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12" w:rsidRDefault="0018191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181912" w:rsidRDefault="00181912">
      <w:pPr>
        <w:widowControl w:val="0"/>
        <w:autoSpaceDE w:val="0"/>
        <w:autoSpaceDN w:val="0"/>
        <w:adjustRightInd w:val="0"/>
        <w:spacing w:after="0" w:line="240" w:lineRule="auto"/>
        <w:jc w:val="center"/>
        <w:rPr>
          <w:rFonts w:ascii="Calibri" w:hAnsi="Calibri" w:cs="Calibri"/>
          <w:b/>
          <w:bCs/>
        </w:rPr>
      </w:pPr>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РАСПОРЯЖЕНИЕ</w:t>
      </w:r>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апреля 2014 г. N 718-р</w:t>
      </w:r>
    </w:p>
    <w:p w:rsidR="00181912" w:rsidRDefault="00181912">
      <w:pPr>
        <w:widowControl w:val="0"/>
        <w:autoSpaceDE w:val="0"/>
        <w:autoSpaceDN w:val="0"/>
        <w:adjustRightInd w:val="0"/>
        <w:spacing w:after="0" w:line="240" w:lineRule="auto"/>
        <w:jc w:val="center"/>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21" w:history="1">
        <w:r>
          <w:rPr>
            <w:rFonts w:ascii="Calibri" w:hAnsi="Calibri" w:cs="Calibri"/>
            <w:color w:val="0000FF"/>
          </w:rPr>
          <w:t>индексы</w:t>
        </w:r>
      </w:hyperlink>
      <w:r>
        <w:rPr>
          <w:rFonts w:ascii="Calibri" w:hAnsi="Calibri" w:cs="Calibri"/>
        </w:rPr>
        <w:t xml:space="preserve"> изменения размера вносимой гражданами платы за коммунальные услуги в среднем по субъектам Российской Федерации и предельно допустимые отклонения по отдельным муниципальным образованиям от величины указанных индексов на период с 1 июля 2014 г. по 2018 год согласно приложению.</w:t>
      </w: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181912" w:rsidRDefault="001819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1912" w:rsidRDefault="00181912">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jc w:val="right"/>
        <w:outlineLvl w:val="0"/>
        <w:rPr>
          <w:rFonts w:ascii="Calibri" w:hAnsi="Calibri" w:cs="Calibri"/>
        </w:rPr>
      </w:pPr>
      <w:bookmarkStart w:id="2" w:name="Par16"/>
      <w:bookmarkEnd w:id="2"/>
      <w:r>
        <w:rPr>
          <w:rFonts w:ascii="Calibri" w:hAnsi="Calibri" w:cs="Calibri"/>
        </w:rPr>
        <w:t>Приложение</w:t>
      </w:r>
    </w:p>
    <w:p w:rsidR="00181912" w:rsidRDefault="00181912">
      <w:pPr>
        <w:widowControl w:val="0"/>
        <w:autoSpaceDE w:val="0"/>
        <w:autoSpaceDN w:val="0"/>
        <w:adjustRightInd w:val="0"/>
        <w:spacing w:after="0" w:line="240" w:lineRule="auto"/>
        <w:jc w:val="right"/>
        <w:rPr>
          <w:rFonts w:ascii="Calibri" w:hAnsi="Calibri" w:cs="Calibri"/>
        </w:rPr>
      </w:pPr>
      <w:r>
        <w:rPr>
          <w:rFonts w:ascii="Calibri" w:hAnsi="Calibri" w:cs="Calibri"/>
        </w:rPr>
        <w:t>к распоряжению Правительства</w:t>
      </w:r>
    </w:p>
    <w:p w:rsidR="00181912" w:rsidRDefault="00181912">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1912" w:rsidRDefault="00181912">
      <w:pPr>
        <w:widowControl w:val="0"/>
        <w:autoSpaceDE w:val="0"/>
        <w:autoSpaceDN w:val="0"/>
        <w:adjustRightInd w:val="0"/>
        <w:spacing w:after="0" w:line="240" w:lineRule="auto"/>
        <w:jc w:val="right"/>
        <w:rPr>
          <w:rFonts w:ascii="Calibri" w:hAnsi="Calibri" w:cs="Calibri"/>
        </w:rPr>
      </w:pPr>
      <w:r>
        <w:rPr>
          <w:rFonts w:ascii="Calibri" w:hAnsi="Calibri" w:cs="Calibri"/>
        </w:rPr>
        <w:t>от 30 апреля 2014 г. N 718-р</w:t>
      </w:r>
    </w:p>
    <w:p w:rsidR="00181912" w:rsidRDefault="00181912">
      <w:pPr>
        <w:widowControl w:val="0"/>
        <w:autoSpaceDE w:val="0"/>
        <w:autoSpaceDN w:val="0"/>
        <w:adjustRightInd w:val="0"/>
        <w:spacing w:after="0" w:line="240" w:lineRule="auto"/>
        <w:jc w:val="center"/>
        <w:rPr>
          <w:rFonts w:ascii="Calibri" w:hAnsi="Calibri" w:cs="Calibri"/>
        </w:rPr>
      </w:pPr>
    </w:p>
    <w:p w:rsidR="00181912" w:rsidRDefault="00181912">
      <w:pPr>
        <w:widowControl w:val="0"/>
        <w:autoSpaceDE w:val="0"/>
        <w:autoSpaceDN w:val="0"/>
        <w:adjustRightInd w:val="0"/>
        <w:spacing w:after="0" w:line="240" w:lineRule="auto"/>
        <w:jc w:val="center"/>
        <w:rPr>
          <w:rFonts w:ascii="Calibri" w:hAnsi="Calibri" w:cs="Calibri"/>
          <w:b/>
          <w:bCs/>
        </w:rPr>
      </w:pPr>
      <w:bookmarkStart w:id="3" w:name="Par21"/>
      <w:bookmarkEnd w:id="3"/>
      <w:r>
        <w:rPr>
          <w:rFonts w:ascii="Calibri" w:hAnsi="Calibri" w:cs="Calibri"/>
          <w:b/>
          <w:bCs/>
        </w:rPr>
        <w:t>ИНДЕКСЫ</w:t>
      </w:r>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ИЗМЕНЕНИЯ РАЗМЕРА ВНОСИМОЙ ГРАЖДАНАМИ ПЛАТЫ </w:t>
      </w:r>
      <w:proofErr w:type="gramStart"/>
      <w:r>
        <w:rPr>
          <w:rFonts w:ascii="Calibri" w:hAnsi="Calibri" w:cs="Calibri"/>
          <w:b/>
          <w:bCs/>
        </w:rPr>
        <w:t>ЗА</w:t>
      </w:r>
      <w:proofErr w:type="gramEnd"/>
      <w:r>
        <w:rPr>
          <w:rFonts w:ascii="Calibri" w:hAnsi="Calibri" w:cs="Calibri"/>
          <w:b/>
          <w:bCs/>
        </w:rPr>
        <w:t xml:space="preserve"> КОММУНАЛЬНЫЕ</w:t>
      </w:r>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УСЛУГИ В СРЕДНЕМ ПО СУБЪЕКТАМ РОССИЙСКОЙ ФЕДЕРАЦИИ</w:t>
      </w:r>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ПРЕДЕЛЬНО ДОПУСТИМЫЕ ОТКЛОНЕНИЯ ПО </w:t>
      </w:r>
      <w:proofErr w:type="gramStart"/>
      <w:r>
        <w:rPr>
          <w:rFonts w:ascii="Calibri" w:hAnsi="Calibri" w:cs="Calibri"/>
          <w:b/>
          <w:bCs/>
        </w:rPr>
        <w:t>ОТДЕЛЬНЫМ</w:t>
      </w:r>
      <w:proofErr w:type="gramEnd"/>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МУНИЦИПАЛЬНЫМ ОБРАЗОВАНИЯМ ОТ ВЕЛИЧИНЫ </w:t>
      </w:r>
      <w:proofErr w:type="gramStart"/>
      <w:r>
        <w:rPr>
          <w:rFonts w:ascii="Calibri" w:hAnsi="Calibri" w:cs="Calibri"/>
          <w:b/>
          <w:bCs/>
        </w:rPr>
        <w:t>УКАЗАННЫХ</w:t>
      </w:r>
      <w:proofErr w:type="gramEnd"/>
    </w:p>
    <w:p w:rsidR="00181912" w:rsidRDefault="0018191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ИНДЕКСОВ НА ПЕРИОД С 1 ИЮЛЯ 2014 Г. ПО 2018 ГОД</w:t>
      </w:r>
    </w:p>
    <w:p w:rsidR="00181912" w:rsidRDefault="00181912">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0"/>
        <w:gridCol w:w="2512"/>
        <w:gridCol w:w="1425"/>
        <w:gridCol w:w="2905"/>
        <w:gridCol w:w="2158"/>
      </w:tblGrid>
      <w:tr w:rsidR="00181912">
        <w:tc>
          <w:tcPr>
            <w:tcW w:w="3112" w:type="dxa"/>
            <w:gridSpan w:val="2"/>
            <w:tcBorders>
              <w:top w:val="single" w:sz="4" w:space="0" w:color="auto"/>
              <w:bottom w:val="single" w:sz="4" w:space="0" w:color="auto"/>
              <w:right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tc>
        <w:tc>
          <w:tcPr>
            <w:tcW w:w="14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29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Средний индекс по субъекту Российской Федерации (процентов)</w:t>
            </w:r>
          </w:p>
        </w:tc>
        <w:tc>
          <w:tcPr>
            <w:tcW w:w="2158" w:type="dxa"/>
            <w:tcBorders>
              <w:top w:val="single" w:sz="4" w:space="0" w:color="auto"/>
              <w:left w:val="single" w:sz="4" w:space="0" w:color="auto"/>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Предельно допустимое отклонение по отдельным муниципальным </w:t>
            </w:r>
            <w:r>
              <w:rPr>
                <w:rFonts w:ascii="Calibri" w:hAnsi="Calibri" w:cs="Calibri"/>
              </w:rPr>
              <w:lastRenderedPageBreak/>
              <w:t>образованиям (процентов)</w:t>
            </w:r>
          </w:p>
        </w:tc>
      </w:tr>
      <w:tr w:rsidR="00181912">
        <w:tc>
          <w:tcPr>
            <w:tcW w:w="600" w:type="dxa"/>
            <w:vMerge w:val="restart"/>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512" w:type="dxa"/>
            <w:vMerge w:val="restart"/>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Адыгея</w:t>
            </w:r>
          </w:p>
        </w:tc>
        <w:tc>
          <w:tcPr>
            <w:tcW w:w="1425" w:type="dxa"/>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Borders>
              <w:top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Алтай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86.25pt;height:21.75pt">
                  <v:imagedata r:id="rId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Башкортостан</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94.5pt;height:21.75pt">
                  <v:imagedata r:id="rId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Бурятия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86.25pt;height:21.75pt">
                  <v:imagedata r:id="rId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Дагестан</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9" type="#_x0000_t75" style="width:93.75pt;height:21.75pt">
                  <v:imagedata r:id="rId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Ингушетия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96pt;height:21.75pt">
                  <v:imagedata r:id="rId1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Кабардино-Балкарская Республика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93.75pt;height:21.75pt">
                  <v:imagedata r:id="rId1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Калмыкия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86.25pt;height:21.75pt">
                  <v:imagedata r:id="rId1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Карачаево-Черкесская Республика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Карелия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96pt;height:21.75pt">
                  <v:imagedata r:id="rId1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Коми</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96pt;height:21.75pt">
                  <v:imagedata r:id="rId1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Марий Эл</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86.25pt;height:21.75pt">
                  <v:imagedata r:id="rId1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Мордовия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96pt;height:21.75pt">
                  <v:imagedata r:id="rId1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Саха (Якутия)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96pt;height:21.75pt">
                  <v:imagedata r:id="rId1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Северная Осетия - Алания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81pt;height:21.75pt">
                  <v:imagedata r:id="rId1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Татарстан</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96pt;height:21.75pt">
                  <v:imagedata r:id="rId1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Тыва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94.5pt;height:21.75pt">
                  <v:imagedata r:id="rId2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Удмуртская Республика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86.25pt;height:21.75pt">
                  <v:imagedata r:id="rId2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Республика Хакасия</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96pt;height:21.75pt">
                  <v:imagedata r:id="rId2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Чеченская Республика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Чувашская Республика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96pt;height:21.75pt">
                  <v:imagedata r:id="rId2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Алтайский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6" type="#_x0000_t75" style="width:92.25pt;height:21.75pt">
                  <v:imagedata r:id="rId2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Забайкальский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96pt;height:21.75pt">
                  <v:imagedata r:id="rId2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Камчатский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8" type="#_x0000_t75" style="width:96pt;height:21.75pt">
                  <v:imagedata r:id="rId2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Краснодарский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96pt;height:21.75pt">
                  <v:imagedata r:id="rId2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Красноярский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96pt;height:21.75pt">
                  <v:imagedata r:id="rId2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Пермский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96pt;height:21.75pt">
                  <v:imagedata r:id="rId2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Приморский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2" type="#_x0000_t75" style="width:94.5pt;height:21.75pt">
                  <v:imagedata r:id="rId3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Ставропольский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3" type="#_x0000_t75" style="width:96pt;height:21.75pt">
                  <v:imagedata r:id="rId3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Хабаровский край</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4" type="#_x0000_t75" style="width:96pt;height:21.75pt">
                  <v:imagedata r:id="rId3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Амурская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5" type="#_x0000_t75" style="width:96pt;height:21.75pt">
                  <v:imagedata r:id="rId3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Архангельская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6" type="#_x0000_t75" style="width:96pt;height:21.75pt">
                  <v:imagedata r:id="rId3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Астраханская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7" type="#_x0000_t75" style="width:96pt;height:21.75pt">
                  <v:imagedata r:id="rId3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Белгородская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Брянская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9" type="#_x0000_t75" style="width:96pt;height:21.75pt">
                  <v:imagedata r:id="rId3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Владимирская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0" type="#_x0000_t75" style="width:96pt;height:21.75pt">
                  <v:imagedata r:id="rId3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Волгоградская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1" type="#_x0000_t75" style="width:96pt;height:21.75pt">
                  <v:imagedata r:id="rId3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Вологодская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2" type="#_x0000_t75" style="width:96pt;height:21.75pt">
                  <v:imagedata r:id="rId3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Воронежская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86.25pt;height:21.75pt">
                  <v:imagedata r:id="rId4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Ивановская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4" type="#_x0000_t75" style="width:96pt;height:21.75pt">
                  <v:imagedata r:id="rId4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Иркутская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5"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Калининградская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86.25pt;height:21.75pt">
                  <v:imagedata r:id="rId4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Калужская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7"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Кемеровская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8" type="#_x0000_t75" style="width:93.75pt;height:21.75pt">
                  <v:imagedata r:id="rId4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Кировская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96pt;height:21.75pt">
                  <v:imagedata r:id="rId4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Костромская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0" type="#_x0000_t75" style="width:96pt;height:21.75pt">
                  <v:imagedata r:id="rId4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Курганская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1" type="#_x0000_t75" style="width:96pt;height:21.75pt">
                  <v:imagedata r:id="rId4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Курская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Ленинградская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3" type="#_x0000_t75" style="width:96pt;height:21.75pt">
                  <v:imagedata r:id="rId4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Липецкая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4" type="#_x0000_t75" style="width:96pt;height:21.75pt">
                  <v:imagedata r:id="rId4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Магаданская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5" type="#_x0000_t75" style="width:84.75pt;height:21.75pt">
                  <v:imagedata r:id="rId4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Московская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6" type="#_x0000_t75" style="width:92.25pt;height:21.75pt">
                  <v:imagedata r:id="rId5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Мурманская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Нижегородская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8" type="#_x0000_t75" style="width:93.75pt;height:21.75pt">
                  <v:imagedata r:id="rId5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Новгородская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96pt;height:21.75pt">
                  <v:imagedata r:id="rId5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Новосибирская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0" type="#_x0000_t75" style="width:92.25pt;height:21.75pt">
                  <v:imagedata r:id="rId5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Омская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1" type="#_x0000_t75" style="width:96pt;height:21.75pt">
                  <v:imagedata r:id="rId5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Оренбургская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2" type="#_x0000_t75" style="width:96pt;height:21.75pt">
                  <v:imagedata r:id="rId5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Орловская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3" type="#_x0000_t75" style="width:96pt;height:21.75pt">
                  <v:imagedata r:id="rId5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Пензенская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4" type="#_x0000_t75" style="width:94.5pt;height:21.75pt">
                  <v:imagedata r:id="rId5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Псковская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5" type="#_x0000_t75" style="width:86.25pt;height:21.75pt">
                  <v:imagedata r:id="rId5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Ростовская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96pt;height:21.75pt">
                  <v:imagedata r:id="rId5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Рязанская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96pt;height:21.75pt">
                  <v:imagedata r:id="rId6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Самарская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8" type="#_x0000_t75" style="width:96pt;height:21.75pt">
                  <v:imagedata r:id="rId6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Саратовская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86.25pt;height:21.75pt">
                  <v:imagedata r:id="rId6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Сахалинская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Свердловская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1" type="#_x0000_t75" style="width:94.5pt;height:21.75pt">
                  <v:imagedata r:id="rId6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Смоленская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2" type="#_x0000_t75" style="width:96pt;height:21.75pt">
                  <v:imagedata r:id="rId6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Тамбовская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Тверская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4"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Томская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5" type="#_x0000_t75" style="width:96pt;height:21.75pt">
                  <v:imagedata r:id="rId6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Тульская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6" type="#_x0000_t75" style="width:86.25pt;height:21.75pt">
                  <v:imagedata r:id="rId66"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Тюменская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7" type="#_x0000_t75" style="width:94.5pt;height:21.75pt">
                  <v:imagedata r:id="rId67"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Ульяновская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96pt;height:21.75pt">
                  <v:imagedata r:id="rId68"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Челябинская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9" type="#_x0000_t75" style="width:96pt;height:21.75pt">
                  <v:imagedata r:id="rId69"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Ярославская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94.5pt;height:21.75pt">
                  <v:imagedata r:id="rId70"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 xml:space="preserve">Город Москва </w:t>
            </w:r>
            <w:hyperlink w:anchor="Par698" w:history="1">
              <w:r>
                <w:rPr>
                  <w:rFonts w:ascii="Calibri" w:hAnsi="Calibri" w:cs="Calibri"/>
                  <w:color w:val="0000FF"/>
                </w:rPr>
                <w:t>&lt;*&gt;</w:t>
              </w:r>
            </w:hyperlink>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1" type="#_x0000_t75" style="width:96pt;height:21.75pt">
                  <v:imagedata r:id="rId71"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Город Санкт-Петербург</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2" type="#_x0000_t75" style="width:96pt;height:21.75pt">
                  <v:imagedata r:id="rId72"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0</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Еврейская автономная область</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3" type="#_x0000_t75" style="width:93.75pt;height:21.75pt">
                  <v:imagedata r:id="rId73"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Ненецкий автономный округ</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4" type="#_x0000_t75" style="width:96pt;height:21.75pt">
                  <v:imagedata r:id="rId74"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Ханты-Мансийский автономный округ - Югра</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5" type="#_x0000_t75" style="width:96pt;height:21.75pt">
                  <v:imagedata r:id="rId7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81912">
        <w:tc>
          <w:tcPr>
            <w:tcW w:w="600"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512" w:type="dxa"/>
            <w:vMerge w:val="restart"/>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Чукотский автономный округ</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6" type="#_x0000_t75" style="width:92.25pt;height:21.75pt">
                  <v:imagedata r:id="rId5" o:title=""/>
                </v:shape>
              </w:pic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81912">
        <w:tc>
          <w:tcPr>
            <w:tcW w:w="600" w:type="dxa"/>
            <w:vMerge w:val="restart"/>
            <w:tcBorders>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512" w:type="dxa"/>
            <w:vMerge w:val="restart"/>
            <w:tcBorders>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rPr>
                <w:rFonts w:ascii="Calibri" w:hAnsi="Calibri" w:cs="Calibri"/>
              </w:rPr>
            </w:pPr>
            <w:r>
              <w:rPr>
                <w:rFonts w:ascii="Calibri" w:hAnsi="Calibri" w:cs="Calibri"/>
              </w:rPr>
              <w:t>Ямало-Ненецкий автономный округ</w:t>
            </w:r>
          </w:p>
        </w:tc>
        <w:tc>
          <w:tcPr>
            <w:tcW w:w="142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2905"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58" w:type="dxa"/>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181912">
        <w:tc>
          <w:tcPr>
            <w:tcW w:w="600" w:type="dxa"/>
            <w:vMerge/>
            <w:tcBorders>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2512" w:type="dxa"/>
            <w:vMerge/>
            <w:tcBorders>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ind w:firstLine="540"/>
              <w:jc w:val="both"/>
              <w:rPr>
                <w:rFonts w:ascii="Calibri" w:hAnsi="Calibri" w:cs="Calibri"/>
              </w:rPr>
            </w:pPr>
          </w:p>
        </w:tc>
        <w:tc>
          <w:tcPr>
            <w:tcW w:w="1425" w:type="dxa"/>
            <w:tcBorders>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2015 - 2018</w:t>
            </w:r>
          </w:p>
        </w:tc>
        <w:tc>
          <w:tcPr>
            <w:tcW w:w="2905" w:type="dxa"/>
            <w:tcBorders>
              <w:bottom w:val="single" w:sz="4" w:space="0" w:color="auto"/>
            </w:tcBorders>
            <w:tcMar>
              <w:top w:w="62" w:type="dxa"/>
              <w:left w:w="102" w:type="dxa"/>
              <w:bottom w:w="102" w:type="dxa"/>
              <w:right w:w="62" w:type="dxa"/>
            </w:tcMar>
          </w:tcPr>
          <w:p w:rsidR="00181912" w:rsidRDefault="00250B0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7" type="#_x0000_t75" style="width:96pt;height:21.75pt">
                  <v:imagedata r:id="rId76" o:title=""/>
                </v:shape>
              </w:pict>
            </w:r>
          </w:p>
        </w:tc>
        <w:tc>
          <w:tcPr>
            <w:tcW w:w="2158" w:type="dxa"/>
            <w:tcBorders>
              <w:bottom w:val="single" w:sz="4" w:space="0" w:color="auto"/>
            </w:tcBorders>
            <w:tcMar>
              <w:top w:w="62" w:type="dxa"/>
              <w:left w:w="102" w:type="dxa"/>
              <w:bottom w:w="102" w:type="dxa"/>
              <w:right w:w="62" w:type="dxa"/>
            </w:tcMar>
          </w:tcPr>
          <w:p w:rsidR="00181912" w:rsidRDefault="00181912">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bl>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81912" w:rsidRDefault="00181912">
      <w:pPr>
        <w:widowControl w:val="0"/>
        <w:autoSpaceDE w:val="0"/>
        <w:autoSpaceDN w:val="0"/>
        <w:adjustRightInd w:val="0"/>
        <w:spacing w:after="0" w:line="240" w:lineRule="auto"/>
        <w:ind w:firstLine="540"/>
        <w:jc w:val="both"/>
        <w:rPr>
          <w:rFonts w:ascii="Calibri" w:hAnsi="Calibri" w:cs="Calibri"/>
        </w:rPr>
      </w:pPr>
      <w:bookmarkStart w:id="4" w:name="Par698"/>
      <w:bookmarkEnd w:id="4"/>
      <w:proofErr w:type="gramStart"/>
      <w:r>
        <w:rPr>
          <w:rFonts w:ascii="Calibri" w:hAnsi="Calibri" w:cs="Calibri"/>
        </w:rPr>
        <w:t>&lt;*&gt; Индекс изменения размера вносимой гражданами платы за коммунальные услуги в среднем по г. Москве на период с 1 ноября 2014 г. по 31 декабря 2014 г. составит 6,5 процента, а предельно допустимое отклонение от величины индекса изменения размера вносимой гражданами платы за коммунальные услуги по г. Москве на период с 1 ноября 2014 г. по 31 декабря 2014 г. - 3,2</w:t>
      </w:r>
      <w:proofErr w:type="gramEnd"/>
      <w:r>
        <w:rPr>
          <w:rFonts w:ascii="Calibri" w:hAnsi="Calibri" w:cs="Calibri"/>
        </w:rPr>
        <w:t xml:space="preserve"> процента.</w:t>
      </w: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00250B07">
        <w:rPr>
          <w:rFonts w:ascii="Calibri" w:hAnsi="Calibri" w:cs="Calibri"/>
          <w:position w:val="-14"/>
        </w:rPr>
        <w:pict>
          <v:shape id="_x0000_i1108" type="#_x0000_t75" style="width:43.5pt;height:21.75pt">
            <v:imagedata r:id="rId77" o:title=""/>
          </v:shape>
        </w:pict>
      </w:r>
      <w:r>
        <w:rPr>
          <w:rFonts w:ascii="Calibri" w:hAnsi="Calibri" w:cs="Calibri"/>
        </w:rPr>
        <w:t xml:space="preserve"> - индекс потребительских цен (декабрь к декабрю) согласно прогнозу социально-экономического развития Российской Федерации на год, предшествующий g-</w:t>
      </w:r>
      <w:proofErr w:type="spellStart"/>
      <w:r>
        <w:rPr>
          <w:rFonts w:ascii="Calibri" w:hAnsi="Calibri" w:cs="Calibri"/>
        </w:rPr>
        <w:t>му</w:t>
      </w:r>
      <w:proofErr w:type="spellEnd"/>
      <w:r>
        <w:rPr>
          <w:rFonts w:ascii="Calibri" w:hAnsi="Calibri" w:cs="Calibri"/>
        </w:rPr>
        <w:t xml:space="preserve"> году, на который рассчитываются индексы по субъектам Российской Федерации (по итогам 9 месяцев), (процентов).</w:t>
      </w: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r w:rsidR="00250B07">
        <w:rPr>
          <w:rFonts w:ascii="Calibri" w:hAnsi="Calibri" w:cs="Calibri"/>
          <w:position w:val="-14"/>
        </w:rPr>
        <w:pict>
          <v:shape id="_x0000_i1109" type="#_x0000_t75" style="width:18pt;height:21.75pt">
            <v:imagedata r:id="rId78" o:title=""/>
          </v:shape>
        </w:pict>
      </w:r>
      <w:r>
        <w:rPr>
          <w:rFonts w:ascii="Calibri" w:hAnsi="Calibri" w:cs="Calibri"/>
        </w:rPr>
        <w:t xml:space="preserve"> - понижающий (повышающий) коэффициент на соответствующий год долгосрочного периода, определяемый с учетом прогноза социально-экономического развития Российской Федерации.</w:t>
      </w: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Изменение (прирост) размера платы граждан за коммунальные услуги в среднем по всем муниципальным образованиям субъекта Российской Федерации не может превышать индекс изменения размера вносимой гражданами платы за коммунальные услуги в среднем по субъекту Российской Федерации.</w:t>
      </w: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Предельные (максимальные) индексы изменения размера вносимой гражданами платы за коммунальные услуги в муниципальных образованиях не могут превышать индекс изменения размера вносимой гражданами платы за коммунальные услуги в среднем по субъекту Российской Федерации более чем на величину предельно допустимого отклонения по отдельным муниципальным образованиям от величины среднего индекса изменения размера вносимой гражданами платы за коммунальные услуги по субъекту Российской Федерации, за</w:t>
      </w:r>
      <w:proofErr w:type="gramEnd"/>
      <w:r>
        <w:rPr>
          <w:rFonts w:ascii="Calibri" w:hAnsi="Calibri" w:cs="Calibri"/>
        </w:rPr>
        <w:t xml:space="preserve"> исключением случаев, предусмотренных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1912" w:rsidRDefault="0018191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городам федерального значения ввиду отсутствия существенной дифференциации по типам благоустройства и потребителям значения предельных (максимальных) индексов изменения размера вносимой гражданами платы за коммунальные услуги могут быть равны значениям индексов изменения размера вносимой гражданами платы за коммунальные услуги в среднем по указанным субъектам Российской Федерации.</w:t>
      </w: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autoSpaceDE w:val="0"/>
        <w:autoSpaceDN w:val="0"/>
        <w:adjustRightInd w:val="0"/>
        <w:spacing w:after="0" w:line="240" w:lineRule="auto"/>
        <w:ind w:firstLine="540"/>
        <w:jc w:val="both"/>
        <w:rPr>
          <w:rFonts w:ascii="Calibri" w:hAnsi="Calibri" w:cs="Calibri"/>
        </w:rPr>
      </w:pPr>
    </w:p>
    <w:p w:rsidR="00181912" w:rsidRDefault="0018191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E04AA" w:rsidRDefault="004E04AA"/>
    <w:sectPr w:rsidR="004E04AA" w:rsidSect="009935A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80"/>
    <w:rsid w:val="00181912"/>
    <w:rsid w:val="00250B07"/>
    <w:rsid w:val="004E04AA"/>
    <w:rsid w:val="00700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media/image59.wmf"/><Relationship Id="rId68" Type="http://schemas.openxmlformats.org/officeDocument/2006/relationships/image" Target="media/image64.wmf"/><Relationship Id="rId76" Type="http://schemas.openxmlformats.org/officeDocument/2006/relationships/image" Target="media/image72.wmf"/><Relationship Id="rId7" Type="http://schemas.openxmlformats.org/officeDocument/2006/relationships/image" Target="media/image3.wmf"/><Relationship Id="rId71" Type="http://schemas.openxmlformats.org/officeDocument/2006/relationships/image" Target="media/image67.wmf"/><Relationship Id="rId2" Type="http://schemas.microsoft.com/office/2007/relationships/stylesWithEffects" Target="stylesWithEffects.xml"/><Relationship Id="rId16" Type="http://schemas.openxmlformats.org/officeDocument/2006/relationships/image" Target="media/image12.wmf"/><Relationship Id="rId29" Type="http://schemas.openxmlformats.org/officeDocument/2006/relationships/image" Target="media/image25.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2.wmf"/><Relationship Id="rId74" Type="http://schemas.openxmlformats.org/officeDocument/2006/relationships/image" Target="media/image70.wmf"/><Relationship Id="rId79" Type="http://schemas.openxmlformats.org/officeDocument/2006/relationships/hyperlink" Target="consultantplus://offline/ref=C87C1846736343B25EEF51D366C1C0A250871B2D6E8E2B6D579E5825A8D53C129103137FC4EFA317eDi7N" TargetMode="External"/><Relationship Id="rId5" Type="http://schemas.openxmlformats.org/officeDocument/2006/relationships/image" Target="media/image1.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1212</Words>
  <Characters>6912</Characters>
  <Application>Microsoft Office Word</Application>
  <DocSecurity>0</DocSecurity>
  <Lines>57</Lines>
  <Paragraphs>16</Paragraphs>
  <ScaleCrop>false</ScaleCrop>
  <Company>РСТ</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Салтыкова</cp:lastModifiedBy>
  <cp:revision>3</cp:revision>
  <dcterms:created xsi:type="dcterms:W3CDTF">2014-10-20T13:34:00Z</dcterms:created>
  <dcterms:modified xsi:type="dcterms:W3CDTF">2014-10-21T09:20:00Z</dcterms:modified>
</cp:coreProperties>
</file>