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06D7" w14:textId="4716C3C2" w:rsidR="002E3170" w:rsidRPr="00396B56" w:rsidRDefault="00396B56" w:rsidP="00E43638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396B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14:paraId="3BBFB084" w14:textId="77777777" w:rsidR="00AA4156" w:rsidRPr="00396B56" w:rsidRDefault="00AA4156" w:rsidP="00AA4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B56">
        <w:rPr>
          <w:rFonts w:ascii="Times New Roman" w:eastAsia="Times New Roman" w:hAnsi="Times New Roman" w:cs="Times New Roman"/>
          <w:sz w:val="24"/>
          <w:szCs w:val="24"/>
        </w:rPr>
        <w:t>региональной службы по тарифам Кировской области</w:t>
      </w:r>
    </w:p>
    <w:p w14:paraId="43E38D12" w14:textId="77777777" w:rsidR="00AA4156" w:rsidRPr="00396B56" w:rsidRDefault="00AA4156" w:rsidP="00AA415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96B56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расчету </w:t>
      </w:r>
      <w:r w:rsidRPr="00396B56">
        <w:rPr>
          <w:rFonts w:ascii="Times New Roman" w:eastAsia="Times New Roman" w:hAnsi="Times New Roman" w:cs="Times New Roman"/>
          <w:sz w:val="24"/>
          <w:szCs w:val="24"/>
        </w:rPr>
        <w:t>тариф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96B56">
        <w:rPr>
          <w:rFonts w:ascii="Times New Roman" w:eastAsia="Times New Roman" w:hAnsi="Times New Roman" w:cs="Times New Roman"/>
          <w:sz w:val="24"/>
          <w:szCs w:val="24"/>
        </w:rPr>
        <w:t xml:space="preserve"> на тепловую энергию, поставляемую потребителям</w:t>
      </w:r>
    </w:p>
    <w:p w14:paraId="0BA7D292" w14:textId="68C69F0C" w:rsidR="00AA4156" w:rsidRDefault="00AA4156" w:rsidP="00AA4156">
      <w:pPr>
        <w:tabs>
          <w:tab w:val="left" w:pos="540"/>
          <w:tab w:val="left" w:pos="108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обществом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 ограниченной ответственностью </w:t>
      </w: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Теплоэнергия</w:t>
      </w: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FB1E41">
        <w:rPr>
          <w:rFonts w:ascii="Times New Roman" w:eastAsia="Times New Roman" w:hAnsi="Times New Roman" w:cs="Times New Roman"/>
          <w:sz w:val="24"/>
          <w:szCs w:val="24"/>
        </w:rPr>
        <w:t>, на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DF4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путем корректировки </w:t>
      </w:r>
      <w:r w:rsidRPr="00DB6BEC">
        <w:rPr>
          <w:rFonts w:ascii="Times New Roman" w:eastAsia="Times New Roman" w:hAnsi="Times New Roman" w:cs="Times New Roman"/>
          <w:sz w:val="24"/>
          <w:szCs w:val="24"/>
        </w:rPr>
        <w:t xml:space="preserve">ранее установленных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долгосрочных тарифов. </w:t>
      </w:r>
    </w:p>
    <w:p w14:paraId="4045D526" w14:textId="29A4BE8C" w:rsidR="00AA4156" w:rsidRPr="00F11156" w:rsidRDefault="00AA4156" w:rsidP="00AA4156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ab/>
      </w:r>
      <w:r>
        <w:rPr>
          <w:rFonts w:ascii="Times New Roman" w:eastAsia="Arial Unicode MS" w:hAnsi="Times New Roman" w:cs="Times New Roman"/>
          <w:sz w:val="24"/>
          <w:szCs w:val="24"/>
        </w:rPr>
        <w:tab/>
      </w:r>
      <w:r w:rsidRPr="00F11156">
        <w:rPr>
          <w:rFonts w:ascii="Times New Roman" w:eastAsia="Arial Unicode MS" w:hAnsi="Times New Roman" w:cs="Times New Roman"/>
          <w:sz w:val="24"/>
          <w:szCs w:val="24"/>
        </w:rPr>
        <w:t xml:space="preserve">Эксперт региональной службы по тарифам Кировской области (далее Служба) </w:t>
      </w:r>
      <w:r w:rsidRPr="00F11156">
        <w:rPr>
          <w:rFonts w:ascii="Times New Roman" w:eastAsia="Times New Roman" w:hAnsi="Times New Roman" w:cs="Times New Roman"/>
          <w:sz w:val="24"/>
          <w:szCs w:val="24"/>
        </w:rPr>
        <w:t>провел корректировку ранее установленных долгосрочных тарифов</w:t>
      </w:r>
      <w:r w:rsidRPr="00F11156">
        <w:rPr>
          <w:rFonts w:ascii="Times New Roman" w:eastAsia="Arial Unicode MS" w:hAnsi="Times New Roman" w:cs="Times New Roman"/>
          <w:sz w:val="24"/>
          <w:szCs w:val="24"/>
        </w:rPr>
        <w:t xml:space="preserve"> на тепловую энергию, поставляемую потребителям </w:t>
      </w: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обществом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 ограниченной ответственностью </w:t>
      </w: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Теплоэнергия</w:t>
      </w:r>
      <w:r w:rsidRPr="0053344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F1115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F11156">
        <w:rPr>
          <w:rFonts w:ascii="Times New Roman" w:eastAsia="Times New Roman" w:hAnsi="Times New Roman" w:cs="Times New Roman"/>
          <w:sz w:val="24"/>
          <w:szCs w:val="24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00DF4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1115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F11156">
        <w:rPr>
          <w:rFonts w:ascii="Times New Roman" w:eastAsia="Arial Unicode MS" w:hAnsi="Times New Roman" w:cs="Times New Roman"/>
          <w:sz w:val="24"/>
          <w:szCs w:val="24"/>
        </w:rPr>
        <w:t xml:space="preserve"> и отмечает следующее.</w:t>
      </w:r>
    </w:p>
    <w:p w14:paraId="28ED8A8A" w14:textId="05C29C47" w:rsidR="00DB6BEC" w:rsidRPr="00396B56" w:rsidRDefault="00DB6BEC" w:rsidP="00377DA1">
      <w:pPr>
        <w:tabs>
          <w:tab w:val="left" w:pos="540"/>
          <w:tab w:val="left" w:pos="10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8979D" w14:textId="77777777" w:rsidR="00EC7B26" w:rsidRDefault="008354B8" w:rsidP="00EC7B26">
      <w:pPr>
        <w:pStyle w:val="ab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54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Общие сведения об организации, осуществляющей </w:t>
      </w:r>
    </w:p>
    <w:p w14:paraId="3EAAE00A" w14:textId="5A192712" w:rsidR="002E3170" w:rsidRPr="008354B8" w:rsidRDefault="008354B8" w:rsidP="00EC7B26">
      <w:pPr>
        <w:pStyle w:val="ab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54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регулируемую деятельность.</w:t>
      </w:r>
    </w:p>
    <w:p w14:paraId="62B553C9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организации, осуществляющей регулируемую деятельность: общество с ограниченной ответственностью «Теплоэнергия» (далее – Общество).</w:t>
      </w:r>
    </w:p>
    <w:p w14:paraId="615C2494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вид деятельности: производство пара и горячей воды (тепловой энергии) котельными.</w:t>
      </w:r>
    </w:p>
    <w:p w14:paraId="26F42473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Юридический/почтовый адрес: ул. Советская, 84, пгт Подосиновец, Подосиновский район, Кировская область, 613930/ ул. Советская,27, пгт Демьяново, Подосиновский район, Кировская область, 613911.</w:t>
      </w:r>
    </w:p>
    <w:p w14:paraId="7F270BB7" w14:textId="470AC6E9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Адрес электронной почты</w:t>
      </w:r>
      <w:r w:rsidRPr="008977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897758" w:rsidRPr="00897758">
        <w:rPr>
          <w:rFonts w:ascii="Times New Roman" w:hAnsi="Times New Roman" w:cs="Times New Roman"/>
          <w:sz w:val="24"/>
          <w:szCs w:val="24"/>
          <w:shd w:val="clear" w:color="auto" w:fill="FFFFFF"/>
        </w:rPr>
        <w:t>tepl2019@yandex.ru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7F977AD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ИНН/ КПП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4326009944/432601001. </w:t>
      </w:r>
      <w:r w:rsidRPr="00612C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ОГРН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1124316000160  </w:t>
      </w:r>
    </w:p>
    <w:p w14:paraId="5870D5A1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Руководитель: директор </w:t>
      </w:r>
      <w:proofErr w:type="spellStart"/>
      <w:r w:rsidR="00622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Дурягин</w:t>
      </w:r>
      <w:proofErr w:type="spellEnd"/>
      <w:r w:rsidR="00622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Иван Серафимович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тел: (83351) 2-51-56.</w:t>
      </w:r>
    </w:p>
    <w:p w14:paraId="7BC05AA6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стема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 налогообложения регулируемого периода: упрощенная, с объектом налогообложения – доходы, уменьшенные на величину расходов</w:t>
      </w: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1D62985B" w14:textId="77777777" w:rsidR="00612CD5" w:rsidRPr="00612CD5" w:rsidRDefault="00612CD5" w:rsidP="00612CD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2C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Месторасположение, установленная мощность, основание владения:</w:t>
      </w:r>
    </w:p>
    <w:p w14:paraId="6A7B8CE2" w14:textId="77777777" w:rsidR="00612CD5" w:rsidRPr="00612CD5" w:rsidRDefault="00612CD5" w:rsidP="00612CD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2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4139"/>
        <w:gridCol w:w="1275"/>
        <w:gridCol w:w="2268"/>
        <w:gridCol w:w="1134"/>
      </w:tblGrid>
      <w:tr w:rsidR="00612CD5" w:rsidRPr="00380860" w14:paraId="1B17C03B" w14:textId="77777777" w:rsidTr="00380860">
        <w:trPr>
          <w:trHeight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8B24A" w14:textId="77777777" w:rsidR="00612CD5" w:rsidRPr="00380860" w:rsidRDefault="00612CD5" w:rsidP="00622A83">
            <w:pPr>
              <w:suppressAutoHyphens/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№п/п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81D9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Месторасположение котельных и тепловых сетей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4E27D1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Установленная мощность, Гкал/ч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5A496E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Основание владения имуществом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BFC5E6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ОКТМО</w:t>
            </w:r>
          </w:p>
        </w:tc>
      </w:tr>
      <w:tr w:rsidR="00612CD5" w:rsidRPr="00380860" w14:paraId="52AB5025" w14:textId="77777777" w:rsidTr="00380860">
        <w:trPr>
          <w:trHeight w:val="75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64955" w14:textId="77777777" w:rsidR="00612CD5" w:rsidRPr="00380860" w:rsidRDefault="00622A83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="00612CD5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84109" w14:textId="77777777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Котельная № 1-РИК</w:t>
            </w:r>
          </w:p>
          <w:p w14:paraId="038E05C4" w14:textId="243091DA" w:rsidR="00612CD5" w:rsidRPr="00380860" w:rsidRDefault="00612CD5" w:rsidP="00380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пгт. Подосиновец, ул.Советская,77а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FF50F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  <w:p w14:paraId="19E93DE2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27EC7DE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Договор аренды муниципального имущества, заключенный с администрацией</w:t>
            </w:r>
          </w:p>
          <w:p w14:paraId="14C656AF" w14:textId="77777777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Подосиновского городского поселения Подосиновского района Кировской области</w:t>
            </w:r>
          </w:p>
          <w:p w14:paraId="17F8328C" w14:textId="233F9028" w:rsidR="00612CD5" w:rsidRPr="00380860" w:rsidRDefault="00612CD5" w:rsidP="00622A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от 14.09.2012 сроком на 15 лет.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7B7D677" w14:textId="77777777" w:rsidR="00612CD5" w:rsidRPr="00380860" w:rsidRDefault="00612CD5" w:rsidP="00612C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33632151</w:t>
            </w:r>
          </w:p>
        </w:tc>
      </w:tr>
      <w:tr w:rsidR="00612CD5" w:rsidRPr="00380860" w14:paraId="4276B6B3" w14:textId="77777777" w:rsidTr="00380860">
        <w:trPr>
          <w:trHeight w:val="83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E8F22" w14:textId="77777777" w:rsidR="00612CD5" w:rsidRPr="00380860" w:rsidRDefault="00622A83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D036" w14:textId="77777777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Котельная № 2 Школа,</w:t>
            </w:r>
          </w:p>
          <w:p w14:paraId="73E5DBF5" w14:textId="49DE17EF" w:rsidR="00612CD5" w:rsidRPr="00380860" w:rsidRDefault="00612CD5" w:rsidP="00380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пгт. Подосиновец, ул.</w:t>
            </w:r>
            <w:r w:rsidR="00380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Боровая, 6а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3444C8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2,0</w:t>
            </w:r>
          </w:p>
          <w:p w14:paraId="743F9361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05F191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110EEE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12CD5" w:rsidRPr="00380860" w14:paraId="1D3C2B09" w14:textId="77777777" w:rsidTr="00380860">
        <w:trPr>
          <w:trHeight w:val="84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BBCC7" w14:textId="77777777" w:rsidR="00612CD5" w:rsidRPr="00380860" w:rsidRDefault="00622A83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  <w:r w:rsidR="00612CD5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10A1" w14:textId="77777777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Котельная № 4 ПНИ,</w:t>
            </w:r>
          </w:p>
          <w:p w14:paraId="2878F671" w14:textId="7909345A" w:rsidR="00612CD5" w:rsidRPr="00380860" w:rsidRDefault="00380860" w:rsidP="003808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="00612CD5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гт.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612CD5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Подосиновец, ул. Советская,14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931402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2,29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736B16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E02D71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12CD5" w:rsidRPr="00380860" w14:paraId="5C95E837" w14:textId="77777777" w:rsidTr="00380860">
        <w:trPr>
          <w:trHeight w:val="100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BA9CD" w14:textId="77777777" w:rsidR="00612CD5" w:rsidRPr="00380860" w:rsidRDefault="00622A83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  <w:r w:rsidR="00612CD5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D36B" w14:textId="77777777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Котельная № 5 Школа-интернат, </w:t>
            </w:r>
          </w:p>
          <w:p w14:paraId="6A81A922" w14:textId="134DF3AE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anish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пгт.</w:t>
            </w:r>
            <w:r w:rsidR="00380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Подосиновец,</w:t>
            </w:r>
            <w:r w:rsidR="00380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ул. Школьная,</w:t>
            </w:r>
            <w:r w:rsidR="00211BE6"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д.3</w:t>
            </w:r>
          </w:p>
          <w:p w14:paraId="0C3FEE29" w14:textId="77777777" w:rsidR="00612CD5" w:rsidRPr="00380860" w:rsidRDefault="00612CD5" w:rsidP="00612C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A04263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80860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  <w:p w14:paraId="1E1F78E1" w14:textId="77777777" w:rsidR="00612CD5" w:rsidRPr="00380860" w:rsidRDefault="00612CD5" w:rsidP="00377D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D09F5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3DB03" w14:textId="77777777" w:rsidR="00612CD5" w:rsidRPr="00380860" w:rsidRDefault="00612CD5" w:rsidP="00612CD5">
            <w:pPr>
              <w:suppressAutoHyphens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14:paraId="2CCA69B2" w14:textId="77777777" w:rsidR="00390B8C" w:rsidRPr="00380860" w:rsidRDefault="00390B8C" w:rsidP="00380B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34D5CF7F" w14:textId="31E4ACEA" w:rsidR="00380BFD" w:rsidRPr="008E43A5" w:rsidRDefault="00380BFD" w:rsidP="00A00DF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3A5">
        <w:rPr>
          <w:rFonts w:ascii="Times New Roman" w:eastAsia="Times New Roman" w:hAnsi="Times New Roman" w:cs="Times New Roman"/>
          <w:bCs/>
          <w:sz w:val="24"/>
          <w:szCs w:val="24"/>
        </w:rPr>
        <w:t>Схема теплоснабжения Подосиновского городского поселения утверждена постановлением администрации Подосиновского городского поселения Подосиновского района Кировской области № 15 от 14.02.2023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(актуализирована на 2023 год)</w:t>
      </w:r>
      <w:r w:rsidRPr="008E43A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0C8AC6D0" w14:textId="2CE938E4" w:rsidR="00A12673" w:rsidRPr="00A12673" w:rsidRDefault="00A12673" w:rsidP="00A1267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Долгосрочные тарифы на тепловую энергию установлены решением правления РСТ Кировской области от </w:t>
      </w:r>
      <w:r w:rsidR="00FA5B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14.11.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2022</w:t>
      </w:r>
      <w:r w:rsidRPr="00A1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 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A3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1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="009A3D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</w:t>
      </w:r>
      <w:r w:rsidRPr="00A1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-тэ-20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A126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тарифах на тепловую энергию, поставляемую потребителям обществом с ограниченной ответственностью «Теплоэнергия», о долгосрочных параметрах регулирования».</w:t>
      </w:r>
    </w:p>
    <w:p w14:paraId="0F3D4127" w14:textId="21E58C9D" w:rsidR="00AA4156" w:rsidRDefault="00AA4156" w:rsidP="00AA41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ООО «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</w:rPr>
        <w:t>Теплоэнергия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» письм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м от 2</w:t>
      </w:r>
      <w:r w:rsidR="00C053FF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.04.202</w:t>
      </w:r>
      <w:r w:rsidR="00C053FF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вх</w:t>
      </w:r>
      <w:proofErr w:type="spellEnd"/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. от 2</w:t>
      </w:r>
      <w:r w:rsidR="00C053FF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>.04.202</w:t>
      </w:r>
      <w:r w:rsidR="00C053FF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66-01-09-</w:t>
      </w:r>
      <w:r w:rsidR="00AA0A9E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C053FF">
        <w:rPr>
          <w:rFonts w:ascii="Times New Roman" w:eastAsia="Times New Roman" w:hAnsi="Times New Roman" w:cs="Times New Roman"/>
          <w:bCs/>
          <w:sz w:val="24"/>
          <w:szCs w:val="24"/>
        </w:rPr>
        <w:t>693</w:t>
      </w:r>
      <w:r w:rsidRPr="00151582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151582">
        <w:rPr>
          <w:rFonts w:ascii="Times New Roman" w:hAnsi="Times New Roman" w:cs="Times New Roman"/>
          <w:sz w:val="24"/>
          <w:szCs w:val="24"/>
        </w:rPr>
        <w:t>предоставило в РСТ Кировской области информацию о фактических затратах за 202</w:t>
      </w:r>
      <w:r w:rsidR="00C053FF">
        <w:rPr>
          <w:rFonts w:ascii="Times New Roman" w:hAnsi="Times New Roman" w:cs="Times New Roman"/>
          <w:sz w:val="24"/>
          <w:szCs w:val="24"/>
        </w:rPr>
        <w:t>3</w:t>
      </w:r>
      <w:r w:rsidRPr="00151582">
        <w:rPr>
          <w:rFonts w:ascii="Times New Roman" w:hAnsi="Times New Roman" w:cs="Times New Roman"/>
          <w:sz w:val="24"/>
          <w:szCs w:val="24"/>
        </w:rPr>
        <w:t xml:space="preserve"> год, а так же заявления </w:t>
      </w:r>
      <w:r w:rsidRPr="00151582">
        <w:rPr>
          <w:rFonts w:ascii="Times New Roman" w:hAnsi="Times New Roman" w:cs="Times New Roman"/>
          <w:bCs/>
          <w:sz w:val="24"/>
          <w:szCs w:val="24"/>
        </w:rPr>
        <w:t xml:space="preserve">на корректировку ранее установленных долгосрочных тарифов на </w:t>
      </w:r>
      <w:r w:rsidRPr="00151582">
        <w:rPr>
          <w:rFonts w:ascii="Times New Roman" w:hAnsi="Times New Roman" w:cs="Times New Roman"/>
          <w:bCs/>
          <w:sz w:val="24"/>
          <w:szCs w:val="24"/>
        </w:rPr>
        <w:lastRenderedPageBreak/>
        <w:t>тепловую энергию на 202</w:t>
      </w:r>
      <w:r w:rsidR="00C053FF">
        <w:rPr>
          <w:rFonts w:ascii="Times New Roman" w:hAnsi="Times New Roman" w:cs="Times New Roman"/>
          <w:bCs/>
          <w:sz w:val="24"/>
          <w:szCs w:val="24"/>
        </w:rPr>
        <w:t>5</w:t>
      </w:r>
      <w:r w:rsidRPr="00151582">
        <w:rPr>
          <w:rFonts w:ascii="Times New Roman" w:hAnsi="Times New Roman" w:cs="Times New Roman"/>
          <w:bCs/>
          <w:sz w:val="24"/>
          <w:szCs w:val="24"/>
        </w:rPr>
        <w:t xml:space="preserve"> год,</w:t>
      </w:r>
      <w:r w:rsidRPr="00151582">
        <w:rPr>
          <w:rFonts w:ascii="Times New Roman" w:hAnsi="Times New Roman" w:cs="Times New Roman"/>
          <w:sz w:val="24"/>
          <w:szCs w:val="24"/>
        </w:rPr>
        <w:t xml:space="preserve"> в виде электронных шаблонов </w:t>
      </w:r>
      <w:r w:rsidRPr="00151582">
        <w:rPr>
          <w:rFonts w:ascii="Times New Roman" w:hAnsi="Times New Roman" w:cs="Times New Roman"/>
          <w:sz w:val="24"/>
          <w:szCs w:val="24"/>
          <w:lang w:val="en-US"/>
        </w:rPr>
        <w:t>TEPLO</w:t>
      </w:r>
      <w:r w:rsidRPr="00151582">
        <w:rPr>
          <w:rFonts w:ascii="Times New Roman" w:hAnsi="Times New Roman" w:cs="Times New Roman"/>
          <w:sz w:val="24"/>
          <w:szCs w:val="24"/>
        </w:rPr>
        <w:t>.43.</w:t>
      </w:r>
      <w:r w:rsidRPr="0015158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51582">
        <w:rPr>
          <w:rFonts w:ascii="Times New Roman" w:hAnsi="Times New Roman" w:cs="Times New Roman"/>
          <w:sz w:val="24"/>
          <w:szCs w:val="24"/>
        </w:rPr>
        <w:t>.8.</w:t>
      </w:r>
      <w:r w:rsidR="00C053FF">
        <w:rPr>
          <w:rFonts w:ascii="Times New Roman" w:hAnsi="Times New Roman" w:cs="Times New Roman"/>
          <w:sz w:val="24"/>
          <w:szCs w:val="24"/>
        </w:rPr>
        <w:t>6</w:t>
      </w:r>
      <w:r w:rsidRPr="00151582">
        <w:rPr>
          <w:rFonts w:ascii="Times New Roman" w:hAnsi="Times New Roman" w:cs="Times New Roman"/>
          <w:sz w:val="24"/>
          <w:szCs w:val="24"/>
        </w:rPr>
        <w:t xml:space="preserve"> </w:t>
      </w:r>
      <w:r w:rsidRPr="0015158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51582">
        <w:rPr>
          <w:rFonts w:ascii="Times New Roman" w:hAnsi="Times New Roman" w:cs="Times New Roman"/>
          <w:sz w:val="24"/>
          <w:szCs w:val="24"/>
        </w:rPr>
        <w:t xml:space="preserve"> обосновывающими материалами.</w:t>
      </w:r>
    </w:p>
    <w:p w14:paraId="7FBCD53E" w14:textId="6951FEF5" w:rsidR="00EE0548" w:rsidRPr="00151582" w:rsidRDefault="00EE0548" w:rsidP="00EE0548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054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информация для корректировки тарифа на тепловую энергию на 2025 год представлена Обществом по устным запросам эксперта, на электронную почту уполномоченному по рассмотрению тарифного 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4B771A" w14:textId="77777777" w:rsidR="00AA4156" w:rsidRDefault="00AA4156" w:rsidP="00AA415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83F8D2" w14:textId="77777777" w:rsidR="00CD369E" w:rsidRPr="0095076E" w:rsidRDefault="00CD369E" w:rsidP="00CD369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5076E">
        <w:rPr>
          <w:rFonts w:ascii="Times New Roman" w:hAnsi="Times New Roman" w:cs="Times New Roman"/>
          <w:b/>
          <w:sz w:val="23"/>
          <w:szCs w:val="23"/>
        </w:rPr>
        <w:t>2. Описание нормативно-правовой базы, применяемой для установления тарифов.</w:t>
      </w:r>
    </w:p>
    <w:p w14:paraId="6CED324E" w14:textId="77777777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>Корректировка ранее установленных тарифов на тепловую энергию проведена в соответствии c:</w:t>
      </w:r>
    </w:p>
    <w:p w14:paraId="62AFC602" w14:textId="77777777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>-Федеральным законом от 27.07.2010 № 190-ФЗ «О теплоснабжении»;</w:t>
      </w:r>
    </w:p>
    <w:p w14:paraId="0C4C1551" w14:textId="77777777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 xml:space="preserve">-постановлением Правительства Российской Федерации от 22.10.2012 № 1075 </w:t>
      </w:r>
      <w:r w:rsidRPr="00150AC9">
        <w:rPr>
          <w:rFonts w:ascii="Times New Roman" w:hAnsi="Times New Roman" w:cs="Times New Roman"/>
          <w:sz w:val="24"/>
          <w:szCs w:val="24"/>
        </w:rPr>
        <w:br/>
        <w:t>«О ценообразовании в сфере теплоснабжения» (далее Основы ценообразования);</w:t>
      </w:r>
    </w:p>
    <w:p w14:paraId="5DDA8F0E" w14:textId="77777777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 xml:space="preserve">-приказом Федеральной службы по тарифам от 13.06.2013 № 760-э </w:t>
      </w:r>
      <w:r w:rsidRPr="00150AC9">
        <w:rPr>
          <w:rFonts w:ascii="Times New Roman" w:hAnsi="Times New Roman" w:cs="Times New Roman"/>
          <w:sz w:val="24"/>
          <w:szCs w:val="24"/>
        </w:rPr>
        <w:br/>
        <w:t xml:space="preserve">«Об утверждении Методических указаний по расчету регулируемых цен (тарифов) </w:t>
      </w:r>
      <w:r w:rsidRPr="00150AC9">
        <w:rPr>
          <w:rFonts w:ascii="Times New Roman" w:hAnsi="Times New Roman" w:cs="Times New Roman"/>
          <w:sz w:val="24"/>
          <w:szCs w:val="24"/>
        </w:rPr>
        <w:br/>
        <w:t>в сфере теплоснабжения» (далее Методические указания);</w:t>
      </w:r>
    </w:p>
    <w:p w14:paraId="24AEE2A1" w14:textId="77777777" w:rsidR="00CD369E" w:rsidRPr="00150AC9" w:rsidRDefault="00CD369E" w:rsidP="00CD369E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0AC9">
        <w:rPr>
          <w:rFonts w:ascii="Times New Roman" w:eastAsia="Calibri" w:hAnsi="Times New Roman" w:cs="Times New Roman"/>
          <w:sz w:val="24"/>
          <w:szCs w:val="24"/>
        </w:rPr>
        <w:t>- прогнозом социально-экономического развития Российской Федерации на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годов, рассчитанным Минэкономразвития России и одобренный Правительством Российской Федерации в сентябре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года (далее Прогноз СЭР МЭР России).</w:t>
      </w:r>
    </w:p>
    <w:p w14:paraId="64390C75" w14:textId="77777777" w:rsidR="00CD369E" w:rsidRPr="00150AC9" w:rsidRDefault="00CD369E" w:rsidP="00CD369E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5826351"/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Прогнозом СЭР МЭР России, экспертом при корректировке тарифов на 2025 год использовались следующие индексы:</w:t>
      </w:r>
    </w:p>
    <w:tbl>
      <w:tblPr>
        <w:tblW w:w="676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2197"/>
      </w:tblGrid>
      <w:tr w:rsidR="00CD369E" w:rsidRPr="00150AC9" w14:paraId="3A1B5BF3" w14:textId="77777777" w:rsidTr="00B00BD4">
        <w:trPr>
          <w:trHeight w:val="258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7B9FD9C3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7" w:type="dxa"/>
            <w:vAlign w:val="center"/>
          </w:tcPr>
          <w:p w14:paraId="3E72184F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CD369E" w:rsidRPr="00150AC9" w14:paraId="5A0B743B" w14:textId="77777777" w:rsidTr="00B00BD4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46A35D88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2197" w:type="dxa"/>
            <w:vAlign w:val="center"/>
          </w:tcPr>
          <w:p w14:paraId="04480599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CD369E" w:rsidRPr="00150AC9" w14:paraId="1F8443C7" w14:textId="77777777" w:rsidTr="00B00BD4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0476D760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воду</w:t>
            </w:r>
          </w:p>
        </w:tc>
        <w:tc>
          <w:tcPr>
            <w:tcW w:w="2197" w:type="dxa"/>
            <w:vAlign w:val="center"/>
          </w:tcPr>
          <w:p w14:paraId="5E312C7B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CD369E" w:rsidRPr="00150AC9" w14:paraId="6AC22030" w14:textId="77777777" w:rsidTr="00B00BD4">
        <w:trPr>
          <w:trHeight w:val="245"/>
          <w:jc w:val="center"/>
        </w:trPr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28DBA5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 на электроэнергию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7F252E" w14:textId="77777777" w:rsidR="00CD369E" w:rsidRPr="00150AC9" w:rsidRDefault="00CD369E" w:rsidP="00B00BD4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A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</w:tr>
      <w:bookmarkEnd w:id="1"/>
    </w:tbl>
    <w:p w14:paraId="3459C068" w14:textId="77777777" w:rsidR="00CD369E" w:rsidRPr="0095076E" w:rsidRDefault="00CD369E" w:rsidP="00CD369E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72372FFE" w14:textId="77777777" w:rsidR="00CD369E" w:rsidRPr="006E0D75" w:rsidRDefault="00CD369E" w:rsidP="00CD369E">
      <w:pPr>
        <w:pStyle w:val="ab"/>
        <w:tabs>
          <w:tab w:val="left" w:pos="9355"/>
        </w:tabs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0D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3.Анализ производственных показателей.</w:t>
      </w:r>
    </w:p>
    <w:p w14:paraId="4A3917C9" w14:textId="77777777" w:rsidR="00CD369E" w:rsidRPr="006E0D75" w:rsidRDefault="00CD369E" w:rsidP="00CD3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D75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теплоснабжения, а в случае отсутствия такой схемы теплоснабжения - на основании программы комплексного развития систем коммунальной инфраструктуры муниципального образования. 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 года. </w:t>
      </w:r>
    </w:p>
    <w:p w14:paraId="0B52653F" w14:textId="38FAE458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0D75">
        <w:rPr>
          <w:rFonts w:ascii="Times New Roman" w:hAnsi="Times New Roman" w:cs="Times New Roman"/>
          <w:sz w:val="24"/>
          <w:szCs w:val="24"/>
        </w:rPr>
        <w:t xml:space="preserve">Обществом заявлен объем полезного отпуска тепловой энергии в количестве </w:t>
      </w:r>
      <w:r>
        <w:rPr>
          <w:rFonts w:ascii="Times New Roman" w:hAnsi="Times New Roman" w:cs="Times New Roman"/>
          <w:sz w:val="24"/>
          <w:szCs w:val="24"/>
        </w:rPr>
        <w:t>5338,3</w:t>
      </w:r>
      <w:r w:rsidRPr="006E0D75">
        <w:rPr>
          <w:rFonts w:ascii="Times New Roman" w:hAnsi="Times New Roman" w:cs="Times New Roman"/>
          <w:sz w:val="24"/>
          <w:szCs w:val="24"/>
        </w:rPr>
        <w:t xml:space="preserve"> Гкал. 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Отпуск тепловой энергии осуществляется от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 котельн</w:t>
      </w:r>
      <w:r>
        <w:rPr>
          <w:rFonts w:ascii="Times New Roman" w:hAnsi="Times New Roman" w:cs="Times New Roman"/>
          <w:bCs/>
          <w:sz w:val="24"/>
          <w:szCs w:val="24"/>
        </w:rPr>
        <w:t>ых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50AC9">
        <w:rPr>
          <w:rFonts w:ascii="Times New Roman" w:hAnsi="Times New Roman" w:cs="Times New Roman"/>
          <w:bCs/>
          <w:sz w:val="24"/>
          <w:szCs w:val="24"/>
        </w:rPr>
        <w:t>Актуализированные сведения об объемах полезного отпуска тепловой энергии в схеме теплоснабжения отсутствуют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302D296" w14:textId="4D2E8309" w:rsidR="00CD369E" w:rsidRPr="00150AC9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 xml:space="preserve">Экспертом проведен анализ представленных Обществом данных </w:t>
      </w:r>
      <w:r w:rsidRPr="00150AC9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AC9">
        <w:rPr>
          <w:rFonts w:ascii="Times New Roman" w:hAnsi="Times New Roman" w:cs="Times New Roman"/>
          <w:sz w:val="24"/>
          <w:szCs w:val="24"/>
        </w:rPr>
        <w:t xml:space="preserve">Расчетный объем полезного отпуска тепловой энергии определен экспертом на 2025 год в количестве </w:t>
      </w:r>
      <w:r>
        <w:rPr>
          <w:rFonts w:ascii="Times New Roman" w:hAnsi="Times New Roman" w:cs="Times New Roman"/>
          <w:sz w:val="24"/>
          <w:szCs w:val="24"/>
        </w:rPr>
        <w:t>5338,3</w:t>
      </w:r>
      <w:r w:rsidRPr="00150AC9">
        <w:rPr>
          <w:rFonts w:ascii="Times New Roman" w:hAnsi="Times New Roman" w:cs="Times New Roman"/>
          <w:sz w:val="24"/>
          <w:szCs w:val="24"/>
        </w:rPr>
        <w:t xml:space="preserve"> Гкал.</w:t>
      </w:r>
    </w:p>
    <w:p w14:paraId="4E55C73E" w14:textId="1CD78A64" w:rsidR="00CD369E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75917764"/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ри корректировке тарифа на 2025 год выработка тепловой энергии определена в объеме </w:t>
      </w:r>
      <w:r>
        <w:rPr>
          <w:rFonts w:ascii="Times New Roman" w:eastAsia="Calibri" w:hAnsi="Times New Roman" w:cs="Times New Roman"/>
          <w:sz w:val="24"/>
          <w:szCs w:val="24"/>
        </w:rPr>
        <w:t>5968,3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Гкал, в том числе:</w:t>
      </w:r>
    </w:p>
    <w:p w14:paraId="4BC96E03" w14:textId="2501688B" w:rsidR="00CD369E" w:rsidRPr="00150AC9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собственные нужды котельной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200,0</w:t>
      </w:r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 в пределах рекомендованных нормативов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98E56CA" w14:textId="40EF356F" w:rsidR="00CD369E" w:rsidRPr="00150AC9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технологические потери при передаче тепловой энергии по тепловым сетям экспертом определены в количестве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430,0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уровне утвержденных в качестве 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долгосрочного параметра регулирования (показатели энергетической эффективности) на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годы;</w:t>
      </w:r>
    </w:p>
    <w:p w14:paraId="34A433DD" w14:textId="6BBFE37D" w:rsidR="00CD369E" w:rsidRPr="00150AC9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175917901"/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полезный отпуск тепловой энергии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5338,3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Гкал.</w:t>
      </w:r>
    </w:p>
    <w:bookmarkEnd w:id="2"/>
    <w:bookmarkEnd w:id="3"/>
    <w:p w14:paraId="1A666CC5" w14:textId="77777777" w:rsidR="00CD369E" w:rsidRPr="00817EDF" w:rsidRDefault="00CD369E" w:rsidP="00CD36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6677FFB" w14:textId="77777777" w:rsidR="00CD369E" w:rsidRPr="00774676" w:rsidRDefault="00CD369E" w:rsidP="00CD36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75826405"/>
      <w:r w:rsidRPr="00774676">
        <w:rPr>
          <w:rFonts w:ascii="Times New Roman" w:eastAsia="Calibri" w:hAnsi="Times New Roman" w:cs="Times New Roman"/>
          <w:b/>
          <w:sz w:val="24"/>
          <w:szCs w:val="24"/>
        </w:rPr>
        <w:t>4. Корректировка необходимой валовой выручки на 2025 год.</w:t>
      </w:r>
    </w:p>
    <w:bookmarkEnd w:id="4"/>
    <w:p w14:paraId="2BA5A5CA" w14:textId="77777777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52 Основ ценообразования Службой осуществлена корректировка долгосрочного тарифа на 2025 год.</w:t>
      </w:r>
    </w:p>
    <w:p w14:paraId="0CD5F58D" w14:textId="77777777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Необходимая валовая выручка Общества, принимаемая к расчету при корректировке тарифа на тепловую энергию на 2025 год, рассчитана в соответствии с пунктами 49-57 Методических указаний и пунктом 52 Основ ценообразования.</w:t>
      </w:r>
    </w:p>
    <w:p w14:paraId="0739DA6C" w14:textId="77777777" w:rsidR="00CD369E" w:rsidRPr="00774676" w:rsidRDefault="00CD369E" w:rsidP="00CD36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7D1D8D" w14:textId="77777777" w:rsidR="00CD369E" w:rsidRPr="00774676" w:rsidRDefault="00CD369E" w:rsidP="00CD36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175826428"/>
      <w:r w:rsidRPr="00774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Корректировка операционных (подконтрольных) расходов.</w:t>
      </w:r>
    </w:p>
    <w:bookmarkEnd w:id="5"/>
    <w:p w14:paraId="47E38C87" w14:textId="3BDB8FDC" w:rsidR="00CD369E" w:rsidRPr="00774676" w:rsidRDefault="00CD369E" w:rsidP="00CD369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Операционные (подконтрольные) расходы заявлены Обществом в размере </w:t>
      </w:r>
      <w:r w:rsidR="00A34AD6">
        <w:rPr>
          <w:rFonts w:ascii="Times New Roman" w:eastAsia="Times New Roman" w:hAnsi="Times New Roman" w:cs="Times New Roman"/>
          <w:sz w:val="24"/>
          <w:szCs w:val="24"/>
          <w:lang w:eastAsia="ru-RU"/>
        </w:rPr>
        <w:t>8952,6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7F92FCDE" w14:textId="77777777" w:rsidR="00CD369E" w:rsidRPr="00774676" w:rsidRDefault="00CD369E" w:rsidP="00CD369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формулы 10, содержащейся в пункте 36 Методических указаний, корректировка подконтрольных расходов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 осуществлена экспертом исходя из:</w:t>
      </w:r>
    </w:p>
    <w:p w14:paraId="44FBCB15" w14:textId="32AF3687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1) Уровня подконтрольных расходов на 2024 год – </w:t>
      </w:r>
      <w:r w:rsidR="00A34AD6">
        <w:rPr>
          <w:rFonts w:ascii="Times New Roman" w:eastAsia="Calibri" w:hAnsi="Times New Roman" w:cs="Times New Roman"/>
          <w:sz w:val="24"/>
          <w:szCs w:val="24"/>
        </w:rPr>
        <w:t>8592,2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4676">
        <w:rPr>
          <w:rFonts w:ascii="Times New Roman" w:eastAsia="Calibri" w:hAnsi="Times New Roman" w:cs="Times New Roman"/>
          <w:sz w:val="24"/>
          <w:szCs w:val="24"/>
        </w:rPr>
        <w:t>тыс. руб.</w:t>
      </w:r>
    </w:p>
    <w:p w14:paraId="0AAAB6FB" w14:textId="77777777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ИПЦ на 2025 год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5,8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 соответствии с прогнозом СЭР МЭР России;</w:t>
      </w:r>
    </w:p>
    <w:p w14:paraId="523A6033" w14:textId="77777777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Индекса изменения количества активов на 2025 год – 0 %.</w:t>
      </w: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активов Обществом на 2025 год не заявлено.  </w:t>
      </w:r>
    </w:p>
    <w:p w14:paraId="24895407" w14:textId="55E6FB52" w:rsidR="00CD369E" w:rsidRPr="00774676" w:rsidRDefault="00CD369E" w:rsidP="00CD369E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операционные расходы определены экспертом в размере </w:t>
      </w:r>
      <w:bookmarkStart w:id="6" w:name="_Hlk86007565"/>
      <w:r w:rsidR="00A34AD6">
        <w:rPr>
          <w:rFonts w:ascii="Times New Roman" w:eastAsia="Times New Roman" w:hAnsi="Times New Roman" w:cs="Times New Roman"/>
          <w:sz w:val="24"/>
          <w:szCs w:val="24"/>
          <w:lang w:eastAsia="ru-RU"/>
        </w:rPr>
        <w:t>8999,6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Pr="00774676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6"/>
    <w:p w14:paraId="43695FAB" w14:textId="77777777" w:rsidR="00CD369E" w:rsidRDefault="00CD369E" w:rsidP="00CD3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87F5C4" w14:textId="77777777" w:rsidR="00CD369E" w:rsidRPr="00945F52" w:rsidRDefault="00CD369E" w:rsidP="00CD3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F52">
        <w:rPr>
          <w:rFonts w:ascii="Times New Roman" w:eastAsia="Times New Roman" w:hAnsi="Times New Roman" w:cs="Times New Roman"/>
          <w:b/>
          <w:sz w:val="24"/>
          <w:szCs w:val="24"/>
        </w:rPr>
        <w:t>Неподконтрольные расходы.</w:t>
      </w:r>
    </w:p>
    <w:p w14:paraId="46EC4774" w14:textId="77777777" w:rsidR="00CD369E" w:rsidRPr="009E6100" w:rsidRDefault="00CD369E" w:rsidP="00CD369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14:paraId="717E1284" w14:textId="6222BB93" w:rsidR="00CD369E" w:rsidRDefault="00CD369E" w:rsidP="00CD369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Скорректированные неподконтрольные расходы заявлены Обществом в размере </w:t>
      </w:r>
      <w:r w:rsidR="00A34AD6">
        <w:rPr>
          <w:rFonts w:ascii="Times New Roman" w:eastAsia="Times New Roman" w:hAnsi="Times New Roman" w:cs="Times New Roman"/>
          <w:sz w:val="24"/>
          <w:szCs w:val="24"/>
          <w:lang w:eastAsia="ru-RU"/>
        </w:rPr>
        <w:t>217</w:t>
      </w:r>
      <w:r w:rsidR="00AD1C7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34AD6">
        <w:rPr>
          <w:rFonts w:ascii="Times New Roman" w:eastAsia="Times New Roman" w:hAnsi="Times New Roman" w:cs="Times New Roman"/>
          <w:sz w:val="24"/>
          <w:szCs w:val="24"/>
          <w:lang w:eastAsia="ru-RU"/>
        </w:rPr>
        <w:t>,7</w:t>
      </w:r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3AEB1C69" w14:textId="474614F5" w:rsidR="000903DB" w:rsidRDefault="00A34AD6" w:rsidP="00090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статьям «Расходы </w:t>
      </w:r>
      <w:r w:rsidRPr="00A34AD6">
        <w:rPr>
          <w:rFonts w:ascii="Times New Roman" w:eastAsia="Calibri" w:hAnsi="Times New Roman" w:cs="Times New Roman"/>
          <w:sz w:val="24"/>
          <w:szCs w:val="24"/>
        </w:rPr>
        <w:t>на оплату услуг, оказываемых организациями, осуществляющими регулируемую деятельность</w:t>
      </w:r>
      <w:r>
        <w:rPr>
          <w:rFonts w:ascii="Times New Roman" w:eastAsia="Calibri" w:hAnsi="Times New Roman" w:cs="Times New Roman"/>
          <w:sz w:val="24"/>
          <w:szCs w:val="24"/>
        </w:rPr>
        <w:t>», «Арендная плата»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Обществом не заявлены</w:t>
      </w:r>
      <w:r w:rsidR="00AD1C7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E6FE63" w14:textId="0F7DEF64" w:rsidR="00A34AD6" w:rsidRDefault="00A34AD6" w:rsidP="00090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AD6">
        <w:rPr>
          <w:rFonts w:ascii="Times New Roman" w:eastAsia="Calibri" w:hAnsi="Times New Roman" w:cs="Times New Roman"/>
          <w:sz w:val="24"/>
          <w:szCs w:val="24"/>
        </w:rPr>
        <w:t>Обществом заявлены «Расходы на оплату налогов, сборов и других обязательных платежей» в размере 2</w:t>
      </w:r>
      <w:r>
        <w:rPr>
          <w:rFonts w:ascii="Times New Roman" w:eastAsia="Calibri" w:hAnsi="Times New Roman" w:cs="Times New Roman"/>
          <w:sz w:val="24"/>
          <w:szCs w:val="24"/>
        </w:rPr>
        <w:t>,4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  <w:r>
        <w:rPr>
          <w:rFonts w:ascii="Times New Roman" w:eastAsia="Calibri" w:hAnsi="Times New Roman" w:cs="Times New Roman"/>
          <w:sz w:val="24"/>
          <w:szCs w:val="24"/>
        </w:rPr>
        <w:t>на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A34AD6">
        <w:rPr>
          <w:rFonts w:ascii="Times New Roman" w:eastAsia="Calibri" w:hAnsi="Times New Roman" w:cs="Times New Roman"/>
          <w:sz w:val="24"/>
          <w:szCs w:val="24"/>
        </w:rPr>
        <w:t>плат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за выбросы и сбросы загрязняющих веществ в окружающую среду. Расходы на оплату налогов</w:t>
      </w:r>
      <w:r w:rsidR="00AD1C77">
        <w:rPr>
          <w:rFonts w:ascii="Times New Roman" w:eastAsia="Calibri" w:hAnsi="Times New Roman" w:cs="Times New Roman"/>
          <w:sz w:val="24"/>
          <w:szCs w:val="24"/>
        </w:rPr>
        <w:t xml:space="preserve"> экспертом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определены в размере </w:t>
      </w:r>
      <w:r>
        <w:rPr>
          <w:rFonts w:ascii="Times New Roman" w:eastAsia="Calibri" w:hAnsi="Times New Roman" w:cs="Times New Roman"/>
          <w:sz w:val="24"/>
          <w:szCs w:val="24"/>
        </w:rPr>
        <w:t>2,1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тыс. руб</w:t>
      </w:r>
      <w:r>
        <w:rPr>
          <w:rFonts w:ascii="Times New Roman" w:eastAsia="Calibri" w:hAnsi="Times New Roman" w:cs="Times New Roman"/>
          <w:sz w:val="24"/>
          <w:szCs w:val="24"/>
        </w:rPr>
        <w:t>. на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A34AD6">
        <w:rPr>
          <w:rFonts w:ascii="Times New Roman" w:eastAsia="Calibri" w:hAnsi="Times New Roman" w:cs="Times New Roman"/>
          <w:sz w:val="24"/>
          <w:szCs w:val="24"/>
        </w:rPr>
        <w:t>плат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за выбросы и сбросы загрязняющих веществ в окружающую среду в пределах установленных нормативов и (или) лимитов на основании представленной Обществом декларации о плате за негативное воздействие на окружающую среду за 2023 год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A34AD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B3FF8F6" w14:textId="397078AB" w:rsidR="00ED1B28" w:rsidRPr="00395ADC" w:rsidRDefault="00ED1B28" w:rsidP="00ED1B2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ADC">
        <w:rPr>
          <w:rFonts w:ascii="Times New Roman" w:eastAsia="Times New Roman" w:hAnsi="Times New Roman" w:cs="Times New Roman"/>
          <w:sz w:val="24"/>
          <w:szCs w:val="24"/>
        </w:rPr>
        <w:t xml:space="preserve">Расходы по статье «Страховые взносы на обязательное социальное страхование» определены экспертом в размере </w:t>
      </w:r>
      <w:r w:rsidR="00AD1C77">
        <w:rPr>
          <w:rFonts w:ascii="Times New Roman" w:eastAsia="Times New Roman" w:hAnsi="Times New Roman" w:cs="Times New Roman"/>
          <w:sz w:val="24"/>
          <w:szCs w:val="24"/>
        </w:rPr>
        <w:t>1986,5</w:t>
      </w:r>
      <w:r w:rsidRPr="00395ADC">
        <w:rPr>
          <w:rFonts w:ascii="Times New Roman" w:eastAsia="Times New Roman" w:hAnsi="Times New Roman" w:cs="Times New Roman"/>
          <w:sz w:val="24"/>
          <w:szCs w:val="24"/>
        </w:rPr>
        <w:t xml:space="preserve"> тыс. руб. исходя из величины расходов на оплату труда и тарифов страховых взносов (30,2%). В связи с тем, что ООО «</w:t>
      </w:r>
      <w:r>
        <w:rPr>
          <w:rFonts w:ascii="Times New Roman" w:eastAsia="Times New Roman" w:hAnsi="Times New Roman" w:cs="Times New Roman"/>
          <w:sz w:val="24"/>
          <w:szCs w:val="24"/>
        </w:rPr>
        <w:t>Теплоэнергия</w:t>
      </w:r>
      <w:r w:rsidRPr="00395ADC">
        <w:rPr>
          <w:rFonts w:ascii="Times New Roman" w:eastAsia="Times New Roman" w:hAnsi="Times New Roman" w:cs="Times New Roman"/>
          <w:sz w:val="24"/>
          <w:szCs w:val="24"/>
        </w:rPr>
        <w:t>» 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8843C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95ADC">
        <w:rPr>
          <w:rFonts w:ascii="Times New Roman" w:eastAsia="Times New Roman" w:hAnsi="Times New Roman" w:cs="Times New Roman"/>
          <w:sz w:val="24"/>
          <w:szCs w:val="24"/>
        </w:rPr>
        <w:t xml:space="preserve">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14:paraId="290C4186" w14:textId="564D2FF4" w:rsidR="00EA0F1D" w:rsidRPr="00EA0F1D" w:rsidRDefault="00EA0F1D" w:rsidP="00EA0F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F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«Налог на прибыль (налог на доходы)» эксперт</w:t>
      </w:r>
      <w:r w:rsidR="00BC0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Pr="00EA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в размере </w:t>
      </w:r>
      <w:r w:rsidR="008843C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D1C7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843CF">
        <w:rPr>
          <w:rFonts w:ascii="Times New Roman" w:eastAsia="Times New Roman" w:hAnsi="Times New Roman" w:cs="Times New Roman"/>
          <w:sz w:val="24"/>
          <w:szCs w:val="24"/>
          <w:lang w:eastAsia="ru-RU"/>
        </w:rPr>
        <w:t>,4</w:t>
      </w:r>
      <w:r w:rsidR="006D2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F1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14:paraId="563A87EC" w14:textId="49CFE30C" w:rsidR="00E10D91" w:rsidRPr="00962A68" w:rsidRDefault="00E10D91" w:rsidP="00E10D9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неподконтрольные расходы на 202</w:t>
      </w:r>
      <w:r w:rsidR="008843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эксперто</w:t>
      </w:r>
      <w:r w:rsidR="00BC005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4310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1C77">
        <w:rPr>
          <w:rFonts w:ascii="Times New Roman" w:eastAsia="Times New Roman" w:hAnsi="Times New Roman" w:cs="Times New Roman"/>
          <w:sz w:val="24"/>
          <w:szCs w:val="24"/>
          <w:lang w:eastAsia="ru-RU"/>
        </w:rPr>
        <w:t>189,0</w:t>
      </w:r>
      <w:r w:rsidR="00997A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14:paraId="1E7D4533" w14:textId="77777777" w:rsidR="005E39EA" w:rsidRDefault="005E39EA" w:rsidP="00E4363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D46E8C" w14:textId="77777777" w:rsidR="00A759EE" w:rsidRDefault="000166AE" w:rsidP="00E43638">
      <w:pPr>
        <w:suppressAutoHyphens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007BE3" w:rsidRPr="00F5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007BE3" w:rsidRPr="00F52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приобретение энергетических ресурсов, </w:t>
      </w:r>
    </w:p>
    <w:p w14:paraId="4A3637EE" w14:textId="5E0442C3" w:rsidR="002E3170" w:rsidRPr="00393600" w:rsidRDefault="00007BE3" w:rsidP="00393600">
      <w:pPr>
        <w:suppressAutoHyphens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холодной воды и теплоносителя.</w:t>
      </w:r>
    </w:p>
    <w:p w14:paraId="04E4C20A" w14:textId="77777777" w:rsidR="00A61E79" w:rsidRPr="00E129B3" w:rsidRDefault="00A61E79" w:rsidP="00A61E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75832586"/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</w:t>
      </w:r>
    </w:p>
    <w:bookmarkEnd w:id="7"/>
    <w:p w14:paraId="56F49F9F" w14:textId="2264DAF0" w:rsidR="00A61E79" w:rsidRPr="00E129B3" w:rsidRDefault="00A61E79" w:rsidP="00A61E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приобретение энергетических ресурсов и холодной воды</w:t>
      </w:r>
      <w:r w:rsidRPr="00E12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заявлены Обществом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7437,4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019C7420" w14:textId="5844C122" w:rsidR="00A61E79" w:rsidRPr="00E129B3" w:rsidRDefault="00A61E79" w:rsidP="00A61E7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заявлены в размере </w:t>
      </w:r>
      <w:r>
        <w:rPr>
          <w:rFonts w:ascii="Times New Roman" w:eastAsia="Calibri" w:hAnsi="Times New Roman" w:cs="Times New Roman"/>
          <w:sz w:val="24"/>
          <w:szCs w:val="24"/>
        </w:rPr>
        <w:t>5962,7</w:t>
      </w: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</w:p>
    <w:p w14:paraId="211B68C6" w14:textId="77777777" w:rsidR="00A61E79" w:rsidRPr="00E129B3" w:rsidRDefault="00A61E79" w:rsidP="00A61E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расходов на приобретение дров произведен экспертом в соответствии с п. 34 Основ ценообразования № 1075, согласно которому расходы регулируемой организации на топливо определяются как сумма произведений следующих величин по каждому источнику тепловой энергии:</w:t>
      </w:r>
    </w:p>
    <w:p w14:paraId="338F2B3A" w14:textId="77777777" w:rsidR="00A61E79" w:rsidRPr="00E129B3" w:rsidRDefault="00A61E79" w:rsidP="00A61E7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Удельные расходы топлива на производства 1 Гкал тепловой энергии; </w:t>
      </w:r>
    </w:p>
    <w:p w14:paraId="167A2BDC" w14:textId="77777777" w:rsidR="00A61E79" w:rsidRPr="00E129B3" w:rsidRDefault="00A61E79" w:rsidP="00A61E7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Плановая (расчетная) цена на топливо с учетом затрат на его доставку и хранение;</w:t>
      </w:r>
    </w:p>
    <w:p w14:paraId="67F15DF4" w14:textId="77777777" w:rsidR="00A61E79" w:rsidRPr="00E129B3" w:rsidRDefault="00A61E79" w:rsidP="00A61E7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Расчетный объем отпуска тепловой энергии, поставляемой с коллекторов источника тепловой энергии. </w:t>
      </w:r>
    </w:p>
    <w:p w14:paraId="31AE3AF9" w14:textId="6D558DAB" w:rsidR="00A61E79" w:rsidRPr="00BA1999" w:rsidRDefault="00A61E79" w:rsidP="00A61E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>В качестве топлива на котельной используются дрова.</w:t>
      </w:r>
      <w:r w:rsidRPr="00D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54E" w:rsidRPr="00B205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топлива определен с учетом удельного расхода условного топлива, отпускаемого в сеть, определенного в соответствии долгосрочными параметрами регулирования, в размере</w:t>
      </w:r>
      <w:r w:rsidR="00B2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229,1</w:t>
      </w:r>
      <w:r w:rsidR="00B2054E" w:rsidRPr="00B20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кг.у.т./Гкал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расчете потребности в топливе экспер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калорийны</w:t>
      </w:r>
      <w:r w:rsidR="00B2054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эквивалент для перевода условного топлива в натуральное дрова – 0,266. 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Годовая потребность </w:t>
      </w:r>
      <w:r w:rsidR="00B205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топливе 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составляет дрова – </w:t>
      </w:r>
      <w:r w:rsidR="00B205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4968,9 </w:t>
      </w:r>
      <w:proofErr w:type="spellStart"/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куб.м</w:t>
      </w:r>
      <w:proofErr w:type="spellEnd"/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040FD54" w14:textId="7DDABF7B" w:rsidR="006F2EA0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0D75">
        <w:rPr>
          <w:rFonts w:ascii="Times New Roman" w:hAnsi="Times New Roman" w:cs="Times New Roman"/>
          <w:sz w:val="24"/>
          <w:szCs w:val="24"/>
        </w:rPr>
        <w:t xml:space="preserve">Цена дров заявлена Обществом в размере </w:t>
      </w:r>
      <w:r>
        <w:rPr>
          <w:rFonts w:ascii="Times New Roman" w:hAnsi="Times New Roman" w:cs="Times New Roman"/>
          <w:sz w:val="24"/>
          <w:szCs w:val="24"/>
        </w:rPr>
        <w:t>1200,0</w:t>
      </w:r>
      <w:r w:rsidRPr="006E0D75">
        <w:rPr>
          <w:rFonts w:ascii="Times New Roman" w:hAnsi="Times New Roman" w:cs="Times New Roman"/>
          <w:sz w:val="24"/>
          <w:szCs w:val="24"/>
        </w:rPr>
        <w:t xml:space="preserve"> </w:t>
      </w:r>
      <w:r w:rsidRPr="006E0D75">
        <w:rPr>
          <w:rFonts w:ascii="Times New Roman" w:hAnsi="Times New Roman" w:cs="Times New Roman"/>
          <w:bCs/>
          <w:sz w:val="24"/>
          <w:szCs w:val="24"/>
        </w:rPr>
        <w:t>руб./м</w:t>
      </w:r>
      <w:r w:rsidRPr="006E0D75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6E0D75">
        <w:rPr>
          <w:rFonts w:ascii="Times New Roman" w:eastAsia="Calibri" w:hAnsi="Times New Roman" w:cs="Times New Roman"/>
          <w:sz w:val="24"/>
          <w:szCs w:val="24"/>
        </w:rPr>
        <w:t xml:space="preserve"> (с учетом доставки и НДС).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 обоснование цены Обществом представлена калькуляции стоимости дров: закупочная стоимость дров </w:t>
      </w:r>
      <w:r w:rsidRPr="004C7DBE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proofErr w:type="spellStart"/>
      <w:r w:rsidRPr="004C7DBE">
        <w:rPr>
          <w:rFonts w:ascii="Times New Roman" w:eastAsia="Calibri" w:hAnsi="Times New Roman" w:cs="Times New Roman"/>
          <w:bCs/>
          <w:sz w:val="24"/>
          <w:szCs w:val="24"/>
        </w:rPr>
        <w:t>куб.м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4C7D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- 640 </w:t>
      </w:r>
      <w:r w:rsidRPr="006F2EA0">
        <w:rPr>
          <w:rFonts w:ascii="Times New Roman" w:eastAsia="Calibri" w:hAnsi="Times New Roman" w:cs="Times New Roman"/>
          <w:bCs/>
          <w:sz w:val="24"/>
          <w:szCs w:val="24"/>
        </w:rPr>
        <w:t>руб./м3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транспортировка - 560 </w:t>
      </w:r>
      <w:r w:rsidRPr="006F2EA0">
        <w:rPr>
          <w:rFonts w:ascii="Times New Roman" w:eastAsia="Calibri" w:hAnsi="Times New Roman" w:cs="Times New Roman"/>
          <w:bCs/>
          <w:sz w:val="24"/>
          <w:szCs w:val="24"/>
        </w:rPr>
        <w:t>руб./м3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8434739" w14:textId="77777777" w:rsidR="006F2EA0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обоснование цены за 2023 год Обществом представлены:</w:t>
      </w:r>
    </w:p>
    <w:p w14:paraId="38102907" w14:textId="11F6409B" w:rsidR="006F2EA0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договоры поставки продукции с </w:t>
      </w:r>
      <w:r w:rsidRPr="006F2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6F2EA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Вудкрафт</w:t>
      </w:r>
      <w:proofErr w:type="spellEnd"/>
      <w:r w:rsidRPr="006F2E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поставку дров по цене 600,0 руб./м3 (без доставки);</w:t>
      </w:r>
    </w:p>
    <w:p w14:paraId="5F02CAC8" w14:textId="2485CD5E" w:rsidR="006F2EA0" w:rsidRPr="00D25452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452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на оказание транспортных услуг </w:t>
      </w:r>
      <w:r w:rsidRPr="00D25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bookmarkStart w:id="8" w:name="_Hlk180501483"/>
      <w:r w:rsidRPr="006F2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Русановым Сергеем Рафаиловичем </w:t>
      </w:r>
      <w:bookmarkEnd w:id="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цене</w:t>
      </w:r>
      <w:r w:rsid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550,0</w:t>
      </w:r>
      <w:r w:rsidRPr="00D25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r w:rsid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>м3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54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</w:t>
      </w:r>
      <w:r w:rsidRPr="00D25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НДС);</w:t>
      </w:r>
    </w:p>
    <w:p w14:paraId="351847B2" w14:textId="759C97C2" w:rsidR="006F2EA0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товарные накладные </w:t>
      </w:r>
      <w:r w:rsidR="00B87FC4" w:rsidRP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B87FC4" w:rsidRP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>Вудкрафт</w:t>
      </w:r>
      <w:proofErr w:type="spellEnd"/>
      <w:r w:rsidR="00B87FC4" w:rsidRPr="00B87FC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оплату дров за 2023 год;</w:t>
      </w:r>
    </w:p>
    <w:p w14:paraId="558312C8" w14:textId="3808A720" w:rsidR="00301ED9" w:rsidRDefault="00301ED9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0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от</w:t>
      </w:r>
      <w:r w:rsidRPr="0030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 Русанов Серге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01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Рафаилович на оплату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транспортировки др</w:t>
      </w:r>
      <w:r w:rsidRPr="00301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за 2023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32547F" w14:textId="358EB975" w:rsidR="00B87FC4" w:rsidRDefault="00B87FC4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заключенных договорах за 2023 год, размещенные на сайте госзакупок;</w:t>
      </w:r>
    </w:p>
    <w:p w14:paraId="7F8342E3" w14:textId="77777777" w:rsidR="006F2EA0" w:rsidRPr="006E0D75" w:rsidRDefault="006F2EA0" w:rsidP="006F2EA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оборотно-сальдовая ведомость по счету 10.01 (дрова) за 2023 год.</w:t>
      </w:r>
    </w:p>
    <w:p w14:paraId="7BD2A1DE" w14:textId="77777777" w:rsidR="0091521C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Обществом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процедуры закупки к моменту установления тарифов не проведены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ри определении цены на </w:t>
      </w:r>
      <w:r>
        <w:rPr>
          <w:rFonts w:ascii="Times New Roman" w:eastAsia="Calibri" w:hAnsi="Times New Roman" w:cs="Times New Roman"/>
          <w:sz w:val="24"/>
          <w:szCs w:val="24"/>
        </w:rPr>
        <w:t>дрова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экспертом </w:t>
      </w:r>
      <w:r w:rsidRPr="00AA144C">
        <w:rPr>
          <w:rFonts w:ascii="Times New Roman" w:eastAsia="Calibri" w:hAnsi="Times New Roman" w:cs="Times New Roman"/>
          <w:sz w:val="24"/>
          <w:szCs w:val="24"/>
        </w:rPr>
        <w:t>был проведен анализ цен топлива, в том числе анализ статистических показателей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использованы фактические </w:t>
      </w:r>
      <w:r>
        <w:rPr>
          <w:rFonts w:ascii="Times New Roman" w:eastAsia="Calibri" w:hAnsi="Times New Roman" w:cs="Times New Roman"/>
          <w:sz w:val="24"/>
          <w:szCs w:val="24"/>
        </w:rPr>
        <w:t>цены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2023 год и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AA144C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98C85E" w14:textId="41835A4A" w:rsidR="0091521C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Фактическая цена </w:t>
      </w:r>
      <w:r>
        <w:rPr>
          <w:rFonts w:ascii="Times New Roman" w:eastAsia="Calibri" w:hAnsi="Times New Roman" w:cs="Times New Roman"/>
          <w:sz w:val="24"/>
          <w:szCs w:val="24"/>
        </w:rPr>
        <w:t>дров</w:t>
      </w:r>
      <w:r w:rsidRPr="00F72F80">
        <w:rPr>
          <w:rFonts w:ascii="Times New Roman" w:eastAsia="Calibri" w:hAnsi="Times New Roman" w:cs="Times New Roman"/>
          <w:sz w:val="24"/>
          <w:szCs w:val="24"/>
        </w:rPr>
        <w:t>, в соответствии с данными мониторинга фактических цен и объемов топлива в виде электронного шаблона «WARM.TOPL.Q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F80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>» в ЕИАС 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полугодие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год составила:</w:t>
      </w:r>
    </w:p>
    <w:p w14:paraId="324BAEC4" w14:textId="77777777" w:rsidR="0091521C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средневзвешенная цена по Кировской области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867DE">
        <w:rPr>
          <w:rFonts w:ascii="Times New Roman" w:eastAsia="Calibri" w:hAnsi="Times New Roman" w:cs="Times New Roman"/>
          <w:sz w:val="24"/>
          <w:szCs w:val="24"/>
        </w:rPr>
        <w:t>1344,48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руб./м3 (с НДС, с учетом транспортировки);</w:t>
      </w:r>
    </w:p>
    <w:p w14:paraId="1C7C6F45" w14:textId="73ED4016" w:rsidR="0091521C" w:rsidRPr="00F72F80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>средневзвешенная цена по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3D">
        <w:rPr>
          <w:rFonts w:ascii="Times New Roman" w:eastAsia="Calibri" w:hAnsi="Times New Roman" w:cs="Times New Roman"/>
          <w:sz w:val="24"/>
          <w:szCs w:val="24"/>
        </w:rPr>
        <w:t>Подосиновскому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району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8C2284" w:rsidRPr="008C2284">
        <w:rPr>
          <w:rFonts w:ascii="Times New Roman" w:eastAsia="Calibri" w:hAnsi="Times New Roman" w:cs="Times New Roman"/>
          <w:sz w:val="24"/>
          <w:szCs w:val="24"/>
        </w:rPr>
        <w:t>1061,68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F80">
        <w:rPr>
          <w:rFonts w:ascii="Times New Roman" w:eastAsia="Calibri" w:hAnsi="Times New Roman" w:cs="Times New Roman"/>
          <w:sz w:val="24"/>
          <w:szCs w:val="24"/>
        </w:rPr>
        <w:t>руб./</w:t>
      </w:r>
      <w:r>
        <w:rPr>
          <w:rFonts w:ascii="Times New Roman" w:eastAsia="Calibri" w:hAnsi="Times New Roman" w:cs="Times New Roman"/>
          <w:sz w:val="24"/>
          <w:szCs w:val="24"/>
        </w:rPr>
        <w:t>м3.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(с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>, без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НДС);</w:t>
      </w:r>
    </w:p>
    <w:p w14:paraId="6CC56A47" w14:textId="5798E2F7" w:rsidR="0091521C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ОО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О «</w:t>
      </w:r>
      <w:r w:rsidR="001D5F3D">
        <w:rPr>
          <w:rFonts w:ascii="Times New Roman" w:eastAsia="Calibri" w:hAnsi="Times New Roman" w:cs="Times New Roman"/>
          <w:bCs/>
          <w:sz w:val="24"/>
          <w:szCs w:val="24"/>
        </w:rPr>
        <w:t>Теплоэнергия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D5F3D">
        <w:rPr>
          <w:rFonts w:ascii="Times New Roman" w:eastAsia="Calibri" w:hAnsi="Times New Roman" w:cs="Times New Roman"/>
          <w:sz w:val="24"/>
          <w:szCs w:val="24"/>
        </w:rPr>
        <w:t>1150,0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руб./м3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>, 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НДС).</w:t>
      </w:r>
    </w:p>
    <w:p w14:paraId="6C8B192E" w14:textId="45D635C3" w:rsidR="0091521C" w:rsidRPr="00F75FD5" w:rsidRDefault="0091521C" w:rsidP="0091521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5FD5">
        <w:rPr>
          <w:rFonts w:ascii="Times New Roman" w:eastAsia="Calibri" w:hAnsi="Times New Roman" w:cs="Times New Roman"/>
          <w:bCs/>
          <w:sz w:val="24"/>
          <w:szCs w:val="24"/>
        </w:rPr>
        <w:t>Цена дров определена на 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экспертом </w:t>
      </w:r>
      <w:r>
        <w:rPr>
          <w:rFonts w:ascii="Times New Roman" w:eastAsia="Calibri" w:hAnsi="Times New Roman" w:cs="Times New Roman"/>
          <w:bCs/>
          <w:sz w:val="24"/>
          <w:szCs w:val="24"/>
        </w:rPr>
        <w:t>в размере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>00,0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руб./м</w:t>
      </w:r>
      <w:r w:rsidRPr="00F75FD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(с НДС, с учетом транспортировки)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 xml:space="preserve"> на уровне предложения Общества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 xml:space="preserve"> так как не превышает рассчитанную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исходя из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фактически сложившейся цен</w:t>
      </w:r>
      <w:r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>Теплоэнергия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» за 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 xml:space="preserve">1 полугодие 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год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с учетом индекс</w:t>
      </w:r>
      <w:r w:rsidR="001933E0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потребительских 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цен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на 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год (</w:t>
      </w:r>
      <w:r>
        <w:rPr>
          <w:rFonts w:ascii="Times New Roman" w:eastAsia="Calibri" w:hAnsi="Times New Roman" w:cs="Times New Roman"/>
          <w:bCs/>
          <w:sz w:val="24"/>
          <w:szCs w:val="24"/>
        </w:rPr>
        <w:t>1,058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3467494D" w14:textId="2F79B96A" w:rsidR="00BC0051" w:rsidRPr="00BC0051" w:rsidRDefault="00BC0051" w:rsidP="00BC00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051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расходы на топливо определены в размере </w:t>
      </w:r>
      <w:r w:rsidR="00B74047">
        <w:rPr>
          <w:rFonts w:ascii="Times New Roman" w:hAnsi="Times New Roman" w:cs="Times New Roman"/>
          <w:sz w:val="24"/>
          <w:szCs w:val="24"/>
        </w:rPr>
        <w:t>5962,6</w:t>
      </w:r>
      <w:r w:rsidRPr="00BC0051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3301C621" w14:textId="659C3508" w:rsidR="0037474C" w:rsidRDefault="00EC5602" w:rsidP="003F61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02">
        <w:rPr>
          <w:rFonts w:ascii="Times New Roman" w:hAnsi="Times New Roman" w:cs="Times New Roman"/>
          <w:sz w:val="24"/>
          <w:szCs w:val="24"/>
        </w:rPr>
        <w:t xml:space="preserve">Расходы на электрическую энергию заявлены Обществом в размере </w:t>
      </w:r>
      <w:r w:rsidR="00F02A53">
        <w:rPr>
          <w:rFonts w:ascii="Times New Roman" w:hAnsi="Times New Roman" w:cs="Times New Roman"/>
          <w:sz w:val="24"/>
          <w:szCs w:val="24"/>
        </w:rPr>
        <w:t>1426,1</w:t>
      </w:r>
      <w:r w:rsidRPr="00EC560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C5602">
        <w:rPr>
          <w:rFonts w:ascii="Times New Roman" w:hAnsi="Times New Roman" w:cs="Times New Roman"/>
          <w:sz w:val="24"/>
          <w:szCs w:val="24"/>
        </w:rPr>
        <w:t>тыс. руб. Годовой расход электроэнергии определен эксперт</w:t>
      </w:r>
      <w:r w:rsidR="004D3D76">
        <w:rPr>
          <w:rFonts w:ascii="Times New Roman" w:hAnsi="Times New Roman" w:cs="Times New Roman"/>
          <w:sz w:val="24"/>
          <w:szCs w:val="24"/>
        </w:rPr>
        <w:t>о</w:t>
      </w:r>
      <w:r w:rsidRPr="00EC5602">
        <w:rPr>
          <w:rFonts w:ascii="Times New Roman" w:hAnsi="Times New Roman" w:cs="Times New Roman"/>
          <w:sz w:val="24"/>
          <w:szCs w:val="24"/>
        </w:rPr>
        <w:t xml:space="preserve">м в количестве </w:t>
      </w:r>
      <w:r w:rsidR="00A83B8E">
        <w:rPr>
          <w:rFonts w:ascii="Times New Roman" w:hAnsi="Times New Roman" w:cs="Times New Roman"/>
          <w:sz w:val="24"/>
          <w:szCs w:val="24"/>
        </w:rPr>
        <w:t>139,5</w:t>
      </w:r>
      <w:r w:rsidRPr="00EC5602">
        <w:rPr>
          <w:rFonts w:ascii="Times New Roman" w:hAnsi="Times New Roman" w:cs="Times New Roman"/>
          <w:sz w:val="24"/>
          <w:szCs w:val="24"/>
        </w:rPr>
        <w:t> тыс. </w:t>
      </w:r>
      <w:proofErr w:type="spellStart"/>
      <w:r w:rsidRPr="00EC5602">
        <w:rPr>
          <w:rFonts w:ascii="Times New Roman" w:hAnsi="Times New Roman" w:cs="Times New Roman"/>
          <w:sz w:val="24"/>
          <w:szCs w:val="24"/>
        </w:rPr>
        <w:t>кВт.ч</w:t>
      </w:r>
      <w:proofErr w:type="spellEnd"/>
      <w:r w:rsidRPr="00EC5602">
        <w:rPr>
          <w:rFonts w:ascii="Times New Roman" w:hAnsi="Times New Roman" w:cs="Times New Roman"/>
          <w:sz w:val="24"/>
          <w:szCs w:val="24"/>
        </w:rPr>
        <w:t xml:space="preserve">. Цена на электрическую энергию определена исходя из прогнозной нерегулируемой цены на электрическую энергию </w:t>
      </w:r>
      <w:r w:rsidR="0037474C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EA0F1D" w:rsidRPr="00EA0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низкого и среднего напряжения второго уровня</w:t>
      </w:r>
      <w:r w:rsidR="0037474C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51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474C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</w:t>
      </w:r>
      <w:r w:rsidR="006D23C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0F1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7474C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6D23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10,29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Таким образом, расходы на электрическую энергию определены эксперт</w:t>
      </w:r>
      <w:r w:rsidR="004D3D7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202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1434,7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661AB062" w14:textId="33261225" w:rsidR="006D23CE" w:rsidRPr="00896E29" w:rsidRDefault="006D23CE" w:rsidP="003F6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на холодную воду» на 202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Обществом в 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8,6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="003C15EE"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</w:t>
      </w:r>
      <w:r w:rsidR="003C15EE"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статье 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C15EE"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F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</w:t>
      </w:r>
      <w:r w:rsidR="003C15EE"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5EE" w:rsidRPr="004F2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3C15EE" w:rsidRPr="00707B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тарифов на питьевую воду (питьевое водоснабжение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размере 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125,9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руб./м</w:t>
      </w:r>
      <w:r w:rsidR="003C15EE" w:rsidRPr="001F73E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3C15EE" w:rsidRPr="0070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15EE" w:rsidRPr="00B92CED">
        <w:rPr>
          <w:rFonts w:ascii="Times New Roman" w:hAnsi="Times New Roman" w:cs="Times New Roman"/>
          <w:sz w:val="24"/>
          <w:szCs w:val="24"/>
        </w:rPr>
        <w:t xml:space="preserve">установленных решением </w:t>
      </w:r>
      <w:r w:rsidR="003C15EE" w:rsidRPr="0070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правления РСТ Кировской области от 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23.11.2022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-кс-202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C15EE" w:rsidRPr="0070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«Тепловик» (Подосиновский район)</w:t>
      </w:r>
      <w:r w:rsidR="00315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</w:t>
      </w:r>
      <w:r w:rsidR="003C15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C15EE" w:rsidRPr="00707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B04" w:rsidRPr="00A06B04">
        <w:rPr>
          <w:rFonts w:ascii="Times New Roman" w:hAnsi="Times New Roman" w:cs="Times New Roman"/>
          <w:sz w:val="24"/>
          <w:szCs w:val="24"/>
        </w:rPr>
        <w:t xml:space="preserve">и определены в размере </w:t>
      </w:r>
      <w:r w:rsidR="00F02A53">
        <w:rPr>
          <w:rFonts w:ascii="Times New Roman" w:hAnsi="Times New Roman" w:cs="Times New Roman"/>
          <w:sz w:val="24"/>
          <w:szCs w:val="24"/>
        </w:rPr>
        <w:t>48,3</w:t>
      </w:r>
      <w:r w:rsidR="00A06B04" w:rsidRPr="00A06B0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28ED9BFC" w14:textId="075E63E5" w:rsidR="0037474C" w:rsidRPr="0037474C" w:rsidRDefault="0037474C" w:rsidP="003F6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расходы на приобретение энергетических ресурсов</w:t>
      </w:r>
      <w:r w:rsidR="00211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0FBB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990FB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02A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90FBB"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эксперт</w:t>
      </w:r>
      <w:r w:rsidR="001F73E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размере </w:t>
      </w:r>
      <w:r w:rsidR="00817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7445,6 </w:t>
      </w:r>
      <w:r w:rsidRPr="0037474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3D0097A2" w14:textId="77777777" w:rsidR="00815201" w:rsidRDefault="00815201" w:rsidP="00BB0C6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2CA6B3" w14:textId="4A29B48E" w:rsidR="002E3170" w:rsidRPr="00EE73A5" w:rsidRDefault="00BB0C60" w:rsidP="00817E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73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</w:t>
      </w:r>
      <w:r w:rsidR="003C1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7E405047" w14:textId="01FC056D" w:rsidR="00211BE6" w:rsidRPr="00211BE6" w:rsidRDefault="00EF0DDA" w:rsidP="00211BE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DDA">
        <w:rPr>
          <w:rFonts w:ascii="Times New Roman" w:hAnsi="Times New Roman" w:cs="Times New Roman"/>
          <w:sz w:val="24"/>
          <w:szCs w:val="24"/>
        </w:rPr>
        <w:t xml:space="preserve">В соответствии с пунктом 48(1) Основ ценообразования расчетная предпринимательская прибыль определена в размере 5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(теплоносителя), в </w:t>
      </w:r>
      <w:r w:rsidRPr="00315F35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315F35" w:rsidRPr="00315F35">
        <w:rPr>
          <w:rFonts w:ascii="Times New Roman" w:hAnsi="Times New Roman" w:cs="Times New Roman"/>
          <w:sz w:val="24"/>
          <w:szCs w:val="24"/>
        </w:rPr>
        <w:t>62</w:t>
      </w:r>
      <w:r w:rsidR="00817EA6">
        <w:rPr>
          <w:rFonts w:ascii="Times New Roman" w:hAnsi="Times New Roman" w:cs="Times New Roman"/>
          <w:sz w:val="24"/>
          <w:szCs w:val="24"/>
        </w:rPr>
        <w:t>3,6</w:t>
      </w:r>
      <w:r w:rsidR="00A06B04" w:rsidRPr="00315F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BE6" w:rsidRPr="00315F3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211BE6" w:rsidRPr="00211BE6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руб.</w:t>
      </w:r>
    </w:p>
    <w:p w14:paraId="0454C010" w14:textId="77777777" w:rsidR="000A4BBE" w:rsidRDefault="000A4BBE" w:rsidP="00E4363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CE38A9" w14:textId="51454E65" w:rsidR="002E3170" w:rsidRPr="00FF0AE5" w:rsidRDefault="000A4BBE" w:rsidP="000A4BBE">
      <w:pPr>
        <w:spacing w:after="0" w:line="240" w:lineRule="auto"/>
        <w:ind w:left="567" w:right="565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</w:pPr>
      <w:r w:rsidRPr="00FF0AE5"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  <w:t>Корректировка</w:t>
      </w:r>
      <w:r w:rsidRPr="00FF0A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F966243" w14:textId="77777777" w:rsidR="00363D6B" w:rsidRPr="00945F52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по </w:t>
      </w:r>
      <w:hyperlink w:anchor="P473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формуле 22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фактических данных за 2023 год определен размер </w:t>
      </w:r>
      <w:r w:rsidRPr="00945F52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2025 год. </w:t>
      </w:r>
    </w:p>
    <w:p w14:paraId="47449302" w14:textId="77777777" w:rsidR="00363D6B" w:rsidRPr="00945F52" w:rsidRDefault="00363D6B" w:rsidP="00363D6B">
      <w:pPr>
        <w:tabs>
          <w:tab w:val="left" w:pos="5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0BA0509" wp14:editId="3B600CF3">
            <wp:extent cx="194310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89882" w14:textId="016CF9E5" w:rsidR="00363D6B" w:rsidRPr="00945F52" w:rsidRDefault="00363D6B" w:rsidP="00363D6B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необходимой валовой выручки в 2023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55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Pr="00291B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557A">
        <w:rPr>
          <w:rFonts w:ascii="Times New Roman" w:eastAsia="Times New Roman" w:hAnsi="Times New Roman" w:cs="Times New Roman"/>
          <w:sz w:val="24"/>
          <w:szCs w:val="24"/>
          <w:lang w:eastAsia="ru-RU"/>
        </w:rPr>
        <w:t>371,0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268F7278" w14:textId="4CB2241B" w:rsidR="00363D6B" w:rsidRPr="00945F52" w:rsidRDefault="00363D6B" w:rsidP="00363D6B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 от реализации тепловой энергии в 2023 году, определенная исходя из фактического объема полезного отпуска тепловой энергии в 2023 году и установленных на 2023 год тарифов на тепловую энергию без учета уровня собираемости платежей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18240,1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682724C2" w14:textId="24AB604C" w:rsidR="00363D6B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Обществом,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составил </w:t>
      </w:r>
      <w:r w:rsidR="0000557A">
        <w:rPr>
          <w:rFonts w:ascii="Times New Roman" w:eastAsia="Times New Roman" w:hAnsi="Times New Roman" w:cs="Times New Roman"/>
          <w:sz w:val="24"/>
          <w:szCs w:val="24"/>
          <w:lang w:eastAsia="ru-RU"/>
        </w:rPr>
        <w:t>149,5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Pr="00376CA1">
        <w:rPr>
          <w:rFonts w:ascii="Times New Roman" w:hAnsi="Times New Roman" w:cs="Times New Roman"/>
          <w:sz w:val="24"/>
          <w:szCs w:val="24"/>
        </w:rPr>
        <w:t xml:space="preserve">Экспертом данные расходы </w:t>
      </w:r>
      <w:r>
        <w:rPr>
          <w:rFonts w:ascii="Times New Roman" w:hAnsi="Times New Roman" w:cs="Times New Roman"/>
          <w:sz w:val="24"/>
          <w:szCs w:val="24"/>
        </w:rPr>
        <w:t xml:space="preserve">отнесены на будущий </w:t>
      </w:r>
      <w:r w:rsidRPr="00376CA1">
        <w:rPr>
          <w:rFonts w:ascii="Times New Roman" w:hAnsi="Times New Roman" w:cs="Times New Roman"/>
          <w:sz w:val="24"/>
          <w:szCs w:val="24"/>
        </w:rPr>
        <w:t xml:space="preserve">период регулирования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76CA1">
        <w:rPr>
          <w:rFonts w:ascii="Times New Roman" w:hAnsi="Times New Roman" w:cs="Times New Roman"/>
          <w:sz w:val="24"/>
          <w:szCs w:val="24"/>
        </w:rPr>
        <w:t>026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6440A4" w14:textId="1C467D82" w:rsidR="00363D6B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учтен 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>размер корректировки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2021 год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сумме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367,9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тыс. руб. (с учетом распределения на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периода)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за 2022 год в размере 613,0 тыс. руб. (с распределением на два периода).</w:t>
      </w:r>
    </w:p>
    <w:p w14:paraId="1D10A447" w14:textId="4A79E320" w:rsidR="00363D6B" w:rsidRPr="00945F52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F52">
        <w:rPr>
          <w:rFonts w:ascii="Times New Roman" w:hAnsi="Times New Roman" w:cs="Times New Roman"/>
          <w:sz w:val="24"/>
          <w:szCs w:val="24"/>
        </w:rPr>
        <w:t>В результате, общий размер корректировки необходимой валовой выручки</w:t>
      </w:r>
      <w:r w:rsidRPr="00945F5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5F52">
        <w:rPr>
          <w:rFonts w:ascii="Times New Roman" w:hAnsi="Times New Roman" w:cs="Times New Roman"/>
          <w:bCs/>
          <w:sz w:val="24"/>
          <w:szCs w:val="24"/>
        </w:rPr>
        <w:t>осуществляемая с целью учета отклонения фактических значений параметров расчета тарифов от значений, учтенных при установлении тарифов на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45F52">
        <w:rPr>
          <w:rFonts w:ascii="Times New Roman" w:hAnsi="Times New Roman" w:cs="Times New Roman"/>
          <w:bCs/>
          <w:sz w:val="24"/>
          <w:szCs w:val="24"/>
        </w:rPr>
        <w:t xml:space="preserve"> год составил </w:t>
      </w:r>
      <w:r>
        <w:rPr>
          <w:rFonts w:ascii="Times New Roman" w:hAnsi="Times New Roman" w:cs="Times New Roman"/>
          <w:bCs/>
          <w:sz w:val="24"/>
          <w:szCs w:val="24"/>
        </w:rPr>
        <w:t>980,9</w:t>
      </w:r>
      <w:r w:rsidRPr="00945F52">
        <w:rPr>
          <w:rFonts w:ascii="Times New Roman" w:hAnsi="Times New Roman" w:cs="Times New Roman"/>
          <w:bCs/>
          <w:sz w:val="24"/>
          <w:szCs w:val="24"/>
        </w:rPr>
        <w:t xml:space="preserve"> тыс. руб.</w:t>
      </w:r>
    </w:p>
    <w:p w14:paraId="2F289636" w14:textId="77777777" w:rsidR="00363D6B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69DEA3" w14:textId="70D7116E" w:rsidR="00363D6B" w:rsidRPr="000B7603" w:rsidRDefault="00363D6B" w:rsidP="00363D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величина необходимой валовой выручки для расчета тарифов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определена 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из годовых показателей деятельности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0557A">
        <w:rPr>
          <w:rFonts w:ascii="Times New Roman" w:eastAsia="Times New Roman" w:hAnsi="Times New Roman" w:cs="Times New Roman"/>
          <w:sz w:val="24"/>
          <w:szCs w:val="24"/>
          <w:lang w:eastAsia="ru-RU"/>
        </w:rPr>
        <w:t>238,7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0DFE28A4" w14:textId="77777777" w:rsidR="00363D6B" w:rsidRDefault="00363D6B" w:rsidP="008363B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0D7FE" w14:textId="77777777" w:rsidR="00363D6B" w:rsidRPr="009236B4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динамики расходов и величины необходимой прибыли Общества по отношению к предыдущему периоду регулирования, приведён в табличном виде в приложении № 1 к настоящему заключению.</w:t>
      </w:r>
    </w:p>
    <w:p w14:paraId="68CB16DE" w14:textId="77777777" w:rsidR="00363D6B" w:rsidRDefault="00363D6B" w:rsidP="00363D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2023 год, приведена в табличном виде в приложении № 2 к настоящему заключению.</w:t>
      </w:r>
    </w:p>
    <w:p w14:paraId="52393C8E" w14:textId="77777777" w:rsidR="00363D6B" w:rsidRPr="00F65816" w:rsidRDefault="00363D6B" w:rsidP="00363D6B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Обществом, с календарной разбивкой в следующих размерах:</w:t>
      </w:r>
    </w:p>
    <w:p w14:paraId="78D501BA" w14:textId="77777777" w:rsidR="00363D6B" w:rsidRPr="00F65816" w:rsidRDefault="00363D6B" w:rsidP="00363D6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363D6B" w:rsidRPr="00F65816" w14:paraId="6A2988E6" w14:textId="77777777" w:rsidTr="00B00BD4">
        <w:tc>
          <w:tcPr>
            <w:tcW w:w="9498" w:type="dxa"/>
            <w:gridSpan w:val="2"/>
            <w:shd w:val="clear" w:color="auto" w:fill="auto"/>
          </w:tcPr>
          <w:p w14:paraId="1EB03D39" w14:textId="77777777" w:rsidR="00363D6B" w:rsidRPr="00F65816" w:rsidRDefault="00363D6B" w:rsidP="00B00B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63D6B" w:rsidRPr="00F65816" w14:paraId="4D7AF2C3" w14:textId="77777777" w:rsidTr="00B00BD4">
        <w:trPr>
          <w:trHeight w:val="70"/>
        </w:trPr>
        <w:tc>
          <w:tcPr>
            <w:tcW w:w="7797" w:type="dxa"/>
            <w:shd w:val="clear" w:color="auto" w:fill="auto"/>
          </w:tcPr>
          <w:p w14:paraId="5675CD8C" w14:textId="77777777" w:rsidR="00363D6B" w:rsidRPr="00F65816" w:rsidRDefault="00363D6B" w:rsidP="00B00BD4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14:paraId="005B6694" w14:textId="47CAB9D9" w:rsidR="00363D6B" w:rsidRPr="00C1342D" w:rsidRDefault="000B7D64" w:rsidP="00B0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5271D" w:rsidRP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63D6B" w:rsidRPr="00F65816" w14:paraId="19C0F884" w14:textId="77777777" w:rsidTr="00B00BD4">
        <w:tc>
          <w:tcPr>
            <w:tcW w:w="7797" w:type="dxa"/>
            <w:shd w:val="clear" w:color="auto" w:fill="auto"/>
          </w:tcPr>
          <w:p w14:paraId="00C0091F" w14:textId="77777777" w:rsidR="00363D6B" w:rsidRPr="00F65816" w:rsidRDefault="00363D6B" w:rsidP="00B00BD4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14:paraId="622AA9CD" w14:textId="19E3DB1F" w:rsidR="00363D6B" w:rsidRPr="00C1342D" w:rsidRDefault="000B7D64" w:rsidP="00B00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5271D" w:rsidRP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363D6B" w:rsidRPr="00F65816" w14:paraId="7FBB3526" w14:textId="77777777" w:rsidTr="00B00BD4">
        <w:tc>
          <w:tcPr>
            <w:tcW w:w="9498" w:type="dxa"/>
            <w:gridSpan w:val="2"/>
            <w:shd w:val="clear" w:color="auto" w:fill="auto"/>
          </w:tcPr>
          <w:p w14:paraId="1B0A9322" w14:textId="77777777" w:rsidR="00363D6B" w:rsidRPr="00F65816" w:rsidRDefault="00363D6B" w:rsidP="00B00B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A5271D" w:rsidRPr="00F65816" w14:paraId="4F876FE6" w14:textId="77777777" w:rsidTr="00B00BD4">
        <w:tc>
          <w:tcPr>
            <w:tcW w:w="7797" w:type="dxa"/>
            <w:shd w:val="clear" w:color="auto" w:fill="auto"/>
          </w:tcPr>
          <w:p w14:paraId="4BF2DCAE" w14:textId="77777777" w:rsidR="00A5271D" w:rsidRPr="00F65816" w:rsidRDefault="00A5271D" w:rsidP="00A5271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14:paraId="3F08CC03" w14:textId="5274CAAB" w:rsidR="00A5271D" w:rsidRPr="00C1342D" w:rsidRDefault="00A5271D" w:rsidP="00A52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A5271D" w:rsidRPr="00F65816" w14:paraId="04AF5B1C" w14:textId="77777777" w:rsidTr="00B00BD4">
        <w:tc>
          <w:tcPr>
            <w:tcW w:w="7797" w:type="dxa"/>
            <w:shd w:val="clear" w:color="auto" w:fill="auto"/>
          </w:tcPr>
          <w:p w14:paraId="19DC981C" w14:textId="77777777" w:rsidR="00A5271D" w:rsidRPr="00F65816" w:rsidRDefault="00A5271D" w:rsidP="00A5271D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14:paraId="3EC41D93" w14:textId="5C468EE8" w:rsidR="00A5271D" w:rsidRPr="00C1342D" w:rsidRDefault="00A5271D" w:rsidP="00A52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B7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527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</w:tbl>
    <w:p w14:paraId="5646F851" w14:textId="77777777" w:rsidR="00363D6B" w:rsidRPr="00F65816" w:rsidRDefault="00363D6B" w:rsidP="00363D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не взимается в соответствии со ст.346.11 НК РФ.</w:t>
      </w:r>
    </w:p>
    <w:p w14:paraId="2CE61FA4" w14:textId="77777777" w:rsidR="000102E3" w:rsidRDefault="000102E3" w:rsidP="008363B1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98E89" w14:textId="57A0A844" w:rsidR="008363B1" w:rsidRPr="00A731E3" w:rsidRDefault="008363B1" w:rsidP="008363B1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1E3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предлагается внести изменение в решение правления региональной службы по тарифам Кировской области от </w:t>
      </w:r>
      <w:r>
        <w:rPr>
          <w:rFonts w:ascii="Times New Roman" w:hAnsi="Times New Roman" w:cs="Times New Roman"/>
          <w:sz w:val="24"/>
          <w:szCs w:val="24"/>
        </w:rPr>
        <w:t>14.11.2022</w:t>
      </w:r>
      <w:r w:rsidRPr="00A731E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A731E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A731E3">
        <w:rPr>
          <w:rFonts w:ascii="Times New Roman" w:hAnsi="Times New Roman" w:cs="Times New Roman"/>
          <w:sz w:val="24"/>
          <w:szCs w:val="24"/>
        </w:rPr>
        <w:t>-тэ-202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731E3">
        <w:rPr>
          <w:rFonts w:ascii="Times New Roman" w:hAnsi="Times New Roman" w:cs="Times New Roman"/>
          <w:sz w:val="24"/>
          <w:szCs w:val="24"/>
        </w:rPr>
        <w:t xml:space="preserve"> </w:t>
      </w:r>
      <w:r w:rsidRPr="008363B1">
        <w:rPr>
          <w:rFonts w:ascii="Times New Roman" w:hAnsi="Times New Roman" w:cs="Times New Roman"/>
          <w:sz w:val="24"/>
          <w:szCs w:val="24"/>
        </w:rPr>
        <w:t xml:space="preserve">«О тарифах на тепловую энергию, поставляемую потребителям обществом с ограниченной ответственностью «Теплоэнергия», о долгосрочных параметрах регулирования, о признании утратившими силу некоторых решений правления региональной службы по тарифам Кировской области» </w:t>
      </w:r>
      <w:r w:rsidR="00B4140D">
        <w:rPr>
          <w:rFonts w:ascii="Times New Roman" w:hAnsi="Times New Roman" w:cs="Times New Roman"/>
          <w:sz w:val="24"/>
          <w:szCs w:val="24"/>
        </w:rPr>
        <w:t>заменив значения «</w:t>
      </w:r>
      <w:r w:rsidR="00A00DF4" w:rsidRPr="00A00DF4">
        <w:rPr>
          <w:rFonts w:ascii="Times New Roman" w:hAnsi="Times New Roman" w:cs="Times New Roman"/>
          <w:sz w:val="24"/>
          <w:szCs w:val="24"/>
        </w:rPr>
        <w:t>3552,6» на значения «</w:t>
      </w:r>
      <w:r w:rsidR="000B7D64" w:rsidRPr="000B7D64">
        <w:rPr>
          <w:rFonts w:ascii="Times New Roman" w:hAnsi="Times New Roman" w:cs="Times New Roman"/>
          <w:sz w:val="24"/>
          <w:szCs w:val="24"/>
        </w:rPr>
        <w:t>41</w:t>
      </w:r>
      <w:r w:rsidR="0045781A">
        <w:rPr>
          <w:rFonts w:ascii="Times New Roman" w:hAnsi="Times New Roman" w:cs="Times New Roman"/>
          <w:sz w:val="24"/>
          <w:szCs w:val="24"/>
        </w:rPr>
        <w:t>26,8</w:t>
      </w:r>
      <w:r w:rsidR="00E10BA0">
        <w:rPr>
          <w:rFonts w:ascii="Times New Roman" w:hAnsi="Times New Roman" w:cs="Times New Roman"/>
          <w:sz w:val="24"/>
          <w:szCs w:val="24"/>
        </w:rPr>
        <w:t>».</w:t>
      </w:r>
    </w:p>
    <w:p w14:paraId="25B9C756" w14:textId="77777777" w:rsidR="000102E3" w:rsidRDefault="000102E3" w:rsidP="00261BB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EA4C84C" w14:textId="77777777" w:rsidR="00FD398E" w:rsidRDefault="00FD398E" w:rsidP="00261BB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0E1A286" w14:textId="26592576" w:rsidR="00261BB1" w:rsidRDefault="00261BB1" w:rsidP="00261B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14:paraId="5B24BEB4" w14:textId="6E5A1D28" w:rsidR="00261BB1" w:rsidRPr="00261BB1" w:rsidRDefault="00261BB1" w:rsidP="00261B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Смета расходов на производство и передачу (продажу) тепловой энергии по </w:t>
      </w:r>
      <w:r w:rsidR="00981FE1"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«</w:t>
      </w:r>
      <w:r w:rsidR="00981FE1">
        <w:rPr>
          <w:rFonts w:ascii="Times New Roman" w:eastAsia="Calibri" w:hAnsi="Times New Roman" w:cs="Times New Roman"/>
          <w:sz w:val="24"/>
          <w:szCs w:val="24"/>
        </w:rPr>
        <w:t>Теплоэнерг</w:t>
      </w:r>
      <w:r w:rsidR="000F55E7">
        <w:rPr>
          <w:rFonts w:ascii="Times New Roman" w:eastAsia="Calibri" w:hAnsi="Times New Roman" w:cs="Times New Roman"/>
          <w:sz w:val="24"/>
          <w:szCs w:val="24"/>
        </w:rPr>
        <w:t>и</w:t>
      </w:r>
      <w:r w:rsidR="00981FE1">
        <w:rPr>
          <w:rFonts w:ascii="Times New Roman" w:eastAsia="Calibri" w:hAnsi="Times New Roman" w:cs="Times New Roman"/>
          <w:sz w:val="24"/>
          <w:szCs w:val="24"/>
        </w:rPr>
        <w:t>я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» (</w:t>
      </w:r>
      <w:r w:rsidR="00981FE1">
        <w:rPr>
          <w:rFonts w:ascii="Times New Roman" w:eastAsia="Calibri" w:hAnsi="Times New Roman" w:cs="Times New Roman"/>
          <w:sz w:val="24"/>
          <w:szCs w:val="24"/>
        </w:rPr>
        <w:t xml:space="preserve">Подосиновский 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район)</w:t>
      </w:r>
      <w:r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2 л. в 1 экз.;</w:t>
      </w:r>
    </w:p>
    <w:p w14:paraId="2BB4D8EE" w14:textId="413321C4" w:rsidR="00261BB1" w:rsidRPr="00261BB1" w:rsidRDefault="00261BB1" w:rsidP="00261B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Корректировка с целью учета отклонения фактических значений параметров расчета тарифов от значений, учтенных при установлении тарифов по </w:t>
      </w:r>
      <w:r w:rsidR="00981FE1"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«</w:t>
      </w:r>
      <w:r w:rsidR="00981FE1">
        <w:rPr>
          <w:rFonts w:ascii="Times New Roman" w:eastAsia="Calibri" w:hAnsi="Times New Roman" w:cs="Times New Roman"/>
          <w:sz w:val="24"/>
          <w:szCs w:val="24"/>
        </w:rPr>
        <w:t>Теплоэнерг</w:t>
      </w:r>
      <w:r w:rsidR="00B73376">
        <w:rPr>
          <w:rFonts w:ascii="Times New Roman" w:eastAsia="Calibri" w:hAnsi="Times New Roman" w:cs="Times New Roman"/>
          <w:sz w:val="24"/>
          <w:szCs w:val="24"/>
        </w:rPr>
        <w:t>и</w:t>
      </w:r>
      <w:r w:rsidR="00981FE1">
        <w:rPr>
          <w:rFonts w:ascii="Times New Roman" w:eastAsia="Calibri" w:hAnsi="Times New Roman" w:cs="Times New Roman"/>
          <w:sz w:val="24"/>
          <w:szCs w:val="24"/>
        </w:rPr>
        <w:t>я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» (</w:t>
      </w:r>
      <w:r w:rsidR="00981FE1">
        <w:rPr>
          <w:rFonts w:ascii="Times New Roman" w:eastAsia="Calibri" w:hAnsi="Times New Roman" w:cs="Times New Roman"/>
          <w:sz w:val="24"/>
          <w:szCs w:val="24"/>
        </w:rPr>
        <w:t xml:space="preserve">Подосиновский </w:t>
      </w:r>
      <w:r w:rsidR="00981FE1" w:rsidRPr="00261BB1">
        <w:rPr>
          <w:rFonts w:ascii="Times New Roman" w:eastAsia="Calibri" w:hAnsi="Times New Roman" w:cs="Times New Roman"/>
          <w:sz w:val="24"/>
          <w:szCs w:val="24"/>
        </w:rPr>
        <w:t>район)</w:t>
      </w:r>
      <w:r w:rsidRPr="00261B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1 л. в 1 экз.</w:t>
      </w:r>
    </w:p>
    <w:p w14:paraId="260214BE" w14:textId="77777777" w:rsidR="005C73B0" w:rsidRDefault="005C73B0" w:rsidP="008363B1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69333" w14:textId="77777777" w:rsidR="005C73B0" w:rsidRDefault="005C73B0" w:rsidP="008363B1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39B84" w14:textId="77777777" w:rsidR="005C73B0" w:rsidRDefault="005C73B0" w:rsidP="008363B1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0E192" w14:textId="77777777" w:rsidR="00A00DF4" w:rsidRPr="00A00DF4" w:rsidRDefault="00A00DF4" w:rsidP="00A00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DF4">
        <w:rPr>
          <w:rFonts w:ascii="Times New Roman" w:hAnsi="Times New Roman" w:cs="Times New Roman"/>
          <w:sz w:val="24"/>
          <w:szCs w:val="24"/>
        </w:rPr>
        <w:t>Уполномоченный по делу (эксперт),</w:t>
      </w:r>
    </w:p>
    <w:p w14:paraId="2CCA8032" w14:textId="77777777" w:rsidR="00A00DF4" w:rsidRPr="00A00DF4" w:rsidRDefault="00A00DF4" w:rsidP="00A00D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0DF4">
        <w:rPr>
          <w:rFonts w:ascii="Times New Roman" w:hAnsi="Times New Roman" w:cs="Times New Roman"/>
          <w:sz w:val="24"/>
          <w:szCs w:val="24"/>
        </w:rPr>
        <w:t xml:space="preserve">начальник отдела регулирования </w:t>
      </w:r>
    </w:p>
    <w:p w14:paraId="4B209357" w14:textId="0C39165A" w:rsidR="00261BB1" w:rsidRPr="00261BB1" w:rsidRDefault="00A00DF4" w:rsidP="00A00D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DF4">
        <w:rPr>
          <w:rFonts w:ascii="Times New Roman" w:hAnsi="Times New Roman" w:cs="Times New Roman"/>
          <w:sz w:val="24"/>
          <w:szCs w:val="24"/>
        </w:rPr>
        <w:t xml:space="preserve">в сфере теплоэнергетики </w:t>
      </w:r>
      <w:r w:rsidRPr="00A00DF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0DF4">
        <w:rPr>
          <w:rFonts w:ascii="Times New Roman" w:hAnsi="Times New Roman" w:cs="Times New Roman"/>
          <w:sz w:val="24"/>
          <w:szCs w:val="24"/>
        </w:rPr>
        <w:t xml:space="preserve"> Н.Е. Обухова</w:t>
      </w:r>
    </w:p>
    <w:sectPr w:rsidR="00261BB1" w:rsidRPr="00261BB1" w:rsidSect="000102E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567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6B359" w14:textId="77777777" w:rsidR="00D33A7F" w:rsidRDefault="00D33A7F">
      <w:pPr>
        <w:spacing w:after="0" w:line="240" w:lineRule="auto"/>
      </w:pPr>
      <w:r>
        <w:separator/>
      </w:r>
    </w:p>
  </w:endnote>
  <w:endnote w:type="continuationSeparator" w:id="0">
    <w:p w14:paraId="40C4523D" w14:textId="77777777" w:rsidR="00D33A7F" w:rsidRDefault="00D3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02B3F" w14:textId="77777777" w:rsidR="00261BB1" w:rsidRDefault="00261BB1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D7F917" w14:textId="77777777" w:rsidR="00261BB1" w:rsidRDefault="00261BB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2D7F" w14:textId="77777777" w:rsidR="00261BB1" w:rsidRDefault="00261BB1" w:rsidP="00553020">
    <w:pPr>
      <w:pStyle w:val="a3"/>
      <w:framePr w:wrap="around" w:vAnchor="text" w:hAnchor="margin" w:xAlign="center" w:y="1"/>
      <w:rPr>
        <w:rStyle w:val="a5"/>
      </w:rPr>
    </w:pPr>
  </w:p>
  <w:p w14:paraId="776855F2" w14:textId="77777777" w:rsidR="00261BB1" w:rsidRDefault="00261BB1" w:rsidP="002D35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3851D" w14:textId="77777777" w:rsidR="00D33A7F" w:rsidRDefault="00D33A7F">
      <w:pPr>
        <w:spacing w:after="0" w:line="240" w:lineRule="auto"/>
      </w:pPr>
      <w:r>
        <w:separator/>
      </w:r>
    </w:p>
  </w:footnote>
  <w:footnote w:type="continuationSeparator" w:id="0">
    <w:p w14:paraId="0609715F" w14:textId="77777777" w:rsidR="00D33A7F" w:rsidRDefault="00D3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CE8E" w14:textId="68EF94BB" w:rsidR="00261BB1" w:rsidRDefault="00261BB1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5201">
      <w:rPr>
        <w:rStyle w:val="a5"/>
        <w:noProof/>
      </w:rPr>
      <w:t>2</w:t>
    </w:r>
    <w:r>
      <w:rPr>
        <w:rStyle w:val="a5"/>
      </w:rPr>
      <w:fldChar w:fldCharType="end"/>
    </w:r>
  </w:p>
  <w:p w14:paraId="0532F328" w14:textId="77777777" w:rsidR="00261BB1" w:rsidRDefault="00261BB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9B6B0" w14:textId="4EE7A29D" w:rsidR="00261BB1" w:rsidRDefault="00261BB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91284">
      <w:rPr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734055"/>
    <w:multiLevelType w:val="hybridMultilevel"/>
    <w:tmpl w:val="2BAA8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5E7769C"/>
    <w:multiLevelType w:val="hybridMultilevel"/>
    <w:tmpl w:val="EA86CF7A"/>
    <w:lvl w:ilvl="0" w:tplc="4D24C264">
      <w:start w:val="3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6AE39DB"/>
    <w:multiLevelType w:val="hybridMultilevel"/>
    <w:tmpl w:val="2A1018D4"/>
    <w:lvl w:ilvl="0" w:tplc="D7DA5AC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D6648F"/>
    <w:multiLevelType w:val="hybridMultilevel"/>
    <w:tmpl w:val="58504B02"/>
    <w:lvl w:ilvl="0" w:tplc="DD2C63AC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1A3D60"/>
    <w:multiLevelType w:val="hybridMultilevel"/>
    <w:tmpl w:val="F2D6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06D0"/>
    <w:multiLevelType w:val="hybridMultilevel"/>
    <w:tmpl w:val="4BA21A2E"/>
    <w:lvl w:ilvl="0" w:tplc="96BC1A9E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B643DE"/>
    <w:multiLevelType w:val="hybridMultilevel"/>
    <w:tmpl w:val="AEFA2EC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9E3453"/>
    <w:multiLevelType w:val="hybridMultilevel"/>
    <w:tmpl w:val="723E185E"/>
    <w:lvl w:ilvl="0" w:tplc="99943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66770525">
    <w:abstractNumId w:val="11"/>
  </w:num>
  <w:num w:numId="2" w16cid:durableId="694380727">
    <w:abstractNumId w:val="10"/>
  </w:num>
  <w:num w:numId="3" w16cid:durableId="729767926">
    <w:abstractNumId w:val="6"/>
  </w:num>
  <w:num w:numId="4" w16cid:durableId="1156847804">
    <w:abstractNumId w:val="2"/>
  </w:num>
  <w:num w:numId="5" w16cid:durableId="830682502">
    <w:abstractNumId w:val="0"/>
  </w:num>
  <w:num w:numId="6" w16cid:durableId="1426800512">
    <w:abstractNumId w:val="9"/>
  </w:num>
  <w:num w:numId="7" w16cid:durableId="1422722503">
    <w:abstractNumId w:val="1"/>
  </w:num>
  <w:num w:numId="8" w16cid:durableId="1460612401">
    <w:abstractNumId w:val="8"/>
  </w:num>
  <w:num w:numId="9" w16cid:durableId="499928290">
    <w:abstractNumId w:val="7"/>
  </w:num>
  <w:num w:numId="10" w16cid:durableId="710299326">
    <w:abstractNumId w:val="12"/>
  </w:num>
  <w:num w:numId="11" w16cid:durableId="1299383805">
    <w:abstractNumId w:val="4"/>
  </w:num>
  <w:num w:numId="12" w16cid:durableId="1837107126">
    <w:abstractNumId w:val="3"/>
  </w:num>
  <w:num w:numId="13" w16cid:durableId="7402537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56"/>
    <w:rsid w:val="0000557A"/>
    <w:rsid w:val="0000561D"/>
    <w:rsid w:val="00006806"/>
    <w:rsid w:val="00007411"/>
    <w:rsid w:val="0000785F"/>
    <w:rsid w:val="00007BE3"/>
    <w:rsid w:val="000102E3"/>
    <w:rsid w:val="00011940"/>
    <w:rsid w:val="000128D4"/>
    <w:rsid w:val="000129E0"/>
    <w:rsid w:val="00014AB5"/>
    <w:rsid w:val="000166AE"/>
    <w:rsid w:val="00017631"/>
    <w:rsid w:val="000201D0"/>
    <w:rsid w:val="000204EE"/>
    <w:rsid w:val="00020F6C"/>
    <w:rsid w:val="00021000"/>
    <w:rsid w:val="00022BFD"/>
    <w:rsid w:val="00024138"/>
    <w:rsid w:val="00035276"/>
    <w:rsid w:val="00036759"/>
    <w:rsid w:val="000368B2"/>
    <w:rsid w:val="00040836"/>
    <w:rsid w:val="00041815"/>
    <w:rsid w:val="00042731"/>
    <w:rsid w:val="000427B7"/>
    <w:rsid w:val="000428C2"/>
    <w:rsid w:val="00043B92"/>
    <w:rsid w:val="000453B0"/>
    <w:rsid w:val="00045ABA"/>
    <w:rsid w:val="00047878"/>
    <w:rsid w:val="00053481"/>
    <w:rsid w:val="000548D7"/>
    <w:rsid w:val="000579E5"/>
    <w:rsid w:val="00061A87"/>
    <w:rsid w:val="00061DAE"/>
    <w:rsid w:val="00063A75"/>
    <w:rsid w:val="00064529"/>
    <w:rsid w:val="000645C0"/>
    <w:rsid w:val="00065F93"/>
    <w:rsid w:val="00066689"/>
    <w:rsid w:val="000705DB"/>
    <w:rsid w:val="00071760"/>
    <w:rsid w:val="0007242A"/>
    <w:rsid w:val="00075540"/>
    <w:rsid w:val="00081A51"/>
    <w:rsid w:val="00082169"/>
    <w:rsid w:val="000903DB"/>
    <w:rsid w:val="000920C8"/>
    <w:rsid w:val="0009337D"/>
    <w:rsid w:val="000952A6"/>
    <w:rsid w:val="00096BEB"/>
    <w:rsid w:val="000A042F"/>
    <w:rsid w:val="000A1504"/>
    <w:rsid w:val="000A2A08"/>
    <w:rsid w:val="000A4BBE"/>
    <w:rsid w:val="000A5572"/>
    <w:rsid w:val="000A56D1"/>
    <w:rsid w:val="000A66B8"/>
    <w:rsid w:val="000B0FA0"/>
    <w:rsid w:val="000B102C"/>
    <w:rsid w:val="000B5B45"/>
    <w:rsid w:val="000B5FBB"/>
    <w:rsid w:val="000B7D64"/>
    <w:rsid w:val="000C0243"/>
    <w:rsid w:val="000C0993"/>
    <w:rsid w:val="000C75BB"/>
    <w:rsid w:val="000D1436"/>
    <w:rsid w:val="000D3355"/>
    <w:rsid w:val="000D41A4"/>
    <w:rsid w:val="000D4786"/>
    <w:rsid w:val="000D5582"/>
    <w:rsid w:val="000E2683"/>
    <w:rsid w:val="000E3734"/>
    <w:rsid w:val="000E472E"/>
    <w:rsid w:val="000E4756"/>
    <w:rsid w:val="000F55E7"/>
    <w:rsid w:val="000F632E"/>
    <w:rsid w:val="000F6977"/>
    <w:rsid w:val="0010042D"/>
    <w:rsid w:val="00100919"/>
    <w:rsid w:val="001019C7"/>
    <w:rsid w:val="001040CF"/>
    <w:rsid w:val="00104A3B"/>
    <w:rsid w:val="0010617C"/>
    <w:rsid w:val="00114438"/>
    <w:rsid w:val="00115CF3"/>
    <w:rsid w:val="00121A29"/>
    <w:rsid w:val="00122416"/>
    <w:rsid w:val="00123325"/>
    <w:rsid w:val="00123A75"/>
    <w:rsid w:val="00125352"/>
    <w:rsid w:val="00127154"/>
    <w:rsid w:val="00131EB3"/>
    <w:rsid w:val="00134198"/>
    <w:rsid w:val="00136360"/>
    <w:rsid w:val="00137E28"/>
    <w:rsid w:val="00142154"/>
    <w:rsid w:val="00142957"/>
    <w:rsid w:val="00144E6D"/>
    <w:rsid w:val="00146DDF"/>
    <w:rsid w:val="00147400"/>
    <w:rsid w:val="00147B97"/>
    <w:rsid w:val="001519C7"/>
    <w:rsid w:val="001525AB"/>
    <w:rsid w:val="00154FEB"/>
    <w:rsid w:val="001578EC"/>
    <w:rsid w:val="0016182F"/>
    <w:rsid w:val="0016276E"/>
    <w:rsid w:val="00162EED"/>
    <w:rsid w:val="00163149"/>
    <w:rsid w:val="001659AA"/>
    <w:rsid w:val="00166009"/>
    <w:rsid w:val="001672DA"/>
    <w:rsid w:val="00170E0F"/>
    <w:rsid w:val="00173062"/>
    <w:rsid w:val="00173555"/>
    <w:rsid w:val="00173CF1"/>
    <w:rsid w:val="00175770"/>
    <w:rsid w:val="001766AE"/>
    <w:rsid w:val="00177D36"/>
    <w:rsid w:val="00180922"/>
    <w:rsid w:val="00180997"/>
    <w:rsid w:val="001817D2"/>
    <w:rsid w:val="001820EB"/>
    <w:rsid w:val="00191284"/>
    <w:rsid w:val="001933E0"/>
    <w:rsid w:val="0019617C"/>
    <w:rsid w:val="00196A97"/>
    <w:rsid w:val="001A080A"/>
    <w:rsid w:val="001A22E6"/>
    <w:rsid w:val="001A39F5"/>
    <w:rsid w:val="001A41F6"/>
    <w:rsid w:val="001A62B2"/>
    <w:rsid w:val="001A6E2E"/>
    <w:rsid w:val="001A7156"/>
    <w:rsid w:val="001B00FD"/>
    <w:rsid w:val="001B1682"/>
    <w:rsid w:val="001B2F51"/>
    <w:rsid w:val="001B398B"/>
    <w:rsid w:val="001B492E"/>
    <w:rsid w:val="001B62FE"/>
    <w:rsid w:val="001B7B9B"/>
    <w:rsid w:val="001C09CB"/>
    <w:rsid w:val="001C14BE"/>
    <w:rsid w:val="001C26B7"/>
    <w:rsid w:val="001C2817"/>
    <w:rsid w:val="001C4EFE"/>
    <w:rsid w:val="001C711B"/>
    <w:rsid w:val="001D041B"/>
    <w:rsid w:val="001D0777"/>
    <w:rsid w:val="001D0FCE"/>
    <w:rsid w:val="001D17D8"/>
    <w:rsid w:val="001D1F5F"/>
    <w:rsid w:val="001D2759"/>
    <w:rsid w:val="001D4FE7"/>
    <w:rsid w:val="001D5F3D"/>
    <w:rsid w:val="001E3723"/>
    <w:rsid w:val="001E62A2"/>
    <w:rsid w:val="001F0BCC"/>
    <w:rsid w:val="001F2ACA"/>
    <w:rsid w:val="001F5392"/>
    <w:rsid w:val="001F7118"/>
    <w:rsid w:val="001F73E2"/>
    <w:rsid w:val="002002ED"/>
    <w:rsid w:val="00201D49"/>
    <w:rsid w:val="00202413"/>
    <w:rsid w:val="00204D45"/>
    <w:rsid w:val="002072E7"/>
    <w:rsid w:val="00207D51"/>
    <w:rsid w:val="00207FCB"/>
    <w:rsid w:val="00210BEF"/>
    <w:rsid w:val="002115CC"/>
    <w:rsid w:val="00211BE6"/>
    <w:rsid w:val="002127EB"/>
    <w:rsid w:val="00212FE2"/>
    <w:rsid w:val="002146EF"/>
    <w:rsid w:val="0021555F"/>
    <w:rsid w:val="00215A15"/>
    <w:rsid w:val="00216739"/>
    <w:rsid w:val="002173A1"/>
    <w:rsid w:val="0021758A"/>
    <w:rsid w:val="00217F7C"/>
    <w:rsid w:val="00223292"/>
    <w:rsid w:val="002239E6"/>
    <w:rsid w:val="00223B90"/>
    <w:rsid w:val="00226017"/>
    <w:rsid w:val="00230D96"/>
    <w:rsid w:val="002337AD"/>
    <w:rsid w:val="002348E9"/>
    <w:rsid w:val="00235C57"/>
    <w:rsid w:val="00240FC5"/>
    <w:rsid w:val="00242194"/>
    <w:rsid w:val="002426F2"/>
    <w:rsid w:val="00242A80"/>
    <w:rsid w:val="0024379F"/>
    <w:rsid w:val="00244FAD"/>
    <w:rsid w:val="00245278"/>
    <w:rsid w:val="00245DCC"/>
    <w:rsid w:val="00246554"/>
    <w:rsid w:val="002472F9"/>
    <w:rsid w:val="00251DFF"/>
    <w:rsid w:val="00252735"/>
    <w:rsid w:val="00253395"/>
    <w:rsid w:val="0025393E"/>
    <w:rsid w:val="00254866"/>
    <w:rsid w:val="0025487A"/>
    <w:rsid w:val="00256A77"/>
    <w:rsid w:val="00257C19"/>
    <w:rsid w:val="00261BB1"/>
    <w:rsid w:val="00262106"/>
    <w:rsid w:val="00264807"/>
    <w:rsid w:val="0026656C"/>
    <w:rsid w:val="00267043"/>
    <w:rsid w:val="00276899"/>
    <w:rsid w:val="0028341B"/>
    <w:rsid w:val="00284408"/>
    <w:rsid w:val="00287D23"/>
    <w:rsid w:val="002919D4"/>
    <w:rsid w:val="00294D4E"/>
    <w:rsid w:val="002969FC"/>
    <w:rsid w:val="002972EC"/>
    <w:rsid w:val="00297F72"/>
    <w:rsid w:val="002A022F"/>
    <w:rsid w:val="002A0714"/>
    <w:rsid w:val="002A1C23"/>
    <w:rsid w:val="002A3BDA"/>
    <w:rsid w:val="002A4F8C"/>
    <w:rsid w:val="002A5A72"/>
    <w:rsid w:val="002A6540"/>
    <w:rsid w:val="002A703E"/>
    <w:rsid w:val="002A7B87"/>
    <w:rsid w:val="002B0251"/>
    <w:rsid w:val="002B067B"/>
    <w:rsid w:val="002B3C85"/>
    <w:rsid w:val="002B482D"/>
    <w:rsid w:val="002B4AD7"/>
    <w:rsid w:val="002B4F54"/>
    <w:rsid w:val="002B5518"/>
    <w:rsid w:val="002C3CD9"/>
    <w:rsid w:val="002C40FE"/>
    <w:rsid w:val="002C5566"/>
    <w:rsid w:val="002D35B6"/>
    <w:rsid w:val="002D36F8"/>
    <w:rsid w:val="002D4A87"/>
    <w:rsid w:val="002D6E42"/>
    <w:rsid w:val="002E0B7B"/>
    <w:rsid w:val="002E1A1D"/>
    <w:rsid w:val="002E1F98"/>
    <w:rsid w:val="002E2956"/>
    <w:rsid w:val="002E2E48"/>
    <w:rsid w:val="002E3170"/>
    <w:rsid w:val="002E6E42"/>
    <w:rsid w:val="002E7634"/>
    <w:rsid w:val="002F12B1"/>
    <w:rsid w:val="002F1BF9"/>
    <w:rsid w:val="002F22CA"/>
    <w:rsid w:val="002F28A5"/>
    <w:rsid w:val="002F3893"/>
    <w:rsid w:val="002F3E9A"/>
    <w:rsid w:val="002F4266"/>
    <w:rsid w:val="002F67B3"/>
    <w:rsid w:val="00301121"/>
    <w:rsid w:val="00301ED9"/>
    <w:rsid w:val="00306A39"/>
    <w:rsid w:val="003144C2"/>
    <w:rsid w:val="00315F35"/>
    <w:rsid w:val="003178FE"/>
    <w:rsid w:val="003200D7"/>
    <w:rsid w:val="003217F7"/>
    <w:rsid w:val="00324F7F"/>
    <w:rsid w:val="003277B1"/>
    <w:rsid w:val="003278D3"/>
    <w:rsid w:val="003305AB"/>
    <w:rsid w:val="00333D2D"/>
    <w:rsid w:val="00335A3E"/>
    <w:rsid w:val="003403B0"/>
    <w:rsid w:val="00343650"/>
    <w:rsid w:val="00343F1D"/>
    <w:rsid w:val="00344AAB"/>
    <w:rsid w:val="0035094A"/>
    <w:rsid w:val="00351219"/>
    <w:rsid w:val="003544FB"/>
    <w:rsid w:val="00354581"/>
    <w:rsid w:val="00354986"/>
    <w:rsid w:val="003551CC"/>
    <w:rsid w:val="00355E5E"/>
    <w:rsid w:val="003573D3"/>
    <w:rsid w:val="003606E3"/>
    <w:rsid w:val="003609CC"/>
    <w:rsid w:val="00360AC8"/>
    <w:rsid w:val="00361CD1"/>
    <w:rsid w:val="00361CE5"/>
    <w:rsid w:val="00363D6B"/>
    <w:rsid w:val="00364540"/>
    <w:rsid w:val="00365FCB"/>
    <w:rsid w:val="0036629A"/>
    <w:rsid w:val="0036695E"/>
    <w:rsid w:val="0036728A"/>
    <w:rsid w:val="00370A2F"/>
    <w:rsid w:val="00370F0B"/>
    <w:rsid w:val="003728CF"/>
    <w:rsid w:val="0037474C"/>
    <w:rsid w:val="003769FF"/>
    <w:rsid w:val="00377DA1"/>
    <w:rsid w:val="00380860"/>
    <w:rsid w:val="00380897"/>
    <w:rsid w:val="00380BFD"/>
    <w:rsid w:val="003820B9"/>
    <w:rsid w:val="003855A9"/>
    <w:rsid w:val="003857C9"/>
    <w:rsid w:val="00385B1B"/>
    <w:rsid w:val="003865EC"/>
    <w:rsid w:val="00386D7C"/>
    <w:rsid w:val="00387642"/>
    <w:rsid w:val="00390AFC"/>
    <w:rsid w:val="00390B8C"/>
    <w:rsid w:val="0039100F"/>
    <w:rsid w:val="00391E41"/>
    <w:rsid w:val="00393600"/>
    <w:rsid w:val="00393B27"/>
    <w:rsid w:val="003945CE"/>
    <w:rsid w:val="0039609F"/>
    <w:rsid w:val="00396B56"/>
    <w:rsid w:val="003970E7"/>
    <w:rsid w:val="003A3DAA"/>
    <w:rsid w:val="003B165C"/>
    <w:rsid w:val="003B30D4"/>
    <w:rsid w:val="003B3321"/>
    <w:rsid w:val="003B3BD5"/>
    <w:rsid w:val="003B484C"/>
    <w:rsid w:val="003B6CA8"/>
    <w:rsid w:val="003B6CD1"/>
    <w:rsid w:val="003B718D"/>
    <w:rsid w:val="003C0719"/>
    <w:rsid w:val="003C08D7"/>
    <w:rsid w:val="003C15EE"/>
    <w:rsid w:val="003C1CA2"/>
    <w:rsid w:val="003C20EB"/>
    <w:rsid w:val="003C31E1"/>
    <w:rsid w:val="003C3EE5"/>
    <w:rsid w:val="003C4084"/>
    <w:rsid w:val="003D0E19"/>
    <w:rsid w:val="003D1EF0"/>
    <w:rsid w:val="003D3D78"/>
    <w:rsid w:val="003D50F3"/>
    <w:rsid w:val="003D640F"/>
    <w:rsid w:val="003D6D36"/>
    <w:rsid w:val="003E01CC"/>
    <w:rsid w:val="003E0D97"/>
    <w:rsid w:val="003E19D3"/>
    <w:rsid w:val="003E32A6"/>
    <w:rsid w:val="003E48E2"/>
    <w:rsid w:val="003F11BC"/>
    <w:rsid w:val="003F1F6D"/>
    <w:rsid w:val="003F61AC"/>
    <w:rsid w:val="003F6FFA"/>
    <w:rsid w:val="00400B93"/>
    <w:rsid w:val="00402F1C"/>
    <w:rsid w:val="00402F7E"/>
    <w:rsid w:val="0040499F"/>
    <w:rsid w:val="00406332"/>
    <w:rsid w:val="004069C3"/>
    <w:rsid w:val="00406CAE"/>
    <w:rsid w:val="00407878"/>
    <w:rsid w:val="004112FF"/>
    <w:rsid w:val="00411500"/>
    <w:rsid w:val="00413FC0"/>
    <w:rsid w:val="00414572"/>
    <w:rsid w:val="00420284"/>
    <w:rsid w:val="00421962"/>
    <w:rsid w:val="004219BB"/>
    <w:rsid w:val="00421C84"/>
    <w:rsid w:val="00423105"/>
    <w:rsid w:val="004249D7"/>
    <w:rsid w:val="00424FB8"/>
    <w:rsid w:val="004275A2"/>
    <w:rsid w:val="004305F5"/>
    <w:rsid w:val="0043107F"/>
    <w:rsid w:val="00434752"/>
    <w:rsid w:val="00435FF4"/>
    <w:rsid w:val="00437BAF"/>
    <w:rsid w:val="0044185F"/>
    <w:rsid w:val="00442135"/>
    <w:rsid w:val="004435F7"/>
    <w:rsid w:val="00444584"/>
    <w:rsid w:val="00444D3C"/>
    <w:rsid w:val="00444E1D"/>
    <w:rsid w:val="00445CB8"/>
    <w:rsid w:val="00446294"/>
    <w:rsid w:val="004469B3"/>
    <w:rsid w:val="0044717D"/>
    <w:rsid w:val="00447362"/>
    <w:rsid w:val="00454480"/>
    <w:rsid w:val="004559E7"/>
    <w:rsid w:val="00455EFA"/>
    <w:rsid w:val="00455F6A"/>
    <w:rsid w:val="0045781A"/>
    <w:rsid w:val="00461D4A"/>
    <w:rsid w:val="004728ED"/>
    <w:rsid w:val="00472F7B"/>
    <w:rsid w:val="00473E8C"/>
    <w:rsid w:val="004809FC"/>
    <w:rsid w:val="00480FE8"/>
    <w:rsid w:val="00483BBF"/>
    <w:rsid w:val="00484042"/>
    <w:rsid w:val="00490C5C"/>
    <w:rsid w:val="00491C5A"/>
    <w:rsid w:val="00495FF9"/>
    <w:rsid w:val="00496639"/>
    <w:rsid w:val="00497C4F"/>
    <w:rsid w:val="004A08ED"/>
    <w:rsid w:val="004A1442"/>
    <w:rsid w:val="004A1E38"/>
    <w:rsid w:val="004A3C83"/>
    <w:rsid w:val="004A508D"/>
    <w:rsid w:val="004B2371"/>
    <w:rsid w:val="004B44F5"/>
    <w:rsid w:val="004B6425"/>
    <w:rsid w:val="004B76AA"/>
    <w:rsid w:val="004C0774"/>
    <w:rsid w:val="004C1EC7"/>
    <w:rsid w:val="004C2090"/>
    <w:rsid w:val="004C3050"/>
    <w:rsid w:val="004C32D0"/>
    <w:rsid w:val="004C367A"/>
    <w:rsid w:val="004C625A"/>
    <w:rsid w:val="004D05CD"/>
    <w:rsid w:val="004D382E"/>
    <w:rsid w:val="004D3D76"/>
    <w:rsid w:val="004D4233"/>
    <w:rsid w:val="004D71F0"/>
    <w:rsid w:val="004D73DC"/>
    <w:rsid w:val="004D7E2E"/>
    <w:rsid w:val="004E39EA"/>
    <w:rsid w:val="004E6D2A"/>
    <w:rsid w:val="004E7C9C"/>
    <w:rsid w:val="004F04EF"/>
    <w:rsid w:val="004F1826"/>
    <w:rsid w:val="004F1D02"/>
    <w:rsid w:val="004F205C"/>
    <w:rsid w:val="004F3AAA"/>
    <w:rsid w:val="004F52A7"/>
    <w:rsid w:val="004F598F"/>
    <w:rsid w:val="004F7997"/>
    <w:rsid w:val="00501166"/>
    <w:rsid w:val="00502624"/>
    <w:rsid w:val="00502E5D"/>
    <w:rsid w:val="00504447"/>
    <w:rsid w:val="00506A55"/>
    <w:rsid w:val="00507529"/>
    <w:rsid w:val="00510D82"/>
    <w:rsid w:val="00511E01"/>
    <w:rsid w:val="00512848"/>
    <w:rsid w:val="00512ADE"/>
    <w:rsid w:val="0051484D"/>
    <w:rsid w:val="005163E9"/>
    <w:rsid w:val="00521235"/>
    <w:rsid w:val="0052143B"/>
    <w:rsid w:val="0052393E"/>
    <w:rsid w:val="005257C3"/>
    <w:rsid w:val="00525F5D"/>
    <w:rsid w:val="00526CC8"/>
    <w:rsid w:val="00530D85"/>
    <w:rsid w:val="0053143C"/>
    <w:rsid w:val="00531B3B"/>
    <w:rsid w:val="00531E8E"/>
    <w:rsid w:val="00533546"/>
    <w:rsid w:val="00533BE6"/>
    <w:rsid w:val="0053577B"/>
    <w:rsid w:val="00535B16"/>
    <w:rsid w:val="00536D36"/>
    <w:rsid w:val="00537B7E"/>
    <w:rsid w:val="00542452"/>
    <w:rsid w:val="00543342"/>
    <w:rsid w:val="005451BA"/>
    <w:rsid w:val="00545B1F"/>
    <w:rsid w:val="00553020"/>
    <w:rsid w:val="00554F60"/>
    <w:rsid w:val="00554FBA"/>
    <w:rsid w:val="00556C02"/>
    <w:rsid w:val="00556EBF"/>
    <w:rsid w:val="005609AF"/>
    <w:rsid w:val="00564647"/>
    <w:rsid w:val="00565B99"/>
    <w:rsid w:val="00565BE7"/>
    <w:rsid w:val="00566F2A"/>
    <w:rsid w:val="00571213"/>
    <w:rsid w:val="005718F8"/>
    <w:rsid w:val="0057235C"/>
    <w:rsid w:val="00574F76"/>
    <w:rsid w:val="00575E5A"/>
    <w:rsid w:val="00576C84"/>
    <w:rsid w:val="005775B2"/>
    <w:rsid w:val="00580536"/>
    <w:rsid w:val="0058121B"/>
    <w:rsid w:val="00584437"/>
    <w:rsid w:val="00585996"/>
    <w:rsid w:val="005866B7"/>
    <w:rsid w:val="00587D61"/>
    <w:rsid w:val="0059075C"/>
    <w:rsid w:val="00590FDF"/>
    <w:rsid w:val="005928EF"/>
    <w:rsid w:val="0059455C"/>
    <w:rsid w:val="00595C64"/>
    <w:rsid w:val="005A03B7"/>
    <w:rsid w:val="005A082D"/>
    <w:rsid w:val="005A3B01"/>
    <w:rsid w:val="005A473A"/>
    <w:rsid w:val="005A7741"/>
    <w:rsid w:val="005B12D6"/>
    <w:rsid w:val="005B1697"/>
    <w:rsid w:val="005B2275"/>
    <w:rsid w:val="005B4F61"/>
    <w:rsid w:val="005B64D9"/>
    <w:rsid w:val="005B767C"/>
    <w:rsid w:val="005B7AFB"/>
    <w:rsid w:val="005B7BEF"/>
    <w:rsid w:val="005C14D6"/>
    <w:rsid w:val="005C37B1"/>
    <w:rsid w:val="005C4844"/>
    <w:rsid w:val="005C68DC"/>
    <w:rsid w:val="005C73B0"/>
    <w:rsid w:val="005D2473"/>
    <w:rsid w:val="005D57CD"/>
    <w:rsid w:val="005D78C0"/>
    <w:rsid w:val="005E19AC"/>
    <w:rsid w:val="005E33D5"/>
    <w:rsid w:val="005E39EA"/>
    <w:rsid w:val="005E6211"/>
    <w:rsid w:val="005E7DCF"/>
    <w:rsid w:val="005F1639"/>
    <w:rsid w:val="005F2D38"/>
    <w:rsid w:val="005F54C2"/>
    <w:rsid w:val="005F56F7"/>
    <w:rsid w:val="005F76AD"/>
    <w:rsid w:val="0060135D"/>
    <w:rsid w:val="00603B86"/>
    <w:rsid w:val="00605112"/>
    <w:rsid w:val="0060576D"/>
    <w:rsid w:val="00605A7D"/>
    <w:rsid w:val="00607CF8"/>
    <w:rsid w:val="00607D23"/>
    <w:rsid w:val="00612CD5"/>
    <w:rsid w:val="00613E25"/>
    <w:rsid w:val="006150F4"/>
    <w:rsid w:val="00617797"/>
    <w:rsid w:val="00621194"/>
    <w:rsid w:val="00622479"/>
    <w:rsid w:val="0062287D"/>
    <w:rsid w:val="00622A83"/>
    <w:rsid w:val="006230F5"/>
    <w:rsid w:val="00623F79"/>
    <w:rsid w:val="00623FB5"/>
    <w:rsid w:val="006246A0"/>
    <w:rsid w:val="00624BF4"/>
    <w:rsid w:val="0062616D"/>
    <w:rsid w:val="006269E6"/>
    <w:rsid w:val="00630067"/>
    <w:rsid w:val="006302B2"/>
    <w:rsid w:val="006305F3"/>
    <w:rsid w:val="00632022"/>
    <w:rsid w:val="00633E94"/>
    <w:rsid w:val="0063557C"/>
    <w:rsid w:val="00635E77"/>
    <w:rsid w:val="0063743D"/>
    <w:rsid w:val="00637EF3"/>
    <w:rsid w:val="006408D5"/>
    <w:rsid w:val="00640BF9"/>
    <w:rsid w:val="006428FA"/>
    <w:rsid w:val="00643BBD"/>
    <w:rsid w:val="006467CE"/>
    <w:rsid w:val="0065082F"/>
    <w:rsid w:val="00650967"/>
    <w:rsid w:val="006524E5"/>
    <w:rsid w:val="0065569E"/>
    <w:rsid w:val="0065620F"/>
    <w:rsid w:val="006634AD"/>
    <w:rsid w:val="00663C1A"/>
    <w:rsid w:val="00663E10"/>
    <w:rsid w:val="00666326"/>
    <w:rsid w:val="00673240"/>
    <w:rsid w:val="00674EE2"/>
    <w:rsid w:val="00675DF2"/>
    <w:rsid w:val="006767FB"/>
    <w:rsid w:val="00677A98"/>
    <w:rsid w:val="00680B8E"/>
    <w:rsid w:val="00682EF7"/>
    <w:rsid w:val="00683633"/>
    <w:rsid w:val="00684D00"/>
    <w:rsid w:val="0068605C"/>
    <w:rsid w:val="0068634C"/>
    <w:rsid w:val="00693586"/>
    <w:rsid w:val="00693FBB"/>
    <w:rsid w:val="00694155"/>
    <w:rsid w:val="00696F13"/>
    <w:rsid w:val="006A0CF3"/>
    <w:rsid w:val="006A4A7C"/>
    <w:rsid w:val="006A4F6E"/>
    <w:rsid w:val="006A5779"/>
    <w:rsid w:val="006A5D27"/>
    <w:rsid w:val="006A6B49"/>
    <w:rsid w:val="006A6B50"/>
    <w:rsid w:val="006A6FFF"/>
    <w:rsid w:val="006A7FDA"/>
    <w:rsid w:val="006B0806"/>
    <w:rsid w:val="006B0A6F"/>
    <w:rsid w:val="006B0C68"/>
    <w:rsid w:val="006B15EF"/>
    <w:rsid w:val="006B2779"/>
    <w:rsid w:val="006B39B6"/>
    <w:rsid w:val="006B5C72"/>
    <w:rsid w:val="006B5DB6"/>
    <w:rsid w:val="006B5EC5"/>
    <w:rsid w:val="006B74EF"/>
    <w:rsid w:val="006C1699"/>
    <w:rsid w:val="006C51D3"/>
    <w:rsid w:val="006C60F6"/>
    <w:rsid w:val="006D0E9A"/>
    <w:rsid w:val="006D1BA2"/>
    <w:rsid w:val="006D23CE"/>
    <w:rsid w:val="006D3589"/>
    <w:rsid w:val="006D547D"/>
    <w:rsid w:val="006E2E69"/>
    <w:rsid w:val="006E75D0"/>
    <w:rsid w:val="006E78ED"/>
    <w:rsid w:val="006F07CA"/>
    <w:rsid w:val="006F2EA0"/>
    <w:rsid w:val="006F56A0"/>
    <w:rsid w:val="00703833"/>
    <w:rsid w:val="00704197"/>
    <w:rsid w:val="007055FF"/>
    <w:rsid w:val="00707BF5"/>
    <w:rsid w:val="007123BB"/>
    <w:rsid w:val="00712C93"/>
    <w:rsid w:val="00713119"/>
    <w:rsid w:val="00713DE0"/>
    <w:rsid w:val="00720359"/>
    <w:rsid w:val="00720911"/>
    <w:rsid w:val="0072169A"/>
    <w:rsid w:val="007238A5"/>
    <w:rsid w:val="00723BA2"/>
    <w:rsid w:val="00725936"/>
    <w:rsid w:val="007271F4"/>
    <w:rsid w:val="0073115E"/>
    <w:rsid w:val="00731EC5"/>
    <w:rsid w:val="00736C5A"/>
    <w:rsid w:val="00736EED"/>
    <w:rsid w:val="00737C65"/>
    <w:rsid w:val="00740F66"/>
    <w:rsid w:val="007416A8"/>
    <w:rsid w:val="007423EB"/>
    <w:rsid w:val="0074310B"/>
    <w:rsid w:val="00745C12"/>
    <w:rsid w:val="00751CB8"/>
    <w:rsid w:val="00753F2D"/>
    <w:rsid w:val="00754BEA"/>
    <w:rsid w:val="007553AE"/>
    <w:rsid w:val="007553F5"/>
    <w:rsid w:val="00756B35"/>
    <w:rsid w:val="007600B2"/>
    <w:rsid w:val="00762561"/>
    <w:rsid w:val="00763E12"/>
    <w:rsid w:val="0076698A"/>
    <w:rsid w:val="0077566B"/>
    <w:rsid w:val="00775D6A"/>
    <w:rsid w:val="00776BF5"/>
    <w:rsid w:val="00781931"/>
    <w:rsid w:val="00781FA9"/>
    <w:rsid w:val="00783502"/>
    <w:rsid w:val="00785ABD"/>
    <w:rsid w:val="00786932"/>
    <w:rsid w:val="00786F31"/>
    <w:rsid w:val="007874DB"/>
    <w:rsid w:val="007874DE"/>
    <w:rsid w:val="00790909"/>
    <w:rsid w:val="00791B2F"/>
    <w:rsid w:val="00793563"/>
    <w:rsid w:val="00793A75"/>
    <w:rsid w:val="0079555C"/>
    <w:rsid w:val="0079571F"/>
    <w:rsid w:val="00796923"/>
    <w:rsid w:val="00797834"/>
    <w:rsid w:val="007A18DF"/>
    <w:rsid w:val="007A3D10"/>
    <w:rsid w:val="007A534B"/>
    <w:rsid w:val="007B4B52"/>
    <w:rsid w:val="007B5079"/>
    <w:rsid w:val="007B54F7"/>
    <w:rsid w:val="007B57CF"/>
    <w:rsid w:val="007B6374"/>
    <w:rsid w:val="007B6707"/>
    <w:rsid w:val="007C108E"/>
    <w:rsid w:val="007C136B"/>
    <w:rsid w:val="007C481C"/>
    <w:rsid w:val="007C6365"/>
    <w:rsid w:val="007C6907"/>
    <w:rsid w:val="007D047D"/>
    <w:rsid w:val="007D2375"/>
    <w:rsid w:val="007D23E4"/>
    <w:rsid w:val="007D33C0"/>
    <w:rsid w:val="007D4A87"/>
    <w:rsid w:val="007D601C"/>
    <w:rsid w:val="007D644B"/>
    <w:rsid w:val="007D6643"/>
    <w:rsid w:val="007E1586"/>
    <w:rsid w:val="007E195B"/>
    <w:rsid w:val="007E6ADE"/>
    <w:rsid w:val="007E7E39"/>
    <w:rsid w:val="007F00B3"/>
    <w:rsid w:val="007F6983"/>
    <w:rsid w:val="007F7D37"/>
    <w:rsid w:val="008015E0"/>
    <w:rsid w:val="008023E8"/>
    <w:rsid w:val="00804380"/>
    <w:rsid w:val="00805DFF"/>
    <w:rsid w:val="00807471"/>
    <w:rsid w:val="00807998"/>
    <w:rsid w:val="00812266"/>
    <w:rsid w:val="0081252F"/>
    <w:rsid w:val="00812ED0"/>
    <w:rsid w:val="00813118"/>
    <w:rsid w:val="00815201"/>
    <w:rsid w:val="008162CE"/>
    <w:rsid w:val="00817043"/>
    <w:rsid w:val="00817EA6"/>
    <w:rsid w:val="00822CD9"/>
    <w:rsid w:val="00822FAC"/>
    <w:rsid w:val="00824AF5"/>
    <w:rsid w:val="00826B70"/>
    <w:rsid w:val="00826EA9"/>
    <w:rsid w:val="008276BB"/>
    <w:rsid w:val="008311BC"/>
    <w:rsid w:val="0083422A"/>
    <w:rsid w:val="0083461B"/>
    <w:rsid w:val="00835478"/>
    <w:rsid w:val="008354B8"/>
    <w:rsid w:val="0083559B"/>
    <w:rsid w:val="008363B1"/>
    <w:rsid w:val="00836644"/>
    <w:rsid w:val="00837877"/>
    <w:rsid w:val="008420FD"/>
    <w:rsid w:val="00842CC3"/>
    <w:rsid w:val="00844850"/>
    <w:rsid w:val="0085203A"/>
    <w:rsid w:val="00853011"/>
    <w:rsid w:val="008534B4"/>
    <w:rsid w:val="00854465"/>
    <w:rsid w:val="00855457"/>
    <w:rsid w:val="00855649"/>
    <w:rsid w:val="008614D0"/>
    <w:rsid w:val="0086360C"/>
    <w:rsid w:val="00864958"/>
    <w:rsid w:val="00865E52"/>
    <w:rsid w:val="00866FF5"/>
    <w:rsid w:val="00867734"/>
    <w:rsid w:val="008727A4"/>
    <w:rsid w:val="00874110"/>
    <w:rsid w:val="00874388"/>
    <w:rsid w:val="00875B83"/>
    <w:rsid w:val="008803D7"/>
    <w:rsid w:val="00881B2F"/>
    <w:rsid w:val="008834E4"/>
    <w:rsid w:val="00883988"/>
    <w:rsid w:val="008843CF"/>
    <w:rsid w:val="00884D15"/>
    <w:rsid w:val="008858D3"/>
    <w:rsid w:val="0088633B"/>
    <w:rsid w:val="0088680B"/>
    <w:rsid w:val="0089183B"/>
    <w:rsid w:val="00893B7D"/>
    <w:rsid w:val="00893ED1"/>
    <w:rsid w:val="00894299"/>
    <w:rsid w:val="00896A8E"/>
    <w:rsid w:val="00896BEC"/>
    <w:rsid w:val="00896E29"/>
    <w:rsid w:val="00897758"/>
    <w:rsid w:val="00897C1A"/>
    <w:rsid w:val="008A127E"/>
    <w:rsid w:val="008A1D6D"/>
    <w:rsid w:val="008A3069"/>
    <w:rsid w:val="008A3F5B"/>
    <w:rsid w:val="008A4081"/>
    <w:rsid w:val="008A5B99"/>
    <w:rsid w:val="008B0801"/>
    <w:rsid w:val="008B1292"/>
    <w:rsid w:val="008B2C5D"/>
    <w:rsid w:val="008B4700"/>
    <w:rsid w:val="008B4D1D"/>
    <w:rsid w:val="008B6167"/>
    <w:rsid w:val="008B68DC"/>
    <w:rsid w:val="008B7706"/>
    <w:rsid w:val="008C1EF8"/>
    <w:rsid w:val="008C2284"/>
    <w:rsid w:val="008C3577"/>
    <w:rsid w:val="008C48E3"/>
    <w:rsid w:val="008C6932"/>
    <w:rsid w:val="008C6A87"/>
    <w:rsid w:val="008C7C51"/>
    <w:rsid w:val="008D1885"/>
    <w:rsid w:val="008D3286"/>
    <w:rsid w:val="008D3DBF"/>
    <w:rsid w:val="008D3DD2"/>
    <w:rsid w:val="008D5C66"/>
    <w:rsid w:val="008D6633"/>
    <w:rsid w:val="008D7D2D"/>
    <w:rsid w:val="008E03E2"/>
    <w:rsid w:val="008E0DC2"/>
    <w:rsid w:val="008E134C"/>
    <w:rsid w:val="008E37FE"/>
    <w:rsid w:val="008E60E5"/>
    <w:rsid w:val="008F1317"/>
    <w:rsid w:val="008F131E"/>
    <w:rsid w:val="008F1CF8"/>
    <w:rsid w:val="008F225B"/>
    <w:rsid w:val="008F2CDE"/>
    <w:rsid w:val="008F2E58"/>
    <w:rsid w:val="008F68D6"/>
    <w:rsid w:val="00904599"/>
    <w:rsid w:val="0090514A"/>
    <w:rsid w:val="00905D07"/>
    <w:rsid w:val="009102FE"/>
    <w:rsid w:val="00910D90"/>
    <w:rsid w:val="00912349"/>
    <w:rsid w:val="00912435"/>
    <w:rsid w:val="0091268B"/>
    <w:rsid w:val="0091284B"/>
    <w:rsid w:val="0091521C"/>
    <w:rsid w:val="00916509"/>
    <w:rsid w:val="00920ECE"/>
    <w:rsid w:val="009229BF"/>
    <w:rsid w:val="0092358D"/>
    <w:rsid w:val="00925CBB"/>
    <w:rsid w:val="009311F0"/>
    <w:rsid w:val="009321A5"/>
    <w:rsid w:val="00934760"/>
    <w:rsid w:val="00936213"/>
    <w:rsid w:val="0094085C"/>
    <w:rsid w:val="00941CE2"/>
    <w:rsid w:val="00943379"/>
    <w:rsid w:val="00954D23"/>
    <w:rsid w:val="00955FB8"/>
    <w:rsid w:val="00956B2C"/>
    <w:rsid w:val="009576B0"/>
    <w:rsid w:val="0096084D"/>
    <w:rsid w:val="009609B9"/>
    <w:rsid w:val="00962B18"/>
    <w:rsid w:val="009652C4"/>
    <w:rsid w:val="00965789"/>
    <w:rsid w:val="00966D81"/>
    <w:rsid w:val="00970713"/>
    <w:rsid w:val="00971926"/>
    <w:rsid w:val="00971E83"/>
    <w:rsid w:val="009723E1"/>
    <w:rsid w:val="009724D4"/>
    <w:rsid w:val="00972EE6"/>
    <w:rsid w:val="00973572"/>
    <w:rsid w:val="00975B41"/>
    <w:rsid w:val="00977F96"/>
    <w:rsid w:val="00981FE1"/>
    <w:rsid w:val="00984067"/>
    <w:rsid w:val="00985186"/>
    <w:rsid w:val="00990B15"/>
    <w:rsid w:val="00990FBB"/>
    <w:rsid w:val="00992E7C"/>
    <w:rsid w:val="0099347C"/>
    <w:rsid w:val="00995802"/>
    <w:rsid w:val="00997A11"/>
    <w:rsid w:val="009A0807"/>
    <w:rsid w:val="009A167C"/>
    <w:rsid w:val="009A2B3D"/>
    <w:rsid w:val="009A3D41"/>
    <w:rsid w:val="009A45E0"/>
    <w:rsid w:val="009A59DA"/>
    <w:rsid w:val="009A6617"/>
    <w:rsid w:val="009A6D89"/>
    <w:rsid w:val="009B02AE"/>
    <w:rsid w:val="009B12C2"/>
    <w:rsid w:val="009B1F1A"/>
    <w:rsid w:val="009B3442"/>
    <w:rsid w:val="009B45C6"/>
    <w:rsid w:val="009B4728"/>
    <w:rsid w:val="009B7C50"/>
    <w:rsid w:val="009C04F8"/>
    <w:rsid w:val="009C0832"/>
    <w:rsid w:val="009C2237"/>
    <w:rsid w:val="009C5ABA"/>
    <w:rsid w:val="009C5F32"/>
    <w:rsid w:val="009D0C0F"/>
    <w:rsid w:val="009D27C5"/>
    <w:rsid w:val="009D38DE"/>
    <w:rsid w:val="009D50D3"/>
    <w:rsid w:val="009D63FF"/>
    <w:rsid w:val="009E069C"/>
    <w:rsid w:val="009E1FFF"/>
    <w:rsid w:val="009E517C"/>
    <w:rsid w:val="009E62B7"/>
    <w:rsid w:val="009E741E"/>
    <w:rsid w:val="009E7837"/>
    <w:rsid w:val="009F163D"/>
    <w:rsid w:val="009F2CA1"/>
    <w:rsid w:val="00A003A1"/>
    <w:rsid w:val="00A00DF4"/>
    <w:rsid w:val="00A018AA"/>
    <w:rsid w:val="00A03DF0"/>
    <w:rsid w:val="00A06B04"/>
    <w:rsid w:val="00A06D3C"/>
    <w:rsid w:val="00A1242D"/>
    <w:rsid w:val="00A12568"/>
    <w:rsid w:val="00A12673"/>
    <w:rsid w:val="00A13486"/>
    <w:rsid w:val="00A1476B"/>
    <w:rsid w:val="00A15247"/>
    <w:rsid w:val="00A15913"/>
    <w:rsid w:val="00A17ADB"/>
    <w:rsid w:val="00A17EB5"/>
    <w:rsid w:val="00A20F49"/>
    <w:rsid w:val="00A2125D"/>
    <w:rsid w:val="00A221F6"/>
    <w:rsid w:val="00A2292B"/>
    <w:rsid w:val="00A23FEA"/>
    <w:rsid w:val="00A26574"/>
    <w:rsid w:val="00A278C8"/>
    <w:rsid w:val="00A3042D"/>
    <w:rsid w:val="00A31546"/>
    <w:rsid w:val="00A322A7"/>
    <w:rsid w:val="00A3354F"/>
    <w:rsid w:val="00A33709"/>
    <w:rsid w:val="00A33960"/>
    <w:rsid w:val="00A33B03"/>
    <w:rsid w:val="00A34AD6"/>
    <w:rsid w:val="00A4364E"/>
    <w:rsid w:val="00A45248"/>
    <w:rsid w:val="00A51308"/>
    <w:rsid w:val="00A513CE"/>
    <w:rsid w:val="00A51E39"/>
    <w:rsid w:val="00A5223B"/>
    <w:rsid w:val="00A523C8"/>
    <w:rsid w:val="00A5271D"/>
    <w:rsid w:val="00A55E14"/>
    <w:rsid w:val="00A56017"/>
    <w:rsid w:val="00A56F61"/>
    <w:rsid w:val="00A61E79"/>
    <w:rsid w:val="00A63698"/>
    <w:rsid w:val="00A63EDF"/>
    <w:rsid w:val="00A64AF6"/>
    <w:rsid w:val="00A64F71"/>
    <w:rsid w:val="00A663FF"/>
    <w:rsid w:val="00A72868"/>
    <w:rsid w:val="00A74111"/>
    <w:rsid w:val="00A74ACE"/>
    <w:rsid w:val="00A752CC"/>
    <w:rsid w:val="00A759EE"/>
    <w:rsid w:val="00A75B37"/>
    <w:rsid w:val="00A776DB"/>
    <w:rsid w:val="00A80694"/>
    <w:rsid w:val="00A82968"/>
    <w:rsid w:val="00A82971"/>
    <w:rsid w:val="00A83B8E"/>
    <w:rsid w:val="00A86388"/>
    <w:rsid w:val="00A87676"/>
    <w:rsid w:val="00A91151"/>
    <w:rsid w:val="00A91285"/>
    <w:rsid w:val="00A93A68"/>
    <w:rsid w:val="00A93CDF"/>
    <w:rsid w:val="00A953EE"/>
    <w:rsid w:val="00A95832"/>
    <w:rsid w:val="00A9600B"/>
    <w:rsid w:val="00A96A58"/>
    <w:rsid w:val="00A97155"/>
    <w:rsid w:val="00A973CB"/>
    <w:rsid w:val="00A97ABA"/>
    <w:rsid w:val="00AA0137"/>
    <w:rsid w:val="00AA0A9E"/>
    <w:rsid w:val="00AA19B1"/>
    <w:rsid w:val="00AA4156"/>
    <w:rsid w:val="00AA5063"/>
    <w:rsid w:val="00AA680C"/>
    <w:rsid w:val="00AA74A0"/>
    <w:rsid w:val="00AB3754"/>
    <w:rsid w:val="00AB3FC9"/>
    <w:rsid w:val="00AB617B"/>
    <w:rsid w:val="00AC1B5F"/>
    <w:rsid w:val="00AC27EF"/>
    <w:rsid w:val="00AC3203"/>
    <w:rsid w:val="00AC583C"/>
    <w:rsid w:val="00AC74B6"/>
    <w:rsid w:val="00AC767B"/>
    <w:rsid w:val="00AC7D1C"/>
    <w:rsid w:val="00AD127B"/>
    <w:rsid w:val="00AD1C77"/>
    <w:rsid w:val="00AD2C18"/>
    <w:rsid w:val="00AD5764"/>
    <w:rsid w:val="00AD7D7F"/>
    <w:rsid w:val="00AE2291"/>
    <w:rsid w:val="00AE3136"/>
    <w:rsid w:val="00AE3687"/>
    <w:rsid w:val="00AE7400"/>
    <w:rsid w:val="00AF067C"/>
    <w:rsid w:val="00AF077E"/>
    <w:rsid w:val="00AF0C08"/>
    <w:rsid w:val="00AF3D59"/>
    <w:rsid w:val="00AF502F"/>
    <w:rsid w:val="00B01B9D"/>
    <w:rsid w:val="00B028B2"/>
    <w:rsid w:val="00B03053"/>
    <w:rsid w:val="00B03C9E"/>
    <w:rsid w:val="00B06702"/>
    <w:rsid w:val="00B07844"/>
    <w:rsid w:val="00B07C29"/>
    <w:rsid w:val="00B07E04"/>
    <w:rsid w:val="00B10F15"/>
    <w:rsid w:val="00B112C6"/>
    <w:rsid w:val="00B12CBE"/>
    <w:rsid w:val="00B168CC"/>
    <w:rsid w:val="00B17353"/>
    <w:rsid w:val="00B17D57"/>
    <w:rsid w:val="00B2054E"/>
    <w:rsid w:val="00B25BDF"/>
    <w:rsid w:val="00B27E45"/>
    <w:rsid w:val="00B30A3C"/>
    <w:rsid w:val="00B314D4"/>
    <w:rsid w:val="00B35735"/>
    <w:rsid w:val="00B374E2"/>
    <w:rsid w:val="00B40560"/>
    <w:rsid w:val="00B40875"/>
    <w:rsid w:val="00B4140D"/>
    <w:rsid w:val="00B43835"/>
    <w:rsid w:val="00B464FE"/>
    <w:rsid w:val="00B4686C"/>
    <w:rsid w:val="00B501C1"/>
    <w:rsid w:val="00B51D85"/>
    <w:rsid w:val="00B539B7"/>
    <w:rsid w:val="00B54180"/>
    <w:rsid w:val="00B5433A"/>
    <w:rsid w:val="00B548F5"/>
    <w:rsid w:val="00B55016"/>
    <w:rsid w:val="00B55721"/>
    <w:rsid w:val="00B56592"/>
    <w:rsid w:val="00B576BA"/>
    <w:rsid w:val="00B60C18"/>
    <w:rsid w:val="00B61D9B"/>
    <w:rsid w:val="00B6325E"/>
    <w:rsid w:val="00B6739A"/>
    <w:rsid w:val="00B70F1D"/>
    <w:rsid w:val="00B72156"/>
    <w:rsid w:val="00B73376"/>
    <w:rsid w:val="00B74047"/>
    <w:rsid w:val="00B7520B"/>
    <w:rsid w:val="00B776FE"/>
    <w:rsid w:val="00B7776B"/>
    <w:rsid w:val="00B81AB6"/>
    <w:rsid w:val="00B840C1"/>
    <w:rsid w:val="00B875F3"/>
    <w:rsid w:val="00B87FC4"/>
    <w:rsid w:val="00B91CFF"/>
    <w:rsid w:val="00B974D3"/>
    <w:rsid w:val="00B97D94"/>
    <w:rsid w:val="00BA0FEE"/>
    <w:rsid w:val="00BA39C0"/>
    <w:rsid w:val="00BA734C"/>
    <w:rsid w:val="00BA7520"/>
    <w:rsid w:val="00BB0C60"/>
    <w:rsid w:val="00BB0E1C"/>
    <w:rsid w:val="00BB0E4C"/>
    <w:rsid w:val="00BB1252"/>
    <w:rsid w:val="00BB3218"/>
    <w:rsid w:val="00BB3F13"/>
    <w:rsid w:val="00BB436D"/>
    <w:rsid w:val="00BB693A"/>
    <w:rsid w:val="00BB7FC5"/>
    <w:rsid w:val="00BC0051"/>
    <w:rsid w:val="00BC086C"/>
    <w:rsid w:val="00BC23AA"/>
    <w:rsid w:val="00BC3C27"/>
    <w:rsid w:val="00BC4903"/>
    <w:rsid w:val="00BD3BCB"/>
    <w:rsid w:val="00BD49BF"/>
    <w:rsid w:val="00BD4A30"/>
    <w:rsid w:val="00BD605C"/>
    <w:rsid w:val="00BE0902"/>
    <w:rsid w:val="00BE0F85"/>
    <w:rsid w:val="00BE5B8D"/>
    <w:rsid w:val="00BE5F2A"/>
    <w:rsid w:val="00BE6BAC"/>
    <w:rsid w:val="00BE7D66"/>
    <w:rsid w:val="00BF0EC4"/>
    <w:rsid w:val="00BF2266"/>
    <w:rsid w:val="00BF54D9"/>
    <w:rsid w:val="00BF5967"/>
    <w:rsid w:val="00BF59FA"/>
    <w:rsid w:val="00C032A8"/>
    <w:rsid w:val="00C047B0"/>
    <w:rsid w:val="00C05018"/>
    <w:rsid w:val="00C053FF"/>
    <w:rsid w:val="00C06F49"/>
    <w:rsid w:val="00C1064D"/>
    <w:rsid w:val="00C12339"/>
    <w:rsid w:val="00C129A9"/>
    <w:rsid w:val="00C24491"/>
    <w:rsid w:val="00C2684C"/>
    <w:rsid w:val="00C316E6"/>
    <w:rsid w:val="00C40D94"/>
    <w:rsid w:val="00C42509"/>
    <w:rsid w:val="00C42BEC"/>
    <w:rsid w:val="00C46321"/>
    <w:rsid w:val="00C53BE9"/>
    <w:rsid w:val="00C54EA4"/>
    <w:rsid w:val="00C557B0"/>
    <w:rsid w:val="00C60B51"/>
    <w:rsid w:val="00C60BE1"/>
    <w:rsid w:val="00C60C6A"/>
    <w:rsid w:val="00C638ED"/>
    <w:rsid w:val="00C65082"/>
    <w:rsid w:val="00C67640"/>
    <w:rsid w:val="00C67CE7"/>
    <w:rsid w:val="00C7102C"/>
    <w:rsid w:val="00C727EF"/>
    <w:rsid w:val="00C75F1A"/>
    <w:rsid w:val="00C76169"/>
    <w:rsid w:val="00C81F85"/>
    <w:rsid w:val="00C863DB"/>
    <w:rsid w:val="00C874A0"/>
    <w:rsid w:val="00C9242F"/>
    <w:rsid w:val="00C925DF"/>
    <w:rsid w:val="00C93039"/>
    <w:rsid w:val="00C935C7"/>
    <w:rsid w:val="00C94684"/>
    <w:rsid w:val="00C946AF"/>
    <w:rsid w:val="00C95515"/>
    <w:rsid w:val="00C96913"/>
    <w:rsid w:val="00CA0203"/>
    <w:rsid w:val="00CA3465"/>
    <w:rsid w:val="00CA3AE9"/>
    <w:rsid w:val="00CA42C5"/>
    <w:rsid w:val="00CA50EB"/>
    <w:rsid w:val="00CA5B92"/>
    <w:rsid w:val="00CB2D06"/>
    <w:rsid w:val="00CB417A"/>
    <w:rsid w:val="00CB4EAA"/>
    <w:rsid w:val="00CB50C1"/>
    <w:rsid w:val="00CB5B12"/>
    <w:rsid w:val="00CB66EF"/>
    <w:rsid w:val="00CB7263"/>
    <w:rsid w:val="00CC031D"/>
    <w:rsid w:val="00CC108F"/>
    <w:rsid w:val="00CC2FD3"/>
    <w:rsid w:val="00CC3316"/>
    <w:rsid w:val="00CC659E"/>
    <w:rsid w:val="00CD13AA"/>
    <w:rsid w:val="00CD369E"/>
    <w:rsid w:val="00CD3B65"/>
    <w:rsid w:val="00CD4B7B"/>
    <w:rsid w:val="00CE1F40"/>
    <w:rsid w:val="00CE2A58"/>
    <w:rsid w:val="00CE30D9"/>
    <w:rsid w:val="00CE4158"/>
    <w:rsid w:val="00CE4744"/>
    <w:rsid w:val="00CE4BA2"/>
    <w:rsid w:val="00CE564B"/>
    <w:rsid w:val="00CE5EAE"/>
    <w:rsid w:val="00CE631E"/>
    <w:rsid w:val="00CE6D65"/>
    <w:rsid w:val="00CE7D7F"/>
    <w:rsid w:val="00CF1F84"/>
    <w:rsid w:val="00CF482E"/>
    <w:rsid w:val="00CF4B55"/>
    <w:rsid w:val="00CF66DD"/>
    <w:rsid w:val="00CF7C06"/>
    <w:rsid w:val="00D03CFF"/>
    <w:rsid w:val="00D04E92"/>
    <w:rsid w:val="00D10482"/>
    <w:rsid w:val="00D108CF"/>
    <w:rsid w:val="00D128CD"/>
    <w:rsid w:val="00D15F6B"/>
    <w:rsid w:val="00D16B4F"/>
    <w:rsid w:val="00D17414"/>
    <w:rsid w:val="00D22366"/>
    <w:rsid w:val="00D22EAA"/>
    <w:rsid w:val="00D24347"/>
    <w:rsid w:val="00D2572A"/>
    <w:rsid w:val="00D2713F"/>
    <w:rsid w:val="00D27986"/>
    <w:rsid w:val="00D336A7"/>
    <w:rsid w:val="00D33A7F"/>
    <w:rsid w:val="00D33AEC"/>
    <w:rsid w:val="00D423BC"/>
    <w:rsid w:val="00D4275A"/>
    <w:rsid w:val="00D525C7"/>
    <w:rsid w:val="00D5260B"/>
    <w:rsid w:val="00D52EFE"/>
    <w:rsid w:val="00D5310E"/>
    <w:rsid w:val="00D53687"/>
    <w:rsid w:val="00D551B2"/>
    <w:rsid w:val="00D55EEB"/>
    <w:rsid w:val="00D56058"/>
    <w:rsid w:val="00D57C0A"/>
    <w:rsid w:val="00D60975"/>
    <w:rsid w:val="00D60E8B"/>
    <w:rsid w:val="00D62643"/>
    <w:rsid w:val="00D656E6"/>
    <w:rsid w:val="00D65849"/>
    <w:rsid w:val="00D67845"/>
    <w:rsid w:val="00D70247"/>
    <w:rsid w:val="00D70A53"/>
    <w:rsid w:val="00D728BA"/>
    <w:rsid w:val="00D735EF"/>
    <w:rsid w:val="00D73889"/>
    <w:rsid w:val="00D73A17"/>
    <w:rsid w:val="00D750A1"/>
    <w:rsid w:val="00D75430"/>
    <w:rsid w:val="00D75F37"/>
    <w:rsid w:val="00D764F1"/>
    <w:rsid w:val="00D81271"/>
    <w:rsid w:val="00D81FED"/>
    <w:rsid w:val="00D82868"/>
    <w:rsid w:val="00D8307B"/>
    <w:rsid w:val="00D83C3F"/>
    <w:rsid w:val="00D83E41"/>
    <w:rsid w:val="00D85D8E"/>
    <w:rsid w:val="00D879CF"/>
    <w:rsid w:val="00D92AA6"/>
    <w:rsid w:val="00D92D4D"/>
    <w:rsid w:val="00D93F16"/>
    <w:rsid w:val="00D9508D"/>
    <w:rsid w:val="00DA0F7C"/>
    <w:rsid w:val="00DA10EA"/>
    <w:rsid w:val="00DA28DF"/>
    <w:rsid w:val="00DA3C0A"/>
    <w:rsid w:val="00DA6B8C"/>
    <w:rsid w:val="00DB30B6"/>
    <w:rsid w:val="00DB6BEC"/>
    <w:rsid w:val="00DB7326"/>
    <w:rsid w:val="00DC252B"/>
    <w:rsid w:val="00DC2A24"/>
    <w:rsid w:val="00DC5ED0"/>
    <w:rsid w:val="00DC61B7"/>
    <w:rsid w:val="00DD11DA"/>
    <w:rsid w:val="00DD2DB6"/>
    <w:rsid w:val="00DD3157"/>
    <w:rsid w:val="00DD3FBC"/>
    <w:rsid w:val="00DD4485"/>
    <w:rsid w:val="00DD4EBF"/>
    <w:rsid w:val="00DD5761"/>
    <w:rsid w:val="00DD707C"/>
    <w:rsid w:val="00DE0ED2"/>
    <w:rsid w:val="00DE11F7"/>
    <w:rsid w:val="00DF1738"/>
    <w:rsid w:val="00DF24E4"/>
    <w:rsid w:val="00DF2D85"/>
    <w:rsid w:val="00DF327C"/>
    <w:rsid w:val="00DF48D1"/>
    <w:rsid w:val="00DF4EC8"/>
    <w:rsid w:val="00DF5C4D"/>
    <w:rsid w:val="00DF7699"/>
    <w:rsid w:val="00DF7D4E"/>
    <w:rsid w:val="00E0178D"/>
    <w:rsid w:val="00E10432"/>
    <w:rsid w:val="00E10BA0"/>
    <w:rsid w:val="00E10D91"/>
    <w:rsid w:val="00E12753"/>
    <w:rsid w:val="00E15BC6"/>
    <w:rsid w:val="00E262CC"/>
    <w:rsid w:val="00E3109F"/>
    <w:rsid w:val="00E31573"/>
    <w:rsid w:val="00E324CE"/>
    <w:rsid w:val="00E4193E"/>
    <w:rsid w:val="00E41D7B"/>
    <w:rsid w:val="00E43499"/>
    <w:rsid w:val="00E43638"/>
    <w:rsid w:val="00E45369"/>
    <w:rsid w:val="00E46532"/>
    <w:rsid w:val="00E46C35"/>
    <w:rsid w:val="00E50FB4"/>
    <w:rsid w:val="00E5129D"/>
    <w:rsid w:val="00E52AE7"/>
    <w:rsid w:val="00E5344D"/>
    <w:rsid w:val="00E54176"/>
    <w:rsid w:val="00E544C2"/>
    <w:rsid w:val="00E55674"/>
    <w:rsid w:val="00E5698B"/>
    <w:rsid w:val="00E56D6F"/>
    <w:rsid w:val="00E60C8D"/>
    <w:rsid w:val="00E672D6"/>
    <w:rsid w:val="00E67DE1"/>
    <w:rsid w:val="00E727BB"/>
    <w:rsid w:val="00E82A5C"/>
    <w:rsid w:val="00E83102"/>
    <w:rsid w:val="00E84948"/>
    <w:rsid w:val="00E87040"/>
    <w:rsid w:val="00E92E14"/>
    <w:rsid w:val="00E971B8"/>
    <w:rsid w:val="00EA0F1D"/>
    <w:rsid w:val="00EA137B"/>
    <w:rsid w:val="00EA18B3"/>
    <w:rsid w:val="00EA4A11"/>
    <w:rsid w:val="00EA603D"/>
    <w:rsid w:val="00EA7228"/>
    <w:rsid w:val="00EA792E"/>
    <w:rsid w:val="00EB0C9D"/>
    <w:rsid w:val="00EB1186"/>
    <w:rsid w:val="00EB62A4"/>
    <w:rsid w:val="00EC125D"/>
    <w:rsid w:val="00EC2566"/>
    <w:rsid w:val="00EC4C9E"/>
    <w:rsid w:val="00EC5602"/>
    <w:rsid w:val="00EC59E2"/>
    <w:rsid w:val="00EC62D3"/>
    <w:rsid w:val="00EC7B1A"/>
    <w:rsid w:val="00EC7B26"/>
    <w:rsid w:val="00ED19EE"/>
    <w:rsid w:val="00ED1B28"/>
    <w:rsid w:val="00ED3DD6"/>
    <w:rsid w:val="00ED406D"/>
    <w:rsid w:val="00ED62C7"/>
    <w:rsid w:val="00ED71AB"/>
    <w:rsid w:val="00ED7E6A"/>
    <w:rsid w:val="00EE0548"/>
    <w:rsid w:val="00EE1E06"/>
    <w:rsid w:val="00EE2D86"/>
    <w:rsid w:val="00EE439A"/>
    <w:rsid w:val="00EE4627"/>
    <w:rsid w:val="00EE5FC9"/>
    <w:rsid w:val="00EE750C"/>
    <w:rsid w:val="00EF039E"/>
    <w:rsid w:val="00EF07F7"/>
    <w:rsid w:val="00EF0A34"/>
    <w:rsid w:val="00EF0DDA"/>
    <w:rsid w:val="00EF0FDC"/>
    <w:rsid w:val="00EF1475"/>
    <w:rsid w:val="00EF2A2C"/>
    <w:rsid w:val="00EF33B7"/>
    <w:rsid w:val="00EF4417"/>
    <w:rsid w:val="00EF5777"/>
    <w:rsid w:val="00EF7C4A"/>
    <w:rsid w:val="00F00D8D"/>
    <w:rsid w:val="00F0226C"/>
    <w:rsid w:val="00F0254A"/>
    <w:rsid w:val="00F02A53"/>
    <w:rsid w:val="00F050D3"/>
    <w:rsid w:val="00F06DA8"/>
    <w:rsid w:val="00F11156"/>
    <w:rsid w:val="00F11686"/>
    <w:rsid w:val="00F1169D"/>
    <w:rsid w:val="00F116CA"/>
    <w:rsid w:val="00F139EA"/>
    <w:rsid w:val="00F14455"/>
    <w:rsid w:val="00F17F31"/>
    <w:rsid w:val="00F20019"/>
    <w:rsid w:val="00F20A99"/>
    <w:rsid w:val="00F2139B"/>
    <w:rsid w:val="00F216DA"/>
    <w:rsid w:val="00F21809"/>
    <w:rsid w:val="00F21E5F"/>
    <w:rsid w:val="00F22656"/>
    <w:rsid w:val="00F267BA"/>
    <w:rsid w:val="00F268FA"/>
    <w:rsid w:val="00F3208E"/>
    <w:rsid w:val="00F342E7"/>
    <w:rsid w:val="00F3685B"/>
    <w:rsid w:val="00F40945"/>
    <w:rsid w:val="00F41612"/>
    <w:rsid w:val="00F42D85"/>
    <w:rsid w:val="00F43D91"/>
    <w:rsid w:val="00F45F9F"/>
    <w:rsid w:val="00F46408"/>
    <w:rsid w:val="00F52F83"/>
    <w:rsid w:val="00F53B3F"/>
    <w:rsid w:val="00F56C55"/>
    <w:rsid w:val="00F60B47"/>
    <w:rsid w:val="00F6242D"/>
    <w:rsid w:val="00F62496"/>
    <w:rsid w:val="00F62FD0"/>
    <w:rsid w:val="00F72666"/>
    <w:rsid w:val="00F728D6"/>
    <w:rsid w:val="00F7522D"/>
    <w:rsid w:val="00F77C93"/>
    <w:rsid w:val="00F85535"/>
    <w:rsid w:val="00F90484"/>
    <w:rsid w:val="00F91668"/>
    <w:rsid w:val="00F920AE"/>
    <w:rsid w:val="00F96B2C"/>
    <w:rsid w:val="00F971A4"/>
    <w:rsid w:val="00FA0040"/>
    <w:rsid w:val="00FA08EC"/>
    <w:rsid w:val="00FA158E"/>
    <w:rsid w:val="00FA5048"/>
    <w:rsid w:val="00FA507C"/>
    <w:rsid w:val="00FA5BDE"/>
    <w:rsid w:val="00FA66AA"/>
    <w:rsid w:val="00FA66F7"/>
    <w:rsid w:val="00FA6993"/>
    <w:rsid w:val="00FB1600"/>
    <w:rsid w:val="00FB1E41"/>
    <w:rsid w:val="00FB3954"/>
    <w:rsid w:val="00FB66CE"/>
    <w:rsid w:val="00FC5886"/>
    <w:rsid w:val="00FC6202"/>
    <w:rsid w:val="00FC7245"/>
    <w:rsid w:val="00FC72EA"/>
    <w:rsid w:val="00FC7376"/>
    <w:rsid w:val="00FD2553"/>
    <w:rsid w:val="00FD3379"/>
    <w:rsid w:val="00FD398E"/>
    <w:rsid w:val="00FD4EC5"/>
    <w:rsid w:val="00FD546F"/>
    <w:rsid w:val="00FD6A08"/>
    <w:rsid w:val="00FD6BEC"/>
    <w:rsid w:val="00FD7ADC"/>
    <w:rsid w:val="00FE042D"/>
    <w:rsid w:val="00FE2FB1"/>
    <w:rsid w:val="00FE396B"/>
    <w:rsid w:val="00FE3D56"/>
    <w:rsid w:val="00FE4333"/>
    <w:rsid w:val="00FE539B"/>
    <w:rsid w:val="00FE69ED"/>
    <w:rsid w:val="00FF0A31"/>
    <w:rsid w:val="00FF32A8"/>
    <w:rsid w:val="00FF3416"/>
    <w:rsid w:val="00FF343C"/>
    <w:rsid w:val="00FF4557"/>
    <w:rsid w:val="00FF4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B81AE"/>
  <w15:docId w15:val="{9D106998-2537-44DE-80E7-2DACC6CB8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134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rsid w:val="004A08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003300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4A08ED"/>
    <w:rPr>
      <w:rFonts w:ascii="Arial" w:eastAsia="Times New Roman" w:hAnsi="Arial" w:cs="Arial"/>
      <w:color w:val="003300"/>
      <w:sz w:val="28"/>
      <w:szCs w:val="28"/>
      <w:lang w:eastAsia="ru-RU"/>
    </w:rPr>
  </w:style>
  <w:style w:type="character" w:customStyle="1" w:styleId="blk3">
    <w:name w:val="blk3"/>
    <w:qFormat/>
    <w:rsid w:val="004C625A"/>
    <w:rPr>
      <w:color w:val="3399FF"/>
    </w:rPr>
  </w:style>
  <w:style w:type="paragraph" w:styleId="af">
    <w:name w:val="Body Text"/>
    <w:basedOn w:val="a"/>
    <w:link w:val="af0"/>
    <w:uiPriority w:val="99"/>
    <w:unhideWhenUsed/>
    <w:rsid w:val="00E4363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43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743E-1A86-488C-896D-C4F9460EA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6</Pages>
  <Words>2608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Обухова Н.Е.</cp:lastModifiedBy>
  <cp:revision>39</cp:revision>
  <cp:lastPrinted>2023-09-27T08:30:00Z</cp:lastPrinted>
  <dcterms:created xsi:type="dcterms:W3CDTF">2023-09-25T14:29:00Z</dcterms:created>
  <dcterms:modified xsi:type="dcterms:W3CDTF">2024-10-30T06:51:00Z</dcterms:modified>
</cp:coreProperties>
</file>