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D1" w:rsidRDefault="003622D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622D1" w:rsidRDefault="003622D1">
      <w:pPr>
        <w:pStyle w:val="ConsPlusNormal"/>
        <w:jc w:val="both"/>
        <w:outlineLvl w:val="0"/>
      </w:pPr>
    </w:p>
    <w:p w:rsidR="003622D1" w:rsidRDefault="003622D1">
      <w:pPr>
        <w:pStyle w:val="ConsPlusNormal"/>
        <w:outlineLvl w:val="0"/>
      </w:pPr>
      <w:r>
        <w:t>Зарегистрировано в Минюсте Кировской области 9 марта 2023 г. N 55</w:t>
      </w:r>
    </w:p>
    <w:p w:rsidR="003622D1" w:rsidRDefault="003622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Title"/>
        <w:jc w:val="center"/>
      </w:pPr>
      <w:r>
        <w:t>РЕГИОНАЛЬНАЯ СЛУЖБА ПО ТАРИФАМ КИРОВСКОЙ ОБЛАСТИ</w:t>
      </w:r>
    </w:p>
    <w:p w:rsidR="003622D1" w:rsidRDefault="003622D1">
      <w:pPr>
        <w:pStyle w:val="ConsPlusTitle"/>
        <w:jc w:val="both"/>
      </w:pPr>
    </w:p>
    <w:p w:rsidR="003622D1" w:rsidRDefault="003622D1">
      <w:pPr>
        <w:pStyle w:val="ConsPlusTitle"/>
        <w:jc w:val="center"/>
      </w:pPr>
      <w:r>
        <w:t>РЕШЕНИЕ ПРАВЛЕНИЯ</w:t>
      </w:r>
    </w:p>
    <w:p w:rsidR="003622D1" w:rsidRDefault="003622D1">
      <w:pPr>
        <w:pStyle w:val="ConsPlusTitle"/>
        <w:jc w:val="center"/>
      </w:pPr>
      <w:r>
        <w:t>от 28 февраля 2023 г. N 5/19-пр-2023</w:t>
      </w:r>
    </w:p>
    <w:p w:rsidR="003622D1" w:rsidRDefault="003622D1">
      <w:pPr>
        <w:pStyle w:val="ConsPlusTitle"/>
        <w:jc w:val="both"/>
      </w:pPr>
    </w:p>
    <w:p w:rsidR="003622D1" w:rsidRDefault="003622D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622D1" w:rsidRDefault="003622D1">
      <w:pPr>
        <w:pStyle w:val="ConsPlusTitle"/>
        <w:jc w:val="center"/>
      </w:pPr>
      <w:r>
        <w:t>РЕГИОНАЛЬНОЙ СЛУЖБОЙ ПО ТАРИФАМ КИРОВСКОЙ ОБЛАСТИ</w:t>
      </w:r>
    </w:p>
    <w:p w:rsidR="003622D1" w:rsidRDefault="003622D1">
      <w:pPr>
        <w:pStyle w:val="ConsPlusTitle"/>
        <w:jc w:val="center"/>
      </w:pPr>
      <w:r>
        <w:t xml:space="preserve">ГОСУДАРСТВЕННОЙ УСЛУГИ ПО УТВЕРЖДЕНИЮ </w:t>
      </w:r>
      <w:proofErr w:type="gramStart"/>
      <w:r>
        <w:t>ПРОИЗВОДСТВЕННЫХ</w:t>
      </w:r>
      <w:proofErr w:type="gramEnd"/>
    </w:p>
    <w:p w:rsidR="003622D1" w:rsidRDefault="003622D1">
      <w:pPr>
        <w:pStyle w:val="ConsPlusTitle"/>
        <w:jc w:val="center"/>
      </w:pPr>
      <w:r>
        <w:t>ПРОГРАММ ОРГАНИЗАЦИЙ, ОСУЩЕСТВЛЯЮЩИХ ГОРЯЧЕЕ ВОДОСНАБЖЕНИЕ,</w:t>
      </w:r>
    </w:p>
    <w:p w:rsidR="003622D1" w:rsidRDefault="003622D1">
      <w:pPr>
        <w:pStyle w:val="ConsPlusTitle"/>
        <w:jc w:val="center"/>
      </w:pPr>
      <w:r>
        <w:t>ХОЛОДНОЕ ВОДОСНАБЖЕНИЕ И (ИЛИ) ВОДООТВЕДЕНИЕ</w:t>
      </w: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30.08.2011 N 118/414 "Об административных регламентах предоставления государственных услуг",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  <w:proofErr w:type="gramEnd"/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региональной службой по тарифам Кировской области государственной услуги по утверждению производственных программ организаций, осуществляющих горячее водоснабжение, холодное водоснабжение и (или) водоотведение, согласно приложению.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Решение вступает в силу со дня признания утратившим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29.11.2021 N 650-П "Об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производственных программ организаций, осуществляющих горячее водоснабжение, холодное водоснабжение и (или) водоотведение".</w:t>
      </w:r>
      <w:proofErr w:type="gramEnd"/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right"/>
      </w:pPr>
      <w:r>
        <w:t>Руководитель</w:t>
      </w:r>
    </w:p>
    <w:p w:rsidR="003622D1" w:rsidRDefault="003622D1">
      <w:pPr>
        <w:pStyle w:val="ConsPlusNormal"/>
        <w:jc w:val="right"/>
      </w:pPr>
      <w:r>
        <w:t>региональной службы по тарифам</w:t>
      </w:r>
    </w:p>
    <w:p w:rsidR="003622D1" w:rsidRDefault="003622D1">
      <w:pPr>
        <w:pStyle w:val="ConsPlusNormal"/>
        <w:jc w:val="right"/>
      </w:pPr>
      <w:r>
        <w:t>Кировской области</w:t>
      </w:r>
    </w:p>
    <w:p w:rsidR="003622D1" w:rsidRDefault="003622D1">
      <w:pPr>
        <w:pStyle w:val="ConsPlusNormal"/>
        <w:jc w:val="right"/>
      </w:pPr>
      <w:r>
        <w:t>М.В.МИХАЙЛОВ</w:t>
      </w: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right"/>
        <w:outlineLvl w:val="0"/>
      </w:pPr>
      <w:r>
        <w:t>Приложение</w:t>
      </w: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right"/>
      </w:pPr>
      <w:r>
        <w:t>Утвержден</w:t>
      </w:r>
    </w:p>
    <w:p w:rsidR="003622D1" w:rsidRDefault="003622D1">
      <w:pPr>
        <w:pStyle w:val="ConsPlusNormal"/>
        <w:jc w:val="right"/>
      </w:pPr>
      <w:r>
        <w:t>решением</w:t>
      </w:r>
    </w:p>
    <w:p w:rsidR="003622D1" w:rsidRDefault="003622D1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3622D1" w:rsidRDefault="003622D1">
      <w:pPr>
        <w:pStyle w:val="ConsPlusNormal"/>
        <w:jc w:val="right"/>
      </w:pPr>
      <w:r>
        <w:t>службы по тарифам</w:t>
      </w:r>
    </w:p>
    <w:p w:rsidR="003622D1" w:rsidRDefault="003622D1">
      <w:pPr>
        <w:pStyle w:val="ConsPlusNormal"/>
        <w:jc w:val="right"/>
      </w:pPr>
      <w:r>
        <w:t>Кировской области</w:t>
      </w:r>
    </w:p>
    <w:p w:rsidR="003622D1" w:rsidRDefault="003622D1">
      <w:pPr>
        <w:pStyle w:val="ConsPlusNormal"/>
        <w:jc w:val="right"/>
      </w:pPr>
      <w:r>
        <w:t>от 28 февраля 2023 г. N 5/19-пр-2023</w:t>
      </w: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3622D1" w:rsidRDefault="003622D1">
      <w:pPr>
        <w:pStyle w:val="ConsPlusTitle"/>
        <w:jc w:val="center"/>
      </w:pPr>
      <w:r>
        <w:lastRenderedPageBreak/>
        <w:t>ПРЕДОСТАВЛЕНИЯ РЕГИОНАЛЬНОЙ СЛУЖБОЙ ПО ТАРИФАМ</w:t>
      </w:r>
    </w:p>
    <w:p w:rsidR="003622D1" w:rsidRDefault="003622D1">
      <w:pPr>
        <w:pStyle w:val="ConsPlusTitle"/>
        <w:jc w:val="center"/>
      </w:pPr>
      <w:r>
        <w:t>КИРОВСКОЙ ОБЛАСТИ ГОСУДАРСТВЕННОЙ УСЛУГИ ПО УТВЕРЖДЕНИЮ</w:t>
      </w:r>
    </w:p>
    <w:p w:rsidR="003622D1" w:rsidRDefault="003622D1">
      <w:pPr>
        <w:pStyle w:val="ConsPlusTitle"/>
        <w:jc w:val="center"/>
      </w:pPr>
      <w:r>
        <w:t>ПРОИЗВОДСТВЕННЫХ ПРОГРАММ ОРГАНИЗАЦИЙ, ОСУЩЕСТВЛЯЮЩИХ</w:t>
      </w:r>
    </w:p>
    <w:p w:rsidR="003622D1" w:rsidRDefault="003622D1">
      <w:pPr>
        <w:pStyle w:val="ConsPlusTitle"/>
        <w:jc w:val="center"/>
      </w:pPr>
      <w:r>
        <w:t>ГОРЯЧЕЕ ВОДОСНАБЖЕНИЕ, ХОЛОДНОЕ ВОДОСНАБЖЕНИЕ</w:t>
      </w:r>
    </w:p>
    <w:p w:rsidR="003622D1" w:rsidRDefault="003622D1">
      <w:pPr>
        <w:pStyle w:val="ConsPlusTitle"/>
        <w:jc w:val="center"/>
      </w:pPr>
      <w:r>
        <w:t>И (ИЛИ) ВОДООТВЕДЕНИЕ</w:t>
      </w: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>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производственных программ организаций, осуществляющих горячее водоснабжение, холодное водоснабжение и (или) водоотведение (далее - Административный регламент), являются порядок, сроки и последовательность административных процедур, осуществляемых региональной службой по тарифам Кировской области (далее - служба) при предоставлении государственной услуги по утверждению производственных программ организаций, осуществляющих горячее водоснабжение, холодное водоснабжение и</w:t>
      </w:r>
      <w:proofErr w:type="gramEnd"/>
      <w:r>
        <w:t xml:space="preserve"> (или) водоотведение (далее - государственная услуга).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1.2. Круг заявителей.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>Заявителями являются организации, осуществляющие горячее водоснабжение, холодное водоснабжение и (или) водоотведение с использованием централизованной системы горячего водоснабжения, холодного водоснабжения (далее - централизованная система водоснабжения) и (или) водоотведения (далее - заявитель).</w:t>
      </w:r>
      <w:proofErr w:type="gramEnd"/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при обращении в службу по контактным телефонам, в письменной или электронной форме;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услуг (функций)" по адресу: </w:t>
      </w:r>
      <w:hyperlink r:id="rId10">
        <w:r>
          <w:rPr>
            <w:color w:val="0000FF"/>
          </w:rPr>
          <w:t>http://frgu.gosuslugi.ru</w:t>
        </w:r>
      </w:hyperlink>
      <w:r>
        <w:t xml:space="preserve"> (далее - федеральный реестр), федеральную государственную информационную систему "Единый портал государственных и муниципальных услуг (функций)" (далее - единый портал), региональную государственную информационную систему "Портал государственных и муниципальных услуг (функций) Кировской области</w:t>
      </w:r>
      <w:proofErr w:type="gramEnd"/>
      <w:r>
        <w:t xml:space="preserve">" по адресу: </w:t>
      </w:r>
      <w:hyperlink r:id="rId11">
        <w:r>
          <w:rPr>
            <w:color w:val="0000FF"/>
          </w:rPr>
          <w:t>http://www.gosuslugi43.ru</w:t>
        </w:r>
      </w:hyperlink>
      <w:r>
        <w:t xml:space="preserve"> (далее - региональный портал), региональную государственную информационную систему "Реестр государственных услуг (функций) Кировской области" по адресу: http://rgu.gosuslugi43.ru (далее - региональный реестр), официальный сайт службы по адресу: </w:t>
      </w:r>
      <w:hyperlink r:id="rId12">
        <w:r>
          <w:rPr>
            <w:color w:val="0000FF"/>
          </w:rPr>
          <w:t>https://www.rstkirov.ru</w:t>
        </w:r>
      </w:hyperlink>
      <w:r>
        <w:t xml:space="preserve"> (далее - сайт службы).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</w:t>
      </w:r>
      <w:r>
        <w:lastRenderedPageBreak/>
        <w:t>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- заявление).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 регионального портала.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(далее - Федеральный закон от 02.05.2006 N 59-ФЗ).</w:t>
      </w:r>
    </w:p>
    <w:p w:rsidR="003622D1" w:rsidRDefault="003622D1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Наименование государственной услуги: "Утверждение производственных программ организаций, осуществляющих горячее водоснабжение, холодное водоснабжение и (или) водоотведение".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2.2. Наименование органа исполнительной власти Кировской области, предоставляющего государственную услугу.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Государственную услугу предоставляет региональная служба по тарифам Кировской области.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proofErr w:type="gramEnd"/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2.3.1. Результатом предоставления государственной услуги является: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решение правления службы об утверждении производственной программы организаций, осуществляющих горячее водоснабжение, холодное водоснабжение и (или) водоотведение (далее - производственная программа), или изменений, вносимых в производственную программу;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уведомление о направлении проекта производственной программы или проекта изменений, вносимых в производственную программу, на доработку с указанием причин возврата.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lastRenderedPageBreak/>
        <w:t>2.3.2. Процедура предоставления государственной услуги завершается путем получения заявителем: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копии решения правления службы об утверждении производственной программы или изменений, вносимых в производственную программу;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уведомления о направлении проекта производственной программы или проекта изменений, вносимых в производственную программу, на доработку с указанием причин возврата.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процедур, необходимых для предоставления государственной услуги, и составляет 245 календарных дней.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Срок выдачи (направления) заявителю копии решения правления службы об утверждении производственной программы или изменений, вносимых в производственную программу, составляет 7 рабочих дней со дня его принятия.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2.5. Перечень нормативных правовых актов, регулирующих предоставление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службы, в федеральном и региональном реестрах, едином и региональном порталах.</w:t>
      </w:r>
      <w:proofErr w:type="gramEnd"/>
    </w:p>
    <w:p w:rsidR="003622D1" w:rsidRDefault="003622D1">
      <w:pPr>
        <w:pStyle w:val="ConsPlusNormal"/>
        <w:spacing w:before="220"/>
        <w:ind w:firstLine="540"/>
        <w:jc w:val="both"/>
      </w:pPr>
      <w: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bookmarkStart w:id="1" w:name="P79"/>
      <w:bookmarkEnd w:id="1"/>
      <w:r>
        <w:t>2.6. Перечень документов, необходимых для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bookmarkStart w:id="2" w:name="P80"/>
      <w:bookmarkEnd w:id="2"/>
      <w:r>
        <w:t>2.6.1. Для получения государственной услуги заявителем представляются: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2.6.1.1. Для утверждения производственной программы:</w:t>
      </w:r>
    </w:p>
    <w:p w:rsidR="003622D1" w:rsidRDefault="003622D1">
      <w:pPr>
        <w:pStyle w:val="ConsPlusNormal"/>
        <w:spacing w:before="220"/>
        <w:ind w:firstLine="540"/>
        <w:jc w:val="both"/>
      </w:pPr>
      <w:hyperlink w:anchor="P241">
        <w:r>
          <w:rPr>
            <w:color w:val="0000FF"/>
          </w:rPr>
          <w:t>заявление</w:t>
        </w:r>
      </w:hyperlink>
      <w:r>
        <w:t xml:space="preserve"> об утверждении производственной программы организации, осуществляющей горячее водоснабжение, холодное водоснабжение и (или) водоотведение, согласно приложению N 1 в двух экземплярах;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проект производственной программы.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2.6.1.2. Для утверждения изменений, вносимых в производственную программу:</w:t>
      </w:r>
    </w:p>
    <w:p w:rsidR="003622D1" w:rsidRDefault="003622D1">
      <w:pPr>
        <w:pStyle w:val="ConsPlusNormal"/>
        <w:spacing w:before="220"/>
        <w:ind w:firstLine="540"/>
        <w:jc w:val="both"/>
      </w:pPr>
      <w:hyperlink w:anchor="P290">
        <w:r>
          <w:rPr>
            <w:color w:val="0000FF"/>
          </w:rPr>
          <w:t>заявление</w:t>
        </w:r>
      </w:hyperlink>
      <w:r>
        <w:t xml:space="preserve"> о внесении изменений в утвержденную производственную программу организации, осуществляющей горячее водоснабжение, холодное водоснабжение и (или) водоотведение, согласно приложению N 2 в двух экземплярах;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проект изменений, вносимых в производственную программу.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2.6.2. Документы, указанные в </w:t>
      </w:r>
      <w:hyperlink w:anchor="P8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</w:t>
      </w:r>
      <w:r>
        <w:lastRenderedPageBreak/>
        <w:t>представляются в подлинниках или заверенных заявителем копиях. Такие документы заявителю не возвращаются.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Документы представляются в службу на бумажном носителе либо в электронном </w:t>
      </w:r>
      <w:proofErr w:type="gramStart"/>
      <w:r>
        <w:t>виде</w:t>
      </w:r>
      <w:proofErr w:type="gramEnd"/>
      <w:r>
        <w:t xml:space="preserve">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Документы, содержащие коммерческую тайну, должны иметь соответствующий гриф.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2.6.3. При предоставлении государственной услуги служба не вправе требовать от заявителя: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</w:t>
      </w:r>
      <w:proofErr w:type="gramEnd"/>
      <w:r>
        <w:t xml:space="preserve"> организации предоставления государственных и муниципальных услуг";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3622D1" w:rsidRDefault="003622D1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 xml:space="preserve">выявления документально подтвержденного факта (признаков) ошибочного или </w:t>
      </w:r>
      <w:r>
        <w:lastRenderedPageBreak/>
        <w:t xml:space="preserve">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или муниципальной</w:t>
      </w:r>
      <w:proofErr w:type="gramEnd"/>
      <w:r>
        <w:t xml:space="preserve"> </w:t>
      </w:r>
      <w:proofErr w:type="gramStart"/>
      <w:r>
        <w:t xml:space="preserve">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либо руководителя организации, предусмотренной </w:t>
      </w:r>
      <w:hyperlink r:id="rId1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>
        <w:t xml:space="preserve"> законами.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2.6.4. </w:t>
      </w:r>
      <w:proofErr w:type="gramStart"/>
      <w:r>
        <w:t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 самостоятельно, приложив их к заявлению, включает в себя копию решения об утверждении схем водоснабжения и водоотведения поселений, городских округов (с приложением схем водоснабжения и водоотведения</w:t>
      </w:r>
      <w:proofErr w:type="gramEnd"/>
      <w:r>
        <w:t>).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2.7. Основания для отказа в приеме документов, необходимых для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2.8. Основания для приостановления или отказа в предоставлении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 xml:space="preserve">Основанием для отказа в утверждении производственной программы или изменений, вносимых в производственную программу, и направления проекта производственной программы или проекта изменений, вносимых в производственную программу, на доработку является несоответствие производственной программы или изменений, вносимых в производственную программу, требованиям, указанным в </w:t>
      </w:r>
      <w:hyperlink r:id="rId19">
        <w:r>
          <w:rPr>
            <w:color w:val="0000FF"/>
          </w:rPr>
          <w:t>пункте 5</w:t>
        </w:r>
      </w:hyperlink>
      <w:r>
        <w:t xml:space="preserve">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</w:t>
      </w:r>
      <w:proofErr w:type="gramEnd"/>
      <w: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 (далее - Правила).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lastRenderedPageBreak/>
        <w:t>Услуги, которые являются необходимыми и обязательными для предоставления государственной услуги, отсутствуют.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Государственная услуга предоставляется службой на бесплатной основе.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2.11. Максимальный срок ожидания в очереди при непосредственной подаче заявления.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2.11.1.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2.11.2.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2.12. Срок и порядок регистрации заявления о предоставлении государственной услуги, в том числе в электронной форме.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2.13. Требования к помещениям, в которых предоставляется государственная услуга.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Помещения, в которых служба предоставляет государственную услугу, должны соответствовать следующим требованиям: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в помещении службы должна размещаться схема путей эвакуации посетителей и сотрудников службы;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перечень, формы документов для заполнения, образцы заполнения документов, бланки для заполнения, информация о порядке рассмотрения обращений граждан;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помещения службы должны отвечать требованиям </w:t>
      </w:r>
      <w:proofErr w:type="gramStart"/>
      <w:r>
        <w:t>к обеспечению доступности объектов для инвалидов в соответствии с законодательством Российской Федерации о социальной защите</w:t>
      </w:r>
      <w:proofErr w:type="gramEnd"/>
      <w:r>
        <w:t xml:space="preserve"> инвалидов.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2.14. Показатели доступности и качества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2.14.1. Показателями доступности и качества государственной услуги являются: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количество взаимодействий с должностными лицами службы при предоставлении </w:t>
      </w:r>
      <w:r>
        <w:lastRenderedPageBreak/>
        <w:t>государственной услуги (не более двух);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установление и соблюдение требований к помещениям, в которых предоставляется государственная услуга;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2.14.2. 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2.14.3. Территориальных обособленных структурных подразделений служба не имеет.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2.15. Особенности предоставления государственной услуги в электронной форме.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2.15.1. Предоставление государственной услуги в электронной форме осуществляется посредством регионального портала.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2.15.2.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Заявление от имени заявителя подписывается усиленной квалифицированной электронной подписью: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 xml:space="preserve">С учетом </w:t>
      </w:r>
      <w:hyperlink r:id="rId2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</w:t>
      </w:r>
      <w:r>
        <w:lastRenderedPageBreak/>
        <w:t>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>
        <w:t xml:space="preserve"> КС</w:t>
      </w:r>
      <w:proofErr w:type="gramStart"/>
      <w:r>
        <w:t>2</w:t>
      </w:r>
      <w:proofErr w:type="gramEnd"/>
      <w:r>
        <w:t>, КС3, КВ1, КВ2 и КА1.</w:t>
      </w:r>
    </w:p>
    <w:p w:rsidR="003622D1" w:rsidRDefault="003622D1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3.1. Перечни административных процедур.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"Прием и регистрация заявления, проекта производственной программы или проекта изменений, вносимых в производственную программу";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"Рассмотрение заявления и проекта производственной программы или проекта изменений, вносимых в производственную программу";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"Рассмотрение разногласий при утверждении производственной программы";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"Принятие решения правления службы об утверждении производственной программы или изменений, вносимых в производственную программу";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"Направление решения правления службы заявителю и для публикации в установленном порядке".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"Прием и регистрация заявления, проекта производственной программы или проекта изменений, вносимых в производственную программу, а также заявления о рассмотрении разногласий при утверждении производственной программы в электронной форме";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"Рассмотрение заявления и проекта производственной программы или проекта изменений, вносимых в производственную программу";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"Рассмотрение разногласий при утверждении производственной программы";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"Направление решения, принятого по результатам рассмотрения разногласий, в электронной форме";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"Принятие решения правления службы об утверждении производственной программы или изменений, вносимых в производственную программу";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"Направление решения правления службы заявителю в электронной форме и для публикации в установленном порядке".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административной процедуры "Прием и регистрация заявления, проекта производственной программы или проекта изменений, вносимых в производственную программу".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3.2.1. 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79">
        <w:r>
          <w:rPr>
            <w:color w:val="0000FF"/>
          </w:rPr>
          <w:t>пункта 2.6</w:t>
        </w:r>
      </w:hyperlink>
      <w:r>
        <w:t xml:space="preserve"> настоящего Административного </w:t>
      </w:r>
      <w:r>
        <w:lastRenderedPageBreak/>
        <w:t>регламента, необходимыми для предоставления государственной услуги, а также поступление указанных документов посредством почтовой или курьерской связи либо в электронной форме.</w:t>
      </w:r>
    </w:p>
    <w:p w:rsidR="003622D1" w:rsidRDefault="003622D1">
      <w:pPr>
        <w:pStyle w:val="ConsPlusNormal"/>
        <w:spacing w:before="220"/>
        <w:ind w:firstLine="540"/>
        <w:jc w:val="both"/>
      </w:pPr>
      <w:proofErr w:type="gramStart"/>
      <w:r>
        <w:t>Заявитель (за исключением регулируемых организаций, владеющих централизованными системами водоснабжения и (или) водоотведения, отдельными объектами таких систем на основании концессионного соглашения, заключенного в текущем году) направляет заявление, проект производственной программы или проект изменений, вносимых в производственную программу, на утверждение в службу до 1 мая года, предшествующего году начала периода реализации производственной программы.</w:t>
      </w:r>
      <w:proofErr w:type="gramEnd"/>
    </w:p>
    <w:p w:rsidR="003622D1" w:rsidRDefault="003622D1">
      <w:pPr>
        <w:pStyle w:val="ConsPlusNormal"/>
        <w:spacing w:before="220"/>
        <w:ind w:firstLine="540"/>
        <w:jc w:val="both"/>
      </w:pPr>
      <w:r>
        <w:t>В случае если заявитель владеет централизованными системами водоснабжения и (или) водоотведения, отдельными объектами таких систем на основании концессионного соглашения, заключенного в текущем году, такой заявитель направляет проект производственной программы или проект изменений, вносимых в производственную программу, на утверждение в службу до 1 декабря текущего года.</w:t>
      </w:r>
    </w:p>
    <w:p w:rsidR="003622D1" w:rsidRDefault="003622D1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3.2.2.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3.2.3. В случае представления заявителем документов, соответствующих требованиям </w:t>
      </w:r>
      <w:hyperlink w:anchor="P79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:rsidR="003622D1" w:rsidRDefault="003622D1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3.3. Описание административной процедуры "Рассмотрение заявления и проекта производственной программы или проекта изменений, вносимых в производственную программу".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3.3.1. Уполномоченное лицо проверяет проект производственной программы или проект изменений, вносимых в производственную программу, на соответствие требованиям, указанным в </w:t>
      </w:r>
      <w:hyperlink r:id="rId22">
        <w:r>
          <w:rPr>
            <w:color w:val="0000FF"/>
          </w:rPr>
          <w:t>пункте 5</w:t>
        </w:r>
      </w:hyperlink>
      <w:r>
        <w:t xml:space="preserve"> Правил.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3.3.2. Срок рассмотрения проекта производственной программы или проекта изменений, вносимых в производственную программу, не может превышать 30 календарных дней со дня их поступления в службу.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В случае если проект производственной программы или проект изменений, вносимых в производственную программу, не соответствует требованиям, указанным в </w:t>
      </w:r>
      <w:hyperlink r:id="rId23">
        <w:r>
          <w:rPr>
            <w:color w:val="0000FF"/>
          </w:rPr>
          <w:t>пункте 5</w:t>
        </w:r>
      </w:hyperlink>
      <w:r>
        <w:t xml:space="preserve"> Правил, служба уведомляет об этом заявителя и возвращает ему проект производственной программы или проект изменений, вносимых в производственную программу, на доработку.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Заявитель обязан в течение 10 календарных дней с момента получения уведомления о несоответствии проекта производственной программы или проекта изменений, вносимых в производственную программу, требованиям, указанным в </w:t>
      </w:r>
      <w:hyperlink r:id="rId24">
        <w:r>
          <w:rPr>
            <w:color w:val="0000FF"/>
          </w:rPr>
          <w:t>пункте 5</w:t>
        </w:r>
      </w:hyperlink>
      <w:r>
        <w:t xml:space="preserve"> Правил, доработать проект производственной программы или проект изменений, вносимых в производственную программу, и представить его в службу на повторное рассмотрение.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3.3.3. Рассмотрение доработанного проекта производственной программы или проекта изменений, вносимых в производственную программу, осуществляется службой в течение 14 календарных дней со дня его повторного получения.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lastRenderedPageBreak/>
        <w:t xml:space="preserve">3.3.4. В случае соответствия проекта производственной программы или проекта изменений, вносимых в производственную программу, требованиям, указанным в </w:t>
      </w:r>
      <w:hyperlink r:id="rId25">
        <w:r>
          <w:rPr>
            <w:color w:val="0000FF"/>
          </w:rPr>
          <w:t>пункте 5</w:t>
        </w:r>
      </w:hyperlink>
      <w:r>
        <w:t xml:space="preserve"> Правил, служба проводит оценку доступности для абонентов тарифов заявителя, рассчитанных с учетом экономически обоснованных расходов на реализацию производственной программы.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3.4. Описание административной процедуры "Рассмотрение разногласий при утверждении производственной программы".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3.4.1. В случае возникновения разногласий при утверждении производственной программы заявитель вправе подать в службу заявление об урегулировании возникших разногласий.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Форма заявления об урегулировании возникших разногласий и перечень прилагаемых к нему документов устанавливаются правовым актом службы.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3.4.2. Рассмотрение разногласий при утверждении производственной программы осуществляется в порядке, предусмотренном Правилами.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3.5. Описание административной процедуры "Принятие решения правления службы об утверждении производственной программы или изменений, вносимых в производственную программу".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3.5.1. Решение правления службы об утверждении производственной программы или изменений, вносимых в производственную программу, принимается на заседании правления службы.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Служба утверждает производственную программу или изменения, вносимые в производственную программу, в срок не позднее 20 декабря года, предшествующего году начала реализации производственной программы.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3.5.2. Повестка заседания правления службы публикуется на сайте службы не позднее 10 календарных дней до даты рассмотрения вопроса об утверждении производственной программы или изменений, вносимых в производственную программу.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3.5.3. Заседание правления службы является открытым и считается правомочным, если в нем участвует более половины его членов. Решение правления службы принимается большинством голосов присутствующих на заседании членов правления службы. При равенстве голосов голос председательствующего члена правления службы является решающим.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 правления службы.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3.6. Описание административной процедуры "Направление решения правления службы заявителю и для публикации в установленном порядке".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3.6.1. Основанием для начала административной процедуры является принятие правлением службы решения об утверждении производственной программы или изменений, вносимых в производственную программу.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3.6.2. В течение 7 рабочих дней со дня принятия решения правления службы секретарь правления службы направляет его копию заявителю.</w:t>
      </w:r>
    </w:p>
    <w:p w:rsidR="003622D1" w:rsidRDefault="003622D1">
      <w:pPr>
        <w:pStyle w:val="ConsPlusNormal"/>
        <w:spacing w:before="220"/>
        <w:ind w:firstLine="540"/>
        <w:jc w:val="both"/>
      </w:pPr>
      <w:bookmarkStart w:id="5" w:name="P186"/>
      <w:bookmarkEnd w:id="5"/>
      <w:r>
        <w:t>3.6.3. Секретарь правления службы направляет принятое решение правления службы в течение 7 рабочих дней со дня его принятия для официального опубликования в установленном порядке.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 xml:space="preserve">3.7. Описание административной процедуры "Прием и регистрация заявления, проекта производственной программы или проекта изменений, вносимых в производственную </w:t>
      </w:r>
      <w:r>
        <w:lastRenderedPageBreak/>
        <w:t>программу, а также заявления о рассмотрении разногласий при утверждении производственной программы в электронной форме".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3.7.1. Заявитель может подать заявление, заявление о рассмотрении разногласий при утверждении производственной программы в электронной форме с использованием регионального портала.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3.7.2. Заявления, направленные посредством регионального портала, регистрируются в автоматическом режиме.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3.7.3. Заявитель, подавший заявления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 регионального портала.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3.7.4. Процедура приема документов в электронном виде соответствует процедуре, указанной в </w:t>
      </w:r>
      <w:hyperlink w:anchor="P164">
        <w:r>
          <w:rPr>
            <w:color w:val="0000FF"/>
          </w:rPr>
          <w:t>пунктах 3.2.2</w:t>
        </w:r>
      </w:hyperlink>
      <w:r>
        <w:t xml:space="preserve"> - </w:t>
      </w:r>
      <w:hyperlink w:anchor="P166">
        <w:r>
          <w:rPr>
            <w:color w:val="0000FF"/>
          </w:rPr>
          <w:t>3.2.4</w:t>
        </w:r>
      </w:hyperlink>
      <w:r>
        <w:t xml:space="preserve"> настоящего Административного регламента.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3.8. Описание административной процедуры "Направление решения, принятого по результатам рассмотрения разногласий, в электронной форме".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3.8.1. Решение правления службы, принятое по результатам рассмотрения разногласий,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3.8.2. Направление решения правления службы с целью его официального опубликования осуществляется в соответствии с </w:t>
      </w:r>
      <w:hyperlink w:anchor="P186">
        <w:r>
          <w:rPr>
            <w:color w:val="0000FF"/>
          </w:rPr>
          <w:t>пунктом 3.6.3</w:t>
        </w:r>
      </w:hyperlink>
      <w:r>
        <w:t xml:space="preserve"> настоящего Административного регламента.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3.9. Описание административной процедуры "Направление решения правления службы заявителю в электронной форме и для публикации в установленном порядке".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3.9.1.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3.9.2. Направление решения правления службы с целью его официального опубликования осуществляется в соответствии с </w:t>
      </w:r>
      <w:hyperlink w:anchor="P186">
        <w:r>
          <w:rPr>
            <w:color w:val="0000FF"/>
          </w:rPr>
          <w:t>пунктом 3.6.3</w:t>
        </w:r>
      </w:hyperlink>
      <w:r>
        <w:t xml:space="preserve"> настоящего Административного регламента.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3.10.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являющихся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:rsidR="003622D1" w:rsidRDefault="003622D1">
      <w:pPr>
        <w:pStyle w:val="ConsPlusTitle"/>
        <w:spacing w:before="220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lastRenderedPageBreak/>
        <w:t>4.1. Порядок осуществления текущего контроля.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Мероприятия по </w:t>
      </w:r>
      <w:proofErr w:type="gramStart"/>
      <w:r>
        <w:t>контролю за</w:t>
      </w:r>
      <w:proofErr w:type="gramEnd"/>
      <w:r>
        <w:t xml:space="preserve">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4.2. 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Заинтересованные лица, органы государственной власти, органы местного самоуправления, организации в качестве </w:t>
      </w:r>
      <w:proofErr w:type="gramStart"/>
      <w:r>
        <w:t>контроля за</w:t>
      </w:r>
      <w:proofErr w:type="gramEnd"/>
      <w:r>
        <w:t xml:space="preserve">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</w:p>
    <w:p w:rsidR="003622D1" w:rsidRDefault="003622D1">
      <w:pPr>
        <w:pStyle w:val="ConsPlusTitle"/>
        <w:spacing w:before="22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 xml:space="preserve">5.1. </w:t>
      </w:r>
      <w:proofErr w:type="gramStart"/>
      <w: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3622D1" w:rsidRDefault="003622D1">
      <w:pPr>
        <w:pStyle w:val="ConsPlusNormal"/>
        <w:spacing w:before="220"/>
        <w:ind w:firstLine="540"/>
        <w:jc w:val="both"/>
      </w:pPr>
      <w:r>
        <w:t>Заявитель имеет право на досудебное (внесудебное) обжалование решений и действий (бездействия) службы и ее должностных лиц, государственных гражданских служащих Кировской области, предоставляющих государственные услуги (далее - жалоба).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lastRenderedPageBreak/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5.3. 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3622D1" w:rsidRDefault="003622D1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</w:t>
      </w:r>
      <w:proofErr w:type="gramEnd"/>
      <w:r>
        <w:t xml:space="preserve"> их работников, а также многофункциональных центров предоставления государственных и муниципальных услуг и их работников".</w:t>
      </w:r>
    </w:p>
    <w:p w:rsidR="003622D1" w:rsidRDefault="003622D1">
      <w:pPr>
        <w:pStyle w:val="ConsPlusTitle"/>
        <w:spacing w:before="220"/>
        <w:ind w:firstLine="540"/>
        <w:jc w:val="both"/>
        <w:outlineLvl w:val="2"/>
      </w:pPr>
      <w:r>
        <w:t>5.4. Способы информирования заявителей о порядке подачи и рассмотрения жалобы.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Информирование заявителя о порядке подачи и рассмотрения жалобы осуществляется: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при обращении в службу по контактным телефонам, в письменной или электронной формах;</w:t>
      </w:r>
    </w:p>
    <w:p w:rsidR="003622D1" w:rsidRDefault="003622D1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региональный портал, сайт службы.</w:t>
      </w: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right"/>
        <w:outlineLvl w:val="1"/>
      </w:pPr>
      <w:r>
        <w:t>Приложение N 1</w:t>
      </w:r>
    </w:p>
    <w:p w:rsidR="003622D1" w:rsidRDefault="003622D1">
      <w:pPr>
        <w:pStyle w:val="ConsPlusNormal"/>
        <w:jc w:val="right"/>
      </w:pPr>
      <w:r>
        <w:t>к Административному регламенту</w:t>
      </w:r>
    </w:p>
    <w:p w:rsidR="003622D1" w:rsidRDefault="003622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6"/>
        <w:gridCol w:w="1191"/>
        <w:gridCol w:w="916"/>
        <w:gridCol w:w="3652"/>
      </w:tblGrid>
      <w:tr w:rsidR="003622D1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both"/>
            </w:pPr>
            <w:r>
              <w:t>На бланке организации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</w:tr>
      <w:tr w:rsidR="003622D1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  <w:r>
              <w:t>Руководителю</w:t>
            </w:r>
          </w:p>
          <w:p w:rsidR="003622D1" w:rsidRDefault="003622D1">
            <w:pPr>
              <w:pStyle w:val="ConsPlusNormal"/>
            </w:pPr>
            <w:r>
              <w:t xml:space="preserve">региональной службы по тарифам Кировской </w:t>
            </w:r>
            <w:r>
              <w:lastRenderedPageBreak/>
              <w:t>области</w:t>
            </w:r>
          </w:p>
        </w:tc>
      </w:tr>
      <w:tr w:rsidR="003622D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bookmarkStart w:id="6" w:name="P241"/>
            <w:bookmarkEnd w:id="6"/>
            <w:r>
              <w:lastRenderedPageBreak/>
              <w:t>ЗАЯВЛЕНИЕ</w:t>
            </w:r>
          </w:p>
          <w:p w:rsidR="003622D1" w:rsidRDefault="003622D1">
            <w:pPr>
              <w:pStyle w:val="ConsPlusNormal"/>
              <w:jc w:val="center"/>
            </w:pPr>
            <w:r>
              <w:t>об утверждении производственной программы организации,</w:t>
            </w:r>
          </w:p>
          <w:p w:rsidR="003622D1" w:rsidRDefault="003622D1">
            <w:pPr>
              <w:pStyle w:val="ConsPlusNormal"/>
              <w:jc w:val="center"/>
            </w:pPr>
            <w:proofErr w:type="gramStart"/>
            <w:r>
              <w:t>осуществляющей</w:t>
            </w:r>
            <w:proofErr w:type="gramEnd"/>
            <w:r>
              <w:t xml:space="preserve"> горячее водоснабжение, холодное водоснабжение</w:t>
            </w:r>
          </w:p>
          <w:p w:rsidR="003622D1" w:rsidRDefault="003622D1">
            <w:pPr>
              <w:pStyle w:val="ConsPlusNormal"/>
              <w:jc w:val="center"/>
            </w:pPr>
            <w:r>
              <w:t>и (или) водоотведение</w:t>
            </w:r>
          </w:p>
          <w:p w:rsidR="003622D1" w:rsidRDefault="003622D1">
            <w:pPr>
              <w:pStyle w:val="ConsPlusNormal"/>
            </w:pP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1. Полное наименование организации, осуществляющей регулируемую деятельность ____________________________________________________________.</w:t>
            </w:r>
          </w:p>
          <w:p w:rsidR="003622D1" w:rsidRDefault="003622D1">
            <w:pPr>
              <w:pStyle w:val="ConsPlusNormal"/>
              <w:jc w:val="center"/>
            </w:pPr>
            <w:r>
              <w:t>(в соответствии с учредительными документами)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e-mail (последнее - при наличии</w:t>
            </w:r>
            <w:proofErr w:type="gramStart"/>
            <w:r>
              <w:t>) _________________________________________________</w:t>
            </w:r>
            <w:proofErr w:type="gramEnd"/>
          </w:p>
          <w:p w:rsidR="003622D1" w:rsidRDefault="003622D1">
            <w:pPr>
              <w:pStyle w:val="ConsPlusNormal"/>
            </w:pPr>
            <w:r>
              <w:t>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 xml:space="preserve">4. </w:t>
            </w:r>
            <w:proofErr w:type="gramStart"/>
            <w:r>
              <w:t>Руководитель, уполномоченное им лицо (должность, фамилия, имя, отчество (последнее - при наличии), телефон) ________________________________________</w:t>
            </w:r>
            <w:proofErr w:type="gramEnd"/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5. Контактное лицо (должность, фамилия, имя, отчество (последнее - при наличии), телефон</w:t>
            </w:r>
            <w:proofErr w:type="gramStart"/>
            <w:r>
              <w:t>) _______________________________________________________</w:t>
            </w:r>
            <w:proofErr w:type="gramEnd"/>
          </w:p>
          <w:p w:rsidR="003622D1" w:rsidRDefault="003622D1">
            <w:pPr>
              <w:pStyle w:val="ConsPlusNormal"/>
            </w:pPr>
            <w:r>
              <w:t>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6. Прошу утвердить производственную программу 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7. Перечень прилагаемых документов с указанием количества пронумерованных листов 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________________________________________________________________________.</w:t>
            </w:r>
          </w:p>
        </w:tc>
      </w:tr>
      <w:tr w:rsidR="003622D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</w:tr>
      <w:tr w:rsidR="003622D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______________________</w:t>
            </w:r>
          </w:p>
          <w:p w:rsidR="003622D1" w:rsidRDefault="003622D1">
            <w:pPr>
              <w:pStyle w:val="ConsPlusNormal"/>
              <w:jc w:val="center"/>
            </w:pPr>
            <w:r>
              <w:t>(руководитель, уполномоченное им лицо)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______________</w:t>
            </w:r>
          </w:p>
          <w:p w:rsidR="003622D1" w:rsidRDefault="003622D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_________________________</w:t>
            </w:r>
          </w:p>
          <w:p w:rsidR="003622D1" w:rsidRDefault="003622D1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3622D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</w:tr>
      <w:tr w:rsidR="003622D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"___" ______________ 20___ г.</w:t>
            </w:r>
          </w:p>
          <w:p w:rsidR="003622D1" w:rsidRDefault="003622D1">
            <w:pPr>
              <w:pStyle w:val="ConsPlusNormal"/>
              <w:jc w:val="center"/>
            </w:pPr>
            <w:r>
              <w:t>(дата подачи заявления)</w:t>
            </w:r>
          </w:p>
          <w:p w:rsidR="003622D1" w:rsidRDefault="003622D1">
            <w:pPr>
              <w:pStyle w:val="ConsPlusNormal"/>
              <w:jc w:val="center"/>
            </w:pPr>
            <w:r>
              <w:t>"___" ______________ 20___ г.</w:t>
            </w:r>
          </w:p>
          <w:p w:rsidR="003622D1" w:rsidRDefault="003622D1">
            <w:pPr>
              <w:pStyle w:val="ConsPlusNormal"/>
              <w:jc w:val="center"/>
            </w:pPr>
            <w:r>
              <w:t>(дата регистрации заявления)</w:t>
            </w:r>
          </w:p>
        </w:tc>
      </w:tr>
    </w:tbl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right"/>
        <w:outlineLvl w:val="1"/>
      </w:pPr>
      <w:r>
        <w:t>Приложение N 2</w:t>
      </w:r>
    </w:p>
    <w:p w:rsidR="003622D1" w:rsidRDefault="003622D1">
      <w:pPr>
        <w:pStyle w:val="ConsPlusNormal"/>
        <w:jc w:val="right"/>
      </w:pPr>
      <w:r>
        <w:t>к Административному регламенту</w:t>
      </w:r>
    </w:p>
    <w:p w:rsidR="003622D1" w:rsidRDefault="003622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6"/>
        <w:gridCol w:w="1191"/>
        <w:gridCol w:w="916"/>
        <w:gridCol w:w="3652"/>
      </w:tblGrid>
      <w:tr w:rsidR="003622D1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both"/>
            </w:pPr>
            <w:r>
              <w:t>На бланке организации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</w:tr>
      <w:tr w:rsidR="003622D1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  <w:r>
              <w:t>Руководителю</w:t>
            </w:r>
          </w:p>
          <w:p w:rsidR="003622D1" w:rsidRDefault="003622D1">
            <w:pPr>
              <w:pStyle w:val="ConsPlusNormal"/>
            </w:pPr>
            <w:r>
              <w:t>региональной службы по тарифам Кировской области</w:t>
            </w:r>
          </w:p>
        </w:tc>
      </w:tr>
      <w:tr w:rsidR="003622D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bookmarkStart w:id="7" w:name="P290"/>
            <w:bookmarkEnd w:id="7"/>
            <w:r>
              <w:t>ЗАЯВЛЕНИЕ</w:t>
            </w:r>
          </w:p>
          <w:p w:rsidR="003622D1" w:rsidRDefault="003622D1">
            <w:pPr>
              <w:pStyle w:val="ConsPlusNormal"/>
              <w:jc w:val="center"/>
            </w:pPr>
            <w:r>
              <w:t xml:space="preserve">о внесении изменений в </w:t>
            </w:r>
            <w:proofErr w:type="gramStart"/>
            <w:r>
              <w:t>утвержденную</w:t>
            </w:r>
            <w:proofErr w:type="gramEnd"/>
            <w:r>
              <w:t xml:space="preserve"> производственную</w:t>
            </w:r>
          </w:p>
          <w:p w:rsidR="003622D1" w:rsidRDefault="003622D1">
            <w:pPr>
              <w:pStyle w:val="ConsPlusNormal"/>
              <w:jc w:val="center"/>
            </w:pPr>
            <w:r>
              <w:t>программу организации, осуществляющей горячее водоснабжение,</w:t>
            </w:r>
          </w:p>
          <w:p w:rsidR="003622D1" w:rsidRDefault="003622D1">
            <w:pPr>
              <w:pStyle w:val="ConsPlusNormal"/>
              <w:jc w:val="center"/>
            </w:pPr>
            <w:r>
              <w:t>холодное водоснабжение и (или) водоотведение</w:t>
            </w:r>
          </w:p>
          <w:p w:rsidR="003622D1" w:rsidRDefault="003622D1">
            <w:pPr>
              <w:pStyle w:val="ConsPlusNormal"/>
            </w:pP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1. Полное наименование организации, осуществляющей регулируемую деятельность _____________________________________________________________.</w:t>
            </w:r>
          </w:p>
          <w:p w:rsidR="003622D1" w:rsidRDefault="003622D1">
            <w:pPr>
              <w:pStyle w:val="ConsPlusNormal"/>
              <w:jc w:val="center"/>
            </w:pPr>
            <w:r>
              <w:t>(в соответствии с учредительными документами)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e-mail (последнее - при наличии</w:t>
            </w:r>
            <w:proofErr w:type="gramStart"/>
            <w:r>
              <w:t>) _________________________________________________</w:t>
            </w:r>
            <w:proofErr w:type="gramEnd"/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 xml:space="preserve">4. </w:t>
            </w:r>
            <w:proofErr w:type="gramStart"/>
            <w:r>
              <w:t>Руководитель, уполномоченное им лицо (должность, фамилия, имя, отчество (последнее - при наличии), телефон) _________________________________________</w:t>
            </w:r>
            <w:proofErr w:type="gramEnd"/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5. Контактное лицо (должность, фамилия, имя, отчество (последнее - при наличии), телефон</w:t>
            </w:r>
            <w:proofErr w:type="gramStart"/>
            <w:r>
              <w:t>) ________________________________________________________</w:t>
            </w:r>
            <w:proofErr w:type="gramEnd"/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6. Прошу утвердить изменения, вносимые в производственную программу 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_________________________________________________________________________.</w:t>
            </w:r>
          </w:p>
          <w:p w:rsidR="003622D1" w:rsidRDefault="003622D1">
            <w:pPr>
              <w:pStyle w:val="ConsPlusNormal"/>
              <w:ind w:firstLine="283"/>
              <w:jc w:val="both"/>
            </w:pPr>
            <w:r>
              <w:t>7. Перечень прилагаемых документов с указанием количества пронумерованных листов 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</w:t>
            </w:r>
          </w:p>
          <w:p w:rsidR="003622D1" w:rsidRDefault="003622D1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  <w:tr w:rsidR="003622D1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</w:tr>
      <w:tr w:rsidR="003622D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______________________</w:t>
            </w:r>
          </w:p>
          <w:p w:rsidR="003622D1" w:rsidRDefault="003622D1">
            <w:pPr>
              <w:pStyle w:val="ConsPlusNormal"/>
              <w:jc w:val="center"/>
            </w:pPr>
            <w:r>
              <w:t>(руководитель, уполномоченное им лицо)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______________</w:t>
            </w:r>
          </w:p>
          <w:p w:rsidR="003622D1" w:rsidRDefault="003622D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_________________________</w:t>
            </w:r>
          </w:p>
          <w:p w:rsidR="003622D1" w:rsidRDefault="003622D1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3622D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</w:tr>
      <w:tr w:rsidR="003622D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622D1" w:rsidRDefault="003622D1">
            <w:pPr>
              <w:pStyle w:val="ConsPlusNormal"/>
              <w:jc w:val="center"/>
            </w:pPr>
            <w:r>
              <w:t>"___" ______________ 20___ г.</w:t>
            </w:r>
          </w:p>
          <w:p w:rsidR="003622D1" w:rsidRDefault="003622D1">
            <w:pPr>
              <w:pStyle w:val="ConsPlusNormal"/>
              <w:jc w:val="center"/>
            </w:pPr>
            <w:r>
              <w:t>(дата подачи заявления)</w:t>
            </w:r>
          </w:p>
          <w:p w:rsidR="003622D1" w:rsidRDefault="003622D1">
            <w:pPr>
              <w:pStyle w:val="ConsPlusNormal"/>
              <w:jc w:val="center"/>
            </w:pPr>
            <w:r>
              <w:t>"___" ______________ 20___ г.</w:t>
            </w:r>
          </w:p>
          <w:p w:rsidR="003622D1" w:rsidRDefault="003622D1">
            <w:pPr>
              <w:pStyle w:val="ConsPlusNormal"/>
              <w:jc w:val="center"/>
            </w:pPr>
            <w:r>
              <w:t>(дата регистрации заявления)</w:t>
            </w:r>
          </w:p>
        </w:tc>
      </w:tr>
    </w:tbl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jc w:val="both"/>
      </w:pPr>
    </w:p>
    <w:p w:rsidR="003622D1" w:rsidRDefault="003622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>
      <w:bookmarkStart w:id="8" w:name="_GoBack"/>
      <w:bookmarkEnd w:id="8"/>
    </w:p>
    <w:sectPr w:rsidR="00DF5A80" w:rsidSect="0098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D1"/>
    <w:rsid w:val="003622D1"/>
    <w:rsid w:val="00D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2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22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2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22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174&amp;dst=100357" TargetMode="External"/><Relationship Id="rId13" Type="http://schemas.openxmlformats.org/officeDocument/2006/relationships/hyperlink" Target="https://login.consultant.ru/link/?req=doc&amp;base=LAW&amp;n=454103" TargetMode="External"/><Relationship Id="rId18" Type="http://schemas.openxmlformats.org/officeDocument/2006/relationships/hyperlink" Target="https://login.consultant.ru/link/?req=doc&amp;base=LAW&amp;n=480453&amp;dst=359" TargetMode="External"/><Relationship Id="rId26" Type="http://schemas.openxmlformats.org/officeDocument/2006/relationships/hyperlink" Target="https://login.consultant.ru/link/?req=doc&amp;base=LAW&amp;n=4541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6646&amp;dst=100013" TargetMode="External"/><Relationship Id="rId7" Type="http://schemas.openxmlformats.org/officeDocument/2006/relationships/hyperlink" Target="https://login.consultant.ru/link/?req=doc&amp;base=RLAW240&amp;n=193925" TargetMode="External"/><Relationship Id="rId12" Type="http://schemas.openxmlformats.org/officeDocument/2006/relationships/hyperlink" Target="https://www.rstkirov.ru" TargetMode="External"/><Relationship Id="rId17" Type="http://schemas.openxmlformats.org/officeDocument/2006/relationships/hyperlink" Target="https://login.consultant.ru/link/?req=doc&amp;base=LAW&amp;n=480453&amp;dst=100352" TargetMode="External"/><Relationship Id="rId25" Type="http://schemas.openxmlformats.org/officeDocument/2006/relationships/hyperlink" Target="https://login.consultant.ru/link/?req=doc&amp;base=LAW&amp;n=484557&amp;dst=1001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453&amp;dst=100352" TargetMode="External"/><Relationship Id="rId20" Type="http://schemas.openxmlformats.org/officeDocument/2006/relationships/hyperlink" Target="https://login.consultant.ru/link/?req=doc&amp;base=LAW&amp;n=44209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" TargetMode="External"/><Relationship Id="rId11" Type="http://schemas.openxmlformats.org/officeDocument/2006/relationships/hyperlink" Target="http://www.gosuslugi43.ru" TargetMode="External"/><Relationship Id="rId24" Type="http://schemas.openxmlformats.org/officeDocument/2006/relationships/hyperlink" Target="https://login.consultant.ru/link/?req=doc&amp;base=LAW&amp;n=484557&amp;dst=10015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453&amp;dst=339" TargetMode="External"/><Relationship Id="rId23" Type="http://schemas.openxmlformats.org/officeDocument/2006/relationships/hyperlink" Target="https://login.consultant.ru/link/?req=doc&amp;base=LAW&amp;n=484557&amp;dst=100156" TargetMode="External"/><Relationship Id="rId28" Type="http://schemas.openxmlformats.org/officeDocument/2006/relationships/hyperlink" Target="https://login.consultant.ru/link/?req=doc&amp;base=RLAW240&amp;n=136259" TargetMode="External"/><Relationship Id="rId10" Type="http://schemas.openxmlformats.org/officeDocument/2006/relationships/hyperlink" Target="http://frgu.gosuslugi.ru" TargetMode="External"/><Relationship Id="rId19" Type="http://schemas.openxmlformats.org/officeDocument/2006/relationships/hyperlink" Target="https://login.consultant.ru/link/?req=doc&amp;base=LAW&amp;n=484557&amp;dst=100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81203" TargetMode="External"/><Relationship Id="rId14" Type="http://schemas.openxmlformats.org/officeDocument/2006/relationships/hyperlink" Target="https://login.consultant.ru/link/?req=doc&amp;base=LAW&amp;n=480453&amp;dst=43" TargetMode="External"/><Relationship Id="rId22" Type="http://schemas.openxmlformats.org/officeDocument/2006/relationships/hyperlink" Target="https://login.consultant.ru/link/?req=doc&amp;base=LAW&amp;n=484557&amp;dst=100156" TargetMode="External"/><Relationship Id="rId27" Type="http://schemas.openxmlformats.org/officeDocument/2006/relationships/hyperlink" Target="https://login.consultant.ru/link/?req=doc&amp;base=LAW&amp;n=48045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6960</Words>
  <Characters>39673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2024-09-04T13:40:00Z</dcterms:created>
  <dcterms:modified xsi:type="dcterms:W3CDTF">2024-09-04T13:42:00Z</dcterms:modified>
</cp:coreProperties>
</file>