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75B4" w14:textId="77777777" w:rsidR="00517DB0" w:rsidRDefault="00517DB0">
      <w:pPr>
        <w:pStyle w:val="ConsPlusTitlePage"/>
      </w:pPr>
      <w:r>
        <w:t xml:space="preserve">Документ предоставлен </w:t>
      </w:r>
      <w:hyperlink r:id="rId4">
        <w:r>
          <w:rPr>
            <w:color w:val="0000FF"/>
          </w:rPr>
          <w:t>КонсультантПлюс</w:t>
        </w:r>
      </w:hyperlink>
      <w:r>
        <w:br/>
      </w:r>
    </w:p>
    <w:p w14:paraId="05A84759" w14:textId="77777777" w:rsidR="00517DB0" w:rsidRDefault="00517DB0">
      <w:pPr>
        <w:pStyle w:val="ConsPlusNormal"/>
        <w:jc w:val="both"/>
        <w:outlineLvl w:val="0"/>
      </w:pPr>
    </w:p>
    <w:p w14:paraId="23C5C35A" w14:textId="77777777" w:rsidR="00517DB0" w:rsidRDefault="00517DB0">
      <w:pPr>
        <w:pStyle w:val="ConsPlusTitle"/>
        <w:jc w:val="center"/>
        <w:outlineLvl w:val="0"/>
      </w:pPr>
      <w:r>
        <w:t>ПРАВИТЕЛЬСТВО РОССИЙСКОЙ ФЕДЕРАЦИИ</w:t>
      </w:r>
    </w:p>
    <w:p w14:paraId="74E41900" w14:textId="77777777" w:rsidR="00517DB0" w:rsidRDefault="00517DB0">
      <w:pPr>
        <w:pStyle w:val="ConsPlusTitle"/>
        <w:jc w:val="center"/>
      </w:pPr>
    </w:p>
    <w:p w14:paraId="6DA015E0" w14:textId="77777777" w:rsidR="00517DB0" w:rsidRDefault="00517DB0">
      <w:pPr>
        <w:pStyle w:val="ConsPlusTitle"/>
        <w:jc w:val="center"/>
      </w:pPr>
      <w:r>
        <w:t>ПОСТАНОВЛЕНИЕ</w:t>
      </w:r>
    </w:p>
    <w:p w14:paraId="31741C66" w14:textId="77777777" w:rsidR="00517DB0" w:rsidRDefault="00517DB0">
      <w:pPr>
        <w:pStyle w:val="ConsPlusTitle"/>
        <w:jc w:val="center"/>
      </w:pPr>
      <w:r>
        <w:t>от 29 декабря 2011 г. N 1178</w:t>
      </w:r>
    </w:p>
    <w:p w14:paraId="4E724FCB" w14:textId="77777777" w:rsidR="00517DB0" w:rsidRDefault="00517DB0">
      <w:pPr>
        <w:pStyle w:val="ConsPlusTitle"/>
        <w:jc w:val="center"/>
      </w:pPr>
    </w:p>
    <w:p w14:paraId="126BF750" w14:textId="77777777" w:rsidR="00517DB0" w:rsidRDefault="00517DB0">
      <w:pPr>
        <w:pStyle w:val="ConsPlusTitle"/>
        <w:jc w:val="center"/>
      </w:pPr>
      <w:r>
        <w:t>О ЦЕНООБРАЗОВАНИИ</w:t>
      </w:r>
    </w:p>
    <w:p w14:paraId="52FB865D" w14:textId="77777777" w:rsidR="00517DB0" w:rsidRDefault="00517DB0">
      <w:pPr>
        <w:pStyle w:val="ConsPlusTitle"/>
        <w:jc w:val="center"/>
      </w:pPr>
      <w:r>
        <w:t>В ОБЛАСТИ РЕГУЛИРУЕМЫХ ЦЕН (ТАРИФОВ) В ЭЛЕКТРОЭНЕРГЕТИКЕ</w:t>
      </w:r>
    </w:p>
    <w:p w14:paraId="165E7082"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3BC8A4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0EF315"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904DE3"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08CE76" w14:textId="77777777" w:rsidR="00517DB0" w:rsidRDefault="00517DB0">
            <w:pPr>
              <w:pStyle w:val="ConsPlusNormal"/>
              <w:jc w:val="center"/>
            </w:pPr>
            <w:r>
              <w:rPr>
                <w:color w:val="392C69"/>
              </w:rPr>
              <w:t>Список изменяющих документов</w:t>
            </w:r>
          </w:p>
          <w:p w14:paraId="33E56C45" w14:textId="77777777" w:rsidR="00517DB0" w:rsidRDefault="00517DB0">
            <w:pPr>
              <w:pStyle w:val="ConsPlusNormal"/>
              <w:jc w:val="center"/>
            </w:pPr>
            <w:r>
              <w:rPr>
                <w:color w:val="392C69"/>
              </w:rPr>
              <w:t xml:space="preserve">(в ред. Постановлений Правительства РФ от 27.03.2012 </w:t>
            </w:r>
            <w:hyperlink r:id="rId5">
              <w:r>
                <w:rPr>
                  <w:color w:val="0000FF"/>
                </w:rPr>
                <w:t>N 239</w:t>
              </w:r>
            </w:hyperlink>
            <w:r>
              <w:rPr>
                <w:color w:val="392C69"/>
              </w:rPr>
              <w:t>,</w:t>
            </w:r>
          </w:p>
          <w:p w14:paraId="03776006" w14:textId="77777777" w:rsidR="00517DB0" w:rsidRDefault="00517DB0">
            <w:pPr>
              <w:pStyle w:val="ConsPlusNormal"/>
              <w:jc w:val="center"/>
            </w:pPr>
            <w:r>
              <w:rPr>
                <w:color w:val="392C69"/>
              </w:rPr>
              <w:t xml:space="preserve">от 04.05.2012 </w:t>
            </w:r>
            <w:hyperlink r:id="rId6">
              <w:r>
                <w:rPr>
                  <w:color w:val="0000FF"/>
                </w:rPr>
                <w:t>N 437</w:t>
              </w:r>
            </w:hyperlink>
            <w:r>
              <w:rPr>
                <w:color w:val="392C69"/>
              </w:rPr>
              <w:t xml:space="preserve">, от 04.05.2012 </w:t>
            </w:r>
            <w:hyperlink r:id="rId7">
              <w:r>
                <w:rPr>
                  <w:color w:val="0000FF"/>
                </w:rPr>
                <w:t>N 442</w:t>
              </w:r>
            </w:hyperlink>
            <w:r>
              <w:rPr>
                <w:color w:val="392C69"/>
              </w:rPr>
              <w:t xml:space="preserve">, от 04.06.2012 </w:t>
            </w:r>
            <w:hyperlink r:id="rId8">
              <w:r>
                <w:rPr>
                  <w:color w:val="0000FF"/>
                </w:rPr>
                <w:t>N 548</w:t>
              </w:r>
            </w:hyperlink>
            <w:r>
              <w:rPr>
                <w:color w:val="392C69"/>
              </w:rPr>
              <w:t>,</w:t>
            </w:r>
          </w:p>
          <w:p w14:paraId="15AB6833" w14:textId="77777777" w:rsidR="00517DB0" w:rsidRDefault="00517DB0">
            <w:pPr>
              <w:pStyle w:val="ConsPlusNormal"/>
              <w:jc w:val="center"/>
            </w:pPr>
            <w:r>
              <w:rPr>
                <w:color w:val="392C69"/>
              </w:rPr>
              <w:t xml:space="preserve">от 30.06.2012 </w:t>
            </w:r>
            <w:hyperlink r:id="rId9">
              <w:r>
                <w:rPr>
                  <w:color w:val="0000FF"/>
                </w:rPr>
                <w:t>N 663</w:t>
              </w:r>
            </w:hyperlink>
            <w:r>
              <w:rPr>
                <w:color w:val="392C69"/>
              </w:rPr>
              <w:t xml:space="preserve">, от 05.10.2012 </w:t>
            </w:r>
            <w:hyperlink r:id="rId10">
              <w:r>
                <w:rPr>
                  <w:color w:val="0000FF"/>
                </w:rPr>
                <w:t>N 1015</w:t>
              </w:r>
            </w:hyperlink>
            <w:r>
              <w:rPr>
                <w:color w:val="392C69"/>
              </w:rPr>
              <w:t xml:space="preserve">, от 30.12.2012 </w:t>
            </w:r>
            <w:hyperlink r:id="rId11">
              <w:r>
                <w:rPr>
                  <w:color w:val="0000FF"/>
                </w:rPr>
                <w:t>N 1482</w:t>
              </w:r>
            </w:hyperlink>
            <w:r>
              <w:rPr>
                <w:color w:val="392C69"/>
              </w:rPr>
              <w:t>,</w:t>
            </w:r>
          </w:p>
          <w:p w14:paraId="6BC931D5" w14:textId="77777777" w:rsidR="00517DB0" w:rsidRDefault="00517DB0">
            <w:pPr>
              <w:pStyle w:val="ConsPlusNormal"/>
              <w:jc w:val="center"/>
            </w:pPr>
            <w:r>
              <w:rPr>
                <w:color w:val="392C69"/>
              </w:rPr>
              <w:t xml:space="preserve">от 08.05.2013 </w:t>
            </w:r>
            <w:hyperlink r:id="rId12">
              <w:r>
                <w:rPr>
                  <w:color w:val="0000FF"/>
                </w:rPr>
                <w:t>N 403</w:t>
              </w:r>
            </w:hyperlink>
            <w:r>
              <w:rPr>
                <w:color w:val="392C69"/>
              </w:rPr>
              <w:t xml:space="preserve">, от 23.05.2013 </w:t>
            </w:r>
            <w:hyperlink r:id="rId13">
              <w:r>
                <w:rPr>
                  <w:color w:val="0000FF"/>
                </w:rPr>
                <w:t>N 433</w:t>
              </w:r>
            </w:hyperlink>
            <w:r>
              <w:rPr>
                <w:color w:val="392C69"/>
              </w:rPr>
              <w:t xml:space="preserve">, от 20.06.2013 </w:t>
            </w:r>
            <w:hyperlink r:id="rId14">
              <w:r>
                <w:rPr>
                  <w:color w:val="0000FF"/>
                </w:rPr>
                <w:t>N 515</w:t>
              </w:r>
            </w:hyperlink>
            <w:r>
              <w:rPr>
                <w:color w:val="392C69"/>
              </w:rPr>
              <w:t>,</w:t>
            </w:r>
          </w:p>
          <w:p w14:paraId="2089B942" w14:textId="77777777" w:rsidR="00517DB0" w:rsidRDefault="00517DB0">
            <w:pPr>
              <w:pStyle w:val="ConsPlusNormal"/>
              <w:jc w:val="center"/>
            </w:pPr>
            <w:r>
              <w:rPr>
                <w:color w:val="392C69"/>
              </w:rPr>
              <w:t xml:space="preserve">от 27.06.2013 </w:t>
            </w:r>
            <w:hyperlink r:id="rId15">
              <w:r>
                <w:rPr>
                  <w:color w:val="0000FF"/>
                </w:rPr>
                <w:t>N 543</w:t>
              </w:r>
            </w:hyperlink>
            <w:r>
              <w:rPr>
                <w:color w:val="392C69"/>
              </w:rPr>
              <w:t xml:space="preserve">, от 22.07.2013 </w:t>
            </w:r>
            <w:hyperlink r:id="rId16">
              <w:r>
                <w:rPr>
                  <w:color w:val="0000FF"/>
                </w:rPr>
                <w:t>N 614</w:t>
              </w:r>
            </w:hyperlink>
            <w:r>
              <w:rPr>
                <w:color w:val="392C69"/>
              </w:rPr>
              <w:t xml:space="preserve">, от 29.07.2013 </w:t>
            </w:r>
            <w:hyperlink r:id="rId17">
              <w:r>
                <w:rPr>
                  <w:color w:val="0000FF"/>
                </w:rPr>
                <w:t>N 638</w:t>
              </w:r>
            </w:hyperlink>
            <w:r>
              <w:rPr>
                <w:color w:val="392C69"/>
              </w:rPr>
              <w:t>,</w:t>
            </w:r>
          </w:p>
          <w:p w14:paraId="5E94DCA3" w14:textId="77777777" w:rsidR="00517DB0" w:rsidRDefault="00517DB0">
            <w:pPr>
              <w:pStyle w:val="ConsPlusNormal"/>
              <w:jc w:val="center"/>
            </w:pPr>
            <w:r>
              <w:rPr>
                <w:color w:val="392C69"/>
              </w:rPr>
              <w:t xml:space="preserve">от 27.08.2013 </w:t>
            </w:r>
            <w:hyperlink r:id="rId18">
              <w:r>
                <w:rPr>
                  <w:color w:val="0000FF"/>
                </w:rPr>
                <w:t>N 743</w:t>
              </w:r>
            </w:hyperlink>
            <w:r>
              <w:rPr>
                <w:color w:val="392C69"/>
              </w:rPr>
              <w:t xml:space="preserve">, от 24.10.2013 </w:t>
            </w:r>
            <w:hyperlink r:id="rId19">
              <w:r>
                <w:rPr>
                  <w:color w:val="0000FF"/>
                </w:rPr>
                <w:t>N 953</w:t>
              </w:r>
            </w:hyperlink>
            <w:r>
              <w:rPr>
                <w:color w:val="392C69"/>
              </w:rPr>
              <w:t xml:space="preserve">, от 13.11.2013 </w:t>
            </w:r>
            <w:hyperlink r:id="rId20">
              <w:r>
                <w:rPr>
                  <w:color w:val="0000FF"/>
                </w:rPr>
                <w:t>N 1019</w:t>
              </w:r>
            </w:hyperlink>
            <w:r>
              <w:rPr>
                <w:color w:val="392C69"/>
              </w:rPr>
              <w:t>,</w:t>
            </w:r>
          </w:p>
          <w:p w14:paraId="0FE133E2" w14:textId="77777777" w:rsidR="00517DB0" w:rsidRDefault="00517DB0">
            <w:pPr>
              <w:pStyle w:val="ConsPlusNormal"/>
              <w:jc w:val="center"/>
            </w:pPr>
            <w:r>
              <w:rPr>
                <w:color w:val="392C69"/>
              </w:rPr>
              <w:t xml:space="preserve">от 26.12.2013 </w:t>
            </w:r>
            <w:hyperlink r:id="rId21">
              <w:r>
                <w:rPr>
                  <w:color w:val="0000FF"/>
                </w:rPr>
                <w:t>N 1254</w:t>
              </w:r>
            </w:hyperlink>
            <w:r>
              <w:rPr>
                <w:color w:val="392C69"/>
              </w:rPr>
              <w:t xml:space="preserve">, от 30.12.2013 </w:t>
            </w:r>
            <w:hyperlink r:id="rId22">
              <w:r>
                <w:rPr>
                  <w:color w:val="0000FF"/>
                </w:rPr>
                <w:t>N 1307</w:t>
              </w:r>
            </w:hyperlink>
            <w:r>
              <w:rPr>
                <w:color w:val="392C69"/>
              </w:rPr>
              <w:t xml:space="preserve">, от 17.02.2014 </w:t>
            </w:r>
            <w:hyperlink r:id="rId23">
              <w:r>
                <w:rPr>
                  <w:color w:val="0000FF"/>
                </w:rPr>
                <w:t>N 117</w:t>
              </w:r>
            </w:hyperlink>
            <w:r>
              <w:rPr>
                <w:color w:val="392C69"/>
              </w:rPr>
              <w:t>,</w:t>
            </w:r>
          </w:p>
          <w:p w14:paraId="4D901056" w14:textId="77777777" w:rsidR="00517DB0" w:rsidRDefault="00517DB0">
            <w:pPr>
              <w:pStyle w:val="ConsPlusNormal"/>
              <w:jc w:val="center"/>
            </w:pPr>
            <w:r>
              <w:rPr>
                <w:color w:val="392C69"/>
              </w:rPr>
              <w:t xml:space="preserve">от 25.02.2014 </w:t>
            </w:r>
            <w:hyperlink r:id="rId24">
              <w:r>
                <w:rPr>
                  <w:color w:val="0000FF"/>
                </w:rPr>
                <w:t>N 136</w:t>
              </w:r>
            </w:hyperlink>
            <w:r>
              <w:rPr>
                <w:color w:val="392C69"/>
              </w:rPr>
              <w:t xml:space="preserve">, от 07.03.2014 </w:t>
            </w:r>
            <w:hyperlink r:id="rId25">
              <w:r>
                <w:rPr>
                  <w:color w:val="0000FF"/>
                </w:rPr>
                <w:t>N 179</w:t>
              </w:r>
            </w:hyperlink>
            <w:r>
              <w:rPr>
                <w:color w:val="392C69"/>
              </w:rPr>
              <w:t xml:space="preserve">, от 02.06.2014 </w:t>
            </w:r>
            <w:hyperlink r:id="rId26">
              <w:r>
                <w:rPr>
                  <w:color w:val="0000FF"/>
                </w:rPr>
                <w:t>N 505</w:t>
              </w:r>
            </w:hyperlink>
            <w:r>
              <w:rPr>
                <w:color w:val="392C69"/>
              </w:rPr>
              <w:t>,</w:t>
            </w:r>
          </w:p>
          <w:p w14:paraId="2ACF85AA" w14:textId="77777777" w:rsidR="00517DB0" w:rsidRDefault="00517DB0">
            <w:pPr>
              <w:pStyle w:val="ConsPlusNormal"/>
              <w:jc w:val="center"/>
            </w:pPr>
            <w:r>
              <w:rPr>
                <w:color w:val="392C69"/>
              </w:rPr>
              <w:t xml:space="preserve">от 11.06.2014 </w:t>
            </w:r>
            <w:hyperlink r:id="rId27">
              <w:r>
                <w:rPr>
                  <w:color w:val="0000FF"/>
                </w:rPr>
                <w:t>N 542</w:t>
              </w:r>
            </w:hyperlink>
            <w:r>
              <w:rPr>
                <w:color w:val="392C69"/>
              </w:rPr>
              <w:t xml:space="preserve">, от 01.07.2014 </w:t>
            </w:r>
            <w:hyperlink r:id="rId28">
              <w:r>
                <w:rPr>
                  <w:color w:val="0000FF"/>
                </w:rPr>
                <w:t>N 603</w:t>
              </w:r>
            </w:hyperlink>
            <w:r>
              <w:rPr>
                <w:color w:val="392C69"/>
              </w:rPr>
              <w:t xml:space="preserve">, от 31.07.2014 </w:t>
            </w:r>
            <w:hyperlink r:id="rId29">
              <w:r>
                <w:rPr>
                  <w:color w:val="0000FF"/>
                </w:rPr>
                <w:t>N 750</w:t>
              </w:r>
            </w:hyperlink>
            <w:r>
              <w:rPr>
                <w:color w:val="392C69"/>
              </w:rPr>
              <w:t>,</w:t>
            </w:r>
          </w:p>
          <w:p w14:paraId="76479D1A" w14:textId="77777777" w:rsidR="00517DB0" w:rsidRDefault="00517DB0">
            <w:pPr>
              <w:pStyle w:val="ConsPlusNormal"/>
              <w:jc w:val="center"/>
            </w:pPr>
            <w:r>
              <w:rPr>
                <w:color w:val="392C69"/>
              </w:rPr>
              <w:t xml:space="preserve">от 09.08.2014 </w:t>
            </w:r>
            <w:hyperlink r:id="rId30">
              <w:r>
                <w:rPr>
                  <w:color w:val="0000FF"/>
                </w:rPr>
                <w:t>N 787</w:t>
              </w:r>
            </w:hyperlink>
            <w:r>
              <w:rPr>
                <w:color w:val="392C69"/>
              </w:rPr>
              <w:t xml:space="preserve">, от 11.08.2014 </w:t>
            </w:r>
            <w:hyperlink r:id="rId31">
              <w:r>
                <w:rPr>
                  <w:color w:val="0000FF"/>
                </w:rPr>
                <w:t>N 792</w:t>
              </w:r>
            </w:hyperlink>
            <w:r>
              <w:rPr>
                <w:color w:val="392C69"/>
              </w:rPr>
              <w:t xml:space="preserve">, от 16.08.2014 </w:t>
            </w:r>
            <w:hyperlink r:id="rId32">
              <w:r>
                <w:rPr>
                  <w:color w:val="0000FF"/>
                </w:rPr>
                <w:t>N 820</w:t>
              </w:r>
            </w:hyperlink>
            <w:r>
              <w:rPr>
                <w:color w:val="392C69"/>
              </w:rPr>
              <w:t>,</w:t>
            </w:r>
          </w:p>
          <w:p w14:paraId="3462E030" w14:textId="77777777" w:rsidR="00517DB0" w:rsidRDefault="00517DB0">
            <w:pPr>
              <w:pStyle w:val="ConsPlusNormal"/>
              <w:jc w:val="center"/>
            </w:pPr>
            <w:r>
              <w:rPr>
                <w:color w:val="392C69"/>
              </w:rPr>
              <w:t xml:space="preserve">от 23.08.2014 </w:t>
            </w:r>
            <w:hyperlink r:id="rId33">
              <w:r>
                <w:rPr>
                  <w:color w:val="0000FF"/>
                </w:rPr>
                <w:t>N 850</w:t>
              </w:r>
            </w:hyperlink>
            <w:r>
              <w:rPr>
                <w:color w:val="392C69"/>
              </w:rPr>
              <w:t xml:space="preserve">, от 29.10.2014 </w:t>
            </w:r>
            <w:hyperlink r:id="rId34">
              <w:r>
                <w:rPr>
                  <w:color w:val="0000FF"/>
                </w:rPr>
                <w:t>N 1116</w:t>
              </w:r>
            </w:hyperlink>
            <w:r>
              <w:rPr>
                <w:color w:val="392C69"/>
              </w:rPr>
              <w:t xml:space="preserve">, от 03.12.2014 </w:t>
            </w:r>
            <w:hyperlink r:id="rId35">
              <w:r>
                <w:rPr>
                  <w:color w:val="0000FF"/>
                </w:rPr>
                <w:t>N 1305</w:t>
              </w:r>
            </w:hyperlink>
            <w:r>
              <w:rPr>
                <w:color w:val="392C69"/>
              </w:rPr>
              <w:t>,</w:t>
            </w:r>
          </w:p>
          <w:p w14:paraId="503F6116" w14:textId="77777777" w:rsidR="00517DB0" w:rsidRDefault="00517DB0">
            <w:pPr>
              <w:pStyle w:val="ConsPlusNormal"/>
              <w:jc w:val="center"/>
            </w:pPr>
            <w:r>
              <w:rPr>
                <w:color w:val="392C69"/>
              </w:rPr>
              <w:t xml:space="preserve">от 24.12.2014 </w:t>
            </w:r>
            <w:hyperlink r:id="rId36">
              <w:r>
                <w:rPr>
                  <w:color w:val="0000FF"/>
                </w:rPr>
                <w:t>N 1465</w:t>
              </w:r>
            </w:hyperlink>
            <w:r>
              <w:rPr>
                <w:color w:val="392C69"/>
              </w:rPr>
              <w:t xml:space="preserve">, от 26.12.2014 </w:t>
            </w:r>
            <w:hyperlink r:id="rId37">
              <w:r>
                <w:rPr>
                  <w:color w:val="0000FF"/>
                </w:rPr>
                <w:t>N 1542</w:t>
              </w:r>
            </w:hyperlink>
            <w:r>
              <w:rPr>
                <w:color w:val="392C69"/>
              </w:rPr>
              <w:t xml:space="preserve">, от 26.12.2014 </w:t>
            </w:r>
            <w:hyperlink r:id="rId38">
              <w:r>
                <w:rPr>
                  <w:color w:val="0000FF"/>
                </w:rPr>
                <w:t>N 1549</w:t>
              </w:r>
            </w:hyperlink>
            <w:r>
              <w:rPr>
                <w:color w:val="392C69"/>
              </w:rPr>
              <w:t>,</w:t>
            </w:r>
          </w:p>
          <w:p w14:paraId="2A7C660E" w14:textId="77777777" w:rsidR="00517DB0" w:rsidRDefault="00517DB0">
            <w:pPr>
              <w:pStyle w:val="ConsPlusNormal"/>
              <w:jc w:val="center"/>
            </w:pPr>
            <w:r>
              <w:rPr>
                <w:color w:val="392C69"/>
              </w:rPr>
              <w:t xml:space="preserve">от 23.01.2015 </w:t>
            </w:r>
            <w:hyperlink r:id="rId39">
              <w:r>
                <w:rPr>
                  <w:color w:val="0000FF"/>
                </w:rPr>
                <w:t>N 47</w:t>
              </w:r>
            </w:hyperlink>
            <w:r>
              <w:rPr>
                <w:color w:val="392C69"/>
              </w:rPr>
              <w:t xml:space="preserve">, от 13.02.2015 </w:t>
            </w:r>
            <w:hyperlink r:id="rId40">
              <w:r>
                <w:rPr>
                  <w:color w:val="0000FF"/>
                </w:rPr>
                <w:t>N 120</w:t>
              </w:r>
            </w:hyperlink>
            <w:r>
              <w:rPr>
                <w:color w:val="392C69"/>
              </w:rPr>
              <w:t xml:space="preserve">, от 16.02.2015 </w:t>
            </w:r>
            <w:hyperlink r:id="rId41">
              <w:r>
                <w:rPr>
                  <w:color w:val="0000FF"/>
                </w:rPr>
                <w:t>N 132</w:t>
              </w:r>
            </w:hyperlink>
            <w:r>
              <w:rPr>
                <w:color w:val="392C69"/>
              </w:rPr>
              <w:t>,</w:t>
            </w:r>
          </w:p>
          <w:p w14:paraId="0163F17E" w14:textId="77777777" w:rsidR="00517DB0" w:rsidRDefault="00517DB0">
            <w:pPr>
              <w:pStyle w:val="ConsPlusNormal"/>
              <w:jc w:val="center"/>
            </w:pPr>
            <w:r>
              <w:rPr>
                <w:color w:val="392C69"/>
              </w:rPr>
              <w:t xml:space="preserve">от 19.02.2015 </w:t>
            </w:r>
            <w:hyperlink r:id="rId42">
              <w:r>
                <w:rPr>
                  <w:color w:val="0000FF"/>
                </w:rPr>
                <w:t>N 139</w:t>
              </w:r>
            </w:hyperlink>
            <w:r>
              <w:rPr>
                <w:color w:val="392C69"/>
              </w:rPr>
              <w:t xml:space="preserve">, от 28.02.2015 </w:t>
            </w:r>
            <w:hyperlink r:id="rId43">
              <w:r>
                <w:rPr>
                  <w:color w:val="0000FF"/>
                </w:rPr>
                <w:t>N 184</w:t>
              </w:r>
            </w:hyperlink>
            <w:r>
              <w:rPr>
                <w:color w:val="392C69"/>
              </w:rPr>
              <w:t xml:space="preserve">, от 11.05.2015 </w:t>
            </w:r>
            <w:hyperlink r:id="rId44">
              <w:r>
                <w:rPr>
                  <w:color w:val="0000FF"/>
                </w:rPr>
                <w:t>N 458</w:t>
              </w:r>
            </w:hyperlink>
            <w:r>
              <w:rPr>
                <w:color w:val="392C69"/>
              </w:rPr>
              <w:t>,</w:t>
            </w:r>
          </w:p>
          <w:p w14:paraId="72343068" w14:textId="77777777" w:rsidR="00517DB0" w:rsidRDefault="00517DB0">
            <w:pPr>
              <w:pStyle w:val="ConsPlusNormal"/>
              <w:jc w:val="center"/>
            </w:pPr>
            <w:r>
              <w:rPr>
                <w:color w:val="392C69"/>
              </w:rPr>
              <w:t xml:space="preserve">от 28.05.2015 </w:t>
            </w:r>
            <w:hyperlink r:id="rId45">
              <w:r>
                <w:rPr>
                  <w:color w:val="0000FF"/>
                </w:rPr>
                <w:t>N 508</w:t>
              </w:r>
            </w:hyperlink>
            <w:r>
              <w:rPr>
                <w:color w:val="392C69"/>
              </w:rPr>
              <w:t xml:space="preserve">, от 07.07.2015 </w:t>
            </w:r>
            <w:hyperlink r:id="rId46">
              <w:r>
                <w:rPr>
                  <w:color w:val="0000FF"/>
                </w:rPr>
                <w:t>N 680</w:t>
              </w:r>
            </w:hyperlink>
            <w:r>
              <w:rPr>
                <w:color w:val="392C69"/>
              </w:rPr>
              <w:t xml:space="preserve">, от 27.08.2015 </w:t>
            </w:r>
            <w:hyperlink r:id="rId47">
              <w:r>
                <w:rPr>
                  <w:color w:val="0000FF"/>
                </w:rPr>
                <w:t>N 893</w:t>
              </w:r>
            </w:hyperlink>
            <w:r>
              <w:rPr>
                <w:color w:val="392C69"/>
              </w:rPr>
              <w:t>,</w:t>
            </w:r>
          </w:p>
          <w:p w14:paraId="57320A7B" w14:textId="77777777" w:rsidR="00517DB0" w:rsidRDefault="00517DB0">
            <w:pPr>
              <w:pStyle w:val="ConsPlusNormal"/>
              <w:jc w:val="center"/>
            </w:pPr>
            <w:r>
              <w:rPr>
                <w:color w:val="392C69"/>
              </w:rPr>
              <w:t xml:space="preserve">от 04.09.2015 </w:t>
            </w:r>
            <w:hyperlink r:id="rId48">
              <w:r>
                <w:rPr>
                  <w:color w:val="0000FF"/>
                </w:rPr>
                <w:t>N 941</w:t>
              </w:r>
            </w:hyperlink>
            <w:r>
              <w:rPr>
                <w:color w:val="392C69"/>
              </w:rPr>
              <w:t xml:space="preserve">, от 09.10.2015 </w:t>
            </w:r>
            <w:hyperlink r:id="rId49">
              <w:r>
                <w:rPr>
                  <w:color w:val="0000FF"/>
                </w:rPr>
                <w:t>N 1079</w:t>
              </w:r>
            </w:hyperlink>
            <w:r>
              <w:rPr>
                <w:color w:val="392C69"/>
              </w:rPr>
              <w:t xml:space="preserve">, от 20.10.2015 </w:t>
            </w:r>
            <w:hyperlink r:id="rId50">
              <w:r>
                <w:rPr>
                  <w:color w:val="0000FF"/>
                </w:rPr>
                <w:t>N 1116</w:t>
              </w:r>
            </w:hyperlink>
            <w:r>
              <w:rPr>
                <w:color w:val="392C69"/>
              </w:rPr>
              <w:t>,</w:t>
            </w:r>
          </w:p>
          <w:p w14:paraId="35C8EA13" w14:textId="77777777" w:rsidR="00517DB0" w:rsidRDefault="00517DB0">
            <w:pPr>
              <w:pStyle w:val="ConsPlusNormal"/>
              <w:jc w:val="center"/>
            </w:pPr>
            <w:r>
              <w:rPr>
                <w:color w:val="392C69"/>
              </w:rPr>
              <w:t xml:space="preserve">от 25.12.2015 </w:t>
            </w:r>
            <w:hyperlink r:id="rId51">
              <w:r>
                <w:rPr>
                  <w:color w:val="0000FF"/>
                </w:rPr>
                <w:t>N 1428</w:t>
              </w:r>
            </w:hyperlink>
            <w:r>
              <w:rPr>
                <w:color w:val="392C69"/>
              </w:rPr>
              <w:t xml:space="preserve">, от 26.12.2015 </w:t>
            </w:r>
            <w:hyperlink r:id="rId52">
              <w:r>
                <w:rPr>
                  <w:color w:val="0000FF"/>
                </w:rPr>
                <w:t>N 1450</w:t>
              </w:r>
            </w:hyperlink>
            <w:r>
              <w:rPr>
                <w:color w:val="392C69"/>
              </w:rPr>
              <w:t xml:space="preserve">, от 31.12.2015 </w:t>
            </w:r>
            <w:hyperlink r:id="rId53">
              <w:r>
                <w:rPr>
                  <w:color w:val="0000FF"/>
                </w:rPr>
                <w:t>N 1522</w:t>
              </w:r>
            </w:hyperlink>
            <w:r>
              <w:rPr>
                <w:color w:val="392C69"/>
              </w:rPr>
              <w:t>,</w:t>
            </w:r>
          </w:p>
          <w:p w14:paraId="77C8A920" w14:textId="77777777" w:rsidR="00517DB0" w:rsidRDefault="00517DB0">
            <w:pPr>
              <w:pStyle w:val="ConsPlusNormal"/>
              <w:jc w:val="center"/>
            </w:pPr>
            <w:r>
              <w:rPr>
                <w:color w:val="392C69"/>
              </w:rPr>
              <w:t xml:space="preserve">от 17.05.2016 </w:t>
            </w:r>
            <w:hyperlink r:id="rId54">
              <w:r>
                <w:rPr>
                  <w:color w:val="0000FF"/>
                </w:rPr>
                <w:t>N 433</w:t>
              </w:r>
            </w:hyperlink>
            <w:r>
              <w:rPr>
                <w:color w:val="392C69"/>
              </w:rPr>
              <w:t xml:space="preserve">, от 30.09.2016 </w:t>
            </w:r>
            <w:hyperlink r:id="rId55">
              <w:r>
                <w:rPr>
                  <w:color w:val="0000FF"/>
                </w:rPr>
                <w:t>N 989</w:t>
              </w:r>
            </w:hyperlink>
            <w:r>
              <w:rPr>
                <w:color w:val="392C69"/>
              </w:rPr>
              <w:t xml:space="preserve">, от 05.10.2016 </w:t>
            </w:r>
            <w:hyperlink r:id="rId56">
              <w:r>
                <w:rPr>
                  <w:color w:val="0000FF"/>
                </w:rPr>
                <w:t>N 999</w:t>
              </w:r>
            </w:hyperlink>
            <w:r>
              <w:rPr>
                <w:color w:val="392C69"/>
              </w:rPr>
              <w:t>,</w:t>
            </w:r>
          </w:p>
          <w:p w14:paraId="680D22BD" w14:textId="77777777" w:rsidR="00517DB0" w:rsidRDefault="00517DB0">
            <w:pPr>
              <w:pStyle w:val="ConsPlusNormal"/>
              <w:jc w:val="center"/>
            </w:pPr>
            <w:r>
              <w:rPr>
                <w:color w:val="392C69"/>
              </w:rPr>
              <w:t xml:space="preserve">от 17.10.2016 </w:t>
            </w:r>
            <w:hyperlink r:id="rId57">
              <w:r>
                <w:rPr>
                  <w:color w:val="0000FF"/>
                </w:rPr>
                <w:t>N 1056</w:t>
              </w:r>
            </w:hyperlink>
            <w:r>
              <w:rPr>
                <w:color w:val="392C69"/>
              </w:rPr>
              <w:t xml:space="preserve">, от 20.10.2016 </w:t>
            </w:r>
            <w:hyperlink r:id="rId58">
              <w:r>
                <w:rPr>
                  <w:color w:val="0000FF"/>
                </w:rPr>
                <w:t>N 1074</w:t>
              </w:r>
            </w:hyperlink>
            <w:r>
              <w:rPr>
                <w:color w:val="392C69"/>
              </w:rPr>
              <w:t xml:space="preserve">, от 12.11.2016 </w:t>
            </w:r>
            <w:hyperlink r:id="rId59">
              <w:r>
                <w:rPr>
                  <w:color w:val="0000FF"/>
                </w:rPr>
                <w:t>N 1157</w:t>
              </w:r>
            </w:hyperlink>
            <w:r>
              <w:rPr>
                <w:color w:val="392C69"/>
              </w:rPr>
              <w:t>,</w:t>
            </w:r>
          </w:p>
          <w:p w14:paraId="5AFA9F13" w14:textId="77777777" w:rsidR="00517DB0" w:rsidRDefault="00517DB0">
            <w:pPr>
              <w:pStyle w:val="ConsPlusNormal"/>
              <w:jc w:val="center"/>
            </w:pPr>
            <w:r>
              <w:rPr>
                <w:color w:val="392C69"/>
              </w:rPr>
              <w:t xml:space="preserve">от 30.11.2016 </w:t>
            </w:r>
            <w:hyperlink r:id="rId60">
              <w:r>
                <w:rPr>
                  <w:color w:val="0000FF"/>
                </w:rPr>
                <w:t>N 1265</w:t>
              </w:r>
            </w:hyperlink>
            <w:r>
              <w:rPr>
                <w:color w:val="392C69"/>
              </w:rPr>
              <w:t xml:space="preserve">, от 23.12.2016 </w:t>
            </w:r>
            <w:hyperlink r:id="rId61">
              <w:r>
                <w:rPr>
                  <w:color w:val="0000FF"/>
                </w:rPr>
                <w:t>N 1446</w:t>
              </w:r>
            </w:hyperlink>
            <w:r>
              <w:rPr>
                <w:color w:val="392C69"/>
              </w:rPr>
              <w:t xml:space="preserve">, от 24.12.2016 </w:t>
            </w:r>
            <w:hyperlink r:id="rId62">
              <w:r>
                <w:rPr>
                  <w:color w:val="0000FF"/>
                </w:rPr>
                <w:t>N 1476</w:t>
              </w:r>
            </w:hyperlink>
            <w:r>
              <w:rPr>
                <w:color w:val="392C69"/>
              </w:rPr>
              <w:t>,</w:t>
            </w:r>
          </w:p>
          <w:p w14:paraId="5BB583C0" w14:textId="77777777" w:rsidR="00517DB0" w:rsidRDefault="00517DB0">
            <w:pPr>
              <w:pStyle w:val="ConsPlusNormal"/>
              <w:jc w:val="center"/>
            </w:pPr>
            <w:r>
              <w:rPr>
                <w:color w:val="392C69"/>
              </w:rPr>
              <w:t xml:space="preserve">от 20.01.2017 </w:t>
            </w:r>
            <w:hyperlink r:id="rId63">
              <w:r>
                <w:rPr>
                  <w:color w:val="0000FF"/>
                </w:rPr>
                <w:t>N 44</w:t>
              </w:r>
            </w:hyperlink>
            <w:r>
              <w:rPr>
                <w:color w:val="392C69"/>
              </w:rPr>
              <w:t xml:space="preserve">, от 07.05.2017 </w:t>
            </w:r>
            <w:hyperlink r:id="rId64">
              <w:r>
                <w:rPr>
                  <w:color w:val="0000FF"/>
                </w:rPr>
                <w:t>N 542</w:t>
              </w:r>
            </w:hyperlink>
            <w:r>
              <w:rPr>
                <w:color w:val="392C69"/>
              </w:rPr>
              <w:t xml:space="preserve">, от 07.07.2017 </w:t>
            </w:r>
            <w:hyperlink r:id="rId65">
              <w:r>
                <w:rPr>
                  <w:color w:val="0000FF"/>
                </w:rPr>
                <w:t>N 810</w:t>
              </w:r>
            </w:hyperlink>
            <w:r>
              <w:rPr>
                <w:color w:val="392C69"/>
              </w:rPr>
              <w:t>,</w:t>
            </w:r>
          </w:p>
          <w:p w14:paraId="5D8C5383" w14:textId="77777777" w:rsidR="00517DB0" w:rsidRDefault="00517DB0">
            <w:pPr>
              <w:pStyle w:val="ConsPlusNormal"/>
              <w:jc w:val="center"/>
            </w:pPr>
            <w:r>
              <w:rPr>
                <w:color w:val="392C69"/>
              </w:rPr>
              <w:t xml:space="preserve">от 21.07.2017 </w:t>
            </w:r>
            <w:hyperlink r:id="rId66">
              <w:r>
                <w:rPr>
                  <w:color w:val="0000FF"/>
                </w:rPr>
                <w:t>N 863</w:t>
              </w:r>
            </w:hyperlink>
            <w:r>
              <w:rPr>
                <w:color w:val="392C69"/>
              </w:rPr>
              <w:t xml:space="preserve">, от 28.07.2017 </w:t>
            </w:r>
            <w:hyperlink r:id="rId67">
              <w:r>
                <w:rPr>
                  <w:color w:val="0000FF"/>
                </w:rPr>
                <w:t>N 895</w:t>
              </w:r>
            </w:hyperlink>
            <w:r>
              <w:rPr>
                <w:color w:val="392C69"/>
              </w:rPr>
              <w:t xml:space="preserve">, от 28.08.2017 </w:t>
            </w:r>
            <w:hyperlink r:id="rId68">
              <w:r>
                <w:rPr>
                  <w:color w:val="0000FF"/>
                </w:rPr>
                <w:t>N 1016</w:t>
              </w:r>
            </w:hyperlink>
            <w:r>
              <w:rPr>
                <w:color w:val="392C69"/>
              </w:rPr>
              <w:t>,</w:t>
            </w:r>
          </w:p>
          <w:p w14:paraId="6B6C9E9B" w14:textId="77777777" w:rsidR="00517DB0" w:rsidRDefault="00517DB0">
            <w:pPr>
              <w:pStyle w:val="ConsPlusNormal"/>
              <w:jc w:val="center"/>
            </w:pPr>
            <w:r>
              <w:rPr>
                <w:color w:val="392C69"/>
              </w:rPr>
              <w:t xml:space="preserve">от 09.11.2017 </w:t>
            </w:r>
            <w:hyperlink r:id="rId69">
              <w:r>
                <w:rPr>
                  <w:color w:val="0000FF"/>
                </w:rPr>
                <w:t>N 1341</w:t>
              </w:r>
            </w:hyperlink>
            <w:r>
              <w:rPr>
                <w:color w:val="392C69"/>
              </w:rPr>
              <w:t xml:space="preserve">, от 04.12.2017 </w:t>
            </w:r>
            <w:hyperlink r:id="rId70">
              <w:r>
                <w:rPr>
                  <w:color w:val="0000FF"/>
                </w:rPr>
                <w:t>N 1468</w:t>
              </w:r>
            </w:hyperlink>
            <w:r>
              <w:rPr>
                <w:color w:val="392C69"/>
              </w:rPr>
              <w:t xml:space="preserve">, от 25.12.2017 </w:t>
            </w:r>
            <w:hyperlink r:id="rId71">
              <w:r>
                <w:rPr>
                  <w:color w:val="0000FF"/>
                </w:rPr>
                <w:t>N 1629</w:t>
              </w:r>
            </w:hyperlink>
            <w:r>
              <w:rPr>
                <w:color w:val="392C69"/>
              </w:rPr>
              <w:t>,</w:t>
            </w:r>
          </w:p>
          <w:p w14:paraId="410D8E3B" w14:textId="77777777" w:rsidR="00517DB0" w:rsidRDefault="00517DB0">
            <w:pPr>
              <w:pStyle w:val="ConsPlusNormal"/>
              <w:jc w:val="center"/>
            </w:pPr>
            <w:r>
              <w:rPr>
                <w:color w:val="392C69"/>
              </w:rPr>
              <w:t xml:space="preserve">от 26.12.2017 </w:t>
            </w:r>
            <w:hyperlink r:id="rId72">
              <w:r>
                <w:rPr>
                  <w:color w:val="0000FF"/>
                </w:rPr>
                <w:t>N 1645</w:t>
              </w:r>
            </w:hyperlink>
            <w:r>
              <w:rPr>
                <w:color w:val="392C69"/>
              </w:rPr>
              <w:t xml:space="preserve">, от 30.12.2017 </w:t>
            </w:r>
            <w:hyperlink r:id="rId73">
              <w:r>
                <w:rPr>
                  <w:color w:val="0000FF"/>
                </w:rPr>
                <w:t>N 1707</w:t>
              </w:r>
            </w:hyperlink>
            <w:r>
              <w:rPr>
                <w:color w:val="392C69"/>
              </w:rPr>
              <w:t xml:space="preserve">, от 17.02.2018 </w:t>
            </w:r>
            <w:hyperlink r:id="rId74">
              <w:r>
                <w:rPr>
                  <w:color w:val="0000FF"/>
                </w:rPr>
                <w:t>N 170</w:t>
              </w:r>
            </w:hyperlink>
            <w:r>
              <w:rPr>
                <w:color w:val="392C69"/>
              </w:rPr>
              <w:t>,</w:t>
            </w:r>
          </w:p>
          <w:p w14:paraId="401632E4" w14:textId="77777777" w:rsidR="00517DB0" w:rsidRDefault="00517DB0">
            <w:pPr>
              <w:pStyle w:val="ConsPlusNormal"/>
              <w:jc w:val="center"/>
            </w:pPr>
            <w:r>
              <w:rPr>
                <w:color w:val="392C69"/>
              </w:rPr>
              <w:t xml:space="preserve">от 30.04.2018 </w:t>
            </w:r>
            <w:hyperlink r:id="rId75">
              <w:r>
                <w:rPr>
                  <w:color w:val="0000FF"/>
                </w:rPr>
                <w:t>N 534</w:t>
              </w:r>
            </w:hyperlink>
            <w:r>
              <w:rPr>
                <w:color w:val="392C69"/>
              </w:rPr>
              <w:t xml:space="preserve">, от 29.06.2018 </w:t>
            </w:r>
            <w:hyperlink r:id="rId76">
              <w:r>
                <w:rPr>
                  <w:color w:val="0000FF"/>
                </w:rPr>
                <w:t>N 749</w:t>
              </w:r>
            </w:hyperlink>
            <w:r>
              <w:rPr>
                <w:color w:val="392C69"/>
              </w:rPr>
              <w:t xml:space="preserve">, от 30.06.2018 </w:t>
            </w:r>
            <w:hyperlink r:id="rId77">
              <w:r>
                <w:rPr>
                  <w:color w:val="0000FF"/>
                </w:rPr>
                <w:t>N 761</w:t>
              </w:r>
            </w:hyperlink>
            <w:r>
              <w:rPr>
                <w:color w:val="392C69"/>
              </w:rPr>
              <w:t>,</w:t>
            </w:r>
          </w:p>
          <w:p w14:paraId="2EAB3D48" w14:textId="77777777" w:rsidR="00517DB0" w:rsidRDefault="00517DB0">
            <w:pPr>
              <w:pStyle w:val="ConsPlusNormal"/>
              <w:jc w:val="center"/>
            </w:pPr>
            <w:r>
              <w:rPr>
                <w:color w:val="392C69"/>
              </w:rPr>
              <w:t xml:space="preserve">от 19.10.2018 </w:t>
            </w:r>
            <w:hyperlink r:id="rId78">
              <w:r>
                <w:rPr>
                  <w:color w:val="0000FF"/>
                </w:rPr>
                <w:t>N 1246</w:t>
              </w:r>
            </w:hyperlink>
            <w:r>
              <w:rPr>
                <w:color w:val="392C69"/>
              </w:rPr>
              <w:t xml:space="preserve">, от 08.12.2018 </w:t>
            </w:r>
            <w:hyperlink r:id="rId79">
              <w:r>
                <w:rPr>
                  <w:color w:val="0000FF"/>
                </w:rPr>
                <w:t>N 1496</w:t>
              </w:r>
            </w:hyperlink>
            <w:r>
              <w:rPr>
                <w:color w:val="392C69"/>
              </w:rPr>
              <w:t xml:space="preserve">, от 21.12.2018 </w:t>
            </w:r>
            <w:hyperlink r:id="rId80">
              <w:r>
                <w:rPr>
                  <w:color w:val="0000FF"/>
                </w:rPr>
                <w:t>N 1622</w:t>
              </w:r>
            </w:hyperlink>
            <w:r>
              <w:rPr>
                <w:color w:val="392C69"/>
              </w:rPr>
              <w:t>,</w:t>
            </w:r>
          </w:p>
          <w:p w14:paraId="7A5AAE92" w14:textId="77777777" w:rsidR="00517DB0" w:rsidRDefault="00517DB0">
            <w:pPr>
              <w:pStyle w:val="ConsPlusNormal"/>
              <w:jc w:val="center"/>
            </w:pPr>
            <w:r>
              <w:rPr>
                <w:color w:val="392C69"/>
              </w:rPr>
              <w:t xml:space="preserve">от 25.12.2018 </w:t>
            </w:r>
            <w:hyperlink r:id="rId81">
              <w:r>
                <w:rPr>
                  <w:color w:val="0000FF"/>
                </w:rPr>
                <w:t>N 1670</w:t>
              </w:r>
            </w:hyperlink>
            <w:r>
              <w:rPr>
                <w:color w:val="392C69"/>
              </w:rPr>
              <w:t xml:space="preserve">, от 25.01.2019 </w:t>
            </w:r>
            <w:hyperlink r:id="rId82">
              <w:r>
                <w:rPr>
                  <w:color w:val="0000FF"/>
                </w:rPr>
                <w:t>N 43</w:t>
              </w:r>
            </w:hyperlink>
            <w:r>
              <w:rPr>
                <w:color w:val="392C69"/>
              </w:rPr>
              <w:t xml:space="preserve">, от 30.01.2019 </w:t>
            </w:r>
            <w:hyperlink r:id="rId83">
              <w:r>
                <w:rPr>
                  <w:color w:val="0000FF"/>
                </w:rPr>
                <w:t>N 64</w:t>
              </w:r>
            </w:hyperlink>
            <w:r>
              <w:rPr>
                <w:color w:val="392C69"/>
              </w:rPr>
              <w:t>,</w:t>
            </w:r>
          </w:p>
          <w:p w14:paraId="03E818D2" w14:textId="77777777" w:rsidR="00517DB0" w:rsidRDefault="00517DB0">
            <w:pPr>
              <w:pStyle w:val="ConsPlusNormal"/>
              <w:jc w:val="center"/>
            </w:pPr>
            <w:r>
              <w:rPr>
                <w:color w:val="392C69"/>
              </w:rPr>
              <w:t xml:space="preserve">от 09.03.2019 </w:t>
            </w:r>
            <w:hyperlink r:id="rId84">
              <w:r>
                <w:rPr>
                  <w:color w:val="0000FF"/>
                </w:rPr>
                <w:t>N 256</w:t>
              </w:r>
            </w:hyperlink>
            <w:r>
              <w:rPr>
                <w:color w:val="392C69"/>
              </w:rPr>
              <w:t xml:space="preserve">, от 20.03.2019 </w:t>
            </w:r>
            <w:hyperlink r:id="rId85">
              <w:r>
                <w:rPr>
                  <w:color w:val="0000FF"/>
                </w:rPr>
                <w:t>N 287</w:t>
              </w:r>
            </w:hyperlink>
            <w:r>
              <w:rPr>
                <w:color w:val="392C69"/>
              </w:rPr>
              <w:t xml:space="preserve">, от 29.03.2019 </w:t>
            </w:r>
            <w:hyperlink r:id="rId86">
              <w:r>
                <w:rPr>
                  <w:color w:val="0000FF"/>
                </w:rPr>
                <w:t>N 364</w:t>
              </w:r>
            </w:hyperlink>
            <w:r>
              <w:rPr>
                <w:color w:val="392C69"/>
              </w:rPr>
              <w:t>,</w:t>
            </w:r>
          </w:p>
          <w:p w14:paraId="7A0CD47A" w14:textId="77777777" w:rsidR="00517DB0" w:rsidRDefault="00517DB0">
            <w:pPr>
              <w:pStyle w:val="ConsPlusNormal"/>
              <w:jc w:val="center"/>
            </w:pPr>
            <w:r>
              <w:rPr>
                <w:color w:val="392C69"/>
              </w:rPr>
              <w:t xml:space="preserve">от 15.05.2019 </w:t>
            </w:r>
            <w:hyperlink r:id="rId87">
              <w:r>
                <w:rPr>
                  <w:color w:val="0000FF"/>
                </w:rPr>
                <w:t>N 598</w:t>
              </w:r>
            </w:hyperlink>
            <w:r>
              <w:rPr>
                <w:color w:val="392C69"/>
              </w:rPr>
              <w:t xml:space="preserve">, от 29.05.2019 </w:t>
            </w:r>
            <w:hyperlink r:id="rId88">
              <w:r>
                <w:rPr>
                  <w:color w:val="0000FF"/>
                </w:rPr>
                <w:t>N 682</w:t>
              </w:r>
            </w:hyperlink>
            <w:r>
              <w:rPr>
                <w:color w:val="392C69"/>
              </w:rPr>
              <w:t xml:space="preserve">, от 29.06.2019 </w:t>
            </w:r>
            <w:hyperlink r:id="rId89">
              <w:r>
                <w:rPr>
                  <w:color w:val="0000FF"/>
                </w:rPr>
                <w:t>N 837</w:t>
              </w:r>
            </w:hyperlink>
            <w:r>
              <w:rPr>
                <w:color w:val="392C69"/>
              </w:rPr>
              <w:t>,</w:t>
            </w:r>
          </w:p>
          <w:p w14:paraId="59404242" w14:textId="77777777" w:rsidR="00517DB0" w:rsidRDefault="00517DB0">
            <w:pPr>
              <w:pStyle w:val="ConsPlusNormal"/>
              <w:jc w:val="center"/>
            </w:pPr>
            <w:r>
              <w:rPr>
                <w:color w:val="392C69"/>
              </w:rPr>
              <w:t xml:space="preserve">от 05.09.2019 </w:t>
            </w:r>
            <w:hyperlink r:id="rId90">
              <w:r>
                <w:rPr>
                  <w:color w:val="0000FF"/>
                </w:rPr>
                <w:t>N 1164</w:t>
              </w:r>
            </w:hyperlink>
            <w:r>
              <w:rPr>
                <w:color w:val="392C69"/>
              </w:rPr>
              <w:t xml:space="preserve">, от 13.11.2019 </w:t>
            </w:r>
            <w:hyperlink r:id="rId91">
              <w:r>
                <w:rPr>
                  <w:color w:val="0000FF"/>
                </w:rPr>
                <w:t>N 1450</w:t>
              </w:r>
            </w:hyperlink>
            <w:r>
              <w:rPr>
                <w:color w:val="392C69"/>
              </w:rPr>
              <w:t xml:space="preserve">, от 18.11.2019 </w:t>
            </w:r>
            <w:hyperlink r:id="rId92">
              <w:r>
                <w:rPr>
                  <w:color w:val="0000FF"/>
                </w:rPr>
                <w:t>N 1469</w:t>
              </w:r>
            </w:hyperlink>
            <w:r>
              <w:rPr>
                <w:color w:val="392C69"/>
              </w:rPr>
              <w:t>,</w:t>
            </w:r>
          </w:p>
          <w:p w14:paraId="113AB439" w14:textId="77777777" w:rsidR="00517DB0" w:rsidRDefault="00517DB0">
            <w:pPr>
              <w:pStyle w:val="ConsPlusNormal"/>
              <w:jc w:val="center"/>
            </w:pPr>
            <w:r>
              <w:rPr>
                <w:color w:val="392C69"/>
              </w:rPr>
              <w:t xml:space="preserve">от 26.12.2019 </w:t>
            </w:r>
            <w:hyperlink r:id="rId93">
              <w:r>
                <w:rPr>
                  <w:color w:val="0000FF"/>
                </w:rPr>
                <w:t>N 1857</w:t>
              </w:r>
            </w:hyperlink>
            <w:r>
              <w:rPr>
                <w:color w:val="392C69"/>
              </w:rPr>
              <w:t xml:space="preserve">, от 27.12.2019 </w:t>
            </w:r>
            <w:hyperlink r:id="rId94">
              <w:r>
                <w:rPr>
                  <w:color w:val="0000FF"/>
                </w:rPr>
                <w:t>N 1892</w:t>
              </w:r>
            </w:hyperlink>
            <w:r>
              <w:rPr>
                <w:color w:val="392C69"/>
              </w:rPr>
              <w:t xml:space="preserve">, от 31.12.2019 </w:t>
            </w:r>
            <w:hyperlink r:id="rId95">
              <w:r>
                <w:rPr>
                  <w:color w:val="0000FF"/>
                </w:rPr>
                <w:t>N 1947</w:t>
              </w:r>
            </w:hyperlink>
            <w:r>
              <w:rPr>
                <w:color w:val="392C69"/>
              </w:rPr>
              <w:t>,</w:t>
            </w:r>
          </w:p>
          <w:p w14:paraId="1420A4CF" w14:textId="77777777" w:rsidR="00517DB0" w:rsidRDefault="00517DB0">
            <w:pPr>
              <w:pStyle w:val="ConsPlusNormal"/>
              <w:jc w:val="center"/>
            </w:pPr>
            <w:r>
              <w:rPr>
                <w:color w:val="392C69"/>
              </w:rPr>
              <w:t xml:space="preserve">от 07.03.2020 </w:t>
            </w:r>
            <w:hyperlink r:id="rId96">
              <w:r>
                <w:rPr>
                  <w:color w:val="0000FF"/>
                </w:rPr>
                <w:t>N 246</w:t>
              </w:r>
            </w:hyperlink>
            <w:r>
              <w:rPr>
                <w:color w:val="392C69"/>
              </w:rPr>
              <w:t xml:space="preserve">, от 14.03.2020 </w:t>
            </w:r>
            <w:hyperlink r:id="rId97">
              <w:r>
                <w:rPr>
                  <w:color w:val="0000FF"/>
                </w:rPr>
                <w:t>N 281</w:t>
              </w:r>
            </w:hyperlink>
            <w:r>
              <w:rPr>
                <w:color w:val="392C69"/>
              </w:rPr>
              <w:t xml:space="preserve">, от 21.03.2020 </w:t>
            </w:r>
            <w:hyperlink r:id="rId98">
              <w:r>
                <w:rPr>
                  <w:color w:val="0000FF"/>
                </w:rPr>
                <w:t>N 320</w:t>
              </w:r>
            </w:hyperlink>
            <w:r>
              <w:rPr>
                <w:color w:val="392C69"/>
              </w:rPr>
              <w:t>,</w:t>
            </w:r>
          </w:p>
          <w:p w14:paraId="435F5238" w14:textId="77777777" w:rsidR="00517DB0" w:rsidRDefault="00517DB0">
            <w:pPr>
              <w:pStyle w:val="ConsPlusNormal"/>
              <w:jc w:val="center"/>
            </w:pPr>
            <w:r>
              <w:rPr>
                <w:color w:val="392C69"/>
              </w:rPr>
              <w:t xml:space="preserve">от 17.08.2020 </w:t>
            </w:r>
            <w:hyperlink r:id="rId99">
              <w:r>
                <w:rPr>
                  <w:color w:val="0000FF"/>
                </w:rPr>
                <w:t>N 1246</w:t>
              </w:r>
            </w:hyperlink>
            <w:r>
              <w:rPr>
                <w:color w:val="392C69"/>
              </w:rPr>
              <w:t xml:space="preserve">, от 29.08.2020 </w:t>
            </w:r>
            <w:hyperlink r:id="rId100">
              <w:r>
                <w:rPr>
                  <w:color w:val="0000FF"/>
                </w:rPr>
                <w:t>N 1298</w:t>
              </w:r>
            </w:hyperlink>
            <w:r>
              <w:rPr>
                <w:color w:val="392C69"/>
              </w:rPr>
              <w:t xml:space="preserve">, от 24.11.2020 </w:t>
            </w:r>
            <w:hyperlink r:id="rId101">
              <w:r>
                <w:rPr>
                  <w:color w:val="0000FF"/>
                </w:rPr>
                <w:t>N 1907</w:t>
              </w:r>
            </w:hyperlink>
            <w:r>
              <w:rPr>
                <w:color w:val="392C69"/>
              </w:rPr>
              <w:t>,</w:t>
            </w:r>
          </w:p>
          <w:p w14:paraId="3AE210F3" w14:textId="77777777" w:rsidR="00517DB0" w:rsidRDefault="00517DB0">
            <w:pPr>
              <w:pStyle w:val="ConsPlusNormal"/>
              <w:jc w:val="center"/>
            </w:pPr>
            <w:r>
              <w:rPr>
                <w:color w:val="392C69"/>
              </w:rPr>
              <w:t xml:space="preserve">от 01.12.2020 </w:t>
            </w:r>
            <w:hyperlink r:id="rId102">
              <w:r>
                <w:rPr>
                  <w:color w:val="0000FF"/>
                </w:rPr>
                <w:t>N 1977</w:t>
              </w:r>
            </w:hyperlink>
            <w:r>
              <w:rPr>
                <w:color w:val="392C69"/>
              </w:rPr>
              <w:t xml:space="preserve">, от 03.12.2020 </w:t>
            </w:r>
            <w:hyperlink r:id="rId103">
              <w:r>
                <w:rPr>
                  <w:color w:val="0000FF"/>
                </w:rPr>
                <w:t>N 2005</w:t>
              </w:r>
            </w:hyperlink>
            <w:r>
              <w:rPr>
                <w:color w:val="392C69"/>
              </w:rPr>
              <w:t xml:space="preserve">, от 11.12.2020 </w:t>
            </w:r>
            <w:hyperlink r:id="rId104">
              <w:r>
                <w:rPr>
                  <w:color w:val="0000FF"/>
                </w:rPr>
                <w:t>N 2077</w:t>
              </w:r>
            </w:hyperlink>
            <w:r>
              <w:rPr>
                <w:color w:val="392C69"/>
              </w:rPr>
              <w:t>,</w:t>
            </w:r>
          </w:p>
          <w:p w14:paraId="0DB1159E" w14:textId="77777777" w:rsidR="00517DB0" w:rsidRDefault="00517DB0">
            <w:pPr>
              <w:pStyle w:val="ConsPlusNormal"/>
              <w:jc w:val="center"/>
            </w:pPr>
            <w:r>
              <w:rPr>
                <w:color w:val="392C69"/>
              </w:rPr>
              <w:t xml:space="preserve">от 21.12.2020 </w:t>
            </w:r>
            <w:hyperlink r:id="rId105">
              <w:r>
                <w:rPr>
                  <w:color w:val="0000FF"/>
                </w:rPr>
                <w:t>N 2184</w:t>
              </w:r>
            </w:hyperlink>
            <w:r>
              <w:rPr>
                <w:color w:val="392C69"/>
              </w:rPr>
              <w:t xml:space="preserve">, от 21.12.2020 </w:t>
            </w:r>
            <w:hyperlink r:id="rId106">
              <w:r>
                <w:rPr>
                  <w:color w:val="0000FF"/>
                </w:rPr>
                <w:t>N 2188</w:t>
              </w:r>
            </w:hyperlink>
            <w:r>
              <w:rPr>
                <w:color w:val="392C69"/>
              </w:rPr>
              <w:t xml:space="preserve">, от 29.12.2020 </w:t>
            </w:r>
            <w:hyperlink r:id="rId107">
              <w:r>
                <w:rPr>
                  <w:color w:val="0000FF"/>
                </w:rPr>
                <w:t>N 2339</w:t>
              </w:r>
            </w:hyperlink>
            <w:r>
              <w:rPr>
                <w:color w:val="392C69"/>
              </w:rPr>
              <w:t>,</w:t>
            </w:r>
          </w:p>
          <w:p w14:paraId="5D9711FB" w14:textId="77777777" w:rsidR="00517DB0" w:rsidRDefault="00517DB0">
            <w:pPr>
              <w:pStyle w:val="ConsPlusNormal"/>
              <w:jc w:val="center"/>
            </w:pPr>
            <w:r>
              <w:rPr>
                <w:color w:val="392C69"/>
              </w:rPr>
              <w:t xml:space="preserve">от 08.02.2021 </w:t>
            </w:r>
            <w:hyperlink r:id="rId108">
              <w:r>
                <w:rPr>
                  <w:color w:val="0000FF"/>
                </w:rPr>
                <w:t>N 132</w:t>
              </w:r>
            </w:hyperlink>
            <w:r>
              <w:rPr>
                <w:color w:val="392C69"/>
              </w:rPr>
              <w:t xml:space="preserve">, от 02.03.2021 </w:t>
            </w:r>
            <w:hyperlink r:id="rId109">
              <w:r>
                <w:rPr>
                  <w:color w:val="0000FF"/>
                </w:rPr>
                <w:t>N 299</w:t>
              </w:r>
            </w:hyperlink>
            <w:r>
              <w:rPr>
                <w:color w:val="392C69"/>
              </w:rPr>
              <w:t xml:space="preserve">, от 12.07.2021 </w:t>
            </w:r>
            <w:hyperlink r:id="rId110">
              <w:r>
                <w:rPr>
                  <w:color w:val="0000FF"/>
                </w:rPr>
                <w:t>N 1169</w:t>
              </w:r>
            </w:hyperlink>
            <w:r>
              <w:rPr>
                <w:color w:val="392C69"/>
              </w:rPr>
              <w:t>,</w:t>
            </w:r>
          </w:p>
          <w:p w14:paraId="0799C43F" w14:textId="77777777" w:rsidR="00517DB0" w:rsidRDefault="00517DB0">
            <w:pPr>
              <w:pStyle w:val="ConsPlusNormal"/>
              <w:jc w:val="center"/>
            </w:pPr>
            <w:r>
              <w:rPr>
                <w:color w:val="392C69"/>
              </w:rPr>
              <w:t xml:space="preserve">от 21.07.2021 </w:t>
            </w:r>
            <w:hyperlink r:id="rId111">
              <w:r>
                <w:rPr>
                  <w:color w:val="0000FF"/>
                </w:rPr>
                <w:t>N 1231</w:t>
              </w:r>
            </w:hyperlink>
            <w:r>
              <w:rPr>
                <w:color w:val="392C69"/>
              </w:rPr>
              <w:t xml:space="preserve">, от 29.10.2021 </w:t>
            </w:r>
            <w:hyperlink r:id="rId112">
              <w:r>
                <w:rPr>
                  <w:color w:val="0000FF"/>
                </w:rPr>
                <w:t>N 1852</w:t>
              </w:r>
            </w:hyperlink>
            <w:r>
              <w:rPr>
                <w:color w:val="392C69"/>
              </w:rPr>
              <w:t xml:space="preserve">, от 24.11.2021 </w:t>
            </w:r>
            <w:hyperlink r:id="rId113">
              <w:r>
                <w:rPr>
                  <w:color w:val="0000FF"/>
                </w:rPr>
                <w:t>N 2025</w:t>
              </w:r>
            </w:hyperlink>
            <w:r>
              <w:rPr>
                <w:color w:val="392C69"/>
              </w:rPr>
              <w:t>,</w:t>
            </w:r>
          </w:p>
          <w:p w14:paraId="310A543E" w14:textId="77777777" w:rsidR="00517DB0" w:rsidRDefault="00517DB0">
            <w:pPr>
              <w:pStyle w:val="ConsPlusNormal"/>
              <w:jc w:val="center"/>
            </w:pPr>
            <w:r>
              <w:rPr>
                <w:color w:val="392C69"/>
              </w:rPr>
              <w:t xml:space="preserve">от 16.12.2021 </w:t>
            </w:r>
            <w:hyperlink r:id="rId114">
              <w:r>
                <w:rPr>
                  <w:color w:val="0000FF"/>
                </w:rPr>
                <w:t>N 2306</w:t>
              </w:r>
            </w:hyperlink>
            <w:r>
              <w:rPr>
                <w:color w:val="392C69"/>
              </w:rPr>
              <w:t xml:space="preserve">, от 23.12.2021 </w:t>
            </w:r>
            <w:hyperlink r:id="rId115">
              <w:r>
                <w:rPr>
                  <w:color w:val="0000FF"/>
                </w:rPr>
                <w:t>N 2424</w:t>
              </w:r>
            </w:hyperlink>
            <w:r>
              <w:rPr>
                <w:color w:val="392C69"/>
              </w:rPr>
              <w:t xml:space="preserve">, от 27.12.2021 </w:t>
            </w:r>
            <w:hyperlink r:id="rId116">
              <w:r>
                <w:rPr>
                  <w:color w:val="0000FF"/>
                </w:rPr>
                <w:t>N 2492</w:t>
              </w:r>
            </w:hyperlink>
            <w:r>
              <w:rPr>
                <w:color w:val="392C69"/>
              </w:rPr>
              <w:t>,</w:t>
            </w:r>
          </w:p>
          <w:p w14:paraId="744EA091" w14:textId="77777777" w:rsidR="00517DB0" w:rsidRDefault="00517DB0">
            <w:pPr>
              <w:pStyle w:val="ConsPlusNormal"/>
              <w:jc w:val="center"/>
            </w:pPr>
            <w:r>
              <w:rPr>
                <w:color w:val="392C69"/>
              </w:rPr>
              <w:t xml:space="preserve">от 19.01.2022 </w:t>
            </w:r>
            <w:hyperlink r:id="rId117">
              <w:r>
                <w:rPr>
                  <w:color w:val="0000FF"/>
                </w:rPr>
                <w:t>N 20</w:t>
              </w:r>
            </w:hyperlink>
            <w:r>
              <w:rPr>
                <w:color w:val="392C69"/>
              </w:rPr>
              <w:t xml:space="preserve">, от 17.02.2022 </w:t>
            </w:r>
            <w:hyperlink r:id="rId118">
              <w:r>
                <w:rPr>
                  <w:color w:val="0000FF"/>
                </w:rPr>
                <w:t>N 192</w:t>
              </w:r>
            </w:hyperlink>
            <w:r>
              <w:rPr>
                <w:color w:val="392C69"/>
              </w:rPr>
              <w:t xml:space="preserve">, от 30.04.2022 </w:t>
            </w:r>
            <w:hyperlink r:id="rId119">
              <w:r>
                <w:rPr>
                  <w:color w:val="0000FF"/>
                </w:rPr>
                <w:t>N 807</w:t>
              </w:r>
            </w:hyperlink>
            <w:r>
              <w:rPr>
                <w:color w:val="392C69"/>
              </w:rPr>
              <w:t>,</w:t>
            </w:r>
          </w:p>
          <w:p w14:paraId="0772D6E9" w14:textId="77777777" w:rsidR="00517DB0" w:rsidRDefault="00517DB0">
            <w:pPr>
              <w:pStyle w:val="ConsPlusNormal"/>
              <w:jc w:val="center"/>
            </w:pPr>
            <w:r>
              <w:rPr>
                <w:color w:val="392C69"/>
              </w:rPr>
              <w:t xml:space="preserve">от 20.05.2022 </w:t>
            </w:r>
            <w:hyperlink r:id="rId120">
              <w:r>
                <w:rPr>
                  <w:color w:val="0000FF"/>
                </w:rPr>
                <w:t>N 912</w:t>
              </w:r>
            </w:hyperlink>
            <w:r>
              <w:rPr>
                <w:color w:val="392C69"/>
              </w:rPr>
              <w:t xml:space="preserve">, от 24.06.2022 </w:t>
            </w:r>
            <w:hyperlink r:id="rId121">
              <w:r>
                <w:rPr>
                  <w:color w:val="0000FF"/>
                </w:rPr>
                <w:t>N 1136</w:t>
              </w:r>
            </w:hyperlink>
            <w:r>
              <w:rPr>
                <w:color w:val="392C69"/>
              </w:rPr>
              <w:t xml:space="preserve">, от 30.06.2022 </w:t>
            </w:r>
            <w:hyperlink r:id="rId122">
              <w:r>
                <w:rPr>
                  <w:color w:val="0000FF"/>
                </w:rPr>
                <w:t>N 1178</w:t>
              </w:r>
            </w:hyperlink>
            <w:r>
              <w:rPr>
                <w:color w:val="392C69"/>
              </w:rPr>
              <w:t>,</w:t>
            </w:r>
          </w:p>
          <w:p w14:paraId="5BAB626A" w14:textId="77777777" w:rsidR="00517DB0" w:rsidRDefault="00517DB0">
            <w:pPr>
              <w:pStyle w:val="ConsPlusNormal"/>
              <w:jc w:val="center"/>
            </w:pPr>
            <w:r>
              <w:rPr>
                <w:color w:val="392C69"/>
              </w:rPr>
              <w:t xml:space="preserve">от 15.07.2022 </w:t>
            </w:r>
            <w:hyperlink r:id="rId123">
              <w:r>
                <w:rPr>
                  <w:color w:val="0000FF"/>
                </w:rPr>
                <w:t>N 1275</w:t>
              </w:r>
            </w:hyperlink>
            <w:r>
              <w:rPr>
                <w:color w:val="392C69"/>
              </w:rPr>
              <w:t xml:space="preserve">, от 01.09.2022 </w:t>
            </w:r>
            <w:hyperlink r:id="rId124">
              <w:r>
                <w:rPr>
                  <w:color w:val="0000FF"/>
                </w:rPr>
                <w:t>N 1533</w:t>
              </w:r>
            </w:hyperlink>
            <w:r>
              <w:rPr>
                <w:color w:val="392C69"/>
              </w:rPr>
              <w:t xml:space="preserve">, от 14.11.2022 </w:t>
            </w:r>
            <w:hyperlink r:id="rId125">
              <w:r>
                <w:rPr>
                  <w:color w:val="0000FF"/>
                </w:rPr>
                <w:t>N 2053</w:t>
              </w:r>
            </w:hyperlink>
            <w:r>
              <w:rPr>
                <w:color w:val="392C69"/>
              </w:rPr>
              <w:t>,</w:t>
            </w:r>
          </w:p>
          <w:p w14:paraId="58EB5812" w14:textId="77777777" w:rsidR="00517DB0" w:rsidRDefault="00517DB0">
            <w:pPr>
              <w:pStyle w:val="ConsPlusNormal"/>
              <w:jc w:val="center"/>
            </w:pPr>
            <w:r>
              <w:rPr>
                <w:color w:val="392C69"/>
              </w:rPr>
              <w:lastRenderedPageBreak/>
              <w:t xml:space="preserve">от 09.12.2022 </w:t>
            </w:r>
            <w:hyperlink r:id="rId126">
              <w:r>
                <w:rPr>
                  <w:color w:val="0000FF"/>
                </w:rPr>
                <w:t>N 2274</w:t>
              </w:r>
            </w:hyperlink>
            <w:r>
              <w:rPr>
                <w:color w:val="392C69"/>
              </w:rPr>
              <w:t xml:space="preserve">, от 30.12.2022 </w:t>
            </w:r>
            <w:hyperlink r:id="rId127">
              <w:r>
                <w:rPr>
                  <w:color w:val="0000FF"/>
                </w:rPr>
                <w:t>N 2556</w:t>
              </w:r>
            </w:hyperlink>
            <w:r>
              <w:rPr>
                <w:color w:val="392C69"/>
              </w:rPr>
              <w:t xml:space="preserve">, от 26.01.2023 </w:t>
            </w:r>
            <w:hyperlink r:id="rId128">
              <w:r>
                <w:rPr>
                  <w:color w:val="0000FF"/>
                </w:rPr>
                <w:t>N 96</w:t>
              </w:r>
            </w:hyperlink>
            <w:r>
              <w:rPr>
                <w:color w:val="392C69"/>
              </w:rPr>
              <w:t>,</w:t>
            </w:r>
          </w:p>
          <w:p w14:paraId="579E8307" w14:textId="77777777" w:rsidR="00517DB0" w:rsidRDefault="00517DB0">
            <w:pPr>
              <w:pStyle w:val="ConsPlusNormal"/>
              <w:jc w:val="center"/>
            </w:pPr>
            <w:r>
              <w:rPr>
                <w:color w:val="392C69"/>
              </w:rPr>
              <w:t xml:space="preserve">от 06.02.2023 </w:t>
            </w:r>
            <w:hyperlink r:id="rId129">
              <w:r>
                <w:rPr>
                  <w:color w:val="0000FF"/>
                </w:rPr>
                <w:t>N 164</w:t>
              </w:r>
            </w:hyperlink>
            <w:r>
              <w:rPr>
                <w:color w:val="392C69"/>
              </w:rPr>
              <w:t xml:space="preserve">, от 02.06.2023 </w:t>
            </w:r>
            <w:hyperlink r:id="rId130">
              <w:r>
                <w:rPr>
                  <w:color w:val="0000FF"/>
                </w:rPr>
                <w:t>N 923</w:t>
              </w:r>
            </w:hyperlink>
            <w:r>
              <w:rPr>
                <w:color w:val="392C69"/>
              </w:rPr>
              <w:t xml:space="preserve">, от 08.06.2023 </w:t>
            </w:r>
            <w:hyperlink r:id="rId131">
              <w:r>
                <w:rPr>
                  <w:color w:val="0000FF"/>
                </w:rPr>
                <w:t>N 948</w:t>
              </w:r>
            </w:hyperlink>
            <w:r>
              <w:rPr>
                <w:color w:val="392C69"/>
              </w:rPr>
              <w:t>,</w:t>
            </w:r>
          </w:p>
          <w:p w14:paraId="7715913C" w14:textId="77777777" w:rsidR="00517DB0" w:rsidRDefault="00517DB0">
            <w:pPr>
              <w:pStyle w:val="ConsPlusNormal"/>
              <w:jc w:val="center"/>
            </w:pPr>
            <w:r>
              <w:rPr>
                <w:color w:val="392C69"/>
              </w:rPr>
              <w:t xml:space="preserve">от 29.07.2023 </w:t>
            </w:r>
            <w:hyperlink r:id="rId132">
              <w:r>
                <w:rPr>
                  <w:color w:val="0000FF"/>
                </w:rPr>
                <w:t>N 1231</w:t>
              </w:r>
            </w:hyperlink>
            <w:r>
              <w:rPr>
                <w:color w:val="392C69"/>
              </w:rPr>
              <w:t xml:space="preserve">, от 31.08.2023 </w:t>
            </w:r>
            <w:hyperlink r:id="rId133">
              <w:r>
                <w:rPr>
                  <w:color w:val="0000FF"/>
                </w:rPr>
                <w:t>N 1416</w:t>
              </w:r>
            </w:hyperlink>
            <w:r>
              <w:rPr>
                <w:color w:val="392C69"/>
              </w:rPr>
              <w:t xml:space="preserve">, от 29.11.2023 </w:t>
            </w:r>
            <w:hyperlink r:id="rId134">
              <w:r>
                <w:rPr>
                  <w:color w:val="0000FF"/>
                </w:rPr>
                <w:t>N 2026</w:t>
              </w:r>
            </w:hyperlink>
            <w:r>
              <w:rPr>
                <w:color w:val="392C69"/>
              </w:rPr>
              <w:t>,</w:t>
            </w:r>
          </w:p>
          <w:p w14:paraId="1171A801" w14:textId="77777777" w:rsidR="00517DB0" w:rsidRDefault="00517DB0">
            <w:pPr>
              <w:pStyle w:val="ConsPlusNormal"/>
              <w:jc w:val="center"/>
            </w:pPr>
            <w:r>
              <w:rPr>
                <w:color w:val="392C69"/>
              </w:rPr>
              <w:t xml:space="preserve">от 23.12.2023 </w:t>
            </w:r>
            <w:hyperlink r:id="rId135">
              <w:r>
                <w:rPr>
                  <w:color w:val="0000FF"/>
                </w:rPr>
                <w:t>N 2281</w:t>
              </w:r>
            </w:hyperlink>
            <w:r>
              <w:rPr>
                <w:color w:val="392C69"/>
              </w:rPr>
              <w:t xml:space="preserve">, от 28.12.2023 </w:t>
            </w:r>
            <w:hyperlink r:id="rId136">
              <w:r>
                <w:rPr>
                  <w:color w:val="0000FF"/>
                </w:rPr>
                <w:t>N 2350</w:t>
              </w:r>
            </w:hyperlink>
            <w:r>
              <w:rPr>
                <w:color w:val="392C69"/>
              </w:rPr>
              <w:t xml:space="preserve">, от 07.02.2024 </w:t>
            </w:r>
            <w:hyperlink r:id="rId137">
              <w:r>
                <w:rPr>
                  <w:color w:val="0000FF"/>
                </w:rPr>
                <w:t>N 133</w:t>
              </w:r>
            </w:hyperlink>
            <w:r>
              <w:rPr>
                <w:color w:val="392C69"/>
              </w:rPr>
              <w:t>,</w:t>
            </w:r>
          </w:p>
          <w:p w14:paraId="5046F5EB" w14:textId="77777777" w:rsidR="00517DB0" w:rsidRDefault="00517DB0">
            <w:pPr>
              <w:pStyle w:val="ConsPlusNormal"/>
              <w:jc w:val="center"/>
            </w:pPr>
            <w:r>
              <w:rPr>
                <w:color w:val="392C69"/>
              </w:rPr>
              <w:t xml:space="preserve">от 06.03.2024 </w:t>
            </w:r>
            <w:hyperlink r:id="rId138">
              <w:r>
                <w:rPr>
                  <w:color w:val="0000FF"/>
                </w:rPr>
                <w:t>N 270</w:t>
              </w:r>
            </w:hyperlink>
            <w:r>
              <w:rPr>
                <w:color w:val="392C69"/>
              </w:rPr>
              <w:t xml:space="preserve">, от 12.04.2024 </w:t>
            </w:r>
            <w:hyperlink r:id="rId139">
              <w:r>
                <w:rPr>
                  <w:color w:val="0000FF"/>
                </w:rPr>
                <w:t>N 461</w:t>
              </w:r>
            </w:hyperlink>
            <w:r>
              <w:rPr>
                <w:color w:val="392C69"/>
              </w:rPr>
              <w:t xml:space="preserve">, от 17.04.2024 </w:t>
            </w:r>
            <w:hyperlink r:id="rId140">
              <w:r>
                <w:rPr>
                  <w:color w:val="0000FF"/>
                </w:rPr>
                <w:t>N 488</w:t>
              </w:r>
            </w:hyperlink>
            <w:r>
              <w:rPr>
                <w:color w:val="392C69"/>
              </w:rPr>
              <w:t>,</w:t>
            </w:r>
          </w:p>
          <w:p w14:paraId="4D55241E" w14:textId="77777777" w:rsidR="00517DB0" w:rsidRDefault="00517DB0">
            <w:pPr>
              <w:pStyle w:val="ConsPlusNormal"/>
              <w:jc w:val="center"/>
            </w:pPr>
            <w:r>
              <w:rPr>
                <w:color w:val="392C69"/>
              </w:rPr>
              <w:t xml:space="preserve">от 03.05.2024 </w:t>
            </w:r>
            <w:hyperlink r:id="rId141">
              <w:r>
                <w:rPr>
                  <w:color w:val="0000FF"/>
                </w:rPr>
                <w:t>N 562</w:t>
              </w:r>
            </w:hyperlink>
            <w:r>
              <w:rPr>
                <w:color w:val="392C69"/>
              </w:rPr>
              <w:t xml:space="preserve">, от 06.05.2024 </w:t>
            </w:r>
            <w:hyperlink r:id="rId142">
              <w:r>
                <w:rPr>
                  <w:color w:val="0000FF"/>
                </w:rPr>
                <w:t>N 594</w:t>
              </w:r>
            </w:hyperlink>
            <w:r>
              <w:rPr>
                <w:color w:val="392C69"/>
              </w:rPr>
              <w:t xml:space="preserve">, от 24.07.2024 </w:t>
            </w:r>
            <w:hyperlink r:id="rId143">
              <w:r>
                <w:rPr>
                  <w:color w:val="0000FF"/>
                </w:rPr>
                <w:t>N 1000</w:t>
              </w:r>
            </w:hyperlink>
            <w:r>
              <w:rPr>
                <w:color w:val="392C69"/>
              </w:rPr>
              <w:t>,</w:t>
            </w:r>
          </w:p>
          <w:p w14:paraId="56577461" w14:textId="77777777" w:rsidR="00517DB0" w:rsidRDefault="00517DB0">
            <w:pPr>
              <w:pStyle w:val="ConsPlusNormal"/>
              <w:jc w:val="center"/>
            </w:pPr>
            <w:r>
              <w:rPr>
                <w:color w:val="392C69"/>
              </w:rPr>
              <w:t xml:space="preserve">от 30.08.2024 </w:t>
            </w:r>
            <w:hyperlink r:id="rId144">
              <w:r>
                <w:rPr>
                  <w:color w:val="0000FF"/>
                </w:rPr>
                <w:t>N 1191</w:t>
              </w:r>
            </w:hyperlink>
            <w:r>
              <w:rPr>
                <w:color w:val="392C69"/>
              </w:rPr>
              <w:t xml:space="preserve">, от 31.08.2024 </w:t>
            </w:r>
            <w:hyperlink r:id="rId145">
              <w:r>
                <w:rPr>
                  <w:color w:val="0000FF"/>
                </w:rPr>
                <w:t>N 1195</w:t>
              </w:r>
            </w:hyperlink>
            <w:r>
              <w:rPr>
                <w:color w:val="392C69"/>
              </w:rPr>
              <w:t xml:space="preserve">, от 10.09.2024 </w:t>
            </w:r>
            <w:hyperlink r:id="rId146">
              <w:r>
                <w:rPr>
                  <w:color w:val="0000FF"/>
                </w:rPr>
                <w:t>N 1229</w:t>
              </w:r>
            </w:hyperlink>
            <w:r>
              <w:rPr>
                <w:color w:val="392C69"/>
              </w:rPr>
              <w:t>,</w:t>
            </w:r>
          </w:p>
          <w:p w14:paraId="74189323" w14:textId="77777777" w:rsidR="00517DB0" w:rsidRDefault="00517DB0">
            <w:pPr>
              <w:pStyle w:val="ConsPlusNormal"/>
              <w:jc w:val="center"/>
            </w:pPr>
            <w:r>
              <w:rPr>
                <w:color w:val="392C69"/>
              </w:rPr>
              <w:t xml:space="preserve">от 25.09.2024 </w:t>
            </w:r>
            <w:hyperlink r:id="rId147">
              <w:r>
                <w:rPr>
                  <w:color w:val="0000FF"/>
                </w:rPr>
                <w:t>N 1304</w:t>
              </w:r>
            </w:hyperlink>
            <w:r>
              <w:rPr>
                <w:color w:val="392C69"/>
              </w:rPr>
              <w:t xml:space="preserve">, от 01.11.2024 </w:t>
            </w:r>
            <w:hyperlink r:id="rId148">
              <w:r>
                <w:rPr>
                  <w:color w:val="0000FF"/>
                </w:rPr>
                <w:t>N 1469</w:t>
              </w:r>
            </w:hyperlink>
            <w:r>
              <w:rPr>
                <w:color w:val="392C69"/>
              </w:rPr>
              <w:t xml:space="preserve">, от 19.11.2024 </w:t>
            </w:r>
            <w:hyperlink r:id="rId149">
              <w:r>
                <w:rPr>
                  <w:color w:val="0000FF"/>
                </w:rPr>
                <w:t>N 1581</w:t>
              </w:r>
            </w:hyperlink>
            <w:r>
              <w:rPr>
                <w:color w:val="392C69"/>
              </w:rPr>
              <w:t>,</w:t>
            </w:r>
          </w:p>
          <w:p w14:paraId="6DD1A71D" w14:textId="77777777" w:rsidR="00517DB0" w:rsidRDefault="00517DB0">
            <w:pPr>
              <w:pStyle w:val="ConsPlusNormal"/>
              <w:jc w:val="center"/>
            </w:pPr>
            <w:r>
              <w:rPr>
                <w:color w:val="392C69"/>
              </w:rPr>
              <w:t xml:space="preserve">от 19.11.2024 </w:t>
            </w:r>
            <w:hyperlink r:id="rId150">
              <w:r>
                <w:rPr>
                  <w:color w:val="0000FF"/>
                </w:rPr>
                <w:t>N 1582</w:t>
              </w:r>
            </w:hyperlink>
            <w:r>
              <w:rPr>
                <w:color w:val="392C69"/>
              </w:rPr>
              <w:t xml:space="preserve">, от 19.11.2024 </w:t>
            </w:r>
            <w:hyperlink r:id="rId151">
              <w:r>
                <w:rPr>
                  <w:color w:val="0000FF"/>
                </w:rPr>
                <w:t>N 1583</w:t>
              </w:r>
            </w:hyperlink>
            <w:r>
              <w:rPr>
                <w:color w:val="392C69"/>
              </w:rPr>
              <w:t xml:space="preserve">, от 19.11.2024 </w:t>
            </w:r>
            <w:hyperlink r:id="rId152">
              <w:r>
                <w:rPr>
                  <w:color w:val="0000FF"/>
                </w:rPr>
                <w:t>N 1584</w:t>
              </w:r>
            </w:hyperlink>
            <w:r>
              <w:rPr>
                <w:color w:val="392C69"/>
              </w:rPr>
              <w:t>,</w:t>
            </w:r>
          </w:p>
          <w:p w14:paraId="1F04F80D" w14:textId="77777777" w:rsidR="00517DB0" w:rsidRDefault="00517DB0">
            <w:pPr>
              <w:pStyle w:val="ConsPlusNormal"/>
              <w:jc w:val="center"/>
            </w:pPr>
            <w:r>
              <w:rPr>
                <w:color w:val="392C69"/>
              </w:rPr>
              <w:t xml:space="preserve">от 23.11.2024 </w:t>
            </w:r>
            <w:hyperlink r:id="rId153">
              <w:r>
                <w:rPr>
                  <w:color w:val="0000FF"/>
                </w:rPr>
                <w:t>N 1611</w:t>
              </w:r>
            </w:hyperlink>
            <w:r>
              <w:rPr>
                <w:color w:val="392C69"/>
              </w:rPr>
              <w:t xml:space="preserve">, от 26.11.2024 </w:t>
            </w:r>
            <w:hyperlink r:id="rId154">
              <w:r>
                <w:rPr>
                  <w:color w:val="0000FF"/>
                </w:rPr>
                <w:t>N 1628</w:t>
              </w:r>
            </w:hyperlink>
            <w:r>
              <w:rPr>
                <w:color w:val="392C69"/>
              </w:rPr>
              <w:t xml:space="preserve">, от 23.12.2024 </w:t>
            </w:r>
            <w:hyperlink r:id="rId155">
              <w:r>
                <w:rPr>
                  <w:color w:val="0000FF"/>
                </w:rPr>
                <w:t>N 1868</w:t>
              </w:r>
            </w:hyperlink>
            <w:r>
              <w:rPr>
                <w:color w:val="392C69"/>
              </w:rPr>
              <w:t>,</w:t>
            </w:r>
          </w:p>
          <w:p w14:paraId="1CACCF96" w14:textId="77777777" w:rsidR="00517DB0" w:rsidRDefault="00517DB0">
            <w:pPr>
              <w:pStyle w:val="ConsPlusNormal"/>
              <w:jc w:val="center"/>
            </w:pPr>
            <w:r>
              <w:rPr>
                <w:color w:val="392C69"/>
              </w:rPr>
              <w:t xml:space="preserve">от 10.02.2025 </w:t>
            </w:r>
            <w:hyperlink r:id="rId156">
              <w:r>
                <w:rPr>
                  <w:color w:val="0000FF"/>
                </w:rPr>
                <w:t>N 129</w:t>
              </w:r>
            </w:hyperlink>
            <w:r>
              <w:rPr>
                <w:color w:val="392C69"/>
              </w:rPr>
              <w:t xml:space="preserve">, от 20.02.2025 </w:t>
            </w:r>
            <w:hyperlink r:id="rId157">
              <w:r>
                <w:rPr>
                  <w:color w:val="0000FF"/>
                </w:rPr>
                <w:t>N 183</w:t>
              </w:r>
            </w:hyperlink>
            <w:r>
              <w:rPr>
                <w:color w:val="392C69"/>
              </w:rPr>
              <w:t xml:space="preserve">, от 26.09.2025 </w:t>
            </w:r>
            <w:hyperlink r:id="rId158">
              <w:r>
                <w:rPr>
                  <w:color w:val="0000FF"/>
                </w:rPr>
                <w:t>N 1476</w:t>
              </w:r>
            </w:hyperlink>
            <w:r>
              <w:rPr>
                <w:color w:val="392C69"/>
              </w:rPr>
              <w:t>,</w:t>
            </w:r>
          </w:p>
          <w:p w14:paraId="2CA45E32" w14:textId="77777777" w:rsidR="00517DB0" w:rsidRDefault="00517DB0">
            <w:pPr>
              <w:pStyle w:val="ConsPlusNormal"/>
              <w:jc w:val="center"/>
            </w:pPr>
            <w:r>
              <w:rPr>
                <w:color w:val="392C69"/>
              </w:rPr>
              <w:t xml:space="preserve">от 30.09.2025 </w:t>
            </w:r>
            <w:hyperlink r:id="rId159">
              <w:r>
                <w:rPr>
                  <w:color w:val="0000FF"/>
                </w:rPr>
                <w:t>N 1504</w:t>
              </w:r>
            </w:hyperlink>
            <w:r>
              <w:rPr>
                <w:color w:val="392C69"/>
              </w:rPr>
              <w:t xml:space="preserve">, от 23.10.2025 </w:t>
            </w:r>
            <w:hyperlink r:id="rId160">
              <w:r>
                <w:rPr>
                  <w:color w:val="0000FF"/>
                </w:rPr>
                <w:t>N 1635</w:t>
              </w:r>
            </w:hyperlink>
            <w:r>
              <w:rPr>
                <w:color w:val="392C69"/>
              </w:rPr>
              <w:t xml:space="preserve">, от 20.11.2025 </w:t>
            </w:r>
            <w:hyperlink r:id="rId161">
              <w:r>
                <w:rPr>
                  <w:color w:val="0000FF"/>
                </w:rPr>
                <w:t>N 1834</w:t>
              </w:r>
            </w:hyperlink>
            <w:r>
              <w:rPr>
                <w:color w:val="392C69"/>
              </w:rPr>
              <w:t>,</w:t>
            </w:r>
          </w:p>
          <w:p w14:paraId="38BE808D" w14:textId="77777777" w:rsidR="00517DB0" w:rsidRDefault="00517DB0">
            <w:pPr>
              <w:pStyle w:val="ConsPlusNormal"/>
              <w:jc w:val="center"/>
            </w:pPr>
            <w:r>
              <w:rPr>
                <w:color w:val="392C69"/>
              </w:rPr>
              <w:t xml:space="preserve">с изм., внесенными </w:t>
            </w:r>
            <w:hyperlink r:id="rId162">
              <w:r>
                <w:rPr>
                  <w:color w:val="0000FF"/>
                </w:rPr>
                <w:t>решением</w:t>
              </w:r>
            </w:hyperlink>
            <w:r>
              <w:rPr>
                <w:color w:val="392C69"/>
              </w:rPr>
              <w:t xml:space="preserve"> ВАС РФ от 02.08.2013 N ВАС-6446/13,</w:t>
            </w:r>
          </w:p>
          <w:p w14:paraId="7F5679A2" w14:textId="77777777" w:rsidR="00517DB0" w:rsidRDefault="00517DB0">
            <w:pPr>
              <w:pStyle w:val="ConsPlusNormal"/>
              <w:jc w:val="center"/>
            </w:pPr>
            <w:r>
              <w:rPr>
                <w:color w:val="392C69"/>
              </w:rPr>
              <w:t xml:space="preserve">Постановлениями Правительства РФ от 22.07.2013 </w:t>
            </w:r>
            <w:hyperlink r:id="rId163">
              <w:r>
                <w:rPr>
                  <w:color w:val="0000FF"/>
                </w:rPr>
                <w:t>N 614</w:t>
              </w:r>
            </w:hyperlink>
            <w:r>
              <w:rPr>
                <w:color w:val="392C69"/>
              </w:rPr>
              <w:t>,</w:t>
            </w:r>
          </w:p>
          <w:p w14:paraId="338548F1" w14:textId="77777777" w:rsidR="00517DB0" w:rsidRDefault="00517DB0">
            <w:pPr>
              <w:pStyle w:val="ConsPlusNormal"/>
              <w:jc w:val="center"/>
            </w:pPr>
            <w:r>
              <w:rPr>
                <w:color w:val="392C69"/>
              </w:rPr>
              <w:t xml:space="preserve">от 08.12.2018 </w:t>
            </w:r>
            <w:hyperlink r:id="rId164">
              <w:r>
                <w:rPr>
                  <w:color w:val="0000FF"/>
                </w:rPr>
                <w:t>N 1497</w:t>
              </w:r>
            </w:hyperlink>
            <w:r>
              <w:rPr>
                <w:color w:val="392C69"/>
              </w:rPr>
              <w:t xml:space="preserve">, от 30.04.2020 </w:t>
            </w:r>
            <w:hyperlink r:id="rId165">
              <w:r>
                <w:rPr>
                  <w:color w:val="0000FF"/>
                </w:rPr>
                <w:t>N 622</w:t>
              </w:r>
            </w:hyperlink>
            <w:r>
              <w:rPr>
                <w:color w:val="392C69"/>
              </w:rPr>
              <w:t xml:space="preserve">, от 27.12.2021 </w:t>
            </w:r>
            <w:hyperlink r:id="rId166">
              <w:r>
                <w:rPr>
                  <w:color w:val="0000FF"/>
                </w:rPr>
                <w:t>N 2492</w:t>
              </w:r>
            </w:hyperlink>
            <w:r>
              <w:rPr>
                <w:color w:val="392C69"/>
              </w:rPr>
              <w:t>,</w:t>
            </w:r>
          </w:p>
          <w:p w14:paraId="1B4C2097" w14:textId="77777777" w:rsidR="00517DB0" w:rsidRDefault="00517DB0">
            <w:pPr>
              <w:pStyle w:val="ConsPlusNormal"/>
              <w:jc w:val="center"/>
            </w:pPr>
            <w:r>
              <w:rPr>
                <w:color w:val="392C69"/>
              </w:rPr>
              <w:t xml:space="preserve">от 29.03.2022 </w:t>
            </w:r>
            <w:hyperlink r:id="rId167">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8B0EEE" w14:textId="77777777" w:rsidR="00517DB0" w:rsidRDefault="00517DB0">
            <w:pPr>
              <w:pStyle w:val="ConsPlusNormal"/>
            </w:pPr>
          </w:p>
        </w:tc>
      </w:tr>
    </w:tbl>
    <w:p w14:paraId="1B60FBCD" w14:textId="77777777" w:rsidR="00517DB0" w:rsidRDefault="00517DB0">
      <w:pPr>
        <w:pStyle w:val="ConsPlusNormal"/>
        <w:ind w:firstLine="540"/>
        <w:jc w:val="both"/>
      </w:pPr>
    </w:p>
    <w:p w14:paraId="72A8A13D" w14:textId="77777777" w:rsidR="00517DB0" w:rsidRDefault="00517DB0">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14:paraId="4A3EA316" w14:textId="77777777" w:rsidR="00517DB0" w:rsidRDefault="00517DB0">
      <w:pPr>
        <w:pStyle w:val="ConsPlusNormal"/>
        <w:spacing w:before="220"/>
        <w:ind w:firstLine="540"/>
        <w:jc w:val="both"/>
      </w:pPr>
      <w:r>
        <w:t>1. Утвердить прилагаемые:</w:t>
      </w:r>
    </w:p>
    <w:p w14:paraId="60035BA1" w14:textId="77777777" w:rsidR="00517DB0" w:rsidRDefault="00517DB0">
      <w:pPr>
        <w:pStyle w:val="ConsPlusNormal"/>
        <w:spacing w:before="220"/>
        <w:ind w:firstLine="540"/>
        <w:jc w:val="both"/>
      </w:pPr>
      <w:hyperlink w:anchor="P167">
        <w:r>
          <w:rPr>
            <w:color w:val="0000FF"/>
          </w:rPr>
          <w:t>Основы</w:t>
        </w:r>
      </w:hyperlink>
      <w:r>
        <w:t xml:space="preserve"> ценообразования в области регулируемых цен (тарифов) в электроэнергетике;</w:t>
      </w:r>
    </w:p>
    <w:p w14:paraId="7BDF2B1E" w14:textId="77777777" w:rsidR="00517DB0" w:rsidRDefault="00517DB0">
      <w:pPr>
        <w:pStyle w:val="ConsPlusNormal"/>
        <w:spacing w:before="220"/>
        <w:ind w:firstLine="540"/>
        <w:jc w:val="both"/>
      </w:pPr>
      <w:hyperlink w:anchor="P4250">
        <w:r>
          <w:rPr>
            <w:color w:val="0000FF"/>
          </w:rPr>
          <w:t>Правила</w:t>
        </w:r>
      </w:hyperlink>
      <w:r>
        <w:t xml:space="preserve"> государственного регулирования (пересмотра, применения) цен (тарифов) в электроэнергетике;</w:t>
      </w:r>
    </w:p>
    <w:p w14:paraId="3B8612DD" w14:textId="77777777" w:rsidR="00517DB0" w:rsidRDefault="00517DB0">
      <w:pPr>
        <w:pStyle w:val="ConsPlusNormal"/>
        <w:spacing w:before="220"/>
        <w:ind w:firstLine="540"/>
        <w:jc w:val="both"/>
      </w:pPr>
      <w:hyperlink w:anchor="P4641">
        <w:r>
          <w:rPr>
            <w:color w:val="0000FF"/>
          </w:rPr>
          <w:t>изменения</w:t>
        </w:r>
      </w:hyperlink>
      <w:r>
        <w:t>, которые вносятся в акты Правительства Российской Федерации.</w:t>
      </w:r>
    </w:p>
    <w:p w14:paraId="218E7098" w14:textId="77777777" w:rsidR="00517DB0" w:rsidRDefault="00517DB0">
      <w:pPr>
        <w:pStyle w:val="ConsPlusNormal"/>
        <w:spacing w:before="220"/>
        <w:ind w:firstLine="540"/>
        <w:jc w:val="both"/>
      </w:pPr>
      <w:r>
        <w:t>2. Установить, что:</w:t>
      </w:r>
    </w:p>
    <w:p w14:paraId="7082358E" w14:textId="77777777" w:rsidR="00517DB0" w:rsidRDefault="00517DB0">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r:id="rId168">
        <w:r>
          <w:rPr>
            <w:color w:val="0000FF"/>
          </w:rPr>
          <w:t>пункта 9</w:t>
        </w:r>
      </w:hyperlink>
      <w:r>
        <w:t xml:space="preserve"> постановления Правительства Российской Федерации от 27 декабря 2010 г. N 1172;</w:t>
      </w:r>
    </w:p>
    <w:p w14:paraId="4E4D8D95" w14:textId="77777777" w:rsidR="00517DB0" w:rsidRDefault="00517DB0">
      <w:pPr>
        <w:pStyle w:val="ConsPlusNormal"/>
        <w:spacing w:before="220"/>
        <w:ind w:firstLine="540"/>
        <w:jc w:val="both"/>
      </w:pPr>
      <w: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r:id="rId169">
        <w:r>
          <w:rPr>
            <w:color w:val="0000FF"/>
          </w:rPr>
          <w:t>пункта 9</w:t>
        </w:r>
      </w:hyperlink>
      <w:r>
        <w:t xml:space="preserve"> постановления Правительства Российской Федерации от 27 декабря 2010 г. N 1172;</w:t>
      </w:r>
    </w:p>
    <w:p w14:paraId="103D76DB" w14:textId="77777777" w:rsidR="00517DB0" w:rsidRDefault="00517DB0">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исполнительными органами субъектов Российской Федерации в области государственного регулирования тарифов с 1 апреля 2012 г.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w:t>
      </w:r>
      <w:r>
        <w:lastRenderedPageBreak/>
        <w:t>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14:paraId="21056E5A" w14:textId="77777777" w:rsidR="00517DB0" w:rsidRDefault="00517DB0">
      <w:pPr>
        <w:pStyle w:val="ConsPlusNormal"/>
        <w:jc w:val="both"/>
      </w:pPr>
      <w:r>
        <w:t xml:space="preserve">(в ред. </w:t>
      </w:r>
      <w:hyperlink r:id="rId170">
        <w:r>
          <w:rPr>
            <w:color w:val="0000FF"/>
          </w:rPr>
          <w:t>Постановления</w:t>
        </w:r>
      </w:hyperlink>
      <w:r>
        <w:t xml:space="preserve"> Правительства РФ от 30.12.2022 N 2556)</w:t>
      </w:r>
    </w:p>
    <w:p w14:paraId="68672E69" w14:textId="77777777" w:rsidR="00517DB0" w:rsidRDefault="00517DB0">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14:paraId="596C696E" w14:textId="77777777" w:rsidR="00517DB0" w:rsidRDefault="00517DB0">
      <w:pPr>
        <w:pStyle w:val="ConsPlusNormal"/>
        <w:spacing w:before="220"/>
        <w:ind w:firstLine="540"/>
        <w:jc w:val="both"/>
      </w:pPr>
      <w:r>
        <w:t>а) до 1 июня 2012 г. принять решения об установлении (пересмотре) с 1 июля 2012 г.:</w:t>
      </w:r>
    </w:p>
    <w:p w14:paraId="2F158165" w14:textId="77777777" w:rsidR="00517DB0" w:rsidRDefault="00517DB0">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14:paraId="6711D0C3" w14:textId="77777777" w:rsidR="00517DB0" w:rsidRDefault="00517DB0">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14:paraId="3182B736" w14:textId="77777777" w:rsidR="00517DB0" w:rsidRDefault="00517DB0">
      <w:pPr>
        <w:pStyle w:val="ConsPlusNormal"/>
        <w:spacing w:before="220"/>
        <w:ind w:firstLine="540"/>
        <w:jc w:val="both"/>
      </w:pPr>
      <w:bookmarkStart w:id="0" w:name="P81"/>
      <w:bookmarkEnd w:id="0"/>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14:paraId="7EBB5B72" w14:textId="77777777" w:rsidR="00517DB0" w:rsidRDefault="00517DB0">
      <w:pPr>
        <w:pStyle w:val="ConsPlusNormal"/>
        <w:spacing w:before="220"/>
        <w:ind w:firstLine="540"/>
        <w:jc w:val="both"/>
      </w:pPr>
      <w:r>
        <w:t>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14:paraId="74B01388" w14:textId="77777777" w:rsidR="00517DB0" w:rsidRDefault="00517DB0">
      <w:pPr>
        <w:pStyle w:val="ConsPlusNormal"/>
        <w:jc w:val="both"/>
      </w:pPr>
      <w:r>
        <w:t xml:space="preserve">(абзац введен </w:t>
      </w:r>
      <w:hyperlink r:id="rId171">
        <w:r>
          <w:rPr>
            <w:color w:val="0000FF"/>
          </w:rPr>
          <w:t>Постановлением</w:t>
        </w:r>
      </w:hyperlink>
      <w:r>
        <w:t xml:space="preserve"> Правительства РФ от 30.06.2012 N 663)</w:t>
      </w:r>
    </w:p>
    <w:p w14:paraId="21EA30A2" w14:textId="77777777" w:rsidR="00517DB0" w:rsidRDefault="00517DB0">
      <w:pPr>
        <w:pStyle w:val="ConsPlusNormal"/>
        <w:spacing w:before="220"/>
        <w:ind w:firstLine="540"/>
        <w:jc w:val="both"/>
      </w:pPr>
      <w:r>
        <w:t>б) до 15 июля 2012 г. принять решения об установлении (пересмотре) с 1 июля 2012 г.:</w:t>
      </w:r>
    </w:p>
    <w:p w14:paraId="305883CE" w14:textId="77777777" w:rsidR="00517DB0" w:rsidRDefault="00517DB0">
      <w:pPr>
        <w:pStyle w:val="ConsPlusNormal"/>
        <w:jc w:val="both"/>
      </w:pPr>
      <w:r>
        <w:t xml:space="preserve">(в ред. </w:t>
      </w:r>
      <w:hyperlink r:id="rId172">
        <w:r>
          <w:rPr>
            <w:color w:val="0000FF"/>
          </w:rPr>
          <w:t>Постановления</w:t>
        </w:r>
      </w:hyperlink>
      <w:r>
        <w:t xml:space="preserve"> Правительства РФ от 30.06.2012 N 663)</w:t>
      </w:r>
    </w:p>
    <w:p w14:paraId="4EC53E37" w14:textId="77777777" w:rsidR="00517DB0" w:rsidRDefault="00517DB0">
      <w:pPr>
        <w:pStyle w:val="ConsPlusNormal"/>
        <w:spacing w:before="220"/>
        <w:ind w:firstLine="540"/>
        <w:jc w:val="both"/>
      </w:pPr>
      <w:r>
        <w:t>сбытовых надбавок гарантирующих поставщиков на второе полугодие 2012 года;</w:t>
      </w:r>
    </w:p>
    <w:p w14:paraId="7FF0AFA6" w14:textId="77777777" w:rsidR="00517DB0" w:rsidRDefault="00517DB0">
      <w:pPr>
        <w:pStyle w:val="ConsPlusNormal"/>
        <w:jc w:val="both"/>
      </w:pPr>
      <w:r>
        <w:t xml:space="preserve">(в ред. </w:t>
      </w:r>
      <w:hyperlink r:id="rId173">
        <w:r>
          <w:rPr>
            <w:color w:val="0000FF"/>
          </w:rPr>
          <w:t>Постановления</w:t>
        </w:r>
      </w:hyperlink>
      <w:r>
        <w:t xml:space="preserve"> Правительства РФ от 30.06.2012 N 663)</w:t>
      </w:r>
    </w:p>
    <w:p w14:paraId="4F8F742E" w14:textId="77777777" w:rsidR="00517DB0" w:rsidRDefault="00517DB0">
      <w:pPr>
        <w:pStyle w:val="ConsPlusNormal"/>
        <w:spacing w:before="220"/>
        <w:ind w:firstLine="540"/>
        <w:jc w:val="both"/>
      </w:pPr>
      <w:r>
        <w:t>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14:paraId="4D68F2BC" w14:textId="77777777" w:rsidR="00517DB0" w:rsidRDefault="00517DB0">
      <w:pPr>
        <w:pStyle w:val="ConsPlusNormal"/>
        <w:jc w:val="both"/>
      </w:pPr>
      <w:r>
        <w:t xml:space="preserve">(в ред. </w:t>
      </w:r>
      <w:hyperlink r:id="rId174">
        <w:r>
          <w:rPr>
            <w:color w:val="0000FF"/>
          </w:rPr>
          <w:t>Постановления</w:t>
        </w:r>
      </w:hyperlink>
      <w:r>
        <w:t xml:space="preserve"> Правительства РФ от 30.06.2012 N 663)</w:t>
      </w:r>
    </w:p>
    <w:p w14:paraId="4E34F0F6" w14:textId="77777777" w:rsidR="00517DB0" w:rsidRDefault="00517DB0">
      <w:pPr>
        <w:pStyle w:val="ConsPlusNormal"/>
        <w:spacing w:before="220"/>
        <w:ind w:firstLine="540"/>
        <w:jc w:val="both"/>
      </w:pPr>
      <w:bookmarkStart w:id="1" w:name="P90"/>
      <w:bookmarkEnd w:id="1"/>
      <w: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hyperlink w:anchor="P132">
        <w:r>
          <w:rPr>
            <w:color w:val="0000FF"/>
          </w:rPr>
          <w:t>подпунктом "и" пункта 5</w:t>
        </w:r>
      </w:hyperlink>
      <w:r>
        <w:t xml:space="preserve"> настоящего постановления, в течение 45 календарных дней со дня принятия указанного решения:</w:t>
      </w:r>
    </w:p>
    <w:p w14:paraId="600CDEF6" w14:textId="77777777" w:rsidR="00517DB0" w:rsidRDefault="00517DB0">
      <w:pPr>
        <w:pStyle w:val="ConsPlusNormal"/>
        <w:spacing w:before="220"/>
        <w:ind w:firstLine="540"/>
        <w:jc w:val="both"/>
      </w:pPr>
      <w:r>
        <w:lastRenderedPageBreak/>
        <w:t>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14:paraId="68D27C26" w14:textId="77777777" w:rsidR="00517DB0" w:rsidRDefault="00517DB0">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14:paraId="6DF1B683" w14:textId="77777777" w:rsidR="00517DB0" w:rsidRDefault="00517DB0">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на 2013 год.</w:t>
      </w:r>
    </w:p>
    <w:p w14:paraId="6CF3B154" w14:textId="77777777" w:rsidR="00517DB0" w:rsidRDefault="00517DB0">
      <w:pPr>
        <w:pStyle w:val="ConsPlusNormal"/>
        <w:jc w:val="both"/>
      </w:pPr>
      <w:r>
        <w:t xml:space="preserve">(пп. "в" введен </w:t>
      </w:r>
      <w:hyperlink r:id="rId175">
        <w:r>
          <w:rPr>
            <w:color w:val="0000FF"/>
          </w:rPr>
          <w:t>Постановлением</w:t>
        </w:r>
      </w:hyperlink>
      <w:r>
        <w:t xml:space="preserve"> Правительства РФ от 08.05.2013 N 403)</w:t>
      </w:r>
    </w:p>
    <w:p w14:paraId="5BE6D987" w14:textId="77777777" w:rsidR="00517DB0" w:rsidRDefault="00517DB0">
      <w:pPr>
        <w:pStyle w:val="ConsPlusNormal"/>
        <w:jc w:val="both"/>
      </w:pPr>
      <w:r>
        <w:t xml:space="preserve">(п. 3 в ред. </w:t>
      </w:r>
      <w:hyperlink r:id="rId176">
        <w:r>
          <w:rPr>
            <w:color w:val="0000FF"/>
          </w:rPr>
          <w:t>Постановления</w:t>
        </w:r>
      </w:hyperlink>
      <w:r>
        <w:t xml:space="preserve"> Правительства РФ от 04.05.2012 N 442)</w:t>
      </w:r>
    </w:p>
    <w:p w14:paraId="4233ED2E" w14:textId="77777777" w:rsidR="00517DB0" w:rsidRDefault="00517DB0">
      <w:pPr>
        <w:pStyle w:val="ConsPlusNormal"/>
        <w:spacing w:before="220"/>
        <w:ind w:firstLine="540"/>
        <w:jc w:val="both"/>
      </w:pPr>
      <w:r>
        <w:t>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регулирования подлежат пересмотру (установлению) до 15 октября 2012 г.</w:t>
      </w:r>
    </w:p>
    <w:p w14:paraId="5D1ECF15" w14:textId="77777777" w:rsidR="00517DB0" w:rsidRDefault="00517DB0">
      <w:pPr>
        <w:pStyle w:val="ConsPlusNormal"/>
        <w:spacing w:before="220"/>
        <w:ind w:firstLine="540"/>
        <w:jc w:val="both"/>
      </w:pPr>
      <w:r>
        <w:t>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14:paraId="01FB3C83" w14:textId="77777777" w:rsidR="00517DB0" w:rsidRDefault="00517DB0">
      <w:pPr>
        <w:pStyle w:val="ConsPlusNormal"/>
        <w:spacing w:before="220"/>
        <w:ind w:firstLine="540"/>
        <w:jc w:val="both"/>
      </w:pPr>
      <w: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hyperlink w:anchor="P457">
        <w:r>
          <w:rPr>
            <w:color w:val="0000FF"/>
          </w:rPr>
          <w:t>пунктом 12</w:t>
        </w:r>
      </w:hyperlink>
      <w:r>
        <w:t xml:space="preserve">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hyperlink w:anchor="P1042">
        <w:r>
          <w:rPr>
            <w:color w:val="0000FF"/>
          </w:rPr>
          <w:t>пунктом 38</w:t>
        </w:r>
      </w:hyperlink>
      <w:r>
        <w:t xml:space="preserve"> Основ ценообразования, подлежат согласованию с Федеральной службой по тарифам.</w:t>
      </w:r>
    </w:p>
    <w:p w14:paraId="1E4D25F0" w14:textId="77777777" w:rsidR="00517DB0" w:rsidRDefault="00517DB0">
      <w:pPr>
        <w:pStyle w:val="ConsPlusNormal"/>
        <w:spacing w:before="220"/>
        <w:ind w:firstLine="540"/>
        <w:jc w:val="both"/>
      </w:pPr>
      <w:r>
        <w:t xml:space="preserve">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hyperlink w:anchor="P1042">
        <w:r>
          <w:rPr>
            <w:color w:val="0000FF"/>
          </w:rPr>
          <w:t>пункте 38</w:t>
        </w:r>
      </w:hyperlink>
      <w:r>
        <w:t xml:space="preserve">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w:t>
      </w:r>
      <w:hyperlink w:anchor="P479">
        <w:r>
          <w:rPr>
            <w:color w:val="0000FF"/>
          </w:rPr>
          <w:t>абзаца пятнадцатого пункта 12</w:t>
        </w:r>
      </w:hyperlink>
      <w:r>
        <w:t xml:space="preserve"> Основ ценообразования.</w:t>
      </w:r>
    </w:p>
    <w:p w14:paraId="10B53272" w14:textId="77777777" w:rsidR="00517DB0" w:rsidRDefault="00517DB0">
      <w:pPr>
        <w:pStyle w:val="ConsPlusNormal"/>
        <w:spacing w:before="220"/>
        <w:ind w:firstLine="540"/>
        <w:jc w:val="both"/>
      </w:pPr>
      <w:r>
        <w:lastRenderedPageBreak/>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w:t>
      </w:r>
      <w:hyperlink w:anchor="P81">
        <w:r>
          <w:rPr>
            <w:color w:val="0000FF"/>
          </w:rPr>
          <w:t>абзаца четвертого подпункта "а" пункта 3</w:t>
        </w:r>
      </w:hyperlink>
      <w:r>
        <w:t xml:space="preserve"> настоящего постановления.</w:t>
      </w:r>
    </w:p>
    <w:p w14:paraId="125D0A1F" w14:textId="77777777" w:rsidR="00517DB0" w:rsidRDefault="00517DB0">
      <w:pPr>
        <w:pStyle w:val="ConsPlusNormal"/>
        <w:jc w:val="both"/>
      </w:pPr>
      <w:r>
        <w:t xml:space="preserve">(п. 3(1) введен </w:t>
      </w:r>
      <w:hyperlink r:id="rId177">
        <w:r>
          <w:rPr>
            <w:color w:val="0000FF"/>
          </w:rPr>
          <w:t>Постановлением</w:t>
        </w:r>
      </w:hyperlink>
      <w:r>
        <w:t xml:space="preserve"> Правительства РФ от 30.06.2012 N 663)</w:t>
      </w:r>
    </w:p>
    <w:p w14:paraId="1659FE69" w14:textId="77777777" w:rsidR="00517DB0" w:rsidRDefault="00517DB0">
      <w:pPr>
        <w:pStyle w:val="ConsPlusNormal"/>
        <w:spacing w:before="220"/>
        <w:ind w:firstLine="540"/>
        <w:jc w:val="both"/>
      </w:pPr>
      <w:r>
        <w:t xml:space="preserve">3(2). Установить, что решения о пересмотре цен (тарифов), принимаемые в соответствии с </w:t>
      </w:r>
      <w:hyperlink w:anchor="P90">
        <w:r>
          <w:rPr>
            <w:color w:val="0000FF"/>
          </w:rPr>
          <w:t>подпунктом "в" пункта 3</w:t>
        </w:r>
      </w:hyperlink>
      <w: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anchor="P132">
        <w:r>
          <w:rPr>
            <w:color w:val="0000FF"/>
          </w:rPr>
          <w:t>подпунктом "и" пункта 5</w:t>
        </w:r>
      </w:hyperlink>
      <w:r>
        <w:t xml:space="preserve"> настоящего постановления, и изменений, внесенных в инвестиционные программы территориальных сетевых организаций в соответствии с </w:t>
      </w:r>
      <w:hyperlink r:id="rId178">
        <w:r>
          <w:rPr>
            <w:color w:val="0000FF"/>
          </w:rPr>
          <w:t>пунктом 2(1)</w:t>
        </w:r>
      </w:hyperlink>
      <w:r>
        <w:t xml:space="preserve"> постановления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14:paraId="1581CFFF" w14:textId="77777777" w:rsidR="00517DB0" w:rsidRDefault="00517DB0">
      <w:pPr>
        <w:pStyle w:val="ConsPlusNormal"/>
        <w:spacing w:before="220"/>
        <w:ind w:firstLine="540"/>
        <w:jc w:val="both"/>
      </w:pPr>
      <w:r>
        <w:t>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14:paraId="301538EA" w14:textId="77777777" w:rsidR="00517DB0" w:rsidRDefault="00517DB0">
      <w:pPr>
        <w:pStyle w:val="ConsPlusNormal"/>
        <w:spacing w:before="220"/>
        <w:ind w:firstLine="540"/>
        <w:jc w:val="both"/>
      </w:pPr>
      <w:r>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anchor="P132">
        <w:r>
          <w:rPr>
            <w:color w:val="0000FF"/>
          </w:rPr>
          <w:t>подпунктом "и" пункта 5</w:t>
        </w:r>
      </w:hyperlink>
      <w:r>
        <w:t xml:space="preserve"> настоящего постановления, к величине заявленной мощности, измененной в соответствии с </w:t>
      </w:r>
      <w:hyperlink w:anchor="P132">
        <w:r>
          <w:rPr>
            <w:color w:val="0000FF"/>
          </w:rPr>
          <w:t>подпунктом "и" пункта 5</w:t>
        </w:r>
      </w:hyperlink>
      <w:r>
        <w:t xml:space="preserve"> настоящего постановления.</w:t>
      </w:r>
    </w:p>
    <w:p w14:paraId="3935233A" w14:textId="77777777" w:rsidR="00517DB0" w:rsidRDefault="00517DB0">
      <w:pPr>
        <w:pStyle w:val="ConsPlusNormal"/>
        <w:spacing w:before="220"/>
        <w:ind w:firstLine="540"/>
        <w:jc w:val="both"/>
      </w:pPr>
      <w: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14:paraId="46954714" w14:textId="77777777" w:rsidR="00517DB0" w:rsidRDefault="00517DB0">
      <w:pPr>
        <w:pStyle w:val="ConsPlusNormal"/>
        <w:spacing w:before="220"/>
        <w:ind w:firstLine="540"/>
        <w:jc w:val="both"/>
      </w:pPr>
      <w: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14:paraId="67D4B064" w14:textId="77777777" w:rsidR="00517DB0" w:rsidRDefault="00517DB0">
      <w:pPr>
        <w:pStyle w:val="ConsPlusNormal"/>
        <w:jc w:val="both"/>
      </w:pPr>
      <w:r>
        <w:t xml:space="preserve">(п. 3(2) введен </w:t>
      </w:r>
      <w:hyperlink r:id="rId179">
        <w:r>
          <w:rPr>
            <w:color w:val="0000FF"/>
          </w:rPr>
          <w:t>Постановлением</w:t>
        </w:r>
      </w:hyperlink>
      <w:r>
        <w:t xml:space="preserve"> Правительства РФ от 08.05.2013 N 403)</w:t>
      </w:r>
    </w:p>
    <w:p w14:paraId="657FDC45" w14:textId="77777777" w:rsidR="00517DB0" w:rsidRDefault="00517DB0">
      <w:pPr>
        <w:pStyle w:val="ConsPlusNormal"/>
        <w:spacing w:before="220"/>
        <w:ind w:firstLine="540"/>
        <w:jc w:val="both"/>
      </w:pPr>
      <w:r>
        <w:t xml:space="preserve">3(3).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hyperlink r:id="rId180">
        <w:r>
          <w:rPr>
            <w:color w:val="0000FF"/>
          </w:rPr>
          <w:t>приложении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w:t>
      </w:r>
      <w:r>
        <w:lastRenderedPageBreak/>
        <w:t>(мощности)"):</w:t>
      </w:r>
    </w:p>
    <w:p w14:paraId="75322B24" w14:textId="77777777" w:rsidR="00517DB0" w:rsidRDefault="00517DB0">
      <w:pPr>
        <w:pStyle w:val="ConsPlusNormal"/>
        <w:spacing w:before="220"/>
        <w:ind w:firstLine="540"/>
        <w:jc w:val="both"/>
      </w:pPr>
      <w:r>
        <w:t>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14:paraId="20ADE962" w14:textId="77777777" w:rsidR="00517DB0" w:rsidRDefault="00517DB0">
      <w:pPr>
        <w:pStyle w:val="ConsPlusNormal"/>
        <w:spacing w:before="220"/>
        <w:ind w:firstLine="540"/>
        <w:jc w:val="both"/>
      </w:pPr>
      <w:r>
        <w:t xml:space="preserve">б) утратил силу. - </w:t>
      </w:r>
      <w:hyperlink r:id="rId181">
        <w:r>
          <w:rPr>
            <w:color w:val="0000FF"/>
          </w:rPr>
          <w:t>Постановление</w:t>
        </w:r>
      </w:hyperlink>
      <w:r>
        <w:t xml:space="preserve"> Правительства РФ от 25.02.2014 N 136.</w:t>
      </w:r>
    </w:p>
    <w:p w14:paraId="4ADF1E41" w14:textId="77777777" w:rsidR="00517DB0" w:rsidRDefault="00517DB0">
      <w:pPr>
        <w:pStyle w:val="ConsPlusNormal"/>
        <w:jc w:val="both"/>
      </w:pPr>
      <w:r>
        <w:t xml:space="preserve">(п. 3(3) введен </w:t>
      </w:r>
      <w:hyperlink r:id="rId182">
        <w:r>
          <w:rPr>
            <w:color w:val="0000FF"/>
          </w:rPr>
          <w:t>Постановлением</w:t>
        </w:r>
      </w:hyperlink>
      <w:r>
        <w:t xml:space="preserve"> Правительства РФ от 26.12.2013 N 1254)</w:t>
      </w:r>
    </w:p>
    <w:p w14:paraId="6C9892A8" w14:textId="77777777" w:rsidR="00517DB0" w:rsidRDefault="00517DB0">
      <w:pPr>
        <w:pStyle w:val="ConsPlusNormal"/>
        <w:spacing w:before="220"/>
        <w:ind w:firstLine="540"/>
        <w:jc w:val="both"/>
      </w:pPr>
      <w:r>
        <w:t xml:space="preserve">3(4). Установить, что в отношении цен (тарифов) на услуги по передаче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hyperlink w:anchor="P1015">
        <w:r>
          <w:rPr>
            <w:color w:val="0000FF"/>
          </w:rPr>
          <w:t>пункта 37</w:t>
        </w:r>
      </w:hyperlink>
      <w:r>
        <w:t xml:space="preserve"> Основ ценообразования, предусматривающие корректировку регулируемых цен (тарифов) и необходимой валовой выручки, не применяются.</w:t>
      </w:r>
    </w:p>
    <w:p w14:paraId="343F1837" w14:textId="77777777" w:rsidR="00517DB0" w:rsidRDefault="00517DB0">
      <w:pPr>
        <w:pStyle w:val="ConsPlusNormal"/>
        <w:jc w:val="both"/>
      </w:pPr>
      <w:r>
        <w:t xml:space="preserve">(п. 3(4) введен </w:t>
      </w:r>
      <w:hyperlink r:id="rId183">
        <w:r>
          <w:rPr>
            <w:color w:val="0000FF"/>
          </w:rPr>
          <w:t>Постановлением</w:t>
        </w:r>
      </w:hyperlink>
      <w:r>
        <w:t xml:space="preserve"> Правительства РФ от 30.12.2013 N 1307)</w:t>
      </w:r>
    </w:p>
    <w:p w14:paraId="7390C015" w14:textId="77777777" w:rsidR="00517DB0" w:rsidRDefault="00517DB0">
      <w:pPr>
        <w:pStyle w:val="ConsPlusNormal"/>
        <w:spacing w:before="220"/>
        <w:ind w:firstLine="540"/>
        <w:jc w:val="both"/>
      </w:pPr>
      <w:r>
        <w:t>4. Установить, что:</w:t>
      </w:r>
    </w:p>
    <w:p w14:paraId="1325D81F" w14:textId="77777777" w:rsidR="00517DB0" w:rsidRDefault="00517DB0">
      <w:pPr>
        <w:pStyle w:val="ConsPlusNormal"/>
        <w:spacing w:before="220"/>
        <w:ind w:firstLine="540"/>
        <w:jc w:val="both"/>
      </w:pPr>
      <w: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w:t>
      </w:r>
      <w:hyperlink w:anchor="P1080">
        <w:r>
          <w:rPr>
            <w:color w:val="0000FF"/>
          </w:rPr>
          <w:t>абзаца пятнадцатого пункта 38</w:t>
        </w:r>
      </w:hyperlink>
      <w:r>
        <w:t xml:space="preserve"> 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w:t>
      </w:r>
      <w:hyperlink w:anchor="P1080">
        <w:r>
          <w:rPr>
            <w:color w:val="0000FF"/>
          </w:rPr>
          <w:t>абзаца пятнадцатого пункта 38</w:t>
        </w:r>
      </w:hyperlink>
      <w:r>
        <w:t xml:space="preserve">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14:paraId="2DE0E5B8" w14:textId="77777777" w:rsidR="00517DB0" w:rsidRDefault="00517DB0">
      <w:pPr>
        <w:pStyle w:val="ConsPlusNormal"/>
        <w:jc w:val="both"/>
      </w:pPr>
      <w:r>
        <w:t xml:space="preserve">(в ред. Постановлений Правительства РФ от 30.06.2012 </w:t>
      </w:r>
      <w:hyperlink r:id="rId184">
        <w:r>
          <w:rPr>
            <w:color w:val="0000FF"/>
          </w:rPr>
          <w:t>N 663</w:t>
        </w:r>
      </w:hyperlink>
      <w:r>
        <w:t xml:space="preserve">, от 04.09.2015 </w:t>
      </w:r>
      <w:hyperlink r:id="rId185">
        <w:r>
          <w:rPr>
            <w:color w:val="0000FF"/>
          </w:rPr>
          <w:t>N 941</w:t>
        </w:r>
      </w:hyperlink>
      <w:r>
        <w:t>)</w:t>
      </w:r>
    </w:p>
    <w:p w14:paraId="27D9901F" w14:textId="77777777" w:rsidR="00517DB0" w:rsidRDefault="00517DB0">
      <w:pPr>
        <w:pStyle w:val="ConsPlusNormal"/>
        <w:spacing w:before="220"/>
        <w:ind w:firstLine="540"/>
        <w:jc w:val="both"/>
      </w:pPr>
      <w: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14:paraId="607ACBA7" w14:textId="77777777" w:rsidR="00517DB0" w:rsidRDefault="00517DB0">
      <w:pPr>
        <w:pStyle w:val="ConsPlusNormal"/>
        <w:spacing w:before="220"/>
        <w:ind w:firstLine="540"/>
        <w:jc w:val="both"/>
      </w:pPr>
      <w: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w:t>
      </w:r>
      <w:hyperlink w:anchor="P1067">
        <w:r>
          <w:rPr>
            <w:color w:val="0000FF"/>
          </w:rPr>
          <w:t>абзацем девятым пункта 38</w:t>
        </w:r>
      </w:hyperlink>
      <w:r>
        <w:t xml:space="preserve"> Основ ценообразования и уменьшенном вдвое.</w:t>
      </w:r>
    </w:p>
    <w:p w14:paraId="61E3B010" w14:textId="77777777" w:rsidR="00517DB0" w:rsidRDefault="00517DB0">
      <w:pPr>
        <w:pStyle w:val="ConsPlusNormal"/>
        <w:jc w:val="both"/>
      </w:pPr>
      <w:r>
        <w:lastRenderedPageBreak/>
        <w:t xml:space="preserve">(в ред. </w:t>
      </w:r>
      <w:hyperlink r:id="rId186">
        <w:r>
          <w:rPr>
            <w:color w:val="0000FF"/>
          </w:rPr>
          <w:t>Постановления</w:t>
        </w:r>
      </w:hyperlink>
      <w:r>
        <w:t xml:space="preserve"> Правительства РФ от 30.06.2012 N 663)</w:t>
      </w:r>
    </w:p>
    <w:p w14:paraId="76E65350" w14:textId="77777777" w:rsidR="00517DB0" w:rsidRDefault="00517DB0">
      <w:pPr>
        <w:pStyle w:val="ConsPlusNormal"/>
        <w:spacing w:before="220"/>
        <w:ind w:firstLine="540"/>
        <w:jc w:val="both"/>
      </w:pPr>
      <w:r>
        <w:t>5. Федеральной службе по тарифам:</w:t>
      </w:r>
    </w:p>
    <w:p w14:paraId="7D172DC7" w14:textId="77777777" w:rsidR="00517DB0" w:rsidRDefault="00517DB0">
      <w:pPr>
        <w:pStyle w:val="ConsPlusNormal"/>
        <w:spacing w:before="220"/>
        <w:ind w:firstLine="540"/>
        <w:jc w:val="both"/>
      </w:pPr>
      <w:r>
        <w:t>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14:paraId="7D442619" w14:textId="77777777" w:rsidR="00517DB0" w:rsidRDefault="00517DB0">
      <w:pPr>
        <w:pStyle w:val="ConsPlusNormal"/>
        <w:jc w:val="both"/>
      </w:pPr>
      <w:r>
        <w:t xml:space="preserve">(в ред. </w:t>
      </w:r>
      <w:hyperlink r:id="rId187">
        <w:r>
          <w:rPr>
            <w:color w:val="0000FF"/>
          </w:rPr>
          <w:t>Постановления</w:t>
        </w:r>
      </w:hyperlink>
      <w:r>
        <w:t xml:space="preserve"> Правительства РФ от 27.03.2012 N 239)</w:t>
      </w:r>
    </w:p>
    <w:p w14:paraId="3A768232" w14:textId="77777777" w:rsidR="00517DB0" w:rsidRDefault="00517DB0">
      <w:pPr>
        <w:pStyle w:val="ConsPlusNormal"/>
        <w:spacing w:before="220"/>
        <w:ind w:firstLine="540"/>
        <w:jc w:val="both"/>
      </w:pPr>
      <w:r>
        <w:t>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14:paraId="6F6D8E67" w14:textId="77777777" w:rsidR="00517DB0" w:rsidRDefault="00517DB0">
      <w:pPr>
        <w:pStyle w:val="ConsPlusNormal"/>
        <w:spacing w:before="220"/>
        <w:ind w:firstLine="540"/>
        <w:jc w:val="both"/>
      </w:pPr>
      <w:r>
        <w:t xml:space="preserve">в) разработать в течение 2 месяцев с даты утверждения методических указаний, предусмотренных </w:t>
      </w:r>
      <w:hyperlink w:anchor="P146">
        <w:r>
          <w:rPr>
            <w:color w:val="0000FF"/>
          </w:rPr>
          <w:t>абзацем третьим пункта 9</w:t>
        </w:r>
      </w:hyperlink>
      <w:r>
        <w:t xml:space="preserve"> настоящего постановления, </w:t>
      </w:r>
      <w:hyperlink r:id="rId188">
        <w:r>
          <w:rPr>
            <w:color w:val="0000FF"/>
          </w:rPr>
          <w:t>методические указания</w:t>
        </w:r>
      </w:hyperlink>
      <w:r>
        <w:t xml:space="preserve">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14:paraId="58FD083E" w14:textId="77777777" w:rsidR="00517DB0" w:rsidRDefault="00517DB0">
      <w:pPr>
        <w:pStyle w:val="ConsPlusNormal"/>
        <w:spacing w:before="220"/>
        <w:ind w:firstLine="540"/>
        <w:jc w:val="both"/>
      </w:pPr>
      <w:r>
        <w:t>г) с участием Министерства экономического развития Российской Федерации и 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14:paraId="7E32120E" w14:textId="77777777" w:rsidR="00517DB0" w:rsidRDefault="00517DB0">
      <w:pPr>
        <w:pStyle w:val="ConsPlusNormal"/>
        <w:spacing w:before="220"/>
        <w:ind w:firstLine="540"/>
        <w:jc w:val="both"/>
      </w:pPr>
      <w: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14:paraId="61EB93A0" w14:textId="77777777" w:rsidR="00517DB0" w:rsidRDefault="00517DB0">
      <w:pPr>
        <w:pStyle w:val="ConsPlusNormal"/>
        <w:spacing w:before="220"/>
        <w:ind w:firstLine="540"/>
        <w:jc w:val="both"/>
      </w:pPr>
      <w:bookmarkStart w:id="2" w:name="P127"/>
      <w:bookmarkEnd w:id="2"/>
      <w: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r:id="rId189">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14:paraId="258B5ABC" w14:textId="77777777" w:rsidR="00517DB0" w:rsidRDefault="00517DB0">
      <w:pPr>
        <w:pStyle w:val="ConsPlusNormal"/>
        <w:spacing w:before="220"/>
        <w:ind w:firstLine="540"/>
        <w:jc w:val="both"/>
      </w:pPr>
      <w:r>
        <w:t>ж) пересмотреть с 1 июля 2012 г. цены (тарифы) на услуги коммерческого оператора;</w:t>
      </w:r>
    </w:p>
    <w:p w14:paraId="6E24B091" w14:textId="77777777" w:rsidR="00517DB0" w:rsidRDefault="00517DB0">
      <w:pPr>
        <w:pStyle w:val="ConsPlusNormal"/>
        <w:jc w:val="both"/>
      </w:pPr>
      <w:r>
        <w:t xml:space="preserve">(пп. "ж" введен </w:t>
      </w:r>
      <w:hyperlink r:id="rId190">
        <w:r>
          <w:rPr>
            <w:color w:val="0000FF"/>
          </w:rPr>
          <w:t>Постановлением</w:t>
        </w:r>
      </w:hyperlink>
      <w:r>
        <w:t xml:space="preserve"> Правительства РФ от 30.06.2012 N 663)</w:t>
      </w:r>
    </w:p>
    <w:p w14:paraId="10969574" w14:textId="77777777" w:rsidR="00517DB0" w:rsidRDefault="00517DB0">
      <w:pPr>
        <w:pStyle w:val="ConsPlusNormal"/>
        <w:spacing w:before="220"/>
        <w:ind w:firstLine="540"/>
        <w:jc w:val="both"/>
      </w:pPr>
      <w:r>
        <w:lastRenderedPageBreak/>
        <w:t>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7BF03078" w14:textId="77777777" w:rsidR="00517DB0" w:rsidRDefault="00517DB0">
      <w:pPr>
        <w:pStyle w:val="ConsPlusNormal"/>
        <w:jc w:val="both"/>
      </w:pPr>
      <w:r>
        <w:t xml:space="preserve">(пп. "з" введен </w:t>
      </w:r>
      <w:hyperlink r:id="rId191">
        <w:r>
          <w:rPr>
            <w:color w:val="0000FF"/>
          </w:rPr>
          <w:t>Постановлением</w:t>
        </w:r>
      </w:hyperlink>
      <w:r>
        <w:t xml:space="preserve"> Правительства РФ от 30.06.2012 N 663)</w:t>
      </w:r>
    </w:p>
    <w:p w14:paraId="488067AD" w14:textId="77777777" w:rsidR="00517DB0" w:rsidRDefault="00517DB0">
      <w:pPr>
        <w:pStyle w:val="ConsPlusNormal"/>
        <w:spacing w:before="220"/>
        <w:ind w:firstLine="540"/>
        <w:jc w:val="both"/>
      </w:pPr>
      <w:bookmarkStart w:id="3" w:name="P132"/>
      <w:bookmarkEnd w:id="3"/>
      <w:r>
        <w:t>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w:t>
      </w:r>
    </w:p>
    <w:p w14:paraId="011629E6" w14:textId="77777777" w:rsidR="00517DB0" w:rsidRDefault="00517DB0">
      <w:pPr>
        <w:pStyle w:val="ConsPlusNormal"/>
        <w:jc w:val="both"/>
      </w:pPr>
      <w:r>
        <w:t xml:space="preserve">(пп. "и" введен </w:t>
      </w:r>
      <w:hyperlink r:id="rId192">
        <w:r>
          <w:rPr>
            <w:color w:val="0000FF"/>
          </w:rPr>
          <w:t>Постановлением</w:t>
        </w:r>
      </w:hyperlink>
      <w:r>
        <w:t xml:space="preserve"> Правительства РФ от 08.05.2013 N 403)</w:t>
      </w:r>
    </w:p>
    <w:p w14:paraId="4A520C0F" w14:textId="77777777" w:rsidR="00517DB0" w:rsidRDefault="00517DB0">
      <w:pPr>
        <w:pStyle w:val="ConsPlusNormal"/>
        <w:spacing w:before="220"/>
        <w:ind w:firstLine="540"/>
        <w:jc w:val="both"/>
      </w:pPr>
      <w:r>
        <w:t xml:space="preserve">6. Установить, что утвержденные в соответствии с </w:t>
      </w:r>
      <w:hyperlink w:anchor="P127">
        <w:r>
          <w:rPr>
            <w:color w:val="0000FF"/>
          </w:rPr>
          <w:t>подпунктом "е" пункта 5</w:t>
        </w:r>
      </w:hyperlink>
      <w: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14:paraId="48A57B6F" w14:textId="77777777" w:rsidR="00517DB0" w:rsidRDefault="00517DB0">
      <w:pPr>
        <w:pStyle w:val="ConsPlusNormal"/>
        <w:spacing w:before="220"/>
        <w:ind w:firstLine="540"/>
        <w:jc w:val="both"/>
      </w:pPr>
      <w: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r:id="rId19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14:paraId="0F7D2A6B" w14:textId="77777777" w:rsidR="00517DB0" w:rsidRDefault="00517DB0">
      <w:pPr>
        <w:pStyle w:val="ConsPlusNormal"/>
        <w:spacing w:before="220"/>
        <w:ind w:firstLine="540"/>
        <w:jc w:val="both"/>
      </w:pPr>
      <w:r>
        <w:t xml:space="preserve">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w:t>
      </w:r>
      <w:r>
        <w:lastRenderedPageBreak/>
        <w:t>мощность устанавливаются:</w:t>
      </w:r>
    </w:p>
    <w:p w14:paraId="4FD0FD39" w14:textId="77777777" w:rsidR="00517DB0" w:rsidRDefault="00517DB0">
      <w:pPr>
        <w:pStyle w:val="ConsPlusNormal"/>
        <w:spacing w:before="220"/>
        <w:ind w:firstLine="540"/>
        <w:jc w:val="both"/>
      </w:pPr>
      <w:r>
        <w:t>в отношении мощности:</w:t>
      </w:r>
    </w:p>
    <w:p w14:paraId="1F8F4FF2" w14:textId="77777777" w:rsidR="00517DB0" w:rsidRDefault="00517DB0">
      <w:pPr>
        <w:pStyle w:val="ConsPlusNormal"/>
        <w:spacing w:before="220"/>
        <w:ind w:firstLine="540"/>
        <w:jc w:val="both"/>
      </w:pPr>
      <w: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14:paraId="57FAC164" w14:textId="77777777" w:rsidR="00517DB0" w:rsidRDefault="00517DB0">
      <w:pPr>
        <w:pStyle w:val="ConsPlusNormal"/>
        <w:spacing w:before="220"/>
        <w:ind w:firstLine="540"/>
        <w:jc w:val="both"/>
      </w:pPr>
      <w: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14:paraId="49DA084C" w14:textId="77777777" w:rsidR="00517DB0" w:rsidRDefault="00517DB0">
      <w:pPr>
        <w:pStyle w:val="ConsPlusNormal"/>
        <w:spacing w:before="220"/>
        <w:ind w:firstLine="540"/>
        <w:jc w:val="both"/>
      </w:pPr>
      <w: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14:paraId="4C7D25D3" w14:textId="77777777" w:rsidR="00517DB0" w:rsidRDefault="00517DB0">
      <w:pPr>
        <w:pStyle w:val="ConsPlusNormal"/>
        <w:spacing w:before="220"/>
        <w:ind w:firstLine="540"/>
        <w:jc w:val="both"/>
      </w:pPr>
      <w:r>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14:paraId="7820DDCD" w14:textId="77777777" w:rsidR="00517DB0" w:rsidRDefault="00517DB0">
      <w:pPr>
        <w:pStyle w:val="ConsPlusNormal"/>
        <w:spacing w:before="220"/>
        <w:ind w:firstLine="540"/>
        <w:jc w:val="both"/>
      </w:pPr>
      <w: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r:id="rId194">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14:paraId="1FE9EC9F" w14:textId="77777777" w:rsidR="00517DB0" w:rsidRDefault="00517DB0">
      <w:pPr>
        <w:pStyle w:val="ConsPlusNormal"/>
        <w:spacing w:before="220"/>
        <w:ind w:firstLine="540"/>
        <w:jc w:val="both"/>
      </w:pPr>
      <w:r>
        <w:t xml:space="preserve">8. Установить, что в случае непредставления в сроки, предусмотренные </w:t>
      </w:r>
      <w:hyperlink r:id="rId195">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14:paraId="6C276002" w14:textId="77777777" w:rsidR="00517DB0" w:rsidRDefault="00517DB0">
      <w:pPr>
        <w:pStyle w:val="ConsPlusNormal"/>
        <w:spacing w:before="220"/>
        <w:ind w:firstLine="540"/>
        <w:jc w:val="both"/>
      </w:pPr>
      <w:r>
        <w:lastRenderedPageBreak/>
        <w:t xml:space="preserve">9. Министерству энергетики Российской Федерации утвердить </w:t>
      </w:r>
      <w:hyperlink r:id="rId196">
        <w:r>
          <w:rPr>
            <w:color w:val="0000FF"/>
          </w:rPr>
          <w:t>методические указания</w:t>
        </w:r>
      </w:hyperlink>
      <w:r>
        <w:t xml:space="preserve"> по определению степени загрузки вводимых после строительства объектов электросетевого хозяйства:</w:t>
      </w:r>
    </w:p>
    <w:p w14:paraId="3D9B1B2C" w14:textId="77777777" w:rsidR="00517DB0" w:rsidRDefault="00517DB0">
      <w:pPr>
        <w:pStyle w:val="ConsPlusNormal"/>
        <w:spacing w:before="220"/>
        <w:ind w:firstLine="540"/>
        <w:jc w:val="both"/>
      </w:pPr>
      <w:r>
        <w:t>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14:paraId="026E36F0" w14:textId="77777777" w:rsidR="00517DB0" w:rsidRDefault="00517DB0">
      <w:pPr>
        <w:pStyle w:val="ConsPlusNormal"/>
        <w:spacing w:before="220"/>
        <w:ind w:firstLine="540"/>
        <w:jc w:val="both"/>
      </w:pPr>
      <w:bookmarkStart w:id="4" w:name="P146"/>
      <w:bookmarkEnd w:id="4"/>
      <w:r>
        <w:t>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14:paraId="593E4165" w14:textId="77777777" w:rsidR="00517DB0" w:rsidRDefault="00517DB0">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14:paraId="445F9FFA" w14:textId="77777777" w:rsidR="00517DB0" w:rsidRDefault="00517DB0">
      <w:pPr>
        <w:pStyle w:val="ConsPlusNormal"/>
        <w:jc w:val="both"/>
      </w:pPr>
      <w:r>
        <w:t xml:space="preserve">(п. 10 в ред. </w:t>
      </w:r>
      <w:hyperlink r:id="rId197">
        <w:r>
          <w:rPr>
            <w:color w:val="0000FF"/>
          </w:rPr>
          <w:t>Постановления</w:t>
        </w:r>
      </w:hyperlink>
      <w:r>
        <w:t xml:space="preserve"> Правительства РФ от 04.05.2012 N 442)</w:t>
      </w:r>
    </w:p>
    <w:p w14:paraId="238913F6" w14:textId="77777777" w:rsidR="00517DB0" w:rsidRDefault="00517DB0">
      <w:pPr>
        <w:pStyle w:val="ConsPlusNormal"/>
        <w:spacing w:before="220"/>
        <w:ind w:firstLine="540"/>
        <w:jc w:val="both"/>
      </w:pPr>
      <w:r>
        <w:t>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w:t>
      </w:r>
    </w:p>
    <w:p w14:paraId="5CCF8B8C" w14:textId="77777777" w:rsidR="00517DB0" w:rsidRDefault="00517DB0">
      <w:pPr>
        <w:pStyle w:val="ConsPlusNormal"/>
        <w:jc w:val="both"/>
      </w:pPr>
      <w:r>
        <w:t xml:space="preserve">(п. 10(1) введен </w:t>
      </w:r>
      <w:hyperlink r:id="rId198">
        <w:r>
          <w:rPr>
            <w:color w:val="0000FF"/>
          </w:rPr>
          <w:t>Постановлением</w:t>
        </w:r>
      </w:hyperlink>
      <w:r>
        <w:t xml:space="preserve"> Правительства РФ от 30.06.2012 N 663)</w:t>
      </w:r>
    </w:p>
    <w:p w14:paraId="21296921" w14:textId="77777777" w:rsidR="00517DB0" w:rsidRDefault="00517DB0">
      <w:pPr>
        <w:pStyle w:val="ConsPlusNormal"/>
        <w:spacing w:before="220"/>
        <w:ind w:firstLine="540"/>
        <w:jc w:val="both"/>
      </w:pPr>
      <w:r>
        <w:t xml:space="preserve">11. </w:t>
      </w:r>
      <w:hyperlink r:id="rId199">
        <w:r>
          <w:rPr>
            <w:color w:val="0000FF"/>
          </w:rPr>
          <w:t>Постановление</w:t>
        </w:r>
      </w:hyperlink>
      <w: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14:paraId="4CB2E6B6" w14:textId="77777777" w:rsidR="00517DB0" w:rsidRDefault="00517DB0">
      <w:pPr>
        <w:pStyle w:val="ConsPlusNormal"/>
        <w:spacing w:before="220"/>
        <w:ind w:firstLine="540"/>
        <w:jc w:val="both"/>
      </w:pPr>
      <w:r>
        <w:t xml:space="preserve">Абзац утратил силу. - </w:t>
      </w:r>
      <w:hyperlink r:id="rId200">
        <w:r>
          <w:rPr>
            <w:color w:val="0000FF"/>
          </w:rPr>
          <w:t>Постановление</w:t>
        </w:r>
      </w:hyperlink>
      <w:r>
        <w:t xml:space="preserve"> Правительства РФ от 21.07.2017 N 863.</w:t>
      </w:r>
    </w:p>
    <w:p w14:paraId="0649B826" w14:textId="77777777" w:rsidR="00517DB0" w:rsidRDefault="00517DB0">
      <w:pPr>
        <w:pStyle w:val="ConsPlusNormal"/>
        <w:ind w:firstLine="540"/>
        <w:jc w:val="both"/>
      </w:pPr>
    </w:p>
    <w:p w14:paraId="552A5016" w14:textId="77777777" w:rsidR="00517DB0" w:rsidRDefault="00517DB0">
      <w:pPr>
        <w:pStyle w:val="ConsPlusNormal"/>
        <w:jc w:val="right"/>
      </w:pPr>
      <w:r>
        <w:t>Председатель Правительства</w:t>
      </w:r>
    </w:p>
    <w:p w14:paraId="534F445E" w14:textId="77777777" w:rsidR="00517DB0" w:rsidRDefault="00517DB0">
      <w:pPr>
        <w:pStyle w:val="ConsPlusNormal"/>
        <w:jc w:val="right"/>
      </w:pPr>
      <w:r>
        <w:t>Российской Федерации</w:t>
      </w:r>
    </w:p>
    <w:p w14:paraId="22FEA4F7" w14:textId="77777777" w:rsidR="00517DB0" w:rsidRDefault="00517DB0">
      <w:pPr>
        <w:pStyle w:val="ConsPlusNormal"/>
        <w:jc w:val="right"/>
      </w:pPr>
      <w:r>
        <w:t>В.ПУТИН</w:t>
      </w:r>
    </w:p>
    <w:p w14:paraId="1E0B50E7" w14:textId="77777777" w:rsidR="00517DB0" w:rsidRDefault="00517DB0">
      <w:pPr>
        <w:pStyle w:val="ConsPlusNormal"/>
        <w:ind w:firstLine="540"/>
        <w:jc w:val="both"/>
      </w:pPr>
    </w:p>
    <w:p w14:paraId="332B7819" w14:textId="77777777" w:rsidR="00517DB0" w:rsidRDefault="00517DB0">
      <w:pPr>
        <w:pStyle w:val="ConsPlusNormal"/>
        <w:ind w:firstLine="540"/>
        <w:jc w:val="both"/>
      </w:pPr>
    </w:p>
    <w:p w14:paraId="25AB2A2E" w14:textId="77777777" w:rsidR="00517DB0" w:rsidRDefault="00517DB0">
      <w:pPr>
        <w:pStyle w:val="ConsPlusNormal"/>
        <w:ind w:firstLine="540"/>
        <w:jc w:val="both"/>
      </w:pPr>
    </w:p>
    <w:p w14:paraId="327DEB0C" w14:textId="77777777" w:rsidR="00517DB0" w:rsidRDefault="00517DB0">
      <w:pPr>
        <w:pStyle w:val="ConsPlusNormal"/>
        <w:ind w:firstLine="540"/>
        <w:jc w:val="both"/>
      </w:pPr>
    </w:p>
    <w:p w14:paraId="23AEF803" w14:textId="77777777" w:rsidR="00517DB0" w:rsidRDefault="00517DB0">
      <w:pPr>
        <w:pStyle w:val="ConsPlusNormal"/>
        <w:ind w:firstLine="540"/>
        <w:jc w:val="both"/>
      </w:pPr>
    </w:p>
    <w:p w14:paraId="0A6D5DF7" w14:textId="77777777" w:rsidR="00517DB0" w:rsidRDefault="00517DB0">
      <w:pPr>
        <w:pStyle w:val="ConsPlusNormal"/>
        <w:jc w:val="right"/>
        <w:outlineLvl w:val="0"/>
      </w:pPr>
      <w:r>
        <w:t>Утверждены</w:t>
      </w:r>
    </w:p>
    <w:p w14:paraId="20BA7C2A" w14:textId="77777777" w:rsidR="00517DB0" w:rsidRDefault="00517DB0">
      <w:pPr>
        <w:pStyle w:val="ConsPlusNormal"/>
        <w:jc w:val="right"/>
      </w:pPr>
      <w:r>
        <w:t>постановлением Правительства</w:t>
      </w:r>
    </w:p>
    <w:p w14:paraId="2D3A09E9" w14:textId="77777777" w:rsidR="00517DB0" w:rsidRDefault="00517DB0">
      <w:pPr>
        <w:pStyle w:val="ConsPlusNormal"/>
        <w:jc w:val="right"/>
      </w:pPr>
      <w:r>
        <w:t>Российской Федерации</w:t>
      </w:r>
    </w:p>
    <w:p w14:paraId="269B0165" w14:textId="77777777" w:rsidR="00517DB0" w:rsidRDefault="00517DB0">
      <w:pPr>
        <w:pStyle w:val="ConsPlusNormal"/>
        <w:jc w:val="right"/>
      </w:pPr>
      <w:r>
        <w:t>от 29 декабря 2011 г. N 1178</w:t>
      </w:r>
    </w:p>
    <w:p w14:paraId="239139B0" w14:textId="77777777" w:rsidR="00517DB0" w:rsidRDefault="00517DB0">
      <w:pPr>
        <w:pStyle w:val="ConsPlusNormal"/>
        <w:ind w:firstLine="540"/>
        <w:jc w:val="both"/>
      </w:pPr>
    </w:p>
    <w:p w14:paraId="155EDF0B" w14:textId="77777777" w:rsidR="00517DB0" w:rsidRDefault="00517DB0">
      <w:pPr>
        <w:pStyle w:val="ConsPlusTitle"/>
        <w:jc w:val="center"/>
      </w:pPr>
      <w:bookmarkStart w:id="5" w:name="P167"/>
      <w:bookmarkEnd w:id="5"/>
      <w:r>
        <w:t>ОСНОВЫ ЦЕНООБРАЗОВАНИЯ</w:t>
      </w:r>
    </w:p>
    <w:p w14:paraId="739F751F" w14:textId="77777777" w:rsidR="00517DB0" w:rsidRDefault="00517DB0">
      <w:pPr>
        <w:pStyle w:val="ConsPlusTitle"/>
        <w:jc w:val="center"/>
      </w:pPr>
      <w:r>
        <w:t>В ОБЛАСТИ РЕГУЛИРУЕМЫХ ЦЕН (ТАРИФОВ) В ЭЛЕКТРОЭНЕРГЕТИКЕ</w:t>
      </w:r>
    </w:p>
    <w:p w14:paraId="475D1515"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47D01A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FE92FB"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59848C"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3EAEC6" w14:textId="77777777" w:rsidR="00517DB0" w:rsidRDefault="00517DB0">
            <w:pPr>
              <w:pStyle w:val="ConsPlusNormal"/>
              <w:jc w:val="center"/>
            </w:pPr>
            <w:r>
              <w:rPr>
                <w:color w:val="392C69"/>
              </w:rPr>
              <w:t>Список изменяющих документов</w:t>
            </w:r>
          </w:p>
          <w:p w14:paraId="11C3B973" w14:textId="77777777" w:rsidR="00517DB0" w:rsidRDefault="00517DB0">
            <w:pPr>
              <w:pStyle w:val="ConsPlusNormal"/>
              <w:jc w:val="center"/>
            </w:pPr>
            <w:r>
              <w:rPr>
                <w:color w:val="392C69"/>
              </w:rPr>
              <w:t xml:space="preserve">(в ред. Постановлений Правительства РФ от 04.05.2012 </w:t>
            </w:r>
            <w:hyperlink r:id="rId201">
              <w:r>
                <w:rPr>
                  <w:color w:val="0000FF"/>
                </w:rPr>
                <w:t>N 442</w:t>
              </w:r>
            </w:hyperlink>
            <w:r>
              <w:rPr>
                <w:color w:val="392C69"/>
              </w:rPr>
              <w:t>,</w:t>
            </w:r>
          </w:p>
          <w:p w14:paraId="1CAE2A40" w14:textId="77777777" w:rsidR="00517DB0" w:rsidRDefault="00517DB0">
            <w:pPr>
              <w:pStyle w:val="ConsPlusNormal"/>
              <w:jc w:val="center"/>
            </w:pPr>
            <w:r>
              <w:rPr>
                <w:color w:val="392C69"/>
              </w:rPr>
              <w:t xml:space="preserve">от 04.06.2012 </w:t>
            </w:r>
            <w:hyperlink r:id="rId202">
              <w:r>
                <w:rPr>
                  <w:color w:val="0000FF"/>
                </w:rPr>
                <w:t>N 548</w:t>
              </w:r>
            </w:hyperlink>
            <w:r>
              <w:rPr>
                <w:color w:val="392C69"/>
              </w:rPr>
              <w:t xml:space="preserve">, от 30.06.2012 </w:t>
            </w:r>
            <w:hyperlink r:id="rId203">
              <w:r>
                <w:rPr>
                  <w:color w:val="0000FF"/>
                </w:rPr>
                <w:t>N 663</w:t>
              </w:r>
            </w:hyperlink>
            <w:r>
              <w:rPr>
                <w:color w:val="392C69"/>
              </w:rPr>
              <w:t xml:space="preserve">, от 05.10.2012 </w:t>
            </w:r>
            <w:hyperlink r:id="rId204">
              <w:r>
                <w:rPr>
                  <w:color w:val="0000FF"/>
                </w:rPr>
                <w:t>N 1015</w:t>
              </w:r>
            </w:hyperlink>
            <w:r>
              <w:rPr>
                <w:color w:val="392C69"/>
              </w:rPr>
              <w:t>,</w:t>
            </w:r>
          </w:p>
          <w:p w14:paraId="609798F0" w14:textId="77777777" w:rsidR="00517DB0" w:rsidRDefault="00517DB0">
            <w:pPr>
              <w:pStyle w:val="ConsPlusNormal"/>
              <w:jc w:val="center"/>
            </w:pPr>
            <w:r>
              <w:rPr>
                <w:color w:val="392C69"/>
              </w:rPr>
              <w:lastRenderedPageBreak/>
              <w:t xml:space="preserve">от 30.12.2012 </w:t>
            </w:r>
            <w:hyperlink r:id="rId205">
              <w:r>
                <w:rPr>
                  <w:color w:val="0000FF"/>
                </w:rPr>
                <w:t>N 1482</w:t>
              </w:r>
            </w:hyperlink>
            <w:r>
              <w:rPr>
                <w:color w:val="392C69"/>
              </w:rPr>
              <w:t xml:space="preserve">, от 23.05.2013 </w:t>
            </w:r>
            <w:hyperlink r:id="rId206">
              <w:r>
                <w:rPr>
                  <w:color w:val="0000FF"/>
                </w:rPr>
                <w:t>N 433</w:t>
              </w:r>
            </w:hyperlink>
            <w:r>
              <w:rPr>
                <w:color w:val="392C69"/>
              </w:rPr>
              <w:t xml:space="preserve">, от 20.06.2013 </w:t>
            </w:r>
            <w:hyperlink r:id="rId207">
              <w:r>
                <w:rPr>
                  <w:color w:val="0000FF"/>
                </w:rPr>
                <w:t>N 515</w:t>
              </w:r>
            </w:hyperlink>
            <w:r>
              <w:rPr>
                <w:color w:val="392C69"/>
              </w:rPr>
              <w:t>,</w:t>
            </w:r>
          </w:p>
          <w:p w14:paraId="32D3182A" w14:textId="77777777" w:rsidR="00517DB0" w:rsidRDefault="00517DB0">
            <w:pPr>
              <w:pStyle w:val="ConsPlusNormal"/>
              <w:jc w:val="center"/>
            </w:pPr>
            <w:r>
              <w:rPr>
                <w:color w:val="392C69"/>
              </w:rPr>
              <w:t xml:space="preserve">от 27.06.2013 </w:t>
            </w:r>
            <w:hyperlink r:id="rId208">
              <w:r>
                <w:rPr>
                  <w:color w:val="0000FF"/>
                </w:rPr>
                <w:t>N 543</w:t>
              </w:r>
            </w:hyperlink>
            <w:r>
              <w:rPr>
                <w:color w:val="392C69"/>
              </w:rPr>
              <w:t xml:space="preserve">, от 22.07.2013 </w:t>
            </w:r>
            <w:hyperlink r:id="rId209">
              <w:r>
                <w:rPr>
                  <w:color w:val="0000FF"/>
                </w:rPr>
                <w:t>N 614</w:t>
              </w:r>
            </w:hyperlink>
            <w:r>
              <w:rPr>
                <w:color w:val="392C69"/>
              </w:rPr>
              <w:t xml:space="preserve">, от 29.07.2013 </w:t>
            </w:r>
            <w:hyperlink r:id="rId210">
              <w:r>
                <w:rPr>
                  <w:color w:val="0000FF"/>
                </w:rPr>
                <w:t>N 638</w:t>
              </w:r>
            </w:hyperlink>
            <w:r>
              <w:rPr>
                <w:color w:val="392C69"/>
              </w:rPr>
              <w:t>,</w:t>
            </w:r>
          </w:p>
          <w:p w14:paraId="6752C917" w14:textId="77777777" w:rsidR="00517DB0" w:rsidRDefault="00517DB0">
            <w:pPr>
              <w:pStyle w:val="ConsPlusNormal"/>
              <w:jc w:val="center"/>
            </w:pPr>
            <w:r>
              <w:rPr>
                <w:color w:val="392C69"/>
              </w:rPr>
              <w:t xml:space="preserve">от 27.08.2013 </w:t>
            </w:r>
            <w:hyperlink r:id="rId211">
              <w:r>
                <w:rPr>
                  <w:color w:val="0000FF"/>
                </w:rPr>
                <w:t>N 743</w:t>
              </w:r>
            </w:hyperlink>
            <w:r>
              <w:rPr>
                <w:color w:val="392C69"/>
              </w:rPr>
              <w:t xml:space="preserve">, от 24.10.2013 </w:t>
            </w:r>
            <w:hyperlink r:id="rId212">
              <w:r>
                <w:rPr>
                  <w:color w:val="0000FF"/>
                </w:rPr>
                <w:t>N 953</w:t>
              </w:r>
            </w:hyperlink>
            <w:r>
              <w:rPr>
                <w:color w:val="392C69"/>
              </w:rPr>
              <w:t xml:space="preserve">, от 13.11.2013 </w:t>
            </w:r>
            <w:hyperlink r:id="rId213">
              <w:r>
                <w:rPr>
                  <w:color w:val="0000FF"/>
                </w:rPr>
                <w:t>N 1019</w:t>
              </w:r>
            </w:hyperlink>
            <w:r>
              <w:rPr>
                <w:color w:val="392C69"/>
              </w:rPr>
              <w:t>,</w:t>
            </w:r>
          </w:p>
          <w:p w14:paraId="6DF95C48" w14:textId="77777777" w:rsidR="00517DB0" w:rsidRDefault="00517DB0">
            <w:pPr>
              <w:pStyle w:val="ConsPlusNormal"/>
              <w:jc w:val="center"/>
            </w:pPr>
            <w:r>
              <w:rPr>
                <w:color w:val="392C69"/>
              </w:rPr>
              <w:t xml:space="preserve">от 17.02.2014 </w:t>
            </w:r>
            <w:hyperlink r:id="rId214">
              <w:r>
                <w:rPr>
                  <w:color w:val="0000FF"/>
                </w:rPr>
                <w:t>N 117</w:t>
              </w:r>
            </w:hyperlink>
            <w:r>
              <w:rPr>
                <w:color w:val="392C69"/>
              </w:rPr>
              <w:t xml:space="preserve">, от 25.02.2014 </w:t>
            </w:r>
            <w:hyperlink r:id="rId215">
              <w:r>
                <w:rPr>
                  <w:color w:val="0000FF"/>
                </w:rPr>
                <w:t>N 136</w:t>
              </w:r>
            </w:hyperlink>
            <w:r>
              <w:rPr>
                <w:color w:val="392C69"/>
              </w:rPr>
              <w:t xml:space="preserve">, от 07.03.2014 </w:t>
            </w:r>
            <w:hyperlink r:id="rId216">
              <w:r>
                <w:rPr>
                  <w:color w:val="0000FF"/>
                </w:rPr>
                <w:t>N 179</w:t>
              </w:r>
            </w:hyperlink>
            <w:r>
              <w:rPr>
                <w:color w:val="392C69"/>
              </w:rPr>
              <w:t>,</w:t>
            </w:r>
          </w:p>
          <w:p w14:paraId="125629B3" w14:textId="77777777" w:rsidR="00517DB0" w:rsidRDefault="00517DB0">
            <w:pPr>
              <w:pStyle w:val="ConsPlusNormal"/>
              <w:jc w:val="center"/>
            </w:pPr>
            <w:r>
              <w:rPr>
                <w:color w:val="392C69"/>
              </w:rPr>
              <w:t xml:space="preserve">от 02.06.2014 </w:t>
            </w:r>
            <w:hyperlink r:id="rId217">
              <w:r>
                <w:rPr>
                  <w:color w:val="0000FF"/>
                </w:rPr>
                <w:t>N 505</w:t>
              </w:r>
            </w:hyperlink>
            <w:r>
              <w:rPr>
                <w:color w:val="392C69"/>
              </w:rPr>
              <w:t xml:space="preserve">, от 11.06.2014 </w:t>
            </w:r>
            <w:hyperlink r:id="rId218">
              <w:r>
                <w:rPr>
                  <w:color w:val="0000FF"/>
                </w:rPr>
                <w:t>N 542</w:t>
              </w:r>
            </w:hyperlink>
            <w:r>
              <w:rPr>
                <w:color w:val="392C69"/>
              </w:rPr>
              <w:t xml:space="preserve">, от 01.07.2014 </w:t>
            </w:r>
            <w:hyperlink r:id="rId219">
              <w:r>
                <w:rPr>
                  <w:color w:val="0000FF"/>
                </w:rPr>
                <w:t>N 603</w:t>
              </w:r>
            </w:hyperlink>
            <w:r>
              <w:rPr>
                <w:color w:val="392C69"/>
              </w:rPr>
              <w:t>,</w:t>
            </w:r>
          </w:p>
          <w:p w14:paraId="0E8A6F1A" w14:textId="77777777" w:rsidR="00517DB0" w:rsidRDefault="00517DB0">
            <w:pPr>
              <w:pStyle w:val="ConsPlusNormal"/>
              <w:jc w:val="center"/>
            </w:pPr>
            <w:r>
              <w:rPr>
                <w:color w:val="392C69"/>
              </w:rPr>
              <w:t xml:space="preserve">от 31.07.2014 </w:t>
            </w:r>
            <w:hyperlink r:id="rId220">
              <w:r>
                <w:rPr>
                  <w:color w:val="0000FF"/>
                </w:rPr>
                <w:t>N 750</w:t>
              </w:r>
            </w:hyperlink>
            <w:r>
              <w:rPr>
                <w:color w:val="392C69"/>
              </w:rPr>
              <w:t xml:space="preserve">, от 11.08.2014 </w:t>
            </w:r>
            <w:hyperlink r:id="rId221">
              <w:r>
                <w:rPr>
                  <w:color w:val="0000FF"/>
                </w:rPr>
                <w:t>N 792</w:t>
              </w:r>
            </w:hyperlink>
            <w:r>
              <w:rPr>
                <w:color w:val="392C69"/>
              </w:rPr>
              <w:t xml:space="preserve">, от 16.08.2014 </w:t>
            </w:r>
            <w:hyperlink r:id="rId222">
              <w:r>
                <w:rPr>
                  <w:color w:val="0000FF"/>
                </w:rPr>
                <w:t>N 820</w:t>
              </w:r>
            </w:hyperlink>
            <w:r>
              <w:rPr>
                <w:color w:val="392C69"/>
              </w:rPr>
              <w:t>,</w:t>
            </w:r>
          </w:p>
          <w:p w14:paraId="6FD4FF53" w14:textId="77777777" w:rsidR="00517DB0" w:rsidRDefault="00517DB0">
            <w:pPr>
              <w:pStyle w:val="ConsPlusNormal"/>
              <w:jc w:val="center"/>
            </w:pPr>
            <w:r>
              <w:rPr>
                <w:color w:val="392C69"/>
              </w:rPr>
              <w:t xml:space="preserve">от 23.08.2014 </w:t>
            </w:r>
            <w:hyperlink r:id="rId223">
              <w:r>
                <w:rPr>
                  <w:color w:val="0000FF"/>
                </w:rPr>
                <w:t>N 850</w:t>
              </w:r>
            </w:hyperlink>
            <w:r>
              <w:rPr>
                <w:color w:val="392C69"/>
              </w:rPr>
              <w:t xml:space="preserve">, от 29.10.2014 </w:t>
            </w:r>
            <w:hyperlink r:id="rId224">
              <w:r>
                <w:rPr>
                  <w:color w:val="0000FF"/>
                </w:rPr>
                <w:t>N 1116</w:t>
              </w:r>
            </w:hyperlink>
            <w:r>
              <w:rPr>
                <w:color w:val="392C69"/>
              </w:rPr>
              <w:t xml:space="preserve">, от 03.12.2014 </w:t>
            </w:r>
            <w:hyperlink r:id="rId225">
              <w:r>
                <w:rPr>
                  <w:color w:val="0000FF"/>
                </w:rPr>
                <w:t>N 1305</w:t>
              </w:r>
            </w:hyperlink>
            <w:r>
              <w:rPr>
                <w:color w:val="392C69"/>
              </w:rPr>
              <w:t>,</w:t>
            </w:r>
          </w:p>
          <w:p w14:paraId="59540CE9" w14:textId="77777777" w:rsidR="00517DB0" w:rsidRDefault="00517DB0">
            <w:pPr>
              <w:pStyle w:val="ConsPlusNormal"/>
              <w:jc w:val="center"/>
            </w:pPr>
            <w:r>
              <w:rPr>
                <w:color w:val="392C69"/>
              </w:rPr>
              <w:t xml:space="preserve">от 24.12.2014 </w:t>
            </w:r>
            <w:hyperlink r:id="rId226">
              <w:r>
                <w:rPr>
                  <w:color w:val="0000FF"/>
                </w:rPr>
                <w:t>N 1465</w:t>
              </w:r>
            </w:hyperlink>
            <w:r>
              <w:rPr>
                <w:color w:val="392C69"/>
              </w:rPr>
              <w:t xml:space="preserve">, от 26.12.2014 </w:t>
            </w:r>
            <w:hyperlink r:id="rId227">
              <w:r>
                <w:rPr>
                  <w:color w:val="0000FF"/>
                </w:rPr>
                <w:t>N 1542</w:t>
              </w:r>
            </w:hyperlink>
            <w:r>
              <w:rPr>
                <w:color w:val="392C69"/>
              </w:rPr>
              <w:t xml:space="preserve">, от 26.12.2014 </w:t>
            </w:r>
            <w:hyperlink r:id="rId228">
              <w:r>
                <w:rPr>
                  <w:color w:val="0000FF"/>
                </w:rPr>
                <w:t>N 1549</w:t>
              </w:r>
            </w:hyperlink>
            <w:r>
              <w:rPr>
                <w:color w:val="392C69"/>
              </w:rPr>
              <w:t>,</w:t>
            </w:r>
          </w:p>
          <w:p w14:paraId="088026EE" w14:textId="77777777" w:rsidR="00517DB0" w:rsidRDefault="00517DB0">
            <w:pPr>
              <w:pStyle w:val="ConsPlusNormal"/>
              <w:jc w:val="center"/>
            </w:pPr>
            <w:r>
              <w:rPr>
                <w:color w:val="392C69"/>
              </w:rPr>
              <w:t xml:space="preserve">от 23.01.2015 </w:t>
            </w:r>
            <w:hyperlink r:id="rId229">
              <w:r>
                <w:rPr>
                  <w:color w:val="0000FF"/>
                </w:rPr>
                <w:t>N 47</w:t>
              </w:r>
            </w:hyperlink>
            <w:r>
              <w:rPr>
                <w:color w:val="392C69"/>
              </w:rPr>
              <w:t xml:space="preserve">, от 13.02.2015 </w:t>
            </w:r>
            <w:hyperlink r:id="rId230">
              <w:r>
                <w:rPr>
                  <w:color w:val="0000FF"/>
                </w:rPr>
                <w:t>N 120</w:t>
              </w:r>
            </w:hyperlink>
            <w:r>
              <w:rPr>
                <w:color w:val="392C69"/>
              </w:rPr>
              <w:t xml:space="preserve">, от 19.02.2015 </w:t>
            </w:r>
            <w:hyperlink r:id="rId231">
              <w:r>
                <w:rPr>
                  <w:color w:val="0000FF"/>
                </w:rPr>
                <w:t>N 139</w:t>
              </w:r>
            </w:hyperlink>
            <w:r>
              <w:rPr>
                <w:color w:val="392C69"/>
              </w:rPr>
              <w:t>,</w:t>
            </w:r>
          </w:p>
          <w:p w14:paraId="37623B99" w14:textId="77777777" w:rsidR="00517DB0" w:rsidRDefault="00517DB0">
            <w:pPr>
              <w:pStyle w:val="ConsPlusNormal"/>
              <w:jc w:val="center"/>
            </w:pPr>
            <w:r>
              <w:rPr>
                <w:color w:val="392C69"/>
              </w:rPr>
              <w:t xml:space="preserve">от 11.05.2015 </w:t>
            </w:r>
            <w:hyperlink r:id="rId232">
              <w:r>
                <w:rPr>
                  <w:color w:val="0000FF"/>
                </w:rPr>
                <w:t>N 458</w:t>
              </w:r>
            </w:hyperlink>
            <w:r>
              <w:rPr>
                <w:color w:val="392C69"/>
              </w:rPr>
              <w:t xml:space="preserve">, от 28.05.2015 </w:t>
            </w:r>
            <w:hyperlink r:id="rId233">
              <w:r>
                <w:rPr>
                  <w:color w:val="0000FF"/>
                </w:rPr>
                <w:t>N 508</w:t>
              </w:r>
            </w:hyperlink>
            <w:r>
              <w:rPr>
                <w:color w:val="392C69"/>
              </w:rPr>
              <w:t xml:space="preserve">, от 07.07.2015 </w:t>
            </w:r>
            <w:hyperlink r:id="rId234">
              <w:r>
                <w:rPr>
                  <w:color w:val="0000FF"/>
                </w:rPr>
                <w:t>N 680</w:t>
              </w:r>
            </w:hyperlink>
            <w:r>
              <w:rPr>
                <w:color w:val="392C69"/>
              </w:rPr>
              <w:t>,</w:t>
            </w:r>
          </w:p>
          <w:p w14:paraId="4E952CD4" w14:textId="77777777" w:rsidR="00517DB0" w:rsidRDefault="00517DB0">
            <w:pPr>
              <w:pStyle w:val="ConsPlusNormal"/>
              <w:jc w:val="center"/>
            </w:pPr>
            <w:r>
              <w:rPr>
                <w:color w:val="392C69"/>
              </w:rPr>
              <w:t xml:space="preserve">от 27.08.2015 </w:t>
            </w:r>
            <w:hyperlink r:id="rId235">
              <w:r>
                <w:rPr>
                  <w:color w:val="0000FF"/>
                </w:rPr>
                <w:t>N 893</w:t>
              </w:r>
            </w:hyperlink>
            <w:r>
              <w:rPr>
                <w:color w:val="392C69"/>
              </w:rPr>
              <w:t xml:space="preserve">, от 04.09.2015 </w:t>
            </w:r>
            <w:hyperlink r:id="rId236">
              <w:r>
                <w:rPr>
                  <w:color w:val="0000FF"/>
                </w:rPr>
                <w:t>N 941</w:t>
              </w:r>
            </w:hyperlink>
            <w:r>
              <w:rPr>
                <w:color w:val="392C69"/>
              </w:rPr>
              <w:t xml:space="preserve">, от 09.10.2015 </w:t>
            </w:r>
            <w:hyperlink r:id="rId237">
              <w:r>
                <w:rPr>
                  <w:color w:val="0000FF"/>
                </w:rPr>
                <w:t>N 1079</w:t>
              </w:r>
            </w:hyperlink>
            <w:r>
              <w:rPr>
                <w:color w:val="392C69"/>
              </w:rPr>
              <w:t>,</w:t>
            </w:r>
          </w:p>
          <w:p w14:paraId="4BE5AF76" w14:textId="77777777" w:rsidR="00517DB0" w:rsidRDefault="00517DB0">
            <w:pPr>
              <w:pStyle w:val="ConsPlusNormal"/>
              <w:jc w:val="center"/>
            </w:pPr>
            <w:r>
              <w:rPr>
                <w:color w:val="392C69"/>
              </w:rPr>
              <w:t xml:space="preserve">от 20.10.2015 </w:t>
            </w:r>
            <w:hyperlink r:id="rId238">
              <w:r>
                <w:rPr>
                  <w:color w:val="0000FF"/>
                </w:rPr>
                <w:t>N 1116</w:t>
              </w:r>
            </w:hyperlink>
            <w:r>
              <w:rPr>
                <w:color w:val="392C69"/>
              </w:rPr>
              <w:t xml:space="preserve">, от 25.12.2015 </w:t>
            </w:r>
            <w:hyperlink r:id="rId239">
              <w:r>
                <w:rPr>
                  <w:color w:val="0000FF"/>
                </w:rPr>
                <w:t>N 1428</w:t>
              </w:r>
            </w:hyperlink>
            <w:r>
              <w:rPr>
                <w:color w:val="392C69"/>
              </w:rPr>
              <w:t xml:space="preserve">, от 26.12.2015 </w:t>
            </w:r>
            <w:hyperlink r:id="rId240">
              <w:r>
                <w:rPr>
                  <w:color w:val="0000FF"/>
                </w:rPr>
                <w:t>N 1450</w:t>
              </w:r>
            </w:hyperlink>
            <w:r>
              <w:rPr>
                <w:color w:val="392C69"/>
              </w:rPr>
              <w:t>,</w:t>
            </w:r>
          </w:p>
          <w:p w14:paraId="458911AA" w14:textId="77777777" w:rsidR="00517DB0" w:rsidRDefault="00517DB0">
            <w:pPr>
              <w:pStyle w:val="ConsPlusNormal"/>
              <w:jc w:val="center"/>
            </w:pPr>
            <w:r>
              <w:rPr>
                <w:color w:val="392C69"/>
              </w:rPr>
              <w:t xml:space="preserve">от 31.12.2015 </w:t>
            </w:r>
            <w:hyperlink r:id="rId241">
              <w:r>
                <w:rPr>
                  <w:color w:val="0000FF"/>
                </w:rPr>
                <w:t>N 1522</w:t>
              </w:r>
            </w:hyperlink>
            <w:r>
              <w:rPr>
                <w:color w:val="392C69"/>
              </w:rPr>
              <w:t xml:space="preserve">, от 17.05.2016 </w:t>
            </w:r>
            <w:hyperlink r:id="rId242">
              <w:r>
                <w:rPr>
                  <w:color w:val="0000FF"/>
                </w:rPr>
                <w:t>N 433</w:t>
              </w:r>
            </w:hyperlink>
            <w:r>
              <w:rPr>
                <w:color w:val="392C69"/>
              </w:rPr>
              <w:t xml:space="preserve">, от 30.09.2016 </w:t>
            </w:r>
            <w:hyperlink r:id="rId243">
              <w:r>
                <w:rPr>
                  <w:color w:val="0000FF"/>
                </w:rPr>
                <w:t>N 989</w:t>
              </w:r>
            </w:hyperlink>
            <w:r>
              <w:rPr>
                <w:color w:val="392C69"/>
              </w:rPr>
              <w:t>,</w:t>
            </w:r>
          </w:p>
          <w:p w14:paraId="367791C2" w14:textId="77777777" w:rsidR="00517DB0" w:rsidRDefault="00517DB0">
            <w:pPr>
              <w:pStyle w:val="ConsPlusNormal"/>
              <w:jc w:val="center"/>
            </w:pPr>
            <w:r>
              <w:rPr>
                <w:color w:val="392C69"/>
              </w:rPr>
              <w:t xml:space="preserve">от 05.10.2016 </w:t>
            </w:r>
            <w:hyperlink r:id="rId244">
              <w:r>
                <w:rPr>
                  <w:color w:val="0000FF"/>
                </w:rPr>
                <w:t>N 999</w:t>
              </w:r>
            </w:hyperlink>
            <w:r>
              <w:rPr>
                <w:color w:val="392C69"/>
              </w:rPr>
              <w:t xml:space="preserve">, от 17.10.2016 </w:t>
            </w:r>
            <w:hyperlink r:id="rId245">
              <w:r>
                <w:rPr>
                  <w:color w:val="0000FF"/>
                </w:rPr>
                <w:t>N 1056</w:t>
              </w:r>
            </w:hyperlink>
            <w:r>
              <w:rPr>
                <w:color w:val="392C69"/>
              </w:rPr>
              <w:t xml:space="preserve">, от 20.10.2016 </w:t>
            </w:r>
            <w:hyperlink r:id="rId246">
              <w:r>
                <w:rPr>
                  <w:color w:val="0000FF"/>
                </w:rPr>
                <w:t>N 1074</w:t>
              </w:r>
            </w:hyperlink>
            <w:r>
              <w:rPr>
                <w:color w:val="392C69"/>
              </w:rPr>
              <w:t>,</w:t>
            </w:r>
          </w:p>
          <w:p w14:paraId="241F81A4" w14:textId="77777777" w:rsidR="00517DB0" w:rsidRDefault="00517DB0">
            <w:pPr>
              <w:pStyle w:val="ConsPlusNormal"/>
              <w:jc w:val="center"/>
            </w:pPr>
            <w:r>
              <w:rPr>
                <w:color w:val="392C69"/>
              </w:rPr>
              <w:t xml:space="preserve">от 12.11.2016 </w:t>
            </w:r>
            <w:hyperlink r:id="rId247">
              <w:r>
                <w:rPr>
                  <w:color w:val="0000FF"/>
                </w:rPr>
                <w:t>N 1157</w:t>
              </w:r>
            </w:hyperlink>
            <w:r>
              <w:rPr>
                <w:color w:val="392C69"/>
              </w:rPr>
              <w:t xml:space="preserve">, от 30.11.2016 </w:t>
            </w:r>
            <w:hyperlink r:id="rId248">
              <w:r>
                <w:rPr>
                  <w:color w:val="0000FF"/>
                </w:rPr>
                <w:t>N 1265</w:t>
              </w:r>
            </w:hyperlink>
            <w:r>
              <w:rPr>
                <w:color w:val="392C69"/>
              </w:rPr>
              <w:t xml:space="preserve">, от 23.12.2016 </w:t>
            </w:r>
            <w:hyperlink r:id="rId249">
              <w:r>
                <w:rPr>
                  <w:color w:val="0000FF"/>
                </w:rPr>
                <w:t>N 1446</w:t>
              </w:r>
            </w:hyperlink>
            <w:r>
              <w:rPr>
                <w:color w:val="392C69"/>
              </w:rPr>
              <w:t>,</w:t>
            </w:r>
          </w:p>
          <w:p w14:paraId="67BD32F6" w14:textId="77777777" w:rsidR="00517DB0" w:rsidRDefault="00517DB0">
            <w:pPr>
              <w:pStyle w:val="ConsPlusNormal"/>
              <w:jc w:val="center"/>
            </w:pPr>
            <w:r>
              <w:rPr>
                <w:color w:val="392C69"/>
              </w:rPr>
              <w:t xml:space="preserve">от 24.12.2016 </w:t>
            </w:r>
            <w:hyperlink r:id="rId250">
              <w:r>
                <w:rPr>
                  <w:color w:val="0000FF"/>
                </w:rPr>
                <w:t>N 1476</w:t>
              </w:r>
            </w:hyperlink>
            <w:r>
              <w:rPr>
                <w:color w:val="392C69"/>
              </w:rPr>
              <w:t xml:space="preserve">, от 07.05.2017 </w:t>
            </w:r>
            <w:hyperlink r:id="rId251">
              <w:r>
                <w:rPr>
                  <w:color w:val="0000FF"/>
                </w:rPr>
                <w:t>N 542</w:t>
              </w:r>
            </w:hyperlink>
            <w:r>
              <w:rPr>
                <w:color w:val="392C69"/>
              </w:rPr>
              <w:t xml:space="preserve">, от 07.07.2017 </w:t>
            </w:r>
            <w:hyperlink r:id="rId252">
              <w:r>
                <w:rPr>
                  <w:color w:val="0000FF"/>
                </w:rPr>
                <w:t>N 810</w:t>
              </w:r>
            </w:hyperlink>
            <w:r>
              <w:rPr>
                <w:color w:val="392C69"/>
              </w:rPr>
              <w:t>,</w:t>
            </w:r>
          </w:p>
          <w:p w14:paraId="60590505" w14:textId="77777777" w:rsidR="00517DB0" w:rsidRDefault="00517DB0">
            <w:pPr>
              <w:pStyle w:val="ConsPlusNormal"/>
              <w:jc w:val="center"/>
            </w:pPr>
            <w:r>
              <w:rPr>
                <w:color w:val="392C69"/>
              </w:rPr>
              <w:t xml:space="preserve">от 21.07.2017 </w:t>
            </w:r>
            <w:hyperlink r:id="rId253">
              <w:r>
                <w:rPr>
                  <w:color w:val="0000FF"/>
                </w:rPr>
                <w:t>N 863</w:t>
              </w:r>
            </w:hyperlink>
            <w:r>
              <w:rPr>
                <w:color w:val="392C69"/>
              </w:rPr>
              <w:t xml:space="preserve">, от 28.07.2017 </w:t>
            </w:r>
            <w:hyperlink r:id="rId254">
              <w:r>
                <w:rPr>
                  <w:color w:val="0000FF"/>
                </w:rPr>
                <w:t>N 895</w:t>
              </w:r>
            </w:hyperlink>
            <w:r>
              <w:rPr>
                <w:color w:val="392C69"/>
              </w:rPr>
              <w:t xml:space="preserve">, от 28.08.2017 </w:t>
            </w:r>
            <w:hyperlink r:id="rId255">
              <w:r>
                <w:rPr>
                  <w:color w:val="0000FF"/>
                </w:rPr>
                <w:t>N 1016</w:t>
              </w:r>
            </w:hyperlink>
            <w:r>
              <w:rPr>
                <w:color w:val="392C69"/>
              </w:rPr>
              <w:t>,</w:t>
            </w:r>
          </w:p>
          <w:p w14:paraId="5222821B" w14:textId="77777777" w:rsidR="00517DB0" w:rsidRDefault="00517DB0">
            <w:pPr>
              <w:pStyle w:val="ConsPlusNormal"/>
              <w:jc w:val="center"/>
            </w:pPr>
            <w:r>
              <w:rPr>
                <w:color w:val="392C69"/>
              </w:rPr>
              <w:t xml:space="preserve">от 09.11.2017 </w:t>
            </w:r>
            <w:hyperlink r:id="rId256">
              <w:r>
                <w:rPr>
                  <w:color w:val="0000FF"/>
                </w:rPr>
                <w:t>N 1341</w:t>
              </w:r>
            </w:hyperlink>
            <w:r>
              <w:rPr>
                <w:color w:val="392C69"/>
              </w:rPr>
              <w:t xml:space="preserve">, от 04.12.2017 </w:t>
            </w:r>
            <w:hyperlink r:id="rId257">
              <w:r>
                <w:rPr>
                  <w:color w:val="0000FF"/>
                </w:rPr>
                <w:t>N 1468</w:t>
              </w:r>
            </w:hyperlink>
            <w:r>
              <w:rPr>
                <w:color w:val="392C69"/>
              </w:rPr>
              <w:t xml:space="preserve">, от 25.12.2017 </w:t>
            </w:r>
            <w:hyperlink r:id="rId258">
              <w:r>
                <w:rPr>
                  <w:color w:val="0000FF"/>
                </w:rPr>
                <w:t>N 1629</w:t>
              </w:r>
            </w:hyperlink>
            <w:r>
              <w:rPr>
                <w:color w:val="392C69"/>
              </w:rPr>
              <w:t>,</w:t>
            </w:r>
          </w:p>
          <w:p w14:paraId="10E6383A" w14:textId="77777777" w:rsidR="00517DB0" w:rsidRDefault="00517DB0">
            <w:pPr>
              <w:pStyle w:val="ConsPlusNormal"/>
              <w:jc w:val="center"/>
            </w:pPr>
            <w:r>
              <w:rPr>
                <w:color w:val="392C69"/>
              </w:rPr>
              <w:t xml:space="preserve">от 26.12.2017 </w:t>
            </w:r>
            <w:hyperlink r:id="rId259">
              <w:r>
                <w:rPr>
                  <w:color w:val="0000FF"/>
                </w:rPr>
                <w:t>N 1645</w:t>
              </w:r>
            </w:hyperlink>
            <w:r>
              <w:rPr>
                <w:color w:val="392C69"/>
              </w:rPr>
              <w:t xml:space="preserve">, от 30.12.2017 </w:t>
            </w:r>
            <w:hyperlink r:id="rId260">
              <w:r>
                <w:rPr>
                  <w:color w:val="0000FF"/>
                </w:rPr>
                <w:t>N 1707</w:t>
              </w:r>
            </w:hyperlink>
            <w:r>
              <w:rPr>
                <w:color w:val="392C69"/>
              </w:rPr>
              <w:t xml:space="preserve">, от 17.02.2018 </w:t>
            </w:r>
            <w:hyperlink r:id="rId261">
              <w:r>
                <w:rPr>
                  <w:color w:val="0000FF"/>
                </w:rPr>
                <w:t>N 170</w:t>
              </w:r>
            </w:hyperlink>
            <w:r>
              <w:rPr>
                <w:color w:val="392C69"/>
              </w:rPr>
              <w:t>,</w:t>
            </w:r>
          </w:p>
          <w:p w14:paraId="6B07CA8E" w14:textId="77777777" w:rsidR="00517DB0" w:rsidRDefault="00517DB0">
            <w:pPr>
              <w:pStyle w:val="ConsPlusNormal"/>
              <w:jc w:val="center"/>
            </w:pPr>
            <w:r>
              <w:rPr>
                <w:color w:val="392C69"/>
              </w:rPr>
              <w:t xml:space="preserve">от 30.04.2018 </w:t>
            </w:r>
            <w:hyperlink r:id="rId262">
              <w:r>
                <w:rPr>
                  <w:color w:val="0000FF"/>
                </w:rPr>
                <w:t>N 534</w:t>
              </w:r>
            </w:hyperlink>
            <w:r>
              <w:rPr>
                <w:color w:val="392C69"/>
              </w:rPr>
              <w:t xml:space="preserve">, от 29.06.2018 </w:t>
            </w:r>
            <w:hyperlink r:id="rId263">
              <w:r>
                <w:rPr>
                  <w:color w:val="0000FF"/>
                </w:rPr>
                <w:t>N 749</w:t>
              </w:r>
            </w:hyperlink>
            <w:r>
              <w:rPr>
                <w:color w:val="392C69"/>
              </w:rPr>
              <w:t xml:space="preserve">, от 30.06.2018 </w:t>
            </w:r>
            <w:hyperlink r:id="rId264">
              <w:r>
                <w:rPr>
                  <w:color w:val="0000FF"/>
                </w:rPr>
                <w:t>N 761</w:t>
              </w:r>
            </w:hyperlink>
            <w:r>
              <w:rPr>
                <w:color w:val="392C69"/>
              </w:rPr>
              <w:t>,</w:t>
            </w:r>
          </w:p>
          <w:p w14:paraId="24F2A059" w14:textId="77777777" w:rsidR="00517DB0" w:rsidRDefault="00517DB0">
            <w:pPr>
              <w:pStyle w:val="ConsPlusNormal"/>
              <w:jc w:val="center"/>
            </w:pPr>
            <w:r>
              <w:rPr>
                <w:color w:val="392C69"/>
              </w:rPr>
              <w:t xml:space="preserve">от 19.10.2018 </w:t>
            </w:r>
            <w:hyperlink r:id="rId265">
              <w:r>
                <w:rPr>
                  <w:color w:val="0000FF"/>
                </w:rPr>
                <w:t>N 1246</w:t>
              </w:r>
            </w:hyperlink>
            <w:r>
              <w:rPr>
                <w:color w:val="392C69"/>
              </w:rPr>
              <w:t xml:space="preserve">, от 08.12.2018 </w:t>
            </w:r>
            <w:hyperlink r:id="rId266">
              <w:r>
                <w:rPr>
                  <w:color w:val="0000FF"/>
                </w:rPr>
                <w:t>N 1496</w:t>
              </w:r>
            </w:hyperlink>
            <w:r>
              <w:rPr>
                <w:color w:val="392C69"/>
              </w:rPr>
              <w:t xml:space="preserve">, от 21.12.2018 </w:t>
            </w:r>
            <w:hyperlink r:id="rId267">
              <w:r>
                <w:rPr>
                  <w:color w:val="0000FF"/>
                </w:rPr>
                <w:t>N 1622</w:t>
              </w:r>
            </w:hyperlink>
            <w:r>
              <w:rPr>
                <w:color w:val="392C69"/>
              </w:rPr>
              <w:t>,</w:t>
            </w:r>
          </w:p>
          <w:p w14:paraId="0AFE4C6E" w14:textId="77777777" w:rsidR="00517DB0" w:rsidRDefault="00517DB0">
            <w:pPr>
              <w:pStyle w:val="ConsPlusNormal"/>
              <w:jc w:val="center"/>
            </w:pPr>
            <w:r>
              <w:rPr>
                <w:color w:val="392C69"/>
              </w:rPr>
              <w:t xml:space="preserve">от 25.12.2018 </w:t>
            </w:r>
            <w:hyperlink r:id="rId268">
              <w:r>
                <w:rPr>
                  <w:color w:val="0000FF"/>
                </w:rPr>
                <w:t>N 1670</w:t>
              </w:r>
            </w:hyperlink>
            <w:r>
              <w:rPr>
                <w:color w:val="392C69"/>
              </w:rPr>
              <w:t xml:space="preserve">, от 25.01.2019 </w:t>
            </w:r>
            <w:hyperlink r:id="rId269">
              <w:r>
                <w:rPr>
                  <w:color w:val="0000FF"/>
                </w:rPr>
                <w:t>N 43</w:t>
              </w:r>
            </w:hyperlink>
            <w:r>
              <w:rPr>
                <w:color w:val="392C69"/>
              </w:rPr>
              <w:t xml:space="preserve">, от 30.01.2019 </w:t>
            </w:r>
            <w:hyperlink r:id="rId270">
              <w:r>
                <w:rPr>
                  <w:color w:val="0000FF"/>
                </w:rPr>
                <w:t>N 64</w:t>
              </w:r>
            </w:hyperlink>
            <w:r>
              <w:rPr>
                <w:color w:val="392C69"/>
              </w:rPr>
              <w:t>,</w:t>
            </w:r>
          </w:p>
          <w:p w14:paraId="58C6C01F" w14:textId="77777777" w:rsidR="00517DB0" w:rsidRDefault="00517DB0">
            <w:pPr>
              <w:pStyle w:val="ConsPlusNormal"/>
              <w:jc w:val="center"/>
            </w:pPr>
            <w:r>
              <w:rPr>
                <w:color w:val="392C69"/>
              </w:rPr>
              <w:t xml:space="preserve">от 09.03.2019 </w:t>
            </w:r>
            <w:hyperlink r:id="rId271">
              <w:r>
                <w:rPr>
                  <w:color w:val="0000FF"/>
                </w:rPr>
                <w:t>N 256</w:t>
              </w:r>
            </w:hyperlink>
            <w:r>
              <w:rPr>
                <w:color w:val="392C69"/>
              </w:rPr>
              <w:t xml:space="preserve">, от 20.03.2019 </w:t>
            </w:r>
            <w:hyperlink r:id="rId272">
              <w:r>
                <w:rPr>
                  <w:color w:val="0000FF"/>
                </w:rPr>
                <w:t>N 287</w:t>
              </w:r>
            </w:hyperlink>
            <w:r>
              <w:rPr>
                <w:color w:val="392C69"/>
              </w:rPr>
              <w:t xml:space="preserve">, от 29.03.2019 </w:t>
            </w:r>
            <w:hyperlink r:id="rId273">
              <w:r>
                <w:rPr>
                  <w:color w:val="0000FF"/>
                </w:rPr>
                <w:t>N 364</w:t>
              </w:r>
            </w:hyperlink>
            <w:r>
              <w:rPr>
                <w:color w:val="392C69"/>
              </w:rPr>
              <w:t>,</w:t>
            </w:r>
          </w:p>
          <w:p w14:paraId="5BC54CE3" w14:textId="77777777" w:rsidR="00517DB0" w:rsidRDefault="00517DB0">
            <w:pPr>
              <w:pStyle w:val="ConsPlusNormal"/>
              <w:jc w:val="center"/>
            </w:pPr>
            <w:r>
              <w:rPr>
                <w:color w:val="392C69"/>
              </w:rPr>
              <w:t xml:space="preserve">от 15.05.2019 </w:t>
            </w:r>
            <w:hyperlink r:id="rId274">
              <w:r>
                <w:rPr>
                  <w:color w:val="0000FF"/>
                </w:rPr>
                <w:t>N 598</w:t>
              </w:r>
            </w:hyperlink>
            <w:r>
              <w:rPr>
                <w:color w:val="392C69"/>
              </w:rPr>
              <w:t xml:space="preserve">, от 29.05.2019 </w:t>
            </w:r>
            <w:hyperlink r:id="rId275">
              <w:r>
                <w:rPr>
                  <w:color w:val="0000FF"/>
                </w:rPr>
                <w:t>N 682</w:t>
              </w:r>
            </w:hyperlink>
            <w:r>
              <w:rPr>
                <w:color w:val="392C69"/>
              </w:rPr>
              <w:t xml:space="preserve">, от 29.06.2019 </w:t>
            </w:r>
            <w:hyperlink r:id="rId276">
              <w:r>
                <w:rPr>
                  <w:color w:val="0000FF"/>
                </w:rPr>
                <w:t>N 837</w:t>
              </w:r>
            </w:hyperlink>
            <w:r>
              <w:rPr>
                <w:color w:val="392C69"/>
              </w:rPr>
              <w:t>,</w:t>
            </w:r>
          </w:p>
          <w:p w14:paraId="3B238252" w14:textId="77777777" w:rsidR="00517DB0" w:rsidRDefault="00517DB0">
            <w:pPr>
              <w:pStyle w:val="ConsPlusNormal"/>
              <w:jc w:val="center"/>
            </w:pPr>
            <w:r>
              <w:rPr>
                <w:color w:val="392C69"/>
              </w:rPr>
              <w:t xml:space="preserve">от 05.09.2019 </w:t>
            </w:r>
            <w:hyperlink r:id="rId277">
              <w:r>
                <w:rPr>
                  <w:color w:val="0000FF"/>
                </w:rPr>
                <w:t>N 1164</w:t>
              </w:r>
            </w:hyperlink>
            <w:r>
              <w:rPr>
                <w:color w:val="392C69"/>
              </w:rPr>
              <w:t xml:space="preserve">, от 13.11.2019 </w:t>
            </w:r>
            <w:hyperlink r:id="rId278">
              <w:r>
                <w:rPr>
                  <w:color w:val="0000FF"/>
                </w:rPr>
                <w:t>N 1450</w:t>
              </w:r>
            </w:hyperlink>
            <w:r>
              <w:rPr>
                <w:color w:val="392C69"/>
              </w:rPr>
              <w:t xml:space="preserve">, от 18.11.2019 </w:t>
            </w:r>
            <w:hyperlink r:id="rId279">
              <w:r>
                <w:rPr>
                  <w:color w:val="0000FF"/>
                </w:rPr>
                <w:t>N 1469</w:t>
              </w:r>
            </w:hyperlink>
            <w:r>
              <w:rPr>
                <w:color w:val="392C69"/>
              </w:rPr>
              <w:t>,</w:t>
            </w:r>
          </w:p>
          <w:p w14:paraId="5C4B662B" w14:textId="77777777" w:rsidR="00517DB0" w:rsidRDefault="00517DB0">
            <w:pPr>
              <w:pStyle w:val="ConsPlusNormal"/>
              <w:jc w:val="center"/>
            </w:pPr>
            <w:r>
              <w:rPr>
                <w:color w:val="392C69"/>
              </w:rPr>
              <w:t xml:space="preserve">от 26.12.2019 </w:t>
            </w:r>
            <w:hyperlink r:id="rId280">
              <w:r>
                <w:rPr>
                  <w:color w:val="0000FF"/>
                </w:rPr>
                <w:t>N 1857</w:t>
              </w:r>
            </w:hyperlink>
            <w:r>
              <w:rPr>
                <w:color w:val="392C69"/>
              </w:rPr>
              <w:t xml:space="preserve">, от 27.12.2019 </w:t>
            </w:r>
            <w:hyperlink r:id="rId281">
              <w:r>
                <w:rPr>
                  <w:color w:val="0000FF"/>
                </w:rPr>
                <w:t>N 1892</w:t>
              </w:r>
            </w:hyperlink>
            <w:r>
              <w:rPr>
                <w:color w:val="392C69"/>
              </w:rPr>
              <w:t xml:space="preserve">, от 31.12.2019 </w:t>
            </w:r>
            <w:hyperlink r:id="rId282">
              <w:r>
                <w:rPr>
                  <w:color w:val="0000FF"/>
                </w:rPr>
                <w:t>N 1947</w:t>
              </w:r>
            </w:hyperlink>
            <w:r>
              <w:rPr>
                <w:color w:val="392C69"/>
              </w:rPr>
              <w:t>,</w:t>
            </w:r>
          </w:p>
          <w:p w14:paraId="539B6C6B" w14:textId="77777777" w:rsidR="00517DB0" w:rsidRDefault="00517DB0">
            <w:pPr>
              <w:pStyle w:val="ConsPlusNormal"/>
              <w:jc w:val="center"/>
            </w:pPr>
            <w:r>
              <w:rPr>
                <w:color w:val="392C69"/>
              </w:rPr>
              <w:t xml:space="preserve">от 07.03.2020 </w:t>
            </w:r>
            <w:hyperlink r:id="rId283">
              <w:r>
                <w:rPr>
                  <w:color w:val="0000FF"/>
                </w:rPr>
                <w:t>N 246</w:t>
              </w:r>
            </w:hyperlink>
            <w:r>
              <w:rPr>
                <w:color w:val="392C69"/>
              </w:rPr>
              <w:t xml:space="preserve">, от 14.03.2020 </w:t>
            </w:r>
            <w:hyperlink r:id="rId284">
              <w:r>
                <w:rPr>
                  <w:color w:val="0000FF"/>
                </w:rPr>
                <w:t>N 281</w:t>
              </w:r>
            </w:hyperlink>
            <w:r>
              <w:rPr>
                <w:color w:val="392C69"/>
              </w:rPr>
              <w:t xml:space="preserve">, от 21.03.2020 </w:t>
            </w:r>
            <w:hyperlink r:id="rId285">
              <w:r>
                <w:rPr>
                  <w:color w:val="0000FF"/>
                </w:rPr>
                <w:t>N 320</w:t>
              </w:r>
            </w:hyperlink>
            <w:r>
              <w:rPr>
                <w:color w:val="392C69"/>
              </w:rPr>
              <w:t>,</w:t>
            </w:r>
          </w:p>
          <w:p w14:paraId="0C9B14D3" w14:textId="77777777" w:rsidR="00517DB0" w:rsidRDefault="00517DB0">
            <w:pPr>
              <w:pStyle w:val="ConsPlusNormal"/>
              <w:jc w:val="center"/>
            </w:pPr>
            <w:r>
              <w:rPr>
                <w:color w:val="392C69"/>
              </w:rPr>
              <w:t xml:space="preserve">от 17.08.2020 </w:t>
            </w:r>
            <w:hyperlink r:id="rId286">
              <w:r>
                <w:rPr>
                  <w:color w:val="0000FF"/>
                </w:rPr>
                <w:t>N 1246</w:t>
              </w:r>
            </w:hyperlink>
            <w:r>
              <w:rPr>
                <w:color w:val="392C69"/>
              </w:rPr>
              <w:t xml:space="preserve">, от 29.08.2020 </w:t>
            </w:r>
            <w:hyperlink r:id="rId287">
              <w:r>
                <w:rPr>
                  <w:color w:val="0000FF"/>
                </w:rPr>
                <w:t>N 1298</w:t>
              </w:r>
            </w:hyperlink>
            <w:r>
              <w:rPr>
                <w:color w:val="392C69"/>
              </w:rPr>
              <w:t xml:space="preserve">, от 01.12.2020 </w:t>
            </w:r>
            <w:hyperlink r:id="rId288">
              <w:r>
                <w:rPr>
                  <w:color w:val="0000FF"/>
                </w:rPr>
                <w:t>N 1977</w:t>
              </w:r>
            </w:hyperlink>
            <w:r>
              <w:rPr>
                <w:color w:val="392C69"/>
              </w:rPr>
              <w:t>,</w:t>
            </w:r>
          </w:p>
          <w:p w14:paraId="347A8EDC" w14:textId="77777777" w:rsidR="00517DB0" w:rsidRDefault="00517DB0">
            <w:pPr>
              <w:pStyle w:val="ConsPlusNormal"/>
              <w:jc w:val="center"/>
            </w:pPr>
            <w:r>
              <w:rPr>
                <w:color w:val="392C69"/>
              </w:rPr>
              <w:t xml:space="preserve">от 03.12.2020 </w:t>
            </w:r>
            <w:hyperlink r:id="rId289">
              <w:r>
                <w:rPr>
                  <w:color w:val="0000FF"/>
                </w:rPr>
                <w:t>N 2005</w:t>
              </w:r>
            </w:hyperlink>
            <w:r>
              <w:rPr>
                <w:color w:val="392C69"/>
              </w:rPr>
              <w:t xml:space="preserve">, от 11.12.2020 </w:t>
            </w:r>
            <w:hyperlink r:id="rId290">
              <w:r>
                <w:rPr>
                  <w:color w:val="0000FF"/>
                </w:rPr>
                <w:t>N 2077</w:t>
              </w:r>
            </w:hyperlink>
            <w:r>
              <w:rPr>
                <w:color w:val="392C69"/>
              </w:rPr>
              <w:t xml:space="preserve">, от 21.12.2020 </w:t>
            </w:r>
            <w:hyperlink r:id="rId291">
              <w:r>
                <w:rPr>
                  <w:color w:val="0000FF"/>
                </w:rPr>
                <w:t>N 2184</w:t>
              </w:r>
            </w:hyperlink>
            <w:r>
              <w:rPr>
                <w:color w:val="392C69"/>
              </w:rPr>
              <w:t>,</w:t>
            </w:r>
          </w:p>
          <w:p w14:paraId="5CC76E34" w14:textId="77777777" w:rsidR="00517DB0" w:rsidRDefault="00517DB0">
            <w:pPr>
              <w:pStyle w:val="ConsPlusNormal"/>
              <w:jc w:val="center"/>
            </w:pPr>
            <w:r>
              <w:rPr>
                <w:color w:val="392C69"/>
              </w:rPr>
              <w:t xml:space="preserve">от 21.12.2020 </w:t>
            </w:r>
            <w:hyperlink r:id="rId292">
              <w:r>
                <w:rPr>
                  <w:color w:val="0000FF"/>
                </w:rPr>
                <w:t>N 2188</w:t>
              </w:r>
            </w:hyperlink>
            <w:r>
              <w:rPr>
                <w:color w:val="392C69"/>
              </w:rPr>
              <w:t xml:space="preserve">, от 29.12.2020 </w:t>
            </w:r>
            <w:hyperlink r:id="rId293">
              <w:r>
                <w:rPr>
                  <w:color w:val="0000FF"/>
                </w:rPr>
                <w:t>N 2339</w:t>
              </w:r>
            </w:hyperlink>
            <w:r>
              <w:rPr>
                <w:color w:val="392C69"/>
              </w:rPr>
              <w:t xml:space="preserve">, от 08.02.2021 </w:t>
            </w:r>
            <w:hyperlink r:id="rId294">
              <w:r>
                <w:rPr>
                  <w:color w:val="0000FF"/>
                </w:rPr>
                <w:t>N 132</w:t>
              </w:r>
            </w:hyperlink>
            <w:r>
              <w:rPr>
                <w:color w:val="392C69"/>
              </w:rPr>
              <w:t>,</w:t>
            </w:r>
          </w:p>
          <w:p w14:paraId="69DBAA63" w14:textId="77777777" w:rsidR="00517DB0" w:rsidRDefault="00517DB0">
            <w:pPr>
              <w:pStyle w:val="ConsPlusNormal"/>
              <w:jc w:val="center"/>
            </w:pPr>
            <w:r>
              <w:rPr>
                <w:color w:val="392C69"/>
              </w:rPr>
              <w:t xml:space="preserve">от 02.03.2021 </w:t>
            </w:r>
            <w:hyperlink r:id="rId295">
              <w:r>
                <w:rPr>
                  <w:color w:val="0000FF"/>
                </w:rPr>
                <w:t>N 299</w:t>
              </w:r>
            </w:hyperlink>
            <w:r>
              <w:rPr>
                <w:color w:val="392C69"/>
              </w:rPr>
              <w:t xml:space="preserve">, от 12.07.2021 </w:t>
            </w:r>
            <w:hyperlink r:id="rId296">
              <w:r>
                <w:rPr>
                  <w:color w:val="0000FF"/>
                </w:rPr>
                <w:t>N 1169</w:t>
              </w:r>
            </w:hyperlink>
            <w:r>
              <w:rPr>
                <w:color w:val="392C69"/>
              </w:rPr>
              <w:t xml:space="preserve">, от 21.07.2021 </w:t>
            </w:r>
            <w:hyperlink r:id="rId297">
              <w:r>
                <w:rPr>
                  <w:color w:val="0000FF"/>
                </w:rPr>
                <w:t>N 1231</w:t>
              </w:r>
            </w:hyperlink>
            <w:r>
              <w:rPr>
                <w:color w:val="392C69"/>
              </w:rPr>
              <w:t>,</w:t>
            </w:r>
          </w:p>
          <w:p w14:paraId="2B248E94" w14:textId="77777777" w:rsidR="00517DB0" w:rsidRDefault="00517DB0">
            <w:pPr>
              <w:pStyle w:val="ConsPlusNormal"/>
              <w:jc w:val="center"/>
            </w:pPr>
            <w:r>
              <w:rPr>
                <w:color w:val="392C69"/>
              </w:rPr>
              <w:t xml:space="preserve">от 29.10.2021 </w:t>
            </w:r>
            <w:hyperlink r:id="rId298">
              <w:r>
                <w:rPr>
                  <w:color w:val="0000FF"/>
                </w:rPr>
                <w:t>N 1852</w:t>
              </w:r>
            </w:hyperlink>
            <w:r>
              <w:rPr>
                <w:color w:val="392C69"/>
              </w:rPr>
              <w:t xml:space="preserve">, от 24.11.2021 </w:t>
            </w:r>
            <w:hyperlink r:id="rId299">
              <w:r>
                <w:rPr>
                  <w:color w:val="0000FF"/>
                </w:rPr>
                <w:t>N 2025</w:t>
              </w:r>
            </w:hyperlink>
            <w:r>
              <w:rPr>
                <w:color w:val="392C69"/>
              </w:rPr>
              <w:t xml:space="preserve">, от 16.12.2021 </w:t>
            </w:r>
            <w:hyperlink r:id="rId300">
              <w:r>
                <w:rPr>
                  <w:color w:val="0000FF"/>
                </w:rPr>
                <w:t>N 2306</w:t>
              </w:r>
            </w:hyperlink>
            <w:r>
              <w:rPr>
                <w:color w:val="392C69"/>
              </w:rPr>
              <w:t>,</w:t>
            </w:r>
          </w:p>
          <w:p w14:paraId="347E8BD9" w14:textId="77777777" w:rsidR="00517DB0" w:rsidRDefault="00517DB0">
            <w:pPr>
              <w:pStyle w:val="ConsPlusNormal"/>
              <w:jc w:val="center"/>
            </w:pPr>
            <w:r>
              <w:rPr>
                <w:color w:val="392C69"/>
              </w:rPr>
              <w:t xml:space="preserve">от 23.12.2021 </w:t>
            </w:r>
            <w:hyperlink r:id="rId301">
              <w:r>
                <w:rPr>
                  <w:color w:val="0000FF"/>
                </w:rPr>
                <w:t>N 2424</w:t>
              </w:r>
            </w:hyperlink>
            <w:r>
              <w:rPr>
                <w:color w:val="392C69"/>
              </w:rPr>
              <w:t xml:space="preserve">, от 27.12.2021 </w:t>
            </w:r>
            <w:hyperlink r:id="rId302">
              <w:r>
                <w:rPr>
                  <w:color w:val="0000FF"/>
                </w:rPr>
                <w:t>N 2492</w:t>
              </w:r>
            </w:hyperlink>
            <w:r>
              <w:rPr>
                <w:color w:val="392C69"/>
              </w:rPr>
              <w:t xml:space="preserve">, от 19.01.2022 </w:t>
            </w:r>
            <w:hyperlink r:id="rId303">
              <w:r>
                <w:rPr>
                  <w:color w:val="0000FF"/>
                </w:rPr>
                <w:t>N 20</w:t>
              </w:r>
            </w:hyperlink>
            <w:r>
              <w:rPr>
                <w:color w:val="392C69"/>
              </w:rPr>
              <w:t>,</w:t>
            </w:r>
          </w:p>
          <w:p w14:paraId="75C7D3A1" w14:textId="77777777" w:rsidR="00517DB0" w:rsidRDefault="00517DB0">
            <w:pPr>
              <w:pStyle w:val="ConsPlusNormal"/>
              <w:jc w:val="center"/>
            </w:pPr>
            <w:r>
              <w:rPr>
                <w:color w:val="392C69"/>
              </w:rPr>
              <w:t xml:space="preserve">от 17.02.2022 </w:t>
            </w:r>
            <w:hyperlink r:id="rId304">
              <w:r>
                <w:rPr>
                  <w:color w:val="0000FF"/>
                </w:rPr>
                <w:t>N 192</w:t>
              </w:r>
            </w:hyperlink>
            <w:r>
              <w:rPr>
                <w:color w:val="392C69"/>
              </w:rPr>
              <w:t xml:space="preserve">, от 20.05.2022 </w:t>
            </w:r>
            <w:hyperlink r:id="rId305">
              <w:r>
                <w:rPr>
                  <w:color w:val="0000FF"/>
                </w:rPr>
                <w:t>N 912</w:t>
              </w:r>
            </w:hyperlink>
            <w:r>
              <w:rPr>
                <w:color w:val="392C69"/>
              </w:rPr>
              <w:t xml:space="preserve">, от 30.06.2022 </w:t>
            </w:r>
            <w:hyperlink r:id="rId306">
              <w:r>
                <w:rPr>
                  <w:color w:val="0000FF"/>
                </w:rPr>
                <w:t>N 1178</w:t>
              </w:r>
            </w:hyperlink>
            <w:r>
              <w:rPr>
                <w:color w:val="392C69"/>
              </w:rPr>
              <w:t>,</w:t>
            </w:r>
          </w:p>
          <w:p w14:paraId="0E0EB27D" w14:textId="77777777" w:rsidR="00517DB0" w:rsidRDefault="00517DB0">
            <w:pPr>
              <w:pStyle w:val="ConsPlusNormal"/>
              <w:jc w:val="center"/>
            </w:pPr>
            <w:r>
              <w:rPr>
                <w:color w:val="392C69"/>
              </w:rPr>
              <w:t xml:space="preserve">от 15.07.2022 </w:t>
            </w:r>
            <w:hyperlink r:id="rId307">
              <w:r>
                <w:rPr>
                  <w:color w:val="0000FF"/>
                </w:rPr>
                <w:t>N 1275</w:t>
              </w:r>
            </w:hyperlink>
            <w:r>
              <w:rPr>
                <w:color w:val="392C69"/>
              </w:rPr>
              <w:t xml:space="preserve">, от 01.09.2022 </w:t>
            </w:r>
            <w:hyperlink r:id="rId308">
              <w:r>
                <w:rPr>
                  <w:color w:val="0000FF"/>
                </w:rPr>
                <w:t>N 1533</w:t>
              </w:r>
            </w:hyperlink>
            <w:r>
              <w:rPr>
                <w:color w:val="392C69"/>
              </w:rPr>
              <w:t xml:space="preserve">, от 14.11.2022 </w:t>
            </w:r>
            <w:hyperlink r:id="rId309">
              <w:r>
                <w:rPr>
                  <w:color w:val="0000FF"/>
                </w:rPr>
                <w:t>N 2053</w:t>
              </w:r>
            </w:hyperlink>
            <w:r>
              <w:rPr>
                <w:color w:val="392C69"/>
              </w:rPr>
              <w:t>,</w:t>
            </w:r>
          </w:p>
          <w:p w14:paraId="64E22792" w14:textId="77777777" w:rsidR="00517DB0" w:rsidRDefault="00517DB0">
            <w:pPr>
              <w:pStyle w:val="ConsPlusNormal"/>
              <w:jc w:val="center"/>
            </w:pPr>
            <w:r>
              <w:rPr>
                <w:color w:val="392C69"/>
              </w:rPr>
              <w:t xml:space="preserve">от 09.12.2022 </w:t>
            </w:r>
            <w:hyperlink r:id="rId310">
              <w:r>
                <w:rPr>
                  <w:color w:val="0000FF"/>
                </w:rPr>
                <w:t>N 2274</w:t>
              </w:r>
            </w:hyperlink>
            <w:r>
              <w:rPr>
                <w:color w:val="392C69"/>
              </w:rPr>
              <w:t xml:space="preserve">, от 30.12.2022 </w:t>
            </w:r>
            <w:hyperlink r:id="rId311">
              <w:r>
                <w:rPr>
                  <w:color w:val="0000FF"/>
                </w:rPr>
                <w:t>N 2556</w:t>
              </w:r>
            </w:hyperlink>
            <w:r>
              <w:rPr>
                <w:color w:val="392C69"/>
              </w:rPr>
              <w:t xml:space="preserve">, от 26.01.2023 </w:t>
            </w:r>
            <w:hyperlink r:id="rId312">
              <w:r>
                <w:rPr>
                  <w:color w:val="0000FF"/>
                </w:rPr>
                <w:t>N 96</w:t>
              </w:r>
            </w:hyperlink>
            <w:r>
              <w:rPr>
                <w:color w:val="392C69"/>
              </w:rPr>
              <w:t>,</w:t>
            </w:r>
          </w:p>
          <w:p w14:paraId="5314F4CA" w14:textId="77777777" w:rsidR="00517DB0" w:rsidRDefault="00517DB0">
            <w:pPr>
              <w:pStyle w:val="ConsPlusNormal"/>
              <w:jc w:val="center"/>
            </w:pPr>
            <w:r>
              <w:rPr>
                <w:color w:val="392C69"/>
              </w:rPr>
              <w:t xml:space="preserve">от 06.02.2023 </w:t>
            </w:r>
            <w:hyperlink r:id="rId313">
              <w:r>
                <w:rPr>
                  <w:color w:val="0000FF"/>
                </w:rPr>
                <w:t>N 164</w:t>
              </w:r>
            </w:hyperlink>
            <w:r>
              <w:rPr>
                <w:color w:val="392C69"/>
              </w:rPr>
              <w:t xml:space="preserve">, от 02.06.2023 </w:t>
            </w:r>
            <w:hyperlink r:id="rId314">
              <w:r>
                <w:rPr>
                  <w:color w:val="0000FF"/>
                </w:rPr>
                <w:t>N 923</w:t>
              </w:r>
            </w:hyperlink>
            <w:r>
              <w:rPr>
                <w:color w:val="392C69"/>
              </w:rPr>
              <w:t xml:space="preserve">, от 08.06.2023 </w:t>
            </w:r>
            <w:hyperlink r:id="rId315">
              <w:r>
                <w:rPr>
                  <w:color w:val="0000FF"/>
                </w:rPr>
                <w:t>N 948</w:t>
              </w:r>
            </w:hyperlink>
            <w:r>
              <w:rPr>
                <w:color w:val="392C69"/>
              </w:rPr>
              <w:t>,</w:t>
            </w:r>
          </w:p>
          <w:p w14:paraId="65FFC0AC" w14:textId="77777777" w:rsidR="00517DB0" w:rsidRDefault="00517DB0">
            <w:pPr>
              <w:pStyle w:val="ConsPlusNormal"/>
              <w:jc w:val="center"/>
            </w:pPr>
            <w:r>
              <w:rPr>
                <w:color w:val="392C69"/>
              </w:rPr>
              <w:t xml:space="preserve">от 29.07.2023 </w:t>
            </w:r>
            <w:hyperlink r:id="rId316">
              <w:r>
                <w:rPr>
                  <w:color w:val="0000FF"/>
                </w:rPr>
                <w:t>N 1231</w:t>
              </w:r>
            </w:hyperlink>
            <w:r>
              <w:rPr>
                <w:color w:val="392C69"/>
              </w:rPr>
              <w:t xml:space="preserve">, от 31.08.2023 </w:t>
            </w:r>
            <w:hyperlink r:id="rId317">
              <w:r>
                <w:rPr>
                  <w:color w:val="0000FF"/>
                </w:rPr>
                <w:t>N 1416</w:t>
              </w:r>
            </w:hyperlink>
            <w:r>
              <w:rPr>
                <w:color w:val="392C69"/>
              </w:rPr>
              <w:t xml:space="preserve">, от 29.11.2023 </w:t>
            </w:r>
            <w:hyperlink r:id="rId318">
              <w:r>
                <w:rPr>
                  <w:color w:val="0000FF"/>
                </w:rPr>
                <w:t>N 2026</w:t>
              </w:r>
            </w:hyperlink>
            <w:r>
              <w:rPr>
                <w:color w:val="392C69"/>
              </w:rPr>
              <w:t>,</w:t>
            </w:r>
          </w:p>
          <w:p w14:paraId="1F8F77C7" w14:textId="77777777" w:rsidR="00517DB0" w:rsidRDefault="00517DB0">
            <w:pPr>
              <w:pStyle w:val="ConsPlusNormal"/>
              <w:jc w:val="center"/>
            </w:pPr>
            <w:r>
              <w:rPr>
                <w:color w:val="392C69"/>
              </w:rPr>
              <w:t xml:space="preserve">от 23.12.2023 </w:t>
            </w:r>
            <w:hyperlink r:id="rId319">
              <w:r>
                <w:rPr>
                  <w:color w:val="0000FF"/>
                </w:rPr>
                <w:t>N 2281</w:t>
              </w:r>
            </w:hyperlink>
            <w:r>
              <w:rPr>
                <w:color w:val="392C69"/>
              </w:rPr>
              <w:t xml:space="preserve">, от 28.12.2023 </w:t>
            </w:r>
            <w:hyperlink r:id="rId320">
              <w:r>
                <w:rPr>
                  <w:color w:val="0000FF"/>
                </w:rPr>
                <w:t>N 2350</w:t>
              </w:r>
            </w:hyperlink>
            <w:r>
              <w:rPr>
                <w:color w:val="392C69"/>
              </w:rPr>
              <w:t xml:space="preserve">, от 07.02.2024 </w:t>
            </w:r>
            <w:hyperlink r:id="rId321">
              <w:r>
                <w:rPr>
                  <w:color w:val="0000FF"/>
                </w:rPr>
                <w:t>N 133</w:t>
              </w:r>
            </w:hyperlink>
            <w:r>
              <w:rPr>
                <w:color w:val="392C69"/>
              </w:rPr>
              <w:t>,</w:t>
            </w:r>
          </w:p>
          <w:p w14:paraId="5DF2D958" w14:textId="77777777" w:rsidR="00517DB0" w:rsidRDefault="00517DB0">
            <w:pPr>
              <w:pStyle w:val="ConsPlusNormal"/>
              <w:jc w:val="center"/>
            </w:pPr>
            <w:r>
              <w:rPr>
                <w:color w:val="392C69"/>
              </w:rPr>
              <w:t xml:space="preserve">от 06.03.2024 </w:t>
            </w:r>
            <w:hyperlink r:id="rId322">
              <w:r>
                <w:rPr>
                  <w:color w:val="0000FF"/>
                </w:rPr>
                <w:t>N 270</w:t>
              </w:r>
            </w:hyperlink>
            <w:r>
              <w:rPr>
                <w:color w:val="392C69"/>
              </w:rPr>
              <w:t xml:space="preserve">, от 12.04.2024 </w:t>
            </w:r>
            <w:hyperlink r:id="rId323">
              <w:r>
                <w:rPr>
                  <w:color w:val="0000FF"/>
                </w:rPr>
                <w:t>N 461</w:t>
              </w:r>
            </w:hyperlink>
            <w:r>
              <w:rPr>
                <w:color w:val="392C69"/>
              </w:rPr>
              <w:t xml:space="preserve">, от 17.04.2024 </w:t>
            </w:r>
            <w:hyperlink r:id="rId324">
              <w:r>
                <w:rPr>
                  <w:color w:val="0000FF"/>
                </w:rPr>
                <w:t>N 488</w:t>
              </w:r>
            </w:hyperlink>
            <w:r>
              <w:rPr>
                <w:color w:val="392C69"/>
              </w:rPr>
              <w:t>,</w:t>
            </w:r>
          </w:p>
          <w:p w14:paraId="4888ECD2" w14:textId="77777777" w:rsidR="00517DB0" w:rsidRDefault="00517DB0">
            <w:pPr>
              <w:pStyle w:val="ConsPlusNormal"/>
              <w:jc w:val="center"/>
            </w:pPr>
            <w:r>
              <w:rPr>
                <w:color w:val="392C69"/>
              </w:rPr>
              <w:t xml:space="preserve">от 03.05.2024 </w:t>
            </w:r>
            <w:hyperlink r:id="rId325">
              <w:r>
                <w:rPr>
                  <w:color w:val="0000FF"/>
                </w:rPr>
                <w:t>N 562</w:t>
              </w:r>
            </w:hyperlink>
            <w:r>
              <w:rPr>
                <w:color w:val="392C69"/>
              </w:rPr>
              <w:t xml:space="preserve">, от 06.05.2024 </w:t>
            </w:r>
            <w:hyperlink r:id="rId326">
              <w:r>
                <w:rPr>
                  <w:color w:val="0000FF"/>
                </w:rPr>
                <w:t>N 594</w:t>
              </w:r>
            </w:hyperlink>
            <w:r>
              <w:rPr>
                <w:color w:val="392C69"/>
              </w:rPr>
              <w:t xml:space="preserve">, от 24.07.2024 </w:t>
            </w:r>
            <w:hyperlink r:id="rId327">
              <w:r>
                <w:rPr>
                  <w:color w:val="0000FF"/>
                </w:rPr>
                <w:t>N 1000</w:t>
              </w:r>
            </w:hyperlink>
            <w:r>
              <w:rPr>
                <w:color w:val="392C69"/>
              </w:rPr>
              <w:t>,</w:t>
            </w:r>
          </w:p>
          <w:p w14:paraId="47F204B0" w14:textId="77777777" w:rsidR="00517DB0" w:rsidRDefault="00517DB0">
            <w:pPr>
              <w:pStyle w:val="ConsPlusNormal"/>
              <w:jc w:val="center"/>
            </w:pPr>
            <w:r>
              <w:rPr>
                <w:color w:val="392C69"/>
              </w:rPr>
              <w:t xml:space="preserve">от 30.08.2024 </w:t>
            </w:r>
            <w:hyperlink r:id="rId328">
              <w:r>
                <w:rPr>
                  <w:color w:val="0000FF"/>
                </w:rPr>
                <w:t>N 1191</w:t>
              </w:r>
            </w:hyperlink>
            <w:r>
              <w:rPr>
                <w:color w:val="392C69"/>
              </w:rPr>
              <w:t xml:space="preserve">, от 31.08.2024 </w:t>
            </w:r>
            <w:hyperlink r:id="rId329">
              <w:r>
                <w:rPr>
                  <w:color w:val="0000FF"/>
                </w:rPr>
                <w:t>N 1195</w:t>
              </w:r>
            </w:hyperlink>
            <w:r>
              <w:rPr>
                <w:color w:val="392C69"/>
              </w:rPr>
              <w:t xml:space="preserve">, от 10.09.2024 </w:t>
            </w:r>
            <w:hyperlink r:id="rId330">
              <w:r>
                <w:rPr>
                  <w:color w:val="0000FF"/>
                </w:rPr>
                <w:t>N 1229</w:t>
              </w:r>
            </w:hyperlink>
            <w:r>
              <w:rPr>
                <w:color w:val="392C69"/>
              </w:rPr>
              <w:t>,</w:t>
            </w:r>
          </w:p>
          <w:p w14:paraId="2AAAA9F5" w14:textId="77777777" w:rsidR="00517DB0" w:rsidRDefault="00517DB0">
            <w:pPr>
              <w:pStyle w:val="ConsPlusNormal"/>
              <w:jc w:val="center"/>
            </w:pPr>
            <w:r>
              <w:rPr>
                <w:color w:val="392C69"/>
              </w:rPr>
              <w:t xml:space="preserve">от 25.09.2024 </w:t>
            </w:r>
            <w:hyperlink r:id="rId331">
              <w:r>
                <w:rPr>
                  <w:color w:val="0000FF"/>
                </w:rPr>
                <w:t>N 1304</w:t>
              </w:r>
            </w:hyperlink>
            <w:r>
              <w:rPr>
                <w:color w:val="392C69"/>
              </w:rPr>
              <w:t xml:space="preserve">, от 01.11.2024 </w:t>
            </w:r>
            <w:hyperlink r:id="rId332">
              <w:r>
                <w:rPr>
                  <w:color w:val="0000FF"/>
                </w:rPr>
                <w:t>N 1469</w:t>
              </w:r>
            </w:hyperlink>
            <w:r>
              <w:rPr>
                <w:color w:val="392C69"/>
              </w:rPr>
              <w:t xml:space="preserve">, от 19.11.2024 </w:t>
            </w:r>
            <w:hyperlink r:id="rId333">
              <w:r>
                <w:rPr>
                  <w:color w:val="0000FF"/>
                </w:rPr>
                <w:t>N 1581</w:t>
              </w:r>
            </w:hyperlink>
            <w:r>
              <w:rPr>
                <w:color w:val="392C69"/>
              </w:rPr>
              <w:t>,</w:t>
            </w:r>
          </w:p>
          <w:p w14:paraId="7046E38F" w14:textId="77777777" w:rsidR="00517DB0" w:rsidRDefault="00517DB0">
            <w:pPr>
              <w:pStyle w:val="ConsPlusNormal"/>
              <w:jc w:val="center"/>
            </w:pPr>
            <w:r>
              <w:rPr>
                <w:color w:val="392C69"/>
              </w:rPr>
              <w:t xml:space="preserve">от 19.11.2024 </w:t>
            </w:r>
            <w:hyperlink r:id="rId334">
              <w:r>
                <w:rPr>
                  <w:color w:val="0000FF"/>
                </w:rPr>
                <w:t>N 1582</w:t>
              </w:r>
            </w:hyperlink>
            <w:r>
              <w:rPr>
                <w:color w:val="392C69"/>
              </w:rPr>
              <w:t xml:space="preserve">, от 19.11.2024 </w:t>
            </w:r>
            <w:hyperlink r:id="rId335">
              <w:r>
                <w:rPr>
                  <w:color w:val="0000FF"/>
                </w:rPr>
                <w:t>N 1583</w:t>
              </w:r>
            </w:hyperlink>
            <w:r>
              <w:rPr>
                <w:color w:val="392C69"/>
              </w:rPr>
              <w:t xml:space="preserve">, от 19.11.2024 </w:t>
            </w:r>
            <w:hyperlink r:id="rId336">
              <w:r>
                <w:rPr>
                  <w:color w:val="0000FF"/>
                </w:rPr>
                <w:t>N 1584</w:t>
              </w:r>
            </w:hyperlink>
            <w:r>
              <w:rPr>
                <w:color w:val="392C69"/>
              </w:rPr>
              <w:t>,</w:t>
            </w:r>
          </w:p>
          <w:p w14:paraId="6A94D0B2" w14:textId="77777777" w:rsidR="00517DB0" w:rsidRDefault="00517DB0">
            <w:pPr>
              <w:pStyle w:val="ConsPlusNormal"/>
              <w:jc w:val="center"/>
            </w:pPr>
            <w:r>
              <w:rPr>
                <w:color w:val="392C69"/>
              </w:rPr>
              <w:t xml:space="preserve">от 23.11.2024 </w:t>
            </w:r>
            <w:hyperlink r:id="rId337">
              <w:r>
                <w:rPr>
                  <w:color w:val="0000FF"/>
                </w:rPr>
                <w:t>N 1611</w:t>
              </w:r>
            </w:hyperlink>
            <w:r>
              <w:rPr>
                <w:color w:val="392C69"/>
              </w:rPr>
              <w:t xml:space="preserve">, от 26.11.2024 </w:t>
            </w:r>
            <w:hyperlink r:id="rId338">
              <w:r>
                <w:rPr>
                  <w:color w:val="0000FF"/>
                </w:rPr>
                <w:t>N 1628</w:t>
              </w:r>
            </w:hyperlink>
            <w:r>
              <w:rPr>
                <w:color w:val="392C69"/>
              </w:rPr>
              <w:t xml:space="preserve">, от 23.12.2024 </w:t>
            </w:r>
            <w:hyperlink r:id="rId339">
              <w:r>
                <w:rPr>
                  <w:color w:val="0000FF"/>
                </w:rPr>
                <w:t>N 1868</w:t>
              </w:r>
            </w:hyperlink>
            <w:r>
              <w:rPr>
                <w:color w:val="392C69"/>
              </w:rPr>
              <w:t>,</w:t>
            </w:r>
          </w:p>
          <w:p w14:paraId="6A171E4B" w14:textId="77777777" w:rsidR="00517DB0" w:rsidRDefault="00517DB0">
            <w:pPr>
              <w:pStyle w:val="ConsPlusNormal"/>
              <w:jc w:val="center"/>
            </w:pPr>
            <w:r>
              <w:rPr>
                <w:color w:val="392C69"/>
              </w:rPr>
              <w:t xml:space="preserve">от 10.02.2025 </w:t>
            </w:r>
            <w:hyperlink r:id="rId340">
              <w:r>
                <w:rPr>
                  <w:color w:val="0000FF"/>
                </w:rPr>
                <w:t>N 129</w:t>
              </w:r>
            </w:hyperlink>
            <w:r>
              <w:rPr>
                <w:color w:val="392C69"/>
              </w:rPr>
              <w:t xml:space="preserve">, от 20.02.2025 </w:t>
            </w:r>
            <w:hyperlink r:id="rId341">
              <w:r>
                <w:rPr>
                  <w:color w:val="0000FF"/>
                </w:rPr>
                <w:t>N 183</w:t>
              </w:r>
            </w:hyperlink>
            <w:r>
              <w:rPr>
                <w:color w:val="392C69"/>
              </w:rPr>
              <w:t xml:space="preserve">, от 26.09.2025 </w:t>
            </w:r>
            <w:hyperlink r:id="rId342">
              <w:r>
                <w:rPr>
                  <w:color w:val="0000FF"/>
                </w:rPr>
                <w:t>N 1476</w:t>
              </w:r>
            </w:hyperlink>
            <w:r>
              <w:rPr>
                <w:color w:val="392C69"/>
              </w:rPr>
              <w:t>,</w:t>
            </w:r>
          </w:p>
          <w:p w14:paraId="13F21717" w14:textId="77777777" w:rsidR="00517DB0" w:rsidRDefault="00517DB0">
            <w:pPr>
              <w:pStyle w:val="ConsPlusNormal"/>
              <w:jc w:val="center"/>
            </w:pPr>
            <w:r>
              <w:rPr>
                <w:color w:val="392C69"/>
              </w:rPr>
              <w:t xml:space="preserve">от 30.09.2025 </w:t>
            </w:r>
            <w:hyperlink r:id="rId343">
              <w:r>
                <w:rPr>
                  <w:color w:val="0000FF"/>
                </w:rPr>
                <w:t>N 1504</w:t>
              </w:r>
            </w:hyperlink>
            <w:r>
              <w:rPr>
                <w:color w:val="392C69"/>
              </w:rPr>
              <w:t xml:space="preserve">, от 23.10.2025 </w:t>
            </w:r>
            <w:hyperlink r:id="rId344">
              <w:r>
                <w:rPr>
                  <w:color w:val="0000FF"/>
                </w:rPr>
                <w:t>N 1635</w:t>
              </w:r>
            </w:hyperlink>
            <w:r>
              <w:rPr>
                <w:color w:val="392C69"/>
              </w:rPr>
              <w:t xml:space="preserve">, от 20.11.2025 </w:t>
            </w:r>
            <w:hyperlink r:id="rId345">
              <w:r>
                <w:rPr>
                  <w:color w:val="0000FF"/>
                </w:rPr>
                <w:t>N 1834</w:t>
              </w:r>
            </w:hyperlink>
            <w:r>
              <w:rPr>
                <w:color w:val="392C69"/>
              </w:rPr>
              <w:t>,</w:t>
            </w:r>
          </w:p>
          <w:p w14:paraId="496C79CA" w14:textId="77777777" w:rsidR="00517DB0" w:rsidRDefault="00517DB0">
            <w:pPr>
              <w:pStyle w:val="ConsPlusNormal"/>
              <w:jc w:val="center"/>
            </w:pPr>
            <w:r>
              <w:rPr>
                <w:color w:val="392C69"/>
              </w:rPr>
              <w:t xml:space="preserve">с изм., внесенными </w:t>
            </w:r>
            <w:hyperlink r:id="rId346">
              <w:r>
                <w:rPr>
                  <w:color w:val="0000FF"/>
                </w:rPr>
                <w:t>решением</w:t>
              </w:r>
            </w:hyperlink>
            <w:r>
              <w:rPr>
                <w:color w:val="392C69"/>
              </w:rPr>
              <w:t xml:space="preserve"> ВАС РФ от 02.08.2013 N ВАС-6446/13,</w:t>
            </w:r>
          </w:p>
          <w:p w14:paraId="61890935" w14:textId="77777777" w:rsidR="00517DB0" w:rsidRDefault="00517DB0">
            <w:pPr>
              <w:pStyle w:val="ConsPlusNormal"/>
              <w:jc w:val="center"/>
            </w:pPr>
            <w:r>
              <w:rPr>
                <w:color w:val="392C69"/>
              </w:rPr>
              <w:t xml:space="preserve">Постановлениями Правительства РФ от 22.07.2013 </w:t>
            </w:r>
            <w:hyperlink r:id="rId347">
              <w:r>
                <w:rPr>
                  <w:color w:val="0000FF"/>
                </w:rPr>
                <w:t>N 614</w:t>
              </w:r>
            </w:hyperlink>
            <w:r>
              <w:rPr>
                <w:color w:val="392C69"/>
              </w:rPr>
              <w:t>,</w:t>
            </w:r>
          </w:p>
          <w:p w14:paraId="61331363" w14:textId="77777777" w:rsidR="00517DB0" w:rsidRDefault="00517DB0">
            <w:pPr>
              <w:pStyle w:val="ConsPlusNormal"/>
              <w:jc w:val="center"/>
            </w:pPr>
            <w:r>
              <w:rPr>
                <w:color w:val="392C69"/>
              </w:rPr>
              <w:t xml:space="preserve">от 08.12.2018 </w:t>
            </w:r>
            <w:hyperlink r:id="rId348">
              <w:r>
                <w:rPr>
                  <w:color w:val="0000FF"/>
                </w:rPr>
                <w:t>N 1497</w:t>
              </w:r>
            </w:hyperlink>
            <w:r>
              <w:rPr>
                <w:color w:val="392C69"/>
              </w:rPr>
              <w:t xml:space="preserve">, от 30.04.2020 </w:t>
            </w:r>
            <w:hyperlink r:id="rId349">
              <w:r>
                <w:rPr>
                  <w:color w:val="0000FF"/>
                </w:rPr>
                <w:t>N 622</w:t>
              </w:r>
            </w:hyperlink>
            <w:r>
              <w:rPr>
                <w:color w:val="392C69"/>
              </w:rPr>
              <w:t xml:space="preserve">, от 29.03.2022 </w:t>
            </w:r>
            <w:hyperlink r:id="rId350">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7BB4B2" w14:textId="77777777" w:rsidR="00517DB0" w:rsidRDefault="00517DB0">
            <w:pPr>
              <w:pStyle w:val="ConsPlusNormal"/>
            </w:pPr>
          </w:p>
        </w:tc>
      </w:tr>
    </w:tbl>
    <w:p w14:paraId="15A51512" w14:textId="77777777" w:rsidR="00517DB0" w:rsidRDefault="00517DB0">
      <w:pPr>
        <w:pStyle w:val="ConsPlusNormal"/>
        <w:ind w:firstLine="540"/>
        <w:jc w:val="both"/>
      </w:pPr>
    </w:p>
    <w:p w14:paraId="7925FE65" w14:textId="77777777" w:rsidR="00517DB0" w:rsidRDefault="00517DB0">
      <w:pPr>
        <w:pStyle w:val="ConsPlusTitle"/>
        <w:jc w:val="center"/>
        <w:outlineLvl w:val="1"/>
      </w:pPr>
      <w:r>
        <w:t>I. ОБЩИЕ ПОЛОЖЕНИЯ</w:t>
      </w:r>
    </w:p>
    <w:p w14:paraId="419D64FF" w14:textId="77777777" w:rsidR="00517DB0" w:rsidRDefault="00517DB0">
      <w:pPr>
        <w:pStyle w:val="ConsPlusNormal"/>
        <w:ind w:firstLine="540"/>
        <w:jc w:val="both"/>
      </w:pPr>
    </w:p>
    <w:p w14:paraId="4E3871AA" w14:textId="77777777" w:rsidR="00517DB0" w:rsidRDefault="00517DB0">
      <w:pPr>
        <w:pStyle w:val="ConsPlusNormal"/>
        <w:ind w:firstLine="540"/>
        <w:jc w:val="both"/>
      </w:pPr>
      <w:r>
        <w:lastRenderedPageBreak/>
        <w:t>1. Настоящий документ, разработанный в соответствии с Федеральным законом "Об электроэнергетике", определяет основные принципы и методы регулирования цен (тарифов) в электроэнергетике.</w:t>
      </w:r>
    </w:p>
    <w:p w14:paraId="666D573B" w14:textId="77777777" w:rsidR="00517DB0" w:rsidRDefault="00517DB0">
      <w:pPr>
        <w:pStyle w:val="ConsPlusNormal"/>
        <w:spacing w:before="220"/>
        <w:ind w:firstLine="540"/>
        <w:jc w:val="both"/>
      </w:pPr>
      <w:r>
        <w:t xml:space="preserve">Со дня вступления в силу </w:t>
      </w:r>
      <w:hyperlink r:id="rId35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r:id="rId352">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14:paraId="0BB84F6C" w14:textId="77777777" w:rsidR="00517DB0" w:rsidRDefault="00517DB0">
      <w:pPr>
        <w:pStyle w:val="ConsPlusNormal"/>
        <w:jc w:val="both"/>
      </w:pPr>
      <w:r>
        <w:t xml:space="preserve">(абзац введен </w:t>
      </w:r>
      <w:hyperlink r:id="rId353">
        <w:r>
          <w:rPr>
            <w:color w:val="0000FF"/>
          </w:rPr>
          <w:t>Постановлением</w:t>
        </w:r>
      </w:hyperlink>
      <w:r>
        <w:t xml:space="preserve"> Правительства РФ от 21.03.2020 N 320; в ред. </w:t>
      </w:r>
      <w:hyperlink r:id="rId354">
        <w:r>
          <w:rPr>
            <w:color w:val="0000FF"/>
          </w:rPr>
          <w:t>Постановления</w:t>
        </w:r>
      </w:hyperlink>
      <w:r>
        <w:t xml:space="preserve"> Правительства РФ от 30.12.2022 N 2556)</w:t>
      </w:r>
    </w:p>
    <w:p w14:paraId="38CBA5AC" w14:textId="77777777" w:rsidR="00517DB0" w:rsidRDefault="00517DB0">
      <w:pPr>
        <w:pStyle w:val="ConsPlusNormal"/>
        <w:spacing w:before="220"/>
        <w:ind w:firstLine="540"/>
        <w:jc w:val="both"/>
      </w:pPr>
      <w:r>
        <w:t>2. Используемые в настоящем документе понятия означают следующее:</w:t>
      </w:r>
    </w:p>
    <w:p w14:paraId="779F7D3D" w14:textId="77777777" w:rsidR="00517DB0" w:rsidRDefault="00517DB0">
      <w:pPr>
        <w:pStyle w:val="ConsPlusNormal"/>
        <w:spacing w:before="220"/>
        <w:ind w:firstLine="540"/>
        <w:jc w:val="both"/>
      </w:pPr>
      <w:r>
        <w:t>"база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14:paraId="3C94917C" w14:textId="77777777" w:rsidR="00517DB0" w:rsidRDefault="00517DB0">
      <w:pPr>
        <w:pStyle w:val="ConsPlusNormal"/>
        <w:spacing w:before="220"/>
        <w:ind w:firstLine="540"/>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14:paraId="2A9E137F" w14:textId="77777777" w:rsidR="00517DB0" w:rsidRDefault="00517DB0">
      <w:pPr>
        <w:pStyle w:val="ConsPlusNormal"/>
        <w:spacing w:before="220"/>
        <w:ind w:firstLine="540"/>
        <w:jc w:val="both"/>
      </w:pPr>
      <w:r>
        <w:t>"долгосрочные параметры регулирования" - параметры расчета долгосрочных цен (тарифов), устанавливаемые на долгосрочный период регулирования;</w:t>
      </w:r>
    </w:p>
    <w:p w14:paraId="0D5EB3A0" w14:textId="77777777" w:rsidR="00517DB0" w:rsidRDefault="00517DB0">
      <w:pPr>
        <w:pStyle w:val="ConsPlusNormal"/>
        <w:spacing w:before="220"/>
        <w:ind w:firstLine="540"/>
        <w:jc w:val="both"/>
      </w:pPr>
      <w:r>
        <w:t xml:space="preserve">"долгосрочные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 или на основе заключаемых в порядке, установленном </w:t>
      </w:r>
      <w:hyperlink r:id="rId355">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051DB55B" w14:textId="77777777" w:rsidR="00517DB0" w:rsidRDefault="00517DB0">
      <w:pPr>
        <w:pStyle w:val="ConsPlusNormal"/>
        <w:jc w:val="both"/>
      </w:pPr>
      <w:r>
        <w:t xml:space="preserve">(в ред. </w:t>
      </w:r>
      <w:hyperlink r:id="rId356">
        <w:r>
          <w:rPr>
            <w:color w:val="0000FF"/>
          </w:rPr>
          <w:t>Постановления</w:t>
        </w:r>
      </w:hyperlink>
      <w:r>
        <w:t xml:space="preserve"> Правительства РФ от 31.08.2023 N 1416)</w:t>
      </w:r>
    </w:p>
    <w:p w14:paraId="5FC30853" w14:textId="77777777" w:rsidR="00517DB0" w:rsidRDefault="00517DB0">
      <w:pPr>
        <w:pStyle w:val="ConsPlusNormal"/>
        <w:spacing w:before="220"/>
        <w:ind w:firstLine="540"/>
        <w:jc w:val="both"/>
      </w:pPr>
      <w:r>
        <w:t>"долгосрочный период регулирования" - период сроком не менее 5 лет, на который рассчитываются долгосрочные параметры регулирования или заключается соглашение об условиях осуществления регулируемых видов деятельности;</w:t>
      </w:r>
    </w:p>
    <w:p w14:paraId="58232EB2" w14:textId="77777777" w:rsidR="00517DB0" w:rsidRDefault="00517DB0">
      <w:pPr>
        <w:pStyle w:val="ConsPlusNormal"/>
        <w:jc w:val="both"/>
      </w:pPr>
      <w:r>
        <w:t xml:space="preserve">(в ред. </w:t>
      </w:r>
      <w:hyperlink r:id="rId357">
        <w:r>
          <w:rPr>
            <w:color w:val="0000FF"/>
          </w:rPr>
          <w:t>Постановления</w:t>
        </w:r>
      </w:hyperlink>
      <w:r>
        <w:t xml:space="preserve"> Правительства РФ от 31.08.2023 N 1416)</w:t>
      </w:r>
    </w:p>
    <w:p w14:paraId="58C334A2" w14:textId="77777777" w:rsidR="00517DB0" w:rsidRDefault="00517DB0">
      <w:pPr>
        <w:pStyle w:val="ConsPlusNormal"/>
        <w:spacing w:before="220"/>
        <w:ind w:firstLine="540"/>
        <w:jc w:val="both"/>
      </w:pPr>
      <w:r>
        <w:t>"инвестиционные ресурсы" - средства, предусмотренные в качестве источников финансирования инвестиционных программ, утвержденных в установленном порядке, включенные в состав необходимой валовой выручки организаций, осуществляющих регулируемые виды деятельности в сфере электроэнергетики;</w:t>
      </w:r>
    </w:p>
    <w:p w14:paraId="53C7201D" w14:textId="77777777" w:rsidR="00517DB0" w:rsidRDefault="00517DB0">
      <w:pPr>
        <w:pStyle w:val="ConsPlusNormal"/>
        <w:jc w:val="both"/>
      </w:pPr>
      <w:r>
        <w:t xml:space="preserve">(абзац введен </w:t>
      </w:r>
      <w:hyperlink r:id="rId358">
        <w:r>
          <w:rPr>
            <w:color w:val="0000FF"/>
          </w:rPr>
          <w:t>Постановлением</w:t>
        </w:r>
      </w:hyperlink>
      <w:r>
        <w:t xml:space="preserve"> Правительства РФ от 23.12.2021 N 2424)</w:t>
      </w:r>
    </w:p>
    <w:p w14:paraId="1927DCA4" w14:textId="77777777" w:rsidR="00517DB0" w:rsidRDefault="00517DB0">
      <w:pPr>
        <w:pStyle w:val="ConsPlusNormal"/>
        <w:spacing w:before="220"/>
        <w:ind w:firstLine="540"/>
        <w:jc w:val="both"/>
      </w:pPr>
      <w:r>
        <w:t xml:space="preserve">"индикативная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w:t>
      </w:r>
      <w:r>
        <w:lastRenderedPageBreak/>
        <w:t>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29484CD5" w14:textId="77777777" w:rsidR="00517DB0" w:rsidRDefault="00517DB0">
      <w:pPr>
        <w:pStyle w:val="ConsPlusNormal"/>
        <w:spacing w:before="220"/>
        <w:ind w:firstLine="540"/>
        <w:jc w:val="both"/>
      </w:pPr>
      <w: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55B84545" w14:textId="77777777" w:rsidR="00517DB0" w:rsidRDefault="00517DB0">
      <w:pPr>
        <w:pStyle w:val="ConsPlusNormal"/>
        <w:spacing w:before="220"/>
        <w:ind w:firstLine="540"/>
        <w:jc w:val="both"/>
      </w:pPr>
      <w: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19464342" w14:textId="77777777" w:rsidR="00517DB0" w:rsidRDefault="00517DB0">
      <w:pPr>
        <w:pStyle w:val="ConsPlusNormal"/>
        <w:spacing w:before="220"/>
        <w:ind w:firstLine="540"/>
        <w:jc w:val="both"/>
      </w:pPr>
      <w:r>
        <w:t>"индикативная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378EF0A0" w14:textId="77777777" w:rsidR="00517DB0" w:rsidRDefault="00517DB0">
      <w:pPr>
        <w:pStyle w:val="ConsPlusNormal"/>
        <w:spacing w:before="220"/>
        <w:ind w:firstLine="540"/>
        <w:jc w:val="both"/>
      </w:pPr>
      <w:r>
        <w:t>"индикативная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14:paraId="01B20611" w14:textId="77777777" w:rsidR="00517DB0" w:rsidRDefault="00517DB0">
      <w:pPr>
        <w:pStyle w:val="ConsPlusNormal"/>
        <w:jc w:val="both"/>
      </w:pPr>
      <w:r>
        <w:t xml:space="preserve">(в ред. </w:t>
      </w:r>
      <w:hyperlink r:id="rId359">
        <w:r>
          <w:rPr>
            <w:color w:val="0000FF"/>
          </w:rPr>
          <w:t>Постановления</w:t>
        </w:r>
      </w:hyperlink>
      <w:r>
        <w:t xml:space="preserve"> Правительства РФ от 31.08.2023 N 1416)</w:t>
      </w:r>
    </w:p>
    <w:p w14:paraId="259F68C8" w14:textId="77777777" w:rsidR="00517DB0" w:rsidRDefault="00517DB0">
      <w:pPr>
        <w:pStyle w:val="ConsPlusNormal"/>
        <w:spacing w:before="220"/>
        <w:ind w:firstLine="540"/>
        <w:jc w:val="both"/>
      </w:pPr>
      <w:r>
        <w:t>"индикативная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14:paraId="6F8399BF" w14:textId="77777777" w:rsidR="00517DB0" w:rsidRDefault="00517DB0">
      <w:pPr>
        <w:pStyle w:val="ConsPlusNormal"/>
        <w:jc w:val="both"/>
      </w:pPr>
      <w:r>
        <w:t xml:space="preserve">(в ред. </w:t>
      </w:r>
      <w:hyperlink r:id="rId360">
        <w:r>
          <w:rPr>
            <w:color w:val="0000FF"/>
          </w:rPr>
          <w:t>Постановления</w:t>
        </w:r>
      </w:hyperlink>
      <w:r>
        <w:t xml:space="preserve"> Правительства РФ от 31.08.2023 N 1416)</w:t>
      </w:r>
    </w:p>
    <w:p w14:paraId="26AE241B" w14:textId="77777777" w:rsidR="00517DB0" w:rsidRDefault="00517DB0">
      <w:pPr>
        <w:pStyle w:val="ConsPlusNormal"/>
        <w:spacing w:before="220"/>
        <w:ind w:firstLine="540"/>
        <w:jc w:val="both"/>
      </w:pPr>
      <w:r>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14:paraId="01ABF30F" w14:textId="77777777" w:rsidR="00517DB0" w:rsidRDefault="00517DB0">
      <w:pPr>
        <w:pStyle w:val="ConsPlusNormal"/>
        <w:spacing w:before="220"/>
        <w:ind w:firstLine="540"/>
        <w:jc w:val="both"/>
      </w:pPr>
      <w:r>
        <w:t>"индекс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w:t>
      </w:r>
    </w:p>
    <w:p w14:paraId="3C98325C" w14:textId="77777777" w:rsidR="00517DB0" w:rsidRDefault="00517DB0">
      <w:pPr>
        <w:pStyle w:val="ConsPlusNormal"/>
        <w:jc w:val="both"/>
      </w:pPr>
      <w:r>
        <w:t xml:space="preserve">(в ред. </w:t>
      </w:r>
      <w:hyperlink r:id="rId361">
        <w:r>
          <w:rPr>
            <w:color w:val="0000FF"/>
          </w:rPr>
          <w:t>Постановления</w:t>
        </w:r>
      </w:hyperlink>
      <w:r>
        <w:t xml:space="preserve"> Правительства РФ от 14.11.2022 N 2053)</w:t>
      </w:r>
    </w:p>
    <w:p w14:paraId="35D0B7D6" w14:textId="77777777" w:rsidR="00517DB0" w:rsidRDefault="00517DB0">
      <w:pPr>
        <w:pStyle w:val="ConsPlusNormal"/>
        <w:spacing w:before="220"/>
        <w:ind w:firstLine="540"/>
        <w:jc w:val="both"/>
      </w:pPr>
      <w: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14:paraId="23295101" w14:textId="77777777" w:rsidR="00517DB0" w:rsidRDefault="00517DB0">
      <w:pPr>
        <w:pStyle w:val="ConsPlusNormal"/>
        <w:spacing w:before="220"/>
        <w:ind w:firstLine="540"/>
        <w:jc w:val="both"/>
      </w:pPr>
      <w:r>
        <w:lastRenderedPageBreak/>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14:paraId="0315590D" w14:textId="77777777" w:rsidR="00517DB0" w:rsidRDefault="00517DB0">
      <w:pPr>
        <w:pStyle w:val="ConsPlusNormal"/>
        <w:spacing w:before="220"/>
        <w:ind w:firstLine="540"/>
        <w:jc w:val="both"/>
      </w:pPr>
      <w:r>
        <w:t>"размер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14:paraId="6505F859" w14:textId="77777777" w:rsidR="00517DB0" w:rsidRDefault="00517DB0">
      <w:pPr>
        <w:pStyle w:val="ConsPlusNormal"/>
        <w:spacing w:before="220"/>
        <w:ind w:firstLine="540"/>
        <w:jc w:val="both"/>
      </w:pPr>
      <w:r>
        <w:t>"расчетная предпринимательская прибыль сетевой организации" - величина, учитываемая при определении необходимой валовой выручки сетевой организации, используемая при расчете цен (тарифов) на услуги по передаче электрической энергии, остающаяся в распоряжении сетевой организации и расходуемая по ее усмотрению;</w:t>
      </w:r>
    </w:p>
    <w:p w14:paraId="31156A1E" w14:textId="77777777" w:rsidR="00517DB0" w:rsidRDefault="00517DB0">
      <w:pPr>
        <w:pStyle w:val="ConsPlusNormal"/>
        <w:jc w:val="both"/>
      </w:pPr>
      <w:r>
        <w:t xml:space="preserve">(абзац введен </w:t>
      </w:r>
      <w:hyperlink r:id="rId362">
        <w:r>
          <w:rPr>
            <w:color w:val="0000FF"/>
          </w:rPr>
          <w:t>Постановлением</w:t>
        </w:r>
      </w:hyperlink>
      <w:r>
        <w:t xml:space="preserve"> Правительства РФ от 19.01.2022 N 20)</w:t>
      </w:r>
    </w:p>
    <w:p w14:paraId="1D94CE14" w14:textId="77777777" w:rsidR="00517DB0" w:rsidRDefault="00517DB0">
      <w:pPr>
        <w:pStyle w:val="ConsPlusNormal"/>
        <w:spacing w:before="220"/>
        <w:ind w:firstLine="540"/>
        <w:jc w:val="both"/>
      </w:pPr>
      <w:r>
        <w:t>"расчетная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расходуемая им по своему усмотрению;</w:t>
      </w:r>
    </w:p>
    <w:p w14:paraId="70B28C2F" w14:textId="77777777" w:rsidR="00517DB0" w:rsidRDefault="00517DB0">
      <w:pPr>
        <w:pStyle w:val="ConsPlusNormal"/>
        <w:jc w:val="both"/>
      </w:pPr>
      <w:r>
        <w:t xml:space="preserve">(абзац введен </w:t>
      </w:r>
      <w:hyperlink r:id="rId363">
        <w:r>
          <w:rPr>
            <w:color w:val="0000FF"/>
          </w:rPr>
          <w:t>Постановлением</w:t>
        </w:r>
      </w:hyperlink>
      <w:r>
        <w:t xml:space="preserve"> Правительства РФ от 21.07.2017 N 863)</w:t>
      </w:r>
    </w:p>
    <w:p w14:paraId="0CB8ECC0" w14:textId="77777777" w:rsidR="00517DB0" w:rsidRDefault="00517DB0">
      <w:pPr>
        <w:pStyle w:val="ConsPlusNormal"/>
        <w:spacing w:before="220"/>
        <w:ind w:firstLine="540"/>
        <w:jc w:val="both"/>
      </w:pPr>
      <w:r>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14:paraId="2D5F3707" w14:textId="77777777" w:rsidR="00517DB0" w:rsidRDefault="00517DB0">
      <w:pPr>
        <w:pStyle w:val="ConsPlusNormal"/>
        <w:spacing w:before="220"/>
        <w:ind w:firstLine="540"/>
        <w:jc w:val="both"/>
      </w:pPr>
      <w:r>
        <w:t>"подконтрольные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14:paraId="38CEC0A4" w14:textId="77777777" w:rsidR="00517DB0" w:rsidRDefault="00517DB0">
      <w:pPr>
        <w:pStyle w:val="ConsPlusNormal"/>
        <w:jc w:val="both"/>
      </w:pPr>
      <w:r>
        <w:t xml:space="preserve">(абзац введен </w:t>
      </w:r>
      <w:hyperlink r:id="rId364">
        <w:r>
          <w:rPr>
            <w:color w:val="0000FF"/>
          </w:rPr>
          <w:t>Постановлением</w:t>
        </w:r>
      </w:hyperlink>
      <w:r>
        <w:t xml:space="preserve"> Правительства РФ от 24.10.2013 N 953; в ред. </w:t>
      </w:r>
      <w:hyperlink r:id="rId365">
        <w:r>
          <w:rPr>
            <w:color w:val="0000FF"/>
          </w:rPr>
          <w:t>Постановления</w:t>
        </w:r>
      </w:hyperlink>
      <w:r>
        <w:t xml:space="preserve"> Правительства РФ от 20.10.2016 N 1074)</w:t>
      </w:r>
    </w:p>
    <w:p w14:paraId="6EC116C9" w14:textId="77777777" w:rsidR="00517DB0" w:rsidRDefault="00517DB0">
      <w:pPr>
        <w:pStyle w:val="ConsPlusNormal"/>
        <w:spacing w:before="220"/>
        <w:ind w:firstLine="540"/>
        <w:jc w:val="both"/>
      </w:pPr>
      <w: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r:id="rId366">
        <w:r>
          <w:rPr>
            <w:color w:val="0000FF"/>
          </w:rPr>
          <w:t>законом</w:t>
        </w:r>
      </w:hyperlink>
      <w:r>
        <w:t xml:space="preserve"> "Об электроэнергетике" подлежат государственному регулированию;</w:t>
      </w:r>
    </w:p>
    <w:p w14:paraId="00941A9B" w14:textId="77777777" w:rsidR="00517DB0" w:rsidRDefault="00517DB0">
      <w:pPr>
        <w:pStyle w:val="ConsPlusNormal"/>
        <w:spacing w:before="220"/>
        <w:ind w:firstLine="540"/>
        <w:jc w:val="both"/>
      </w:pPr>
      <w:r>
        <w:t>"регулируемые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14:paraId="4CCD49E8" w14:textId="77777777" w:rsidR="00517DB0" w:rsidRDefault="00517DB0">
      <w:pPr>
        <w:pStyle w:val="ConsPlusNormal"/>
        <w:spacing w:before="220"/>
        <w:ind w:firstLine="540"/>
        <w:jc w:val="both"/>
      </w:pPr>
      <w:r>
        <w:t xml:space="preserve">"регулирующие органы" - Федеральная антимонопольная служба и исполнительные органы </w:t>
      </w:r>
      <w:r>
        <w:lastRenderedPageBreak/>
        <w:t>субъектов Российской Федерации в области государственного регулирования тарифов;</w:t>
      </w:r>
    </w:p>
    <w:p w14:paraId="7A991974" w14:textId="77777777" w:rsidR="00517DB0" w:rsidRDefault="00517DB0">
      <w:pPr>
        <w:pStyle w:val="ConsPlusNormal"/>
        <w:jc w:val="both"/>
      </w:pPr>
      <w:r>
        <w:t xml:space="preserve">(в ред. Постановлений Правительства РФ от 04.09.2015 </w:t>
      </w:r>
      <w:hyperlink r:id="rId367">
        <w:r>
          <w:rPr>
            <w:color w:val="0000FF"/>
          </w:rPr>
          <w:t>N 941</w:t>
        </w:r>
      </w:hyperlink>
      <w:r>
        <w:t xml:space="preserve">, от 30.12.2022 </w:t>
      </w:r>
      <w:hyperlink r:id="rId368">
        <w:r>
          <w:rPr>
            <w:color w:val="0000FF"/>
          </w:rPr>
          <w:t>N 2556</w:t>
        </w:r>
      </w:hyperlink>
      <w:r>
        <w:t>)</w:t>
      </w:r>
    </w:p>
    <w:p w14:paraId="5E726A14" w14:textId="77777777" w:rsidR="00517DB0" w:rsidRDefault="00517DB0">
      <w:pPr>
        <w:pStyle w:val="ConsPlusNormal"/>
        <w:spacing w:before="220"/>
        <w:ind w:firstLine="540"/>
        <w:jc w:val="both"/>
      </w:pPr>
      <w: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14:paraId="665C73AE" w14:textId="77777777" w:rsidR="00517DB0" w:rsidRDefault="00517DB0">
      <w:pPr>
        <w:pStyle w:val="ConsPlusNormal"/>
        <w:spacing w:before="220"/>
        <w:ind w:firstLine="540"/>
        <w:jc w:val="both"/>
      </w:pPr>
      <w: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14:paraId="03CEC211" w14:textId="77777777" w:rsidR="00517DB0" w:rsidRDefault="00517DB0">
      <w:pPr>
        <w:pStyle w:val="ConsPlusNormal"/>
        <w:spacing w:before="220"/>
        <w:ind w:firstLine="540"/>
        <w:jc w:val="both"/>
      </w:pPr>
      <w:r>
        <w:t>"срок эксплуатации оборудования" - период времени (в годах) с года первичного документально подтвержденного ввода оборудования в эксплуатацию или с года изготовления оборудования при отсутствии документов, подтверждающих первичный ввод в эксплуатацию оборудования, до года, соответствующего очередному периоду регулирования;</w:t>
      </w:r>
    </w:p>
    <w:p w14:paraId="2DF7B036" w14:textId="77777777" w:rsidR="00517DB0" w:rsidRDefault="00517DB0">
      <w:pPr>
        <w:pStyle w:val="ConsPlusNormal"/>
        <w:jc w:val="both"/>
      </w:pPr>
      <w:r>
        <w:t xml:space="preserve">(абзац введен </w:t>
      </w:r>
      <w:hyperlink r:id="rId369">
        <w:r>
          <w:rPr>
            <w:color w:val="0000FF"/>
          </w:rPr>
          <w:t>Постановлением</w:t>
        </w:r>
      </w:hyperlink>
      <w:r>
        <w:t xml:space="preserve"> Правительства РФ от 23.10.2025 N 1635)</w:t>
      </w:r>
    </w:p>
    <w:p w14:paraId="122FDDA3" w14:textId="77777777" w:rsidR="00517DB0" w:rsidRDefault="00517DB0">
      <w:pPr>
        <w:pStyle w:val="ConsPlusNormal"/>
        <w:spacing w:before="220"/>
        <w:ind w:firstLine="540"/>
        <w:jc w:val="both"/>
      </w:pPr>
      <w: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14:paraId="51567DC5" w14:textId="77777777" w:rsidR="00517DB0" w:rsidRDefault="00517DB0">
      <w:pPr>
        <w:pStyle w:val="ConsPlusNormal"/>
        <w:spacing w:before="220"/>
        <w:ind w:firstLine="540"/>
        <w:jc w:val="both"/>
      </w:pPr>
      <w: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14:paraId="7E23DA4F" w14:textId="77777777" w:rsidR="00517DB0" w:rsidRDefault="00517DB0">
      <w:pPr>
        <w:pStyle w:val="ConsPlusNormal"/>
        <w:spacing w:before="220"/>
        <w:ind w:firstLine="540"/>
        <w:jc w:val="both"/>
      </w:pPr>
      <w:r>
        <w:t>"ценообразование"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14:paraId="407B108B" w14:textId="77777777" w:rsidR="00517DB0" w:rsidRDefault="00517DB0">
      <w:pPr>
        <w:pStyle w:val="ConsPlusNormal"/>
        <w:spacing w:before="220"/>
        <w:ind w:firstLine="540"/>
        <w:jc w:val="both"/>
      </w:pPr>
      <w: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14:paraId="4C368A79" w14:textId="77777777" w:rsidR="00517DB0" w:rsidRDefault="00517DB0">
      <w:pPr>
        <w:pStyle w:val="ConsPlusNormal"/>
        <w:spacing w:before="220"/>
        <w:ind w:firstLine="540"/>
        <w:jc w:val="both"/>
      </w:pPr>
      <w:r>
        <w:t>"экономия подконтрольных расходов" - снижение уровня фактических подконтрольных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подконтрольных расходов;</w:t>
      </w:r>
    </w:p>
    <w:p w14:paraId="636B25F6" w14:textId="77777777" w:rsidR="00517DB0" w:rsidRDefault="00517DB0">
      <w:pPr>
        <w:pStyle w:val="ConsPlusNormal"/>
        <w:jc w:val="both"/>
      </w:pPr>
      <w:r>
        <w:t xml:space="preserve">(абзац введен </w:t>
      </w:r>
      <w:hyperlink r:id="rId370">
        <w:r>
          <w:rPr>
            <w:color w:val="0000FF"/>
          </w:rPr>
          <w:t>Постановлением</w:t>
        </w:r>
      </w:hyperlink>
      <w:r>
        <w:t xml:space="preserve"> Правительства РФ от 27.12.2019 N 1892)</w:t>
      </w:r>
    </w:p>
    <w:p w14:paraId="209C3EB0" w14:textId="77777777" w:rsidR="00517DB0" w:rsidRDefault="00517DB0">
      <w:pPr>
        <w:pStyle w:val="ConsPlusNormal"/>
        <w:spacing w:before="220"/>
        <w:ind w:firstLine="540"/>
        <w:jc w:val="both"/>
      </w:pPr>
      <w: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14:paraId="251DA421" w14:textId="77777777" w:rsidR="00517DB0" w:rsidRDefault="00517DB0">
      <w:pPr>
        <w:pStyle w:val="ConsPlusNormal"/>
        <w:spacing w:before="220"/>
        <w:ind w:firstLine="540"/>
        <w:jc w:val="both"/>
      </w:pPr>
      <w:r>
        <w:t>"эталон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методом сравнения аналогов, устанавливаемая по статьям расходов;</w:t>
      </w:r>
    </w:p>
    <w:p w14:paraId="7D2E56AF" w14:textId="77777777" w:rsidR="00517DB0" w:rsidRDefault="00517DB0">
      <w:pPr>
        <w:pStyle w:val="ConsPlusNormal"/>
        <w:jc w:val="both"/>
      </w:pPr>
      <w:r>
        <w:t xml:space="preserve">(абзац введен </w:t>
      </w:r>
      <w:hyperlink r:id="rId371">
        <w:r>
          <w:rPr>
            <w:color w:val="0000FF"/>
          </w:rPr>
          <w:t>Постановлением</w:t>
        </w:r>
      </w:hyperlink>
      <w:r>
        <w:t xml:space="preserve"> Правительства РФ от 21.07.2017 N 863)</w:t>
      </w:r>
    </w:p>
    <w:p w14:paraId="75C06976" w14:textId="77777777" w:rsidR="00517DB0" w:rsidRDefault="00517DB0">
      <w:pPr>
        <w:pStyle w:val="ConsPlusNormal"/>
        <w:spacing w:before="220"/>
        <w:ind w:firstLine="540"/>
        <w:jc w:val="both"/>
      </w:pPr>
      <w:r>
        <w:t xml:space="preserve">"эталон затрат территориальной сетевой организации" - экономически обоснованная удельная величина операционных (подконтрольных) расходов, связанных с осуществлением регулируемой деятельности по передаче электрической энергии по электрическим сетям </w:t>
      </w:r>
      <w:r>
        <w:lastRenderedPageBreak/>
        <w:t>территориальных сетевых организаций;</w:t>
      </w:r>
    </w:p>
    <w:p w14:paraId="719AD7AA" w14:textId="77777777" w:rsidR="00517DB0" w:rsidRDefault="00517DB0">
      <w:pPr>
        <w:pStyle w:val="ConsPlusNormal"/>
        <w:jc w:val="both"/>
      </w:pPr>
      <w:r>
        <w:t xml:space="preserve">(абзац введен </w:t>
      </w:r>
      <w:hyperlink r:id="rId372">
        <w:r>
          <w:rPr>
            <w:color w:val="0000FF"/>
          </w:rPr>
          <w:t>Постановлением</w:t>
        </w:r>
      </w:hyperlink>
      <w:r>
        <w:t xml:space="preserve"> Правительства РФ от 23.10.2025 N 1635)</w:t>
      </w:r>
    </w:p>
    <w:p w14:paraId="5C508214" w14:textId="77777777" w:rsidR="00517DB0" w:rsidRDefault="00517DB0">
      <w:pPr>
        <w:pStyle w:val="ConsPlusNormal"/>
        <w:spacing w:before="220"/>
        <w:ind w:firstLine="540"/>
        <w:jc w:val="both"/>
      </w:pPr>
      <w:r>
        <w:t>"эталонная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w:t>
      </w:r>
    </w:p>
    <w:p w14:paraId="179B13B5" w14:textId="77777777" w:rsidR="00517DB0" w:rsidRDefault="00517DB0">
      <w:pPr>
        <w:pStyle w:val="ConsPlusNormal"/>
        <w:jc w:val="both"/>
      </w:pPr>
      <w:r>
        <w:t xml:space="preserve">(абзац введен </w:t>
      </w:r>
      <w:hyperlink r:id="rId373">
        <w:r>
          <w:rPr>
            <w:color w:val="0000FF"/>
          </w:rPr>
          <w:t>Постановлением</w:t>
        </w:r>
      </w:hyperlink>
      <w:r>
        <w:t xml:space="preserve"> Правительства РФ от 21.07.2017 N 863)</w:t>
      </w:r>
    </w:p>
    <w:p w14:paraId="334FC372" w14:textId="77777777" w:rsidR="00517DB0" w:rsidRDefault="00517DB0">
      <w:pPr>
        <w:pStyle w:val="ConsPlusNormal"/>
        <w:spacing w:before="220"/>
        <w:ind w:firstLine="540"/>
        <w:jc w:val="both"/>
      </w:pPr>
      <w:r>
        <w:t>Значения иных понятий, используемых в настоящем документе, соответствуют принятым в законодательстве Российской Федерации.</w:t>
      </w:r>
    </w:p>
    <w:p w14:paraId="1609CB34" w14:textId="77777777" w:rsidR="00517DB0" w:rsidRDefault="00517DB0">
      <w:pPr>
        <w:pStyle w:val="ConsPlusNormal"/>
        <w:spacing w:before="220"/>
        <w:ind w:firstLine="540"/>
        <w:jc w:val="both"/>
      </w:pPr>
      <w:r>
        <w:t>2(1). В настоящем документе:</w:t>
      </w:r>
    </w:p>
    <w:p w14:paraId="10C534C1" w14:textId="77777777" w:rsidR="00517DB0" w:rsidRDefault="00517DB0">
      <w:pPr>
        <w:pStyle w:val="ConsPlusNormal"/>
        <w:spacing w:before="220"/>
        <w:ind w:firstLine="540"/>
        <w:jc w:val="both"/>
      </w:pPr>
      <w: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74">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8857FB1" w14:textId="77777777" w:rsidR="00517DB0" w:rsidRDefault="00517DB0">
      <w:pPr>
        <w:pStyle w:val="ConsPlusNormal"/>
        <w:spacing w:before="220"/>
        <w:ind w:firstLine="540"/>
        <w:jc w:val="both"/>
      </w:pPr>
      <w: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75">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34809041" w14:textId="77777777" w:rsidR="00517DB0" w:rsidRDefault="00517DB0">
      <w:pPr>
        <w:pStyle w:val="ConsPlusNormal"/>
        <w:spacing w:before="220"/>
        <w:ind w:firstLine="540"/>
        <w:jc w:val="both"/>
      </w:pPr>
      <w:r>
        <w:t xml:space="preserve">3) 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предусмотренные </w:t>
      </w:r>
      <w:hyperlink r:id="rId376">
        <w:r>
          <w:rPr>
            <w:color w:val="0000FF"/>
          </w:rPr>
          <w:t>приложением N 4(1)</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432AD745" w14:textId="77777777" w:rsidR="00517DB0" w:rsidRDefault="00517DB0">
      <w:pPr>
        <w:pStyle w:val="ConsPlusNormal"/>
        <w:jc w:val="both"/>
      </w:pPr>
      <w:r>
        <w:t xml:space="preserve">(пп. 3 введен </w:t>
      </w:r>
      <w:hyperlink r:id="rId377">
        <w:r>
          <w:rPr>
            <w:color w:val="0000FF"/>
          </w:rPr>
          <w:t>Постановлением</w:t>
        </w:r>
      </w:hyperlink>
      <w:r>
        <w:t xml:space="preserve"> Правительства РФ от 23.12.2024 N 1868)</w:t>
      </w:r>
    </w:p>
    <w:p w14:paraId="5D913ABF" w14:textId="77777777" w:rsidR="00517DB0" w:rsidRDefault="00517DB0">
      <w:pPr>
        <w:pStyle w:val="ConsPlusNormal"/>
        <w:jc w:val="both"/>
      </w:pPr>
      <w:r>
        <w:t xml:space="preserve">(п. 2(1) введен </w:t>
      </w:r>
      <w:hyperlink r:id="rId378">
        <w:r>
          <w:rPr>
            <w:color w:val="0000FF"/>
          </w:rPr>
          <w:t>Постановлением</w:t>
        </w:r>
      </w:hyperlink>
      <w:r>
        <w:t xml:space="preserve"> Правительства РФ от 23.12.2016 N 1446)</w:t>
      </w:r>
    </w:p>
    <w:p w14:paraId="27879292" w14:textId="77777777" w:rsidR="00517DB0" w:rsidRDefault="00517DB0">
      <w:pPr>
        <w:pStyle w:val="ConsPlusNormal"/>
        <w:ind w:firstLine="540"/>
        <w:jc w:val="both"/>
      </w:pPr>
    </w:p>
    <w:p w14:paraId="170EB512" w14:textId="77777777" w:rsidR="00517DB0" w:rsidRDefault="00517DB0">
      <w:pPr>
        <w:pStyle w:val="ConsPlusTitle"/>
        <w:jc w:val="center"/>
        <w:outlineLvl w:val="1"/>
      </w:pPr>
      <w:r>
        <w:t>II. СИСТЕМА РЕГУЛИРУЕМЫХ ЦЕН (ТАРИФОВ)</w:t>
      </w:r>
    </w:p>
    <w:p w14:paraId="2A4538B3" w14:textId="77777777" w:rsidR="00517DB0" w:rsidRDefault="00517DB0">
      <w:pPr>
        <w:pStyle w:val="ConsPlusNormal"/>
        <w:ind w:firstLine="540"/>
        <w:jc w:val="both"/>
      </w:pPr>
    </w:p>
    <w:p w14:paraId="3C9CF79B" w14:textId="77777777" w:rsidR="00517DB0" w:rsidRDefault="00517DB0">
      <w:pPr>
        <w:pStyle w:val="ConsPlusNormal"/>
        <w:ind w:firstLine="540"/>
        <w:jc w:val="both"/>
      </w:pPr>
      <w:bookmarkStart w:id="6" w:name="P290"/>
      <w:bookmarkEnd w:id="6"/>
      <w:r>
        <w:t>3. В систему регулируемых цен (тарифов) на электрическую энергию (мощность) входят:</w:t>
      </w:r>
    </w:p>
    <w:p w14:paraId="6CD3C135" w14:textId="77777777" w:rsidR="00517DB0" w:rsidRDefault="00517DB0">
      <w:pPr>
        <w:pStyle w:val="ConsPlusNormal"/>
        <w:spacing w:before="220"/>
        <w:ind w:firstLine="540"/>
        <w:jc w:val="both"/>
      </w:pPr>
      <w:r>
        <w:t>1) регулируемые цены (тарифы) и (или) их предельные (минимальные и (или) максимальные) уровни на оптовом рынке:</w:t>
      </w:r>
    </w:p>
    <w:p w14:paraId="12A80E89" w14:textId="77777777" w:rsidR="00517DB0" w:rsidRDefault="00517DB0">
      <w:pPr>
        <w:pStyle w:val="ConsPlusNormal"/>
        <w:spacing w:before="220"/>
        <w:ind w:firstLine="540"/>
        <w:jc w:val="both"/>
      </w:pPr>
      <w: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r:id="rId379">
        <w:r>
          <w:rPr>
            <w:color w:val="0000FF"/>
          </w:rPr>
          <w:t>статьей 23.3</w:t>
        </w:r>
      </w:hyperlink>
      <w:r>
        <w:t xml:space="preserve"> Федерального закона "Об электроэнергетике";</w:t>
      </w:r>
    </w:p>
    <w:p w14:paraId="5442500C" w14:textId="77777777" w:rsidR="00517DB0" w:rsidRDefault="00517DB0">
      <w:pPr>
        <w:pStyle w:val="ConsPlusNormal"/>
        <w:spacing w:before="220"/>
        <w:ind w:firstLine="540"/>
        <w:jc w:val="both"/>
      </w:pPr>
      <w:r>
        <w:lastRenderedPageBreak/>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hyperlink r:id="rId380">
        <w:r>
          <w:rPr>
            <w:color w:val="0000FF"/>
          </w:rPr>
          <w:t>пунктом 6 статьи 36</w:t>
        </w:r>
      </w:hyperlink>
      <w:r>
        <w:t xml:space="preserve"> Федерального закона "Об электроэнергетике"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14:paraId="0F05B1A2" w14:textId="77777777" w:rsidR="00517DB0" w:rsidRDefault="00517DB0">
      <w:pPr>
        <w:pStyle w:val="ConsPlusNormal"/>
        <w:jc w:val="both"/>
      </w:pPr>
      <w:r>
        <w:t xml:space="preserve">(в ред. </w:t>
      </w:r>
      <w:hyperlink r:id="rId381">
        <w:r>
          <w:rPr>
            <w:color w:val="0000FF"/>
          </w:rPr>
          <w:t>Постановления</w:t>
        </w:r>
      </w:hyperlink>
      <w:r>
        <w:t xml:space="preserve"> Правительства РФ от 30.04.2018 N 534)</w:t>
      </w:r>
    </w:p>
    <w:p w14:paraId="687C3C16" w14:textId="77777777" w:rsidR="00517DB0" w:rsidRDefault="00517DB0">
      <w:pPr>
        <w:pStyle w:val="ConsPlusNormal"/>
        <w:spacing w:before="220"/>
        <w:ind w:firstLine="540"/>
        <w:jc w:val="both"/>
      </w:pPr>
      <w:r>
        <w:t xml:space="preserve">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объемах, определяемых в соответствии с </w:t>
      </w:r>
      <w:hyperlink r:id="rId382">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011A0697" w14:textId="77777777" w:rsidR="00517DB0" w:rsidRDefault="00517DB0">
      <w:pPr>
        <w:pStyle w:val="ConsPlusNormal"/>
        <w:jc w:val="both"/>
      </w:pPr>
      <w:r>
        <w:t xml:space="preserve">(абзац введен </w:t>
      </w:r>
      <w:hyperlink r:id="rId383">
        <w:r>
          <w:rPr>
            <w:color w:val="0000FF"/>
          </w:rPr>
          <w:t>Постановлением</w:t>
        </w:r>
      </w:hyperlink>
      <w:r>
        <w:t xml:space="preserve"> Правительства РФ от 23.12.2024 N 1868)</w:t>
      </w:r>
    </w:p>
    <w:p w14:paraId="5E7B863A" w14:textId="77777777" w:rsidR="00517DB0" w:rsidRDefault="00517DB0">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14:paraId="43D941D4" w14:textId="77777777" w:rsidR="00517DB0" w:rsidRDefault="00517DB0">
      <w:pPr>
        <w:pStyle w:val="ConsPlusNormal"/>
        <w:spacing w:before="220"/>
        <w:ind w:firstLine="540"/>
        <w:jc w:val="both"/>
      </w:pPr>
      <w:r>
        <w:t xml:space="preserve">абзацы пятый - шестой утратили силу. - </w:t>
      </w:r>
      <w:hyperlink r:id="rId384">
        <w:r>
          <w:rPr>
            <w:color w:val="0000FF"/>
          </w:rPr>
          <w:t>Постановление</w:t>
        </w:r>
      </w:hyperlink>
      <w:r>
        <w:t xml:space="preserve"> Правительства РФ от 09.03.2019 N 256;</w:t>
      </w:r>
    </w:p>
    <w:p w14:paraId="00BF3065" w14:textId="77777777" w:rsidR="00517DB0" w:rsidRDefault="00517DB0">
      <w:pPr>
        <w:pStyle w:val="ConsPlusNormal"/>
        <w:spacing w:before="220"/>
        <w:ind w:firstLine="540"/>
        <w:jc w:val="both"/>
      </w:pPr>
      <w: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41B04604" w14:textId="77777777" w:rsidR="00517DB0" w:rsidRDefault="00517DB0">
      <w:pPr>
        <w:pStyle w:val="ConsPlusNormal"/>
        <w:spacing w:before="220"/>
        <w:ind w:firstLine="540"/>
        <w:jc w:val="both"/>
      </w:pPr>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14:paraId="227AF18E" w14:textId="77777777" w:rsidR="00517DB0" w:rsidRDefault="00517DB0">
      <w:pPr>
        <w:pStyle w:val="ConsPlusNormal"/>
        <w:spacing w:before="22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61919B51" w14:textId="77777777" w:rsidR="00517DB0" w:rsidRDefault="00517DB0">
      <w:pPr>
        <w:pStyle w:val="ConsPlusNormal"/>
        <w:jc w:val="both"/>
      </w:pPr>
      <w:r>
        <w:t xml:space="preserve">(абзац введен </w:t>
      </w:r>
      <w:hyperlink r:id="rId385">
        <w:r>
          <w:rPr>
            <w:color w:val="0000FF"/>
          </w:rPr>
          <w:t>Постановлением</w:t>
        </w:r>
      </w:hyperlink>
      <w:r>
        <w:t xml:space="preserve"> Правительства РФ от 28.07.2017 N 895)</w:t>
      </w:r>
    </w:p>
    <w:p w14:paraId="2A005E40" w14:textId="77777777" w:rsidR="00517DB0" w:rsidRDefault="00517DB0">
      <w:pPr>
        <w:pStyle w:val="ConsPlusNormal"/>
        <w:spacing w:before="220"/>
        <w:ind w:firstLine="540"/>
        <w:jc w:val="both"/>
      </w:pPr>
      <w: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w:t>
      </w:r>
      <w:r>
        <w:lastRenderedPageBreak/>
        <w:t>в эксплуатацию на территориях Республики Крым и (или) г. Севастополя после 1 января 2016 г.;</w:t>
      </w:r>
    </w:p>
    <w:p w14:paraId="6B2C7F56" w14:textId="77777777" w:rsidR="00517DB0" w:rsidRDefault="00517DB0">
      <w:pPr>
        <w:pStyle w:val="ConsPlusNormal"/>
        <w:jc w:val="both"/>
      </w:pPr>
      <w:r>
        <w:t xml:space="preserve">(абзац введен </w:t>
      </w:r>
      <w:hyperlink r:id="rId386">
        <w:r>
          <w:rPr>
            <w:color w:val="0000FF"/>
          </w:rPr>
          <w:t>Постановлением</w:t>
        </w:r>
      </w:hyperlink>
      <w:r>
        <w:t xml:space="preserve"> Правительства РФ от 28.07.2017 N 895)</w:t>
      </w:r>
    </w:p>
    <w:p w14:paraId="251DE807" w14:textId="77777777" w:rsidR="00517DB0" w:rsidRDefault="00517DB0">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w:t>
      </w:r>
    </w:p>
    <w:p w14:paraId="075B09AC" w14:textId="77777777" w:rsidR="00517DB0" w:rsidRDefault="00517DB0">
      <w:pPr>
        <w:pStyle w:val="ConsPlusNormal"/>
        <w:jc w:val="both"/>
      </w:pPr>
      <w:r>
        <w:t xml:space="preserve">(абзац введен </w:t>
      </w:r>
      <w:hyperlink r:id="rId387">
        <w:r>
          <w:rPr>
            <w:color w:val="0000FF"/>
          </w:rPr>
          <w:t>Постановлением</w:t>
        </w:r>
      </w:hyperlink>
      <w:r>
        <w:t xml:space="preserve"> Правительства РФ от 28.07.2017 N 895)</w:t>
      </w:r>
    </w:p>
    <w:p w14:paraId="4A8EB6A5" w14:textId="77777777" w:rsidR="00517DB0" w:rsidRDefault="00517DB0">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w:t>
      </w:r>
    </w:p>
    <w:p w14:paraId="6001A364" w14:textId="77777777" w:rsidR="00517DB0" w:rsidRDefault="00517DB0">
      <w:pPr>
        <w:pStyle w:val="ConsPlusNormal"/>
        <w:jc w:val="both"/>
      </w:pPr>
      <w:r>
        <w:t xml:space="preserve">(абзац введен </w:t>
      </w:r>
      <w:hyperlink r:id="rId388">
        <w:r>
          <w:rPr>
            <w:color w:val="0000FF"/>
          </w:rPr>
          <w:t>Постановлением</w:t>
        </w:r>
      </w:hyperlink>
      <w:r>
        <w:t xml:space="preserve"> Правительства РФ от 24.11.2021 N 2025; в ред. </w:t>
      </w:r>
      <w:hyperlink r:id="rId389">
        <w:r>
          <w:rPr>
            <w:color w:val="0000FF"/>
          </w:rPr>
          <w:t>Постановления</w:t>
        </w:r>
      </w:hyperlink>
      <w:r>
        <w:t xml:space="preserve"> Правительства РФ от 23.12.2024 N 1868)</w:t>
      </w:r>
    </w:p>
    <w:p w14:paraId="39E63029" w14:textId="77777777" w:rsidR="00517DB0" w:rsidRDefault="00517DB0">
      <w:pPr>
        <w:pStyle w:val="ConsPlusNormal"/>
        <w:spacing w:before="220"/>
        <w:ind w:firstLine="540"/>
        <w:jc w:val="both"/>
      </w:pPr>
      <w:r>
        <w:t>2) регулируемые цены (тарифы) и предельные (минимальный и (или) максимальный) уровни цен на электрическую энергию (мощность) на розничных рынках:</w:t>
      </w:r>
    </w:p>
    <w:p w14:paraId="4ED25FE6" w14:textId="77777777" w:rsidR="00517DB0" w:rsidRDefault="00517DB0">
      <w:pPr>
        <w:pStyle w:val="ConsPlusNormal"/>
        <w:spacing w:before="220"/>
        <w:ind w:firstLine="540"/>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hyperlink r:id="rId390">
        <w:r>
          <w:rPr>
            <w:color w:val="0000FF"/>
          </w:rPr>
          <w:t>статьей 23.3</w:t>
        </w:r>
      </w:hyperlink>
      <w:r>
        <w:t xml:space="preserve"> Федерального закона "Об электроэнергетике";</w:t>
      </w:r>
    </w:p>
    <w:p w14:paraId="77B5CD92" w14:textId="77777777" w:rsidR="00517DB0" w:rsidRDefault="00517DB0">
      <w:pPr>
        <w:pStyle w:val="ConsPlusNormal"/>
        <w:spacing w:before="220"/>
        <w:ind w:firstLine="540"/>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14:paraId="149C6423" w14:textId="77777777" w:rsidR="00517DB0" w:rsidRDefault="00517DB0">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указанными в </w:t>
      </w:r>
      <w:hyperlink r:id="rId391">
        <w:r>
          <w:rPr>
            <w:color w:val="0000FF"/>
          </w:rPr>
          <w:t>пункте 2.2 статьи 37</w:t>
        </w:r>
      </w:hyperlink>
      <w:r>
        <w:t xml:space="preserve"> Федерального закона "Об электроэнергетике";</w:t>
      </w:r>
    </w:p>
    <w:p w14:paraId="4EBA3D33" w14:textId="77777777" w:rsidR="00517DB0" w:rsidRDefault="00517DB0">
      <w:pPr>
        <w:pStyle w:val="ConsPlusNormal"/>
        <w:jc w:val="both"/>
      </w:pPr>
      <w:r>
        <w:t xml:space="preserve">(в ред. Постановлений Правительства РФ от 09.03.2019 </w:t>
      </w:r>
      <w:hyperlink r:id="rId392">
        <w:r>
          <w:rPr>
            <w:color w:val="0000FF"/>
          </w:rPr>
          <w:t>N 256</w:t>
        </w:r>
      </w:hyperlink>
      <w:r>
        <w:t xml:space="preserve">, от 30.08.2024 </w:t>
      </w:r>
      <w:hyperlink r:id="rId393">
        <w:r>
          <w:rPr>
            <w:color w:val="0000FF"/>
          </w:rPr>
          <w:t>N 1191</w:t>
        </w:r>
      </w:hyperlink>
      <w:r>
        <w:t>)</w:t>
      </w:r>
    </w:p>
    <w:p w14:paraId="59CAA6FE" w14:textId="77777777" w:rsidR="00517DB0" w:rsidRDefault="00517DB0">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4E753377" w14:textId="77777777" w:rsidR="00517DB0" w:rsidRDefault="00517DB0">
      <w:pPr>
        <w:pStyle w:val="ConsPlusNormal"/>
        <w:jc w:val="both"/>
      </w:pPr>
      <w:r>
        <w:t xml:space="preserve">(абзац введен </w:t>
      </w:r>
      <w:hyperlink r:id="rId394">
        <w:r>
          <w:rPr>
            <w:color w:val="0000FF"/>
          </w:rPr>
          <w:t>Постановлением</w:t>
        </w:r>
      </w:hyperlink>
      <w:r>
        <w:t xml:space="preserve"> Правительства РФ от 09.03.2019 N 256; в ред. </w:t>
      </w:r>
      <w:hyperlink r:id="rId395">
        <w:r>
          <w:rPr>
            <w:color w:val="0000FF"/>
          </w:rPr>
          <w:t>Постановления</w:t>
        </w:r>
      </w:hyperlink>
      <w:r>
        <w:t xml:space="preserve"> Правительства РФ от 16.12.2021 N 2306)</w:t>
      </w:r>
    </w:p>
    <w:p w14:paraId="01444A3B" w14:textId="77777777" w:rsidR="00517DB0" w:rsidRDefault="00517DB0">
      <w:pPr>
        <w:pStyle w:val="ConsPlusNormal"/>
        <w:spacing w:before="220"/>
        <w:ind w:firstLine="540"/>
        <w:jc w:val="both"/>
      </w:pPr>
      <w:r>
        <w:t>сбытовые надбавки гарантирующих поставщиков;</w:t>
      </w:r>
    </w:p>
    <w:p w14:paraId="33E05F6C" w14:textId="77777777" w:rsidR="00517DB0" w:rsidRDefault="00517DB0">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41B98F99" w14:textId="77777777" w:rsidR="00517DB0" w:rsidRDefault="00517DB0">
      <w:pPr>
        <w:pStyle w:val="ConsPlusNormal"/>
        <w:jc w:val="both"/>
      </w:pPr>
      <w:r>
        <w:lastRenderedPageBreak/>
        <w:t xml:space="preserve">(в ред. Постановлений Правительства РФ от 09.11.2017 </w:t>
      </w:r>
      <w:hyperlink r:id="rId396">
        <w:r>
          <w:rPr>
            <w:color w:val="0000FF"/>
          </w:rPr>
          <w:t>N 1341</w:t>
        </w:r>
      </w:hyperlink>
      <w:r>
        <w:t xml:space="preserve">, от 12.07.2021 </w:t>
      </w:r>
      <w:hyperlink r:id="rId397">
        <w:r>
          <w:rPr>
            <w:color w:val="0000FF"/>
          </w:rPr>
          <w:t>N 1169</w:t>
        </w:r>
      </w:hyperlink>
      <w:r>
        <w:t>)</w:t>
      </w:r>
    </w:p>
    <w:p w14:paraId="06C6AC00" w14:textId="77777777" w:rsidR="00517DB0" w:rsidRDefault="00517DB0">
      <w:pPr>
        <w:pStyle w:val="ConsPlusNormal"/>
        <w:spacing w:before="220"/>
        <w:ind w:firstLine="540"/>
        <w:jc w:val="both"/>
      </w:pPr>
      <w:r>
        <w:t>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w:t>
      </w:r>
    </w:p>
    <w:p w14:paraId="0EC13BD8" w14:textId="77777777" w:rsidR="00517DB0" w:rsidRDefault="00517DB0">
      <w:pPr>
        <w:pStyle w:val="ConsPlusNormal"/>
        <w:jc w:val="both"/>
      </w:pPr>
      <w:r>
        <w:t xml:space="preserve">(абзац введен </w:t>
      </w:r>
      <w:hyperlink r:id="rId398">
        <w:r>
          <w:rPr>
            <w:color w:val="0000FF"/>
          </w:rPr>
          <w:t>Постановлением</w:t>
        </w:r>
      </w:hyperlink>
      <w:r>
        <w:t xml:space="preserve"> Правительства РФ от 23.01.2015 N 47; в ред. Постановлений Правительства РФ от 09.11.2017 </w:t>
      </w:r>
      <w:hyperlink r:id="rId399">
        <w:r>
          <w:rPr>
            <w:color w:val="0000FF"/>
          </w:rPr>
          <w:t>N 1341</w:t>
        </w:r>
      </w:hyperlink>
      <w:r>
        <w:t xml:space="preserve">, от 12.07.2021 </w:t>
      </w:r>
      <w:hyperlink r:id="rId400">
        <w:r>
          <w:rPr>
            <w:color w:val="0000FF"/>
          </w:rPr>
          <w:t>N 1169</w:t>
        </w:r>
      </w:hyperlink>
      <w:r>
        <w:t>)</w:t>
      </w:r>
    </w:p>
    <w:p w14:paraId="262177A8" w14:textId="77777777" w:rsidR="00517DB0" w:rsidRDefault="00517DB0">
      <w:pPr>
        <w:pStyle w:val="ConsPlusNormal"/>
        <w:spacing w:before="220"/>
        <w:ind w:firstLine="540"/>
        <w:jc w:val="both"/>
      </w:pPr>
      <w:r>
        <w:t xml:space="preserve">абзац утратил силу. - </w:t>
      </w:r>
      <w:hyperlink r:id="rId401">
        <w:r>
          <w:rPr>
            <w:color w:val="0000FF"/>
          </w:rPr>
          <w:t>Постановление</w:t>
        </w:r>
      </w:hyperlink>
      <w:r>
        <w:t xml:space="preserve"> Правительства РФ от 30.08.2024 N 1191;</w:t>
      </w:r>
    </w:p>
    <w:p w14:paraId="6CF8259F" w14:textId="77777777" w:rsidR="00517DB0" w:rsidRDefault="00517DB0">
      <w:pPr>
        <w:pStyle w:val="ConsPlusNormal"/>
        <w:spacing w:before="220"/>
        <w:ind w:firstLine="540"/>
        <w:jc w:val="both"/>
      </w:pPr>
      <w: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14:paraId="06C82A71" w14:textId="77777777" w:rsidR="00517DB0" w:rsidRDefault="00517DB0">
      <w:pPr>
        <w:pStyle w:val="ConsPlusNormal"/>
        <w:spacing w:before="22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14:paraId="4810F742" w14:textId="77777777" w:rsidR="00517DB0" w:rsidRDefault="00517DB0">
      <w:pPr>
        <w:pStyle w:val="ConsPlusNormal"/>
        <w:jc w:val="both"/>
      </w:pPr>
      <w:r>
        <w:t xml:space="preserve">(в ред. </w:t>
      </w:r>
      <w:hyperlink r:id="rId402">
        <w:r>
          <w:rPr>
            <w:color w:val="0000FF"/>
          </w:rPr>
          <w:t>Постановления</w:t>
        </w:r>
      </w:hyperlink>
      <w:r>
        <w:t xml:space="preserve"> Правительства РФ от 30.12.2022 N 2556)</w:t>
      </w:r>
    </w:p>
    <w:p w14:paraId="4DEA8062" w14:textId="77777777" w:rsidR="00517DB0" w:rsidRDefault="00517DB0">
      <w:pPr>
        <w:pStyle w:val="ConsPlusNormal"/>
        <w:spacing w:before="220"/>
        <w:ind w:firstLine="540"/>
        <w:jc w:val="both"/>
      </w:pPr>
      <w:r>
        <w:t>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384C0E89" w14:textId="77777777" w:rsidR="00517DB0" w:rsidRDefault="00517DB0">
      <w:pPr>
        <w:pStyle w:val="ConsPlusNormal"/>
        <w:jc w:val="both"/>
      </w:pPr>
      <w:r>
        <w:t xml:space="preserve">(в ред. </w:t>
      </w:r>
      <w:hyperlink r:id="rId403">
        <w:r>
          <w:rPr>
            <w:color w:val="0000FF"/>
          </w:rPr>
          <w:t>Постановления</w:t>
        </w:r>
      </w:hyperlink>
      <w:r>
        <w:t xml:space="preserve"> Правительства РФ от 12.04.2024 N 461)</w:t>
      </w:r>
    </w:p>
    <w:p w14:paraId="58D67CED" w14:textId="77777777" w:rsidR="00517DB0" w:rsidRDefault="00517DB0">
      <w:pPr>
        <w:pStyle w:val="ConsPlusNormal"/>
        <w:spacing w:before="22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3783842A" w14:textId="77777777" w:rsidR="00517DB0" w:rsidRDefault="00517DB0">
      <w:pPr>
        <w:pStyle w:val="ConsPlusNormal"/>
        <w:jc w:val="both"/>
      </w:pPr>
      <w:r>
        <w:t xml:space="preserve">(абзац введен </w:t>
      </w:r>
      <w:hyperlink r:id="rId404">
        <w:r>
          <w:rPr>
            <w:color w:val="0000FF"/>
          </w:rPr>
          <w:t>Постановлением</w:t>
        </w:r>
      </w:hyperlink>
      <w:r>
        <w:t xml:space="preserve"> Правительства РФ от 12.04.2024 N 461)</w:t>
      </w:r>
    </w:p>
    <w:p w14:paraId="4B720098" w14:textId="77777777" w:rsidR="00517DB0" w:rsidRDefault="00517DB0">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6F8DB00A" w14:textId="77777777" w:rsidR="00517DB0" w:rsidRDefault="00517DB0">
      <w:pPr>
        <w:pStyle w:val="ConsPlusNormal"/>
        <w:jc w:val="both"/>
      </w:pPr>
      <w:r>
        <w:t xml:space="preserve">(в ред. </w:t>
      </w:r>
      <w:hyperlink r:id="rId405">
        <w:r>
          <w:rPr>
            <w:color w:val="0000FF"/>
          </w:rPr>
          <w:t>Постановления</w:t>
        </w:r>
      </w:hyperlink>
      <w:r>
        <w:t xml:space="preserve"> Правительства РФ от 30.12.2022 N 2556)</w:t>
      </w:r>
    </w:p>
    <w:p w14:paraId="29A77442" w14:textId="77777777" w:rsidR="00517DB0" w:rsidRDefault="00517DB0">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1823CEF0" w14:textId="77777777" w:rsidR="00517DB0" w:rsidRDefault="00517DB0">
      <w:pPr>
        <w:pStyle w:val="ConsPlusNormal"/>
        <w:jc w:val="both"/>
      </w:pPr>
      <w:r>
        <w:t xml:space="preserve">(в ред. </w:t>
      </w:r>
      <w:hyperlink r:id="rId406">
        <w:r>
          <w:rPr>
            <w:color w:val="0000FF"/>
          </w:rPr>
          <w:t>Постановления</w:t>
        </w:r>
      </w:hyperlink>
      <w:r>
        <w:t xml:space="preserve"> Правительства РФ от 12.04.2024 N 461)</w:t>
      </w:r>
    </w:p>
    <w:p w14:paraId="30C68130" w14:textId="77777777" w:rsidR="00517DB0" w:rsidRDefault="00517DB0">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w:t>
      </w:r>
    </w:p>
    <w:p w14:paraId="4A56EA86" w14:textId="77777777" w:rsidR="00517DB0" w:rsidRDefault="00517DB0">
      <w:pPr>
        <w:pStyle w:val="ConsPlusNormal"/>
        <w:spacing w:before="220"/>
        <w:ind w:firstLine="540"/>
        <w:jc w:val="both"/>
      </w:pPr>
      <w: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036FF997" w14:textId="77777777" w:rsidR="00517DB0" w:rsidRDefault="00517DB0">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предусмотренные законодательством Российской Федерации, в том числе:</w:t>
      </w:r>
    </w:p>
    <w:p w14:paraId="79C6C056" w14:textId="77777777" w:rsidR="00517DB0" w:rsidRDefault="00517DB0">
      <w:pPr>
        <w:pStyle w:val="ConsPlusNormal"/>
        <w:jc w:val="both"/>
      </w:pPr>
      <w:r>
        <w:t xml:space="preserve">(в ред. </w:t>
      </w:r>
      <w:hyperlink r:id="rId407">
        <w:r>
          <w:rPr>
            <w:color w:val="0000FF"/>
          </w:rPr>
          <w:t>Постановления</w:t>
        </w:r>
      </w:hyperlink>
      <w:r>
        <w:t xml:space="preserve"> Правительства РФ от 26.12.2014 N 1542)</w:t>
      </w:r>
    </w:p>
    <w:p w14:paraId="58CDA312" w14:textId="77777777" w:rsidR="00517DB0" w:rsidRDefault="00517DB0">
      <w:pPr>
        <w:pStyle w:val="ConsPlusNormal"/>
        <w:spacing w:before="220"/>
        <w:ind w:firstLine="540"/>
        <w:jc w:val="both"/>
      </w:pPr>
      <w:r>
        <w:lastRenderedPageBreak/>
        <w:t>цена (тариф) на услуги по передаче электрической энергии в целях расчетов с системообразующей территориальной сетевой организацией потребителей услуг, энергопринимающие устройства которых расположены на территории соответствующего субъекта Российской Федерации и которые принадлежат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14:paraId="63F5BEE1" w14:textId="77777777" w:rsidR="00517DB0" w:rsidRDefault="00517DB0">
      <w:pPr>
        <w:pStyle w:val="ConsPlusNormal"/>
        <w:jc w:val="both"/>
      </w:pPr>
      <w:r>
        <w:t xml:space="preserve">(в ред. </w:t>
      </w:r>
      <w:hyperlink r:id="rId408">
        <w:r>
          <w:rPr>
            <w:color w:val="0000FF"/>
          </w:rPr>
          <w:t>Постановления</w:t>
        </w:r>
      </w:hyperlink>
      <w:r>
        <w:t xml:space="preserve"> Правительства РФ от 31.08.2024 N 1195)</w:t>
      </w:r>
    </w:p>
    <w:p w14:paraId="65A8B9AB" w14:textId="77777777" w:rsidR="00517DB0" w:rsidRDefault="00517DB0">
      <w:pPr>
        <w:pStyle w:val="ConsPlusNormal"/>
        <w:spacing w:before="220"/>
        <w:ind w:firstLine="540"/>
        <w:jc w:val="both"/>
      </w:pPr>
      <w:r>
        <w:t>индивидуальная цена (тариф)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(далее - тариф для расчетов с территориальной сетевой организацией);</w:t>
      </w:r>
    </w:p>
    <w:p w14:paraId="14E7BF99" w14:textId="77777777" w:rsidR="00517DB0" w:rsidRDefault="00517DB0">
      <w:pPr>
        <w:pStyle w:val="ConsPlusNormal"/>
        <w:jc w:val="both"/>
      </w:pPr>
      <w:r>
        <w:t xml:space="preserve">(в ред. </w:t>
      </w:r>
      <w:hyperlink r:id="rId409">
        <w:r>
          <w:rPr>
            <w:color w:val="0000FF"/>
          </w:rPr>
          <w:t>Постановления</w:t>
        </w:r>
      </w:hyperlink>
      <w:r>
        <w:t xml:space="preserve"> Правительства РФ от 31.08.2024 N 1195)</w:t>
      </w:r>
    </w:p>
    <w:p w14:paraId="19AE0855" w14:textId="77777777" w:rsidR="00517DB0" w:rsidRDefault="00517DB0">
      <w:pPr>
        <w:pStyle w:val="ConsPlusNormal"/>
        <w:spacing w:before="220"/>
        <w:ind w:firstLine="540"/>
        <w:jc w:val="both"/>
      </w:pPr>
      <w:r>
        <w:t>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w:t>
      </w:r>
    </w:p>
    <w:p w14:paraId="44825DC0" w14:textId="77777777" w:rsidR="00517DB0" w:rsidRDefault="00517DB0">
      <w:pPr>
        <w:pStyle w:val="ConsPlusNormal"/>
        <w:jc w:val="both"/>
      </w:pPr>
      <w:r>
        <w:t xml:space="preserve">(в ред. Постановлений Правительства РФ от 07.03.2014 </w:t>
      </w:r>
      <w:hyperlink r:id="rId410">
        <w:r>
          <w:rPr>
            <w:color w:val="0000FF"/>
          </w:rPr>
          <w:t>N 179</w:t>
        </w:r>
      </w:hyperlink>
      <w:r>
        <w:t xml:space="preserve">, от 07.07.2015 </w:t>
      </w:r>
      <w:hyperlink r:id="rId411">
        <w:r>
          <w:rPr>
            <w:color w:val="0000FF"/>
          </w:rPr>
          <w:t>N 680</w:t>
        </w:r>
      </w:hyperlink>
      <w:r>
        <w:t>)</w:t>
      </w:r>
    </w:p>
    <w:p w14:paraId="5853636B" w14:textId="77777777" w:rsidR="00517DB0" w:rsidRDefault="00517DB0">
      <w:pPr>
        <w:pStyle w:val="ConsPlusNormal"/>
        <w:spacing w:before="220"/>
        <w:ind w:firstLine="540"/>
        <w:jc w:val="both"/>
      </w:pPr>
      <w:r>
        <w:t>индивидуальная цена (тариф)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оказания услуг по передаче электрической энергии (далее - тариф для расчетов между системообразующими территориальными сетевыми организациями);</w:t>
      </w:r>
    </w:p>
    <w:p w14:paraId="1219E374" w14:textId="77777777" w:rsidR="00517DB0" w:rsidRDefault="00517DB0">
      <w:pPr>
        <w:pStyle w:val="ConsPlusNormal"/>
        <w:jc w:val="both"/>
      </w:pPr>
      <w:r>
        <w:t xml:space="preserve">(абзац введен </w:t>
      </w:r>
      <w:hyperlink r:id="rId412">
        <w:r>
          <w:rPr>
            <w:color w:val="0000FF"/>
          </w:rPr>
          <w:t>Постановлением</w:t>
        </w:r>
      </w:hyperlink>
      <w:r>
        <w:t xml:space="preserve"> Правительства РФ от 31.08.2024 N 1195)</w:t>
      </w:r>
    </w:p>
    <w:p w14:paraId="06379BFB" w14:textId="77777777" w:rsidR="00517DB0" w:rsidRDefault="00517DB0">
      <w:pPr>
        <w:pStyle w:val="ConsPlusNormal"/>
        <w:spacing w:before="220"/>
        <w:ind w:firstLine="540"/>
        <w:jc w:val="both"/>
      </w:pPr>
      <w:r>
        <w:t>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1E67A090" w14:textId="77777777" w:rsidR="00517DB0" w:rsidRDefault="00517DB0">
      <w:pPr>
        <w:pStyle w:val="ConsPlusNormal"/>
        <w:jc w:val="both"/>
      </w:pPr>
      <w:r>
        <w:t xml:space="preserve">(абзац введен </w:t>
      </w:r>
      <w:hyperlink r:id="rId413">
        <w:r>
          <w:rPr>
            <w:color w:val="0000FF"/>
          </w:rPr>
          <w:t>Постановлением</w:t>
        </w:r>
      </w:hyperlink>
      <w:r>
        <w:t xml:space="preserve"> Правительства РФ от 31.08.2024 N 1195)</w:t>
      </w:r>
    </w:p>
    <w:p w14:paraId="08876685" w14:textId="77777777" w:rsidR="00517DB0" w:rsidRDefault="00517DB0">
      <w:pPr>
        <w:pStyle w:val="ConsPlusNormal"/>
        <w:spacing w:before="220"/>
        <w:ind w:firstLine="540"/>
        <w:jc w:val="both"/>
      </w:pPr>
      <w:r>
        <w:t xml:space="preserve">Государственному регулированию подлежат </w:t>
      </w:r>
      <w:hyperlink r:id="rId414">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14:paraId="4D74A441" w14:textId="77777777" w:rsidR="00517DB0" w:rsidRDefault="00517DB0">
      <w:pPr>
        <w:pStyle w:val="ConsPlusNormal"/>
        <w:spacing w:before="220"/>
        <w:ind w:firstLine="540"/>
        <w:jc w:val="both"/>
      </w:pPr>
      <w:r>
        <w:t>Государственному регулированию подлежит плата за реализацию сетевой организацией мероприятий по обеспечению вывода из эксплуатации объектов по производству электрической энергии (мощности).</w:t>
      </w:r>
    </w:p>
    <w:p w14:paraId="0ECE2456" w14:textId="77777777" w:rsidR="00517DB0" w:rsidRDefault="00517DB0">
      <w:pPr>
        <w:pStyle w:val="ConsPlusNormal"/>
        <w:jc w:val="both"/>
      </w:pPr>
      <w:r>
        <w:t xml:space="preserve">(абзац введен </w:t>
      </w:r>
      <w:hyperlink r:id="rId415">
        <w:r>
          <w:rPr>
            <w:color w:val="0000FF"/>
          </w:rPr>
          <w:t>Постановлением</w:t>
        </w:r>
      </w:hyperlink>
      <w:r>
        <w:t xml:space="preserve"> Правительства РФ от 23.12.2021 N 2424)</w:t>
      </w:r>
    </w:p>
    <w:p w14:paraId="1554BF1A" w14:textId="77777777" w:rsidR="00517DB0" w:rsidRDefault="00517DB0">
      <w:pPr>
        <w:pStyle w:val="ConsPlusNormal"/>
        <w:ind w:firstLine="540"/>
        <w:jc w:val="both"/>
      </w:pPr>
    </w:p>
    <w:p w14:paraId="6F340356" w14:textId="77777777" w:rsidR="00517DB0" w:rsidRDefault="00517DB0">
      <w:pPr>
        <w:pStyle w:val="ConsPlusTitle"/>
        <w:jc w:val="center"/>
        <w:outlineLvl w:val="1"/>
      </w:pPr>
      <w:r>
        <w:t>III. ПРИНЦИПЫ И МЕТОДЫ РАСЧЕТА ЦЕН (ТАРИФОВ)</w:t>
      </w:r>
    </w:p>
    <w:p w14:paraId="3970F19B" w14:textId="77777777" w:rsidR="00517DB0" w:rsidRDefault="00517DB0">
      <w:pPr>
        <w:pStyle w:val="ConsPlusNormal"/>
        <w:ind w:firstLine="540"/>
        <w:jc w:val="both"/>
      </w:pPr>
    </w:p>
    <w:p w14:paraId="3CF1886C" w14:textId="77777777" w:rsidR="00517DB0" w:rsidRDefault="00517DB0">
      <w:pPr>
        <w:pStyle w:val="ConsPlusNormal"/>
        <w:ind w:firstLine="540"/>
        <w:jc w:val="both"/>
      </w:pPr>
      <w: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w:t>
      </w:r>
      <w:hyperlink r:id="rId416">
        <w:r>
          <w:rPr>
            <w:color w:val="0000FF"/>
          </w:rPr>
          <w:t>законом</w:t>
        </w:r>
      </w:hyperlink>
      <w:r>
        <w:t xml:space="preserve"> "Об электроэнергетике" и нормативными правовыми актами, в том числе устанавливающими правила функционирования оптового и розничных рынков.</w:t>
      </w:r>
    </w:p>
    <w:p w14:paraId="190B6B28" w14:textId="77777777" w:rsidR="00517DB0" w:rsidRDefault="00517DB0">
      <w:pPr>
        <w:pStyle w:val="ConsPlusNormal"/>
        <w:spacing w:before="220"/>
        <w:ind w:firstLine="540"/>
        <w:jc w:val="both"/>
      </w:pPr>
      <w:bookmarkStart w:id="7" w:name="P354"/>
      <w:bookmarkEnd w:id="7"/>
      <w:r>
        <w:t xml:space="preserve">5. Регулирование цен (тарифов) основывается на принципе обязательности ведения </w:t>
      </w:r>
      <w:r>
        <w:lastRenderedPageBreak/>
        <w:t>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14:paraId="661AA1CA" w14:textId="77777777" w:rsidR="00517DB0" w:rsidRDefault="00517DB0">
      <w:pPr>
        <w:pStyle w:val="ConsPlusNormal"/>
        <w:jc w:val="both"/>
      </w:pPr>
      <w:r>
        <w:t xml:space="preserve">(в ред. </w:t>
      </w:r>
      <w:hyperlink r:id="rId417">
        <w:r>
          <w:rPr>
            <w:color w:val="0000FF"/>
          </w:rPr>
          <w:t>Постановления</w:t>
        </w:r>
      </w:hyperlink>
      <w:r>
        <w:t xml:space="preserve"> Правительства РФ от 11.06.2014 N 542)</w:t>
      </w:r>
    </w:p>
    <w:p w14:paraId="26BDAE6E" w14:textId="77777777" w:rsidR="00517DB0" w:rsidRDefault="00517DB0">
      <w:pPr>
        <w:pStyle w:val="ConsPlusNormal"/>
        <w:spacing w:before="220"/>
        <w:ind w:firstLine="540"/>
        <w:jc w:val="both"/>
      </w:pPr>
      <w:r>
        <w:t>При установлении регулируемых цен (тарифов) не допускается повторный учет одних и тех же расходов по указанным видам деятельности.</w:t>
      </w:r>
    </w:p>
    <w:p w14:paraId="55D988F4" w14:textId="77777777" w:rsidR="00517DB0" w:rsidRDefault="00517DB0">
      <w:pPr>
        <w:pStyle w:val="ConsPlusNormal"/>
        <w:spacing w:before="220"/>
        <w:ind w:firstLine="540"/>
        <w:jc w:val="both"/>
      </w:pPr>
      <w:r>
        <w:t>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w:t>
      </w:r>
    </w:p>
    <w:p w14:paraId="1567CE10" w14:textId="77777777" w:rsidR="00517DB0" w:rsidRDefault="00517DB0">
      <w:pPr>
        <w:pStyle w:val="ConsPlusNormal"/>
        <w:jc w:val="both"/>
      </w:pPr>
      <w:r>
        <w:t xml:space="preserve">(абзац введен </w:t>
      </w:r>
      <w:hyperlink r:id="rId418">
        <w:r>
          <w:rPr>
            <w:color w:val="0000FF"/>
          </w:rPr>
          <w:t>Постановлением</w:t>
        </w:r>
      </w:hyperlink>
      <w:r>
        <w:t xml:space="preserve"> Правительства РФ от 21.07.2017 N 863)</w:t>
      </w:r>
    </w:p>
    <w:p w14:paraId="4A58F1FC" w14:textId="77777777" w:rsidR="00517DB0" w:rsidRDefault="00517DB0">
      <w:pPr>
        <w:pStyle w:val="ConsPlusNormal"/>
        <w:spacing w:before="220"/>
        <w:ind w:firstLine="540"/>
        <w:jc w:val="both"/>
      </w:pPr>
      <w: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14:paraId="514836E6" w14:textId="77777777" w:rsidR="00517DB0" w:rsidRDefault="00517DB0">
      <w:pPr>
        <w:pStyle w:val="ConsPlusNormal"/>
        <w:spacing w:before="220"/>
        <w:ind w:firstLine="540"/>
        <w:jc w:val="both"/>
      </w:pPr>
      <w:r>
        <w:t>1) производство электрической энергии (мощности) с постанционной и поблочной разбивкой;</w:t>
      </w:r>
    </w:p>
    <w:p w14:paraId="5A6EF40A" w14:textId="77777777" w:rsidR="00517DB0" w:rsidRDefault="00517DB0">
      <w:pPr>
        <w:pStyle w:val="ConsPlusNormal"/>
        <w:jc w:val="both"/>
      </w:pPr>
      <w:r>
        <w:t xml:space="preserve">(в ред. Постановлений Правительства РФ от 31.12.2019 </w:t>
      </w:r>
      <w:hyperlink r:id="rId419">
        <w:r>
          <w:rPr>
            <w:color w:val="0000FF"/>
          </w:rPr>
          <w:t>N 1947</w:t>
        </w:r>
      </w:hyperlink>
      <w:r>
        <w:t xml:space="preserve">, от 30.08.2024 </w:t>
      </w:r>
      <w:hyperlink r:id="rId420">
        <w:r>
          <w:rPr>
            <w:color w:val="0000FF"/>
          </w:rPr>
          <w:t>N 1191</w:t>
        </w:r>
      </w:hyperlink>
      <w:r>
        <w:t>)</w:t>
      </w:r>
    </w:p>
    <w:p w14:paraId="6D94FF58" w14:textId="77777777" w:rsidR="00517DB0" w:rsidRDefault="00517DB0">
      <w:pPr>
        <w:pStyle w:val="ConsPlusNormal"/>
        <w:spacing w:before="220"/>
        <w:ind w:firstLine="540"/>
        <w:jc w:val="both"/>
      </w:pPr>
      <w:r>
        <w:t xml:space="preserve">2) производство электрической энергии объектом, введенным в эксплуатацию в соответствии с </w:t>
      </w:r>
      <w:hyperlink r:id="rId421">
        <w:r>
          <w:rPr>
            <w:color w:val="0000FF"/>
          </w:rPr>
          <w:t>постановлением</w:t>
        </w:r>
      </w:hyperlink>
      <w:r>
        <w:t xml:space="preserve"> Правительства Российской Федерации от 7 декабря 2005 г. N 738;</w:t>
      </w:r>
    </w:p>
    <w:p w14:paraId="0814B966" w14:textId="77777777" w:rsidR="00517DB0" w:rsidRDefault="00517DB0">
      <w:pPr>
        <w:pStyle w:val="ConsPlusNormal"/>
        <w:spacing w:before="220"/>
        <w:ind w:firstLine="540"/>
        <w:jc w:val="both"/>
      </w:pPr>
      <w: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14:paraId="1E193D39" w14:textId="77777777" w:rsidR="00517DB0" w:rsidRDefault="00517DB0">
      <w:pPr>
        <w:pStyle w:val="ConsPlusNormal"/>
        <w:spacing w:before="220"/>
        <w:ind w:firstLine="540"/>
        <w:jc w:val="both"/>
      </w:pPr>
      <w: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14:paraId="494E6BE7" w14:textId="77777777" w:rsidR="00517DB0" w:rsidRDefault="00517DB0">
      <w:pPr>
        <w:pStyle w:val="ConsPlusNormal"/>
        <w:spacing w:before="220"/>
        <w:ind w:firstLine="540"/>
        <w:jc w:val="both"/>
      </w:pPr>
      <w:r>
        <w:t>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w:t>
      </w:r>
    </w:p>
    <w:p w14:paraId="608E5F99" w14:textId="77777777" w:rsidR="00517DB0" w:rsidRDefault="00517DB0">
      <w:pPr>
        <w:pStyle w:val="ConsPlusNormal"/>
        <w:jc w:val="both"/>
      </w:pPr>
      <w:r>
        <w:t xml:space="preserve">(в ред. </w:t>
      </w:r>
      <w:hyperlink r:id="rId422">
        <w:r>
          <w:rPr>
            <w:color w:val="0000FF"/>
          </w:rPr>
          <w:t>Постановления</w:t>
        </w:r>
      </w:hyperlink>
      <w:r>
        <w:t xml:space="preserve"> Правительства РФ от 21.07.2017 N 863)</w:t>
      </w:r>
    </w:p>
    <w:p w14:paraId="50F652E3" w14:textId="77777777" w:rsidR="00517DB0" w:rsidRDefault="00517DB0">
      <w:pPr>
        <w:pStyle w:val="ConsPlusNormal"/>
        <w:spacing w:before="220"/>
        <w:ind w:firstLine="540"/>
        <w:jc w:val="both"/>
      </w:pPr>
      <w:r>
        <w:t>6)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14D6B44C" w14:textId="77777777" w:rsidR="00517DB0" w:rsidRDefault="00517DB0">
      <w:pPr>
        <w:pStyle w:val="ConsPlusNormal"/>
        <w:jc w:val="both"/>
      </w:pPr>
      <w:r>
        <w:t xml:space="preserve">(пп. 6 в ред. </w:t>
      </w:r>
      <w:hyperlink r:id="rId423">
        <w:r>
          <w:rPr>
            <w:color w:val="0000FF"/>
          </w:rPr>
          <w:t>Постановления</w:t>
        </w:r>
      </w:hyperlink>
      <w:r>
        <w:t xml:space="preserve"> Правительства РФ от 12.04.2024 N 461)</w:t>
      </w:r>
    </w:p>
    <w:p w14:paraId="0BCF7552" w14:textId="77777777" w:rsidR="00517DB0" w:rsidRDefault="00517DB0">
      <w:pPr>
        <w:pStyle w:val="ConsPlusNormal"/>
        <w:spacing w:before="220"/>
        <w:ind w:firstLine="540"/>
        <w:jc w:val="both"/>
      </w:pPr>
      <w:r>
        <w:t>7) технологическое присоединение к электрическим сетям;</w:t>
      </w:r>
    </w:p>
    <w:p w14:paraId="30D476A0" w14:textId="77777777" w:rsidR="00517DB0" w:rsidRDefault="00517DB0">
      <w:pPr>
        <w:pStyle w:val="ConsPlusNormal"/>
        <w:spacing w:before="220"/>
        <w:ind w:firstLine="540"/>
        <w:jc w:val="both"/>
      </w:pPr>
      <w:r>
        <w:t xml:space="preserve">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w:t>
      </w:r>
      <w:r>
        <w:lastRenderedPageBreak/>
        <w:t>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61D79591" w14:textId="77777777" w:rsidR="00517DB0" w:rsidRDefault="00517DB0">
      <w:pPr>
        <w:pStyle w:val="ConsPlusNormal"/>
        <w:jc w:val="both"/>
      </w:pPr>
      <w:r>
        <w:t xml:space="preserve">(в ред. </w:t>
      </w:r>
      <w:hyperlink r:id="rId424">
        <w:r>
          <w:rPr>
            <w:color w:val="0000FF"/>
          </w:rPr>
          <w:t>Постановления</w:t>
        </w:r>
      </w:hyperlink>
      <w:r>
        <w:t xml:space="preserve"> Правительства РФ от 30.12.2022 N 2556)</w:t>
      </w:r>
    </w:p>
    <w:p w14:paraId="2691B36B" w14:textId="77777777" w:rsidR="00517DB0" w:rsidRDefault="00517DB0">
      <w:pPr>
        <w:pStyle w:val="ConsPlusNormal"/>
        <w:spacing w:before="220"/>
        <w:ind w:firstLine="540"/>
        <w:jc w:val="both"/>
      </w:pPr>
      <w:r>
        <w:t>9) оказание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3E9CDE3F" w14:textId="77777777" w:rsidR="00517DB0" w:rsidRDefault="00517DB0">
      <w:pPr>
        <w:pStyle w:val="ConsPlusNormal"/>
        <w:jc w:val="both"/>
      </w:pPr>
      <w:r>
        <w:t xml:space="preserve">(пп. 9 в ред. </w:t>
      </w:r>
      <w:hyperlink r:id="rId425">
        <w:r>
          <w:rPr>
            <w:color w:val="0000FF"/>
          </w:rPr>
          <w:t>Постановления</w:t>
        </w:r>
      </w:hyperlink>
      <w:r>
        <w:t xml:space="preserve"> Правительства РФ от 30.12.2022 N 2556)</w:t>
      </w:r>
    </w:p>
    <w:p w14:paraId="2306F094" w14:textId="77777777" w:rsidR="00517DB0" w:rsidRDefault="00517DB0">
      <w:pPr>
        <w:pStyle w:val="ConsPlusNormal"/>
        <w:spacing w:before="220"/>
        <w:ind w:firstLine="540"/>
        <w:jc w:val="both"/>
      </w:pPr>
      <w:r>
        <w:t>10) оказание услуг по обеспечению системной надежности, в том числе по видам услуг, с постанционной и поблочной разбивкой:</w:t>
      </w:r>
    </w:p>
    <w:p w14:paraId="5C482180" w14:textId="77777777" w:rsidR="00517DB0" w:rsidRDefault="00517DB0">
      <w:pPr>
        <w:pStyle w:val="ConsPlusNormal"/>
        <w:spacing w:before="220"/>
        <w:ind w:firstLine="540"/>
        <w:jc w:val="both"/>
      </w:pPr>
      <w: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14:paraId="563A0D21" w14:textId="77777777" w:rsidR="00517DB0" w:rsidRDefault="00517DB0">
      <w:pPr>
        <w:pStyle w:val="ConsPlusNormal"/>
        <w:spacing w:before="220"/>
        <w:ind w:firstLine="540"/>
        <w:jc w:val="both"/>
      </w:pPr>
      <w: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14:paraId="0C169ED5" w14:textId="77777777" w:rsidR="00517DB0" w:rsidRDefault="00517DB0">
      <w:pPr>
        <w:pStyle w:val="ConsPlusNormal"/>
        <w:spacing w:before="220"/>
        <w:ind w:firstLine="540"/>
        <w:jc w:val="both"/>
      </w:pPr>
      <w: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14:paraId="5AD7FDCF" w14:textId="77777777" w:rsidR="00517DB0" w:rsidRDefault="00517DB0">
      <w:pPr>
        <w:pStyle w:val="ConsPlusNormal"/>
        <w:spacing w:before="220"/>
        <w:ind w:firstLine="540"/>
        <w:jc w:val="both"/>
      </w:pPr>
      <w: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14:paraId="2B30E363" w14:textId="77777777" w:rsidR="00517DB0" w:rsidRDefault="00517DB0">
      <w:pPr>
        <w:pStyle w:val="ConsPlusNormal"/>
        <w:spacing w:before="220"/>
        <w:ind w:firstLine="540"/>
        <w:jc w:val="both"/>
      </w:pPr>
      <w:r>
        <w:t>в период с 2019 по 2023 год - управление спросом на электрическую энергию.</w:t>
      </w:r>
    </w:p>
    <w:p w14:paraId="0D902A1B" w14:textId="77777777" w:rsidR="00517DB0" w:rsidRDefault="00517DB0">
      <w:pPr>
        <w:pStyle w:val="ConsPlusNormal"/>
        <w:jc w:val="both"/>
      </w:pPr>
      <w:r>
        <w:t xml:space="preserve">(абзац введен </w:t>
      </w:r>
      <w:hyperlink r:id="rId426">
        <w:r>
          <w:rPr>
            <w:color w:val="0000FF"/>
          </w:rPr>
          <w:t>Постановлением</w:t>
        </w:r>
      </w:hyperlink>
      <w:r>
        <w:t xml:space="preserve"> Правительства РФ от 20.03.2019 N 287; в ред. Постановлений Правительства РФ от 08.02.2021 </w:t>
      </w:r>
      <w:hyperlink r:id="rId427">
        <w:r>
          <w:rPr>
            <w:color w:val="0000FF"/>
          </w:rPr>
          <w:t>N 132</w:t>
        </w:r>
      </w:hyperlink>
      <w:r>
        <w:t xml:space="preserve">, от 27.12.2021 </w:t>
      </w:r>
      <w:hyperlink r:id="rId428">
        <w:r>
          <w:rPr>
            <w:color w:val="0000FF"/>
          </w:rPr>
          <w:t>N 2492</w:t>
        </w:r>
      </w:hyperlink>
      <w:r>
        <w:t xml:space="preserve">, от 26.01.2023 </w:t>
      </w:r>
      <w:hyperlink r:id="rId429">
        <w:r>
          <w:rPr>
            <w:color w:val="0000FF"/>
          </w:rPr>
          <w:t>N 96</w:t>
        </w:r>
      </w:hyperlink>
      <w:r>
        <w:t>)</w:t>
      </w:r>
    </w:p>
    <w:p w14:paraId="6EABF8D1" w14:textId="77777777" w:rsidR="00517DB0" w:rsidRDefault="00517DB0">
      <w:pPr>
        <w:pStyle w:val="ConsPlusNormal"/>
        <w:spacing w:before="220"/>
        <w:ind w:firstLine="540"/>
        <w:jc w:val="both"/>
      </w:pPr>
      <w:r>
        <w:t>11)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56754DCE" w14:textId="77777777" w:rsidR="00517DB0" w:rsidRDefault="00517DB0">
      <w:pPr>
        <w:pStyle w:val="ConsPlusNormal"/>
        <w:jc w:val="both"/>
      </w:pPr>
      <w:r>
        <w:t xml:space="preserve">(пп. 11 введен </w:t>
      </w:r>
      <w:hyperlink r:id="rId430">
        <w:r>
          <w:rPr>
            <w:color w:val="0000FF"/>
          </w:rPr>
          <w:t>Постановлением</w:t>
        </w:r>
      </w:hyperlink>
      <w:r>
        <w:t xml:space="preserve"> Правительства РФ от 12.04.2024 N 461)</w:t>
      </w:r>
    </w:p>
    <w:p w14:paraId="6D36B69E" w14:textId="77777777" w:rsidR="00517DB0" w:rsidRDefault="00517DB0">
      <w:pPr>
        <w:pStyle w:val="ConsPlusNormal"/>
        <w:spacing w:before="220"/>
        <w:ind w:firstLine="540"/>
        <w:jc w:val="both"/>
      </w:pPr>
      <w:bookmarkStart w:id="8" w:name="P383"/>
      <w:bookmarkEnd w:id="8"/>
      <w: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14:paraId="6708C2FB" w14:textId="77777777" w:rsidR="00517DB0" w:rsidRDefault="00517DB0">
      <w:pPr>
        <w:pStyle w:val="ConsPlusNormal"/>
        <w:spacing w:before="220"/>
        <w:ind w:firstLine="540"/>
        <w:jc w:val="both"/>
      </w:pPr>
      <w: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14:paraId="562D137D" w14:textId="77777777" w:rsidR="00517DB0" w:rsidRDefault="00517DB0">
      <w:pPr>
        <w:pStyle w:val="ConsPlusNormal"/>
        <w:spacing w:before="220"/>
        <w:ind w:firstLine="540"/>
        <w:jc w:val="both"/>
      </w:pPr>
      <w: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определения операционных (подконтрольных) расходов с применением эталонов затрат территориальных сетевых организаций и необходимой валовой выручки гарантирующего поставщика методом сравнения аналогов на основе эталонов затрат гарантирующего поставщика, </w:t>
      </w:r>
      <w:r>
        <w:lastRenderedPageBreak/>
        <w:t xml:space="preserve">а также случаев, предусмотренных </w:t>
      </w:r>
      <w:hyperlink w:anchor="P544">
        <w:r>
          <w:rPr>
            <w:color w:val="0000FF"/>
          </w:rPr>
          <w:t>пунктом 21(1)</w:t>
        </w:r>
      </w:hyperlink>
      <w:r>
        <w:t xml:space="preserve"> настоящего документа).</w:t>
      </w:r>
    </w:p>
    <w:p w14:paraId="1A51895D" w14:textId="77777777" w:rsidR="00517DB0" w:rsidRDefault="00517DB0">
      <w:pPr>
        <w:pStyle w:val="ConsPlusNormal"/>
        <w:jc w:val="both"/>
      </w:pPr>
      <w:r>
        <w:t xml:space="preserve">(в ред. Постановлений Правительства РФ от 30.01.2019 </w:t>
      </w:r>
      <w:hyperlink r:id="rId431">
        <w:r>
          <w:rPr>
            <w:color w:val="0000FF"/>
          </w:rPr>
          <w:t>N 64</w:t>
        </w:r>
      </w:hyperlink>
      <w:r>
        <w:t xml:space="preserve">, от 27.12.2019 </w:t>
      </w:r>
      <w:hyperlink r:id="rId432">
        <w:r>
          <w:rPr>
            <w:color w:val="0000FF"/>
          </w:rPr>
          <w:t>N 1892</w:t>
        </w:r>
      </w:hyperlink>
      <w:r>
        <w:t xml:space="preserve">, от 23.10.2025 </w:t>
      </w:r>
      <w:hyperlink r:id="rId433">
        <w:r>
          <w:rPr>
            <w:color w:val="0000FF"/>
          </w:rPr>
          <w:t>N 1635</w:t>
        </w:r>
      </w:hyperlink>
      <w:r>
        <w:t>)</w:t>
      </w:r>
    </w:p>
    <w:p w14:paraId="450F7E4A" w14:textId="77777777" w:rsidR="00517DB0" w:rsidRDefault="00517DB0">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w:t>
      </w:r>
    </w:p>
    <w:p w14:paraId="7E6CBDFD" w14:textId="77777777" w:rsidR="00517DB0" w:rsidRDefault="00517DB0">
      <w:pPr>
        <w:pStyle w:val="ConsPlusNormal"/>
        <w:jc w:val="both"/>
      </w:pPr>
      <w:r>
        <w:t xml:space="preserve">(абзац введен </w:t>
      </w:r>
      <w:hyperlink r:id="rId434">
        <w:r>
          <w:rPr>
            <w:color w:val="0000FF"/>
          </w:rPr>
          <w:t>Постановлением</w:t>
        </w:r>
      </w:hyperlink>
      <w:r>
        <w:t xml:space="preserve"> Правительства РФ от 13.02.2015 N 120)</w:t>
      </w:r>
    </w:p>
    <w:p w14:paraId="2CC17C56" w14:textId="77777777" w:rsidR="00517DB0" w:rsidRDefault="00517DB0">
      <w:pPr>
        <w:pStyle w:val="ConsPlusNormal"/>
        <w:spacing w:before="220"/>
        <w:ind w:firstLine="540"/>
        <w:jc w:val="both"/>
      </w:pPr>
      <w:r>
        <w:t>Установленные цены (тарифы) могут быть пересмотрены до окончания срока их действия, в том числе в течение финансового года, в следующих случаях:</w:t>
      </w:r>
    </w:p>
    <w:p w14:paraId="15CBB89A" w14:textId="77777777" w:rsidR="00517DB0" w:rsidRDefault="00517DB0">
      <w:pPr>
        <w:pStyle w:val="ConsPlusNormal"/>
        <w:jc w:val="both"/>
      </w:pPr>
      <w:r>
        <w:t xml:space="preserve">(в ред. </w:t>
      </w:r>
      <w:hyperlink r:id="rId435">
        <w:r>
          <w:rPr>
            <w:color w:val="0000FF"/>
          </w:rPr>
          <w:t>Постановления</w:t>
        </w:r>
      </w:hyperlink>
      <w:r>
        <w:t xml:space="preserve"> Правительства РФ от 11.06.2014 N 542)</w:t>
      </w:r>
    </w:p>
    <w:p w14:paraId="437598C1" w14:textId="77777777" w:rsidR="00517DB0" w:rsidRDefault="00517DB0">
      <w:pPr>
        <w:pStyle w:val="ConsPlusNormal"/>
        <w:spacing w:before="220"/>
        <w:ind w:firstLine="540"/>
        <w:jc w:val="both"/>
      </w:pPr>
      <w:r>
        <w:t>выявление нарушений, связанных с нецелевым использованием инвестиционных ресурсов, включенных в регулируемые государством цены (тарифы);</w:t>
      </w:r>
    </w:p>
    <w:p w14:paraId="1171EF6B" w14:textId="77777777" w:rsidR="00517DB0" w:rsidRDefault="00517DB0">
      <w:pPr>
        <w:pStyle w:val="ConsPlusNormal"/>
        <w:jc w:val="both"/>
      </w:pPr>
      <w:r>
        <w:t xml:space="preserve">(в ред. </w:t>
      </w:r>
      <w:hyperlink r:id="rId436">
        <w:r>
          <w:rPr>
            <w:color w:val="0000FF"/>
          </w:rPr>
          <w:t>Постановления</w:t>
        </w:r>
      </w:hyperlink>
      <w:r>
        <w:t xml:space="preserve"> Правительства РФ от 11.06.2014 N 542)</w:t>
      </w:r>
    </w:p>
    <w:p w14:paraId="5AFAA466" w14:textId="77777777" w:rsidR="00517DB0" w:rsidRDefault="00517DB0">
      <w:pPr>
        <w:pStyle w:val="ConsPlusNormal"/>
        <w:spacing w:before="220"/>
        <w:ind w:firstLine="540"/>
        <w:jc w:val="both"/>
      </w:pPr>
      <w:bookmarkStart w:id="9" w:name="P393"/>
      <w:bookmarkEnd w:id="9"/>
      <w:r>
        <w:t>начало поставки мощности с использованием генерирующих объектов тепловых электрических станций, модернизированных, реконструированных или построенных на территориях неценовых зон оптового рынка, включенных в перечень объектов тепловых электростанций, подлежащих модернизации (реконструкции) или строительству в неценовых зонах, утвержденный Правительством Российской Федерации;</w:t>
      </w:r>
    </w:p>
    <w:p w14:paraId="5C81D6A9" w14:textId="77777777" w:rsidR="00517DB0" w:rsidRDefault="00517DB0">
      <w:pPr>
        <w:pStyle w:val="ConsPlusNormal"/>
        <w:jc w:val="both"/>
      </w:pPr>
      <w:r>
        <w:t xml:space="preserve">(абзац введен </w:t>
      </w:r>
      <w:hyperlink r:id="rId437">
        <w:r>
          <w:rPr>
            <w:color w:val="0000FF"/>
          </w:rPr>
          <w:t>Постановлением</w:t>
        </w:r>
      </w:hyperlink>
      <w:r>
        <w:t xml:space="preserve"> Правительства РФ от 07.02.2024 N 133)</w:t>
      </w:r>
    </w:p>
    <w:p w14:paraId="7C150A07" w14:textId="77777777" w:rsidR="00517DB0" w:rsidRDefault="00517DB0">
      <w:pPr>
        <w:pStyle w:val="ConsPlusNormal"/>
        <w:spacing w:before="220"/>
        <w:ind w:firstLine="540"/>
        <w:jc w:val="both"/>
      </w:pPr>
      <w:r>
        <w:t xml:space="preserve">абзац утратил силу. - </w:t>
      </w:r>
      <w:hyperlink r:id="rId438">
        <w:r>
          <w:rPr>
            <w:color w:val="0000FF"/>
          </w:rPr>
          <w:t>Постановление</w:t>
        </w:r>
      </w:hyperlink>
      <w:r>
        <w:t xml:space="preserve"> Правительства РФ от 31.08.2023 N 1416.</w:t>
      </w:r>
    </w:p>
    <w:p w14:paraId="4E2E9951" w14:textId="77777777" w:rsidR="00517DB0" w:rsidRDefault="00517DB0">
      <w:pPr>
        <w:pStyle w:val="ConsPlusNormal"/>
        <w:spacing w:before="220"/>
        <w:ind w:firstLine="540"/>
        <w:jc w:val="both"/>
      </w:pPr>
      <w:bookmarkStart w:id="10" w:name="P396"/>
      <w:bookmarkEnd w:id="10"/>
      <w: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w:t>
      </w:r>
    </w:p>
    <w:p w14:paraId="6CBC8C1E" w14:textId="77777777" w:rsidR="00517DB0" w:rsidRDefault="00517DB0">
      <w:pPr>
        <w:pStyle w:val="ConsPlusNormal"/>
        <w:jc w:val="both"/>
      </w:pPr>
      <w:r>
        <w:t xml:space="preserve">(в ред. </w:t>
      </w:r>
      <w:hyperlink r:id="rId439">
        <w:r>
          <w:rPr>
            <w:color w:val="0000FF"/>
          </w:rPr>
          <w:t>Постановления</w:t>
        </w:r>
      </w:hyperlink>
      <w:r>
        <w:t xml:space="preserve"> Правительства РФ от 25.12.2018 N 1670)</w:t>
      </w:r>
    </w:p>
    <w:p w14:paraId="185856FC" w14:textId="77777777" w:rsidR="00517DB0" w:rsidRDefault="00517DB0">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14:paraId="100DAD3C" w14:textId="77777777" w:rsidR="00517DB0" w:rsidRDefault="00517DB0">
      <w:pPr>
        <w:pStyle w:val="ConsPlusNormal"/>
        <w:jc w:val="both"/>
      </w:pPr>
      <w:r>
        <w:t xml:space="preserve">(абзац введен </w:t>
      </w:r>
      <w:hyperlink r:id="rId440">
        <w:r>
          <w:rPr>
            <w:color w:val="0000FF"/>
          </w:rPr>
          <w:t>Постановлением</w:t>
        </w:r>
      </w:hyperlink>
      <w:r>
        <w:t xml:space="preserve"> Правительства РФ от 13.02.2015 N 120)</w:t>
      </w:r>
    </w:p>
    <w:p w14:paraId="77BB864C" w14:textId="77777777" w:rsidR="00517DB0" w:rsidRDefault="00517DB0">
      <w:pPr>
        <w:pStyle w:val="ConsPlusNormal"/>
        <w:spacing w:before="220"/>
        <w:ind w:firstLine="540"/>
        <w:jc w:val="both"/>
      </w:pPr>
      <w:r>
        <w:t xml:space="preserve">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в том числе расходы на инвестиции, не предусмотренные инвестиционной программой, утвержденной в соответствии с законодательством Российской Федерации об электроэнергетике,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 К экономически обоснованным расходам в том числе относятся расходы, связанные с обслуживанием заемных средств, в том числе привлекаемых для покрытия недостатка средств при просрочке платежей со стороны потребителей электрической энергии,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w:t>
      </w:r>
      <w:r>
        <w:lastRenderedPageBreak/>
        <w:t>просроченную задолженность предыдущих лет гарантирующих поставщиков, находящихся или находившихся в процедуре банкротства, а также расходы на инвестиции, предусмотренные инвестиционной программой, утвержденной в соответствии с законодательством Российской Федерации об электроэнергетике, с учетом внесенных в нее изменений, не учтенные при установлении регулируемых цен (тарифов) на тот период регулирования, в котором они понесены.</w:t>
      </w:r>
    </w:p>
    <w:p w14:paraId="701C17F4" w14:textId="77777777" w:rsidR="00517DB0" w:rsidRDefault="00517DB0">
      <w:pPr>
        <w:pStyle w:val="ConsPlusNormal"/>
        <w:jc w:val="both"/>
      </w:pPr>
      <w:r>
        <w:t xml:space="preserve">(в ред. Постановлений Правительства РФ от 29.08.2020 </w:t>
      </w:r>
      <w:hyperlink r:id="rId441">
        <w:r>
          <w:rPr>
            <w:color w:val="0000FF"/>
          </w:rPr>
          <w:t>N 1298</w:t>
        </w:r>
      </w:hyperlink>
      <w:r>
        <w:t xml:space="preserve">, от 02.06.2023 </w:t>
      </w:r>
      <w:hyperlink r:id="rId442">
        <w:r>
          <w:rPr>
            <w:color w:val="0000FF"/>
          </w:rPr>
          <w:t>N 923</w:t>
        </w:r>
      </w:hyperlink>
      <w:r>
        <w:t xml:space="preserve">, от 19.11.2024 </w:t>
      </w:r>
      <w:hyperlink r:id="rId443">
        <w:r>
          <w:rPr>
            <w:color w:val="0000FF"/>
          </w:rPr>
          <w:t>N 1583</w:t>
        </w:r>
      </w:hyperlink>
      <w:r>
        <w:t>)</w:t>
      </w:r>
    </w:p>
    <w:p w14:paraId="00CFDFB5" w14:textId="77777777" w:rsidR="00517DB0" w:rsidRDefault="00517DB0">
      <w:pPr>
        <w:pStyle w:val="ConsPlusNormal"/>
        <w:spacing w:before="220"/>
        <w:ind w:firstLine="540"/>
        <w:jc w:val="both"/>
      </w:pPr>
      <w:bookmarkStart w:id="11" w:name="P402"/>
      <w:bookmarkEnd w:id="11"/>
      <w:r>
        <w:t>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w:t>
      </w:r>
    </w:p>
    <w:p w14:paraId="41C5E42B" w14:textId="77777777" w:rsidR="00517DB0" w:rsidRDefault="00517DB0">
      <w:pPr>
        <w:pStyle w:val="ConsPlusNormal"/>
        <w:jc w:val="both"/>
      </w:pPr>
      <w:r>
        <w:t xml:space="preserve">(в ред. </w:t>
      </w:r>
      <w:hyperlink r:id="rId444">
        <w:r>
          <w:rPr>
            <w:color w:val="0000FF"/>
          </w:rPr>
          <w:t>Постановления</w:t>
        </w:r>
      </w:hyperlink>
      <w:r>
        <w:t xml:space="preserve"> Правительства РФ от 19.11.2024 N 1583)</w:t>
      </w:r>
    </w:p>
    <w:p w14:paraId="5FCF0F0D" w14:textId="77777777" w:rsidR="00517DB0" w:rsidRDefault="00517DB0">
      <w:pPr>
        <w:pStyle w:val="ConsPlusNormal"/>
        <w:spacing w:before="220"/>
        <w:ind w:firstLine="540"/>
        <w:jc w:val="both"/>
      </w:pPr>
      <w:bookmarkStart w:id="12" w:name="P404"/>
      <w:bookmarkEnd w:id="12"/>
      <w:r>
        <w:t xml:space="preserve">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предшествующего текущему периоду регулирования, в соответствии с </w:t>
      </w:r>
      <w:hyperlink w:anchor="P1098">
        <w:r>
          <w:rPr>
            <w:color w:val="0000FF"/>
          </w:rPr>
          <w:t>абзацем тридцать вторым пункта 38</w:t>
        </w:r>
      </w:hyperlink>
      <w:r>
        <w:t xml:space="preserve"> настоящего документа (распределению подлежит суммарная величина положительных и отрицательных корректировок необходимой валовой выручки сетевой организации по итогам соответствующего периода), а также выявленные по результатам проверки хозяйственной деятельности сетевых организаций исключаемые экономически необоснованные доходы и расходы.</w:t>
      </w:r>
    </w:p>
    <w:p w14:paraId="25814B54" w14:textId="77777777" w:rsidR="00517DB0" w:rsidRDefault="00517DB0">
      <w:pPr>
        <w:pStyle w:val="ConsPlusNormal"/>
        <w:jc w:val="both"/>
      </w:pPr>
      <w:r>
        <w:t xml:space="preserve">(абзац введен </w:t>
      </w:r>
      <w:hyperlink r:id="rId445">
        <w:r>
          <w:rPr>
            <w:color w:val="0000FF"/>
          </w:rPr>
          <w:t>Постановлением</w:t>
        </w:r>
      </w:hyperlink>
      <w:r>
        <w:t xml:space="preserve"> Правительства РФ от 19.11.2024 N 1583)</w:t>
      </w:r>
    </w:p>
    <w:p w14:paraId="6C3394AE" w14:textId="77777777" w:rsidR="00517DB0" w:rsidRDefault="00517DB0">
      <w:pPr>
        <w:pStyle w:val="ConsPlusNormal"/>
        <w:spacing w:before="220"/>
        <w:ind w:firstLine="540"/>
        <w:jc w:val="both"/>
      </w:pPr>
      <w:r>
        <w:t xml:space="preserve">При этом величина распределяемых в соответствии с </w:t>
      </w:r>
      <w:hyperlink w:anchor="P404">
        <w:r>
          <w:rPr>
            <w:color w:val="0000FF"/>
          </w:rPr>
          <w:t>абзацем тринадцатым</w:t>
        </w:r>
      </w:hyperlink>
      <w:r>
        <w:t xml:space="preserve"> настоящего пункта корректировок необходимой валовой выручки территориальной сетевой организации, проводимых по итогам года, предшествующего текущему периоду регулирования, не может превышать 12 процентов от величины необходимой валовой выручки на очередной период регулирования, рассчитанной в соответствии с методическими указаниями, предусмотренными </w:t>
      </w:r>
      <w:hyperlink w:anchor="P1042">
        <w:r>
          <w:rPr>
            <w:color w:val="0000FF"/>
          </w:rPr>
          <w:t>пунктом 38</w:t>
        </w:r>
      </w:hyperlink>
      <w:r>
        <w:t xml:space="preserve"> настоящего документа, без учета расходов на оплату нормативных потерь электрической энергии при ее передаче по электрическим сетям, расходов на финансирование капитальных вложений из прибыли, расходов на оплату услуг по передаче электрической энергии по единой национальной (общероссийской) электрической сети 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используемых для осуществления регулируемой деятельности, в том числе по договорам финансовой аренды (лизинга), а также без учета распределенной величины, включенной в необходимую валовую </w:t>
      </w:r>
      <w:r>
        <w:lastRenderedPageBreak/>
        <w:t xml:space="preserve">выручку на очередной период регулирования в соответствии с </w:t>
      </w:r>
      <w:hyperlink w:anchor="P408">
        <w:r>
          <w:rPr>
            <w:color w:val="0000FF"/>
          </w:rPr>
          <w:t>абзацем пятнадцатым</w:t>
        </w:r>
      </w:hyperlink>
      <w:r>
        <w:t xml:space="preserve"> настоящего пункта (но не выше суммарной величины корректировок необходимой валовой выручки).</w:t>
      </w:r>
    </w:p>
    <w:p w14:paraId="11DBB5C6" w14:textId="77777777" w:rsidR="00517DB0" w:rsidRDefault="00517DB0">
      <w:pPr>
        <w:pStyle w:val="ConsPlusNormal"/>
        <w:jc w:val="both"/>
      </w:pPr>
      <w:r>
        <w:t xml:space="preserve">(абзац введен </w:t>
      </w:r>
      <w:hyperlink r:id="rId446">
        <w:r>
          <w:rPr>
            <w:color w:val="0000FF"/>
          </w:rPr>
          <w:t>Постановлением</w:t>
        </w:r>
      </w:hyperlink>
      <w:r>
        <w:t xml:space="preserve"> Правительства РФ от 19.11.2024 N 1583)</w:t>
      </w:r>
    </w:p>
    <w:p w14:paraId="34D92966" w14:textId="77777777" w:rsidR="00517DB0" w:rsidRDefault="00517DB0">
      <w:pPr>
        <w:pStyle w:val="ConsPlusNormal"/>
        <w:spacing w:before="220"/>
        <w:ind w:firstLine="540"/>
        <w:jc w:val="both"/>
      </w:pPr>
      <w:bookmarkStart w:id="13" w:name="P408"/>
      <w:bookmarkEnd w:id="13"/>
      <w:r>
        <w:t>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14:paraId="0A15F7F0" w14:textId="77777777" w:rsidR="00517DB0" w:rsidRDefault="00517DB0">
      <w:pPr>
        <w:pStyle w:val="ConsPlusNormal"/>
        <w:jc w:val="both"/>
      </w:pPr>
      <w:r>
        <w:t xml:space="preserve">(абзац введен </w:t>
      </w:r>
      <w:hyperlink r:id="rId447">
        <w:r>
          <w:rPr>
            <w:color w:val="0000FF"/>
          </w:rPr>
          <w:t>Постановлением</w:t>
        </w:r>
      </w:hyperlink>
      <w:r>
        <w:t xml:space="preserve"> Правительства РФ от 19.11.2024 N 1583)</w:t>
      </w:r>
    </w:p>
    <w:p w14:paraId="07D5696A" w14:textId="77777777" w:rsidR="00517DB0" w:rsidRDefault="00517DB0">
      <w:pPr>
        <w:pStyle w:val="ConsPlusNormal"/>
        <w:spacing w:before="220"/>
        <w:ind w:firstLine="540"/>
        <w:jc w:val="both"/>
      </w:pPr>
      <w:r>
        <w:t xml:space="preserve">Действие положений, установленных </w:t>
      </w:r>
      <w:hyperlink w:anchor="P404">
        <w:r>
          <w:rPr>
            <w:color w:val="0000FF"/>
          </w:rPr>
          <w:t>абзацами тринадцатым</w:t>
        </w:r>
      </w:hyperlink>
      <w:r>
        <w:t xml:space="preserve"> - </w:t>
      </w:r>
      <w:hyperlink w:anchor="P408">
        <w:r>
          <w:rPr>
            <w:color w:val="0000FF"/>
          </w:rPr>
          <w:t>пятнадцатым</w:t>
        </w:r>
      </w:hyperlink>
      <w:r>
        <w:t xml:space="preserve"> настоящего пункта, не распространяется на территориальные сетевые организации, государственное регулирование цен (тарифов) которых осуществляется с применением метода доходности инвестированного капитала, а также в случае заключения между сетевой организацией и регулирующим органом соглашения об условиях осуществления регулируемых видов деятельности.</w:t>
      </w:r>
    </w:p>
    <w:p w14:paraId="2139B5F7" w14:textId="77777777" w:rsidR="00517DB0" w:rsidRDefault="00517DB0">
      <w:pPr>
        <w:pStyle w:val="ConsPlusNormal"/>
        <w:jc w:val="both"/>
      </w:pPr>
      <w:r>
        <w:t xml:space="preserve">(абзац введен </w:t>
      </w:r>
      <w:hyperlink r:id="rId448">
        <w:r>
          <w:rPr>
            <w:color w:val="0000FF"/>
          </w:rPr>
          <w:t>Постановлением</w:t>
        </w:r>
      </w:hyperlink>
      <w:r>
        <w:t xml:space="preserve"> Правительства РФ от 19.11.2024 N 1583)</w:t>
      </w:r>
    </w:p>
    <w:p w14:paraId="3E068FE2" w14:textId="77777777" w:rsidR="00517DB0" w:rsidRDefault="00517DB0">
      <w:pPr>
        <w:pStyle w:val="ConsPlusNormal"/>
        <w:spacing w:before="220"/>
        <w:ind w:firstLine="540"/>
        <w:jc w:val="both"/>
      </w:pPr>
      <w:bookmarkStart w:id="14" w:name="P412"/>
      <w:bookmarkEnd w:id="14"/>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w:t>
      </w:r>
    </w:p>
    <w:p w14:paraId="1CCAB210" w14:textId="77777777" w:rsidR="00517DB0" w:rsidRDefault="00517DB0">
      <w:pPr>
        <w:pStyle w:val="ConsPlusNormal"/>
        <w:jc w:val="both"/>
      </w:pPr>
      <w:r>
        <w:t xml:space="preserve">(абзац введен </w:t>
      </w:r>
      <w:hyperlink r:id="rId449">
        <w:r>
          <w:rPr>
            <w:color w:val="0000FF"/>
          </w:rPr>
          <w:t>Постановлением</w:t>
        </w:r>
      </w:hyperlink>
      <w:r>
        <w:t xml:space="preserve"> Правительства РФ от 13.02.2015 N 120)</w:t>
      </w:r>
    </w:p>
    <w:p w14:paraId="271DC4F0" w14:textId="77777777" w:rsidR="00517DB0" w:rsidRDefault="00517DB0">
      <w:pPr>
        <w:pStyle w:val="ConsPlusNormal"/>
        <w:spacing w:before="220"/>
        <w:ind w:firstLine="540"/>
        <w:jc w:val="both"/>
      </w:pPr>
      <w:r>
        <w:t>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14:paraId="3C18FCB6" w14:textId="77777777" w:rsidR="00517DB0" w:rsidRDefault="00517DB0">
      <w:pPr>
        <w:pStyle w:val="ConsPlusNormal"/>
        <w:jc w:val="both"/>
      </w:pPr>
      <w:r>
        <w:t xml:space="preserve">(абзац введен </w:t>
      </w:r>
      <w:hyperlink r:id="rId450">
        <w:r>
          <w:rPr>
            <w:color w:val="0000FF"/>
          </w:rPr>
          <w:t>Постановлением</w:t>
        </w:r>
      </w:hyperlink>
      <w:r>
        <w:t xml:space="preserve"> Правительства РФ от 24.10.2013 N 953; в ред. Постановлений Правительства РФ от 04.09.2015 </w:t>
      </w:r>
      <w:hyperlink r:id="rId451">
        <w:r>
          <w:rPr>
            <w:color w:val="0000FF"/>
          </w:rPr>
          <w:t>N 941</w:t>
        </w:r>
      </w:hyperlink>
      <w:r>
        <w:t xml:space="preserve">, от 30.01.2019 </w:t>
      </w:r>
      <w:hyperlink r:id="rId452">
        <w:r>
          <w:rPr>
            <w:color w:val="0000FF"/>
          </w:rPr>
          <w:t>N 64</w:t>
        </w:r>
      </w:hyperlink>
      <w:r>
        <w:t>)</w:t>
      </w:r>
    </w:p>
    <w:p w14:paraId="25A39D92" w14:textId="77777777" w:rsidR="00517DB0" w:rsidRDefault="00517DB0">
      <w:pPr>
        <w:pStyle w:val="ConsPlusNormal"/>
        <w:spacing w:before="220"/>
        <w:ind w:firstLine="540"/>
        <w:jc w:val="both"/>
      </w:pPr>
      <w:r>
        <w:t>Исполнительный орган субъекта Российской Федерации в области государственного регулирования тарифов в течение 10 рабочих дней со дня выявления факта несоответствия юридического лица, в отношении которого установлен тариф для расчетов с территориальной сетевой организацией, критериям отнесения владельцев объектов электросетевого хозяйства к территориальным сетевым организациям принимает решение об отмене (признании утратившим силу) со дня наступления такого факта решения об установлении (пересмотре, корректировке) тарифа для расчетов с территориальной сетевой организацией.</w:t>
      </w:r>
    </w:p>
    <w:p w14:paraId="10E0C082" w14:textId="77777777" w:rsidR="00517DB0" w:rsidRDefault="00517DB0">
      <w:pPr>
        <w:pStyle w:val="ConsPlusNormal"/>
        <w:jc w:val="both"/>
      </w:pPr>
      <w:r>
        <w:t xml:space="preserve">(абзац введен </w:t>
      </w:r>
      <w:hyperlink r:id="rId453">
        <w:r>
          <w:rPr>
            <w:color w:val="0000FF"/>
          </w:rPr>
          <w:t>Постановлением</w:t>
        </w:r>
      </w:hyperlink>
      <w:r>
        <w:t xml:space="preserve"> Правительства РФ от 26.09.2025 N 1476)</w:t>
      </w:r>
    </w:p>
    <w:p w14:paraId="1946063C" w14:textId="77777777" w:rsidR="00517DB0" w:rsidRDefault="00517DB0">
      <w:pPr>
        <w:pStyle w:val="ConsPlusNormal"/>
        <w:spacing w:before="220"/>
        <w:ind w:firstLine="540"/>
        <w:jc w:val="both"/>
      </w:pPr>
      <w: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w:t>
      </w:r>
      <w:hyperlink w:anchor="P412">
        <w:r>
          <w:rPr>
            <w:color w:val="0000FF"/>
          </w:rPr>
          <w:t>абзаце тринадцатом</w:t>
        </w:r>
      </w:hyperlink>
      <w:r>
        <w:t xml:space="preserve"> настоящего пункта, а также изменения в течение первого долгосрочного периода регулирования, начавшегося до 2015 года (в том числе на основании решений </w:t>
      </w:r>
      <w:r>
        <w:lastRenderedPageBreak/>
        <w:t xml:space="preserve">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hyperlink r:id="rId454">
        <w:r>
          <w:rPr>
            <w:color w:val="0000FF"/>
          </w:rPr>
          <w:t>пунктом 3</w:t>
        </w:r>
      </w:hyperlink>
      <w:r>
        <w:t xml:space="preserve"> постановления Правительства Российской Федерации от 9 октября 2015 г.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Российской Федерации "Энергоэффективность и развитие энергетики", возмещение таких доходов за счет средств бюджета субъекта Российской Федерации в соответствии со </w:t>
      </w:r>
      <w:hyperlink r:id="rId455">
        <w:r>
          <w:rPr>
            <w:color w:val="0000FF"/>
          </w:rPr>
          <w:t>статьей 23</w:t>
        </w:r>
      </w:hyperlink>
      <w:r>
        <w:t xml:space="preserve"> Федерального закона "Об электроэнергетике" не осуществляется.</w:t>
      </w:r>
    </w:p>
    <w:p w14:paraId="2E69D875" w14:textId="77777777" w:rsidR="00517DB0" w:rsidRDefault="00517DB0">
      <w:pPr>
        <w:pStyle w:val="ConsPlusNormal"/>
        <w:jc w:val="both"/>
      </w:pPr>
      <w:r>
        <w:t xml:space="preserve">(в ред. Постановлений Правительства РФ от 09.10.2015 </w:t>
      </w:r>
      <w:hyperlink r:id="rId456">
        <w:r>
          <w:rPr>
            <w:color w:val="0000FF"/>
          </w:rPr>
          <w:t>N 1079</w:t>
        </w:r>
      </w:hyperlink>
      <w:r>
        <w:t xml:space="preserve">, от 07.02.2024 </w:t>
      </w:r>
      <w:hyperlink r:id="rId457">
        <w:r>
          <w:rPr>
            <w:color w:val="0000FF"/>
          </w:rPr>
          <w:t>N 133</w:t>
        </w:r>
      </w:hyperlink>
      <w:r>
        <w:t>)</w:t>
      </w:r>
    </w:p>
    <w:p w14:paraId="2DA1BDDF" w14:textId="77777777" w:rsidR="00517DB0" w:rsidRDefault="00517DB0">
      <w:pPr>
        <w:pStyle w:val="ConsPlusNormal"/>
        <w:spacing w:before="220"/>
        <w:ind w:firstLine="540"/>
        <w:jc w:val="both"/>
      </w:pPr>
      <w:r>
        <w:t xml:space="preserve">Абзац утратил силу. - </w:t>
      </w:r>
      <w:hyperlink r:id="rId458">
        <w:r>
          <w:rPr>
            <w:color w:val="0000FF"/>
          </w:rPr>
          <w:t>Постановление</w:t>
        </w:r>
      </w:hyperlink>
      <w:r>
        <w:t xml:space="preserve"> Правительства РФ от 11.06.2014 N 542.</w:t>
      </w:r>
    </w:p>
    <w:p w14:paraId="30FDE4C9" w14:textId="77777777" w:rsidR="00517DB0" w:rsidRDefault="00517DB0">
      <w:pPr>
        <w:pStyle w:val="ConsPlusNormal"/>
        <w:spacing w:before="220"/>
        <w:ind w:firstLine="540"/>
        <w:jc w:val="both"/>
      </w:pPr>
      <w:r>
        <w:t>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w:t>
      </w:r>
    </w:p>
    <w:p w14:paraId="173EC585" w14:textId="77777777" w:rsidR="00517DB0" w:rsidRDefault="00517DB0">
      <w:pPr>
        <w:pStyle w:val="ConsPlusNormal"/>
        <w:jc w:val="both"/>
      </w:pPr>
      <w:r>
        <w:t xml:space="preserve">(абзац введен </w:t>
      </w:r>
      <w:hyperlink r:id="rId459">
        <w:r>
          <w:rPr>
            <w:color w:val="0000FF"/>
          </w:rPr>
          <w:t>Постановлением</w:t>
        </w:r>
      </w:hyperlink>
      <w:r>
        <w:t xml:space="preserve"> Правительства РФ от 24.12.2014 N 1465)</w:t>
      </w:r>
    </w:p>
    <w:p w14:paraId="5E2C3244"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114EAC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914852"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06807"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F3A024" w14:textId="77777777" w:rsidR="00517DB0" w:rsidRDefault="00517DB0">
            <w:pPr>
              <w:pStyle w:val="ConsPlusNormal"/>
              <w:jc w:val="both"/>
            </w:pPr>
            <w:r>
              <w:rPr>
                <w:color w:val="392C69"/>
              </w:rPr>
              <w:t>КонсультантПлюс: примечание.</w:t>
            </w:r>
          </w:p>
          <w:p w14:paraId="63538FD8" w14:textId="77777777" w:rsidR="00517DB0" w:rsidRDefault="00517DB0">
            <w:pPr>
              <w:pStyle w:val="ConsPlusNormal"/>
              <w:jc w:val="both"/>
            </w:pPr>
            <w:r>
              <w:rPr>
                <w:color w:val="392C69"/>
              </w:rPr>
              <w:t>Очередность расположения абзацев 17, 18, 19 п. 7 приведена согласно вступлению в силу изменений: абзацев 17, 18 - 31.07.2017, абзаца 19 - 02.08.2017.</w:t>
            </w:r>
          </w:p>
        </w:tc>
        <w:tc>
          <w:tcPr>
            <w:tcW w:w="113" w:type="dxa"/>
            <w:tcBorders>
              <w:top w:val="nil"/>
              <w:left w:val="nil"/>
              <w:bottom w:val="nil"/>
              <w:right w:val="nil"/>
            </w:tcBorders>
            <w:shd w:val="clear" w:color="auto" w:fill="F4F3F8"/>
            <w:tcMar>
              <w:top w:w="0" w:type="dxa"/>
              <w:left w:w="0" w:type="dxa"/>
              <w:bottom w:w="0" w:type="dxa"/>
              <w:right w:w="0" w:type="dxa"/>
            </w:tcMar>
          </w:tcPr>
          <w:p w14:paraId="17C23A99" w14:textId="77777777" w:rsidR="00517DB0" w:rsidRDefault="00517DB0">
            <w:pPr>
              <w:pStyle w:val="ConsPlusNormal"/>
            </w:pPr>
          </w:p>
        </w:tc>
      </w:tr>
    </w:tbl>
    <w:p w14:paraId="124F4299" w14:textId="77777777" w:rsidR="00517DB0" w:rsidRDefault="00517DB0">
      <w:pPr>
        <w:pStyle w:val="ConsPlusNormal"/>
        <w:spacing w:before="280"/>
        <w:ind w:firstLine="540"/>
        <w:jc w:val="both"/>
      </w:pPr>
      <w: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Федеральным </w:t>
      </w:r>
      <w:hyperlink r:id="rId460">
        <w:r>
          <w:rPr>
            <w:color w:val="0000FF"/>
          </w:rPr>
          <w:t>законом</w:t>
        </w:r>
      </w:hyperlink>
      <w:r>
        <w:t xml:space="preserve"> "Об электроэнергетике" подлежат возмещению за счет средств, предоставляемых в виде безвозмездных целевых взносов субъектом оптового рынка, установленным </w:t>
      </w:r>
      <w:hyperlink r:id="rId461">
        <w:r>
          <w:rPr>
            <w:color w:val="0000FF"/>
          </w:rPr>
          <w:t>распоряжением</w:t>
        </w:r>
      </w:hyperlink>
      <w:r>
        <w:t xml:space="preserve"> Правительства Российской Федерации от 28 июля 2017 г. N 1614-р, осуществляется исполнительными органами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w:t>
      </w:r>
    </w:p>
    <w:p w14:paraId="05BAB583" w14:textId="77777777" w:rsidR="00517DB0" w:rsidRDefault="00517DB0">
      <w:pPr>
        <w:pStyle w:val="ConsPlusNormal"/>
        <w:jc w:val="both"/>
      </w:pPr>
      <w:r>
        <w:t xml:space="preserve">(абзац введен </w:t>
      </w:r>
      <w:hyperlink r:id="rId462">
        <w:r>
          <w:rPr>
            <w:color w:val="0000FF"/>
          </w:rPr>
          <w:t>Постановлением</w:t>
        </w:r>
      </w:hyperlink>
      <w:r>
        <w:t xml:space="preserve"> Правительства РФ от 28.07.2017 N 895; в ред. </w:t>
      </w:r>
      <w:hyperlink r:id="rId463">
        <w:r>
          <w:rPr>
            <w:color w:val="0000FF"/>
          </w:rPr>
          <w:t>Постановления</w:t>
        </w:r>
      </w:hyperlink>
      <w:r>
        <w:t xml:space="preserve"> Правительства РФ от 30.12.2022 N 2556)</w:t>
      </w:r>
    </w:p>
    <w:p w14:paraId="66D21278" w14:textId="77777777" w:rsidR="00517DB0" w:rsidRDefault="00517DB0">
      <w:pPr>
        <w:pStyle w:val="ConsPlusNormal"/>
        <w:spacing w:before="220"/>
        <w:ind w:firstLine="540"/>
        <w:jc w:val="both"/>
      </w:pPr>
      <w:r>
        <w:lastRenderedPageBreak/>
        <w:t>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w:t>
      </w:r>
    </w:p>
    <w:p w14:paraId="241B620F" w14:textId="77777777" w:rsidR="00517DB0" w:rsidRDefault="00517DB0">
      <w:pPr>
        <w:pStyle w:val="ConsPlusNormal"/>
        <w:jc w:val="both"/>
      </w:pPr>
      <w:r>
        <w:t xml:space="preserve">(абзац введен </w:t>
      </w:r>
      <w:hyperlink r:id="rId464">
        <w:r>
          <w:rPr>
            <w:color w:val="0000FF"/>
          </w:rPr>
          <w:t>Постановлением</w:t>
        </w:r>
      </w:hyperlink>
      <w:r>
        <w:t xml:space="preserve"> Правительства РФ от 28.07.2017 N 895)</w:t>
      </w:r>
    </w:p>
    <w:p w14:paraId="498D9278" w14:textId="77777777" w:rsidR="00517DB0" w:rsidRDefault="00517DB0">
      <w:pPr>
        <w:pStyle w:val="ConsPlusNormal"/>
        <w:spacing w:before="220"/>
        <w:ind w:firstLine="540"/>
        <w:jc w:val="both"/>
      </w:pPr>
      <w: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hyperlink w:anchor="P1550">
        <w:r>
          <w:rPr>
            <w:color w:val="0000FF"/>
          </w:rPr>
          <w:t>пунктом 65</w:t>
        </w:r>
      </w:hyperlink>
      <w:r>
        <w:t xml:space="preserve"> настоящего документа.</w:t>
      </w:r>
    </w:p>
    <w:p w14:paraId="5738E833" w14:textId="77777777" w:rsidR="00517DB0" w:rsidRDefault="00517DB0">
      <w:pPr>
        <w:pStyle w:val="ConsPlusNormal"/>
        <w:jc w:val="both"/>
      </w:pPr>
      <w:r>
        <w:t xml:space="preserve">(абзац введен </w:t>
      </w:r>
      <w:hyperlink r:id="rId465">
        <w:r>
          <w:rPr>
            <w:color w:val="0000FF"/>
          </w:rPr>
          <w:t>Постановлением</w:t>
        </w:r>
      </w:hyperlink>
      <w:r>
        <w:t xml:space="preserve"> Правительства РФ от 21.07.2017 N 863)</w:t>
      </w:r>
    </w:p>
    <w:p w14:paraId="3D30C7DE" w14:textId="77777777" w:rsidR="00517DB0" w:rsidRDefault="00517DB0">
      <w:pPr>
        <w:pStyle w:val="ConsPlusNormal"/>
        <w:spacing w:before="220"/>
        <w:ind w:firstLine="540"/>
        <w:jc w:val="both"/>
      </w:pPr>
      <w:r>
        <w:t xml:space="preserve">Доходы, полученные производителем электрической энергии на розничных рынках, владеющим на праве собственности или на ином законном основании генерирующим объектом, на территориях, не объединенных в ценовые и неценовые зоны оптового рынка, заключившим двусторонние договоры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r:id="rId466">
        <w:r>
          <w:rPr>
            <w:color w:val="0000FF"/>
          </w:rPr>
          <w:t>пунктом 2.2 статьи 37</w:t>
        </w:r>
      </w:hyperlink>
      <w:r>
        <w:t xml:space="preserve"> Федерального закона "Об электроэнергетике", по таким договорам не относятся к экономически не обоснованным доходам организаций, осуществляющих регулируемую деятельность, и не подлежат исключению из необходимой валовой выручки при установлении регулируемых цен (тарифов) на следующий период регулирования. При этом при установлении регулируемых цен (тарифов) на следующий период регулирования не подлежат включению в необходимую валовую выручку производителя электрической энергии выпадающие доходы, образовавшиеся в результате реализации заключенного указанным производителем двустороннего договора купли-продажи электрической энергии.</w:t>
      </w:r>
    </w:p>
    <w:p w14:paraId="1370533D" w14:textId="77777777" w:rsidR="00517DB0" w:rsidRDefault="00517DB0">
      <w:pPr>
        <w:pStyle w:val="ConsPlusNormal"/>
        <w:jc w:val="both"/>
      </w:pPr>
      <w:r>
        <w:t xml:space="preserve">(абзац введен </w:t>
      </w:r>
      <w:hyperlink r:id="rId467">
        <w:r>
          <w:rPr>
            <w:color w:val="0000FF"/>
          </w:rPr>
          <w:t>Постановлением</w:t>
        </w:r>
      </w:hyperlink>
      <w:r>
        <w:t xml:space="preserve"> Правительства РФ от 31.12.2019 N 1947; в ред. </w:t>
      </w:r>
      <w:hyperlink r:id="rId468">
        <w:r>
          <w:rPr>
            <w:color w:val="0000FF"/>
          </w:rPr>
          <w:t>Постановления</w:t>
        </w:r>
      </w:hyperlink>
      <w:r>
        <w:t xml:space="preserve"> Правительства РФ от 30.08.2024 N 1191)</w:t>
      </w:r>
    </w:p>
    <w:p w14:paraId="5735F87E" w14:textId="77777777" w:rsidR="00517DB0" w:rsidRDefault="00517DB0">
      <w:pPr>
        <w:pStyle w:val="ConsPlusNormal"/>
        <w:spacing w:before="220"/>
        <w:ind w:firstLine="540"/>
        <w:jc w:val="both"/>
      </w:pPr>
      <w:bookmarkStart w:id="15" w:name="P433"/>
      <w:bookmarkEnd w:id="15"/>
      <w: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r:id="rId469">
        <w:r>
          <w:rPr>
            <w:color w:val="0000FF"/>
          </w:rPr>
          <w:t>методическими указаниями</w:t>
        </w:r>
      </w:hyperlink>
      <w: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w:t>
      </w:r>
    </w:p>
    <w:p w14:paraId="4C8ACF7E" w14:textId="77777777" w:rsidR="00517DB0" w:rsidRDefault="00517DB0">
      <w:pPr>
        <w:pStyle w:val="ConsPlusNormal"/>
        <w:jc w:val="both"/>
      </w:pPr>
      <w:r>
        <w:t xml:space="preserve">(в ред. </w:t>
      </w:r>
      <w:hyperlink r:id="rId470">
        <w:r>
          <w:rPr>
            <w:color w:val="0000FF"/>
          </w:rPr>
          <w:t>Постановления</w:t>
        </w:r>
      </w:hyperlink>
      <w:r>
        <w:t xml:space="preserve"> Правительства РФ от 04.09.2015 N 941)</w:t>
      </w:r>
    </w:p>
    <w:p w14:paraId="0446E6D3" w14:textId="77777777" w:rsidR="00517DB0" w:rsidRDefault="00517DB0">
      <w:pPr>
        <w:pStyle w:val="ConsPlusNormal"/>
        <w:spacing w:before="220"/>
        <w:ind w:firstLine="540"/>
        <w:jc w:val="both"/>
      </w:pPr>
      <w:r>
        <w:t>Регулирующие органы контролируют соблюдение уровня надежности и качества реализуемых товаров (услуг).</w:t>
      </w:r>
    </w:p>
    <w:p w14:paraId="2F11DC29" w14:textId="77777777" w:rsidR="00517DB0" w:rsidRDefault="00517DB0">
      <w:pPr>
        <w:pStyle w:val="ConsPlusNormal"/>
        <w:spacing w:before="220"/>
        <w:ind w:firstLine="540"/>
        <w:jc w:val="both"/>
      </w:pPr>
      <w: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471">
        <w:r>
          <w:rPr>
            <w:color w:val="0000FF"/>
          </w:rPr>
          <w:t>методическими указаниями</w:t>
        </w:r>
      </w:hyperlink>
      <w: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w:t>
      </w:r>
    </w:p>
    <w:p w14:paraId="5B37CA83" w14:textId="77777777" w:rsidR="00517DB0" w:rsidRDefault="00517DB0">
      <w:pPr>
        <w:pStyle w:val="ConsPlusNormal"/>
        <w:jc w:val="both"/>
      </w:pPr>
      <w:r>
        <w:t xml:space="preserve">(в ред. </w:t>
      </w:r>
      <w:hyperlink r:id="rId472">
        <w:r>
          <w:rPr>
            <w:color w:val="0000FF"/>
          </w:rPr>
          <w:t>Постановления</w:t>
        </w:r>
      </w:hyperlink>
      <w:r>
        <w:t xml:space="preserve"> Правительства РФ от 04.09.2015 N 941)</w:t>
      </w:r>
    </w:p>
    <w:p w14:paraId="0660F795" w14:textId="77777777" w:rsidR="00517DB0" w:rsidRDefault="00517DB0">
      <w:pPr>
        <w:pStyle w:val="ConsPlusNormal"/>
        <w:spacing w:before="220"/>
        <w:ind w:firstLine="540"/>
        <w:jc w:val="both"/>
      </w:pPr>
      <w:r>
        <w:t xml:space="preserve">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w:t>
      </w:r>
      <w:r>
        <w:lastRenderedPageBreak/>
        <w:t>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14:paraId="5106C97F" w14:textId="77777777" w:rsidR="00517DB0" w:rsidRDefault="00517DB0">
      <w:pPr>
        <w:pStyle w:val="ConsPlusNormal"/>
        <w:spacing w:before="220"/>
        <w:ind w:firstLine="540"/>
        <w:jc w:val="both"/>
      </w:pPr>
      <w:r>
        <w:t>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14:paraId="0C6CFA16" w14:textId="77777777" w:rsidR="00517DB0" w:rsidRDefault="00517DB0">
      <w:pPr>
        <w:pStyle w:val="ConsPlusNormal"/>
        <w:spacing w:before="220"/>
        <w:ind w:firstLine="540"/>
        <w:jc w:val="both"/>
      </w:pPr>
      <w: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hyperlink r:id="rId47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BC2D583" w14:textId="77777777" w:rsidR="00517DB0" w:rsidRDefault="00517DB0">
      <w:pPr>
        <w:pStyle w:val="ConsPlusNormal"/>
        <w:jc w:val="both"/>
      </w:pPr>
      <w:r>
        <w:t xml:space="preserve">(абзац введен </w:t>
      </w:r>
      <w:hyperlink r:id="rId474">
        <w:r>
          <w:rPr>
            <w:color w:val="0000FF"/>
          </w:rPr>
          <w:t>Постановлением</w:t>
        </w:r>
      </w:hyperlink>
      <w:r>
        <w:t xml:space="preserve"> Правительства РФ от 23.12.2016 N 1446)</w:t>
      </w:r>
    </w:p>
    <w:p w14:paraId="0C85F349" w14:textId="77777777" w:rsidR="00517DB0" w:rsidRDefault="00517DB0">
      <w:pPr>
        <w:pStyle w:val="ConsPlusNormal"/>
        <w:spacing w:before="220"/>
        <w:ind w:firstLine="540"/>
        <w:jc w:val="both"/>
      </w:pPr>
      <w:bookmarkStart w:id="16" w:name="P442"/>
      <w:bookmarkEnd w:id="16"/>
      <w:r>
        <w:t xml:space="preserve">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исполнительными органами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w:t>
      </w:r>
      <w:r>
        <w:lastRenderedPageBreak/>
        <w:t>утвержденными федеральным органом исполнительной власти в области регулирования тарифов.</w:t>
      </w:r>
    </w:p>
    <w:p w14:paraId="09D2F231" w14:textId="77777777" w:rsidR="00517DB0" w:rsidRDefault="00517DB0">
      <w:pPr>
        <w:pStyle w:val="ConsPlusNormal"/>
        <w:jc w:val="both"/>
      </w:pPr>
      <w:r>
        <w:t xml:space="preserve">(в ред. Постановлений Правительства РФ от 01.09.2022 </w:t>
      </w:r>
      <w:hyperlink r:id="rId475">
        <w:r>
          <w:rPr>
            <w:color w:val="0000FF"/>
          </w:rPr>
          <w:t>N 1533</w:t>
        </w:r>
      </w:hyperlink>
      <w:r>
        <w:t xml:space="preserve">, от 30.12.2022 </w:t>
      </w:r>
      <w:hyperlink r:id="rId476">
        <w:r>
          <w:rPr>
            <w:color w:val="0000FF"/>
          </w:rPr>
          <w:t>N 2556</w:t>
        </w:r>
      </w:hyperlink>
      <w:r>
        <w:t>)</w:t>
      </w:r>
    </w:p>
    <w:p w14:paraId="7CA1FDE4" w14:textId="77777777" w:rsidR="00517DB0" w:rsidRDefault="00517DB0">
      <w:pPr>
        <w:pStyle w:val="ConsPlusNormal"/>
        <w:spacing w:before="220"/>
        <w:ind w:firstLine="540"/>
        <w:jc w:val="both"/>
      </w:pPr>
      <w:r>
        <w:t xml:space="preserve">Если на основании предусмотренного </w:t>
      </w:r>
      <w:hyperlink w:anchor="P442">
        <w:r>
          <w:rPr>
            <w:color w:val="0000FF"/>
          </w:rPr>
          <w:t>абзацем первым</w:t>
        </w:r>
      </w:hyperlink>
      <w:r>
        <w:t xml:space="preserve"> настоящего пункта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должно обеспечиваться равенство регулируемых цен (тарифов) на территориях 2 и более субъектов Российской Федерации, исполнительный орган субъекта Российской Федерации в области государственного регулирования тарифов, уполномоченный устанавливать на территориях таких субъектов Российской Федерации регулируемые цены (тарифы), указанные в </w:t>
      </w:r>
      <w:hyperlink w:anchor="P442">
        <w:r>
          <w:rPr>
            <w:color w:val="0000FF"/>
          </w:rPr>
          <w:t>абзаце первом</w:t>
        </w:r>
      </w:hyperlink>
      <w:r>
        <w:t xml:space="preserve"> настоящего пункта, определяется условиями соглашения между высшими должностными лицами указанных субъектов Российской Федерации (председателями высших исполнительных органов субъектов Российской Федерации). В случае отсутствия таких условий в указанном соглашении исполнительный орган субъекта Российской Федерации в области государственного регулирования тарифов, уполномоченный устанавливать на территориях 2 и более субъектов Российской Федерации регулируемые цены (тарифы), указанные в </w:t>
      </w:r>
      <w:hyperlink w:anchor="P442">
        <w:r>
          <w:rPr>
            <w:color w:val="0000FF"/>
          </w:rPr>
          <w:t>абзаце первом</w:t>
        </w:r>
      </w:hyperlink>
      <w:r>
        <w:t xml:space="preserve"> настоящего пункта, определяется по критерию наибольшего электропотребления без учета потерь электрической энергии в сетях единой национальной (общероссийской) электрической сети в соответствии с формируемым Федеральной антимонопольной службой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утвержденным на год, в котором заключено соответствующее соглашение, а в случае если в числе 2 и более субъектов Российской Федерации есть субъект Российской Федерации, в состав которого входят являющиеся субъектами Российской Федерации автономные округа, исполнительным органом субъекта Российской Федерации, уполномоченным устанавливать регулируемые цены (тарифы) на территории таких субъектов Российской Федерации, считается исполнительный орган того субъекта Российской Федерации, в состав которого входят автономные округа.</w:t>
      </w:r>
    </w:p>
    <w:p w14:paraId="6D960797" w14:textId="77777777" w:rsidR="00517DB0" w:rsidRDefault="00517DB0">
      <w:pPr>
        <w:pStyle w:val="ConsPlusNormal"/>
        <w:jc w:val="both"/>
      </w:pPr>
      <w:r>
        <w:t xml:space="preserve">(абзац введен </w:t>
      </w:r>
      <w:hyperlink r:id="rId477">
        <w:r>
          <w:rPr>
            <w:color w:val="0000FF"/>
          </w:rPr>
          <w:t>Постановлением</w:t>
        </w:r>
      </w:hyperlink>
      <w:r>
        <w:t xml:space="preserve"> Правительства РФ от 29.11.2023 N 2026)</w:t>
      </w:r>
    </w:p>
    <w:p w14:paraId="2FAE1E1F" w14:textId="77777777" w:rsidR="00517DB0" w:rsidRDefault="00517DB0">
      <w:pPr>
        <w:pStyle w:val="ConsPlusNormal"/>
        <w:jc w:val="both"/>
      </w:pPr>
      <w:r>
        <w:t xml:space="preserve">(п. 10(1) введен </w:t>
      </w:r>
      <w:hyperlink r:id="rId478">
        <w:r>
          <w:rPr>
            <w:color w:val="0000FF"/>
          </w:rPr>
          <w:t>Постановлением</w:t>
        </w:r>
      </w:hyperlink>
      <w:r>
        <w:t xml:space="preserve"> Правительства РФ от 04.12.2017 N 1468)</w:t>
      </w:r>
    </w:p>
    <w:p w14:paraId="45C66540" w14:textId="77777777" w:rsidR="00517DB0" w:rsidRDefault="00517DB0">
      <w:pPr>
        <w:pStyle w:val="ConsPlusNormal"/>
        <w:spacing w:before="220"/>
        <w:ind w:firstLine="540"/>
        <w:jc w:val="both"/>
      </w:pPr>
      <w:r>
        <w:t>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14:paraId="672727DB" w14:textId="77777777" w:rsidR="00517DB0" w:rsidRDefault="00517DB0">
      <w:pPr>
        <w:pStyle w:val="ConsPlusNormal"/>
        <w:jc w:val="both"/>
      </w:pPr>
      <w:r>
        <w:t xml:space="preserve">(в ред. </w:t>
      </w:r>
      <w:hyperlink r:id="rId479">
        <w:r>
          <w:rPr>
            <w:color w:val="0000FF"/>
          </w:rPr>
          <w:t>Постановления</w:t>
        </w:r>
      </w:hyperlink>
      <w:r>
        <w:t xml:space="preserve"> Правительства РФ от 04.06.2012 N 548)</w:t>
      </w:r>
    </w:p>
    <w:p w14:paraId="6430F411" w14:textId="77777777" w:rsidR="00517DB0" w:rsidRDefault="00517DB0">
      <w:pPr>
        <w:pStyle w:val="ConsPlusNormal"/>
        <w:spacing w:before="220"/>
        <w:ind w:firstLine="540"/>
        <w:jc w:val="both"/>
      </w:pPr>
      <w:r>
        <w:t>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14:paraId="45102583" w14:textId="77777777" w:rsidR="00517DB0" w:rsidRDefault="00517DB0">
      <w:pPr>
        <w:pStyle w:val="ConsPlusNormal"/>
        <w:jc w:val="both"/>
      </w:pPr>
      <w:r>
        <w:t xml:space="preserve">(в ред. Постановлений Правительства РФ от 30.06.2012 </w:t>
      </w:r>
      <w:hyperlink r:id="rId480">
        <w:r>
          <w:rPr>
            <w:color w:val="0000FF"/>
          </w:rPr>
          <w:t>N 663</w:t>
        </w:r>
      </w:hyperlink>
      <w:r>
        <w:t xml:space="preserve">, от 19.10.2018 </w:t>
      </w:r>
      <w:hyperlink r:id="rId481">
        <w:r>
          <w:rPr>
            <w:color w:val="0000FF"/>
          </w:rPr>
          <w:t>N 1246</w:t>
        </w:r>
      </w:hyperlink>
      <w:r>
        <w:t>)</w:t>
      </w:r>
    </w:p>
    <w:p w14:paraId="177BFDAA" w14:textId="77777777" w:rsidR="00517DB0" w:rsidRDefault="00517DB0">
      <w:pPr>
        <w:pStyle w:val="ConsPlusNormal"/>
        <w:spacing w:before="220"/>
        <w:ind w:firstLine="540"/>
        <w:jc w:val="both"/>
      </w:pPr>
      <w:r>
        <w:t xml:space="preserve">Тарифы для расчетов с территориальными сетевыми организациями, тарифы для расчетов между системообразующими территориальными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w:t>
      </w:r>
      <w:r>
        <w:lastRenderedPageBreak/>
        <w:t xml:space="preserve">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hyperlink r:id="rId482">
        <w:r>
          <w:rPr>
            <w:color w:val="0000FF"/>
          </w:rPr>
          <w:t>пунктом 47</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и прогнозным балансом, а тарифы для расчетов с территориальными сетевыми организациями, тарифы для расчетов между системообразующими территориальными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w:t>
      </w:r>
    </w:p>
    <w:p w14:paraId="0ABF2BE4" w14:textId="77777777" w:rsidR="00517DB0" w:rsidRDefault="00517DB0">
      <w:pPr>
        <w:pStyle w:val="ConsPlusNormal"/>
        <w:jc w:val="both"/>
      </w:pPr>
      <w:r>
        <w:t xml:space="preserve">(абзац введен </w:t>
      </w:r>
      <w:hyperlink r:id="rId483">
        <w:r>
          <w:rPr>
            <w:color w:val="0000FF"/>
          </w:rPr>
          <w:t>Постановлением</w:t>
        </w:r>
      </w:hyperlink>
      <w:r>
        <w:t xml:space="preserve"> Правительства РФ от 24.10.2013 N 953; в ред. Постановлений Правительства РФ от 20.10.2016 </w:t>
      </w:r>
      <w:hyperlink r:id="rId484">
        <w:r>
          <w:rPr>
            <w:color w:val="0000FF"/>
          </w:rPr>
          <w:t>N 1074</w:t>
        </w:r>
      </w:hyperlink>
      <w:r>
        <w:t xml:space="preserve">, от 30.04.2018 </w:t>
      </w:r>
      <w:hyperlink r:id="rId485">
        <w:r>
          <w:rPr>
            <w:color w:val="0000FF"/>
          </w:rPr>
          <w:t>N 534</w:t>
        </w:r>
      </w:hyperlink>
      <w:r>
        <w:t xml:space="preserve">, от 23.12.2021 </w:t>
      </w:r>
      <w:hyperlink r:id="rId486">
        <w:r>
          <w:rPr>
            <w:color w:val="0000FF"/>
          </w:rPr>
          <w:t>N 2424</w:t>
        </w:r>
      </w:hyperlink>
      <w:r>
        <w:t xml:space="preserve">, от 31.08.2024 </w:t>
      </w:r>
      <w:hyperlink r:id="rId487">
        <w:r>
          <w:rPr>
            <w:color w:val="0000FF"/>
          </w:rPr>
          <w:t>N 1195</w:t>
        </w:r>
      </w:hyperlink>
      <w:r>
        <w:t>)</w:t>
      </w:r>
    </w:p>
    <w:p w14:paraId="63038817" w14:textId="77777777" w:rsidR="00517DB0" w:rsidRDefault="00517DB0">
      <w:pPr>
        <w:pStyle w:val="ConsPlusNormal"/>
        <w:spacing w:before="220"/>
        <w:ind w:firstLine="540"/>
        <w:jc w:val="both"/>
      </w:pPr>
      <w:r>
        <w:t xml:space="preserve">Абзац утратил силу. - </w:t>
      </w:r>
      <w:hyperlink r:id="rId488">
        <w:r>
          <w:rPr>
            <w:color w:val="0000FF"/>
          </w:rPr>
          <w:t>Постановление</w:t>
        </w:r>
      </w:hyperlink>
      <w:r>
        <w:t xml:space="preserve"> Правительства РФ от 23.12.2021 N 2424.</w:t>
      </w:r>
    </w:p>
    <w:p w14:paraId="1988D863" w14:textId="77777777" w:rsidR="00517DB0" w:rsidRDefault="00517DB0">
      <w:pPr>
        <w:pStyle w:val="ConsPlusNormal"/>
        <w:spacing w:before="220"/>
        <w:ind w:firstLine="540"/>
        <w:jc w:val="both"/>
      </w:pPr>
      <w:r>
        <w:t xml:space="preserve">Тарифы на электрическую энергию (мощность), поставляемую потребителям, предусмотренным </w:t>
      </w:r>
      <w:hyperlink r:id="rId489">
        <w:r>
          <w:rPr>
            <w:color w:val="0000FF"/>
          </w:rPr>
          <w:t>критериями</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первом полугодии очередного годового периода регулирования могут отличаться от соответствующих цен (тарифов) во втором полугодии предшествующего годового периода регулирования по состоянию на 31 декабря.</w:t>
      </w:r>
    </w:p>
    <w:p w14:paraId="31E2155F" w14:textId="77777777" w:rsidR="00517DB0" w:rsidRDefault="00517DB0">
      <w:pPr>
        <w:pStyle w:val="ConsPlusNormal"/>
        <w:jc w:val="both"/>
      </w:pPr>
      <w:r>
        <w:t xml:space="preserve">(абзац введен </w:t>
      </w:r>
      <w:hyperlink r:id="rId490">
        <w:r>
          <w:rPr>
            <w:color w:val="0000FF"/>
          </w:rPr>
          <w:t>Постановлением</w:t>
        </w:r>
      </w:hyperlink>
      <w:r>
        <w:t xml:space="preserve"> Правительства РФ от 30.08.2024 N 1191)</w:t>
      </w:r>
    </w:p>
    <w:p w14:paraId="495ABB52" w14:textId="77777777" w:rsidR="00517DB0" w:rsidRDefault="00517DB0">
      <w:pPr>
        <w:pStyle w:val="ConsPlusNormal"/>
        <w:jc w:val="both"/>
      </w:pPr>
      <w:r>
        <w:t xml:space="preserve">(п. 11(1) введен </w:t>
      </w:r>
      <w:hyperlink r:id="rId491">
        <w:r>
          <w:rPr>
            <w:color w:val="0000FF"/>
          </w:rPr>
          <w:t>Постановлением</w:t>
        </w:r>
      </w:hyperlink>
      <w:r>
        <w:t xml:space="preserve"> Правительства РФ от 04.06.2012 N 548)</w:t>
      </w:r>
    </w:p>
    <w:p w14:paraId="38D12283" w14:textId="77777777" w:rsidR="00517DB0" w:rsidRDefault="00517DB0">
      <w:pPr>
        <w:pStyle w:val="ConsPlusNormal"/>
        <w:spacing w:before="220"/>
        <w:ind w:firstLine="540"/>
        <w:jc w:val="both"/>
      </w:pPr>
      <w:bookmarkStart w:id="17" w:name="P457"/>
      <w:bookmarkEnd w:id="17"/>
      <w:r>
        <w:t>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14:paraId="4A25E0BE" w14:textId="77777777" w:rsidR="00517DB0" w:rsidRDefault="00517DB0">
      <w:pPr>
        <w:pStyle w:val="ConsPlusNormal"/>
        <w:spacing w:before="220"/>
        <w:ind w:firstLine="540"/>
        <w:jc w:val="both"/>
      </w:pPr>
      <w: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14:paraId="2A2BBB1B" w14:textId="77777777" w:rsidR="00517DB0" w:rsidRDefault="00517DB0">
      <w:pPr>
        <w:pStyle w:val="ConsPlusNormal"/>
        <w:spacing w:before="220"/>
        <w:ind w:firstLine="540"/>
        <w:jc w:val="both"/>
      </w:pPr>
      <w: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w:t>
      </w:r>
      <w:hyperlink r:id="rId492">
        <w:r>
          <w:rPr>
            <w:color w:val="0000FF"/>
          </w:rPr>
          <w:t>порядке</w:t>
        </w:r>
      </w:hyperlink>
      <w:r>
        <w:t xml:space="preserve">,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w:t>
      </w:r>
      <w:r>
        <w:lastRenderedPageBreak/>
        <w:t>переход к регулированию с применением указанного метода, уменьшенную на величину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w:t>
      </w:r>
    </w:p>
    <w:p w14:paraId="6AB5CBBB" w14:textId="77777777" w:rsidR="00517DB0" w:rsidRDefault="00517DB0">
      <w:pPr>
        <w:pStyle w:val="ConsPlusNormal"/>
        <w:jc w:val="both"/>
      </w:pPr>
      <w:r>
        <w:t xml:space="preserve">(в ред. Постановлений Правительства РФ от 24.10.2013 </w:t>
      </w:r>
      <w:hyperlink r:id="rId493">
        <w:r>
          <w:rPr>
            <w:color w:val="0000FF"/>
          </w:rPr>
          <w:t>N 953</w:t>
        </w:r>
      </w:hyperlink>
      <w:r>
        <w:t xml:space="preserve">, от 04.09.2015 </w:t>
      </w:r>
      <w:hyperlink r:id="rId494">
        <w:r>
          <w:rPr>
            <w:color w:val="0000FF"/>
          </w:rPr>
          <w:t>N 941</w:t>
        </w:r>
      </w:hyperlink>
      <w:r>
        <w:t xml:space="preserve">, от 27.12.2019 </w:t>
      </w:r>
      <w:hyperlink r:id="rId495">
        <w:r>
          <w:rPr>
            <w:color w:val="0000FF"/>
          </w:rPr>
          <w:t>N 1892</w:t>
        </w:r>
      </w:hyperlink>
      <w:r>
        <w:t xml:space="preserve">, от 29.11.2023 </w:t>
      </w:r>
      <w:hyperlink r:id="rId496">
        <w:r>
          <w:rPr>
            <w:color w:val="0000FF"/>
          </w:rPr>
          <w:t>N 2026</w:t>
        </w:r>
      </w:hyperlink>
      <w:r>
        <w:t>)</w:t>
      </w:r>
    </w:p>
    <w:p w14:paraId="5B55A55D" w14:textId="77777777" w:rsidR="00517DB0" w:rsidRDefault="00517DB0">
      <w:pPr>
        <w:pStyle w:val="ConsPlusNormal"/>
        <w:spacing w:before="220"/>
        <w:ind w:firstLine="540"/>
        <w:jc w:val="both"/>
      </w:pPr>
      <w:r>
        <w:t>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w:t>
      </w:r>
    </w:p>
    <w:p w14:paraId="7FB5D838" w14:textId="77777777" w:rsidR="00517DB0" w:rsidRDefault="00517DB0">
      <w:pPr>
        <w:pStyle w:val="ConsPlusNormal"/>
        <w:jc w:val="both"/>
      </w:pPr>
      <w:r>
        <w:t xml:space="preserve">(в ред. </w:t>
      </w:r>
      <w:hyperlink r:id="rId497">
        <w:r>
          <w:rPr>
            <w:color w:val="0000FF"/>
          </w:rPr>
          <w:t>Постановления</w:t>
        </w:r>
      </w:hyperlink>
      <w:r>
        <w:t xml:space="preserve"> Правительства РФ от 04.09.2015 N 941)</w:t>
      </w:r>
    </w:p>
    <w:p w14:paraId="7E34CAB6" w14:textId="77777777" w:rsidR="00517DB0" w:rsidRDefault="00517DB0">
      <w:pPr>
        <w:pStyle w:val="ConsPlusNormal"/>
        <w:spacing w:before="220"/>
        <w:ind w:firstLine="540"/>
        <w:jc w:val="both"/>
      </w:pPr>
      <w: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14:paraId="4A519763" w14:textId="77777777" w:rsidR="00517DB0" w:rsidRDefault="00517DB0">
      <w:pPr>
        <w:pStyle w:val="ConsPlusNormal"/>
        <w:spacing w:before="220"/>
        <w:ind w:firstLine="540"/>
        <w:jc w:val="both"/>
      </w:pPr>
      <w: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14:paraId="372980C4" w14:textId="77777777" w:rsidR="00517DB0" w:rsidRDefault="00517DB0">
      <w:pPr>
        <w:pStyle w:val="ConsPlusNormal"/>
        <w:spacing w:before="220"/>
        <w:ind w:firstLine="540"/>
        <w:jc w:val="both"/>
      </w:pPr>
      <w:r>
        <w:t>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14:paraId="4E3DA3D6" w14:textId="77777777" w:rsidR="00517DB0" w:rsidRDefault="00517DB0">
      <w:pPr>
        <w:pStyle w:val="ConsPlusNormal"/>
        <w:jc w:val="both"/>
      </w:pPr>
      <w:r>
        <w:t xml:space="preserve">(в ред. </w:t>
      </w:r>
      <w:hyperlink r:id="rId498">
        <w:r>
          <w:rPr>
            <w:color w:val="0000FF"/>
          </w:rPr>
          <w:t>Постановления</w:t>
        </w:r>
      </w:hyperlink>
      <w:r>
        <w:t xml:space="preserve"> Правительства РФ от 30.06.2012 N 663)</w:t>
      </w:r>
    </w:p>
    <w:p w14:paraId="2DC33145" w14:textId="77777777" w:rsidR="00517DB0" w:rsidRDefault="00517DB0">
      <w:pPr>
        <w:pStyle w:val="ConsPlusNormal"/>
        <w:spacing w:before="220"/>
        <w:ind w:firstLine="540"/>
        <w:jc w:val="both"/>
      </w:pPr>
      <w:r>
        <w:t xml:space="preserve">абзац утратил силу. - </w:t>
      </w:r>
      <w:hyperlink r:id="rId499">
        <w:r>
          <w:rPr>
            <w:color w:val="0000FF"/>
          </w:rPr>
          <w:t>Постановление</w:t>
        </w:r>
      </w:hyperlink>
      <w:r>
        <w:t xml:space="preserve"> Правительства РФ от 20.10.2016 N 1074;</w:t>
      </w:r>
    </w:p>
    <w:p w14:paraId="3445E674" w14:textId="77777777" w:rsidR="00517DB0" w:rsidRDefault="00517DB0">
      <w:pPr>
        <w:pStyle w:val="ConsPlusNormal"/>
        <w:spacing w:before="220"/>
        <w:ind w:firstLine="540"/>
        <w:jc w:val="both"/>
      </w:pPr>
      <w:r>
        <w:t>наличие утвержденной программы в области энергосбережения и повышения энергетической эффективности на долгосрочный период регулирования.</w:t>
      </w:r>
    </w:p>
    <w:p w14:paraId="78A6C76E" w14:textId="77777777" w:rsidR="00517DB0" w:rsidRDefault="00517DB0">
      <w:pPr>
        <w:pStyle w:val="ConsPlusNormal"/>
        <w:jc w:val="both"/>
      </w:pPr>
      <w:r>
        <w:t xml:space="preserve">(абзац введен </w:t>
      </w:r>
      <w:hyperlink r:id="rId500">
        <w:r>
          <w:rPr>
            <w:color w:val="0000FF"/>
          </w:rPr>
          <w:t>Постановлением</w:t>
        </w:r>
      </w:hyperlink>
      <w:r>
        <w:t xml:space="preserve"> Правительства РФ от 24.10.2013 N 953; в ред. </w:t>
      </w:r>
      <w:hyperlink r:id="rId501">
        <w:r>
          <w:rPr>
            <w:color w:val="0000FF"/>
          </w:rPr>
          <w:t>Постановления</w:t>
        </w:r>
      </w:hyperlink>
      <w:r>
        <w:t xml:space="preserve"> Правительства РФ от 23.12.2021 N 2424)</w:t>
      </w:r>
    </w:p>
    <w:p w14:paraId="313DB841" w14:textId="77777777" w:rsidR="00517DB0" w:rsidRDefault="00517DB0">
      <w:pPr>
        <w:pStyle w:val="ConsPlusNormal"/>
        <w:spacing w:before="220"/>
        <w:ind w:firstLine="540"/>
        <w:jc w:val="both"/>
      </w:pPr>
      <w:r>
        <w:t>Установление исполнительным органом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w:t>
      </w:r>
    </w:p>
    <w:p w14:paraId="27D261AB" w14:textId="77777777" w:rsidR="00517DB0" w:rsidRDefault="00517DB0">
      <w:pPr>
        <w:pStyle w:val="ConsPlusNormal"/>
        <w:jc w:val="both"/>
      </w:pPr>
      <w:r>
        <w:t xml:space="preserve">(в ред. Постановлений Правительства РФ от 04.09.2015 </w:t>
      </w:r>
      <w:hyperlink r:id="rId502">
        <w:r>
          <w:rPr>
            <w:color w:val="0000FF"/>
          </w:rPr>
          <w:t>N 941</w:t>
        </w:r>
      </w:hyperlink>
      <w:r>
        <w:t xml:space="preserve">, от 30.01.2019 </w:t>
      </w:r>
      <w:hyperlink r:id="rId503">
        <w:r>
          <w:rPr>
            <w:color w:val="0000FF"/>
          </w:rPr>
          <w:t>N 64</w:t>
        </w:r>
      </w:hyperlink>
      <w:r>
        <w:t xml:space="preserve">, от 30.12.2022 </w:t>
      </w:r>
      <w:hyperlink r:id="rId504">
        <w:r>
          <w:rPr>
            <w:color w:val="0000FF"/>
          </w:rPr>
          <w:t>N 2556</w:t>
        </w:r>
      </w:hyperlink>
      <w:r>
        <w:t>)</w:t>
      </w:r>
    </w:p>
    <w:p w14:paraId="4CF99E9C" w14:textId="77777777" w:rsidR="00517DB0" w:rsidRDefault="00517DB0">
      <w:pPr>
        <w:pStyle w:val="ConsPlusNormal"/>
        <w:spacing w:before="220"/>
        <w:ind w:firstLine="540"/>
        <w:jc w:val="both"/>
      </w:pPr>
      <w:r>
        <w:t>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14:paraId="1F469712" w14:textId="77777777" w:rsidR="00517DB0" w:rsidRDefault="00517DB0">
      <w:pPr>
        <w:pStyle w:val="ConsPlusNormal"/>
        <w:jc w:val="both"/>
      </w:pPr>
      <w:r>
        <w:t xml:space="preserve">(в ред. </w:t>
      </w:r>
      <w:hyperlink r:id="rId505">
        <w:r>
          <w:rPr>
            <w:color w:val="0000FF"/>
          </w:rPr>
          <w:t>Постановления</w:t>
        </w:r>
      </w:hyperlink>
      <w:r>
        <w:t xml:space="preserve"> Правительства РФ от 04.09.2015 N 941)</w:t>
      </w:r>
    </w:p>
    <w:p w14:paraId="721E638E" w14:textId="77777777" w:rsidR="00517DB0" w:rsidRDefault="00517DB0">
      <w:pPr>
        <w:pStyle w:val="ConsPlusNormal"/>
        <w:spacing w:before="220"/>
        <w:ind w:firstLine="540"/>
        <w:jc w:val="both"/>
      </w:pPr>
      <w: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w:t>
      </w:r>
      <w:r>
        <w:lastRenderedPageBreak/>
        <w:t xml:space="preserve">организацией в сроки, установленные </w:t>
      </w:r>
      <w:hyperlink r:id="rId506">
        <w:r>
          <w:rPr>
            <w:color w:val="0000FF"/>
          </w:rPr>
          <w:t>Положением</w:t>
        </w:r>
      </w:hyperlink>
      <w: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14:paraId="12DE2C82" w14:textId="77777777" w:rsidR="00517DB0" w:rsidRDefault="00517DB0">
      <w:pPr>
        <w:pStyle w:val="ConsPlusNormal"/>
        <w:spacing w:before="220"/>
        <w:ind w:firstLine="540"/>
        <w:jc w:val="both"/>
      </w:pPr>
      <w:r>
        <w:t>В отношении организаций, расходы которых впервые учитываются при утверждении в установленном порядке цен (тарифов) в сфере электроэнергетики,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w:t>
      </w:r>
    </w:p>
    <w:p w14:paraId="705E3CAF" w14:textId="77777777" w:rsidR="00517DB0" w:rsidRDefault="00517DB0">
      <w:pPr>
        <w:pStyle w:val="ConsPlusNormal"/>
        <w:jc w:val="both"/>
      </w:pPr>
      <w:r>
        <w:t xml:space="preserve">(в ред. Постановлений Правительства РФ от 30.01.2019 </w:t>
      </w:r>
      <w:hyperlink r:id="rId507">
        <w:r>
          <w:rPr>
            <w:color w:val="0000FF"/>
          </w:rPr>
          <w:t>N 64</w:t>
        </w:r>
      </w:hyperlink>
      <w:r>
        <w:t xml:space="preserve">, от 07.03.2020 </w:t>
      </w:r>
      <w:hyperlink r:id="rId508">
        <w:r>
          <w:rPr>
            <w:color w:val="0000FF"/>
          </w:rPr>
          <w:t>N 246</w:t>
        </w:r>
      </w:hyperlink>
      <w:r>
        <w:t>)</w:t>
      </w:r>
    </w:p>
    <w:p w14:paraId="6A4AEE06" w14:textId="77777777" w:rsidR="00517DB0" w:rsidRDefault="00517DB0">
      <w:pPr>
        <w:pStyle w:val="ConsPlusNormal"/>
        <w:spacing w:before="220"/>
        <w:ind w:firstLine="540"/>
        <w:jc w:val="both"/>
      </w:pPr>
      <w:r>
        <w:t>В случае согласования Федеральной антимонопольной службой предложения исполнительного органа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исполнительным органом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антимонопольной службой.</w:t>
      </w:r>
    </w:p>
    <w:p w14:paraId="579A3E1C" w14:textId="77777777" w:rsidR="00517DB0" w:rsidRDefault="00517DB0">
      <w:pPr>
        <w:pStyle w:val="ConsPlusNormal"/>
        <w:jc w:val="both"/>
      </w:pPr>
      <w:r>
        <w:t xml:space="preserve">(в ред. Постановлений Правительства РФ от 04.09.2015 </w:t>
      </w:r>
      <w:hyperlink r:id="rId509">
        <w:r>
          <w:rPr>
            <w:color w:val="0000FF"/>
          </w:rPr>
          <w:t>N 941</w:t>
        </w:r>
      </w:hyperlink>
      <w:r>
        <w:t xml:space="preserve">, от 30.12.2022 </w:t>
      </w:r>
      <w:hyperlink r:id="rId510">
        <w:r>
          <w:rPr>
            <w:color w:val="0000FF"/>
          </w:rPr>
          <w:t>N 2556</w:t>
        </w:r>
      </w:hyperlink>
      <w:r>
        <w:t>)</w:t>
      </w:r>
    </w:p>
    <w:p w14:paraId="534DA185" w14:textId="77777777" w:rsidR="00517DB0" w:rsidRDefault="00517DB0">
      <w:pPr>
        <w:pStyle w:val="ConsPlusNormal"/>
        <w:spacing w:before="220"/>
        <w:ind w:firstLine="540"/>
        <w:jc w:val="both"/>
      </w:pPr>
      <w:bookmarkStart w:id="18" w:name="P479"/>
      <w:bookmarkEnd w:id="18"/>
      <w:r>
        <w:t>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исполнительным органом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p>
    <w:p w14:paraId="643A53FD" w14:textId="77777777" w:rsidR="00517DB0" w:rsidRDefault="00517DB0">
      <w:pPr>
        <w:pStyle w:val="ConsPlusNormal"/>
        <w:jc w:val="both"/>
      </w:pPr>
      <w:r>
        <w:t xml:space="preserve">(в ред. Постановлений Правительства РФ от 04.09.2015 </w:t>
      </w:r>
      <w:hyperlink r:id="rId511">
        <w:r>
          <w:rPr>
            <w:color w:val="0000FF"/>
          </w:rPr>
          <w:t>N 941</w:t>
        </w:r>
      </w:hyperlink>
      <w:r>
        <w:t xml:space="preserve">, от 30.12.2022 </w:t>
      </w:r>
      <w:hyperlink r:id="rId512">
        <w:r>
          <w:rPr>
            <w:color w:val="0000FF"/>
          </w:rPr>
          <w:t>N 2556</w:t>
        </w:r>
      </w:hyperlink>
      <w:r>
        <w:t>)</w:t>
      </w:r>
    </w:p>
    <w:p w14:paraId="2CB50799" w14:textId="77777777" w:rsidR="00517DB0" w:rsidRDefault="00517DB0">
      <w:pPr>
        <w:pStyle w:val="ConsPlusNormal"/>
        <w:spacing w:before="220"/>
        <w:ind w:firstLine="540"/>
        <w:jc w:val="both"/>
      </w:pPr>
      <w: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hyperlink w:anchor="P1042">
        <w:r>
          <w:rPr>
            <w:color w:val="0000FF"/>
          </w:rPr>
          <w:t>пункте 38</w:t>
        </w:r>
      </w:hyperlink>
      <w:r>
        <w:t xml:space="preserve"> настоящего документа. При этом базовый уровень подконтрольных расходов, устанавливаемый при переходе к регулированию тарифов на услуги по </w:t>
      </w:r>
      <w:r>
        <w:lastRenderedPageBreak/>
        <w:t>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w:t>
      </w:r>
    </w:p>
    <w:p w14:paraId="37F147A2" w14:textId="77777777" w:rsidR="00517DB0" w:rsidRDefault="00517DB0">
      <w:pPr>
        <w:pStyle w:val="ConsPlusNormal"/>
        <w:jc w:val="both"/>
      </w:pPr>
      <w:r>
        <w:t xml:space="preserve">(абзац введен </w:t>
      </w:r>
      <w:hyperlink r:id="rId513">
        <w:r>
          <w:rPr>
            <w:color w:val="0000FF"/>
          </w:rPr>
          <w:t>Постановлением</w:t>
        </w:r>
      </w:hyperlink>
      <w:r>
        <w:t xml:space="preserve"> Правительства РФ от 30.06.2012 N 663; в ред. Постановлений Правительства РФ от 04.09.2015 </w:t>
      </w:r>
      <w:hyperlink r:id="rId514">
        <w:r>
          <w:rPr>
            <w:color w:val="0000FF"/>
          </w:rPr>
          <w:t>N 941</w:t>
        </w:r>
      </w:hyperlink>
      <w:r>
        <w:t xml:space="preserve">, от 27.12.2019 </w:t>
      </w:r>
      <w:hyperlink r:id="rId515">
        <w:r>
          <w:rPr>
            <w:color w:val="0000FF"/>
          </w:rPr>
          <w:t>N 1892</w:t>
        </w:r>
      </w:hyperlink>
      <w:r>
        <w:t xml:space="preserve">, от 31.08.2023 </w:t>
      </w:r>
      <w:hyperlink r:id="rId516">
        <w:r>
          <w:rPr>
            <w:color w:val="0000FF"/>
          </w:rPr>
          <w:t>N 1416</w:t>
        </w:r>
      </w:hyperlink>
      <w:r>
        <w:t>)</w:t>
      </w:r>
    </w:p>
    <w:p w14:paraId="3E55DD88" w14:textId="77777777" w:rsidR="00517DB0" w:rsidRDefault="00517DB0">
      <w:pPr>
        <w:pStyle w:val="ConsPlusNormal"/>
        <w:spacing w:before="220"/>
        <w:ind w:firstLine="540"/>
        <w:jc w:val="both"/>
      </w:pPr>
      <w:r>
        <w:t>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14:paraId="7F206F69" w14:textId="77777777" w:rsidR="00517DB0" w:rsidRDefault="00517DB0">
      <w:pPr>
        <w:pStyle w:val="ConsPlusNormal"/>
        <w:jc w:val="both"/>
      </w:pPr>
      <w:r>
        <w:t xml:space="preserve">(абзац введен </w:t>
      </w:r>
      <w:hyperlink r:id="rId517">
        <w:r>
          <w:rPr>
            <w:color w:val="0000FF"/>
          </w:rPr>
          <w:t>Постановлением</w:t>
        </w:r>
      </w:hyperlink>
      <w:r>
        <w:t xml:space="preserve"> Правительства РФ от 30.06.2012 N 663; в ред. </w:t>
      </w:r>
      <w:hyperlink r:id="rId518">
        <w:r>
          <w:rPr>
            <w:color w:val="0000FF"/>
          </w:rPr>
          <w:t>Постановления</w:t>
        </w:r>
      </w:hyperlink>
      <w:r>
        <w:t xml:space="preserve"> Правительства РФ от 04.09.2015 N 941)</w:t>
      </w:r>
    </w:p>
    <w:p w14:paraId="1A5F1A84" w14:textId="77777777" w:rsidR="00517DB0" w:rsidRDefault="00517DB0">
      <w:pPr>
        <w:pStyle w:val="ConsPlusNormal"/>
        <w:spacing w:before="220"/>
        <w:ind w:firstLine="540"/>
        <w:jc w:val="both"/>
      </w:pPr>
      <w:r>
        <w:t xml:space="preserve">Абзацы восемнадцатый - девятнадцатый утратили силу. - </w:t>
      </w:r>
      <w:hyperlink r:id="rId519">
        <w:r>
          <w:rPr>
            <w:color w:val="0000FF"/>
          </w:rPr>
          <w:t>Постановление</w:t>
        </w:r>
      </w:hyperlink>
      <w:r>
        <w:t xml:space="preserve"> Правительства РФ от 27.12.2019 N 1892.</w:t>
      </w:r>
    </w:p>
    <w:p w14:paraId="4D88E7BC" w14:textId="77777777" w:rsidR="00517DB0" w:rsidRDefault="00517DB0">
      <w:pPr>
        <w:pStyle w:val="ConsPlusNormal"/>
        <w:spacing w:before="220"/>
        <w:ind w:firstLine="540"/>
        <w:jc w:val="both"/>
      </w:pPr>
      <w:bookmarkStart w:id="19" w:name="P486"/>
      <w:bookmarkEnd w:id="19"/>
      <w:r>
        <w:t xml:space="preserve">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w:t>
      </w:r>
      <w:hyperlink w:anchor="P442">
        <w:r>
          <w:rPr>
            <w:color w:val="0000FF"/>
          </w:rPr>
          <w:t>пунктом 10(1)</w:t>
        </w:r>
      </w:hyperlink>
      <w:r>
        <w:t xml:space="preserve"> настоящего документа в отношении территориальных сетевых организаций (филиалов территориальных сетевых организаций), осуществляющих регулируемые виды деятельности на территориях таких субъектов Российской Федерации, а также в случаях, предусмотренных </w:t>
      </w:r>
      <w:hyperlink w:anchor="P4626">
        <w:r>
          <w:rPr>
            <w:color w:val="0000FF"/>
          </w:rPr>
          <w:t>пунктом 36</w:t>
        </w:r>
      </w:hyperlink>
      <w:r>
        <w:t xml:space="preserve"> Правил государственного регулирования (пересмотра, применения) цен (тарифов) в электроэнергетике в отношении территориальных сетевых организаций, осуществляющих регулируемую деятельность одновременно на территориях городов федерального значения и граничащих с ними субъектов Российской Федерации, и </w:t>
      </w:r>
      <w:hyperlink w:anchor="P488">
        <w:r>
          <w:rPr>
            <w:color w:val="0000FF"/>
          </w:rPr>
          <w:t>абзацем двадцать первым</w:t>
        </w:r>
      </w:hyperlink>
      <w:r>
        <w:t xml:space="preserve"> настоящего пункта.</w:t>
      </w:r>
    </w:p>
    <w:p w14:paraId="182EF077" w14:textId="77777777" w:rsidR="00517DB0" w:rsidRDefault="00517DB0">
      <w:pPr>
        <w:pStyle w:val="ConsPlusNormal"/>
        <w:jc w:val="both"/>
      </w:pPr>
      <w:r>
        <w:t xml:space="preserve">(в ред. Постановлений Правительства РФ от 27.12.2019 </w:t>
      </w:r>
      <w:hyperlink r:id="rId520">
        <w:r>
          <w:rPr>
            <w:color w:val="0000FF"/>
          </w:rPr>
          <w:t>N 1892</w:t>
        </w:r>
      </w:hyperlink>
      <w:r>
        <w:t xml:space="preserve">, от 31.08.2023 </w:t>
      </w:r>
      <w:hyperlink r:id="rId521">
        <w:r>
          <w:rPr>
            <w:color w:val="0000FF"/>
          </w:rPr>
          <w:t>N 1416</w:t>
        </w:r>
      </w:hyperlink>
      <w:r>
        <w:t xml:space="preserve">, от 29.11.2023 </w:t>
      </w:r>
      <w:hyperlink r:id="rId522">
        <w:r>
          <w:rPr>
            <w:color w:val="0000FF"/>
          </w:rPr>
          <w:t>N 2026</w:t>
        </w:r>
      </w:hyperlink>
      <w:r>
        <w:t xml:space="preserve">, от 19.11.2024 </w:t>
      </w:r>
      <w:hyperlink r:id="rId523">
        <w:r>
          <w:rPr>
            <w:color w:val="0000FF"/>
          </w:rPr>
          <w:t>N 1581</w:t>
        </w:r>
      </w:hyperlink>
      <w:r>
        <w:t>)</w:t>
      </w:r>
    </w:p>
    <w:p w14:paraId="5BCBBE8D" w14:textId="77777777" w:rsidR="00517DB0" w:rsidRDefault="00517DB0">
      <w:pPr>
        <w:pStyle w:val="ConsPlusNormal"/>
        <w:spacing w:before="220"/>
        <w:ind w:firstLine="540"/>
        <w:jc w:val="both"/>
      </w:pPr>
      <w:bookmarkStart w:id="20" w:name="P488"/>
      <w:bookmarkEnd w:id="20"/>
      <w:r>
        <w:t xml:space="preserve">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энергии </w:t>
      </w:r>
      <w:r>
        <w:lastRenderedPageBreak/>
        <w:t>при ее передаче по электрическим сетям в соответствии с настоящим абзацем.</w:t>
      </w:r>
    </w:p>
    <w:p w14:paraId="3259FF57" w14:textId="77777777" w:rsidR="00517DB0" w:rsidRDefault="00517DB0">
      <w:pPr>
        <w:pStyle w:val="ConsPlusNormal"/>
        <w:jc w:val="both"/>
      </w:pPr>
      <w:r>
        <w:t xml:space="preserve">(абзац введен </w:t>
      </w:r>
      <w:hyperlink r:id="rId524">
        <w:r>
          <w:rPr>
            <w:color w:val="0000FF"/>
          </w:rPr>
          <w:t>Постановлением</w:t>
        </w:r>
      </w:hyperlink>
      <w:r>
        <w:t xml:space="preserve"> Правительства РФ от 19.11.2024 N 1581)</w:t>
      </w:r>
    </w:p>
    <w:p w14:paraId="41A57776" w14:textId="77777777" w:rsidR="00517DB0" w:rsidRDefault="00517DB0">
      <w:pPr>
        <w:pStyle w:val="ConsPlusNormal"/>
        <w:spacing w:before="220"/>
        <w:ind w:firstLine="540"/>
        <w:jc w:val="both"/>
      </w:pPr>
      <w:r>
        <w:t xml:space="preserve">Абзац утратил силу. - </w:t>
      </w:r>
      <w:hyperlink r:id="rId525">
        <w:r>
          <w:rPr>
            <w:color w:val="0000FF"/>
          </w:rPr>
          <w:t>Постановление</w:t>
        </w:r>
      </w:hyperlink>
      <w:r>
        <w:t xml:space="preserve"> Правительства РФ от 31.08.2023 N 1416.</w:t>
      </w:r>
    </w:p>
    <w:p w14:paraId="03E4AEF4" w14:textId="77777777" w:rsidR="00517DB0" w:rsidRDefault="00517DB0">
      <w:pPr>
        <w:pStyle w:val="ConsPlusNormal"/>
        <w:spacing w:before="220"/>
        <w:ind w:firstLine="540"/>
        <w:jc w:val="both"/>
      </w:pPr>
      <w:r>
        <w:t xml:space="preserve">12(1). Соглашение об условиях осуществления регулируемых видов деятельности может быть заключено исполнительным органом субъекта Российской Федерации в области государственного регулирования тарифов с территориальной сетевой организацией, владеющей объектами электросетевого хозяйства в объеме, соответствующем количественным критериям, установленным на 2025 год и последующие годы </w:t>
      </w:r>
      <w:hyperlink r:id="rId526">
        <w:r>
          <w:rPr>
            <w:color w:val="0000FF"/>
          </w:rPr>
          <w:t>пунктами 1</w:t>
        </w:r>
      </w:hyperlink>
      <w:r>
        <w:t xml:space="preserve"> и </w:t>
      </w:r>
      <w:hyperlink r:id="rId527">
        <w:r>
          <w:rPr>
            <w:color w:val="0000FF"/>
          </w:rPr>
          <w:t>2</w:t>
        </w:r>
      </w:hyperlink>
      <w: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при соблюдении хотя бы одного из следующих условий:</w:t>
      </w:r>
    </w:p>
    <w:p w14:paraId="77188C3F" w14:textId="77777777" w:rsidR="00517DB0" w:rsidRDefault="00517DB0">
      <w:pPr>
        <w:pStyle w:val="ConsPlusNormal"/>
        <w:spacing w:before="220"/>
        <w:ind w:firstLine="540"/>
        <w:jc w:val="both"/>
      </w:pPr>
      <w:r>
        <w:t>платежи потребителей услуг (потребителей электрической энергии, гарантирующих поставщиков, энергосбытовых организаций) по заключенным договорам оказания услуг по передаче электрической энергии поступают указанной территориальной сетевой организации;</w:t>
      </w:r>
    </w:p>
    <w:p w14:paraId="03C94347" w14:textId="77777777" w:rsidR="00517DB0" w:rsidRDefault="00517DB0">
      <w:pPr>
        <w:pStyle w:val="ConsPlusNormal"/>
        <w:spacing w:before="220"/>
        <w:ind w:firstLine="540"/>
        <w:jc w:val="both"/>
      </w:pPr>
      <w:r>
        <w:t>необходимая валовая выручка территориальной сетевой организации с учетом расходов на оплату потерь электрической энергии в электрических сетях и оплату услуг других территориальных сетевых организаций за 3 последних периода регулирования превышала 10 процентов суммарной необходимой валовой выручки территориальных сетевых организаций, учтенной при установлении единых (котловых) тарифов.</w:t>
      </w:r>
    </w:p>
    <w:p w14:paraId="5B26ADF8" w14:textId="77777777" w:rsidR="00517DB0" w:rsidRDefault="00517DB0">
      <w:pPr>
        <w:pStyle w:val="ConsPlusNormal"/>
        <w:spacing w:before="220"/>
        <w:ind w:firstLine="540"/>
        <w:jc w:val="both"/>
      </w:pPr>
      <w:r>
        <w:t>Соглашение об условиях осуществления регулируемых видов деятельности может быть заключено между сетевой организацией и регулирующим органом до истечения срока действия долгосрочного периода регулирования на основе долгосрочных параметров регулирования с применением метода доходности инвестированного капитала или метода долгосрочной индексации необходимой валовой выручки.</w:t>
      </w:r>
    </w:p>
    <w:p w14:paraId="75ECDF41" w14:textId="77777777" w:rsidR="00517DB0" w:rsidRDefault="00517DB0">
      <w:pPr>
        <w:pStyle w:val="ConsPlusNormal"/>
        <w:spacing w:before="220"/>
        <w:ind w:firstLine="540"/>
        <w:jc w:val="both"/>
      </w:pPr>
      <w:r>
        <w:t xml:space="preserve">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w:t>
      </w:r>
      <w:hyperlink w:anchor="P1119">
        <w:r>
          <w:rPr>
            <w:color w:val="0000FF"/>
          </w:rPr>
          <w:t>пунктом 38(3)</w:t>
        </w:r>
      </w:hyperlink>
      <w:r>
        <w:t xml:space="preserve"> настоящего документа.</w:t>
      </w:r>
    </w:p>
    <w:p w14:paraId="1B3DAA7D" w14:textId="77777777" w:rsidR="00517DB0" w:rsidRDefault="00517DB0">
      <w:pPr>
        <w:pStyle w:val="ConsPlusNormal"/>
        <w:jc w:val="both"/>
      </w:pPr>
      <w:r>
        <w:t xml:space="preserve">(п. 12(1) введен </w:t>
      </w:r>
      <w:hyperlink r:id="rId528">
        <w:r>
          <w:rPr>
            <w:color w:val="0000FF"/>
          </w:rPr>
          <w:t>Постановлением</w:t>
        </w:r>
      </w:hyperlink>
      <w:r>
        <w:t xml:space="preserve"> Правительства РФ от 31.08.2023 N 1416)</w:t>
      </w:r>
    </w:p>
    <w:p w14:paraId="27C24A37" w14:textId="77777777" w:rsidR="00517DB0" w:rsidRDefault="00517DB0">
      <w:pPr>
        <w:pStyle w:val="ConsPlusNormal"/>
        <w:spacing w:before="220"/>
        <w:ind w:firstLine="540"/>
        <w:jc w:val="both"/>
      </w:pPr>
      <w:r>
        <w:t xml:space="preserve">13. </w:t>
      </w:r>
      <w:hyperlink r:id="rId529">
        <w:r>
          <w:rPr>
            <w:color w:val="0000FF"/>
          </w:rPr>
          <w:t>Решение</w:t>
        </w:r>
      </w:hyperlink>
      <w:r>
        <w:t xml:space="preserve">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антимонопольной службой и исполнительными органами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14:paraId="63A5DA6C" w14:textId="77777777" w:rsidR="00517DB0" w:rsidRDefault="00517DB0">
      <w:pPr>
        <w:pStyle w:val="ConsPlusNormal"/>
        <w:jc w:val="both"/>
      </w:pPr>
      <w:r>
        <w:t xml:space="preserve">(в ред. Постановлений Правительства РФ от 04.09.2015 </w:t>
      </w:r>
      <w:hyperlink r:id="rId530">
        <w:r>
          <w:rPr>
            <w:color w:val="0000FF"/>
          </w:rPr>
          <w:t>N 941</w:t>
        </w:r>
      </w:hyperlink>
      <w:r>
        <w:t xml:space="preserve">, от 30.12.2022 </w:t>
      </w:r>
      <w:hyperlink r:id="rId531">
        <w:r>
          <w:rPr>
            <w:color w:val="0000FF"/>
          </w:rPr>
          <w:t>N 2556</w:t>
        </w:r>
      </w:hyperlink>
      <w:r>
        <w:t>)</w:t>
      </w:r>
    </w:p>
    <w:p w14:paraId="6CB95525" w14:textId="77777777" w:rsidR="00517DB0" w:rsidRDefault="00517DB0">
      <w:pPr>
        <w:pStyle w:val="ConsPlusNormal"/>
        <w:spacing w:before="220"/>
        <w:ind w:firstLine="540"/>
        <w:jc w:val="both"/>
      </w:pPr>
      <w:r>
        <w:t>14. Расчетный объем производства продукции и (или) оказываемых услуг определяется исходя из прогнозного баланса.</w:t>
      </w:r>
    </w:p>
    <w:p w14:paraId="1D046C92" w14:textId="77777777" w:rsidR="00517DB0" w:rsidRDefault="00517DB0">
      <w:pPr>
        <w:pStyle w:val="ConsPlusNormal"/>
        <w:jc w:val="both"/>
      </w:pPr>
      <w:r>
        <w:t xml:space="preserve">(в ред. Постановлений Правительства РФ от 04.09.2015 </w:t>
      </w:r>
      <w:hyperlink r:id="rId532">
        <w:r>
          <w:rPr>
            <w:color w:val="0000FF"/>
          </w:rPr>
          <w:t>N 941</w:t>
        </w:r>
      </w:hyperlink>
      <w:r>
        <w:t xml:space="preserve">, от 29.11.2023 </w:t>
      </w:r>
      <w:hyperlink r:id="rId533">
        <w:r>
          <w:rPr>
            <w:color w:val="0000FF"/>
          </w:rPr>
          <w:t>N 2026</w:t>
        </w:r>
      </w:hyperlink>
      <w:r>
        <w:t>)</w:t>
      </w:r>
    </w:p>
    <w:p w14:paraId="4DC5E7E4" w14:textId="77777777" w:rsidR="00517DB0" w:rsidRDefault="00517DB0">
      <w:pPr>
        <w:pStyle w:val="ConsPlusNormal"/>
        <w:spacing w:before="220"/>
        <w:ind w:firstLine="540"/>
        <w:jc w:val="both"/>
      </w:pPr>
      <w:r>
        <w:t xml:space="preserve">Формирование прогнозного баланса, а также внесение в него изменений и уточнений осуществляются в соответствии с </w:t>
      </w:r>
      <w:hyperlink w:anchor="P1464">
        <w:r>
          <w:rPr>
            <w:color w:val="0000FF"/>
          </w:rPr>
          <w:t>разделом V</w:t>
        </w:r>
      </w:hyperlink>
      <w:r>
        <w:t xml:space="preserve"> настоящего документа и </w:t>
      </w:r>
      <w:hyperlink r:id="rId534">
        <w:r>
          <w:rPr>
            <w:color w:val="0000FF"/>
          </w:rPr>
          <w:t>порядком</w:t>
        </w:r>
      </w:hyperlink>
      <w:r>
        <w:t>, определяемым Федеральной антимонопольной службой.</w:t>
      </w:r>
    </w:p>
    <w:p w14:paraId="3C5E0147" w14:textId="77777777" w:rsidR="00517DB0" w:rsidRDefault="00517DB0">
      <w:pPr>
        <w:pStyle w:val="ConsPlusNormal"/>
        <w:jc w:val="both"/>
      </w:pPr>
      <w:r>
        <w:t xml:space="preserve">(в ред. </w:t>
      </w:r>
      <w:hyperlink r:id="rId535">
        <w:r>
          <w:rPr>
            <w:color w:val="0000FF"/>
          </w:rPr>
          <w:t>Постановления</w:t>
        </w:r>
      </w:hyperlink>
      <w:r>
        <w:t xml:space="preserve"> Правительства РФ от 04.09.2015 N 941)</w:t>
      </w:r>
    </w:p>
    <w:p w14:paraId="7D63C666" w14:textId="77777777" w:rsidR="00517DB0" w:rsidRDefault="00517DB0">
      <w:pPr>
        <w:pStyle w:val="ConsPlusNormal"/>
        <w:spacing w:before="220"/>
        <w:ind w:firstLine="540"/>
        <w:jc w:val="both"/>
      </w:pPr>
      <w: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anchor="P1828">
        <w:r>
          <w:rPr>
            <w:color w:val="0000FF"/>
          </w:rPr>
          <w:t>разделом VII</w:t>
        </w:r>
      </w:hyperlink>
      <w:r>
        <w:t xml:space="preserve"> </w:t>
      </w:r>
      <w:r>
        <w:lastRenderedPageBreak/>
        <w:t>настоящего документа.</w:t>
      </w:r>
    </w:p>
    <w:p w14:paraId="77BF2D70" w14:textId="77777777" w:rsidR="00517DB0" w:rsidRDefault="00517DB0">
      <w:pPr>
        <w:pStyle w:val="ConsPlusNormal"/>
        <w:spacing w:before="220"/>
        <w:ind w:firstLine="540"/>
        <w:jc w:val="both"/>
      </w:pPr>
      <w: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14:paraId="7C3F2196" w14:textId="77777777" w:rsidR="00517DB0" w:rsidRDefault="00517DB0">
      <w:pPr>
        <w:pStyle w:val="ConsPlusNormal"/>
        <w:spacing w:before="220"/>
        <w:ind w:firstLine="540"/>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14:paraId="1CF87A18" w14:textId="77777777" w:rsidR="00517DB0" w:rsidRDefault="00517DB0">
      <w:pPr>
        <w:pStyle w:val="ConsPlusNormal"/>
        <w:spacing w:before="220"/>
        <w:ind w:firstLine="540"/>
        <w:jc w:val="both"/>
      </w:pPr>
      <w:r>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14:paraId="0370B547" w14:textId="77777777" w:rsidR="00517DB0" w:rsidRDefault="00517DB0">
      <w:pPr>
        <w:pStyle w:val="ConsPlusNormal"/>
        <w:spacing w:before="220"/>
        <w:ind w:firstLine="540"/>
        <w:jc w:val="both"/>
      </w:pPr>
      <w:r>
        <w:t>18. Расходы, связанные с производством и реализацией продукции (услуг) по регулируемым видам деятельности, включают в себя:</w:t>
      </w:r>
    </w:p>
    <w:p w14:paraId="15E70E02" w14:textId="77777777" w:rsidR="00517DB0" w:rsidRDefault="00517DB0">
      <w:pPr>
        <w:pStyle w:val="ConsPlusNormal"/>
        <w:spacing w:before="220"/>
        <w:ind w:firstLine="540"/>
        <w:jc w:val="both"/>
      </w:pPr>
      <w:r>
        <w:t>1) расходы на топливо;</w:t>
      </w:r>
    </w:p>
    <w:p w14:paraId="5C111274" w14:textId="77777777" w:rsidR="00517DB0" w:rsidRDefault="00517DB0">
      <w:pPr>
        <w:pStyle w:val="ConsPlusNormal"/>
        <w:spacing w:before="220"/>
        <w:ind w:firstLine="540"/>
        <w:jc w:val="both"/>
      </w:pPr>
      <w:r>
        <w:t>2) расходы на покупку электрической и тепловой энергии (мощности);</w:t>
      </w:r>
    </w:p>
    <w:p w14:paraId="15FDE108" w14:textId="77777777" w:rsidR="00517DB0" w:rsidRDefault="00517DB0">
      <w:pPr>
        <w:pStyle w:val="ConsPlusNormal"/>
        <w:spacing w:before="220"/>
        <w:ind w:firstLine="540"/>
        <w:jc w:val="both"/>
      </w:pPr>
      <w:bookmarkStart w:id="21" w:name="P510"/>
      <w:bookmarkEnd w:id="21"/>
      <w:r>
        <w:t xml:space="preserve">3) расходы на оплату услуг, оказываемых организациями, осуществляющими регулируемую деятельность, а также иных услуг, предусмотренных </w:t>
      </w:r>
      <w:hyperlink r:id="rId53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r:id="rId537">
        <w:r>
          <w:rPr>
            <w:color w:val="0000FF"/>
          </w:rPr>
          <w:t>положениями</w:t>
        </w:r>
      </w:hyperlink>
      <w:r>
        <w:t xml:space="preserve"> функционирования розничных рынков электрической энергии;</w:t>
      </w:r>
    </w:p>
    <w:p w14:paraId="47AEB12B" w14:textId="77777777" w:rsidR="00517DB0" w:rsidRDefault="00517DB0">
      <w:pPr>
        <w:pStyle w:val="ConsPlusNormal"/>
        <w:jc w:val="both"/>
      </w:pPr>
      <w:r>
        <w:t xml:space="preserve">(в ред. Постановлений Правительства РФ от 29.06.2018 </w:t>
      </w:r>
      <w:hyperlink r:id="rId538">
        <w:r>
          <w:rPr>
            <w:color w:val="0000FF"/>
          </w:rPr>
          <w:t>N 749</w:t>
        </w:r>
      </w:hyperlink>
      <w:r>
        <w:t xml:space="preserve">, от 30.12.2022 </w:t>
      </w:r>
      <w:hyperlink r:id="rId539">
        <w:r>
          <w:rPr>
            <w:color w:val="0000FF"/>
          </w:rPr>
          <w:t>N 2556</w:t>
        </w:r>
      </w:hyperlink>
      <w:r>
        <w:t>)</w:t>
      </w:r>
    </w:p>
    <w:p w14:paraId="13CFA07B" w14:textId="77777777" w:rsidR="00517DB0" w:rsidRDefault="00517DB0">
      <w:pPr>
        <w:pStyle w:val="ConsPlusNormal"/>
        <w:spacing w:before="220"/>
        <w:ind w:firstLine="540"/>
        <w:jc w:val="both"/>
      </w:pPr>
      <w:r>
        <w:t>4) расходы на сырье и материалы;</w:t>
      </w:r>
    </w:p>
    <w:p w14:paraId="1F4C4AB4" w14:textId="77777777" w:rsidR="00517DB0" w:rsidRDefault="00517DB0">
      <w:pPr>
        <w:pStyle w:val="ConsPlusNormal"/>
        <w:spacing w:before="220"/>
        <w:ind w:firstLine="540"/>
        <w:jc w:val="both"/>
      </w:pPr>
      <w:r>
        <w:t>5) расходы на ремонт основных средств;</w:t>
      </w:r>
    </w:p>
    <w:p w14:paraId="4CDAA1D3" w14:textId="77777777" w:rsidR="00517DB0" w:rsidRDefault="00517DB0">
      <w:pPr>
        <w:pStyle w:val="ConsPlusNormal"/>
        <w:spacing w:before="220"/>
        <w:ind w:firstLine="540"/>
        <w:jc w:val="both"/>
      </w:pPr>
      <w:r>
        <w:t>6) расходы на оплату труда;</w:t>
      </w:r>
    </w:p>
    <w:p w14:paraId="7A7EEB99" w14:textId="77777777" w:rsidR="00517DB0" w:rsidRDefault="00517DB0">
      <w:pPr>
        <w:pStyle w:val="ConsPlusNormal"/>
        <w:jc w:val="both"/>
      </w:pPr>
      <w:r>
        <w:t xml:space="preserve">(в ред. </w:t>
      </w:r>
      <w:hyperlink r:id="rId540">
        <w:r>
          <w:rPr>
            <w:color w:val="0000FF"/>
          </w:rPr>
          <w:t>Постановления</w:t>
        </w:r>
      </w:hyperlink>
      <w:r>
        <w:t xml:space="preserve"> Правительства РФ от 23.10.2025 N 1635)</w:t>
      </w:r>
    </w:p>
    <w:p w14:paraId="72214583" w14:textId="77777777" w:rsidR="00517DB0" w:rsidRDefault="00517DB0">
      <w:pPr>
        <w:pStyle w:val="ConsPlusNormal"/>
        <w:spacing w:before="220"/>
        <w:ind w:firstLine="540"/>
        <w:jc w:val="both"/>
      </w:pPr>
      <w:r>
        <w:t>7) расходы на амортизацию основных средств и нематериальных активов;</w:t>
      </w:r>
    </w:p>
    <w:p w14:paraId="0174B964" w14:textId="77777777" w:rsidR="00517DB0" w:rsidRDefault="00517DB0">
      <w:pPr>
        <w:pStyle w:val="ConsPlusNormal"/>
        <w:jc w:val="both"/>
      </w:pPr>
      <w:r>
        <w:t xml:space="preserve">(в ред. Постановлений Правительства РФ от 04.05.2012 </w:t>
      </w:r>
      <w:hyperlink r:id="rId541">
        <w:r>
          <w:rPr>
            <w:color w:val="0000FF"/>
          </w:rPr>
          <w:t>N 442</w:t>
        </w:r>
      </w:hyperlink>
      <w:r>
        <w:t xml:space="preserve">, от 07.03.2020 </w:t>
      </w:r>
      <w:hyperlink r:id="rId542">
        <w:r>
          <w:rPr>
            <w:color w:val="0000FF"/>
          </w:rPr>
          <w:t>N 246</w:t>
        </w:r>
      </w:hyperlink>
      <w:r>
        <w:t>)</w:t>
      </w:r>
    </w:p>
    <w:p w14:paraId="75F8DC1C" w14:textId="77777777" w:rsidR="00517DB0" w:rsidRDefault="00517DB0">
      <w:pPr>
        <w:pStyle w:val="ConsPlusNormal"/>
        <w:spacing w:before="220"/>
        <w:ind w:firstLine="540"/>
        <w:jc w:val="both"/>
      </w:pPr>
      <w:r>
        <w:t>8) прочие расходы.</w:t>
      </w:r>
    </w:p>
    <w:p w14:paraId="67211382" w14:textId="77777777" w:rsidR="00517DB0" w:rsidRDefault="00517DB0">
      <w:pPr>
        <w:pStyle w:val="ConsPlusNormal"/>
        <w:spacing w:before="220"/>
        <w:ind w:firstLine="540"/>
        <w:jc w:val="both"/>
      </w:pPr>
      <w: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14:paraId="7AF658D6" w14:textId="77777777" w:rsidR="00517DB0" w:rsidRDefault="00517DB0">
      <w:pPr>
        <w:pStyle w:val="ConsPlusNormal"/>
        <w:spacing w:before="220"/>
        <w:ind w:firstLine="540"/>
        <w:jc w:val="both"/>
      </w:pPr>
      <w:r>
        <w:t>1) капитальные вложения (инвестиции) на расширенное воспроизводство;</w:t>
      </w:r>
    </w:p>
    <w:p w14:paraId="57BAF82F" w14:textId="77777777" w:rsidR="00517DB0" w:rsidRDefault="00517DB0">
      <w:pPr>
        <w:pStyle w:val="ConsPlusNormal"/>
        <w:spacing w:before="220"/>
        <w:ind w:firstLine="540"/>
        <w:jc w:val="both"/>
      </w:pPr>
      <w:r>
        <w:t>2) другие расходы из прибыли после уплаты налогов, включая расходы на выплату дивидендов системным оператором электроэнергетических систем России (далее - системный оператор);</w:t>
      </w:r>
    </w:p>
    <w:p w14:paraId="3AD01963" w14:textId="77777777" w:rsidR="00517DB0" w:rsidRDefault="00517DB0">
      <w:pPr>
        <w:pStyle w:val="ConsPlusNormal"/>
        <w:jc w:val="both"/>
      </w:pPr>
      <w:r>
        <w:t xml:space="preserve">(в ред. </w:t>
      </w:r>
      <w:hyperlink r:id="rId543">
        <w:r>
          <w:rPr>
            <w:color w:val="0000FF"/>
          </w:rPr>
          <w:t>Постановления</w:t>
        </w:r>
      </w:hyperlink>
      <w:r>
        <w:t xml:space="preserve"> Правительства РФ от 30.09.2025 N 1504)</w:t>
      </w:r>
    </w:p>
    <w:p w14:paraId="5C6ABD89" w14:textId="77777777" w:rsidR="00517DB0" w:rsidRDefault="00517DB0">
      <w:pPr>
        <w:pStyle w:val="ConsPlusNormal"/>
        <w:spacing w:before="220"/>
        <w:ind w:firstLine="540"/>
        <w:jc w:val="both"/>
      </w:pPr>
      <w:r>
        <w:t>3) взносы в уставные (складочные) капиталы организаций;</w:t>
      </w:r>
    </w:p>
    <w:p w14:paraId="05F6110E" w14:textId="77777777" w:rsidR="00517DB0" w:rsidRDefault="00517DB0">
      <w:pPr>
        <w:pStyle w:val="ConsPlusNormal"/>
        <w:spacing w:before="220"/>
        <w:ind w:firstLine="540"/>
        <w:jc w:val="both"/>
      </w:pPr>
      <w:r>
        <w:lastRenderedPageBreak/>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14:paraId="4BF90939" w14:textId="77777777" w:rsidR="00517DB0" w:rsidRDefault="00517DB0">
      <w:pPr>
        <w:pStyle w:val="ConsPlusNormal"/>
        <w:spacing w:before="220"/>
        <w:ind w:firstLine="540"/>
        <w:jc w:val="both"/>
      </w:pPr>
      <w:r>
        <w:t xml:space="preserve">20. В необходимую валовую выручку включается величина исчисленного налога на прибыль организаций за налоговый период (год), определяемая в соответствии с Налоговым </w:t>
      </w:r>
      <w:hyperlink r:id="rId544">
        <w:r>
          <w:rPr>
            <w:color w:val="0000FF"/>
          </w:rPr>
          <w:t>кодексом</w:t>
        </w:r>
      </w:hyperlink>
      <w:r>
        <w:t xml:space="preserve"> Российской Федерации, относимая на регулируемый вид деятельности с учетом положений </w:t>
      </w:r>
      <w:hyperlink w:anchor="P354">
        <w:r>
          <w:rPr>
            <w:color w:val="0000FF"/>
          </w:rPr>
          <w:t>пункта 5</w:t>
        </w:r>
      </w:hyperlink>
      <w:r>
        <w:t xml:space="preserve"> настоящего документа.</w:t>
      </w:r>
    </w:p>
    <w:p w14:paraId="2BE39FF5" w14:textId="77777777" w:rsidR="00517DB0" w:rsidRDefault="00517DB0">
      <w:pPr>
        <w:pStyle w:val="ConsPlusNormal"/>
        <w:jc w:val="both"/>
      </w:pPr>
      <w:r>
        <w:t xml:space="preserve">(в ред. </w:t>
      </w:r>
      <w:hyperlink r:id="rId545">
        <w:r>
          <w:rPr>
            <w:color w:val="0000FF"/>
          </w:rPr>
          <w:t>Постановления</w:t>
        </w:r>
      </w:hyperlink>
      <w:r>
        <w:t xml:space="preserve"> Правительства РФ от 31.08.2023 N 1416)</w:t>
      </w:r>
    </w:p>
    <w:p w14:paraId="567C4215" w14:textId="77777777" w:rsidR="00517DB0" w:rsidRDefault="00517DB0">
      <w:pPr>
        <w:pStyle w:val="ConsPlusNormal"/>
        <w:spacing w:before="220"/>
        <w:ind w:firstLine="540"/>
        <w:jc w:val="both"/>
      </w:pPr>
      <w:r>
        <w:t>При установлении регулируемых цен (тарифов) учитывается величина исчисленного за налоговый период (год) налога на прибыль организаций, которая относится к регулируемым видам деятельности. При установлении тарифов на услуги по передаче электрической энергии учитывается величина исчисленного за налоговый период (год) налога на прибыль организаций, которая относится к деятельности по оказанию услуг по передаче электрической энергии и осуществлению технологического присоединения к электрическим сетям.</w:t>
      </w:r>
    </w:p>
    <w:p w14:paraId="780015CA" w14:textId="77777777" w:rsidR="00517DB0" w:rsidRDefault="00517DB0">
      <w:pPr>
        <w:pStyle w:val="ConsPlusNormal"/>
        <w:jc w:val="both"/>
      </w:pPr>
      <w:r>
        <w:t xml:space="preserve">(в ред. </w:t>
      </w:r>
      <w:hyperlink r:id="rId546">
        <w:r>
          <w:rPr>
            <w:color w:val="0000FF"/>
          </w:rPr>
          <w:t>Постановления</w:t>
        </w:r>
      </w:hyperlink>
      <w:r>
        <w:t xml:space="preserve"> Правительства РФ от 31.08.2023 N 1416)</w:t>
      </w:r>
    </w:p>
    <w:p w14:paraId="3650D162" w14:textId="77777777" w:rsidR="00517DB0" w:rsidRDefault="00517DB0">
      <w:pPr>
        <w:pStyle w:val="ConsPlusNormal"/>
        <w:spacing w:before="220"/>
        <w:ind w:firstLine="540"/>
        <w:jc w:val="both"/>
      </w:pPr>
      <w:r>
        <w:t>Для организаций, осуществляющих регулируемые виды деятельности, в том числе не являющиеся основным видом их деятельности, распределение исчисленного за налоговый период (год) налога на прибыль организаций между регулируемыми и нерегулируемыми видами деятельности производится в соответствии с учетной политикой, принятой в соответствующей организации.</w:t>
      </w:r>
    </w:p>
    <w:p w14:paraId="557D5EC3" w14:textId="77777777" w:rsidR="00517DB0" w:rsidRDefault="00517DB0">
      <w:pPr>
        <w:pStyle w:val="ConsPlusNormal"/>
        <w:jc w:val="both"/>
      </w:pPr>
      <w:r>
        <w:t xml:space="preserve">(в ред. </w:t>
      </w:r>
      <w:hyperlink r:id="rId547">
        <w:r>
          <w:rPr>
            <w:color w:val="0000FF"/>
          </w:rPr>
          <w:t>Постановления</w:t>
        </w:r>
      </w:hyperlink>
      <w:r>
        <w:t xml:space="preserve"> Правительства РФ от 31.08.2023 N 1416)</w:t>
      </w:r>
    </w:p>
    <w:p w14:paraId="45A94797" w14:textId="77777777" w:rsidR="00517DB0" w:rsidRDefault="00517DB0">
      <w:pPr>
        <w:pStyle w:val="ConsPlusNormal"/>
        <w:spacing w:before="220"/>
        <w:ind w:firstLine="540"/>
        <w:jc w:val="both"/>
      </w:pPr>
      <w:r>
        <w:t>Если регулируемая организация осуществляет регулируемые виды деятельности на территориях 2 и более субъектов Российской Федерации и (или) имеет обособленные подразделения, которые осуществляют регулируемую деятельность на территориях 2 и более субъектов Российской Федерации, то в необходимую валовую выручку включается сумма исчисленного налога на прибыль организаций за налоговый период (год), подлежащая зачислению в бюджет соответствующего субъекта Российской Федерации, а также сумма исчисленного налога на прибыль организаций, подлежащая зачислению в федеральный бюджет и приходящаяся на соответствующий субъект Российской Федерации в соответствии с учетной политикой, принятой в регулируемой организации.</w:t>
      </w:r>
    </w:p>
    <w:p w14:paraId="0A2C4327" w14:textId="77777777" w:rsidR="00517DB0" w:rsidRDefault="00517DB0">
      <w:pPr>
        <w:pStyle w:val="ConsPlusNormal"/>
        <w:jc w:val="both"/>
      </w:pPr>
      <w:r>
        <w:t xml:space="preserve">(абзац введен </w:t>
      </w:r>
      <w:hyperlink r:id="rId548">
        <w:r>
          <w:rPr>
            <w:color w:val="0000FF"/>
          </w:rPr>
          <w:t>Постановлением</w:t>
        </w:r>
      </w:hyperlink>
      <w:r>
        <w:t xml:space="preserve"> Правительства РФ от 31.08.2023 N 1416)</w:t>
      </w:r>
    </w:p>
    <w:p w14:paraId="5F18D3BB" w14:textId="77777777" w:rsidR="00517DB0" w:rsidRDefault="00517DB0">
      <w:pPr>
        <w:pStyle w:val="ConsPlusNormal"/>
        <w:spacing w:before="220"/>
        <w:ind w:firstLine="540"/>
        <w:jc w:val="both"/>
      </w:pPr>
      <w:r>
        <w:t>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14:paraId="567F9F59" w14:textId="77777777" w:rsidR="00517DB0" w:rsidRDefault="00517DB0">
      <w:pPr>
        <w:pStyle w:val="ConsPlusNormal"/>
        <w:spacing w:before="220"/>
        <w:ind w:firstLine="540"/>
        <w:jc w:val="both"/>
      </w:pPr>
      <w:r>
        <w:t>При установлении платы за технологическое присоединение к электрическим сетям не учитывается налог на прибыль организаций.</w:t>
      </w:r>
    </w:p>
    <w:p w14:paraId="7911012E" w14:textId="77777777" w:rsidR="00517DB0" w:rsidRDefault="00517DB0">
      <w:pPr>
        <w:pStyle w:val="ConsPlusNormal"/>
        <w:jc w:val="both"/>
      </w:pPr>
      <w:r>
        <w:t xml:space="preserve">(п. 20 в ред. </w:t>
      </w:r>
      <w:hyperlink r:id="rId549">
        <w:r>
          <w:rPr>
            <w:color w:val="0000FF"/>
          </w:rPr>
          <w:t>Постановления</w:t>
        </w:r>
      </w:hyperlink>
      <w:r>
        <w:t xml:space="preserve"> Правительства РФ от 11.06.2014 N 542)</w:t>
      </w:r>
    </w:p>
    <w:p w14:paraId="1C67387A" w14:textId="77777777" w:rsidR="00517DB0" w:rsidRDefault="00517DB0">
      <w:pPr>
        <w:pStyle w:val="ConsPlusNormal"/>
        <w:spacing w:before="220"/>
        <w:ind w:firstLine="540"/>
        <w:jc w:val="both"/>
      </w:pPr>
      <w:bookmarkStart w:id="22" w:name="P536"/>
      <w:bookmarkEnd w:id="22"/>
      <w:r>
        <w:t>21. Расходы на топливо, включаемые в необходимую валовую выручку, определяются на основе:</w:t>
      </w:r>
    </w:p>
    <w:p w14:paraId="3EEE500D" w14:textId="77777777" w:rsidR="00517DB0" w:rsidRDefault="00517DB0">
      <w:pPr>
        <w:pStyle w:val="ConsPlusNormal"/>
        <w:spacing w:before="220"/>
        <w:ind w:firstLine="540"/>
        <w:jc w:val="both"/>
      </w:pPr>
      <w: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14:paraId="5781D13F" w14:textId="77777777" w:rsidR="00517DB0" w:rsidRDefault="00517DB0">
      <w:pPr>
        <w:pStyle w:val="ConsPlusNormal"/>
        <w:spacing w:before="220"/>
        <w:ind w:firstLine="540"/>
        <w:jc w:val="both"/>
      </w:pPr>
      <w:r>
        <w:t xml:space="preserve">2) цен на топливо в соответствии с </w:t>
      </w:r>
      <w:hyperlink w:anchor="P610">
        <w:r>
          <w:rPr>
            <w:color w:val="0000FF"/>
          </w:rPr>
          <w:t>пунктом 29</w:t>
        </w:r>
      </w:hyperlink>
      <w:r>
        <w:t xml:space="preserve"> настоящего документа;</w:t>
      </w:r>
    </w:p>
    <w:p w14:paraId="2A454584" w14:textId="77777777" w:rsidR="00517DB0" w:rsidRDefault="00517DB0">
      <w:pPr>
        <w:pStyle w:val="ConsPlusNormal"/>
        <w:jc w:val="both"/>
      </w:pPr>
      <w:r>
        <w:t xml:space="preserve">(в ред. </w:t>
      </w:r>
      <w:hyperlink r:id="rId550">
        <w:r>
          <w:rPr>
            <w:color w:val="0000FF"/>
          </w:rPr>
          <w:t>Постановления</w:t>
        </w:r>
      </w:hyperlink>
      <w:r>
        <w:t xml:space="preserve"> Правительства РФ от 23.12.2021 N 2424)</w:t>
      </w:r>
    </w:p>
    <w:p w14:paraId="3E889472" w14:textId="77777777" w:rsidR="00517DB0" w:rsidRDefault="00517DB0">
      <w:pPr>
        <w:pStyle w:val="ConsPlusNormal"/>
        <w:spacing w:before="220"/>
        <w:ind w:firstLine="540"/>
        <w:jc w:val="both"/>
      </w:pPr>
      <w:r>
        <w:t xml:space="preserve">3) определяемой в установленном порядке потребности в ядерном топливе энергоблоков </w:t>
      </w:r>
      <w:r>
        <w:lastRenderedPageBreak/>
        <w:t>атомных электростанций, включая создание на них страхового запаса ядерного топлива;</w:t>
      </w:r>
    </w:p>
    <w:p w14:paraId="18B3BBCC" w14:textId="77777777" w:rsidR="00517DB0" w:rsidRDefault="00517DB0">
      <w:pPr>
        <w:pStyle w:val="ConsPlusNormal"/>
        <w:spacing w:before="220"/>
        <w:ind w:firstLine="540"/>
        <w:jc w:val="both"/>
      </w:pPr>
      <w:r>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14:paraId="4238478B" w14:textId="77777777" w:rsidR="00517DB0" w:rsidRDefault="00517DB0">
      <w:pPr>
        <w:pStyle w:val="ConsPlusNormal"/>
        <w:spacing w:before="220"/>
        <w:ind w:firstLine="540"/>
        <w:jc w:val="both"/>
      </w:pPr>
      <w: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w:t>
      </w:r>
    </w:p>
    <w:p w14:paraId="041D6F73" w14:textId="77777777" w:rsidR="00517DB0" w:rsidRDefault="00517DB0">
      <w:pPr>
        <w:pStyle w:val="ConsPlusNormal"/>
        <w:jc w:val="both"/>
      </w:pPr>
      <w:r>
        <w:t xml:space="preserve">(в ред. </w:t>
      </w:r>
      <w:hyperlink r:id="rId551">
        <w:r>
          <w:rPr>
            <w:color w:val="0000FF"/>
          </w:rPr>
          <w:t>Постановления</w:t>
        </w:r>
      </w:hyperlink>
      <w:r>
        <w:t xml:space="preserve"> Правительства РФ от 04.09.2015 N 941)</w:t>
      </w:r>
    </w:p>
    <w:p w14:paraId="78493AFB" w14:textId="77777777" w:rsidR="00517DB0" w:rsidRDefault="00517DB0">
      <w:pPr>
        <w:pStyle w:val="ConsPlusNormal"/>
        <w:spacing w:before="220"/>
        <w:ind w:firstLine="540"/>
        <w:jc w:val="both"/>
      </w:pPr>
      <w:bookmarkStart w:id="23" w:name="P544"/>
      <w:bookmarkEnd w:id="23"/>
      <w:r>
        <w:t xml:space="preserve">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hyperlink w:anchor="P536">
        <w:r>
          <w:rPr>
            <w:color w:val="0000FF"/>
          </w:rPr>
          <w:t>пунктом 21</w:t>
        </w:r>
      </w:hyperlink>
      <w:r>
        <w:t xml:space="preserve"> настоящего документа.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объектах, а также с использованием возобновляемых источников энергии.</w:t>
      </w:r>
    </w:p>
    <w:p w14:paraId="2C68B5D5" w14:textId="77777777" w:rsidR="00517DB0" w:rsidRDefault="00517DB0">
      <w:pPr>
        <w:pStyle w:val="ConsPlusNormal"/>
        <w:spacing w:before="220"/>
        <w:ind w:firstLine="540"/>
        <w:jc w:val="both"/>
      </w:pPr>
      <w: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547">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48146F97" w14:textId="77777777" w:rsidR="00517DB0" w:rsidRDefault="00517DB0">
      <w:pPr>
        <w:pStyle w:val="ConsPlusNormal"/>
        <w:spacing w:before="220"/>
        <w:ind w:firstLine="540"/>
        <w:jc w:val="both"/>
      </w:pPr>
      <w: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w:t>
      </w:r>
      <w:r>
        <w:lastRenderedPageBreak/>
        <w:t>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14:paraId="5309CB12" w14:textId="77777777" w:rsidR="00517DB0" w:rsidRDefault="00517DB0">
      <w:pPr>
        <w:pStyle w:val="ConsPlusNormal"/>
        <w:spacing w:before="220"/>
        <w:ind w:firstLine="540"/>
        <w:jc w:val="both"/>
      </w:pPr>
      <w:bookmarkStart w:id="24" w:name="P547"/>
      <w:bookmarkEnd w:id="24"/>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w:t>
      </w:r>
    </w:p>
    <w:p w14:paraId="39C05BDD" w14:textId="77777777" w:rsidR="00517DB0" w:rsidRDefault="00517DB0">
      <w:pPr>
        <w:pStyle w:val="ConsPlusNormal"/>
        <w:jc w:val="both"/>
      </w:pPr>
      <w:r>
        <w:t xml:space="preserve">(п. 21(1) введен </w:t>
      </w:r>
      <w:hyperlink r:id="rId552">
        <w:r>
          <w:rPr>
            <w:color w:val="0000FF"/>
          </w:rPr>
          <w:t>Постановлением</w:t>
        </w:r>
      </w:hyperlink>
      <w:r>
        <w:t xml:space="preserve"> Правительства РФ от 30.01.2019 N 64)</w:t>
      </w:r>
    </w:p>
    <w:p w14:paraId="2390FD76" w14:textId="77777777" w:rsidR="00517DB0" w:rsidRDefault="00517DB0">
      <w:pPr>
        <w:pStyle w:val="ConsPlusNormal"/>
        <w:spacing w:before="220"/>
        <w:ind w:firstLine="540"/>
        <w:jc w:val="both"/>
      </w:pPr>
      <w:r>
        <w:t xml:space="preserve">21(2). Экономия расходов на топливо, учитываемая при установлении регулируемых цен (тарифов) на расчетный период регулирования в соответствии с </w:t>
      </w:r>
      <w:hyperlink w:anchor="P544">
        <w:r>
          <w:rPr>
            <w:color w:val="0000FF"/>
          </w:rPr>
          <w:t>пунктом 21(1)</w:t>
        </w:r>
      </w:hyperlink>
      <w:r>
        <w:t xml:space="preserve"> настоящего документа, может быть уменьшена по заявлению регулируемой организации.</w:t>
      </w:r>
    </w:p>
    <w:p w14:paraId="0C5858FC" w14:textId="77777777" w:rsidR="00517DB0" w:rsidRDefault="00517DB0">
      <w:pPr>
        <w:pStyle w:val="ConsPlusNormal"/>
        <w:jc w:val="both"/>
      </w:pPr>
      <w:r>
        <w:t xml:space="preserve">(п. 21(2) введен </w:t>
      </w:r>
      <w:hyperlink r:id="rId553">
        <w:r>
          <w:rPr>
            <w:color w:val="0000FF"/>
          </w:rPr>
          <w:t>Постановлением</w:t>
        </w:r>
      </w:hyperlink>
      <w:r>
        <w:t xml:space="preserve"> Правительства РФ от 31.08.2023 N 1416)</w:t>
      </w:r>
    </w:p>
    <w:p w14:paraId="345A691B" w14:textId="77777777" w:rsidR="00517DB0" w:rsidRDefault="00517DB0">
      <w:pPr>
        <w:pStyle w:val="ConsPlusNormal"/>
        <w:spacing w:before="220"/>
        <w:ind w:firstLine="540"/>
        <w:jc w:val="both"/>
      </w:pPr>
      <w:r>
        <w:t xml:space="preserve">22. Расходы на покупку электрической и тепловой энергии (мощности) определяются в соответствии с </w:t>
      </w:r>
      <w:hyperlink w:anchor="P610">
        <w:r>
          <w:rPr>
            <w:color w:val="0000FF"/>
          </w:rPr>
          <w:t>пунктом 29</w:t>
        </w:r>
      </w:hyperlink>
      <w:r>
        <w:t xml:space="preserve"> настоящего документа.</w:t>
      </w:r>
    </w:p>
    <w:p w14:paraId="0B7EF512" w14:textId="77777777" w:rsidR="00517DB0" w:rsidRDefault="00517DB0">
      <w:pPr>
        <w:pStyle w:val="ConsPlusNormal"/>
        <w:jc w:val="both"/>
      </w:pPr>
      <w:r>
        <w:t xml:space="preserve">(в ред. </w:t>
      </w:r>
      <w:hyperlink r:id="rId554">
        <w:r>
          <w:rPr>
            <w:color w:val="0000FF"/>
          </w:rPr>
          <w:t>Постановления</w:t>
        </w:r>
      </w:hyperlink>
      <w:r>
        <w:t xml:space="preserve"> Правительства РФ от 29.06.2018 N 749)</w:t>
      </w:r>
    </w:p>
    <w:p w14:paraId="208C793A" w14:textId="77777777" w:rsidR="00517DB0" w:rsidRDefault="00517DB0">
      <w:pPr>
        <w:pStyle w:val="ConsPlusNormal"/>
        <w:spacing w:before="220"/>
        <w:ind w:firstLine="540"/>
        <w:jc w:val="both"/>
      </w:pPr>
      <w:r>
        <w:t xml:space="preserve">23. В отдельную группу выделяются расходы, предусмотренные </w:t>
      </w:r>
      <w:hyperlink w:anchor="P510">
        <w:r>
          <w:rPr>
            <w:color w:val="0000FF"/>
          </w:rPr>
          <w:t>подпунктом 3 пункта 18</w:t>
        </w:r>
      </w:hyperlink>
      <w:r>
        <w:t xml:space="preserve">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hyperlink w:anchor="P1508">
        <w:r>
          <w:rPr>
            <w:color w:val="0000FF"/>
          </w:rPr>
          <w:t>раздела VI</w:t>
        </w:r>
      </w:hyperlink>
      <w:r>
        <w:t xml:space="preserve"> настоящего документа.</w:t>
      </w:r>
    </w:p>
    <w:p w14:paraId="481356B3" w14:textId="77777777" w:rsidR="00517DB0" w:rsidRDefault="00517DB0">
      <w:pPr>
        <w:pStyle w:val="ConsPlusNormal"/>
        <w:spacing w:before="220"/>
        <w:ind w:firstLine="540"/>
        <w:jc w:val="both"/>
      </w:pPr>
      <w: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anchor="P610">
        <w:r>
          <w:rPr>
            <w:color w:val="0000FF"/>
          </w:rPr>
          <w:t>пунктом 29</w:t>
        </w:r>
      </w:hyperlink>
      <w:r>
        <w:t xml:space="preserve"> настоящего документа.</w:t>
      </w:r>
    </w:p>
    <w:p w14:paraId="28F1E673" w14:textId="77777777" w:rsidR="00517DB0" w:rsidRDefault="00517DB0">
      <w:pPr>
        <w:pStyle w:val="ConsPlusNormal"/>
        <w:jc w:val="both"/>
      </w:pPr>
      <w:r>
        <w:t xml:space="preserve">(в ред. </w:t>
      </w:r>
      <w:hyperlink r:id="rId555">
        <w:r>
          <w:rPr>
            <w:color w:val="0000FF"/>
          </w:rPr>
          <w:t>Постановления</w:t>
        </w:r>
      </w:hyperlink>
      <w:r>
        <w:t xml:space="preserve"> Правительства РФ от 23.12.2021 N 2424)</w:t>
      </w:r>
    </w:p>
    <w:p w14:paraId="63227FF3" w14:textId="77777777" w:rsidR="00517DB0" w:rsidRDefault="00517DB0">
      <w:pPr>
        <w:pStyle w:val="ConsPlusNormal"/>
        <w:spacing w:before="220"/>
        <w:ind w:firstLine="540"/>
        <w:jc w:val="both"/>
      </w:pPr>
      <w:r>
        <w:t>25. При определении расходов на ремонт основных средств учитываются:</w:t>
      </w:r>
    </w:p>
    <w:p w14:paraId="3D9373A1" w14:textId="77777777" w:rsidR="00517DB0" w:rsidRDefault="00517DB0">
      <w:pPr>
        <w:pStyle w:val="ConsPlusNormal"/>
        <w:spacing w:before="220"/>
        <w:ind w:firstLine="540"/>
        <w:jc w:val="both"/>
      </w:pPr>
      <w: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14:paraId="5CC7C5F9" w14:textId="77777777" w:rsidR="00517DB0" w:rsidRDefault="00517DB0">
      <w:pPr>
        <w:pStyle w:val="ConsPlusNormal"/>
        <w:spacing w:before="220"/>
        <w:ind w:firstLine="540"/>
        <w:jc w:val="both"/>
      </w:pPr>
      <w:r>
        <w:t xml:space="preserve">2) цены, указанные в </w:t>
      </w:r>
      <w:hyperlink w:anchor="P610">
        <w:r>
          <w:rPr>
            <w:color w:val="0000FF"/>
          </w:rPr>
          <w:t>пункте 29</w:t>
        </w:r>
      </w:hyperlink>
      <w:r>
        <w:t xml:space="preserve"> настоящего документа.</w:t>
      </w:r>
    </w:p>
    <w:p w14:paraId="7702BD2B" w14:textId="77777777" w:rsidR="00517DB0" w:rsidRDefault="00517DB0">
      <w:pPr>
        <w:pStyle w:val="ConsPlusNormal"/>
        <w:jc w:val="both"/>
      </w:pPr>
      <w:r>
        <w:t xml:space="preserve">(в ред. </w:t>
      </w:r>
      <w:hyperlink r:id="rId556">
        <w:r>
          <w:rPr>
            <w:color w:val="0000FF"/>
          </w:rPr>
          <w:t>Постановления</w:t>
        </w:r>
      </w:hyperlink>
      <w:r>
        <w:t xml:space="preserve"> Правительства РФ от 23.12.2021 N 2424)</w:t>
      </w:r>
    </w:p>
    <w:p w14:paraId="3F20010C" w14:textId="77777777" w:rsidR="00517DB0" w:rsidRDefault="00517DB0">
      <w:pPr>
        <w:pStyle w:val="ConsPlusNormal"/>
        <w:spacing w:before="220"/>
        <w:ind w:firstLine="540"/>
        <w:jc w:val="both"/>
      </w:pPr>
      <w:r>
        <w:t>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14:paraId="49D50EE3" w14:textId="77777777" w:rsidR="00517DB0" w:rsidRDefault="00517DB0">
      <w:pPr>
        <w:pStyle w:val="ConsPlusNormal"/>
        <w:spacing w:before="220"/>
        <w:ind w:firstLine="540"/>
        <w:jc w:val="both"/>
      </w:pPr>
      <w:bookmarkStart w:id="25" w:name="P561"/>
      <w:bookmarkEnd w:id="25"/>
      <w: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557">
        <w:r>
          <w:rPr>
            <w:color w:val="0000FF"/>
          </w:rPr>
          <w:t>кодексом</w:t>
        </w:r>
      </w:hyperlink>
      <w:r>
        <w:t xml:space="preserve"> Российской Федерации.</w:t>
      </w:r>
    </w:p>
    <w:p w14:paraId="0DA8F907" w14:textId="77777777" w:rsidR="00517DB0" w:rsidRDefault="00517DB0">
      <w:pPr>
        <w:pStyle w:val="ConsPlusNormal"/>
        <w:spacing w:before="220"/>
        <w:ind w:firstLine="540"/>
        <w:jc w:val="both"/>
      </w:pPr>
      <w:r>
        <w:t xml:space="preserve">Абзац утратил силу. - </w:t>
      </w:r>
      <w:hyperlink r:id="rId558">
        <w:r>
          <w:rPr>
            <w:color w:val="0000FF"/>
          </w:rPr>
          <w:t>Постановление</w:t>
        </w:r>
      </w:hyperlink>
      <w:r>
        <w:t xml:space="preserve"> Правительства РФ от 19.11.2024 N 1583.</w:t>
      </w:r>
    </w:p>
    <w:p w14:paraId="26663DDD" w14:textId="77777777" w:rsidR="00517DB0" w:rsidRDefault="00517DB0">
      <w:pPr>
        <w:pStyle w:val="ConsPlusNormal"/>
        <w:spacing w:before="220"/>
        <w:ind w:firstLine="540"/>
        <w:jc w:val="both"/>
      </w:pPr>
      <w:r>
        <w:lastRenderedPageBreak/>
        <w:t>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w:t>
      </w:r>
    </w:p>
    <w:p w14:paraId="3B60033A" w14:textId="77777777" w:rsidR="00517DB0" w:rsidRDefault="00517DB0">
      <w:pPr>
        <w:pStyle w:val="ConsPlusNormal"/>
        <w:jc w:val="both"/>
      </w:pPr>
      <w:r>
        <w:t xml:space="preserve">(абзац введен </w:t>
      </w:r>
      <w:hyperlink r:id="rId559">
        <w:r>
          <w:rPr>
            <w:color w:val="0000FF"/>
          </w:rPr>
          <w:t>Постановлением</w:t>
        </w:r>
      </w:hyperlink>
      <w:r>
        <w:t xml:space="preserve"> Правительства РФ от 11.06.2014 N 542)</w:t>
      </w:r>
    </w:p>
    <w:p w14:paraId="6D68ADE5" w14:textId="77777777" w:rsidR="00517DB0" w:rsidRDefault="00517DB0">
      <w:pPr>
        <w:pStyle w:val="ConsPlusNormal"/>
        <w:spacing w:before="220"/>
        <w:ind w:firstLine="540"/>
        <w:jc w:val="both"/>
      </w:pPr>
      <w:r>
        <w:t>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w:t>
      </w:r>
    </w:p>
    <w:p w14:paraId="63E4249F" w14:textId="77777777" w:rsidR="00517DB0" w:rsidRDefault="00517DB0">
      <w:pPr>
        <w:pStyle w:val="ConsPlusNormal"/>
        <w:jc w:val="both"/>
      </w:pPr>
      <w:r>
        <w:t xml:space="preserve">(абзац введен </w:t>
      </w:r>
      <w:hyperlink r:id="rId560">
        <w:r>
          <w:rPr>
            <w:color w:val="0000FF"/>
          </w:rPr>
          <w:t>Постановлением</w:t>
        </w:r>
      </w:hyperlink>
      <w:r>
        <w:t xml:space="preserve"> Правительства РФ от 11.06.2014 N 542)</w:t>
      </w:r>
    </w:p>
    <w:p w14:paraId="425DE079" w14:textId="77777777" w:rsidR="00517DB0" w:rsidRDefault="00517DB0">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hyperlink r:id="rId561">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26794D56" w14:textId="77777777" w:rsidR="00517DB0" w:rsidRDefault="00517DB0">
      <w:pPr>
        <w:pStyle w:val="ConsPlusNormal"/>
        <w:jc w:val="both"/>
      </w:pPr>
      <w:r>
        <w:t xml:space="preserve">(абзац введен </w:t>
      </w:r>
      <w:hyperlink r:id="rId562">
        <w:r>
          <w:rPr>
            <w:color w:val="0000FF"/>
          </w:rPr>
          <w:t>Постановлением</w:t>
        </w:r>
      </w:hyperlink>
      <w:r>
        <w:t xml:space="preserve"> Правительства РФ от 11.06.2014 N 542)</w:t>
      </w:r>
    </w:p>
    <w:p w14:paraId="1698ABBE" w14:textId="77777777" w:rsidR="00517DB0" w:rsidRDefault="00517DB0">
      <w:pPr>
        <w:pStyle w:val="ConsPlusNormal"/>
        <w:spacing w:before="220"/>
        <w:ind w:firstLine="540"/>
        <w:jc w:val="both"/>
      </w:pPr>
      <w:r>
        <w:t xml:space="preserve">Абзацы шестой - седьмой утратили силу. - </w:t>
      </w:r>
      <w:hyperlink r:id="rId563">
        <w:r>
          <w:rPr>
            <w:color w:val="0000FF"/>
          </w:rPr>
          <w:t>Постановление</w:t>
        </w:r>
      </w:hyperlink>
      <w:r>
        <w:t xml:space="preserve"> Правительства РФ от 19.11.2024 N 1583.</w:t>
      </w:r>
    </w:p>
    <w:p w14:paraId="7A016725" w14:textId="77777777" w:rsidR="00517DB0" w:rsidRDefault="00517DB0">
      <w:pPr>
        <w:pStyle w:val="ConsPlusNormal"/>
        <w:spacing w:before="220"/>
        <w:ind w:firstLine="540"/>
        <w:jc w:val="both"/>
      </w:pPr>
      <w:r>
        <w:t>Положения настоящего пункта не применяются при регулировании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22DEEF74" w14:textId="77777777" w:rsidR="00517DB0" w:rsidRDefault="00517DB0">
      <w:pPr>
        <w:pStyle w:val="ConsPlusNormal"/>
        <w:jc w:val="both"/>
      </w:pPr>
      <w:r>
        <w:t xml:space="preserve">(абзац введен </w:t>
      </w:r>
      <w:hyperlink r:id="rId564">
        <w:r>
          <w:rPr>
            <w:color w:val="0000FF"/>
          </w:rPr>
          <w:t>Постановлением</w:t>
        </w:r>
      </w:hyperlink>
      <w:r>
        <w:t xml:space="preserve"> Правительства РФ от 19.11.2024 N 1583)</w:t>
      </w:r>
    </w:p>
    <w:p w14:paraId="5D94F61A" w14:textId="77777777" w:rsidR="00517DB0" w:rsidRDefault="00517DB0">
      <w:pPr>
        <w:pStyle w:val="ConsPlusNormal"/>
        <w:spacing w:before="220"/>
        <w:ind w:firstLine="540"/>
        <w:jc w:val="both"/>
      </w:pPr>
      <w:bookmarkStart w:id="26" w:name="P572"/>
      <w:bookmarkEnd w:id="26"/>
      <w:r>
        <w:t>27(1). 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в соответствии с нормативными правовыми актами, регулирующими отношения в сфере бухгалтерского учета, на уровне, равном сумме отношений стоимости амортизируемых основных средств и нематериальных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При этом не учитываются обесценение основных средств, затраты на ремонт, техническое обслуживание и технический осмотр, а также амортизация прав пользования активами, отраженными в составе основных средств, которые предусмотрены нормативными правовыми актами, регулирующими отношения в сфере бухгалтерского учета.</w:t>
      </w:r>
    </w:p>
    <w:p w14:paraId="36B22FCB" w14:textId="77777777" w:rsidR="00517DB0" w:rsidRDefault="00517DB0">
      <w:pPr>
        <w:pStyle w:val="ConsPlusNormal"/>
        <w:spacing w:before="220"/>
        <w:ind w:firstLine="540"/>
        <w:jc w:val="both"/>
      </w:pPr>
      <w:r>
        <w:t>При расчете размера амортизации основных средств и нематериальных активов:</w:t>
      </w:r>
    </w:p>
    <w:p w14:paraId="6CE04B3F" w14:textId="77777777" w:rsidR="00517DB0" w:rsidRDefault="00517DB0">
      <w:pPr>
        <w:pStyle w:val="ConsPlusNormal"/>
        <w:spacing w:before="220"/>
        <w:ind w:firstLine="540"/>
        <w:jc w:val="both"/>
      </w:pPr>
      <w:r>
        <w:t xml:space="preserve">используются данные по фактически введенным в эксплуатацию объектам основных средств и принятым к бухгалтерскому учету нематериальным активам, принадлежащим территориальной сетевой организации на праве собственности или на ином законном основании и применяемым в сфере оказания услуг по передаче электрической энергии, на последнюю отчетную дату, а также данные по объектам основных средств, планируемым к вводу до окончания текущего периода регулирования после отчетного периода, за который предоставлены фактические данные, в том </w:t>
      </w:r>
      <w:r>
        <w:lastRenderedPageBreak/>
        <w:t>числе в соответствии с долгосрочной инвестиционной программой;</w:t>
      </w:r>
    </w:p>
    <w:p w14:paraId="73B39B2E" w14:textId="77777777" w:rsidR="00517DB0" w:rsidRDefault="00517DB0">
      <w:pPr>
        <w:pStyle w:val="ConsPlusNormal"/>
        <w:spacing w:before="220"/>
        <w:ind w:firstLine="540"/>
        <w:jc w:val="both"/>
      </w:pPr>
      <w:r>
        <w:t xml:space="preserve">в отношении объектов основных средств, введенных в эксплуатацию до 1 января 2025 г., срок полезного использования активов и отнесение этих активов к соответствующей амортизационной группе определяются регулирующими органами в соответствии с максимальными сроками полезного использования, установленными </w:t>
      </w:r>
      <w:hyperlink r:id="rId565">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4C55381C" w14:textId="77777777" w:rsidR="00517DB0" w:rsidRDefault="00517DB0">
      <w:pPr>
        <w:pStyle w:val="ConsPlusNormal"/>
        <w:spacing w:before="220"/>
        <w:ind w:firstLine="540"/>
        <w:jc w:val="both"/>
      </w:pPr>
      <w:r>
        <w:t xml:space="preserve">в отношении объектов основных средств, введенных в эксплуатацию с 1 января 2025 г., срок полезного использования активов принимается на основании данных бухгалтерского учета территориальной сетевой организации, но не ниже минимального срока полезного использования, предусмотренного </w:t>
      </w:r>
      <w:hyperlink r:id="rId566">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p w14:paraId="7C566282" w14:textId="77777777" w:rsidR="00517DB0" w:rsidRDefault="00517DB0">
      <w:pPr>
        <w:pStyle w:val="ConsPlusNormal"/>
        <w:spacing w:before="220"/>
        <w:ind w:firstLine="540"/>
        <w:jc w:val="both"/>
      </w:pPr>
      <w:bookmarkStart w:id="27" w:name="P577"/>
      <w:bookmarkEnd w:id="27"/>
      <w: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с учетом положений </w:t>
      </w:r>
      <w:hyperlink w:anchor="P684">
        <w:r>
          <w:rPr>
            <w:color w:val="0000FF"/>
          </w:rPr>
          <w:t>пункта 32(4)</w:t>
        </w:r>
      </w:hyperlink>
      <w:r>
        <w:t xml:space="preserve"> настоящего документа.</w:t>
      </w:r>
    </w:p>
    <w:p w14:paraId="190E1B5A" w14:textId="77777777" w:rsidR="00517DB0" w:rsidRDefault="00517DB0">
      <w:pPr>
        <w:pStyle w:val="ConsPlusNormal"/>
        <w:spacing w:before="220"/>
        <w:ind w:firstLine="540"/>
        <w:jc w:val="both"/>
      </w:pPr>
      <w:r>
        <w:t xml:space="preserve">Расходы на амортизацию основных средств и нематериальных активов, определяемые в соответствии с настоящим пунктом, учитываются в тарифах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при условии наличия у территориальной сетевой организации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r:id="rId567">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при расчете на плановый период регулирования расходы на амортизацию основных средств и нематериальных активов учитываются в размере амортизационных отчислений, предусмотренных источником финансирования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r:id="rId568">
        <w:r>
          <w:rPr>
            <w:color w:val="0000FF"/>
          </w:rPr>
          <w:t>Правилами</w:t>
        </w:r>
      </w:hyperlink>
      <w:r>
        <w:t xml:space="preserve"> утверждения инвестиционных программ.</w:t>
      </w:r>
    </w:p>
    <w:p w14:paraId="4D3C0491" w14:textId="77777777" w:rsidR="00517DB0" w:rsidRDefault="00517DB0">
      <w:pPr>
        <w:pStyle w:val="ConsPlusNormal"/>
        <w:spacing w:before="220"/>
        <w:ind w:firstLine="540"/>
        <w:jc w:val="both"/>
      </w:pPr>
      <w:r>
        <w:t xml:space="preserve">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hyperlink r:id="rId569">
        <w:r>
          <w:rPr>
            <w:color w:val="0000FF"/>
          </w:rPr>
          <w:t>пунктов 2</w:t>
        </w:r>
      </w:hyperlink>
      <w:r>
        <w:t xml:space="preserve"> и </w:t>
      </w:r>
      <w:hyperlink r:id="rId570">
        <w:r>
          <w:rPr>
            <w:color w:val="0000FF"/>
          </w:rPr>
          <w:t>7 статьи 46.4</w:t>
        </w:r>
      </w:hyperlink>
      <w:r>
        <w:t xml:space="preserve"> Федерального закона "Об электроэнергетике", учитываются в необходимой валовой выручке такой организации, в том числе в части амортизации, начисляемой собственником указанных объектов.</w:t>
      </w:r>
    </w:p>
    <w:p w14:paraId="12880359" w14:textId="77777777" w:rsidR="00517DB0" w:rsidRDefault="00517DB0">
      <w:pPr>
        <w:pStyle w:val="ConsPlusNormal"/>
        <w:jc w:val="both"/>
      </w:pPr>
      <w:r>
        <w:t xml:space="preserve">(п. 27(1) введен </w:t>
      </w:r>
      <w:hyperlink r:id="rId571">
        <w:r>
          <w:rPr>
            <w:color w:val="0000FF"/>
          </w:rPr>
          <w:t>Постановлением</w:t>
        </w:r>
      </w:hyperlink>
      <w:r>
        <w:t xml:space="preserve"> Правительства РФ от 19.11.2024 N 1583)</w:t>
      </w:r>
    </w:p>
    <w:p w14:paraId="06F52A8D" w14:textId="77777777" w:rsidR="00517DB0" w:rsidRDefault="00517DB0">
      <w:pPr>
        <w:pStyle w:val="ConsPlusNormal"/>
        <w:spacing w:before="220"/>
        <w:ind w:firstLine="540"/>
        <w:jc w:val="both"/>
      </w:pPr>
      <w:r>
        <w:lastRenderedPageBreak/>
        <w:t>28. В состав прочих расходов, которые учитываются при определении необходимой валовой выручки, включаются:</w:t>
      </w:r>
    </w:p>
    <w:p w14:paraId="066E2610" w14:textId="77777777" w:rsidR="00517DB0" w:rsidRDefault="00517DB0">
      <w:pPr>
        <w:pStyle w:val="ConsPlusNormal"/>
        <w:spacing w:before="220"/>
        <w:ind w:firstLine="540"/>
        <w:jc w:val="both"/>
      </w:pPr>
      <w: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anchor="P610">
        <w:r>
          <w:rPr>
            <w:color w:val="0000FF"/>
          </w:rPr>
          <w:t>пунктом 29</w:t>
        </w:r>
      </w:hyperlink>
      <w:r>
        <w:t xml:space="preserve"> настоящего документа);</w:t>
      </w:r>
    </w:p>
    <w:p w14:paraId="4AB6E830" w14:textId="77777777" w:rsidR="00517DB0" w:rsidRDefault="00517DB0">
      <w:pPr>
        <w:pStyle w:val="ConsPlusNormal"/>
        <w:jc w:val="both"/>
      </w:pPr>
      <w:r>
        <w:t xml:space="preserve">(в ред. </w:t>
      </w:r>
      <w:hyperlink r:id="rId572">
        <w:r>
          <w:rPr>
            <w:color w:val="0000FF"/>
          </w:rPr>
          <w:t>Постановления</w:t>
        </w:r>
      </w:hyperlink>
      <w:r>
        <w:t xml:space="preserve"> Правительства РФ от 23.12.2021 N 2424)</w:t>
      </w:r>
    </w:p>
    <w:p w14:paraId="65F65200" w14:textId="77777777" w:rsidR="00517DB0" w:rsidRDefault="00517DB0">
      <w:pPr>
        <w:pStyle w:val="ConsPlusNormal"/>
        <w:spacing w:before="220"/>
        <w:ind w:firstLine="540"/>
        <w:jc w:val="both"/>
      </w:pPr>
      <w: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anchor="P610">
        <w:r>
          <w:rPr>
            <w:color w:val="0000FF"/>
          </w:rPr>
          <w:t>пунктом 29</w:t>
        </w:r>
      </w:hyperlink>
      <w:r>
        <w:t xml:space="preserve"> настоящего документа);</w:t>
      </w:r>
    </w:p>
    <w:p w14:paraId="35B4BEAA" w14:textId="77777777" w:rsidR="00517DB0" w:rsidRDefault="00517DB0">
      <w:pPr>
        <w:pStyle w:val="ConsPlusNormal"/>
        <w:jc w:val="both"/>
      </w:pPr>
      <w:r>
        <w:t xml:space="preserve">(в ред. </w:t>
      </w:r>
      <w:hyperlink r:id="rId573">
        <w:r>
          <w:rPr>
            <w:color w:val="0000FF"/>
          </w:rPr>
          <w:t>Постановления</w:t>
        </w:r>
      </w:hyperlink>
      <w:r>
        <w:t xml:space="preserve"> Правительства РФ от 23.12.2021 N 2424)</w:t>
      </w:r>
    </w:p>
    <w:p w14:paraId="7203527A" w14:textId="77777777" w:rsidR="00517DB0" w:rsidRDefault="00517DB0">
      <w:pPr>
        <w:pStyle w:val="ConsPlusNormal"/>
        <w:spacing w:before="220"/>
        <w:ind w:firstLine="540"/>
        <w:jc w:val="both"/>
      </w:pPr>
      <w: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14:paraId="0480008B" w14:textId="77777777" w:rsidR="00517DB0" w:rsidRDefault="00517DB0">
      <w:pPr>
        <w:pStyle w:val="ConsPlusNormal"/>
        <w:spacing w:before="220"/>
        <w:ind w:firstLine="540"/>
        <w:jc w:val="both"/>
      </w:pPr>
      <w:r>
        <w:t>4) плата за нормативы допустимых выбросов и сбросов загрязняющих веществ в окружающую природную среду;</w:t>
      </w:r>
    </w:p>
    <w:p w14:paraId="3DA18F77" w14:textId="77777777" w:rsidR="00517DB0" w:rsidRDefault="00517DB0">
      <w:pPr>
        <w:pStyle w:val="ConsPlusNormal"/>
        <w:spacing w:before="220"/>
        <w:ind w:firstLine="540"/>
        <w:jc w:val="both"/>
      </w:pPr>
      <w:r>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Расходы на аренду помещений, аренду транспорта и аренду земельных участков определяются регулирующим органом в соответствии с </w:t>
      </w:r>
      <w:hyperlink w:anchor="P610">
        <w:r>
          <w:rPr>
            <w:color w:val="0000FF"/>
          </w:rPr>
          <w:t>пунктом 29</w:t>
        </w:r>
      </w:hyperlink>
      <w:r>
        <w:t xml:space="preserve">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574">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575">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учитываются при 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hyperlink w:anchor="P863">
        <w:r>
          <w:rPr>
            <w:color w:val="0000FF"/>
          </w:rPr>
          <w:t>пунктами 34</w:t>
        </w:r>
      </w:hyperlink>
      <w:r>
        <w:t xml:space="preserve"> и </w:t>
      </w:r>
      <w:hyperlink w:anchor="P1042">
        <w:r>
          <w:rPr>
            <w:color w:val="0000FF"/>
          </w:rPr>
          <w:t>38</w:t>
        </w:r>
      </w:hyperlink>
      <w:r>
        <w:t xml:space="preserve"> настоящего документа;</w:t>
      </w:r>
    </w:p>
    <w:p w14:paraId="7A09A031" w14:textId="77777777" w:rsidR="00517DB0" w:rsidRDefault="00517DB0">
      <w:pPr>
        <w:pStyle w:val="ConsPlusNormal"/>
        <w:jc w:val="both"/>
      </w:pPr>
      <w:r>
        <w:t xml:space="preserve">(в ред. Постановлений Правительства РФ от 03.12.2014 </w:t>
      </w:r>
      <w:hyperlink r:id="rId576">
        <w:r>
          <w:rPr>
            <w:color w:val="0000FF"/>
          </w:rPr>
          <w:t>N 1305</w:t>
        </w:r>
      </w:hyperlink>
      <w:r>
        <w:t xml:space="preserve">, от 27.12.2019 </w:t>
      </w:r>
      <w:hyperlink r:id="rId577">
        <w:r>
          <w:rPr>
            <w:color w:val="0000FF"/>
          </w:rPr>
          <w:t>N 1892</w:t>
        </w:r>
      </w:hyperlink>
      <w:r>
        <w:t xml:space="preserve">, от 23.12.2021 </w:t>
      </w:r>
      <w:hyperlink r:id="rId578">
        <w:r>
          <w:rPr>
            <w:color w:val="0000FF"/>
          </w:rPr>
          <w:t>N 2424</w:t>
        </w:r>
      </w:hyperlink>
      <w:r>
        <w:t>)</w:t>
      </w:r>
    </w:p>
    <w:p w14:paraId="5E538171" w14:textId="77777777" w:rsidR="00517DB0" w:rsidRDefault="00517DB0">
      <w:pPr>
        <w:pStyle w:val="ConsPlusNormal"/>
        <w:spacing w:before="220"/>
        <w:ind w:firstLine="540"/>
        <w:jc w:val="both"/>
      </w:pPr>
      <w:r>
        <w:t xml:space="preserve">Расходы на оплату системообразующей территориальной сетевой организацией по договору (соглашению), заключенному в соответствии с положениями </w:t>
      </w:r>
      <w:hyperlink r:id="rId579">
        <w:r>
          <w:rPr>
            <w:color w:val="0000FF"/>
          </w:rPr>
          <w:t>пункта 2 статьи 46.4</w:t>
        </w:r>
      </w:hyperlink>
      <w:r>
        <w:t xml:space="preserve"> Федерального закона "Об электроэнергетике", определяются регулирующим органом исходя из размера платы по такому договору (соглашению), рассчитанного в соответствии с установленным Правительством Российской Федерации порядком;</w:t>
      </w:r>
    </w:p>
    <w:p w14:paraId="4499BFD1" w14:textId="77777777" w:rsidR="00517DB0" w:rsidRDefault="00517DB0">
      <w:pPr>
        <w:pStyle w:val="ConsPlusNormal"/>
        <w:jc w:val="both"/>
      </w:pPr>
      <w:r>
        <w:t xml:space="preserve">(абзац введен </w:t>
      </w:r>
      <w:hyperlink r:id="rId580">
        <w:r>
          <w:rPr>
            <w:color w:val="0000FF"/>
          </w:rPr>
          <w:t>Постановлением</w:t>
        </w:r>
      </w:hyperlink>
      <w:r>
        <w:t xml:space="preserve"> Правительства РФ от 10.09.2024 N 1229)</w:t>
      </w:r>
    </w:p>
    <w:p w14:paraId="596080C1" w14:textId="77777777" w:rsidR="00517DB0" w:rsidRDefault="00517DB0">
      <w:pPr>
        <w:pStyle w:val="ConsPlusNormal"/>
        <w:spacing w:before="220"/>
        <w:ind w:firstLine="540"/>
        <w:jc w:val="both"/>
      </w:pPr>
      <w:r>
        <w:lastRenderedPageBreak/>
        <w:t>6) расходы на служебные командировки, включая оформление виз и уплату сборов;</w:t>
      </w:r>
    </w:p>
    <w:p w14:paraId="66383F0F" w14:textId="77777777" w:rsidR="00517DB0" w:rsidRDefault="00517DB0">
      <w:pPr>
        <w:pStyle w:val="ConsPlusNormal"/>
        <w:spacing w:before="220"/>
        <w:ind w:firstLine="540"/>
        <w:jc w:val="both"/>
      </w:pPr>
      <w:r>
        <w:t>7) расходы на обучение персонала;</w:t>
      </w:r>
    </w:p>
    <w:p w14:paraId="16D7FF37" w14:textId="77777777" w:rsidR="00517DB0" w:rsidRDefault="00517DB0">
      <w:pPr>
        <w:pStyle w:val="ConsPlusNormal"/>
        <w:spacing w:before="220"/>
        <w:ind w:firstLine="540"/>
        <w:jc w:val="both"/>
      </w:pPr>
      <w:r>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14:paraId="77668F82" w14:textId="77777777" w:rsidR="00517DB0" w:rsidRDefault="00517DB0">
      <w:pPr>
        <w:pStyle w:val="ConsPlusNormal"/>
        <w:spacing w:before="220"/>
        <w:ind w:firstLine="540"/>
        <w:jc w:val="both"/>
      </w:pPr>
      <w:r>
        <w:t xml:space="preserve">9) утратил силу. - </w:t>
      </w:r>
      <w:hyperlink r:id="rId581">
        <w:r>
          <w:rPr>
            <w:color w:val="0000FF"/>
          </w:rPr>
          <w:t>Постановление</w:t>
        </w:r>
      </w:hyperlink>
      <w:r>
        <w:t xml:space="preserve"> Правительства РФ от 23.12.2021 N 2424;</w:t>
      </w:r>
    </w:p>
    <w:p w14:paraId="349C66B6" w14:textId="77777777" w:rsidR="00517DB0" w:rsidRDefault="00517DB0">
      <w:pPr>
        <w:pStyle w:val="ConsPlusNormal"/>
        <w:spacing w:before="220"/>
        <w:ind w:firstLine="540"/>
        <w:jc w:val="both"/>
      </w:pPr>
      <w: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14:paraId="6F1D30F3" w14:textId="77777777" w:rsidR="00517DB0" w:rsidRDefault="00517DB0">
      <w:pPr>
        <w:pStyle w:val="ConsPlusNormal"/>
        <w:spacing w:before="220"/>
        <w:ind w:firstLine="540"/>
        <w:jc w:val="both"/>
      </w:pPr>
      <w:r>
        <w:t>10(1))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w:t>
      </w:r>
    </w:p>
    <w:p w14:paraId="4DEBDC81" w14:textId="77777777" w:rsidR="00517DB0" w:rsidRDefault="00517DB0">
      <w:pPr>
        <w:pStyle w:val="ConsPlusNormal"/>
        <w:jc w:val="both"/>
      </w:pPr>
      <w:r>
        <w:t xml:space="preserve">(пп. 10(1) введен </w:t>
      </w:r>
      <w:hyperlink r:id="rId582">
        <w:r>
          <w:rPr>
            <w:color w:val="0000FF"/>
          </w:rPr>
          <w:t>Постановлением</w:t>
        </w:r>
      </w:hyperlink>
      <w:r>
        <w:t xml:space="preserve"> Правительства РФ от 17.02.2018 N 170)</w:t>
      </w:r>
    </w:p>
    <w:p w14:paraId="6C770F03" w14:textId="77777777" w:rsidR="00517DB0" w:rsidRDefault="00517DB0">
      <w:pPr>
        <w:pStyle w:val="ConsPlusNormal"/>
        <w:spacing w:before="220"/>
        <w:ind w:firstLine="540"/>
        <w:jc w:val="both"/>
      </w:pPr>
      <w:r>
        <w:t xml:space="preserve">10(2)) расходы, подлежащие компенсации собственникам или иным законным владельцам объектов электросетевого хозяйства,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в соответствии с требованиями </w:t>
      </w:r>
      <w:hyperlink r:id="rId583">
        <w:r>
          <w:rPr>
            <w:color w:val="0000FF"/>
          </w:rPr>
          <w:t>пунктов 6</w:t>
        </w:r>
      </w:hyperlink>
      <w:r>
        <w:t xml:space="preserve">, </w:t>
      </w:r>
      <w:hyperlink r:id="rId584">
        <w:r>
          <w:rPr>
            <w:color w:val="0000FF"/>
          </w:rPr>
          <w:t>6(1)</w:t>
        </w:r>
      </w:hyperlink>
      <w:r>
        <w:t xml:space="preserve"> и </w:t>
      </w:r>
      <w:hyperlink r:id="rId585">
        <w:r>
          <w:rPr>
            <w:color w:val="0000FF"/>
          </w:rPr>
          <w:t>6(2)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w:t>
      </w:r>
    </w:p>
    <w:p w14:paraId="2E87D13D" w14:textId="77777777" w:rsidR="00517DB0" w:rsidRDefault="00517DB0">
      <w:pPr>
        <w:pStyle w:val="ConsPlusNormal"/>
        <w:jc w:val="both"/>
      </w:pPr>
      <w:r>
        <w:t xml:space="preserve">(пп. 10(2) введен </w:t>
      </w:r>
      <w:hyperlink r:id="rId586">
        <w:r>
          <w:rPr>
            <w:color w:val="0000FF"/>
          </w:rPr>
          <w:t>Постановлением</w:t>
        </w:r>
      </w:hyperlink>
      <w:r>
        <w:t xml:space="preserve"> Правительства РФ от 26.12.2019 N 1857)</w:t>
      </w:r>
    </w:p>
    <w:p w14:paraId="2B72E169" w14:textId="77777777" w:rsidR="00517DB0" w:rsidRDefault="00517DB0">
      <w:pPr>
        <w:pStyle w:val="ConsPlusNormal"/>
        <w:spacing w:before="220"/>
        <w:ind w:firstLine="540"/>
        <w:jc w:val="both"/>
      </w:pPr>
      <w:r>
        <w:t xml:space="preserve">10(3)) расходы системообразующей территориальной сетевой организации, планируемые и (или) фактически понесенные ею для исполнения обязанностей, предусмотренных </w:t>
      </w:r>
      <w:hyperlink r:id="rId587">
        <w:r>
          <w:rPr>
            <w:color w:val="0000FF"/>
          </w:rPr>
          <w:t>пунктом 1 статьи 46.4</w:t>
        </w:r>
      </w:hyperlink>
      <w:r>
        <w:t xml:space="preserve"> Федерального закона "Об электроэнергетике", за исключением:</w:t>
      </w:r>
    </w:p>
    <w:p w14:paraId="713E4139" w14:textId="77777777" w:rsidR="00517DB0" w:rsidRDefault="00517DB0">
      <w:pPr>
        <w:pStyle w:val="ConsPlusNormal"/>
        <w:spacing w:before="220"/>
        <w:ind w:firstLine="540"/>
        <w:jc w:val="both"/>
      </w:pPr>
      <w:r>
        <w:t>расходов, учтенных при установлении платы за технологическое присоединение;</w:t>
      </w:r>
    </w:p>
    <w:p w14:paraId="7C591DDE" w14:textId="77777777" w:rsidR="00517DB0" w:rsidRDefault="00517DB0">
      <w:pPr>
        <w:pStyle w:val="ConsPlusNormal"/>
        <w:spacing w:before="220"/>
        <w:ind w:firstLine="540"/>
        <w:jc w:val="both"/>
      </w:pPr>
      <w:r>
        <w:t xml:space="preserve">расходов на ликвидацию в соответствии с решениями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(соглашения), заключенного в соответствии с требованиями </w:t>
      </w:r>
      <w:hyperlink r:id="rId588">
        <w:r>
          <w:rPr>
            <w:color w:val="0000FF"/>
          </w:rPr>
          <w:t>пункта 2 статьи 46.4</w:t>
        </w:r>
      </w:hyperlink>
      <w:r>
        <w:t xml:space="preserve"> Федерального закона "Об электроэнергетике";</w:t>
      </w:r>
    </w:p>
    <w:p w14:paraId="01DBB8BA" w14:textId="77777777" w:rsidR="00517DB0" w:rsidRDefault="00517DB0">
      <w:pPr>
        <w:pStyle w:val="ConsPlusNormal"/>
        <w:jc w:val="both"/>
      </w:pPr>
      <w:r>
        <w:t xml:space="preserve">(пп. 10(3) введен </w:t>
      </w:r>
      <w:hyperlink r:id="rId589">
        <w:r>
          <w:rPr>
            <w:color w:val="0000FF"/>
          </w:rPr>
          <w:t>Постановлением</w:t>
        </w:r>
      </w:hyperlink>
      <w:r>
        <w:t xml:space="preserve"> Правительства РФ от 10.09.2024 N 1229)</w:t>
      </w:r>
    </w:p>
    <w:p w14:paraId="654A5A69" w14:textId="77777777" w:rsidR="00517DB0" w:rsidRDefault="00517DB0">
      <w:pPr>
        <w:pStyle w:val="ConsPlusNormal"/>
        <w:spacing w:before="220"/>
        <w:ind w:firstLine="540"/>
        <w:jc w:val="both"/>
      </w:pPr>
      <w:r>
        <w:t>10(4)) расходы на уплату страховых взносов. Для территориальных сетевых организаций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 определяются на основании фактических данных за последний отчетный период (год) с учетом параметров прогноза социально-экономического развития Российской Федерации на текущий и очередной периоды регулирования;</w:t>
      </w:r>
    </w:p>
    <w:p w14:paraId="707B59BE" w14:textId="77777777" w:rsidR="00517DB0" w:rsidRDefault="00517DB0">
      <w:pPr>
        <w:pStyle w:val="ConsPlusNormal"/>
        <w:jc w:val="both"/>
      </w:pPr>
      <w:r>
        <w:t xml:space="preserve">(пп. 10(4) введен </w:t>
      </w:r>
      <w:hyperlink r:id="rId590">
        <w:r>
          <w:rPr>
            <w:color w:val="0000FF"/>
          </w:rPr>
          <w:t>Постановлением</w:t>
        </w:r>
      </w:hyperlink>
      <w:r>
        <w:t xml:space="preserve"> Правительства РФ от 23.10.2025 N 1635)</w:t>
      </w:r>
    </w:p>
    <w:p w14:paraId="472EB892" w14:textId="77777777" w:rsidR="00517DB0" w:rsidRDefault="00517DB0">
      <w:pPr>
        <w:pStyle w:val="ConsPlusNormal"/>
        <w:spacing w:before="220"/>
        <w:ind w:firstLine="540"/>
        <w:jc w:val="both"/>
      </w:pPr>
      <w:r>
        <w:t xml:space="preserve">11) иные расходы, связанные с производством и (или) реализацией продукции, определяемые регулирующим органом в соответствии с Налоговым </w:t>
      </w:r>
      <w:hyperlink r:id="rId591">
        <w:r>
          <w:rPr>
            <w:color w:val="0000FF"/>
          </w:rPr>
          <w:t>кодексом</w:t>
        </w:r>
      </w:hyperlink>
      <w:r>
        <w:t xml:space="preserve"> Российской Федерации.</w:t>
      </w:r>
    </w:p>
    <w:p w14:paraId="666B9E44" w14:textId="77777777" w:rsidR="00517DB0" w:rsidRDefault="00517DB0">
      <w:pPr>
        <w:pStyle w:val="ConsPlusNormal"/>
        <w:spacing w:before="220"/>
        <w:ind w:firstLine="540"/>
        <w:jc w:val="both"/>
      </w:pPr>
      <w:r>
        <w:lastRenderedPageBreak/>
        <w:t>28(1). Не допускается включение в состав экономически обоснованных расходов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49A37FC1" w14:textId="77777777" w:rsidR="00517DB0" w:rsidRDefault="00517DB0">
      <w:pPr>
        <w:pStyle w:val="ConsPlusNormal"/>
        <w:jc w:val="both"/>
      </w:pPr>
      <w:r>
        <w:t xml:space="preserve">(п. 28(1) введен </w:t>
      </w:r>
      <w:hyperlink r:id="rId592">
        <w:r>
          <w:rPr>
            <w:color w:val="0000FF"/>
          </w:rPr>
          <w:t>Постановлением</w:t>
        </w:r>
      </w:hyperlink>
      <w:r>
        <w:t xml:space="preserve"> Правительства РФ от 05.09.2019 N 1164)</w:t>
      </w:r>
    </w:p>
    <w:p w14:paraId="2068DBEB" w14:textId="77777777" w:rsidR="00517DB0" w:rsidRDefault="00517DB0">
      <w:pPr>
        <w:pStyle w:val="ConsPlusNormal"/>
        <w:spacing w:before="220"/>
        <w:ind w:firstLine="540"/>
        <w:jc w:val="both"/>
      </w:pPr>
      <w:bookmarkStart w:id="28" w:name="P610"/>
      <w:bookmarkEnd w:id="28"/>
      <w: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14:paraId="71C980D0" w14:textId="77777777" w:rsidR="00517DB0" w:rsidRDefault="00517DB0">
      <w:pPr>
        <w:pStyle w:val="ConsPlusNormal"/>
        <w:spacing w:before="220"/>
        <w:ind w:firstLine="540"/>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14:paraId="5A5F9F7A" w14:textId="77777777" w:rsidR="00517DB0" w:rsidRDefault="00517DB0">
      <w:pPr>
        <w:pStyle w:val="ConsPlusNormal"/>
        <w:spacing w:before="220"/>
        <w:ind w:firstLine="540"/>
        <w:jc w:val="both"/>
      </w:pPr>
      <w:r>
        <w:t>расходы (цены), установленные в договорах, заключенных в результате проведения торгов;</w:t>
      </w:r>
    </w:p>
    <w:p w14:paraId="2175E529" w14:textId="77777777" w:rsidR="00517DB0" w:rsidRDefault="00517DB0">
      <w:pPr>
        <w:pStyle w:val="ConsPlusNormal"/>
        <w:spacing w:before="220"/>
        <w:ind w:firstLine="540"/>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14:paraId="42E52791" w14:textId="77777777" w:rsidR="00517DB0" w:rsidRDefault="00517DB0">
      <w:pPr>
        <w:pStyle w:val="ConsPlusNormal"/>
        <w:spacing w:before="220"/>
        <w:ind w:firstLine="540"/>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C2BBF10" w14:textId="77777777" w:rsidR="00517DB0" w:rsidRDefault="00517DB0">
      <w:pPr>
        <w:pStyle w:val="ConsPlusNormal"/>
        <w:spacing w:before="220"/>
        <w:ind w:firstLine="540"/>
        <w:jc w:val="both"/>
      </w:pPr>
      <w:r>
        <w:t>При отсутствии указанных данных расчетные значения расходов определяются с использованием официальной статистической информации.</w:t>
      </w:r>
    </w:p>
    <w:p w14:paraId="654DBD66" w14:textId="77777777" w:rsidR="00517DB0" w:rsidRDefault="00517DB0">
      <w:pPr>
        <w:pStyle w:val="ConsPlusNormal"/>
        <w:spacing w:before="220"/>
        <w:ind w:firstLine="540"/>
        <w:jc w:val="both"/>
      </w:pPr>
      <w: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14:paraId="7267E42B" w14:textId="77777777" w:rsidR="00517DB0" w:rsidRDefault="00517DB0">
      <w:pPr>
        <w:pStyle w:val="ConsPlusNormal"/>
        <w:spacing w:before="220"/>
        <w:ind w:firstLine="540"/>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14:paraId="16A937F7" w14:textId="77777777" w:rsidR="00517DB0" w:rsidRDefault="00517DB0">
      <w:pPr>
        <w:pStyle w:val="ConsPlusNormal"/>
        <w:spacing w:before="220"/>
        <w:ind w:firstLine="540"/>
        <w:jc w:val="both"/>
      </w:pPr>
      <w:r>
        <w:t>При расчете цен (тарифов) на услуги по передаче электрической энергии при определении необходимой валовой выручки сетевых организаций учитываются внереализационные расходы, в том числе:</w:t>
      </w:r>
    </w:p>
    <w:p w14:paraId="74D4B965" w14:textId="77777777" w:rsidR="00517DB0" w:rsidRDefault="00517DB0">
      <w:pPr>
        <w:pStyle w:val="ConsPlusNormal"/>
        <w:jc w:val="both"/>
      </w:pPr>
      <w:r>
        <w:t xml:space="preserve">(в ред. </w:t>
      </w:r>
      <w:hyperlink r:id="rId593">
        <w:r>
          <w:rPr>
            <w:color w:val="0000FF"/>
          </w:rPr>
          <w:t>Постановления</w:t>
        </w:r>
      </w:hyperlink>
      <w:r>
        <w:t xml:space="preserve"> Правительства РФ от 19.11.2024 N 1583)</w:t>
      </w:r>
    </w:p>
    <w:p w14:paraId="1FD96083" w14:textId="77777777" w:rsidR="00517DB0" w:rsidRDefault="00517DB0">
      <w:pPr>
        <w:pStyle w:val="ConsPlusNormal"/>
        <w:spacing w:before="220"/>
        <w:ind w:firstLine="540"/>
        <w:jc w:val="both"/>
      </w:pPr>
      <w:r>
        <w:t>расходы на формирование резерва по сомнительным долгам потребителей, у которых заключены договоры на оказание услуг по передаче электрической энергии непосредственно с сетевыми организациями, которые определяются в размере 1,5 процента валовой выручки от оказания услуг по передаче электрической энергии (за исключением выручки, полученной от сетевых организаций и организаций, осуществляющих энергосбытовую деятельность, в том числе гарантирующих поставщиков). При этом по заявлению сетевой организации расходы на формирование резерва по сомнительным долгам могут быть установлены на уровне менее 1,5 процента;</w:t>
      </w:r>
    </w:p>
    <w:p w14:paraId="71584F23" w14:textId="77777777" w:rsidR="00517DB0" w:rsidRDefault="00517DB0">
      <w:pPr>
        <w:pStyle w:val="ConsPlusNormal"/>
        <w:jc w:val="both"/>
      </w:pPr>
      <w:r>
        <w:t xml:space="preserve">(абзац введен </w:t>
      </w:r>
      <w:hyperlink r:id="rId594">
        <w:r>
          <w:rPr>
            <w:color w:val="0000FF"/>
          </w:rPr>
          <w:t>Постановлением</w:t>
        </w:r>
      </w:hyperlink>
      <w:r>
        <w:t xml:space="preserve"> Правительства РФ от 19.11.2024 N 1583)</w:t>
      </w:r>
    </w:p>
    <w:p w14:paraId="63E0F1D7" w14:textId="77777777" w:rsidR="00517DB0" w:rsidRDefault="00517DB0">
      <w:pPr>
        <w:pStyle w:val="ConsPlusNormal"/>
        <w:spacing w:before="220"/>
        <w:ind w:firstLine="540"/>
        <w:jc w:val="both"/>
      </w:pPr>
      <w:r>
        <w:t xml:space="preserve">расходы на обслуживание заемных средств, в том числе привлеченных на финансирование капитальных вложений, а также для покрытия недостатка средств при просрочке платежей со </w:t>
      </w:r>
      <w:r>
        <w:lastRenderedPageBreak/>
        <w:t>стороны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w:t>
      </w:r>
    </w:p>
    <w:p w14:paraId="47AAB652" w14:textId="77777777" w:rsidR="00517DB0" w:rsidRDefault="00517DB0">
      <w:pPr>
        <w:pStyle w:val="ConsPlusNormal"/>
        <w:jc w:val="both"/>
      </w:pPr>
      <w:r>
        <w:t xml:space="preserve">(абзац введен </w:t>
      </w:r>
      <w:hyperlink r:id="rId595">
        <w:r>
          <w:rPr>
            <w:color w:val="0000FF"/>
          </w:rPr>
          <w:t>Постановлением</w:t>
        </w:r>
      </w:hyperlink>
      <w:r>
        <w:t xml:space="preserve"> Правительства РФ от 19.11.2024 N 1583)</w:t>
      </w:r>
    </w:p>
    <w:p w14:paraId="7B21533C" w14:textId="77777777" w:rsidR="00517DB0" w:rsidRDefault="00517DB0">
      <w:pPr>
        <w:pStyle w:val="ConsPlusNormal"/>
        <w:spacing w:before="220"/>
        <w:ind w:firstLine="540"/>
        <w:jc w:val="both"/>
      </w:pPr>
      <w:r>
        <w:t>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14:paraId="488310C5"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00353E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725AA"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DCCB43"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6EC7BF" w14:textId="77777777" w:rsidR="00517DB0" w:rsidRDefault="00517DB0">
            <w:pPr>
              <w:pStyle w:val="ConsPlusNormal"/>
              <w:jc w:val="both"/>
            </w:pPr>
            <w:r>
              <w:rPr>
                <w:color w:val="392C69"/>
              </w:rPr>
              <w:t>КонсультантПлюс: примечание.</w:t>
            </w:r>
          </w:p>
          <w:p w14:paraId="3CF1AE46" w14:textId="77777777" w:rsidR="00517DB0" w:rsidRDefault="00517DB0">
            <w:pPr>
              <w:pStyle w:val="ConsPlusNormal"/>
              <w:jc w:val="both"/>
            </w:pPr>
            <w:r>
              <w:rPr>
                <w:color w:val="392C69"/>
              </w:rPr>
              <w:t xml:space="preserve">До 31.12.2027 включительно абз. 1 п. 32 (в части) </w:t>
            </w:r>
            <w:hyperlink r:id="rId596">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1EB77CA3" w14:textId="77777777" w:rsidR="00517DB0" w:rsidRDefault="00517DB0">
            <w:pPr>
              <w:pStyle w:val="ConsPlusNormal"/>
            </w:pPr>
          </w:p>
        </w:tc>
      </w:tr>
    </w:tbl>
    <w:p w14:paraId="15A99553" w14:textId="77777777" w:rsidR="00517DB0" w:rsidRDefault="00517DB0">
      <w:pPr>
        <w:pStyle w:val="ConsPlusNormal"/>
        <w:spacing w:before="280"/>
        <w:ind w:firstLine="540"/>
        <w:jc w:val="both"/>
      </w:pPr>
      <w:bookmarkStart w:id="29" w:name="P627"/>
      <w:bookmarkEnd w:id="29"/>
      <w: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w:t>
      </w:r>
      <w:hyperlink w:anchor="P629">
        <w:r>
          <w:rPr>
            <w:color w:val="0000FF"/>
          </w:rPr>
          <w:t>абзацами вторым</w:t>
        </w:r>
      </w:hyperlink>
      <w:r>
        <w:t xml:space="preserve"> - </w:t>
      </w:r>
      <w:hyperlink w:anchor="P645">
        <w:r>
          <w:rPr>
            <w:color w:val="0000FF"/>
          </w:rPr>
          <w:t>двенадцатым</w:t>
        </w:r>
      </w:hyperlink>
      <w:r>
        <w:t xml:space="preserve"> настоящего пункта и </w:t>
      </w:r>
      <w:hyperlink w:anchor="P684">
        <w:r>
          <w:rPr>
            <w:color w:val="0000FF"/>
          </w:rPr>
          <w:t>пунктом 32(4)</w:t>
        </w:r>
      </w:hyperlink>
      <w:r>
        <w:t xml:space="preserve"> настоящего документа. Объем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w:t>
      </w:r>
      <w:hyperlink r:id="rId597">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598">
        <w:r>
          <w:rPr>
            <w:color w:val="0000FF"/>
          </w:rPr>
          <w:t>Правилами</w:t>
        </w:r>
      </w:hyperlink>
      <w:r>
        <w:t xml:space="preserve"> утверждения инвестиционных программ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14:paraId="25D258F0" w14:textId="77777777" w:rsidR="00517DB0" w:rsidRDefault="00517DB0">
      <w:pPr>
        <w:pStyle w:val="ConsPlusNormal"/>
        <w:jc w:val="both"/>
      </w:pPr>
      <w:r>
        <w:lastRenderedPageBreak/>
        <w:t xml:space="preserve">(в ред. Постановлений Правительства РФ от 12.11.2016 </w:t>
      </w:r>
      <w:hyperlink r:id="rId599">
        <w:r>
          <w:rPr>
            <w:color w:val="0000FF"/>
          </w:rPr>
          <w:t>N 1157</w:t>
        </w:r>
      </w:hyperlink>
      <w:r>
        <w:t xml:space="preserve">, от 19.11.2024 </w:t>
      </w:r>
      <w:hyperlink r:id="rId600">
        <w:r>
          <w:rPr>
            <w:color w:val="0000FF"/>
          </w:rPr>
          <w:t>N 1583</w:t>
        </w:r>
      </w:hyperlink>
      <w:r>
        <w:t>)</w:t>
      </w:r>
    </w:p>
    <w:p w14:paraId="11AAB17C" w14:textId="77777777" w:rsidR="00517DB0" w:rsidRDefault="00517DB0">
      <w:pPr>
        <w:pStyle w:val="ConsPlusNormal"/>
        <w:spacing w:before="220"/>
        <w:ind w:firstLine="540"/>
        <w:jc w:val="both"/>
      </w:pPr>
      <w:bookmarkStart w:id="30" w:name="P629"/>
      <w:bookmarkEnd w:id="30"/>
      <w:r>
        <w:t>Средства на финансирование капитальных вложений, направляемых на развитие производства, определяются в том числе с учетом:</w:t>
      </w:r>
    </w:p>
    <w:p w14:paraId="5C6793DF" w14:textId="77777777" w:rsidR="00517DB0" w:rsidRDefault="00517DB0">
      <w:pPr>
        <w:pStyle w:val="ConsPlusNormal"/>
        <w:jc w:val="both"/>
      </w:pPr>
      <w:r>
        <w:t xml:space="preserve">(в ред. </w:t>
      </w:r>
      <w:hyperlink r:id="rId601">
        <w:r>
          <w:rPr>
            <w:color w:val="0000FF"/>
          </w:rPr>
          <w:t>Постановления</w:t>
        </w:r>
      </w:hyperlink>
      <w:r>
        <w:t xml:space="preserve"> Правительства РФ от 19.11.2024 N 1583)</w:t>
      </w:r>
    </w:p>
    <w:p w14:paraId="0CA0CA33" w14:textId="77777777" w:rsidR="00517DB0" w:rsidRDefault="00517DB0">
      <w:pPr>
        <w:pStyle w:val="ConsPlusNormal"/>
        <w:spacing w:before="220"/>
        <w:ind w:firstLine="540"/>
        <w:jc w:val="both"/>
      </w:pPr>
      <w:r>
        <w:t xml:space="preserve">амортизационных отчислений, определяемых с учетом положений </w:t>
      </w:r>
      <w:hyperlink w:anchor="P684">
        <w:r>
          <w:rPr>
            <w:color w:val="0000FF"/>
          </w:rPr>
          <w:t>пункта 32(4)</w:t>
        </w:r>
      </w:hyperlink>
      <w:r>
        <w:t xml:space="preserve"> настоящего документа;</w:t>
      </w:r>
    </w:p>
    <w:p w14:paraId="0F79C77E" w14:textId="77777777" w:rsidR="00517DB0" w:rsidRDefault="00517DB0">
      <w:pPr>
        <w:pStyle w:val="ConsPlusNormal"/>
        <w:jc w:val="both"/>
      </w:pPr>
      <w:r>
        <w:t xml:space="preserve">(абзац введен </w:t>
      </w:r>
      <w:hyperlink r:id="rId602">
        <w:r>
          <w:rPr>
            <w:color w:val="0000FF"/>
          </w:rPr>
          <w:t>Постановлением</w:t>
        </w:r>
      </w:hyperlink>
      <w:r>
        <w:t xml:space="preserve"> Правительства РФ от 19.11.2024 N 1583)</w:t>
      </w:r>
    </w:p>
    <w:p w14:paraId="4DE6F2C2" w14:textId="77777777" w:rsidR="00517DB0" w:rsidRDefault="00517DB0">
      <w:pPr>
        <w:pStyle w:val="ConsPlusNormal"/>
        <w:spacing w:before="220"/>
        <w:ind w:firstLine="540"/>
        <w:jc w:val="both"/>
      </w:pPr>
      <w:r>
        <w:t>сумм заемных средств, а также условий их возврата.</w:t>
      </w:r>
    </w:p>
    <w:p w14:paraId="2FFBC8FB" w14:textId="77777777" w:rsidR="00517DB0" w:rsidRDefault="00517DB0">
      <w:pPr>
        <w:pStyle w:val="ConsPlusNormal"/>
        <w:jc w:val="both"/>
      </w:pPr>
      <w:r>
        <w:t xml:space="preserve">(абзац введен </w:t>
      </w:r>
      <w:hyperlink r:id="rId603">
        <w:r>
          <w:rPr>
            <w:color w:val="0000FF"/>
          </w:rPr>
          <w:t>Постановлением</w:t>
        </w:r>
      </w:hyperlink>
      <w:r>
        <w:t xml:space="preserve"> Правительства РФ от 19.11.2024 N 1583)</w:t>
      </w:r>
    </w:p>
    <w:p w14:paraId="695A0A1E" w14:textId="77777777" w:rsidR="00517DB0" w:rsidRDefault="00517DB0">
      <w:pPr>
        <w:pStyle w:val="ConsPlusNormal"/>
        <w:spacing w:before="220"/>
        <w:ind w:firstLine="540"/>
        <w:jc w:val="both"/>
      </w:pPr>
      <w:bookmarkStart w:id="31" w:name="P635"/>
      <w:bookmarkEnd w:id="31"/>
      <w:r>
        <w:t xml:space="preserve">При этом регулирующие органы обязаны учитывать расходы, связанные с возвратом и обслуживанием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 на последующие периоды регулирования расходы, связанные с возвратом (в размере, соответствующем финансовому плану инвестиционной программы субъекта электроэнергетики) и обслуживанием заемных средств (на уровне фактической ставки, но не выше </w:t>
      </w:r>
      <w:hyperlink r:id="rId604">
        <w:r>
          <w:rPr>
            <w:color w:val="0000FF"/>
          </w:rPr>
          <w:t>ключевой ставки</w:t>
        </w:r>
      </w:hyperlink>
      <w:r>
        <w:t xml:space="preserve"> Центрального банка Российской Федерации, увеличенной на 2 процентных пункта), направляемых на рефинансирование заемных средств, которые ранее были привлечены на строительство введенных в эксплуатацию гидроэлектростанций, расположенных на территориях Западного и Центрального районов электроэнергетической системы Республики Саха (Якутия), объединенных в неценовую зону оптового рынка электрической энергии и мощности Дальнего Востока.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14:paraId="3E42FEEF" w14:textId="77777777" w:rsidR="00517DB0" w:rsidRDefault="00517DB0">
      <w:pPr>
        <w:pStyle w:val="ConsPlusNormal"/>
        <w:jc w:val="both"/>
      </w:pPr>
      <w:r>
        <w:t xml:space="preserve">(в ред. Постановлений Правительства РФ от 18.11.2019 </w:t>
      </w:r>
      <w:hyperlink r:id="rId605">
        <w:r>
          <w:rPr>
            <w:color w:val="0000FF"/>
          </w:rPr>
          <w:t>N 1469</w:t>
        </w:r>
      </w:hyperlink>
      <w:r>
        <w:t xml:space="preserve">, от 19.11.2024 </w:t>
      </w:r>
      <w:hyperlink r:id="rId606">
        <w:r>
          <w:rPr>
            <w:color w:val="0000FF"/>
          </w:rPr>
          <w:t>N 1583</w:t>
        </w:r>
      </w:hyperlink>
      <w:r>
        <w:t>)</w:t>
      </w:r>
    </w:p>
    <w:p w14:paraId="2B3AEF17" w14:textId="77777777" w:rsidR="00517DB0" w:rsidRDefault="00517DB0">
      <w:pPr>
        <w:pStyle w:val="ConsPlusNormal"/>
        <w:spacing w:before="220"/>
        <w:ind w:firstLine="540"/>
        <w:jc w:val="both"/>
      </w:pPr>
      <w:r>
        <w:t xml:space="preserve">Абзац утратил силу. - </w:t>
      </w:r>
      <w:hyperlink r:id="rId607">
        <w:r>
          <w:rPr>
            <w:color w:val="0000FF"/>
          </w:rPr>
          <w:t>Постановление</w:t>
        </w:r>
      </w:hyperlink>
      <w:r>
        <w:t xml:space="preserve"> Правительства РФ от 01.12.2020 N 1977.</w:t>
      </w:r>
    </w:p>
    <w:p w14:paraId="0EF31E26" w14:textId="77777777" w:rsidR="00517DB0" w:rsidRDefault="00517DB0">
      <w:pPr>
        <w:pStyle w:val="ConsPlusNormal"/>
        <w:spacing w:before="220"/>
        <w:ind w:firstLine="540"/>
        <w:jc w:val="both"/>
      </w:pPr>
      <w:r>
        <w:t>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14:paraId="1FD854A6" w14:textId="77777777" w:rsidR="00517DB0" w:rsidRDefault="00517DB0">
      <w:pPr>
        <w:pStyle w:val="ConsPlusNormal"/>
        <w:spacing w:before="220"/>
        <w:ind w:firstLine="540"/>
        <w:jc w:val="both"/>
      </w:pPr>
      <w:r>
        <w:t xml:space="preserve">Абзац утратил силу. - </w:t>
      </w:r>
      <w:hyperlink r:id="rId608">
        <w:r>
          <w:rPr>
            <w:color w:val="0000FF"/>
          </w:rPr>
          <w:t>Постановление</w:t>
        </w:r>
      </w:hyperlink>
      <w:r>
        <w:t xml:space="preserve"> Правительства РФ от 07.03.2020 N 246.</w:t>
      </w:r>
    </w:p>
    <w:p w14:paraId="49342AAA" w14:textId="77777777" w:rsidR="00517DB0" w:rsidRDefault="00517DB0">
      <w:pPr>
        <w:pStyle w:val="ConsPlusNormal"/>
        <w:spacing w:before="220"/>
        <w:ind w:firstLine="540"/>
        <w:jc w:val="both"/>
      </w:pPr>
      <w:r>
        <w:t xml:space="preserve">Расходы на строительство (реконструкцию) объектов электросетевого хозяйства включаются в состав платы за технологическое присоединение с учетом особенностей, предусмотренных </w:t>
      </w:r>
      <w:hyperlink w:anchor="P2164">
        <w:r>
          <w:rPr>
            <w:color w:val="0000FF"/>
          </w:rPr>
          <w:t>пунктом 87</w:t>
        </w:r>
      </w:hyperlink>
      <w:r>
        <w:t xml:space="preserve"> настоящего документа.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w:t>
      </w:r>
      <w:r>
        <w:lastRenderedPageBreak/>
        <w:t xml:space="preserve">на инвестиции, которые связаны с технологическим присоединением или исполнением обязательств, предусмотренных </w:t>
      </w:r>
      <w:hyperlink r:id="rId609">
        <w:r>
          <w:rPr>
            <w:color w:val="0000FF"/>
          </w:rPr>
          <w:t>пунктом 5 статьи 37</w:t>
        </w:r>
      </w:hyperlink>
      <w:r>
        <w:t xml:space="preserve"> Федерального закона "Об электроэнергетике", в том числе не учтенные в инвестиционной программе, за исключением включаемых в соответствии с </w:t>
      </w:r>
      <w:hyperlink w:anchor="P2164">
        <w:r>
          <w:rPr>
            <w:color w:val="0000FF"/>
          </w:rPr>
          <w:t>пунктом 87</w:t>
        </w:r>
      </w:hyperlink>
      <w:r>
        <w:t xml:space="preserve"> настоящего документа в плату за технологическое присоединение энергопринимающих устройств заявителей расходов на строительство (реконструкцию) объектов электросетевого хозяйства.</w:t>
      </w:r>
    </w:p>
    <w:p w14:paraId="715584BC" w14:textId="77777777" w:rsidR="00517DB0" w:rsidRDefault="00517DB0">
      <w:pPr>
        <w:pStyle w:val="ConsPlusNormal"/>
        <w:jc w:val="both"/>
      </w:pPr>
      <w:r>
        <w:t xml:space="preserve">(в ред. </w:t>
      </w:r>
      <w:hyperlink r:id="rId610">
        <w:r>
          <w:rPr>
            <w:color w:val="0000FF"/>
          </w:rPr>
          <w:t>Постановления</w:t>
        </w:r>
      </w:hyperlink>
      <w:r>
        <w:t xml:space="preserve"> Правительства РФ от 06.05.2024 N 594)</w:t>
      </w:r>
    </w:p>
    <w:p w14:paraId="78D21D59" w14:textId="77777777" w:rsidR="00517DB0" w:rsidRDefault="00517DB0">
      <w:pPr>
        <w:pStyle w:val="ConsPlusNormal"/>
        <w:spacing w:before="220"/>
        <w:ind w:firstLine="540"/>
        <w:jc w:val="both"/>
      </w:pPr>
      <w: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14:paraId="2FBCE5AE" w14:textId="77777777" w:rsidR="00517DB0" w:rsidRDefault="00517DB0">
      <w:pPr>
        <w:pStyle w:val="ConsPlusNormal"/>
        <w:spacing w:before="220"/>
        <w:ind w:firstLine="540"/>
        <w:jc w:val="both"/>
      </w:pPr>
      <w:r>
        <w:t>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w:t>
      </w:r>
    </w:p>
    <w:p w14:paraId="7CC411E8" w14:textId="77777777" w:rsidR="00517DB0" w:rsidRDefault="00517DB0">
      <w:pPr>
        <w:pStyle w:val="ConsPlusNormal"/>
        <w:jc w:val="both"/>
      </w:pPr>
      <w:r>
        <w:t xml:space="preserve">(в ред. </w:t>
      </w:r>
      <w:hyperlink r:id="rId611">
        <w:r>
          <w:rPr>
            <w:color w:val="0000FF"/>
          </w:rPr>
          <w:t>Постановления</w:t>
        </w:r>
      </w:hyperlink>
      <w:r>
        <w:t xml:space="preserve"> Правительства РФ от 24.10.2013 N 953)</w:t>
      </w:r>
    </w:p>
    <w:p w14:paraId="08EFFF59" w14:textId="77777777" w:rsidR="00517DB0" w:rsidRDefault="00517DB0">
      <w:pPr>
        <w:pStyle w:val="ConsPlusNormal"/>
        <w:spacing w:before="220"/>
        <w:ind w:firstLine="540"/>
        <w:jc w:val="both"/>
      </w:pPr>
      <w:bookmarkStart w:id="32" w:name="P645"/>
      <w:bookmarkEnd w:id="32"/>
      <w: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r:id="rId612">
        <w:r>
          <w:rPr>
            <w:color w:val="0000FF"/>
          </w:rPr>
          <w:t>методическими указаниями</w:t>
        </w:r>
      </w:hyperlink>
      <w:r>
        <w:t xml:space="preserve"> по регулированию тарифов с применением метода доходности инвестированного капитала.</w:t>
      </w:r>
    </w:p>
    <w:p w14:paraId="7A23BBCA" w14:textId="77777777" w:rsidR="00517DB0" w:rsidRDefault="00517DB0">
      <w:pPr>
        <w:pStyle w:val="ConsPlusNormal"/>
        <w:jc w:val="both"/>
      </w:pPr>
      <w:r>
        <w:t xml:space="preserve">(в ред. </w:t>
      </w:r>
      <w:hyperlink r:id="rId613">
        <w:r>
          <w:rPr>
            <w:color w:val="0000FF"/>
          </w:rPr>
          <w:t>Постановления</w:t>
        </w:r>
      </w:hyperlink>
      <w:r>
        <w:t xml:space="preserve"> Правительства РФ от 12.11.2016 N 1157)</w:t>
      </w:r>
    </w:p>
    <w:p w14:paraId="47E83901" w14:textId="77777777" w:rsidR="00517DB0" w:rsidRDefault="00517DB0">
      <w:pPr>
        <w:pStyle w:val="ConsPlusNormal"/>
        <w:spacing w:before="220"/>
        <w:ind w:firstLine="540"/>
        <w:jc w:val="both"/>
      </w:pPr>
      <w:r>
        <w:t>При ежегодной корректировке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w:t>
      </w:r>
    </w:p>
    <w:p w14:paraId="32DFC8AF" w14:textId="77777777" w:rsidR="00517DB0" w:rsidRDefault="00517DB0">
      <w:pPr>
        <w:pStyle w:val="ConsPlusNormal"/>
        <w:jc w:val="both"/>
      </w:pPr>
      <w:r>
        <w:t xml:space="preserve">(в ред. </w:t>
      </w:r>
      <w:hyperlink r:id="rId614">
        <w:r>
          <w:rPr>
            <w:color w:val="0000FF"/>
          </w:rPr>
          <w:t>Постановления</w:t>
        </w:r>
      </w:hyperlink>
      <w:r>
        <w:t xml:space="preserve"> Правительства РФ от 19.11.2024 N 1583)</w:t>
      </w:r>
    </w:p>
    <w:p w14:paraId="4E22BBF0" w14:textId="77777777" w:rsidR="00517DB0" w:rsidRDefault="00517DB0">
      <w:pPr>
        <w:pStyle w:val="ConsPlusNormal"/>
        <w:spacing w:before="220"/>
        <w:ind w:firstLine="540"/>
        <w:jc w:val="both"/>
      </w:pPr>
      <w:r>
        <w:t>величины фактической стоимости (процентов) заемных средств, привлеченных для осуществления регулируемой деятельности;</w:t>
      </w:r>
    </w:p>
    <w:p w14:paraId="2590C247" w14:textId="77777777" w:rsidR="00517DB0" w:rsidRDefault="00517DB0">
      <w:pPr>
        <w:pStyle w:val="ConsPlusNormal"/>
        <w:jc w:val="both"/>
      </w:pPr>
      <w:r>
        <w:t xml:space="preserve">(в ред. </w:t>
      </w:r>
      <w:hyperlink r:id="rId615">
        <w:r>
          <w:rPr>
            <w:color w:val="0000FF"/>
          </w:rPr>
          <w:t>Постановления</w:t>
        </w:r>
      </w:hyperlink>
      <w:r>
        <w:t xml:space="preserve"> Правительства РФ от 27.12.2019 N 1892)</w:t>
      </w:r>
    </w:p>
    <w:p w14:paraId="3D79DA56" w14:textId="77777777" w:rsidR="00517DB0" w:rsidRDefault="00517DB0">
      <w:pPr>
        <w:pStyle w:val="ConsPlusNormal"/>
        <w:spacing w:before="220"/>
        <w:ind w:firstLine="540"/>
        <w:jc w:val="both"/>
      </w:pPr>
      <w:r>
        <w:t xml:space="preserve">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w:t>
      </w:r>
      <w:r>
        <w:lastRenderedPageBreak/>
        <w:t xml:space="preserve">хозяйства, определяемых регулирующими органами в соответствии с </w:t>
      </w:r>
      <w:hyperlink w:anchor="P2164">
        <w:r>
          <w:rPr>
            <w:color w:val="0000FF"/>
          </w:rPr>
          <w:t>пунктом 87</w:t>
        </w:r>
      </w:hyperlink>
      <w:r>
        <w:t xml:space="preserve"> настоящего документа;</w:t>
      </w:r>
    </w:p>
    <w:p w14:paraId="06B9E618" w14:textId="77777777" w:rsidR="00517DB0" w:rsidRDefault="00517DB0">
      <w:pPr>
        <w:pStyle w:val="ConsPlusNormal"/>
        <w:jc w:val="both"/>
      </w:pPr>
      <w:r>
        <w:t xml:space="preserve">(в ред. </w:t>
      </w:r>
      <w:hyperlink r:id="rId616">
        <w:r>
          <w:rPr>
            <w:color w:val="0000FF"/>
          </w:rPr>
          <w:t>Постановления</w:t>
        </w:r>
      </w:hyperlink>
      <w:r>
        <w:t xml:space="preserve"> Правительства РФ от 27.12.2019 N 1892)</w:t>
      </w:r>
    </w:p>
    <w:p w14:paraId="24BCD9D2" w14:textId="77777777" w:rsidR="00517DB0" w:rsidRDefault="00517DB0">
      <w:pPr>
        <w:pStyle w:val="ConsPlusNormal"/>
        <w:spacing w:before="220"/>
        <w:ind w:firstLine="540"/>
        <w:jc w:val="both"/>
      </w:pPr>
      <w:r>
        <w:t xml:space="preserve">расходов по списанию задолженности, признанной безнадежной к взысканию в соответствии с Налоговым </w:t>
      </w:r>
      <w:hyperlink r:id="rId617">
        <w:r>
          <w:rPr>
            <w:color w:val="0000FF"/>
          </w:rPr>
          <w:t>кодексом</w:t>
        </w:r>
      </w:hyperlink>
      <w:r>
        <w:t xml:space="preserve"> Российской Федерации за последний отчетный год, за который имеются фактические данные;</w:t>
      </w:r>
    </w:p>
    <w:p w14:paraId="7BFD227B" w14:textId="77777777" w:rsidR="00517DB0" w:rsidRDefault="00517DB0">
      <w:pPr>
        <w:pStyle w:val="ConsPlusNormal"/>
        <w:jc w:val="both"/>
      </w:pPr>
      <w:r>
        <w:t xml:space="preserve">(в ред. </w:t>
      </w:r>
      <w:hyperlink r:id="rId618">
        <w:r>
          <w:rPr>
            <w:color w:val="0000FF"/>
          </w:rPr>
          <w:t>Постановления</w:t>
        </w:r>
      </w:hyperlink>
      <w:r>
        <w:t xml:space="preserve"> Правительства РФ от 27.12.2019 N 1892)</w:t>
      </w:r>
    </w:p>
    <w:p w14:paraId="3920B6AE" w14:textId="77777777" w:rsidR="00517DB0" w:rsidRDefault="00517DB0">
      <w:pPr>
        <w:pStyle w:val="ConsPlusNormal"/>
        <w:spacing w:before="220"/>
        <w:ind w:firstLine="540"/>
        <w:jc w:val="both"/>
      </w:pPr>
      <w:r>
        <w:t>фактических расходов из прибыли (направленных в том числе на погашение кредитов, привлеченных для осуществления регулируемой деятельности в соответствии с утвержденной в установленном порядке инвестиционной программой), признанных регулирующим органом экономически обоснованными.</w:t>
      </w:r>
    </w:p>
    <w:p w14:paraId="370CFD90" w14:textId="77777777" w:rsidR="00517DB0" w:rsidRDefault="00517DB0">
      <w:pPr>
        <w:pStyle w:val="ConsPlusNormal"/>
        <w:jc w:val="both"/>
      </w:pPr>
      <w:r>
        <w:t xml:space="preserve">(в ред. </w:t>
      </w:r>
      <w:hyperlink r:id="rId619">
        <w:r>
          <w:rPr>
            <w:color w:val="0000FF"/>
          </w:rPr>
          <w:t>Постановления</w:t>
        </w:r>
      </w:hyperlink>
      <w:r>
        <w:t xml:space="preserve"> Правительства РФ от 27.12.2019 N 1892)</w:t>
      </w:r>
    </w:p>
    <w:p w14:paraId="08685AAD" w14:textId="77777777" w:rsidR="00517DB0" w:rsidRDefault="00517DB0">
      <w:pPr>
        <w:pStyle w:val="ConsPlusNormal"/>
        <w:spacing w:before="220"/>
        <w:ind w:firstLine="540"/>
        <w:jc w:val="both"/>
      </w:pPr>
      <w:r>
        <w:t xml:space="preserve">При регулировании тарифов на 2028 год для производителей электрической энергии, указанных в </w:t>
      </w:r>
      <w:hyperlink r:id="rId620">
        <w:r>
          <w:rPr>
            <w:color w:val="0000FF"/>
          </w:rPr>
          <w:t>подпункте "г" пункта 3</w:t>
        </w:r>
      </w:hyperlink>
      <w:r>
        <w:t xml:space="preserve"> постановления Правительства Российской Федерации от 23 декабря 2024 г. N 1868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если инвестиционные проекты, предусмотренные инвестиционными программами на период 2021 - 2027 годов, не были реализованы, из необходимой валовой выручки соответствующей организации, осуществляющей регулируемую деятельность, исключаются расходы на реализацию этих проектов в части, финансируемой за счет выручки от реализации товаров (услуг) по регулируемым ценам (тарифам).</w:t>
      </w:r>
    </w:p>
    <w:p w14:paraId="266B5EC3" w14:textId="77777777" w:rsidR="00517DB0" w:rsidRDefault="00517DB0">
      <w:pPr>
        <w:pStyle w:val="ConsPlusNormal"/>
        <w:jc w:val="both"/>
      </w:pPr>
      <w:r>
        <w:t xml:space="preserve">(абзац введен </w:t>
      </w:r>
      <w:hyperlink r:id="rId621">
        <w:r>
          <w:rPr>
            <w:color w:val="0000FF"/>
          </w:rPr>
          <w:t>Постановлением</w:t>
        </w:r>
      </w:hyperlink>
      <w:r>
        <w:t xml:space="preserve"> Правительства РФ от 30.09.2025 N 1504)</w:t>
      </w:r>
    </w:p>
    <w:p w14:paraId="001F365C"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390BD3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7520E4"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7BB0E2"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3D9F1A" w14:textId="77777777" w:rsidR="00517DB0" w:rsidRDefault="00517DB0">
            <w:pPr>
              <w:pStyle w:val="ConsPlusNormal"/>
              <w:jc w:val="both"/>
            </w:pPr>
            <w:r>
              <w:rPr>
                <w:color w:val="392C69"/>
              </w:rPr>
              <w:t>КонсультантПлюс: примечание.</w:t>
            </w:r>
          </w:p>
          <w:p w14:paraId="3B0D697C" w14:textId="77777777" w:rsidR="00517DB0" w:rsidRDefault="00517DB0">
            <w:pPr>
              <w:pStyle w:val="ConsPlusNormal"/>
              <w:jc w:val="both"/>
            </w:pPr>
            <w:r>
              <w:rPr>
                <w:color w:val="392C69"/>
              </w:rPr>
              <w:t xml:space="preserve">До 31.12.2027 включительно абз. 1 п. 32(1) (в части) </w:t>
            </w:r>
            <w:hyperlink r:id="rId622">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0C948700" w14:textId="77777777" w:rsidR="00517DB0" w:rsidRDefault="00517DB0">
            <w:pPr>
              <w:pStyle w:val="ConsPlusNormal"/>
            </w:pPr>
          </w:p>
        </w:tc>
      </w:tr>
    </w:tbl>
    <w:p w14:paraId="15B91BEA" w14:textId="77777777" w:rsidR="00517DB0" w:rsidRDefault="00517DB0">
      <w:pPr>
        <w:pStyle w:val="ConsPlusNormal"/>
        <w:spacing w:before="280"/>
        <w:ind w:firstLine="540"/>
        <w:jc w:val="both"/>
      </w:pPr>
      <w:bookmarkStart w:id="33" w:name="P661"/>
      <w:bookmarkEnd w:id="33"/>
      <w:r>
        <w:t xml:space="preserve">32(1). Расходы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623">
        <w:r>
          <w:rPr>
            <w:color w:val="0000FF"/>
          </w:rPr>
          <w:t>пунктом 5 статьи 37</w:t>
        </w:r>
      </w:hyperlink>
      <w: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учитываются при государственном регулировании цен (тарифов) в электроэнергетике в объеме, не превышающем объема финансовых потребностей, определенного в соответствии с нормативами предельного объема финансовых потребностей на реализацию мероприятий по организации коммерческого учета, определяемыми в соответствии с </w:t>
      </w:r>
      <w:hyperlink w:anchor="P664">
        <w:r>
          <w:rPr>
            <w:color w:val="0000FF"/>
          </w:rPr>
          <w:t>пунктом 32(2)</w:t>
        </w:r>
      </w:hyperlink>
      <w:r>
        <w:t xml:space="preserve"> настоящего документа (далее - нормативы предельного объема финансовых потребностей).</w:t>
      </w:r>
    </w:p>
    <w:p w14:paraId="79709428" w14:textId="77777777" w:rsidR="00517DB0" w:rsidRDefault="00517DB0">
      <w:pPr>
        <w:pStyle w:val="ConsPlusNormal"/>
        <w:spacing w:before="220"/>
        <w:ind w:firstLine="540"/>
        <w:jc w:val="both"/>
      </w:pPr>
      <w:r>
        <w:t xml:space="preserve">Расходы на реализацию мероприятий по организации коммерческого учета, которые не учитываются в соответствии с </w:t>
      </w:r>
      <w:hyperlink w:anchor="P2164">
        <w:r>
          <w:rPr>
            <w:color w:val="0000FF"/>
          </w:rPr>
          <w:t>пунктом 87</w:t>
        </w:r>
      </w:hyperlink>
      <w:r>
        <w:t xml:space="preserve"> настоящего документа 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а также расходы на реализацию мероприятий по организации коммерческого учета, в отношении которых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 не предусмотрены стандартизированные тарифные ставки либо в отношении которых стандартизированные тарифные ставки не установлены, учитываются при определении объема </w:t>
      </w:r>
      <w:r>
        <w:lastRenderedPageBreak/>
        <w:t xml:space="preserve">финансовых потребностей, указанного в </w:t>
      </w:r>
      <w:hyperlink w:anchor="P661">
        <w:r>
          <w:rPr>
            <w:color w:val="0000FF"/>
          </w:rPr>
          <w:t>абзаце первом</w:t>
        </w:r>
      </w:hyperlink>
      <w:r>
        <w:t xml:space="preserve"> настоящего пункта, на основании сметного расчета, выполненного организацией, осуществляющей регулируемую деятельность, с применением сметных нормативов, сведения о которых включены в федеральный реестр сметных нормативов, и составленного в ценах, сложившихся ко времени составления такого сметного расчета, и (или) другой ценовой информации (в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сметных нормативов).</w:t>
      </w:r>
    </w:p>
    <w:p w14:paraId="6EF0AC8D" w14:textId="77777777" w:rsidR="00517DB0" w:rsidRDefault="00517DB0">
      <w:pPr>
        <w:pStyle w:val="ConsPlusNormal"/>
        <w:jc w:val="both"/>
      </w:pPr>
      <w:r>
        <w:t xml:space="preserve">(п. 32(1) в ред. </w:t>
      </w:r>
      <w:hyperlink r:id="rId624">
        <w:r>
          <w:rPr>
            <w:color w:val="0000FF"/>
          </w:rPr>
          <w:t>Постановления</w:t>
        </w:r>
      </w:hyperlink>
      <w:r>
        <w:t xml:space="preserve"> Правительства РФ от 17.04.2024 N 488)</w:t>
      </w:r>
    </w:p>
    <w:p w14:paraId="22189E54" w14:textId="77777777" w:rsidR="00517DB0" w:rsidRDefault="00517DB0">
      <w:pPr>
        <w:pStyle w:val="ConsPlusNormal"/>
        <w:spacing w:before="220"/>
        <w:ind w:firstLine="540"/>
        <w:jc w:val="both"/>
      </w:pPr>
      <w:bookmarkStart w:id="34" w:name="P664"/>
      <w:bookmarkEnd w:id="34"/>
      <w:r>
        <w:t>32(2). Нормативы предельного объема финансовых потребностей (</w:t>
      </w:r>
      <w:r>
        <w:rPr>
          <w:noProof/>
          <w:position w:val="-11"/>
        </w:rPr>
        <w:drawing>
          <wp:inline distT="0" distB="0" distL="0" distR="0" wp14:anchorId="0B921834" wp14:editId="7EB7437A">
            <wp:extent cx="3352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определяются исходя из состава расходов, подлежащих учету в стандартизированной тарифной ставке на покрытие расходов на обеспечение средствами коммерческого учета электрической энергии (мощности) в соответствии с </w:t>
      </w:r>
      <w:hyperlink r:id="rId626">
        <w:r>
          <w:rPr>
            <w:color w:val="0000FF"/>
          </w:rPr>
          <w:t>пунктом 87</w:t>
        </w:r>
      </w:hyperlink>
      <w:r>
        <w:t xml:space="preserve"> настоящего документа, и рассчитываются по формуле:</w:t>
      </w:r>
    </w:p>
    <w:p w14:paraId="257EAECB" w14:textId="77777777" w:rsidR="00517DB0" w:rsidRDefault="00517DB0">
      <w:pPr>
        <w:pStyle w:val="ConsPlusNormal"/>
        <w:jc w:val="both"/>
      </w:pPr>
    </w:p>
    <w:p w14:paraId="08047705" w14:textId="77777777" w:rsidR="00517DB0" w:rsidRDefault="00517DB0">
      <w:pPr>
        <w:pStyle w:val="ConsPlusNormal"/>
        <w:jc w:val="center"/>
      </w:pPr>
      <w:r>
        <w:rPr>
          <w:noProof/>
          <w:position w:val="-31"/>
        </w:rPr>
        <w:drawing>
          <wp:inline distT="0" distB="0" distL="0" distR="0" wp14:anchorId="57A48F30" wp14:editId="5F16059E">
            <wp:extent cx="3510280" cy="534670"/>
            <wp:effectExtent l="0" t="0" r="0" b="0"/>
            <wp:docPr id="12494069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a:extLst>
                        <a:ext uri="{28A0092B-C50C-407E-A947-70E740481C1C}">
                          <a14:useLocalDpi xmlns:a14="http://schemas.microsoft.com/office/drawing/2010/main" val="0"/>
                        </a:ext>
                      </a:extLst>
                    </a:blip>
                    <a:srcRect/>
                    <a:stretch>
                      <a:fillRect/>
                    </a:stretch>
                  </pic:blipFill>
                  <pic:spPr bwMode="auto">
                    <a:xfrm>
                      <a:off x="0" y="0"/>
                      <a:ext cx="3510280" cy="534670"/>
                    </a:xfrm>
                    <a:prstGeom prst="rect">
                      <a:avLst/>
                    </a:prstGeom>
                    <a:noFill/>
                    <a:ln>
                      <a:noFill/>
                    </a:ln>
                  </pic:spPr>
                </pic:pic>
              </a:graphicData>
            </a:graphic>
          </wp:inline>
        </w:drawing>
      </w:r>
    </w:p>
    <w:p w14:paraId="2E56A30E" w14:textId="77777777" w:rsidR="00517DB0" w:rsidRDefault="00517DB0">
      <w:pPr>
        <w:pStyle w:val="ConsPlusNormal"/>
        <w:jc w:val="both"/>
      </w:pPr>
    </w:p>
    <w:p w14:paraId="4CBA1851" w14:textId="77777777" w:rsidR="00517DB0" w:rsidRDefault="00517DB0">
      <w:pPr>
        <w:pStyle w:val="ConsPlusNormal"/>
        <w:ind w:firstLine="540"/>
        <w:jc w:val="both"/>
      </w:pPr>
      <w:r>
        <w:t>где:</w:t>
      </w:r>
    </w:p>
    <w:p w14:paraId="1A43B92A" w14:textId="77777777" w:rsidR="00517DB0" w:rsidRDefault="00517DB0">
      <w:pPr>
        <w:pStyle w:val="ConsPlusNormal"/>
        <w:spacing w:before="220"/>
        <w:ind w:firstLine="540"/>
        <w:jc w:val="both"/>
      </w:pPr>
      <w:r>
        <w:t>n - период регулирования, на который осуществляется расчет норматива предельного объема финансовых потребностей (год);</w:t>
      </w:r>
    </w:p>
    <w:p w14:paraId="33233CA7" w14:textId="77777777" w:rsidR="00517DB0" w:rsidRDefault="00517DB0">
      <w:pPr>
        <w:pStyle w:val="ConsPlusNormal"/>
        <w:spacing w:before="220"/>
        <w:ind w:firstLine="540"/>
        <w:jc w:val="both"/>
      </w:pPr>
      <w:r>
        <w:t xml:space="preserve">i - текущий период регулирования, на который исполнительным органом субъекта Российской Федерации в области государственного регулирования тарифов установлена стандартизированная тарифная ставка </w:t>
      </w:r>
      <w:r>
        <w:rPr>
          <w:noProof/>
          <w:position w:val="-11"/>
        </w:rPr>
        <w:drawing>
          <wp:inline distT="0" distB="0" distL="0" distR="0" wp14:anchorId="6AE26ECA" wp14:editId="0BC126E9">
            <wp:extent cx="367030" cy="283210"/>
            <wp:effectExtent l="0" t="0" r="0" b="0"/>
            <wp:docPr id="428739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(год);</w:t>
      </w:r>
    </w:p>
    <w:p w14:paraId="69DA9594" w14:textId="77777777" w:rsidR="00517DB0" w:rsidRDefault="00517DB0">
      <w:pPr>
        <w:pStyle w:val="ConsPlusNormal"/>
        <w:spacing w:before="220"/>
        <w:ind w:firstLine="540"/>
        <w:jc w:val="both"/>
      </w:pPr>
      <w:r>
        <w:rPr>
          <w:noProof/>
          <w:position w:val="-11"/>
        </w:rPr>
        <w:drawing>
          <wp:inline distT="0" distB="0" distL="0" distR="0" wp14:anchorId="0BFE5EF0" wp14:editId="388CC9B2">
            <wp:extent cx="367030" cy="283210"/>
            <wp:effectExtent l="0" t="0" r="0" b="0"/>
            <wp:docPr id="2017847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стандартизированная тарифная ставка на покрытие расходов на обеспечение средствами коммерческого учета электрической энергии (мощности), установленная исполнительным органом субъекта Российской Федерации в области государственного регулирования тарифов на текущий период регулирования (i) с дифференциацией по уровням напряжения (s), а также с дифференциацией в зависимости от вида используемого материала и (или) способа выполнения работ (t) согласно методическим указаниям по определению размера платы за технологическое присоединение к электрическим сетям (рублей за точку учета без учета налога на добавленную стоимость);</w:t>
      </w:r>
    </w:p>
    <w:p w14:paraId="01A9307A" w14:textId="77777777" w:rsidR="00517DB0" w:rsidRDefault="00517DB0">
      <w:pPr>
        <w:pStyle w:val="ConsPlusNormal"/>
        <w:spacing w:before="220"/>
        <w:ind w:firstLine="540"/>
        <w:jc w:val="both"/>
      </w:pPr>
      <w:r>
        <w:rPr>
          <w:noProof/>
          <w:position w:val="-11"/>
        </w:rPr>
        <w:drawing>
          <wp:inline distT="0" distB="0" distL="0" distR="0" wp14:anchorId="0C228776" wp14:editId="23B36C85">
            <wp:extent cx="513715" cy="283210"/>
            <wp:effectExtent l="0" t="0" r="0" b="0"/>
            <wp:docPr id="19052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фактический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52B56667" w14:textId="77777777" w:rsidR="00517DB0" w:rsidRDefault="00517DB0">
      <w:pPr>
        <w:pStyle w:val="ConsPlusNormal"/>
        <w:spacing w:before="220"/>
        <w:ind w:firstLine="540"/>
        <w:jc w:val="both"/>
      </w:pPr>
      <w:r>
        <w:rPr>
          <w:noProof/>
          <w:position w:val="-11"/>
        </w:rPr>
        <w:drawing>
          <wp:inline distT="0" distB="0" distL="0" distR="0" wp14:anchorId="3556FC10" wp14:editId="6510D22B">
            <wp:extent cx="702310" cy="283210"/>
            <wp:effectExtent l="0" t="0" r="0" b="0"/>
            <wp:docPr id="14346746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14264C19" w14:textId="77777777" w:rsidR="00517DB0" w:rsidRDefault="00517DB0">
      <w:pPr>
        <w:pStyle w:val="ConsPlusNormal"/>
        <w:spacing w:before="220"/>
        <w:ind w:firstLine="540"/>
        <w:jc w:val="both"/>
      </w:pPr>
      <w:r>
        <w:rPr>
          <w:noProof/>
          <w:position w:val="-11"/>
        </w:rPr>
        <w:drawing>
          <wp:inline distT="0" distB="0" distL="0" distR="0" wp14:anchorId="515BAC16" wp14:editId="44E5BA7C">
            <wp:extent cx="618490" cy="283210"/>
            <wp:effectExtent l="0" t="0" r="0" b="0"/>
            <wp:docPr id="8152210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1C420F62" w14:textId="77777777" w:rsidR="00517DB0" w:rsidRDefault="00517DB0">
      <w:pPr>
        <w:pStyle w:val="ConsPlusNormal"/>
        <w:spacing w:before="220"/>
        <w:ind w:firstLine="540"/>
        <w:jc w:val="both"/>
      </w:pPr>
      <w:r>
        <w:rPr>
          <w:noProof/>
          <w:position w:val="-11"/>
        </w:rPr>
        <w:lastRenderedPageBreak/>
        <w:drawing>
          <wp:inline distT="0" distB="0" distL="0" distR="0" wp14:anchorId="3C2FEF81" wp14:editId="1603F425">
            <wp:extent cx="702310" cy="283210"/>
            <wp:effectExtent l="0" t="0" r="0" b="0"/>
            <wp:docPr id="3497816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2D54F433" w14:textId="77777777" w:rsidR="00517DB0" w:rsidRDefault="00517DB0">
      <w:pPr>
        <w:pStyle w:val="ConsPlusNormal"/>
        <w:spacing w:before="220"/>
        <w:ind w:firstLine="540"/>
        <w:jc w:val="both"/>
      </w:pPr>
      <w:r>
        <w:rPr>
          <w:noProof/>
          <w:position w:val="-11"/>
        </w:rPr>
        <w:drawing>
          <wp:inline distT="0" distB="0" distL="0" distR="0" wp14:anchorId="30B9DF79" wp14:editId="65BEE8FD">
            <wp:extent cx="534670" cy="283210"/>
            <wp:effectExtent l="0" t="0" r="0" b="0"/>
            <wp:docPr id="486801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на каждый год от i+1 до n,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 (при отсутствии данного индекса вместо указанного индекса используется индекс потребительских цен в среднем за год на соответствующий год).</w:t>
      </w:r>
    </w:p>
    <w:p w14:paraId="2F291AF3" w14:textId="77777777" w:rsidR="00517DB0" w:rsidRDefault="00517DB0">
      <w:pPr>
        <w:pStyle w:val="ConsPlusNormal"/>
        <w:spacing w:before="220"/>
        <w:ind w:firstLine="540"/>
        <w:jc w:val="both"/>
      </w:pPr>
      <w:r>
        <w:t xml:space="preserve">При отсутствии индекса </w:t>
      </w:r>
      <w:r>
        <w:rPr>
          <w:noProof/>
          <w:position w:val="-11"/>
        </w:rPr>
        <w:drawing>
          <wp:inline distT="0" distB="0" distL="0" distR="0" wp14:anchorId="67FD2F6A" wp14:editId="7710D8DC">
            <wp:extent cx="702310" cy="283210"/>
            <wp:effectExtent l="0" t="0" r="0" b="0"/>
            <wp:docPr id="20904780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и (или) индекса </w:t>
      </w:r>
      <w:r>
        <w:rPr>
          <w:noProof/>
          <w:position w:val="-11"/>
        </w:rPr>
        <w:drawing>
          <wp:inline distT="0" distB="0" distL="0" distR="0" wp14:anchorId="5C5C6A94" wp14:editId="607196F1">
            <wp:extent cx="513715" cy="283210"/>
            <wp:effectExtent l="0" t="0" r="0" b="0"/>
            <wp:docPr id="13687667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вместо указанных индексов используются индексы потребительских цен в среднем за год на соответствующий год.</w:t>
      </w:r>
    </w:p>
    <w:p w14:paraId="56FBAE9F" w14:textId="77777777" w:rsidR="00517DB0" w:rsidRDefault="00517DB0">
      <w:pPr>
        <w:pStyle w:val="ConsPlusNormal"/>
        <w:spacing w:before="220"/>
        <w:ind w:firstLine="540"/>
        <w:jc w:val="both"/>
      </w:pPr>
      <w:r>
        <w:t xml:space="preserve">При отсутствии индекса </w:t>
      </w:r>
      <w:r>
        <w:rPr>
          <w:noProof/>
          <w:position w:val="-11"/>
        </w:rPr>
        <w:drawing>
          <wp:inline distT="0" distB="0" distL="0" distR="0" wp14:anchorId="00B879F7" wp14:editId="402BA71D">
            <wp:extent cx="618490" cy="283210"/>
            <wp:effectExtent l="0" t="0" r="0" b="0"/>
            <wp:docPr id="720601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и (или) индекса </w:t>
      </w:r>
      <w:r>
        <w:rPr>
          <w:noProof/>
          <w:position w:val="-11"/>
        </w:rPr>
        <w:drawing>
          <wp:inline distT="0" distB="0" distL="0" distR="0" wp14:anchorId="65B6C7B8" wp14:editId="3018CE63">
            <wp:extent cx="702310" cy="283210"/>
            <wp:effectExtent l="0" t="0" r="0" b="0"/>
            <wp:docPr id="1443536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вместо указанных индексов используются индексы потребительских цен в среднем за год на соответствующий год.</w:t>
      </w:r>
    </w:p>
    <w:p w14:paraId="1066FB82" w14:textId="77777777" w:rsidR="00517DB0" w:rsidRDefault="00517DB0">
      <w:pPr>
        <w:pStyle w:val="ConsPlusNormal"/>
        <w:spacing w:before="220"/>
        <w:ind w:firstLine="540"/>
        <w:jc w:val="both"/>
      </w:pPr>
      <w:r>
        <w:t>При определении нормативов предельного объема финансовых потребностей в отношении общих (квартирных), комнатных приборов учета электрической энергии применяется понижающий коэффициент 0,8.</w:t>
      </w:r>
    </w:p>
    <w:p w14:paraId="59CB535C" w14:textId="77777777" w:rsidR="00517DB0" w:rsidRDefault="00517DB0">
      <w:pPr>
        <w:pStyle w:val="ConsPlusNormal"/>
        <w:spacing w:before="220"/>
        <w:ind w:firstLine="540"/>
        <w:jc w:val="both"/>
      </w:pPr>
      <w:r>
        <w:t>Если на момент расчета нормативов предельного объема финансовых потребностей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w:t>
      </w:r>
    </w:p>
    <w:p w14:paraId="6849E5E8" w14:textId="77777777" w:rsidR="00517DB0" w:rsidRDefault="00517DB0">
      <w:pPr>
        <w:pStyle w:val="ConsPlusNormal"/>
        <w:jc w:val="both"/>
      </w:pPr>
      <w:r>
        <w:t xml:space="preserve">(п. 32(2) введен </w:t>
      </w:r>
      <w:hyperlink r:id="rId634">
        <w:r>
          <w:rPr>
            <w:color w:val="0000FF"/>
          </w:rPr>
          <w:t>Постановлением</w:t>
        </w:r>
      </w:hyperlink>
      <w:r>
        <w:t xml:space="preserve"> Правительства РФ от 17.04.2024 N 488)</w:t>
      </w:r>
    </w:p>
    <w:p w14:paraId="7605EE4A" w14:textId="77777777" w:rsidR="00517DB0" w:rsidRDefault="00517DB0">
      <w:pPr>
        <w:pStyle w:val="ConsPlusNormal"/>
        <w:spacing w:before="220"/>
        <w:ind w:firstLine="540"/>
        <w:jc w:val="both"/>
      </w:pPr>
      <w:r>
        <w:t xml:space="preserve">32(3). В состав расходов системообразующей территориальной сетевой организации на инвестиции включаются также средства, необходимые для реконструкции, модернизации или технического перевооружения объектов электросетевого хозяйства, права владения и пользования которыми переданы ей на основании договоров (соглашений), заключенных в соответствии с положениями </w:t>
      </w:r>
      <w:hyperlink r:id="rId635">
        <w:r>
          <w:rPr>
            <w:color w:val="0000FF"/>
          </w:rPr>
          <w:t>пунктов 2</w:t>
        </w:r>
      </w:hyperlink>
      <w:r>
        <w:t xml:space="preserve"> и </w:t>
      </w:r>
      <w:hyperlink r:id="rId636">
        <w:r>
          <w:rPr>
            <w:color w:val="0000FF"/>
          </w:rPr>
          <w:t>7 статьи 46.4</w:t>
        </w:r>
      </w:hyperlink>
      <w:r>
        <w:t xml:space="preserve"> Федерального закона "Об электроэнергетике".</w:t>
      </w:r>
    </w:p>
    <w:p w14:paraId="5C937422" w14:textId="77777777" w:rsidR="00517DB0" w:rsidRDefault="00517DB0">
      <w:pPr>
        <w:pStyle w:val="ConsPlusNormal"/>
        <w:jc w:val="both"/>
      </w:pPr>
      <w:r>
        <w:t xml:space="preserve">(п. 32(3) введен </w:t>
      </w:r>
      <w:hyperlink r:id="rId637">
        <w:r>
          <w:rPr>
            <w:color w:val="0000FF"/>
          </w:rPr>
          <w:t>Постановлением</w:t>
        </w:r>
      </w:hyperlink>
      <w:r>
        <w:t xml:space="preserve"> Правительства РФ от 10.09.2024 N 1229)</w:t>
      </w:r>
    </w:p>
    <w:p w14:paraId="1FDB21E2" w14:textId="77777777" w:rsidR="00517DB0" w:rsidRDefault="00517DB0">
      <w:pPr>
        <w:pStyle w:val="ConsPlusNormal"/>
        <w:spacing w:before="220"/>
        <w:ind w:firstLine="540"/>
        <w:jc w:val="both"/>
      </w:pPr>
      <w:bookmarkStart w:id="35" w:name="P684"/>
      <w:bookmarkEnd w:id="35"/>
      <w:r>
        <w:t>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w:t>
      </w:r>
    </w:p>
    <w:p w14:paraId="34AF934C" w14:textId="77777777" w:rsidR="00517DB0" w:rsidRDefault="00517DB0">
      <w:pPr>
        <w:pStyle w:val="ConsPlusNormal"/>
        <w:spacing w:before="220"/>
        <w:ind w:firstLine="540"/>
        <w:jc w:val="both"/>
      </w:pPr>
      <w:bookmarkStart w:id="36" w:name="P685"/>
      <w:bookmarkEnd w:id="36"/>
      <w:r>
        <w:t>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w:t>
      </w:r>
    </w:p>
    <w:p w14:paraId="4EB2AD4A" w14:textId="77777777" w:rsidR="00517DB0" w:rsidRDefault="00517DB0">
      <w:pPr>
        <w:pStyle w:val="ConsPlusNormal"/>
        <w:spacing w:before="220"/>
        <w:ind w:firstLine="540"/>
        <w:jc w:val="both"/>
      </w:pPr>
      <w:r>
        <w:t xml:space="preserve">исполнение решений и (или) предписаний уполномоченных органов государственной власти или решений суда об устранении нарушений обязательных требований к объектам электросетевого </w:t>
      </w:r>
      <w:r>
        <w:lastRenderedPageBreak/>
        <w:t>хозяйства;</w:t>
      </w:r>
    </w:p>
    <w:p w14:paraId="37AED231" w14:textId="77777777" w:rsidR="00517DB0" w:rsidRDefault="00517DB0">
      <w:pPr>
        <w:pStyle w:val="ConsPlusNormal"/>
        <w:spacing w:before="220"/>
        <w:ind w:firstLine="540"/>
        <w:jc w:val="both"/>
      </w:pPr>
      <w:r>
        <w:t>исполнение решений штаба по обеспечению безопасности электроснабжения;</w:t>
      </w:r>
    </w:p>
    <w:p w14:paraId="48C26144" w14:textId="77777777" w:rsidR="00517DB0" w:rsidRDefault="00517DB0">
      <w:pPr>
        <w:pStyle w:val="ConsPlusNormal"/>
        <w:spacing w:before="220"/>
        <w:ind w:firstLine="540"/>
        <w:jc w:val="both"/>
      </w:pPr>
      <w:r>
        <w:t>предотвращение аварий и (или) ликвидация их последствий, если расходы на данные мероприятия не покрываются страховыми выплатами;</w:t>
      </w:r>
    </w:p>
    <w:p w14:paraId="641A41C5" w14:textId="77777777" w:rsidR="00517DB0" w:rsidRDefault="00517DB0">
      <w:pPr>
        <w:pStyle w:val="ConsPlusNormal"/>
        <w:spacing w:before="220"/>
        <w:ind w:firstLine="540"/>
        <w:jc w:val="both"/>
      </w:pPr>
      <w:r>
        <w:t xml:space="preserve">реализация инвестиционных проектов, информация о которых не подлежит раскрытию в соответствии с требованиями </w:t>
      </w:r>
      <w:hyperlink r:id="rId638">
        <w:r>
          <w:rPr>
            <w:color w:val="0000FF"/>
          </w:rPr>
          <w:t>подпункта "м" пункта 19</w:t>
        </w:r>
      </w:hyperlink>
      <w: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14:paraId="5E5A1B20" w14:textId="77777777" w:rsidR="00517DB0" w:rsidRDefault="00517DB0">
      <w:pPr>
        <w:pStyle w:val="ConsPlusNormal"/>
        <w:spacing w:before="220"/>
        <w:ind w:firstLine="540"/>
        <w:jc w:val="both"/>
      </w:pPr>
      <w:r>
        <w:t xml:space="preserve">осуществление технологического присоединения к электрическим сетям, расходы на которое в соответствии с </w:t>
      </w:r>
      <w:hyperlink w:anchor="P2164">
        <w:r>
          <w:rPr>
            <w:color w:val="0000FF"/>
          </w:rPr>
          <w:t>пунктом 87</w:t>
        </w:r>
      </w:hyperlink>
      <w:r>
        <w:t xml:space="preserve"> настоящего документа не включаются в плату за технологическое присоединение (в размере превышения экономически обоснованного уровня таких расходов над учтенным в тарифе на услуги по передаче электрической энергии);</w:t>
      </w:r>
    </w:p>
    <w:p w14:paraId="41CF7E6E" w14:textId="77777777" w:rsidR="00517DB0" w:rsidRDefault="00517DB0">
      <w:pPr>
        <w:pStyle w:val="ConsPlusNormal"/>
        <w:spacing w:before="220"/>
        <w:ind w:firstLine="540"/>
        <w:jc w:val="both"/>
      </w:pPr>
      <w:bookmarkStart w:id="37" w:name="P691"/>
      <w:bookmarkEnd w:id="37"/>
      <w:r>
        <w:t>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процессе банкротства).</w:t>
      </w:r>
    </w:p>
    <w:p w14:paraId="503219B4" w14:textId="77777777" w:rsidR="00517DB0" w:rsidRDefault="00517DB0">
      <w:pPr>
        <w:pStyle w:val="ConsPlusNormal"/>
        <w:spacing w:before="220"/>
        <w:ind w:firstLine="540"/>
        <w:jc w:val="both"/>
      </w:pPr>
      <w:r>
        <w:t xml:space="preserve">В случае если ранее учтенные в необходимой валовой выручке расходы на амортизацию были компенсированы выручкой от регулируемой деятельности, величина непонесенных расходов в той части, которая при утверждении (корректировке) инвестиционной программы в соответствии с законодательством Российской Федерации об электроэнергетике была определена источником финансирования затрат, предусмотренных </w:t>
      </w:r>
      <w:hyperlink w:anchor="P685">
        <w:r>
          <w:rPr>
            <w:color w:val="0000FF"/>
          </w:rPr>
          <w:t>абзацами вторым</w:t>
        </w:r>
      </w:hyperlink>
      <w:r>
        <w:t xml:space="preserve"> - </w:t>
      </w:r>
      <w:hyperlink w:anchor="P691">
        <w:r>
          <w:rPr>
            <w:color w:val="0000FF"/>
          </w:rPr>
          <w:t>восьмым</w:t>
        </w:r>
      </w:hyperlink>
      <w:r>
        <w:t xml:space="preserve"> настоящего пункта, и не была направлена территориальной сетевой организацией по итогам истекшего периода регулирования на указанные расходы, исключается из необходимой валовой выручки регулируемой организации при расчете и установлении соответствующих тарифов для этой организации на 5-й календарный год. Положения настоящего абзаца применяются к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w:t>
      </w:r>
    </w:p>
    <w:p w14:paraId="2D10DCC4" w14:textId="77777777" w:rsidR="00517DB0" w:rsidRDefault="00517DB0">
      <w:pPr>
        <w:pStyle w:val="ConsPlusNormal"/>
        <w:spacing w:before="220"/>
        <w:ind w:firstLine="540"/>
        <w:jc w:val="both"/>
      </w:pPr>
      <w: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регулирующий орган в рамках ежегодно осуществляемой корректировки необходимой валовой выручки в соответствии с методическими указаниями, предусмотренными </w:t>
      </w:r>
      <w:hyperlink w:anchor="P627">
        <w:r>
          <w:rPr>
            <w:color w:val="0000FF"/>
          </w:rPr>
          <w:t>пунктами 32</w:t>
        </w:r>
      </w:hyperlink>
      <w:r>
        <w:t xml:space="preserve"> и (или) </w:t>
      </w:r>
      <w:hyperlink w:anchor="P1042">
        <w:r>
          <w:rPr>
            <w:color w:val="0000FF"/>
          </w:rPr>
          <w:t>38</w:t>
        </w:r>
      </w:hyperlink>
      <w:r>
        <w:t xml:space="preserve"> настоящего документа, учитывает величину экономически обоснованных затрат, предусмотренных </w:t>
      </w:r>
      <w:hyperlink w:anchor="P685">
        <w:r>
          <w:rPr>
            <w:color w:val="0000FF"/>
          </w:rPr>
          <w:t>абзацами вторым</w:t>
        </w:r>
      </w:hyperlink>
      <w:r>
        <w:t xml:space="preserve"> - </w:t>
      </w:r>
      <w:hyperlink w:anchor="P691">
        <w:r>
          <w:rPr>
            <w:color w:val="0000FF"/>
          </w:rPr>
          <w:t>восьмым</w:t>
        </w:r>
      </w:hyperlink>
      <w:r>
        <w:t xml:space="preserve"> настоящего пункта, при установлении регулируемых цен (тарифов) на очередной период регулирования, но не выше величины амортизации, определенной в соответствии с </w:t>
      </w:r>
      <w:hyperlink w:anchor="P572">
        <w:r>
          <w:rPr>
            <w:color w:val="0000FF"/>
          </w:rPr>
          <w:t>абзацами первым</w:t>
        </w:r>
      </w:hyperlink>
      <w:r>
        <w:t xml:space="preserve"> - </w:t>
      </w:r>
      <w:hyperlink w:anchor="P577">
        <w:r>
          <w:rPr>
            <w:color w:val="0000FF"/>
          </w:rPr>
          <w:t>шестым пункта 27(1)</w:t>
        </w:r>
      </w:hyperlink>
      <w:r>
        <w:t xml:space="preserve"> настоящего документа на период регулирования, в котором понесены указанные экономически обоснованные затраты, без учета объема фактического финансирования инвестиционной программы за счет амортизации без учета налога на добавленную стоимость.</w:t>
      </w:r>
    </w:p>
    <w:p w14:paraId="7AF224E4" w14:textId="77777777" w:rsidR="00517DB0" w:rsidRDefault="00517DB0">
      <w:pPr>
        <w:pStyle w:val="ConsPlusNormal"/>
        <w:spacing w:before="220"/>
        <w:ind w:firstLine="540"/>
        <w:jc w:val="both"/>
      </w:pPr>
      <w:bookmarkStart w:id="38" w:name="P694"/>
      <w:bookmarkEnd w:id="38"/>
      <w:r>
        <w:lastRenderedPageBreak/>
        <w:t xml:space="preserve">Сетевые организации ведут обязательный раздельный учет расходов на амортизацию основных средств и нематериальных активов, направляемых на финансирование мероприятий инвестиционной программы, и расходов, предусмотренных </w:t>
      </w:r>
      <w:hyperlink w:anchor="P685">
        <w:r>
          <w:rPr>
            <w:color w:val="0000FF"/>
          </w:rPr>
          <w:t>абзацами вторым</w:t>
        </w:r>
      </w:hyperlink>
      <w:r>
        <w:t xml:space="preserve"> - </w:t>
      </w:r>
      <w:hyperlink w:anchor="P691">
        <w:r>
          <w:rPr>
            <w:color w:val="0000FF"/>
          </w:rPr>
          <w:t>восьмым</w:t>
        </w:r>
      </w:hyperlink>
      <w:r>
        <w:t xml:space="preserve"> настоящего пункта.</w:t>
      </w:r>
    </w:p>
    <w:p w14:paraId="367E28ED" w14:textId="77777777" w:rsidR="00517DB0" w:rsidRDefault="00517DB0">
      <w:pPr>
        <w:pStyle w:val="ConsPlusNormal"/>
        <w:spacing w:before="220"/>
        <w:ind w:firstLine="540"/>
        <w:jc w:val="both"/>
      </w:pPr>
      <w:r>
        <w:t xml:space="preserve">Положения настоящего пункта не применяются в отношении территориальных сетевых организаций в случае невыполнения требований </w:t>
      </w:r>
      <w:hyperlink w:anchor="P694">
        <w:r>
          <w:rPr>
            <w:color w:val="0000FF"/>
          </w:rPr>
          <w:t>абзаца одиннадцатого</w:t>
        </w:r>
      </w:hyperlink>
      <w:r>
        <w:t xml:space="preserve"> настоящего пункта.</w:t>
      </w:r>
    </w:p>
    <w:p w14:paraId="20F4EDBB" w14:textId="77777777" w:rsidR="00517DB0" w:rsidRDefault="00517DB0">
      <w:pPr>
        <w:pStyle w:val="ConsPlusNormal"/>
        <w:jc w:val="both"/>
      </w:pPr>
      <w:r>
        <w:t xml:space="preserve">(п. 32(4) введен </w:t>
      </w:r>
      <w:hyperlink r:id="rId639">
        <w:r>
          <w:rPr>
            <w:color w:val="0000FF"/>
          </w:rPr>
          <w:t>Постановлением</w:t>
        </w:r>
      </w:hyperlink>
      <w:r>
        <w:t xml:space="preserve"> Правительства РФ от 19.11.2024 N 1583)</w:t>
      </w:r>
    </w:p>
    <w:p w14:paraId="6F50EC68" w14:textId="77777777" w:rsidR="00517DB0" w:rsidRDefault="00517DB0">
      <w:pPr>
        <w:pStyle w:val="ConsPlusNormal"/>
        <w:spacing w:before="220"/>
        <w:ind w:firstLine="540"/>
        <w:jc w:val="both"/>
      </w:pPr>
      <w: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w:t>
      </w:r>
      <w:hyperlink r:id="rId640">
        <w:r>
          <w:rPr>
            <w:color w:val="0000FF"/>
          </w:rPr>
          <w:t>методическими указаниями</w:t>
        </w:r>
      </w:hyperlink>
      <w:r>
        <w:t xml:space="preserve">, предусмотренными </w:t>
      </w:r>
      <w:hyperlink w:anchor="P645">
        <w:r>
          <w:rPr>
            <w:color w:val="0000FF"/>
          </w:rPr>
          <w:t>пунктом 32</w:t>
        </w:r>
      </w:hyperlink>
      <w:r>
        <w:t xml:space="preserve"> настоящего документа,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w:t>
      </w:r>
    </w:p>
    <w:p w14:paraId="0E8A4AF2" w14:textId="77777777" w:rsidR="00517DB0" w:rsidRDefault="00517DB0">
      <w:pPr>
        <w:pStyle w:val="ConsPlusNormal"/>
        <w:jc w:val="both"/>
      </w:pPr>
      <w:r>
        <w:t xml:space="preserve">(в ред. Постановлений Правительства РФ от 31.07.2014 </w:t>
      </w:r>
      <w:hyperlink r:id="rId641">
        <w:r>
          <w:rPr>
            <w:color w:val="0000FF"/>
          </w:rPr>
          <w:t>N 750</w:t>
        </w:r>
      </w:hyperlink>
      <w:r>
        <w:t xml:space="preserve">, от 04.09.2015 </w:t>
      </w:r>
      <w:hyperlink r:id="rId642">
        <w:r>
          <w:rPr>
            <w:color w:val="0000FF"/>
          </w:rPr>
          <w:t>N 941</w:t>
        </w:r>
      </w:hyperlink>
      <w:r>
        <w:t>)</w:t>
      </w:r>
    </w:p>
    <w:p w14:paraId="6A69CE73" w14:textId="77777777" w:rsidR="00517DB0" w:rsidRDefault="00517DB0">
      <w:pPr>
        <w:pStyle w:val="ConsPlusNormal"/>
        <w:spacing w:before="220"/>
        <w:ind w:firstLine="540"/>
        <w:jc w:val="both"/>
      </w:pPr>
      <w: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14:paraId="7821F5E1" w14:textId="77777777" w:rsidR="00517DB0" w:rsidRDefault="00517DB0">
      <w:pPr>
        <w:pStyle w:val="ConsPlusNormal"/>
        <w:spacing w:before="220"/>
        <w:ind w:firstLine="540"/>
        <w:jc w:val="both"/>
      </w:pPr>
      <w:r>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14:paraId="49E2AC5A" w14:textId="77777777" w:rsidR="00517DB0" w:rsidRDefault="00517DB0">
      <w:pPr>
        <w:pStyle w:val="ConsPlusNormal"/>
        <w:spacing w:before="220"/>
        <w:ind w:firstLine="540"/>
        <w:jc w:val="both"/>
      </w:pPr>
      <w:r>
        <w:t>базовый уровень операционных расходов;</w:t>
      </w:r>
    </w:p>
    <w:p w14:paraId="17FADD07" w14:textId="77777777" w:rsidR="00517DB0" w:rsidRDefault="00517DB0">
      <w:pPr>
        <w:pStyle w:val="ConsPlusNormal"/>
        <w:spacing w:before="220"/>
        <w:ind w:firstLine="540"/>
        <w:jc w:val="both"/>
      </w:pPr>
      <w:r>
        <w:t>индекс эффективности операционных расходов;</w:t>
      </w:r>
    </w:p>
    <w:p w14:paraId="0DFE1157" w14:textId="77777777" w:rsidR="00517DB0" w:rsidRDefault="00517DB0">
      <w:pPr>
        <w:pStyle w:val="ConsPlusNormal"/>
        <w:spacing w:before="220"/>
        <w:ind w:firstLine="540"/>
        <w:jc w:val="both"/>
      </w:pPr>
      <w:r>
        <w:t>размер инвестированного капитала;</w:t>
      </w:r>
    </w:p>
    <w:p w14:paraId="66EBE822" w14:textId="77777777" w:rsidR="00517DB0" w:rsidRDefault="00517DB0">
      <w:pPr>
        <w:pStyle w:val="ConsPlusNormal"/>
        <w:spacing w:before="220"/>
        <w:ind w:firstLine="540"/>
        <w:jc w:val="both"/>
      </w:pPr>
      <w:r>
        <w:t>чистый оборотный капитал;</w:t>
      </w:r>
    </w:p>
    <w:p w14:paraId="03353CAB" w14:textId="77777777" w:rsidR="00517DB0" w:rsidRDefault="00517DB0">
      <w:pPr>
        <w:pStyle w:val="ConsPlusNormal"/>
        <w:spacing w:before="220"/>
        <w:ind w:firstLine="540"/>
        <w:jc w:val="both"/>
      </w:pPr>
      <w:r>
        <w:t>норма доходности инвестированного капитала;</w:t>
      </w:r>
    </w:p>
    <w:p w14:paraId="2C651735" w14:textId="77777777" w:rsidR="00517DB0" w:rsidRDefault="00517DB0">
      <w:pPr>
        <w:pStyle w:val="ConsPlusNormal"/>
        <w:jc w:val="both"/>
      </w:pPr>
      <w:r>
        <w:t xml:space="preserve">(в ред. Постановлений Правительства РФ от 13.11.2013 </w:t>
      </w:r>
      <w:hyperlink r:id="rId643">
        <w:r>
          <w:rPr>
            <w:color w:val="0000FF"/>
          </w:rPr>
          <w:t>N 1019</w:t>
        </w:r>
      </w:hyperlink>
      <w:r>
        <w:t xml:space="preserve">, от 11.06.2014 </w:t>
      </w:r>
      <w:hyperlink r:id="rId644">
        <w:r>
          <w:rPr>
            <w:color w:val="0000FF"/>
          </w:rPr>
          <w:t>N 542</w:t>
        </w:r>
      </w:hyperlink>
      <w:r>
        <w:t>)</w:t>
      </w:r>
    </w:p>
    <w:p w14:paraId="3D3810BE" w14:textId="77777777" w:rsidR="00517DB0" w:rsidRDefault="00517DB0">
      <w:pPr>
        <w:pStyle w:val="ConsPlusNormal"/>
        <w:spacing w:before="220"/>
        <w:ind w:firstLine="540"/>
        <w:jc w:val="both"/>
      </w:pPr>
      <w:r>
        <w:t>срок возврата инвестированного капитала;</w:t>
      </w:r>
    </w:p>
    <w:p w14:paraId="2AE71441" w14:textId="77777777" w:rsidR="00517DB0" w:rsidRDefault="00517DB0">
      <w:pPr>
        <w:pStyle w:val="ConsPlusNormal"/>
        <w:spacing w:before="220"/>
        <w:ind w:firstLine="540"/>
        <w:jc w:val="both"/>
      </w:pPr>
      <w:r>
        <w:t xml:space="preserve">коэффициент эластичности подконтрольных расходов по количеству активов, определяемый в соответствии с </w:t>
      </w:r>
      <w:hyperlink r:id="rId645">
        <w:r>
          <w:rPr>
            <w:color w:val="0000FF"/>
          </w:rPr>
          <w:t>методическими указаниями</w:t>
        </w:r>
      </w:hyperlink>
      <w:r>
        <w:t xml:space="preserve">, предусмотренными </w:t>
      </w:r>
      <w:hyperlink w:anchor="P645">
        <w:r>
          <w:rPr>
            <w:color w:val="0000FF"/>
          </w:rPr>
          <w:t>пунктом 32</w:t>
        </w:r>
      </w:hyperlink>
      <w:r>
        <w:t xml:space="preserve"> настоящего документа;</w:t>
      </w:r>
    </w:p>
    <w:p w14:paraId="7E00C32C" w14:textId="77777777" w:rsidR="00517DB0" w:rsidRDefault="00517DB0">
      <w:pPr>
        <w:pStyle w:val="ConsPlusNormal"/>
        <w:spacing w:before="22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1197">
        <w:r>
          <w:rPr>
            <w:color w:val="0000FF"/>
          </w:rPr>
          <w:t>пунктом 40(1)</w:t>
        </w:r>
      </w:hyperlink>
      <w:r>
        <w:t xml:space="preserve"> настоящего документа;</w:t>
      </w:r>
    </w:p>
    <w:p w14:paraId="7E4C6CB6" w14:textId="77777777" w:rsidR="00517DB0" w:rsidRDefault="00517DB0">
      <w:pPr>
        <w:pStyle w:val="ConsPlusNormal"/>
        <w:jc w:val="both"/>
      </w:pPr>
      <w:r>
        <w:t xml:space="preserve">(в ред. </w:t>
      </w:r>
      <w:hyperlink r:id="rId646">
        <w:r>
          <w:rPr>
            <w:color w:val="0000FF"/>
          </w:rPr>
          <w:t>Постановления</w:t>
        </w:r>
      </w:hyperlink>
      <w:r>
        <w:t xml:space="preserve"> Правительства РФ от 20.10.2016 N 1074)</w:t>
      </w:r>
    </w:p>
    <w:p w14:paraId="54F37A87" w14:textId="77777777" w:rsidR="00517DB0" w:rsidRDefault="00517DB0">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433">
        <w:r>
          <w:rPr>
            <w:color w:val="0000FF"/>
          </w:rPr>
          <w:t>пунктом 8</w:t>
        </w:r>
      </w:hyperlink>
      <w:r>
        <w:t xml:space="preserve"> настоящего документа.</w:t>
      </w:r>
    </w:p>
    <w:p w14:paraId="1BB062FD" w14:textId="77777777" w:rsidR="00517DB0" w:rsidRDefault="00517DB0">
      <w:pPr>
        <w:pStyle w:val="ConsPlusNormal"/>
        <w:spacing w:before="220"/>
        <w:ind w:firstLine="540"/>
        <w:jc w:val="both"/>
      </w:pPr>
      <w: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14:paraId="58D2447F" w14:textId="77777777" w:rsidR="00517DB0" w:rsidRDefault="00517DB0">
      <w:pPr>
        <w:pStyle w:val="ConsPlusNormal"/>
        <w:spacing w:before="220"/>
        <w:ind w:firstLine="540"/>
        <w:jc w:val="both"/>
      </w:pPr>
      <w:r>
        <w:t xml:space="preserve">покрытие расходов, предусмотренных </w:t>
      </w:r>
      <w:hyperlink w:anchor="P967">
        <w:r>
          <w:rPr>
            <w:color w:val="0000FF"/>
          </w:rPr>
          <w:t>пунктом 35</w:t>
        </w:r>
      </w:hyperlink>
      <w:r>
        <w:t xml:space="preserve"> настоящего документа;</w:t>
      </w:r>
    </w:p>
    <w:p w14:paraId="159AAC02" w14:textId="77777777" w:rsidR="00517DB0" w:rsidRDefault="00517DB0">
      <w:pPr>
        <w:pStyle w:val="ConsPlusNormal"/>
        <w:spacing w:before="220"/>
        <w:ind w:firstLine="540"/>
        <w:jc w:val="both"/>
      </w:pPr>
      <w:r>
        <w:t xml:space="preserve">возврат инвестированного капитала в соответствии с </w:t>
      </w:r>
      <w:hyperlink w:anchor="P1003">
        <w:r>
          <w:rPr>
            <w:color w:val="0000FF"/>
          </w:rPr>
          <w:t>пунктом 36</w:t>
        </w:r>
      </w:hyperlink>
      <w:r>
        <w:t xml:space="preserve"> настоящего документа;</w:t>
      </w:r>
    </w:p>
    <w:p w14:paraId="69C58378" w14:textId="77777777" w:rsidR="00517DB0" w:rsidRDefault="00517DB0">
      <w:pPr>
        <w:pStyle w:val="ConsPlusNormal"/>
        <w:spacing w:before="220"/>
        <w:ind w:firstLine="540"/>
        <w:jc w:val="both"/>
      </w:pPr>
      <w:r>
        <w:lastRenderedPageBreak/>
        <w:t xml:space="preserve">получение дохода на инвестированный капитал в соответствии с </w:t>
      </w:r>
      <w:hyperlink w:anchor="P1003">
        <w:r>
          <w:rPr>
            <w:color w:val="0000FF"/>
          </w:rPr>
          <w:t>пунктом 36</w:t>
        </w:r>
      </w:hyperlink>
      <w:r>
        <w:t xml:space="preserve"> настоящего документа.</w:t>
      </w:r>
    </w:p>
    <w:p w14:paraId="59517C04" w14:textId="77777777" w:rsidR="00517DB0" w:rsidRDefault="00517DB0">
      <w:pPr>
        <w:pStyle w:val="ConsPlusNormal"/>
        <w:jc w:val="both"/>
      </w:pPr>
      <w:r>
        <w:t xml:space="preserve">(в ред. </w:t>
      </w:r>
      <w:hyperlink r:id="rId647">
        <w:r>
          <w:rPr>
            <w:color w:val="0000FF"/>
          </w:rPr>
          <w:t>Постановления</w:t>
        </w:r>
      </w:hyperlink>
      <w:r>
        <w:t xml:space="preserve"> Правительства РФ от 27.12.2019 N 1892)</w:t>
      </w:r>
    </w:p>
    <w:p w14:paraId="260F9519" w14:textId="77777777" w:rsidR="00517DB0" w:rsidRDefault="00517DB0">
      <w:pPr>
        <w:pStyle w:val="ConsPlusNormal"/>
        <w:spacing w:before="220"/>
        <w:ind w:firstLine="540"/>
        <w:jc w:val="both"/>
      </w:pPr>
      <w:r>
        <w:t xml:space="preserve">Абзац утратил силу. - </w:t>
      </w:r>
      <w:hyperlink r:id="rId648">
        <w:r>
          <w:rPr>
            <w:color w:val="0000FF"/>
          </w:rPr>
          <w:t>Постановление</w:t>
        </w:r>
      </w:hyperlink>
      <w:r>
        <w:t xml:space="preserve"> Правительства РФ от 20.10.2016 N 1074.</w:t>
      </w:r>
    </w:p>
    <w:p w14:paraId="3ED7AC49" w14:textId="77777777" w:rsidR="00517DB0" w:rsidRDefault="00517DB0">
      <w:pPr>
        <w:pStyle w:val="ConsPlusNormal"/>
        <w:spacing w:before="220"/>
        <w:ind w:firstLine="540"/>
        <w:jc w:val="both"/>
      </w:pPr>
      <w:r>
        <w:t xml:space="preserve">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86">
        <w:r>
          <w:rPr>
            <w:color w:val="0000FF"/>
          </w:rPr>
          <w:t>абзацах двадцатом</w:t>
        </w:r>
      </w:hyperlink>
      <w:r>
        <w:t xml:space="preserve"> и </w:t>
      </w:r>
      <w:hyperlink w:anchor="P488">
        <w:r>
          <w:rPr>
            <w:color w:val="0000FF"/>
          </w:rPr>
          <w:t>двадцать первом пункта 12</w:t>
        </w:r>
      </w:hyperlink>
      <w:r>
        <w:t xml:space="preserve"> настоящего документа).</w:t>
      </w:r>
    </w:p>
    <w:p w14:paraId="72F93BF1" w14:textId="77777777" w:rsidR="00517DB0" w:rsidRDefault="00517DB0">
      <w:pPr>
        <w:pStyle w:val="ConsPlusNormal"/>
        <w:jc w:val="both"/>
      </w:pPr>
      <w:r>
        <w:t xml:space="preserve">(абзац введен </w:t>
      </w:r>
      <w:hyperlink r:id="rId649">
        <w:r>
          <w:rPr>
            <w:color w:val="0000FF"/>
          </w:rPr>
          <w:t>Постановлением</w:t>
        </w:r>
      </w:hyperlink>
      <w:r>
        <w:t xml:space="preserve"> Правительства РФ от 13.11.2013 N 1019; в ред. Постановлений Правительства РФ от 20.10.2016 </w:t>
      </w:r>
      <w:hyperlink r:id="rId650">
        <w:r>
          <w:rPr>
            <w:color w:val="0000FF"/>
          </w:rPr>
          <w:t>N 1074</w:t>
        </w:r>
      </w:hyperlink>
      <w:r>
        <w:t xml:space="preserve">, от 19.11.2024 </w:t>
      </w:r>
      <w:hyperlink r:id="rId651">
        <w:r>
          <w:rPr>
            <w:color w:val="0000FF"/>
          </w:rPr>
          <w:t>N 1581</w:t>
        </w:r>
      </w:hyperlink>
      <w:r>
        <w:t>)</w:t>
      </w:r>
    </w:p>
    <w:p w14:paraId="5E7D7B12" w14:textId="77777777" w:rsidR="00517DB0" w:rsidRDefault="00517DB0">
      <w:pPr>
        <w:pStyle w:val="ConsPlusNormal"/>
        <w:spacing w:before="220"/>
        <w:ind w:firstLine="540"/>
        <w:jc w:val="both"/>
      </w:pPr>
      <w:r>
        <w:t>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p>
    <w:p w14:paraId="0EE73862" w14:textId="77777777" w:rsidR="00517DB0" w:rsidRDefault="00517DB0">
      <w:pPr>
        <w:pStyle w:val="ConsPlusNormal"/>
        <w:jc w:val="both"/>
      </w:pPr>
      <w:r>
        <w:t xml:space="preserve">(абзац введен </w:t>
      </w:r>
      <w:hyperlink r:id="rId652">
        <w:r>
          <w:rPr>
            <w:color w:val="0000FF"/>
          </w:rPr>
          <w:t>Постановлением</w:t>
        </w:r>
      </w:hyperlink>
      <w:r>
        <w:t xml:space="preserve"> Правительства РФ от 13.11.2013 N 1019)</w:t>
      </w:r>
    </w:p>
    <w:p w14:paraId="576ACF15" w14:textId="77777777" w:rsidR="00517DB0" w:rsidRDefault="00517DB0">
      <w:pPr>
        <w:pStyle w:val="ConsPlusNormal"/>
        <w:spacing w:before="220"/>
        <w:ind w:firstLine="540"/>
        <w:jc w:val="both"/>
      </w:pPr>
      <w:r>
        <w:t>Индекс эффективности операционных расходов устанавливается регулирующими органами в размере 1 процента.</w:t>
      </w:r>
    </w:p>
    <w:p w14:paraId="37973D69" w14:textId="77777777" w:rsidR="00517DB0" w:rsidRDefault="00517DB0">
      <w:pPr>
        <w:pStyle w:val="ConsPlusNormal"/>
        <w:jc w:val="both"/>
      </w:pPr>
      <w:r>
        <w:t xml:space="preserve">(абзац введен </w:t>
      </w:r>
      <w:hyperlink r:id="rId653">
        <w:r>
          <w:rPr>
            <w:color w:val="0000FF"/>
          </w:rPr>
          <w:t>Постановлением</w:t>
        </w:r>
      </w:hyperlink>
      <w:r>
        <w:t xml:space="preserve"> Правительства РФ от 14.11.2022 N 2053)</w:t>
      </w:r>
    </w:p>
    <w:p w14:paraId="401BA462"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5B7958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7E2920"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FCB58D"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CD9EB0" w14:textId="77777777" w:rsidR="00517DB0" w:rsidRDefault="00517DB0">
            <w:pPr>
              <w:pStyle w:val="ConsPlusNormal"/>
              <w:jc w:val="both"/>
            </w:pPr>
            <w:r>
              <w:rPr>
                <w:color w:val="392C69"/>
              </w:rPr>
              <w:t>КонсультантПлюс: примечание.</w:t>
            </w:r>
          </w:p>
          <w:p w14:paraId="6D4DB62D" w14:textId="77777777" w:rsidR="00517DB0" w:rsidRDefault="00517DB0">
            <w:pPr>
              <w:pStyle w:val="ConsPlusNormal"/>
              <w:jc w:val="both"/>
            </w:pPr>
            <w:r>
              <w:rPr>
                <w:color w:val="392C69"/>
              </w:rPr>
              <w:t xml:space="preserve">Положения (в ред. от 23.10.2025 N 1635), касающиеся определения операционных расходов ТСО с применением эталонов затрат, не распространяются на ТСО, определенные в </w:t>
            </w:r>
            <w:hyperlink r:id="rId654">
              <w:r>
                <w:rPr>
                  <w:color w:val="0000FF"/>
                </w:rPr>
                <w:t>п. 5</w:t>
              </w:r>
            </w:hyperlink>
            <w:r>
              <w:rPr>
                <w:color w:val="392C69"/>
              </w:rPr>
              <w:t xml:space="preserve"> Постановления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5952E072" w14:textId="77777777" w:rsidR="00517DB0" w:rsidRDefault="00517DB0">
            <w:pPr>
              <w:pStyle w:val="ConsPlusNormal"/>
            </w:pPr>
          </w:p>
        </w:tc>
      </w:tr>
    </w:tbl>
    <w:p w14:paraId="593B32C4" w14:textId="77777777" w:rsidR="00517DB0" w:rsidRDefault="00517DB0">
      <w:pPr>
        <w:pStyle w:val="ConsPlusNormal"/>
        <w:spacing w:before="280"/>
        <w:ind w:firstLine="540"/>
        <w:jc w:val="both"/>
      </w:pPr>
      <w:r>
        <w:t xml:space="preserve">В отношении территориальных сетевых организаций, указанных в </w:t>
      </w:r>
      <w:hyperlink w:anchor="P1139">
        <w:r>
          <w:rPr>
            <w:color w:val="0000FF"/>
          </w:rPr>
          <w:t>пункте 38(4)</w:t>
        </w:r>
      </w:hyperlink>
      <w:r>
        <w:t xml:space="preserve"> настоящего документа, операционные расходы определяются с применением эталонов затрат территориальных сетевых организаций в соответствии с порядком, установленным </w:t>
      </w:r>
      <w:hyperlink w:anchor="P1139">
        <w:r>
          <w:rPr>
            <w:color w:val="0000FF"/>
          </w:rPr>
          <w:t>пунктом 38(4)</w:t>
        </w:r>
      </w:hyperlink>
      <w: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операционных расходов, индекс эффективности операционных расходов и коэффициент эластичности операционных расходов территориальных сетевых организаций.</w:t>
      </w:r>
    </w:p>
    <w:p w14:paraId="4F1766CA" w14:textId="77777777" w:rsidR="00517DB0" w:rsidRDefault="00517DB0">
      <w:pPr>
        <w:pStyle w:val="ConsPlusNormal"/>
        <w:jc w:val="both"/>
      </w:pPr>
      <w:r>
        <w:t xml:space="preserve">(абзац введен </w:t>
      </w:r>
      <w:hyperlink r:id="rId655">
        <w:r>
          <w:rPr>
            <w:color w:val="0000FF"/>
          </w:rPr>
          <w:t>Постановлением</w:t>
        </w:r>
      </w:hyperlink>
      <w:r>
        <w:t xml:space="preserve"> Правительства РФ от 23.10.2025 N 1635)</w:t>
      </w:r>
    </w:p>
    <w:p w14:paraId="4FCF2833" w14:textId="77777777" w:rsidR="00517DB0" w:rsidRDefault="00517DB0">
      <w:pPr>
        <w:pStyle w:val="ConsPlusNormal"/>
        <w:spacing w:before="220"/>
        <w:ind w:firstLine="540"/>
        <w:jc w:val="both"/>
      </w:pPr>
      <w:bookmarkStart w:id="39" w:name="P728"/>
      <w:bookmarkEnd w:id="39"/>
      <w:r>
        <w:t xml:space="preserve">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w:t>
      </w:r>
      <w:r>
        <w:lastRenderedPageBreak/>
        <w:t xml:space="preserve">цены (тарифы) на электрическую энергию (мощность), произведенную на квалифицированных генерирующих объектах, отобранных по результатам отборов проектов строительства генерирующих объектов, функционирующих на основе использования возобновляемых источников энергии, проведенных в соответствии с </w:t>
      </w:r>
      <w:hyperlink r:id="rId656">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схем и программ развития электроэнергетики), до 1 января 2021 г., а также на существующих квалифицированных генерирующих объектах, включенных в схему и программу развития субъектов Российской Федерации в соответствии с </w:t>
      </w:r>
      <w:hyperlink r:id="rId657">
        <w:r>
          <w:rPr>
            <w:color w:val="0000FF"/>
          </w:rPr>
          <w:t>подпунктом "г" пункта 28</w:t>
        </w:r>
      </w:hyperlink>
      <w:r>
        <w:t xml:space="preserve"> Правил разработки схем и программ развития электроэнергетики до 5 февраля 2015 г.,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w:t>
      </w:r>
    </w:p>
    <w:p w14:paraId="59461E0B" w14:textId="77777777" w:rsidR="00517DB0" w:rsidRDefault="00517DB0">
      <w:pPr>
        <w:pStyle w:val="ConsPlusNormal"/>
        <w:jc w:val="both"/>
      </w:pPr>
      <w:r>
        <w:t xml:space="preserve">(в ред. Постановлений Правительства РФ от 29.10.2021 </w:t>
      </w:r>
      <w:hyperlink r:id="rId658">
        <w:r>
          <w:rPr>
            <w:color w:val="0000FF"/>
          </w:rPr>
          <w:t>N 1852</w:t>
        </w:r>
      </w:hyperlink>
      <w:r>
        <w:t xml:space="preserve">, от 30.12.2022 </w:t>
      </w:r>
      <w:hyperlink r:id="rId659">
        <w:r>
          <w:rPr>
            <w:color w:val="0000FF"/>
          </w:rPr>
          <w:t>N 2556</w:t>
        </w:r>
      </w:hyperlink>
      <w:r>
        <w:t>)</w:t>
      </w:r>
    </w:p>
    <w:p w14:paraId="71FB6CF3" w14:textId="77777777" w:rsidR="00517DB0" w:rsidRDefault="00517DB0">
      <w:pPr>
        <w:pStyle w:val="ConsPlusNormal"/>
        <w:spacing w:before="220"/>
        <w:ind w:firstLine="540"/>
        <w:jc w:val="both"/>
      </w:pPr>
      <w:r>
        <w:t>базовый размер инвестированного капитала;</w:t>
      </w:r>
    </w:p>
    <w:p w14:paraId="558FA821" w14:textId="77777777" w:rsidR="00517DB0" w:rsidRDefault="00517DB0">
      <w:pPr>
        <w:pStyle w:val="ConsPlusNormal"/>
        <w:spacing w:before="220"/>
        <w:ind w:firstLine="540"/>
        <w:jc w:val="both"/>
      </w:pPr>
      <w:r>
        <w:t>размер приведенного инвестированного капитала;</w:t>
      </w:r>
    </w:p>
    <w:p w14:paraId="0331CB97" w14:textId="77777777" w:rsidR="00517DB0" w:rsidRDefault="00517DB0">
      <w:pPr>
        <w:pStyle w:val="ConsPlusNormal"/>
        <w:spacing w:before="220"/>
        <w:ind w:firstLine="540"/>
        <w:jc w:val="both"/>
      </w:pPr>
      <w:r>
        <w:t>базовый уровень доходности долгосрочных государственных обязательств;</w:t>
      </w:r>
    </w:p>
    <w:p w14:paraId="285C0BEA" w14:textId="77777777" w:rsidR="00517DB0" w:rsidRDefault="00517DB0">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w:t>
      </w:r>
    </w:p>
    <w:p w14:paraId="6E41E25B" w14:textId="77777777" w:rsidR="00517DB0" w:rsidRDefault="00517DB0">
      <w:pPr>
        <w:pStyle w:val="ConsPlusNormal"/>
        <w:jc w:val="both"/>
      </w:pPr>
      <w:r>
        <w:t xml:space="preserve">(в ред. Постановлений Правительства РФ от 09.11.2017 </w:t>
      </w:r>
      <w:hyperlink r:id="rId660">
        <w:r>
          <w:rPr>
            <w:color w:val="0000FF"/>
          </w:rPr>
          <w:t>N 1341</w:t>
        </w:r>
      </w:hyperlink>
      <w:r>
        <w:t xml:space="preserve">, от 29.08.2020 </w:t>
      </w:r>
      <w:hyperlink r:id="rId661">
        <w:r>
          <w:rPr>
            <w:color w:val="0000FF"/>
          </w:rPr>
          <w:t>N 1298</w:t>
        </w:r>
      </w:hyperlink>
      <w:r>
        <w:t>)</w:t>
      </w:r>
    </w:p>
    <w:p w14:paraId="70959F70" w14:textId="77777777" w:rsidR="00517DB0" w:rsidRDefault="00517DB0">
      <w:pPr>
        <w:pStyle w:val="ConsPlusNormal"/>
        <w:spacing w:before="220"/>
        <w:ind w:firstLine="540"/>
        <w:jc w:val="both"/>
      </w:pPr>
      <w:r>
        <w:t>срок возврата инвестированного капитала.</w:t>
      </w:r>
    </w:p>
    <w:p w14:paraId="3712788F" w14:textId="77777777" w:rsidR="00517DB0" w:rsidRDefault="00517DB0">
      <w:pPr>
        <w:pStyle w:val="ConsPlusNormal"/>
        <w:spacing w:before="220"/>
        <w:ind w:firstLine="540"/>
        <w:jc w:val="both"/>
      </w:pPr>
      <w:r>
        <w:t>Цены (тарифы) или предельные (минимальные и (или)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мегаватт-часа электрической энергии с учетом стоимости мощности.</w:t>
      </w:r>
    </w:p>
    <w:p w14:paraId="5AA7DCF1" w14:textId="77777777" w:rsidR="00517DB0" w:rsidRDefault="00517DB0">
      <w:pPr>
        <w:pStyle w:val="ConsPlusNormal"/>
        <w:jc w:val="both"/>
      </w:pPr>
      <w:r>
        <w:t xml:space="preserve">(абзац введен </w:t>
      </w:r>
      <w:hyperlink r:id="rId662">
        <w:r>
          <w:rPr>
            <w:color w:val="0000FF"/>
          </w:rPr>
          <w:t>Постановлением</w:t>
        </w:r>
      </w:hyperlink>
      <w:r>
        <w:t xml:space="preserve"> Правительства РФ от 29.08.2020 N 1298)</w:t>
      </w:r>
    </w:p>
    <w:p w14:paraId="74D3DEF7" w14:textId="77777777" w:rsidR="00517DB0" w:rsidRDefault="00517DB0">
      <w:pPr>
        <w:pStyle w:val="ConsPlusNormal"/>
        <w:spacing w:before="220"/>
        <w:ind w:firstLine="540"/>
        <w:jc w:val="both"/>
      </w:pPr>
      <w: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в соответствии с </w:t>
      </w:r>
      <w:hyperlink r:id="rId663">
        <w:r>
          <w:rPr>
            <w:color w:val="0000FF"/>
          </w:rPr>
          <w:t>Правилами</w:t>
        </w:r>
      </w:hyperlink>
      <w:r>
        <w:t xml:space="preserve"> разработки схем и программ развития электроэнергетики до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14:paraId="7F1DACA0" w14:textId="77777777" w:rsidR="00517DB0" w:rsidRDefault="00517DB0">
      <w:pPr>
        <w:pStyle w:val="ConsPlusNormal"/>
        <w:jc w:val="both"/>
      </w:pPr>
      <w:r>
        <w:t xml:space="preserve">(в ред. Постановлений Правительства РФ от 29.08.2020 </w:t>
      </w:r>
      <w:hyperlink r:id="rId664">
        <w:r>
          <w:rPr>
            <w:color w:val="0000FF"/>
          </w:rPr>
          <w:t>N 1298</w:t>
        </w:r>
      </w:hyperlink>
      <w:r>
        <w:t xml:space="preserve">, от 12.07.2021 </w:t>
      </w:r>
      <w:hyperlink r:id="rId665">
        <w:r>
          <w:rPr>
            <w:color w:val="0000FF"/>
          </w:rPr>
          <w:t>N 1169</w:t>
        </w:r>
      </w:hyperlink>
      <w:r>
        <w:t xml:space="preserve">, от 30.12.2022 </w:t>
      </w:r>
      <w:hyperlink r:id="rId666">
        <w:r>
          <w:rPr>
            <w:color w:val="0000FF"/>
          </w:rPr>
          <w:t>N 2556</w:t>
        </w:r>
      </w:hyperlink>
      <w:r>
        <w:t>)</w:t>
      </w:r>
    </w:p>
    <w:p w14:paraId="307482EB" w14:textId="77777777" w:rsidR="00517DB0" w:rsidRDefault="00517DB0">
      <w:pPr>
        <w:pStyle w:val="ConsPlusNormal"/>
        <w:spacing w:before="220"/>
        <w:ind w:firstLine="540"/>
        <w:jc w:val="both"/>
      </w:pPr>
      <w:r>
        <w:t>затрат на строительство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14:paraId="00CF308A" w14:textId="77777777" w:rsidR="00517DB0" w:rsidRDefault="00517DB0">
      <w:pPr>
        <w:pStyle w:val="ConsPlusNormal"/>
        <w:jc w:val="both"/>
      </w:pPr>
      <w:r>
        <w:t xml:space="preserve">(в ред. </w:t>
      </w:r>
      <w:hyperlink r:id="rId667">
        <w:r>
          <w:rPr>
            <w:color w:val="0000FF"/>
          </w:rPr>
          <w:t>Постановления</w:t>
        </w:r>
      </w:hyperlink>
      <w:r>
        <w:t xml:space="preserve"> Правительства РФ от 29.08.2020 N 1298)</w:t>
      </w:r>
    </w:p>
    <w:p w14:paraId="2785D655" w14:textId="77777777" w:rsidR="00517DB0" w:rsidRDefault="00517DB0">
      <w:pPr>
        <w:pStyle w:val="ConsPlusNormal"/>
        <w:spacing w:before="220"/>
        <w:ind w:firstLine="540"/>
        <w:jc w:val="both"/>
      </w:pPr>
      <w:r>
        <w:t>произведения величины установленной мощности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w:t>
      </w:r>
    </w:p>
    <w:p w14:paraId="547C3732" w14:textId="77777777" w:rsidR="00517DB0" w:rsidRDefault="00517DB0">
      <w:pPr>
        <w:pStyle w:val="ConsPlusNormal"/>
        <w:jc w:val="both"/>
      </w:pPr>
      <w:r>
        <w:lastRenderedPageBreak/>
        <w:t xml:space="preserve">(в ред. </w:t>
      </w:r>
      <w:hyperlink r:id="rId668">
        <w:r>
          <w:rPr>
            <w:color w:val="0000FF"/>
          </w:rPr>
          <w:t>Постановления</w:t>
        </w:r>
      </w:hyperlink>
      <w:r>
        <w:t xml:space="preserve"> Правительства РФ от 29.08.2020 N 1298)</w:t>
      </w:r>
    </w:p>
    <w:p w14:paraId="3C5E66F9" w14:textId="77777777" w:rsidR="00517DB0" w:rsidRDefault="00517DB0">
      <w:pPr>
        <w:pStyle w:val="ConsPlusNormal"/>
        <w:spacing w:before="220"/>
        <w:ind w:firstLine="540"/>
        <w:jc w:val="both"/>
      </w:pPr>
      <w:r>
        <w:t>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с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14:paraId="0CA12C89" w14:textId="77777777" w:rsidR="00517DB0" w:rsidRDefault="00517DB0">
      <w:pPr>
        <w:pStyle w:val="ConsPlusNormal"/>
        <w:jc w:val="both"/>
      </w:pPr>
      <w:r>
        <w:t xml:space="preserve">(в ред. Постановлений Правительства РФ от 29.08.2020 </w:t>
      </w:r>
      <w:hyperlink r:id="rId669">
        <w:r>
          <w:rPr>
            <w:color w:val="0000FF"/>
          </w:rPr>
          <w:t>N 1298</w:t>
        </w:r>
      </w:hyperlink>
      <w:r>
        <w:t xml:space="preserve">, от 12.07.2021 </w:t>
      </w:r>
      <w:hyperlink r:id="rId670">
        <w:r>
          <w:rPr>
            <w:color w:val="0000FF"/>
          </w:rPr>
          <w:t>N 1169</w:t>
        </w:r>
      </w:hyperlink>
      <w:r>
        <w:t xml:space="preserve">, от 30.12.2022 </w:t>
      </w:r>
      <w:hyperlink r:id="rId671">
        <w:r>
          <w:rPr>
            <w:color w:val="0000FF"/>
          </w:rPr>
          <w:t>N 2556</w:t>
        </w:r>
      </w:hyperlink>
      <w:r>
        <w:t>)</w:t>
      </w:r>
    </w:p>
    <w:p w14:paraId="1E364196" w14:textId="77777777" w:rsidR="00517DB0" w:rsidRDefault="00517DB0">
      <w:pPr>
        <w:pStyle w:val="ConsPlusNormal"/>
        <w:spacing w:before="220"/>
        <w:ind w:firstLine="540"/>
        <w:jc w:val="both"/>
      </w:pPr>
      <w:r>
        <w:t>затрат на строительство такого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14:paraId="227EEBB7" w14:textId="77777777" w:rsidR="00517DB0" w:rsidRDefault="00517DB0">
      <w:pPr>
        <w:pStyle w:val="ConsPlusNormal"/>
        <w:jc w:val="both"/>
      </w:pPr>
      <w:r>
        <w:t xml:space="preserve">(в ред. </w:t>
      </w:r>
      <w:hyperlink r:id="rId672">
        <w:r>
          <w:rPr>
            <w:color w:val="0000FF"/>
          </w:rPr>
          <w:t>Постановления</w:t>
        </w:r>
      </w:hyperlink>
      <w:r>
        <w:t xml:space="preserve"> Правительства РФ от 29.08.2020 N 1298)</w:t>
      </w:r>
    </w:p>
    <w:p w14:paraId="7A25853F" w14:textId="77777777" w:rsidR="00517DB0" w:rsidRDefault="00517DB0">
      <w:pPr>
        <w:pStyle w:val="ConsPlusNormal"/>
        <w:spacing w:before="220"/>
        <w:ind w:firstLine="540"/>
        <w:jc w:val="both"/>
      </w:pPr>
      <w:r>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отбора проектов генерирующих объектов по производству электрической энергии с использованием возобновляемых источников энергии для соответствующего вида генерирующих объектов, проводимого в порядке, определенном </w:t>
      </w:r>
      <w:hyperlink r:id="rId673">
        <w:r>
          <w:rPr>
            <w:color w:val="0000FF"/>
          </w:rPr>
          <w:t>Правилами</w:t>
        </w:r>
      </w:hyperlink>
      <w:r>
        <w:t xml:space="preserve"> разработки схем и программ развития электроэнергетики;</w:t>
      </w:r>
    </w:p>
    <w:p w14:paraId="0C75C3D1" w14:textId="77777777" w:rsidR="00517DB0" w:rsidRDefault="00517DB0">
      <w:pPr>
        <w:pStyle w:val="ConsPlusNormal"/>
        <w:jc w:val="both"/>
      </w:pPr>
      <w:r>
        <w:t xml:space="preserve">(в ред. </w:t>
      </w:r>
      <w:hyperlink r:id="rId674">
        <w:r>
          <w:rPr>
            <w:color w:val="0000FF"/>
          </w:rPr>
          <w:t>Постановления</w:t>
        </w:r>
      </w:hyperlink>
      <w:r>
        <w:t xml:space="preserve"> Правительства РФ от 29.08.2020 N 1298)</w:t>
      </w:r>
    </w:p>
    <w:p w14:paraId="1CE5DB35" w14:textId="77777777" w:rsidR="00517DB0" w:rsidRDefault="00517DB0">
      <w:pPr>
        <w:pStyle w:val="ConsPlusNormal"/>
        <w:spacing w:before="220"/>
        <w:ind w:firstLine="540"/>
        <w:jc w:val="both"/>
      </w:pPr>
      <w:r>
        <w:t xml:space="preserve">произведения величины установленной генерирующей мощности такого квалифицированного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и диапазона установленной мощности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к которому относится плановая дата ввода в эксплуатацию генерирующего объекта, указанная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75">
        <w:r>
          <w:rPr>
            <w:color w:val="0000FF"/>
          </w:rPr>
          <w:t>пунктом 274</w:t>
        </w:r>
      </w:hyperlink>
      <w:r>
        <w:t xml:space="preserve"> Основных положений функционирования розничных рынков электрической энергии.</w:t>
      </w:r>
    </w:p>
    <w:p w14:paraId="39172F29" w14:textId="77777777" w:rsidR="00517DB0" w:rsidRDefault="00517DB0">
      <w:pPr>
        <w:pStyle w:val="ConsPlusNormal"/>
        <w:jc w:val="both"/>
      </w:pPr>
      <w:r>
        <w:t xml:space="preserve">(в ред. Постановлений Правительства РФ от 29.08.2020 </w:t>
      </w:r>
      <w:hyperlink r:id="rId676">
        <w:r>
          <w:rPr>
            <w:color w:val="0000FF"/>
          </w:rPr>
          <w:t>N 1298</w:t>
        </w:r>
      </w:hyperlink>
      <w:r>
        <w:t xml:space="preserve">, от 20.05.2022 </w:t>
      </w:r>
      <w:hyperlink r:id="rId677">
        <w:r>
          <w:rPr>
            <w:color w:val="0000FF"/>
          </w:rPr>
          <w:t>N 912</w:t>
        </w:r>
      </w:hyperlink>
      <w:r>
        <w:t xml:space="preserve">, от 03.05.2024 </w:t>
      </w:r>
      <w:hyperlink r:id="rId678">
        <w:r>
          <w:rPr>
            <w:color w:val="0000FF"/>
          </w:rPr>
          <w:t>N 562</w:t>
        </w:r>
      </w:hyperlink>
      <w:r>
        <w:t>)</w:t>
      </w:r>
    </w:p>
    <w:p w14:paraId="4979067E" w14:textId="77777777" w:rsidR="00517DB0" w:rsidRDefault="00517DB0">
      <w:pPr>
        <w:pStyle w:val="ConsPlusNormal"/>
        <w:spacing w:before="220"/>
        <w:ind w:firstLine="540"/>
        <w:jc w:val="both"/>
      </w:pPr>
      <w:r>
        <w:t xml:space="preserve">Для квалифицированного генерирующего объекта, впервые включенного в схему и программу перспективного развития электроэнергетики субъекта Российской Федерации с 5 февраля 2015 г., базовый размер инвестированного капитала для установления долгосрочной цены (тарифа) на электрическую энергию (мощность), произведенную на квалифицированном генерирующем объекте, признается равным нулю в случае отсутствия в разделе схемы и программы перспективного развития электроэнергетики субъекта Российской Федерации, указанном в </w:t>
      </w:r>
      <w:hyperlink r:id="rId679">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информации об указанном генерирующем объекте, предусмотренной </w:t>
      </w:r>
      <w:hyperlink r:id="rId680">
        <w:r>
          <w:rPr>
            <w:color w:val="0000FF"/>
          </w:rPr>
          <w:t>подпунктом "б" пункта 2</w:t>
        </w:r>
      </w:hyperlink>
      <w: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14:paraId="42FAFE5E" w14:textId="77777777" w:rsidR="00517DB0" w:rsidRDefault="00517DB0">
      <w:pPr>
        <w:pStyle w:val="ConsPlusNormal"/>
        <w:jc w:val="both"/>
      </w:pPr>
      <w:r>
        <w:t xml:space="preserve">(в ред. </w:t>
      </w:r>
      <w:hyperlink r:id="rId681">
        <w:r>
          <w:rPr>
            <w:color w:val="0000FF"/>
          </w:rPr>
          <w:t>Постановления</w:t>
        </w:r>
      </w:hyperlink>
      <w:r>
        <w:t xml:space="preserve"> Правительства РФ от 29.08.2020 N 1298)</w:t>
      </w:r>
    </w:p>
    <w:p w14:paraId="31FD39E3" w14:textId="77777777" w:rsidR="00517DB0" w:rsidRDefault="00517DB0">
      <w:pPr>
        <w:pStyle w:val="ConsPlusNormal"/>
        <w:spacing w:before="220"/>
        <w:ind w:firstLine="540"/>
        <w:jc w:val="both"/>
      </w:pPr>
      <w:r>
        <w:t xml:space="preserve">В случае если в отношении квалифицированного генерирующего объекта установление регулируемых цен (тарифов) на электрическую энергию (мощность) ранее осуществлялось методом экономически обоснованных затрат, то установление цен (тарифов) на электрическую </w:t>
      </w:r>
      <w:r>
        <w:lastRenderedPageBreak/>
        <w:t>энергию (мощность), производимую на указанном квалифицированном генерирующем объекте, на очередной год долгосрочного периода регулирования методом долгосрочной индексации необходимой валовой выручки должно осуществляться регулирующим органом на основании остаточной величины инвестированного капитала с учетом ежегодного возврата капитала.</w:t>
      </w:r>
    </w:p>
    <w:p w14:paraId="5AA275DB" w14:textId="77777777" w:rsidR="00517DB0" w:rsidRDefault="00517DB0">
      <w:pPr>
        <w:pStyle w:val="ConsPlusNormal"/>
        <w:jc w:val="both"/>
      </w:pPr>
      <w:r>
        <w:t xml:space="preserve">(в ред. </w:t>
      </w:r>
      <w:hyperlink r:id="rId682">
        <w:r>
          <w:rPr>
            <w:color w:val="0000FF"/>
          </w:rPr>
          <w:t>Постановления</w:t>
        </w:r>
      </w:hyperlink>
      <w:r>
        <w:t xml:space="preserve"> Правительства РФ от 29.08.2020 N 1298)</w:t>
      </w:r>
    </w:p>
    <w:p w14:paraId="25903BD6" w14:textId="77777777" w:rsidR="00517DB0" w:rsidRDefault="00517DB0">
      <w:pPr>
        <w:pStyle w:val="ConsPlusNormal"/>
        <w:spacing w:before="220"/>
        <w:ind w:firstLine="540"/>
        <w:jc w:val="both"/>
      </w:pPr>
      <w:r>
        <w:t xml:space="preserve">Для генерирующих объектов, функционирующих на основе возобновляемой энергии биомассы,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w:t>
      </w:r>
      <w:hyperlink r:id="rId683">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14:paraId="29543C16" w14:textId="77777777" w:rsidR="00517DB0" w:rsidRDefault="00517DB0">
      <w:pPr>
        <w:pStyle w:val="ConsPlusNormal"/>
        <w:jc w:val="both"/>
      </w:pPr>
      <w:r>
        <w:t xml:space="preserve">(в ред. Постановлений Правительства РФ от 04.09.2015 </w:t>
      </w:r>
      <w:hyperlink r:id="rId684">
        <w:r>
          <w:rPr>
            <w:color w:val="0000FF"/>
          </w:rPr>
          <w:t>N 941</w:t>
        </w:r>
      </w:hyperlink>
      <w:r>
        <w:t xml:space="preserve">, от 09.11.2017 </w:t>
      </w:r>
      <w:hyperlink r:id="rId685">
        <w:r>
          <w:rPr>
            <w:color w:val="0000FF"/>
          </w:rPr>
          <w:t>N 1341</w:t>
        </w:r>
      </w:hyperlink>
      <w:r>
        <w:t xml:space="preserve">, от 30.01.2019 </w:t>
      </w:r>
      <w:hyperlink r:id="rId686">
        <w:r>
          <w:rPr>
            <w:color w:val="0000FF"/>
          </w:rPr>
          <w:t>N 64</w:t>
        </w:r>
      </w:hyperlink>
      <w:r>
        <w:t xml:space="preserve">, от 12.07.2021 </w:t>
      </w:r>
      <w:hyperlink r:id="rId687">
        <w:r>
          <w:rPr>
            <w:color w:val="0000FF"/>
          </w:rPr>
          <w:t>N 1169</w:t>
        </w:r>
      </w:hyperlink>
      <w:r>
        <w:t>)</w:t>
      </w:r>
    </w:p>
    <w:p w14:paraId="1F91EC70" w14:textId="77777777" w:rsidR="00517DB0" w:rsidRDefault="00517DB0">
      <w:pPr>
        <w:pStyle w:val="ConsPlusNormal"/>
        <w:spacing w:before="220"/>
        <w:ind w:firstLine="540"/>
        <w:jc w:val="both"/>
      </w:pPr>
      <w: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w:t>
      </w:r>
      <w:hyperlink r:id="rId688">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14:paraId="3C28535D" w14:textId="77777777" w:rsidR="00517DB0" w:rsidRDefault="00517DB0">
      <w:pPr>
        <w:pStyle w:val="ConsPlusNormal"/>
        <w:jc w:val="both"/>
      </w:pPr>
      <w:r>
        <w:t xml:space="preserve">(в ред. Постановлений Правительства РФ от 04.09.2015 </w:t>
      </w:r>
      <w:hyperlink r:id="rId689">
        <w:r>
          <w:rPr>
            <w:color w:val="0000FF"/>
          </w:rPr>
          <w:t>N 941</w:t>
        </w:r>
      </w:hyperlink>
      <w:r>
        <w:t xml:space="preserve">, от 09.11.2017 </w:t>
      </w:r>
      <w:hyperlink r:id="rId690">
        <w:r>
          <w:rPr>
            <w:color w:val="0000FF"/>
          </w:rPr>
          <w:t>N 1341</w:t>
        </w:r>
      </w:hyperlink>
      <w:r>
        <w:t xml:space="preserve">, от 30.01.2019 </w:t>
      </w:r>
      <w:hyperlink r:id="rId691">
        <w:r>
          <w:rPr>
            <w:color w:val="0000FF"/>
          </w:rPr>
          <w:t>N 64</w:t>
        </w:r>
      </w:hyperlink>
      <w:r>
        <w:t xml:space="preserve">, от 12.07.2021 </w:t>
      </w:r>
      <w:hyperlink r:id="rId692">
        <w:r>
          <w:rPr>
            <w:color w:val="0000FF"/>
          </w:rPr>
          <w:t>N 1169</w:t>
        </w:r>
      </w:hyperlink>
      <w:r>
        <w:t>)</w:t>
      </w:r>
    </w:p>
    <w:p w14:paraId="7212E5FB" w14:textId="77777777" w:rsidR="00517DB0" w:rsidRDefault="00517DB0">
      <w:pPr>
        <w:pStyle w:val="ConsPlusNormal"/>
        <w:spacing w:before="220"/>
        <w:ind w:firstLine="540"/>
        <w:jc w:val="both"/>
      </w:pPr>
      <w:r>
        <w:t xml:space="preserve">Для целей установления исполнительным органом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w:t>
      </w:r>
      <w:r>
        <w:lastRenderedPageBreak/>
        <w:t>мощности для соответствующего генерирующего объекта.</w:t>
      </w:r>
    </w:p>
    <w:p w14:paraId="5A0DCE29" w14:textId="77777777" w:rsidR="00517DB0" w:rsidRDefault="00517DB0">
      <w:pPr>
        <w:pStyle w:val="ConsPlusNormal"/>
        <w:jc w:val="both"/>
      </w:pPr>
      <w:r>
        <w:t xml:space="preserve">(в ред. Постановлений Правительства РФ от 09.11.2017 </w:t>
      </w:r>
      <w:hyperlink r:id="rId693">
        <w:r>
          <w:rPr>
            <w:color w:val="0000FF"/>
          </w:rPr>
          <w:t>N 1341</w:t>
        </w:r>
      </w:hyperlink>
      <w:r>
        <w:t xml:space="preserve">, от 12.07.2021 </w:t>
      </w:r>
      <w:hyperlink r:id="rId694">
        <w:r>
          <w:rPr>
            <w:color w:val="0000FF"/>
          </w:rPr>
          <w:t>N 1169</w:t>
        </w:r>
      </w:hyperlink>
      <w:r>
        <w:t xml:space="preserve">, от 30.12.2022 </w:t>
      </w:r>
      <w:hyperlink r:id="rId695">
        <w:r>
          <w:rPr>
            <w:color w:val="0000FF"/>
          </w:rPr>
          <w:t>N 2556</w:t>
        </w:r>
      </w:hyperlink>
      <w:r>
        <w:t>)</w:t>
      </w:r>
    </w:p>
    <w:p w14:paraId="5EAADE06" w14:textId="77777777" w:rsidR="00517DB0" w:rsidRDefault="00517DB0">
      <w:pPr>
        <w:pStyle w:val="ConsPlusNormal"/>
        <w:spacing w:before="220"/>
        <w:ind w:firstLine="540"/>
        <w:jc w:val="both"/>
      </w:pPr>
      <w:r>
        <w:t>Доходы, недополученные регулируемой организацией в периоде регулирования, на который была установлена цена (тариф) на электрическую энергию квалифицированных генерирующих объектов, функционирующих на основе использования возобновляемых источников энергии, в связи с расхождением фактического объема выработки электрической энергии на квалифицированном генерирующем объекте в указанном периоде регулирования с объемом выработки электрической энергии, учтенным при установлении цены (тарифа) на указанный период регулирования, не учитываются регулирующим органом при установлении цены (тарифа) на электрическую энергию квалифицированных генерирующих объектов, функционирующих на основе использования возобновляемых источников энергии, на следующие периоды регулирования.</w:t>
      </w:r>
    </w:p>
    <w:p w14:paraId="5C1471EE" w14:textId="77777777" w:rsidR="00517DB0" w:rsidRDefault="00517DB0">
      <w:pPr>
        <w:pStyle w:val="ConsPlusNormal"/>
        <w:jc w:val="both"/>
      </w:pPr>
      <w:r>
        <w:t xml:space="preserve">(абзац введен </w:t>
      </w:r>
      <w:hyperlink r:id="rId696">
        <w:r>
          <w:rPr>
            <w:color w:val="0000FF"/>
          </w:rPr>
          <w:t>Постановлением</w:t>
        </w:r>
      </w:hyperlink>
      <w:r>
        <w:t xml:space="preserve"> Правительства РФ от 29.08.2020 N 1298)</w:t>
      </w:r>
    </w:p>
    <w:p w14:paraId="1763AAEE" w14:textId="77777777" w:rsidR="00517DB0" w:rsidRDefault="00517DB0">
      <w:pPr>
        <w:pStyle w:val="ConsPlusNormal"/>
        <w:spacing w:before="220"/>
        <w:ind w:firstLine="540"/>
        <w:jc w:val="both"/>
      </w:pPr>
      <w:r>
        <w:t>Для генерирующих объектов, функционирующих на основе использования возобновляемых источников энергии, устанавливаются следующие нормативные индикаторы коэффициента использования установленной мощности:</w:t>
      </w:r>
    </w:p>
    <w:p w14:paraId="65A11C6A" w14:textId="77777777" w:rsidR="00517DB0" w:rsidRDefault="00517DB0">
      <w:pPr>
        <w:pStyle w:val="ConsPlusNormal"/>
        <w:jc w:val="both"/>
      </w:pPr>
      <w:r>
        <w:t xml:space="preserve">(в ред. Постановлений Правительства РФ от 09.11.2017 </w:t>
      </w:r>
      <w:hyperlink r:id="rId697">
        <w:r>
          <w:rPr>
            <w:color w:val="0000FF"/>
          </w:rPr>
          <w:t>N 1341</w:t>
        </w:r>
      </w:hyperlink>
      <w:r>
        <w:t xml:space="preserve">, от 29.08.2020 </w:t>
      </w:r>
      <w:hyperlink r:id="rId698">
        <w:r>
          <w:rPr>
            <w:color w:val="0000FF"/>
          </w:rPr>
          <w:t>N 1298</w:t>
        </w:r>
      </w:hyperlink>
      <w:r>
        <w:t>)</w:t>
      </w:r>
    </w:p>
    <w:p w14:paraId="70CBF1EF" w14:textId="77777777" w:rsidR="00517DB0" w:rsidRDefault="00517DB0">
      <w:pPr>
        <w:pStyle w:val="ConsPlusNormal"/>
        <w:spacing w:before="220"/>
        <w:ind w:firstLine="540"/>
        <w:jc w:val="both"/>
      </w:pPr>
      <w:r>
        <w:t>0,14 - в отношении генерирующих объектов солнечной генерации независимо от величины установленной мощности;</w:t>
      </w:r>
    </w:p>
    <w:p w14:paraId="5B0D5F73" w14:textId="77777777" w:rsidR="00517DB0" w:rsidRDefault="00517DB0">
      <w:pPr>
        <w:pStyle w:val="ConsPlusNormal"/>
        <w:spacing w:before="220"/>
        <w:ind w:firstLine="540"/>
        <w:jc w:val="both"/>
      </w:pPr>
      <w:r>
        <w:t>0,27 - в отношении генерирующих объектов ветровой генерации независимо от величины установленной мощности;</w:t>
      </w:r>
    </w:p>
    <w:p w14:paraId="2B13A1E9" w14:textId="77777777" w:rsidR="00517DB0" w:rsidRDefault="00517DB0">
      <w:pPr>
        <w:pStyle w:val="ConsPlusNormal"/>
        <w:spacing w:before="220"/>
        <w:ind w:firstLine="540"/>
        <w:jc w:val="both"/>
      </w:pPr>
      <w:r>
        <w:t>0,38 - в отношении генерирующих объектов гидрогенерации независимо от величины установленной мощности;</w:t>
      </w:r>
    </w:p>
    <w:p w14:paraId="2B372709" w14:textId="77777777" w:rsidR="00517DB0" w:rsidRDefault="00517DB0">
      <w:pPr>
        <w:pStyle w:val="ConsPlusNormal"/>
        <w:spacing w:before="220"/>
        <w:ind w:firstLine="540"/>
        <w:jc w:val="both"/>
      </w:pPr>
      <w:r>
        <w:t>0,5 - в отношении генерирующих объектов на основе использования биомассы независимо от величины установленной мощности, а также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установленной мощностью до 25 МВт;</w:t>
      </w:r>
    </w:p>
    <w:p w14:paraId="7DE1515E" w14:textId="77777777" w:rsidR="00517DB0" w:rsidRDefault="00517DB0">
      <w:pPr>
        <w:pStyle w:val="ConsPlusNormal"/>
        <w:jc w:val="both"/>
      </w:pPr>
      <w:r>
        <w:t xml:space="preserve">(в ред. Постановлений Правительства РФ от 09.11.2017 </w:t>
      </w:r>
      <w:hyperlink r:id="rId699">
        <w:r>
          <w:rPr>
            <w:color w:val="0000FF"/>
          </w:rPr>
          <w:t>N 1341</w:t>
        </w:r>
      </w:hyperlink>
      <w:r>
        <w:t xml:space="preserve">, от 29.08.2020 </w:t>
      </w:r>
      <w:hyperlink r:id="rId700">
        <w:r>
          <w:rPr>
            <w:color w:val="0000FF"/>
          </w:rPr>
          <w:t>N 1298</w:t>
        </w:r>
      </w:hyperlink>
      <w:r>
        <w:t xml:space="preserve">, от 31.08.2023 </w:t>
      </w:r>
      <w:hyperlink r:id="rId701">
        <w:r>
          <w:rPr>
            <w:color w:val="0000FF"/>
          </w:rPr>
          <w:t>N 1416</w:t>
        </w:r>
      </w:hyperlink>
      <w:r>
        <w:t>)</w:t>
      </w:r>
    </w:p>
    <w:p w14:paraId="47FB7FD4" w14:textId="77777777" w:rsidR="00517DB0" w:rsidRDefault="00517DB0">
      <w:pPr>
        <w:pStyle w:val="ConsPlusNormal"/>
        <w:spacing w:before="220"/>
        <w:ind w:firstLine="540"/>
        <w:jc w:val="both"/>
      </w:pPr>
      <w:r>
        <w:t>0,65 - в отношении генерирующих объектов на основе использования биогаза независимо от величины установленной мощности;</w:t>
      </w:r>
    </w:p>
    <w:p w14:paraId="1663CB73" w14:textId="77777777" w:rsidR="00517DB0" w:rsidRDefault="00517DB0">
      <w:pPr>
        <w:pStyle w:val="ConsPlusNormal"/>
        <w:spacing w:before="220"/>
        <w:ind w:firstLine="540"/>
        <w:jc w:val="both"/>
      </w:pPr>
      <w:r>
        <w:t>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14:paraId="0D80AFAE" w14:textId="77777777" w:rsidR="00517DB0" w:rsidRDefault="00517DB0">
      <w:pPr>
        <w:pStyle w:val="ConsPlusNormal"/>
        <w:spacing w:before="220"/>
        <w:ind w:firstLine="540"/>
        <w:jc w:val="both"/>
      </w:pPr>
      <w:r>
        <w:t>Для расчета регулируемого тарифа на электрическую энергию (мощность) генерирующего объекта, введенного в эксплуатацию после 1 января 2017 г.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14:paraId="1CE062D5" w14:textId="77777777" w:rsidR="00517DB0" w:rsidRDefault="00517DB0">
      <w:pPr>
        <w:pStyle w:val="ConsPlusNormal"/>
        <w:spacing w:before="220"/>
        <w:ind w:firstLine="540"/>
        <w:jc w:val="both"/>
      </w:pPr>
      <w:r>
        <w:t>Коэффициент, отражающий выполнение целевого показателя степени локализации, определяется в следующем порядке:</w:t>
      </w:r>
    </w:p>
    <w:p w14:paraId="673C36D4" w14:textId="77777777" w:rsidR="00517DB0" w:rsidRDefault="00517DB0">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702">
        <w:r>
          <w:rPr>
            <w:color w:val="0000FF"/>
          </w:rPr>
          <w:t>Правилами</w:t>
        </w:r>
      </w:hyperlink>
      <w:r>
        <w:t xml:space="preserve"> квалификации генерирующего объекта, функционирующего на основе </w:t>
      </w:r>
      <w:r>
        <w:lastRenderedPageBreak/>
        <w:t xml:space="preserve">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03">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04">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05">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0C105EBA" w14:textId="77777777" w:rsidR="00517DB0" w:rsidRDefault="00517DB0">
      <w:pPr>
        <w:pStyle w:val="ConsPlusNormal"/>
        <w:jc w:val="both"/>
      </w:pPr>
      <w:r>
        <w:t xml:space="preserve">(в ред. </w:t>
      </w:r>
      <w:hyperlink r:id="rId706">
        <w:r>
          <w:rPr>
            <w:color w:val="0000FF"/>
          </w:rPr>
          <w:t>Постановления</w:t>
        </w:r>
      </w:hyperlink>
      <w:r>
        <w:t xml:space="preserve"> Правительства РФ от 03.05.2024 N 562)</w:t>
      </w:r>
    </w:p>
    <w:p w14:paraId="6B0EB4C6" w14:textId="77777777" w:rsidR="00517DB0" w:rsidRDefault="00517DB0">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707">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08">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09">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0">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2E39FA67" w14:textId="77777777" w:rsidR="00517DB0" w:rsidRDefault="00517DB0">
      <w:pPr>
        <w:pStyle w:val="ConsPlusNormal"/>
        <w:jc w:val="both"/>
      </w:pPr>
      <w:r>
        <w:t xml:space="preserve">(в ред. </w:t>
      </w:r>
      <w:hyperlink r:id="rId711">
        <w:r>
          <w:rPr>
            <w:color w:val="0000FF"/>
          </w:rPr>
          <w:t>Постановления</w:t>
        </w:r>
      </w:hyperlink>
      <w:r>
        <w:t xml:space="preserve"> Правительства РФ от 03.05.2024 N 562)</w:t>
      </w:r>
    </w:p>
    <w:p w14:paraId="01481F9B" w14:textId="77777777" w:rsidR="00517DB0" w:rsidRDefault="00517DB0">
      <w:pPr>
        <w:pStyle w:val="ConsPlusNormal"/>
        <w:spacing w:before="220"/>
        <w:ind w:firstLine="540"/>
        <w:jc w:val="both"/>
      </w:pPr>
      <w:r>
        <w:t xml:space="preserve">0,45 - для генерирующего объекта ветровой генерации, степень локализации по которому, определенная в соответствии с Правилами квалификации,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w:t>
      </w:r>
      <w:r>
        <w:lastRenderedPageBreak/>
        <w:t xml:space="preserve">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2">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13">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4">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46F13D26" w14:textId="77777777" w:rsidR="00517DB0" w:rsidRDefault="00517DB0">
      <w:pPr>
        <w:pStyle w:val="ConsPlusNormal"/>
        <w:jc w:val="both"/>
      </w:pPr>
      <w:r>
        <w:t xml:space="preserve">(в ред. </w:t>
      </w:r>
      <w:hyperlink r:id="rId715">
        <w:r>
          <w:rPr>
            <w:color w:val="0000FF"/>
          </w:rPr>
          <w:t>Постановления</w:t>
        </w:r>
      </w:hyperlink>
      <w:r>
        <w:t xml:space="preserve"> Правительства РФ от 03.05.2024 N 562)</w:t>
      </w:r>
    </w:p>
    <w:p w14:paraId="2FC3AB5B" w14:textId="77777777" w:rsidR="00517DB0" w:rsidRDefault="00517DB0">
      <w:pPr>
        <w:pStyle w:val="ConsPlusNormal"/>
        <w:spacing w:before="22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r:id="rId716">
        <w:r>
          <w:rPr>
            <w:color w:val="0000FF"/>
          </w:rPr>
          <w:t>Правилами</w:t>
        </w:r>
      </w:hyperlink>
      <w:r>
        <w:t xml:space="preserve"> квалификации,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7">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18">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9">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00918B1E" w14:textId="77777777" w:rsidR="00517DB0" w:rsidRDefault="00517DB0">
      <w:pPr>
        <w:pStyle w:val="ConsPlusNormal"/>
        <w:jc w:val="both"/>
      </w:pPr>
      <w:r>
        <w:t xml:space="preserve">(в ред. </w:t>
      </w:r>
      <w:hyperlink r:id="rId720">
        <w:r>
          <w:rPr>
            <w:color w:val="0000FF"/>
          </w:rPr>
          <w:t>Постановления</w:t>
        </w:r>
      </w:hyperlink>
      <w:r>
        <w:t xml:space="preserve"> Правительства РФ от 03.05.2024 N 562)</w:t>
      </w:r>
    </w:p>
    <w:p w14:paraId="6A92B531" w14:textId="77777777" w:rsidR="00517DB0" w:rsidRDefault="00517DB0">
      <w:pPr>
        <w:pStyle w:val="ConsPlusNormal"/>
        <w:spacing w:before="220"/>
        <w:ind w:firstLine="540"/>
        <w:jc w:val="both"/>
      </w:pPr>
      <w:r>
        <w:t xml:space="preserve">0,45 - для генерирующего объекта гидрогенерации, степень локализации по которому, определенная в соответствии с </w:t>
      </w:r>
      <w:hyperlink r:id="rId72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2">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23">
        <w:r>
          <w:rPr>
            <w:color w:val="0000FF"/>
          </w:rPr>
          <w:t>пунктом 280</w:t>
        </w:r>
      </w:hyperlink>
      <w:r>
        <w:t xml:space="preserve"> Основных положений функционирования розничных рынков электрической энергии, - </w:t>
      </w:r>
      <w:r>
        <w:lastRenderedPageBreak/>
        <w:t xml:space="preserve">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4">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193E1AF5" w14:textId="77777777" w:rsidR="00517DB0" w:rsidRDefault="00517DB0">
      <w:pPr>
        <w:pStyle w:val="ConsPlusNormal"/>
        <w:jc w:val="both"/>
      </w:pPr>
      <w:r>
        <w:t xml:space="preserve">(в ред. </w:t>
      </w:r>
      <w:hyperlink r:id="rId725">
        <w:r>
          <w:rPr>
            <w:color w:val="0000FF"/>
          </w:rPr>
          <w:t>Постановления</w:t>
        </w:r>
      </w:hyperlink>
      <w:r>
        <w:t xml:space="preserve"> Правительства РФ от 03.05.2024 N 562)</w:t>
      </w:r>
    </w:p>
    <w:p w14:paraId="7E9CD522" w14:textId="77777777" w:rsidR="00517DB0" w:rsidRDefault="00517DB0">
      <w:pPr>
        <w:pStyle w:val="ConsPlusNormal"/>
        <w:spacing w:before="220"/>
        <w:ind w:firstLine="540"/>
        <w:jc w:val="both"/>
      </w:pPr>
      <w:r>
        <w:t>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14:paraId="61A97907" w14:textId="77777777" w:rsidR="00517DB0" w:rsidRDefault="00517DB0">
      <w:pPr>
        <w:pStyle w:val="ConsPlusNormal"/>
        <w:ind w:firstLine="540"/>
        <w:jc w:val="both"/>
      </w:pPr>
    </w:p>
    <w:p w14:paraId="3D94EF2A" w14:textId="77777777" w:rsidR="00517DB0" w:rsidRDefault="00517DB0">
      <w:pPr>
        <w:pStyle w:val="ConsPlusNormal"/>
        <w:jc w:val="center"/>
      </w:pPr>
      <w:r>
        <w:t>ПИК = БИК x (1 + НД</w:t>
      </w:r>
      <w:r>
        <w:rPr>
          <w:vertAlign w:val="subscript"/>
        </w:rPr>
        <w:t>-1</w:t>
      </w:r>
      <w:r>
        <w:t>)</w:t>
      </w:r>
      <w:r>
        <w:rPr>
          <w:vertAlign w:val="superscript"/>
        </w:rPr>
        <w:t>cn</w:t>
      </w:r>
      <w:r>
        <w:t>,</w:t>
      </w:r>
    </w:p>
    <w:p w14:paraId="15A7EE22" w14:textId="77777777" w:rsidR="00517DB0" w:rsidRDefault="00517DB0">
      <w:pPr>
        <w:pStyle w:val="ConsPlusNormal"/>
        <w:ind w:firstLine="540"/>
        <w:jc w:val="both"/>
      </w:pPr>
    </w:p>
    <w:p w14:paraId="666759F4" w14:textId="77777777" w:rsidR="00517DB0" w:rsidRDefault="00517DB0">
      <w:pPr>
        <w:pStyle w:val="ConsPlusNormal"/>
        <w:ind w:firstLine="540"/>
        <w:jc w:val="both"/>
      </w:pPr>
      <w:r>
        <w:t>где:</w:t>
      </w:r>
    </w:p>
    <w:p w14:paraId="25F2CA0C" w14:textId="77777777" w:rsidR="00517DB0" w:rsidRDefault="00517DB0">
      <w:pPr>
        <w:pStyle w:val="ConsPlusNormal"/>
        <w:spacing w:before="220"/>
        <w:ind w:firstLine="540"/>
        <w:jc w:val="both"/>
      </w:pPr>
      <w:r>
        <w:t>БИК - базовый размер инвестированного капитала, определяемый в соответствии с настоящим пунктом;</w:t>
      </w:r>
    </w:p>
    <w:p w14:paraId="6E3DF11E" w14:textId="77777777" w:rsidR="00517DB0" w:rsidRDefault="00517DB0">
      <w:pPr>
        <w:pStyle w:val="ConsPlusNormal"/>
        <w:spacing w:before="220"/>
        <w:ind w:firstLine="540"/>
        <w:jc w:val="both"/>
      </w:pPr>
      <w:r>
        <w:t>НД</w:t>
      </w:r>
      <w:r>
        <w:rPr>
          <w:vertAlign w:val="subscript"/>
        </w:rPr>
        <w:t>-1</w:t>
      </w:r>
      <w:r>
        <w:t xml:space="preserve"> -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14:paraId="59580608" w14:textId="77777777" w:rsidR="00517DB0" w:rsidRDefault="00517DB0">
      <w:pPr>
        <w:pStyle w:val="ConsPlusNormal"/>
        <w:spacing w:before="220"/>
        <w:ind w:firstLine="540"/>
        <w:jc w:val="both"/>
      </w:pPr>
      <w:r>
        <w:t>cn - показатель приведения, равный:</w:t>
      </w:r>
    </w:p>
    <w:p w14:paraId="20EC3DBF" w14:textId="77777777" w:rsidR="00517DB0" w:rsidRDefault="00517DB0">
      <w:pPr>
        <w:pStyle w:val="ConsPlusNormal"/>
        <w:spacing w:before="220"/>
        <w:ind w:firstLine="540"/>
        <w:jc w:val="both"/>
      </w:pPr>
      <w:r>
        <w:t>1,5 - для генерирующих объектов, функционирующих на основе использования энергии потоков воды;</w:t>
      </w:r>
    </w:p>
    <w:p w14:paraId="22097DE3" w14:textId="77777777" w:rsidR="00517DB0" w:rsidRDefault="00517DB0">
      <w:pPr>
        <w:pStyle w:val="ConsPlusNormal"/>
        <w:spacing w:before="220"/>
        <w:ind w:firstLine="540"/>
        <w:jc w:val="both"/>
      </w:pPr>
      <w:r>
        <w:t>1 - для остальных генерирующих объектов.</w:t>
      </w:r>
    </w:p>
    <w:p w14:paraId="612F3B77" w14:textId="77777777" w:rsidR="00517DB0" w:rsidRDefault="00517DB0">
      <w:pPr>
        <w:pStyle w:val="ConsPlusNormal"/>
        <w:spacing w:before="220"/>
        <w:ind w:firstLine="540"/>
        <w:jc w:val="both"/>
      </w:pPr>
      <w:r>
        <w:t>Норма доходности инвестированного капитала по результатам года i (НД</w:t>
      </w:r>
      <w:r>
        <w:rPr>
          <w:vertAlign w:val="subscript"/>
        </w:rPr>
        <w:t>i</w:t>
      </w:r>
      <w:r>
        <w:t>) рассчитывается исполнительным органом субъекта Российской Федерации в области государственного регулирования тарифов при установлении долгосрочной цены (тарифа) по формуле:</w:t>
      </w:r>
    </w:p>
    <w:p w14:paraId="6C092170" w14:textId="77777777" w:rsidR="00517DB0" w:rsidRDefault="00517DB0">
      <w:pPr>
        <w:pStyle w:val="ConsPlusNormal"/>
        <w:jc w:val="both"/>
      </w:pPr>
      <w:r>
        <w:t xml:space="preserve">(в ред. </w:t>
      </w:r>
      <w:hyperlink r:id="rId726">
        <w:r>
          <w:rPr>
            <w:color w:val="0000FF"/>
          </w:rPr>
          <w:t>Постановления</w:t>
        </w:r>
      </w:hyperlink>
      <w:r>
        <w:t xml:space="preserve"> Правительства РФ от 30.12.2022 N 2556)</w:t>
      </w:r>
    </w:p>
    <w:p w14:paraId="3554C464" w14:textId="77777777" w:rsidR="00517DB0" w:rsidRDefault="00517DB0">
      <w:pPr>
        <w:pStyle w:val="ConsPlusNormal"/>
        <w:ind w:firstLine="540"/>
        <w:jc w:val="both"/>
      </w:pPr>
    </w:p>
    <w:p w14:paraId="0FFF102A" w14:textId="77777777" w:rsidR="00517DB0" w:rsidRDefault="00517DB0">
      <w:pPr>
        <w:pStyle w:val="ConsPlusNormal"/>
        <w:jc w:val="center"/>
      </w:pPr>
      <w:r>
        <w:rPr>
          <w:noProof/>
          <w:position w:val="-29"/>
        </w:rPr>
        <w:drawing>
          <wp:inline distT="0" distB="0" distL="0" distR="0" wp14:anchorId="42B27F0F" wp14:editId="54C14D25">
            <wp:extent cx="2263140" cy="513715"/>
            <wp:effectExtent l="0" t="0" r="0" b="0"/>
            <wp:docPr id="13232867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a:extLst>
                        <a:ext uri="{28A0092B-C50C-407E-A947-70E740481C1C}">
                          <a14:useLocalDpi xmlns:a14="http://schemas.microsoft.com/office/drawing/2010/main" val="0"/>
                        </a:ext>
                      </a:extLst>
                    </a:blip>
                    <a:srcRect/>
                    <a:stretch>
                      <a:fillRect/>
                    </a:stretch>
                  </pic:blipFill>
                  <pic:spPr bwMode="auto">
                    <a:xfrm>
                      <a:off x="0" y="0"/>
                      <a:ext cx="2263140" cy="513715"/>
                    </a:xfrm>
                    <a:prstGeom prst="rect">
                      <a:avLst/>
                    </a:prstGeom>
                    <a:noFill/>
                    <a:ln>
                      <a:noFill/>
                    </a:ln>
                  </pic:spPr>
                </pic:pic>
              </a:graphicData>
            </a:graphic>
          </wp:inline>
        </w:drawing>
      </w:r>
      <w:r>
        <w:t>,</w:t>
      </w:r>
    </w:p>
    <w:p w14:paraId="471BDAF2" w14:textId="77777777" w:rsidR="00517DB0" w:rsidRDefault="00517DB0">
      <w:pPr>
        <w:pStyle w:val="ConsPlusNormal"/>
        <w:ind w:firstLine="540"/>
        <w:jc w:val="both"/>
      </w:pPr>
    </w:p>
    <w:p w14:paraId="12AB5EE4" w14:textId="77777777" w:rsidR="00517DB0" w:rsidRDefault="00517DB0">
      <w:pPr>
        <w:pStyle w:val="ConsPlusNormal"/>
        <w:ind w:firstLine="540"/>
        <w:jc w:val="both"/>
      </w:pPr>
      <w:r>
        <w:t>где:</w:t>
      </w:r>
    </w:p>
    <w:p w14:paraId="536416A9" w14:textId="77777777" w:rsidR="00517DB0" w:rsidRDefault="00517DB0">
      <w:pPr>
        <w:pStyle w:val="ConsPlusNormal"/>
        <w:spacing w:before="220"/>
        <w:ind w:firstLine="540"/>
        <w:jc w:val="both"/>
      </w:pPr>
      <w:r>
        <w:t>НД</w:t>
      </w:r>
      <w:r>
        <w:rPr>
          <w:vertAlign w:val="subscript"/>
        </w:rPr>
        <w:t>баз</w:t>
      </w:r>
      <w:r>
        <w:t xml:space="preserve"> - базовый уровень нормы доходности инвестированного в квалифицированный генерирующий объект капитала, равный:</w:t>
      </w:r>
    </w:p>
    <w:p w14:paraId="41C63653" w14:textId="77777777" w:rsidR="00517DB0" w:rsidRDefault="00517DB0">
      <w:pPr>
        <w:pStyle w:val="ConsPlusNormal"/>
        <w:jc w:val="both"/>
      </w:pPr>
      <w:r>
        <w:t xml:space="preserve">(в ред. Постановлений Правительства РФ от 09.11.2017 </w:t>
      </w:r>
      <w:hyperlink r:id="rId728">
        <w:r>
          <w:rPr>
            <w:color w:val="0000FF"/>
          </w:rPr>
          <w:t>N 1341</w:t>
        </w:r>
      </w:hyperlink>
      <w:r>
        <w:t xml:space="preserve">, от 29.08.2020 </w:t>
      </w:r>
      <w:hyperlink r:id="rId729">
        <w:r>
          <w:rPr>
            <w:color w:val="0000FF"/>
          </w:rPr>
          <w:t>N 1298</w:t>
        </w:r>
      </w:hyperlink>
      <w:r>
        <w:t>)</w:t>
      </w:r>
    </w:p>
    <w:p w14:paraId="6C1EDB53" w14:textId="77777777" w:rsidR="00517DB0" w:rsidRDefault="00517DB0">
      <w:pPr>
        <w:pStyle w:val="ConsPlusNormal"/>
        <w:spacing w:before="220"/>
        <w:ind w:firstLine="540"/>
        <w:jc w:val="both"/>
      </w:pPr>
      <w:r>
        <w:t>14 процентам - для квалифицированных генерирующих объектов, введенных в эксплуатацию в период до 1 января 2017 г.;</w:t>
      </w:r>
    </w:p>
    <w:p w14:paraId="76D102CC" w14:textId="77777777" w:rsidR="00517DB0" w:rsidRDefault="00517DB0">
      <w:pPr>
        <w:pStyle w:val="ConsPlusNormal"/>
        <w:jc w:val="both"/>
      </w:pPr>
      <w:r>
        <w:t xml:space="preserve">(в ред. Постановлений Правительства РФ от 09.11.2017 </w:t>
      </w:r>
      <w:hyperlink r:id="rId730">
        <w:r>
          <w:rPr>
            <w:color w:val="0000FF"/>
          </w:rPr>
          <w:t>N 1341</w:t>
        </w:r>
      </w:hyperlink>
      <w:r>
        <w:t xml:space="preserve">, от 29.08.2020 </w:t>
      </w:r>
      <w:hyperlink r:id="rId731">
        <w:r>
          <w:rPr>
            <w:color w:val="0000FF"/>
          </w:rPr>
          <w:t>N 1298</w:t>
        </w:r>
      </w:hyperlink>
      <w:r>
        <w:t>)</w:t>
      </w:r>
    </w:p>
    <w:p w14:paraId="4B6551DB" w14:textId="77777777" w:rsidR="00517DB0" w:rsidRDefault="00517DB0">
      <w:pPr>
        <w:pStyle w:val="ConsPlusNormal"/>
        <w:spacing w:before="220"/>
        <w:ind w:firstLine="540"/>
        <w:jc w:val="both"/>
      </w:pPr>
      <w:r>
        <w:t>12 процентам - для квалифицированных генерирующих объектов, введенных в эксплуатацию после 1 января 2017 г.;</w:t>
      </w:r>
    </w:p>
    <w:p w14:paraId="0902213E" w14:textId="77777777" w:rsidR="00517DB0" w:rsidRDefault="00517DB0">
      <w:pPr>
        <w:pStyle w:val="ConsPlusNormal"/>
        <w:jc w:val="both"/>
      </w:pPr>
      <w:r>
        <w:t xml:space="preserve">(в ред. Постановлений Правительства РФ от 09.11.2017 </w:t>
      </w:r>
      <w:hyperlink r:id="rId732">
        <w:r>
          <w:rPr>
            <w:color w:val="0000FF"/>
          </w:rPr>
          <w:t>N 1341</w:t>
        </w:r>
      </w:hyperlink>
      <w:r>
        <w:t xml:space="preserve">, от 29.08.2020 </w:t>
      </w:r>
      <w:hyperlink r:id="rId733">
        <w:r>
          <w:rPr>
            <w:color w:val="0000FF"/>
          </w:rPr>
          <w:t>N 1298</w:t>
        </w:r>
      </w:hyperlink>
      <w:r>
        <w:t>)</w:t>
      </w:r>
    </w:p>
    <w:p w14:paraId="31C20378" w14:textId="77777777" w:rsidR="00517DB0" w:rsidRDefault="00517DB0">
      <w:pPr>
        <w:pStyle w:val="ConsPlusNormal"/>
        <w:spacing w:before="220"/>
        <w:ind w:firstLine="540"/>
        <w:jc w:val="both"/>
      </w:pPr>
      <w:r>
        <w:t>ДГО</w:t>
      </w:r>
      <w:r>
        <w:rPr>
          <w:vertAlign w:val="subscript"/>
        </w:rPr>
        <w:t>баз</w:t>
      </w:r>
      <w:r>
        <w:t xml:space="preserve"> - базовый уровень доходности долгосрочных государственных обязательств, устанавливаемый в размере 8,5 процента;</w:t>
      </w:r>
    </w:p>
    <w:p w14:paraId="7B0BD20E" w14:textId="77777777" w:rsidR="00517DB0" w:rsidRDefault="00517DB0">
      <w:pPr>
        <w:pStyle w:val="ConsPlusNormal"/>
        <w:spacing w:before="220"/>
        <w:ind w:firstLine="540"/>
        <w:jc w:val="both"/>
      </w:pPr>
      <w:r>
        <w:lastRenderedPageBreak/>
        <w:t>ДГО</w:t>
      </w:r>
      <w:r>
        <w:rPr>
          <w:vertAlign w:val="subscript"/>
        </w:rPr>
        <w:t>i</w:t>
      </w:r>
      <w:r>
        <w:t xml:space="preserve"> -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14:paraId="0F865D86" w14:textId="77777777" w:rsidR="00517DB0" w:rsidRDefault="00517DB0">
      <w:pPr>
        <w:pStyle w:val="ConsPlusNormal"/>
        <w:jc w:val="both"/>
      </w:pPr>
      <w:r>
        <w:t xml:space="preserve">(в ред. </w:t>
      </w:r>
      <w:hyperlink r:id="rId734">
        <w:r>
          <w:rPr>
            <w:color w:val="0000FF"/>
          </w:rPr>
          <w:t>Постановления</w:t>
        </w:r>
      </w:hyperlink>
      <w:r>
        <w:t xml:space="preserve"> Правительства РФ от 28.07.2017 N 895)</w:t>
      </w:r>
    </w:p>
    <w:p w14:paraId="30BE89AA" w14:textId="77777777" w:rsidR="00517DB0" w:rsidRDefault="00517DB0">
      <w:pPr>
        <w:pStyle w:val="ConsPlusNormal"/>
        <w:spacing w:before="220"/>
        <w:ind w:firstLine="540"/>
        <w:jc w:val="both"/>
      </w:pPr>
      <w:r>
        <w:t>Информация о средней доходности долгосрочных государственных обязательств, определенной по результатам года i, публикуется коммерческим оператором оптового рынка электрической энергии и мощности на своем официальном сайте в открытом доступе не позднее 1 июля года i + 1.</w:t>
      </w:r>
    </w:p>
    <w:p w14:paraId="18B40A23" w14:textId="77777777" w:rsidR="00517DB0" w:rsidRDefault="00517DB0">
      <w:pPr>
        <w:pStyle w:val="ConsPlusNormal"/>
        <w:jc w:val="both"/>
      </w:pPr>
      <w:r>
        <w:t xml:space="preserve">(в ред. </w:t>
      </w:r>
      <w:hyperlink r:id="rId735">
        <w:r>
          <w:rPr>
            <w:color w:val="0000FF"/>
          </w:rPr>
          <w:t>Постановления</w:t>
        </w:r>
      </w:hyperlink>
      <w:r>
        <w:t xml:space="preserve"> Правительства РФ от 12.04.2024 N 461)</w:t>
      </w:r>
    </w:p>
    <w:p w14:paraId="4DF5B037" w14:textId="77777777" w:rsidR="00517DB0" w:rsidRDefault="00517DB0">
      <w:pPr>
        <w:pStyle w:val="ConsPlusNormal"/>
        <w:spacing w:before="220"/>
        <w:ind w:firstLine="540"/>
        <w:jc w:val="both"/>
      </w:pPr>
      <w:r>
        <w:t>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имущество организаций,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14:paraId="6575FD1A" w14:textId="77777777" w:rsidR="00517DB0" w:rsidRDefault="00517DB0">
      <w:pPr>
        <w:pStyle w:val="ConsPlusNormal"/>
        <w:jc w:val="both"/>
      </w:pPr>
      <w:r>
        <w:t xml:space="preserve">(в ред. Постановлений Правительства РФ от 09.11.2017 </w:t>
      </w:r>
      <w:hyperlink r:id="rId736">
        <w:r>
          <w:rPr>
            <w:color w:val="0000FF"/>
          </w:rPr>
          <w:t>N 1341</w:t>
        </w:r>
      </w:hyperlink>
      <w:r>
        <w:t xml:space="preserve">, от 12.07.2021 </w:t>
      </w:r>
      <w:hyperlink r:id="rId737">
        <w:r>
          <w:rPr>
            <w:color w:val="0000FF"/>
          </w:rPr>
          <w:t>N 1169</w:t>
        </w:r>
      </w:hyperlink>
      <w:r>
        <w:t xml:space="preserve">, от 30.12.2022 </w:t>
      </w:r>
      <w:hyperlink r:id="rId738">
        <w:r>
          <w:rPr>
            <w:color w:val="0000FF"/>
          </w:rPr>
          <w:t>N 2556</w:t>
        </w:r>
      </w:hyperlink>
      <w:r>
        <w:t>)</w:t>
      </w:r>
    </w:p>
    <w:p w14:paraId="7A7BC774" w14:textId="77777777" w:rsidR="00517DB0" w:rsidRDefault="00517DB0">
      <w:pPr>
        <w:pStyle w:val="ConsPlusNormal"/>
        <w:spacing w:before="220"/>
        <w:ind w:firstLine="540"/>
        <w:jc w:val="both"/>
      </w:pPr>
      <w:r>
        <w:t>Плановый на период регулирования размер переменных эксплуатационных затрат на выработку 1 МВт·ч произведенной электрической энергии,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14:paraId="799F9463" w14:textId="77777777" w:rsidR="00517DB0" w:rsidRDefault="00517DB0">
      <w:pPr>
        <w:pStyle w:val="ConsPlusNormal"/>
        <w:jc w:val="both"/>
      </w:pPr>
      <w:r>
        <w:t xml:space="preserve">(в ред. Постановлений Правительства РФ от 09.11.2017 </w:t>
      </w:r>
      <w:hyperlink r:id="rId739">
        <w:r>
          <w:rPr>
            <w:color w:val="0000FF"/>
          </w:rPr>
          <w:t>N 1341</w:t>
        </w:r>
      </w:hyperlink>
      <w:r>
        <w:t xml:space="preserve">, от 12.07.2021 </w:t>
      </w:r>
      <w:hyperlink r:id="rId740">
        <w:r>
          <w:rPr>
            <w:color w:val="0000FF"/>
          </w:rPr>
          <w:t>N 1169</w:t>
        </w:r>
      </w:hyperlink>
      <w:r>
        <w:t xml:space="preserve">, от 30.12.2022 </w:t>
      </w:r>
      <w:hyperlink r:id="rId741">
        <w:r>
          <w:rPr>
            <w:color w:val="0000FF"/>
          </w:rPr>
          <w:t>N 2556</w:t>
        </w:r>
      </w:hyperlink>
      <w:r>
        <w:t>)</w:t>
      </w:r>
    </w:p>
    <w:p w14:paraId="7A0CA5DA" w14:textId="77777777" w:rsidR="00517DB0" w:rsidRDefault="00517DB0">
      <w:pPr>
        <w:pStyle w:val="ConsPlusNormal"/>
        <w:spacing w:before="220"/>
        <w:ind w:firstLine="540"/>
        <w:jc w:val="both"/>
      </w:pPr>
      <w:r>
        <w:t>Срок возврата инвестированного капитала,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w:t>
      </w:r>
    </w:p>
    <w:p w14:paraId="5243A131" w14:textId="77777777" w:rsidR="00517DB0" w:rsidRDefault="00517DB0">
      <w:pPr>
        <w:pStyle w:val="ConsPlusNormal"/>
        <w:jc w:val="both"/>
      </w:pPr>
      <w:r>
        <w:t xml:space="preserve">(в ред. </w:t>
      </w:r>
      <w:hyperlink r:id="rId742">
        <w:r>
          <w:rPr>
            <w:color w:val="0000FF"/>
          </w:rPr>
          <w:t>Постановления</w:t>
        </w:r>
      </w:hyperlink>
      <w:r>
        <w:t xml:space="preserve"> Правительства РФ от 30.12.2022 N 2556)</w:t>
      </w:r>
    </w:p>
    <w:p w14:paraId="078BBE87" w14:textId="77777777" w:rsidR="00517DB0" w:rsidRDefault="00517DB0">
      <w:pPr>
        <w:pStyle w:val="ConsPlusNormal"/>
        <w:spacing w:before="220"/>
        <w:ind w:firstLine="540"/>
        <w:jc w:val="both"/>
      </w:pPr>
      <w:r>
        <w:t>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14:paraId="1718FFD6" w14:textId="77777777" w:rsidR="00517DB0" w:rsidRDefault="00517DB0">
      <w:pPr>
        <w:pStyle w:val="ConsPlusNormal"/>
        <w:spacing w:before="220"/>
        <w:ind w:firstLine="540"/>
        <w:jc w:val="both"/>
      </w:pPr>
      <w:r>
        <w:t xml:space="preserve">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исполнительный орган субъекта Российской Федерации в области государственного регулирования </w:t>
      </w:r>
      <w:r>
        <w:lastRenderedPageBreak/>
        <w:t>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w:t>
      </w:r>
    </w:p>
    <w:p w14:paraId="351B7076" w14:textId="77777777" w:rsidR="00517DB0" w:rsidRDefault="00517DB0">
      <w:pPr>
        <w:pStyle w:val="ConsPlusNormal"/>
        <w:jc w:val="both"/>
      </w:pPr>
      <w:r>
        <w:t xml:space="preserve">(в ред. </w:t>
      </w:r>
      <w:hyperlink r:id="rId743">
        <w:r>
          <w:rPr>
            <w:color w:val="0000FF"/>
          </w:rPr>
          <w:t>Постановления</w:t>
        </w:r>
      </w:hyperlink>
      <w:r>
        <w:t xml:space="preserve"> Правительства РФ от 30.12.2022 N 2556)</w:t>
      </w:r>
    </w:p>
    <w:p w14:paraId="78B62FC9" w14:textId="77777777" w:rsidR="00517DB0" w:rsidRDefault="00517DB0">
      <w:pPr>
        <w:pStyle w:val="ConsPlusNormal"/>
        <w:spacing w:before="220"/>
        <w:ind w:firstLine="540"/>
        <w:jc w:val="both"/>
      </w:pPr>
      <w:r>
        <w:t>Долгосрочные параметры регулирования деятельности для квалифицированных генерирующих объектов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14:paraId="005438D2" w14:textId="77777777" w:rsidR="00517DB0" w:rsidRDefault="00517DB0">
      <w:pPr>
        <w:pStyle w:val="ConsPlusNormal"/>
        <w:jc w:val="both"/>
      </w:pPr>
      <w:r>
        <w:t xml:space="preserve">(в ред. Постановлений Правительства РФ от 04.09.2015 </w:t>
      </w:r>
      <w:hyperlink r:id="rId744">
        <w:r>
          <w:rPr>
            <w:color w:val="0000FF"/>
          </w:rPr>
          <w:t>N 941</w:t>
        </w:r>
      </w:hyperlink>
      <w:r>
        <w:t xml:space="preserve">, от 09.11.2017 </w:t>
      </w:r>
      <w:hyperlink r:id="rId745">
        <w:r>
          <w:rPr>
            <w:color w:val="0000FF"/>
          </w:rPr>
          <w:t>N 1341</w:t>
        </w:r>
      </w:hyperlink>
      <w:r>
        <w:t xml:space="preserve">, от 29.08.2020 </w:t>
      </w:r>
      <w:hyperlink r:id="rId746">
        <w:r>
          <w:rPr>
            <w:color w:val="0000FF"/>
          </w:rPr>
          <w:t>N 1298</w:t>
        </w:r>
      </w:hyperlink>
      <w:r>
        <w:t>)</w:t>
      </w:r>
    </w:p>
    <w:p w14:paraId="3A147B13" w14:textId="77777777" w:rsidR="00517DB0" w:rsidRDefault="00517DB0">
      <w:pPr>
        <w:pStyle w:val="ConsPlusNormal"/>
        <w:spacing w:before="220"/>
        <w:ind w:firstLine="540"/>
        <w:jc w:val="both"/>
      </w:pPr>
      <w:r>
        <w:t xml:space="preserve">На розничных рынках на территории неценовых зон оптового рынка электрической энергии и мощности и на территориях, предусмотренных </w:t>
      </w:r>
      <w:hyperlink r:id="rId747">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w:t>
      </w:r>
    </w:p>
    <w:p w14:paraId="3EC256E1" w14:textId="77777777" w:rsidR="00517DB0" w:rsidRDefault="00517DB0">
      <w:pPr>
        <w:pStyle w:val="ConsPlusNormal"/>
        <w:jc w:val="both"/>
      </w:pPr>
      <w:r>
        <w:t xml:space="preserve">(в ред. Постановлений Правительства РФ от 04.09.2015 </w:t>
      </w:r>
      <w:hyperlink r:id="rId748">
        <w:r>
          <w:rPr>
            <w:color w:val="0000FF"/>
          </w:rPr>
          <w:t>N 941</w:t>
        </w:r>
      </w:hyperlink>
      <w:r>
        <w:t xml:space="preserve">, от 09.11.2017 </w:t>
      </w:r>
      <w:hyperlink r:id="rId749">
        <w:r>
          <w:rPr>
            <w:color w:val="0000FF"/>
          </w:rPr>
          <w:t>N 1341</w:t>
        </w:r>
      </w:hyperlink>
      <w:r>
        <w:t xml:space="preserve">, от 29.08.2020 </w:t>
      </w:r>
      <w:hyperlink r:id="rId750">
        <w:r>
          <w:rPr>
            <w:color w:val="0000FF"/>
          </w:rPr>
          <w:t>N 1298</w:t>
        </w:r>
      </w:hyperlink>
      <w:r>
        <w:t xml:space="preserve">, от 21.12.2020 </w:t>
      </w:r>
      <w:hyperlink r:id="rId751">
        <w:r>
          <w:rPr>
            <w:color w:val="0000FF"/>
          </w:rPr>
          <w:t>N 2188</w:t>
        </w:r>
      </w:hyperlink>
      <w:r>
        <w:t xml:space="preserve">, от 12.07.2021 </w:t>
      </w:r>
      <w:hyperlink r:id="rId752">
        <w:r>
          <w:rPr>
            <w:color w:val="0000FF"/>
          </w:rPr>
          <w:t>N 1169</w:t>
        </w:r>
      </w:hyperlink>
      <w:r>
        <w:t xml:space="preserve">, от 30.12.2022 </w:t>
      </w:r>
      <w:hyperlink r:id="rId753">
        <w:r>
          <w:rPr>
            <w:color w:val="0000FF"/>
          </w:rPr>
          <w:t>N 2556</w:t>
        </w:r>
      </w:hyperlink>
      <w:r>
        <w:t>)</w:t>
      </w:r>
    </w:p>
    <w:p w14:paraId="408BC8D6" w14:textId="77777777" w:rsidR="00517DB0" w:rsidRDefault="00517DB0">
      <w:pPr>
        <w:pStyle w:val="ConsPlusNormal"/>
        <w:spacing w:before="220"/>
        <w:ind w:firstLine="540"/>
        <w:jc w:val="both"/>
      </w:pPr>
      <w:r>
        <w:t xml:space="preserve">На розничных рынках на территориях, объединенных в ценовые зоны оптового рынка электрической энергии и мощности, за исключением территорий, предусмотренных </w:t>
      </w:r>
      <w:hyperlink r:id="rId754">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устанавливают в отношении квалифицированных генерирующих объектов цены (тарифы)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на уровне одного рубля за мегаватт-час.</w:t>
      </w:r>
    </w:p>
    <w:p w14:paraId="4DA47E14" w14:textId="77777777" w:rsidR="00517DB0" w:rsidRDefault="00517DB0">
      <w:pPr>
        <w:pStyle w:val="ConsPlusNormal"/>
        <w:jc w:val="both"/>
      </w:pPr>
      <w:r>
        <w:t xml:space="preserve">(абзац введен </w:t>
      </w:r>
      <w:hyperlink r:id="rId755">
        <w:r>
          <w:rPr>
            <w:color w:val="0000FF"/>
          </w:rPr>
          <w:t>Постановлением</w:t>
        </w:r>
      </w:hyperlink>
      <w:r>
        <w:t xml:space="preserve"> Правительства РФ от 29.08.2020 N 1298; в ред. Постановлений Правительства РФ от 21.12.2020 </w:t>
      </w:r>
      <w:hyperlink r:id="rId756">
        <w:r>
          <w:rPr>
            <w:color w:val="0000FF"/>
          </w:rPr>
          <w:t>N 2188</w:t>
        </w:r>
      </w:hyperlink>
      <w:r>
        <w:t xml:space="preserve">, от 30.12.2022 </w:t>
      </w:r>
      <w:hyperlink r:id="rId757">
        <w:r>
          <w:rPr>
            <w:color w:val="0000FF"/>
          </w:rPr>
          <w:t>N 2556</w:t>
        </w:r>
      </w:hyperlink>
      <w:r>
        <w:t>)</w:t>
      </w:r>
    </w:p>
    <w:p w14:paraId="3A8591EB" w14:textId="77777777" w:rsidR="00517DB0" w:rsidRDefault="00517DB0">
      <w:pPr>
        <w:pStyle w:val="ConsPlusNormal"/>
        <w:spacing w:before="220"/>
        <w:ind w:firstLine="540"/>
        <w:jc w:val="both"/>
      </w:pPr>
      <w:r>
        <w:t xml:space="preserve">Определение генерирующих объектов, функционирующих на основе использования возобновляемых источников энергии, на которые распространяются положения настоящего пункта, а также определение долгосрочных параметров регулирования для установления цены (тарифа) на </w:t>
      </w:r>
      <w:r>
        <w:lastRenderedPageBreak/>
        <w:t xml:space="preserve">электрическую энергию, производимую с использованием указанных генерирующих объектов, осуществляется на основе информации, включенной в раздел схемы и программы перспективного развития электроэнергетики субъекта Российской Федерации, указанный в </w:t>
      </w:r>
      <w:hyperlink r:id="rId758">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информации, указанной в перечне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r:id="rId759">
        <w:r>
          <w:rPr>
            <w:color w:val="0000FF"/>
          </w:rPr>
          <w:t>разделом XV</w:t>
        </w:r>
      </w:hyperlink>
      <w:r>
        <w:t xml:space="preserve"> Основных положений функционирования розничных рынков электрической энергии, утвержденном высшим должностным лицом субъекта Российской Федерации (председателем высшего исполнительного органа субъекта Российской Федерации) в соответствии с Основными </w:t>
      </w:r>
      <w:hyperlink r:id="rId760">
        <w:r>
          <w:rPr>
            <w:color w:val="0000FF"/>
          </w:rPr>
          <w:t>положениями</w:t>
        </w:r>
      </w:hyperlink>
      <w:r>
        <w:t xml:space="preserve"> функционирования розничных рынков электрической энергии.</w:t>
      </w:r>
    </w:p>
    <w:p w14:paraId="313BB73E" w14:textId="77777777" w:rsidR="00517DB0" w:rsidRDefault="00517DB0">
      <w:pPr>
        <w:pStyle w:val="ConsPlusNormal"/>
        <w:jc w:val="both"/>
      </w:pPr>
      <w:r>
        <w:t xml:space="preserve">(абзац введен </w:t>
      </w:r>
      <w:hyperlink r:id="rId761">
        <w:r>
          <w:rPr>
            <w:color w:val="0000FF"/>
          </w:rPr>
          <w:t>Постановлением</w:t>
        </w:r>
      </w:hyperlink>
      <w:r>
        <w:t xml:space="preserve"> Правительства РФ от 30.12.2022 N 2556)</w:t>
      </w:r>
    </w:p>
    <w:p w14:paraId="5AF19B51" w14:textId="77777777" w:rsidR="00517DB0" w:rsidRDefault="00517DB0">
      <w:pPr>
        <w:pStyle w:val="ConsPlusNormal"/>
        <w:jc w:val="both"/>
      </w:pPr>
      <w:r>
        <w:t xml:space="preserve">(п. 33(1) введен </w:t>
      </w:r>
      <w:hyperlink r:id="rId762">
        <w:r>
          <w:rPr>
            <w:color w:val="0000FF"/>
          </w:rPr>
          <w:t>Постановлением</w:t>
        </w:r>
      </w:hyperlink>
      <w:r>
        <w:t xml:space="preserve"> Правительства РФ от 23.01.2015 N 47)</w:t>
      </w:r>
    </w:p>
    <w:p w14:paraId="01E04B72" w14:textId="77777777" w:rsidR="00517DB0" w:rsidRDefault="00517DB0">
      <w:pPr>
        <w:pStyle w:val="ConsPlusNormal"/>
        <w:spacing w:before="220"/>
        <w:ind w:firstLine="540"/>
        <w:jc w:val="both"/>
      </w:pPr>
      <w:bookmarkStart w:id="40" w:name="P830"/>
      <w:bookmarkEnd w:id="40"/>
      <w:r>
        <w:t xml:space="preserve">33(2). Для целей проведения после 31 декабря 2020 г. в соответствии с </w:t>
      </w:r>
      <w:hyperlink r:id="rId763">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764">
        <w:r>
          <w:rPr>
            <w:color w:val="0000FF"/>
          </w:rPr>
          <w:t>положениями</w:t>
        </w:r>
      </w:hyperlink>
      <w:r>
        <w:t xml:space="preserve"> функционирования розничных рынков электрической энергии конкурсного отбора проектов строительства генерирующих объектов, функционирующих на основе использования возобновляемых источников энергии, в отношении генерирующих объектов, вводимых в эксплуатацию по итогам проведения такого конкурсного отбора, исполнительные органы субъектов Российской Федерации в области государственного регулирования тарифов в соответствии с утвержденными Федеральной антимонопольной службой методическими указаниями, указанными в </w:t>
      </w:r>
      <w:hyperlink w:anchor="P728">
        <w:r>
          <w:rPr>
            <w:color w:val="0000FF"/>
          </w:rPr>
          <w:t>пункте 33(1)</w:t>
        </w:r>
      </w:hyperlink>
      <w:r>
        <w:t xml:space="preserve"> настоящего документа,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с учетом следующих особенностей:</w:t>
      </w:r>
    </w:p>
    <w:p w14:paraId="14BAFFCD" w14:textId="77777777" w:rsidR="00517DB0" w:rsidRDefault="00517DB0">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применяются исключительно для целей проведения конкурсных отборов проектов строительства генерирующих объектов, функционирующих на основе использования возобновляемых источников энергии;</w:t>
      </w:r>
    </w:p>
    <w:p w14:paraId="64F41578" w14:textId="77777777" w:rsidR="00517DB0" w:rsidRDefault="00517DB0">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МВт·ч электрической энергии с учетом стоимости мощности;</w:t>
      </w:r>
    </w:p>
    <w:p w14:paraId="02E87DB4" w14:textId="77777777" w:rsidR="00517DB0" w:rsidRDefault="00517DB0">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рассчитываются для каждого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 на основании утверждаемых Правительством Российской Федерации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w:t>
      </w:r>
    </w:p>
    <w:p w14:paraId="2C2B2574" w14:textId="77777777" w:rsidR="00517DB0" w:rsidRDefault="00517DB0">
      <w:pPr>
        <w:pStyle w:val="ConsPlusNormal"/>
        <w:spacing w:before="220"/>
        <w:ind w:firstLine="540"/>
        <w:jc w:val="both"/>
      </w:pPr>
      <w:r>
        <w:t xml:space="preserve">в случае если в отношении какого-либо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Правительством Российской Федерации не </w:t>
      </w:r>
      <w:r>
        <w:lastRenderedPageBreak/>
        <w:t>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предельный и максимальный уровни цен (тарифов) на электрическую энергию (мощность), производимую таким видом генерирующего объекта с соответствующим годом ввода в эксплуатацию и приобретаемую в целях компенсации потерь в электрических сетях, устанавливаются на уровне 1 рубля за 1 МВт·ч;</w:t>
      </w:r>
    </w:p>
    <w:p w14:paraId="0E489C6D" w14:textId="77777777" w:rsidR="00517DB0" w:rsidRDefault="00517DB0">
      <w:pPr>
        <w:pStyle w:val="ConsPlusNormal"/>
        <w:spacing w:before="220"/>
        <w:ind w:firstLine="540"/>
        <w:jc w:val="both"/>
      </w:pPr>
      <w:r>
        <w:t>коэффициент, отражающий выполнение целевого показателя степени локализации, принимается равным 1;</w:t>
      </w:r>
    </w:p>
    <w:p w14:paraId="12A5BE71" w14:textId="77777777" w:rsidR="00517DB0" w:rsidRDefault="00517DB0">
      <w:pPr>
        <w:pStyle w:val="ConsPlusNormal"/>
        <w:spacing w:before="220"/>
        <w:ind w:firstLine="540"/>
        <w:jc w:val="both"/>
      </w:pPr>
      <w:r>
        <w:t>при определении размера приведенного инвестированного капитала показатель приведения принимается равным 1,5 - для генерирующих объектов, функционирующих на основе использования энергии потоков воды, и 1 - для остальных генерирующих объектов;</w:t>
      </w:r>
    </w:p>
    <w:p w14:paraId="7B87BB68" w14:textId="77777777" w:rsidR="00517DB0" w:rsidRDefault="00517DB0">
      <w:pPr>
        <w:pStyle w:val="ConsPlusNormal"/>
        <w:spacing w:before="220"/>
        <w:ind w:firstLine="540"/>
        <w:jc w:val="both"/>
      </w:pPr>
      <w:r>
        <w:t>норма доходности инвестированного капитала принимается на уровне 12 процентов;</w:t>
      </w:r>
    </w:p>
    <w:p w14:paraId="212D7420" w14:textId="77777777" w:rsidR="00517DB0" w:rsidRDefault="00517DB0">
      <w:pPr>
        <w:pStyle w:val="ConsPlusNormal"/>
        <w:spacing w:before="220"/>
        <w:ind w:firstLine="540"/>
        <w:jc w:val="both"/>
      </w:pPr>
      <w:bookmarkStart w:id="41" w:name="P838"/>
      <w:bookmarkEnd w:id="41"/>
      <w:r>
        <w:t>срок возврата инвестированного капитала принимается равным 15 годам;</w:t>
      </w:r>
    </w:p>
    <w:p w14:paraId="67CCC677" w14:textId="77777777" w:rsidR="00517DB0" w:rsidRDefault="00517DB0">
      <w:pPr>
        <w:pStyle w:val="ConsPlusNormal"/>
        <w:spacing w:before="220"/>
        <w:ind w:firstLine="540"/>
        <w:jc w:val="both"/>
      </w:pPr>
      <w:r>
        <w:t>объем установленной мощности генерирующего объекта, функционирующего на основе использования возобновляемых источников энергии, соответствующего вида принимается равным максимальному значению диапазона установленной мощности, к которому относится генерирующий объект, в отношении которого Правительством Российской Федерации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В случае если при определении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 Правительством Российской Федерации диапазон установленной мощности генерирующего объекта, функционирующего на основе использования возобновляемых источников энергии, соответствующего вида не установлен, объем установленной мощности такого генерирующего объекта принимается равным 25 МВт;</w:t>
      </w:r>
    </w:p>
    <w:p w14:paraId="35E6B114" w14:textId="77777777" w:rsidR="00517DB0" w:rsidRDefault="00517DB0">
      <w:pPr>
        <w:pStyle w:val="ConsPlusNormal"/>
        <w:spacing w:before="220"/>
        <w:ind w:firstLine="540"/>
        <w:jc w:val="both"/>
      </w:pPr>
      <w:r>
        <w:t xml:space="preserve">объем выработки электрической энергии, используемый для определения предельных максимальных уровней цен (тарифов), рассчитывается исходя из определенного в соответствии с настоящим пунктом объема установленной мощности генерирующего объекта соответствующего вида и установленного </w:t>
      </w:r>
      <w:hyperlink w:anchor="P728">
        <w:r>
          <w:rPr>
            <w:color w:val="0000FF"/>
          </w:rPr>
          <w:t>пунктом 33(1)</w:t>
        </w:r>
      </w:hyperlink>
      <w:r>
        <w:t xml:space="preserve"> настоящего документа нормативного индикатора коэффициента использования установленной мощности для соответствующего вида генерирующих объектов;</w:t>
      </w:r>
    </w:p>
    <w:p w14:paraId="6E240AAE" w14:textId="77777777" w:rsidR="00517DB0" w:rsidRDefault="00517DB0">
      <w:pPr>
        <w:pStyle w:val="ConsPlusNormal"/>
        <w:spacing w:before="220"/>
        <w:ind w:firstLine="540"/>
        <w:jc w:val="both"/>
      </w:pPr>
      <w:r>
        <w:t xml:space="preserve">ставка налога на имущество для определения в соответствии с настоящим пунктом предельных максимальных уровней цен (тарифов) принимается на уровне предельного значения ставки налога на имущество организаций, установленного Налоговым </w:t>
      </w:r>
      <w:hyperlink r:id="rId765">
        <w:r>
          <w:rPr>
            <w:color w:val="0000FF"/>
          </w:rPr>
          <w:t>кодексом</w:t>
        </w:r>
      </w:hyperlink>
      <w:r>
        <w:t xml:space="preserve"> Российской Федерации;</w:t>
      </w:r>
    </w:p>
    <w:p w14:paraId="77BA9AD0" w14:textId="77777777" w:rsidR="00517DB0" w:rsidRDefault="00517DB0">
      <w:pPr>
        <w:pStyle w:val="ConsPlusNormal"/>
        <w:spacing w:before="220"/>
        <w:ind w:firstLine="540"/>
        <w:jc w:val="both"/>
      </w:pPr>
      <w:bookmarkStart w:id="42" w:name="P842"/>
      <w:bookmarkEnd w:id="42"/>
      <w:r>
        <w:t xml:space="preserve">ставка налога на прибыль для определения в соответствии с настоящим пунктом предельных максимальных уровней цен (тарифов) принимается на уровне максимального значения налоговой ставки по налогу на прибыль организаций, установленной Налоговым </w:t>
      </w:r>
      <w:hyperlink r:id="rId766">
        <w:r>
          <w:rPr>
            <w:color w:val="0000FF"/>
          </w:rPr>
          <w:t>кодексом</w:t>
        </w:r>
      </w:hyperlink>
      <w:r>
        <w:t xml:space="preserve"> Российской Федерации.</w:t>
      </w:r>
    </w:p>
    <w:p w14:paraId="4CD20317" w14:textId="77777777" w:rsidR="00517DB0" w:rsidRDefault="00517DB0">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отношении генерирующих объектов, вводимых в эксплуатацию по итогам конкурсных отборов проектов, устанавливают на срок возврата инвестированного капитала, указанный в </w:t>
      </w:r>
      <w:hyperlink w:anchor="P838">
        <w:r>
          <w:rPr>
            <w:color w:val="0000FF"/>
          </w:rPr>
          <w:t>абзаце девятом</w:t>
        </w:r>
      </w:hyperlink>
      <w:r>
        <w:t xml:space="preserve"> настоящего пункта, исчисляемый начиная с плановой даты ввода </w:t>
      </w:r>
      <w:r>
        <w:lastRenderedPageBreak/>
        <w:t>генерирующего объекта в эксплуатацию, цены (тарифы)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w:t>
      </w:r>
    </w:p>
    <w:p w14:paraId="2FCD67FE" w14:textId="77777777" w:rsidR="00517DB0" w:rsidRDefault="00517DB0">
      <w:pPr>
        <w:pStyle w:val="ConsPlusNormal"/>
        <w:spacing w:before="220"/>
        <w:ind w:firstLine="540"/>
        <w:jc w:val="both"/>
      </w:pPr>
      <w:bookmarkStart w:id="43" w:name="P844"/>
      <w:bookmarkEnd w:id="43"/>
      <w:r>
        <w:t xml:space="preserve">в отношении генерирующих объектов, вводимых в эксплуатацию по итогам конкурсных отборов проектов, проведенных в соответствии с </w:t>
      </w:r>
      <w:hyperlink r:id="rId767">
        <w:r>
          <w:rPr>
            <w:color w:val="0000FF"/>
          </w:rPr>
          <w:t>Правилами</w:t>
        </w:r>
      </w:hyperlink>
      <w:r>
        <w:t xml:space="preserve"> разработки схем и программ развития электроэнергетики после 31 декабря 2020 г. и в соответствии с Основными </w:t>
      </w:r>
      <w:hyperlink r:id="rId768">
        <w:r>
          <w:rPr>
            <w:color w:val="0000FF"/>
          </w:rPr>
          <w:t>положениями</w:t>
        </w:r>
      </w:hyperlink>
      <w:r>
        <w:t xml:space="preserve"> функционирования розничных рынков электрической энергии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 на уровне плановой величины стоимости производства 1 МВт·ч электрической энергии (мощности) с учетом возврата инвестированного капитала;</w:t>
      </w:r>
    </w:p>
    <w:p w14:paraId="761B3E8E" w14:textId="77777777" w:rsidR="00517DB0" w:rsidRDefault="00517DB0">
      <w:pPr>
        <w:pStyle w:val="ConsPlusNormal"/>
        <w:spacing w:before="220"/>
        <w:ind w:firstLine="540"/>
        <w:jc w:val="both"/>
      </w:pPr>
      <w:bookmarkStart w:id="44" w:name="P845"/>
      <w:bookmarkEnd w:id="44"/>
      <w: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769">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14:paraId="0E3BD223" w14:textId="77777777" w:rsidR="00517DB0" w:rsidRDefault="00517DB0">
      <w:pPr>
        <w:pStyle w:val="ConsPlusNormal"/>
        <w:jc w:val="center"/>
      </w:pPr>
    </w:p>
    <w:p w14:paraId="27F948A1" w14:textId="77777777" w:rsidR="00517DB0" w:rsidRDefault="00517DB0">
      <w:pPr>
        <w:pStyle w:val="ConsPlusNormal"/>
        <w:jc w:val="center"/>
      </w:pPr>
      <w:r>
        <w:rPr>
          <w:noProof/>
          <w:position w:val="-25"/>
        </w:rPr>
        <w:drawing>
          <wp:inline distT="0" distB="0" distL="0" distR="0" wp14:anchorId="16B97776" wp14:editId="6428965F">
            <wp:extent cx="3447415" cy="461010"/>
            <wp:effectExtent l="0" t="0" r="0" b="0"/>
            <wp:docPr id="1462865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a:extLst>
                        <a:ext uri="{28A0092B-C50C-407E-A947-70E740481C1C}">
                          <a14:useLocalDpi xmlns:a14="http://schemas.microsoft.com/office/drawing/2010/main" val="0"/>
                        </a:ext>
                      </a:extLst>
                    </a:blip>
                    <a:srcRect/>
                    <a:stretch>
                      <a:fillRect/>
                    </a:stretch>
                  </pic:blipFill>
                  <pic:spPr bwMode="auto">
                    <a:xfrm>
                      <a:off x="0" y="0"/>
                      <a:ext cx="3447415" cy="461010"/>
                    </a:xfrm>
                    <a:prstGeom prst="rect">
                      <a:avLst/>
                    </a:prstGeom>
                    <a:noFill/>
                    <a:ln>
                      <a:noFill/>
                    </a:ln>
                  </pic:spPr>
                </pic:pic>
              </a:graphicData>
            </a:graphic>
          </wp:inline>
        </w:drawing>
      </w:r>
    </w:p>
    <w:p w14:paraId="21642002" w14:textId="77777777" w:rsidR="00517DB0" w:rsidRDefault="00517DB0">
      <w:pPr>
        <w:pStyle w:val="ConsPlusNormal"/>
        <w:jc w:val="center"/>
      </w:pPr>
    </w:p>
    <w:p w14:paraId="192CA633" w14:textId="77777777" w:rsidR="00517DB0" w:rsidRDefault="00517DB0">
      <w:pPr>
        <w:pStyle w:val="ConsPlusNormal"/>
        <w:ind w:firstLine="540"/>
        <w:jc w:val="both"/>
      </w:pPr>
      <w:r>
        <w:t>где:</w:t>
      </w:r>
    </w:p>
    <w:p w14:paraId="60F0B237" w14:textId="77777777" w:rsidR="00517DB0" w:rsidRDefault="00517DB0">
      <w:pPr>
        <w:pStyle w:val="ConsPlusNormal"/>
        <w:spacing w:before="220"/>
        <w:ind w:firstLine="540"/>
        <w:jc w:val="both"/>
      </w:pPr>
      <w:r>
        <w:rPr>
          <w:noProof/>
          <w:position w:val="-9"/>
        </w:rPr>
        <w:drawing>
          <wp:inline distT="0" distB="0" distL="0" distR="0" wp14:anchorId="041DB6AC" wp14:editId="02F59724">
            <wp:extent cx="377190" cy="262255"/>
            <wp:effectExtent l="0" t="0" r="0" b="0"/>
            <wp:docPr id="1096293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(мощности) с учетом возврата инвестированного капитала;</w:t>
      </w:r>
    </w:p>
    <w:p w14:paraId="0CF1D0F5" w14:textId="77777777" w:rsidR="00517DB0" w:rsidRDefault="00517DB0">
      <w:pPr>
        <w:pStyle w:val="ConsPlusNormal"/>
        <w:spacing w:before="22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33EA0CD7" w14:textId="77777777" w:rsidR="00517DB0" w:rsidRDefault="00517DB0">
      <w:pPr>
        <w:pStyle w:val="ConsPlusNormal"/>
        <w:spacing w:before="22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34FB52AC" w14:textId="77777777" w:rsidR="00517DB0" w:rsidRDefault="00517DB0">
      <w:pPr>
        <w:pStyle w:val="ConsPlusNormal"/>
        <w:spacing w:before="220"/>
        <w:ind w:firstLine="540"/>
        <w:jc w:val="both"/>
      </w:pPr>
      <w:r>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289F5DAA" w14:textId="77777777" w:rsidR="00517DB0" w:rsidRDefault="00517DB0">
      <w:pPr>
        <w:pStyle w:val="ConsPlusNormal"/>
        <w:spacing w:before="220"/>
        <w:ind w:firstLine="540"/>
        <w:jc w:val="both"/>
      </w:pPr>
      <w:r>
        <w:t>Yопв - календарный год проведения отбора проектов, по итогам которого отобран генерирующий объект;</w:t>
      </w:r>
    </w:p>
    <w:p w14:paraId="04D8F9AF" w14:textId="77777777" w:rsidR="00517DB0" w:rsidRDefault="00517DB0">
      <w:pPr>
        <w:pStyle w:val="ConsPlusNormal"/>
        <w:spacing w:before="220"/>
        <w:ind w:firstLine="540"/>
        <w:jc w:val="both"/>
      </w:pPr>
      <w:r>
        <w:t>k</w:t>
      </w:r>
      <w:r>
        <w:rPr>
          <w:vertAlign w:val="subscript"/>
        </w:rPr>
        <w:t>лок</w:t>
      </w:r>
      <w:r>
        <w:t xml:space="preserve"> - коэффициент, отражающий выполнение целевого показателя степени локализации, равный:</w:t>
      </w:r>
    </w:p>
    <w:p w14:paraId="12EF6786" w14:textId="77777777" w:rsidR="00517DB0" w:rsidRDefault="00517DB0">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772">
        <w:r>
          <w:rPr>
            <w:color w:val="0000FF"/>
          </w:rPr>
          <w:t>Правилами</w:t>
        </w:r>
      </w:hyperlink>
      <w:r>
        <w:t xml:space="preserve">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утвержденными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w:t>
      </w:r>
      <w:r>
        <w:lastRenderedPageBreak/>
        <w:t xml:space="preserve">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(далее - Правила определения степени локализации), превышает или равна значению целевого показателя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73">
        <w:r>
          <w:rPr>
            <w:color w:val="0000FF"/>
          </w:rPr>
          <w:t>пунктом 274</w:t>
        </w:r>
      </w:hyperlink>
      <w:r>
        <w:t xml:space="preserve"> Основных положений функционирования розничных рынков электрической энергии;</w:t>
      </w:r>
    </w:p>
    <w:p w14:paraId="056334F5" w14:textId="77777777" w:rsidR="00517DB0" w:rsidRDefault="00517DB0">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774">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75">
        <w:r>
          <w:rPr>
            <w:color w:val="0000FF"/>
          </w:rPr>
          <w:t>пунктом 274</w:t>
        </w:r>
      </w:hyperlink>
      <w:r>
        <w:t xml:space="preserve"> Основных положений функционирования розничных рынков электрической энергии;</w:t>
      </w:r>
    </w:p>
    <w:p w14:paraId="49F35419" w14:textId="77777777" w:rsidR="00517DB0" w:rsidRDefault="00517DB0">
      <w:pPr>
        <w:pStyle w:val="ConsPlusNormal"/>
        <w:spacing w:before="220"/>
        <w:ind w:firstLine="540"/>
        <w:jc w:val="both"/>
      </w:pPr>
      <w:r>
        <w:t xml:space="preserve">0,45 - для генерирующего объекта ветровой генерации, степень локализации по которому, определенная в соответствии с </w:t>
      </w:r>
      <w:hyperlink r:id="rId776">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77">
        <w:r>
          <w:rPr>
            <w:color w:val="0000FF"/>
          </w:rPr>
          <w:t>пунктом 274</w:t>
        </w:r>
      </w:hyperlink>
      <w:r>
        <w:t xml:space="preserve"> Основных положений функционирования розничных рынков электрической энергии;</w:t>
      </w:r>
    </w:p>
    <w:p w14:paraId="16EE2CA9" w14:textId="77777777" w:rsidR="00517DB0" w:rsidRDefault="00517DB0">
      <w:pPr>
        <w:pStyle w:val="ConsPlusNormal"/>
        <w:spacing w:before="22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r:id="rId778">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79">
        <w:r>
          <w:rPr>
            <w:color w:val="0000FF"/>
          </w:rPr>
          <w:t>пунктом 274</w:t>
        </w:r>
      </w:hyperlink>
      <w:r>
        <w:t xml:space="preserve"> Основных положений функционирования розничных рынков электрической энергии;</w:t>
      </w:r>
    </w:p>
    <w:p w14:paraId="4A34003F" w14:textId="77777777" w:rsidR="00517DB0" w:rsidRDefault="00517DB0">
      <w:pPr>
        <w:pStyle w:val="ConsPlusNormal"/>
        <w:spacing w:before="220"/>
        <w:ind w:firstLine="540"/>
        <w:jc w:val="both"/>
      </w:pPr>
      <w:bookmarkStart w:id="45" w:name="P860"/>
      <w:bookmarkEnd w:id="45"/>
      <w:r>
        <w:t xml:space="preserve">0,45 - для генерирующего объекта гидрогенерации, степень локализации по которому, определенная в соответствии с </w:t>
      </w:r>
      <w:hyperlink r:id="rId780">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81">
        <w:r>
          <w:rPr>
            <w:color w:val="0000FF"/>
          </w:rPr>
          <w:t>пунктом 274</w:t>
        </w:r>
      </w:hyperlink>
      <w:r>
        <w:t xml:space="preserve"> Основных положений функционирования розничных рынков электрической энергии.</w:t>
      </w:r>
    </w:p>
    <w:p w14:paraId="47FA5B36" w14:textId="77777777" w:rsidR="00517DB0" w:rsidRDefault="00517DB0">
      <w:pPr>
        <w:pStyle w:val="ConsPlusNormal"/>
        <w:spacing w:before="220"/>
        <w:ind w:firstLine="540"/>
        <w:jc w:val="both"/>
      </w:pPr>
      <w:r>
        <w:t xml:space="preserve">Указанные в настоящем пункте плановая дата ввода генерирующего объекта в эксплуатацию и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782">
        <w:r>
          <w:rPr>
            <w:color w:val="0000FF"/>
          </w:rPr>
          <w:t>пунктами 274</w:t>
        </w:r>
      </w:hyperlink>
      <w:r>
        <w:t xml:space="preserve"> и </w:t>
      </w:r>
      <w:hyperlink r:id="rId783">
        <w:r>
          <w:rPr>
            <w:color w:val="0000FF"/>
          </w:rPr>
          <w:t>276</w:t>
        </w:r>
      </w:hyperlink>
      <w:r>
        <w:t xml:space="preserve"> Основных </w:t>
      </w:r>
      <w:r>
        <w:lastRenderedPageBreak/>
        <w:t>положений функционирования розничных рынков электрической энергии.</w:t>
      </w:r>
    </w:p>
    <w:p w14:paraId="6A89F6CA" w14:textId="77777777" w:rsidR="00517DB0" w:rsidRDefault="00517DB0">
      <w:pPr>
        <w:pStyle w:val="ConsPlusNormal"/>
        <w:jc w:val="both"/>
      </w:pPr>
      <w:r>
        <w:t xml:space="preserve">(п. 33(2) в ред. </w:t>
      </w:r>
      <w:hyperlink r:id="rId784">
        <w:r>
          <w:rPr>
            <w:color w:val="0000FF"/>
          </w:rPr>
          <w:t>Постановления</w:t>
        </w:r>
      </w:hyperlink>
      <w:r>
        <w:t xml:space="preserve"> Правительства РФ от 23.11.2024 N 1611)</w:t>
      </w:r>
    </w:p>
    <w:p w14:paraId="49CD8ADC" w14:textId="77777777" w:rsidR="00517DB0" w:rsidRDefault="00517DB0">
      <w:pPr>
        <w:pStyle w:val="ConsPlusNormal"/>
        <w:spacing w:before="220"/>
        <w:ind w:firstLine="540"/>
        <w:jc w:val="both"/>
      </w:pPr>
      <w:bookmarkStart w:id="46" w:name="P863"/>
      <w:bookmarkEnd w:id="46"/>
      <w: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электрическим сетям, не включаемые в соответствии с </w:t>
      </w:r>
      <w:hyperlink w:anchor="P2164">
        <w:r>
          <w:rPr>
            <w:color w:val="0000FF"/>
          </w:rPr>
          <w:t>пунктом 87</w:t>
        </w:r>
      </w:hyperlink>
      <w:r>
        <w:t xml:space="preserve"> настоящего документа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 электроэнергетике, расходы на выполнение предусмотренных </w:t>
      </w:r>
      <w:hyperlink r:id="rId785">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которые в части реализации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до начала очередного долгосрочного периода регулирования, расходы, связанные с исполнением </w:t>
      </w:r>
      <w:hyperlink r:id="rId786">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r:id="rId787">
        <w:r>
          <w:rPr>
            <w:color w:val="0000FF"/>
          </w:rPr>
          <w:t>Указом</w:t>
        </w:r>
      </w:hyperlink>
      <w:r>
        <w:t xml:space="preserve"> нормативных правовых актов Правительства Российской Федерации, не относящиеся к капитальным вложениям, до начала очередного долгосрочного периода регулирования,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расходы на формирование резерва по сомнительным долгам, а также расчетная предпринимательская прибыль сетевой организации.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w:t>
      </w:r>
      <w:hyperlink r:id="rId788">
        <w:r>
          <w:rPr>
            <w:color w:val="0000FF"/>
          </w:rPr>
          <w:t>методическими указаниями</w:t>
        </w:r>
      </w:hyperlink>
      <w:r>
        <w:t xml:space="preserve">, предусмотренными </w:t>
      </w:r>
      <w:hyperlink w:anchor="P645">
        <w:r>
          <w:rPr>
            <w:color w:val="0000FF"/>
          </w:rPr>
          <w:t>пунктом 32</w:t>
        </w:r>
      </w:hyperlink>
      <w: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anchor="P645">
        <w:r>
          <w:rPr>
            <w:color w:val="0000FF"/>
          </w:rPr>
          <w:t>пунктом 32</w:t>
        </w:r>
      </w:hyperlink>
      <w:r>
        <w:t xml:space="preserve"> настоящего документа, с учетом особенностей, установленных в </w:t>
      </w:r>
      <w:hyperlink w:anchor="P889">
        <w:r>
          <w:rPr>
            <w:color w:val="0000FF"/>
          </w:rPr>
          <w:t>абзацах пятнадцатом</w:t>
        </w:r>
      </w:hyperlink>
      <w:r>
        <w:t xml:space="preserve"> - </w:t>
      </w:r>
      <w:hyperlink w:anchor="P897">
        <w:r>
          <w:rPr>
            <w:color w:val="0000FF"/>
          </w:rPr>
          <w:t>девятнадцатом</w:t>
        </w:r>
      </w:hyperlink>
      <w:r>
        <w:t xml:space="preserve"> настоящего пункта.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6D54EDD7" w14:textId="77777777" w:rsidR="00517DB0" w:rsidRDefault="00517DB0">
      <w:pPr>
        <w:pStyle w:val="ConsPlusNormal"/>
        <w:jc w:val="both"/>
      </w:pPr>
      <w:r>
        <w:t xml:space="preserve">(в ред. Постановлений Правительства РФ от 24.10.2013 </w:t>
      </w:r>
      <w:hyperlink r:id="rId789">
        <w:r>
          <w:rPr>
            <w:color w:val="0000FF"/>
          </w:rPr>
          <w:t>N 953</w:t>
        </w:r>
      </w:hyperlink>
      <w:r>
        <w:t xml:space="preserve">, от 11.06.2014 </w:t>
      </w:r>
      <w:hyperlink r:id="rId790">
        <w:r>
          <w:rPr>
            <w:color w:val="0000FF"/>
          </w:rPr>
          <w:t>N 542</w:t>
        </w:r>
      </w:hyperlink>
      <w:r>
        <w:t xml:space="preserve">, от 31.07.2014 </w:t>
      </w:r>
      <w:hyperlink r:id="rId791">
        <w:r>
          <w:rPr>
            <w:color w:val="0000FF"/>
          </w:rPr>
          <w:t>N 750</w:t>
        </w:r>
      </w:hyperlink>
      <w:r>
        <w:t xml:space="preserve">, от 30.01.2019 </w:t>
      </w:r>
      <w:hyperlink r:id="rId792">
        <w:r>
          <w:rPr>
            <w:color w:val="0000FF"/>
          </w:rPr>
          <w:t>N 64</w:t>
        </w:r>
      </w:hyperlink>
      <w:r>
        <w:t xml:space="preserve">, от 07.03.2020 </w:t>
      </w:r>
      <w:hyperlink r:id="rId793">
        <w:r>
          <w:rPr>
            <w:color w:val="0000FF"/>
          </w:rPr>
          <w:t>N 246</w:t>
        </w:r>
      </w:hyperlink>
      <w:r>
        <w:t xml:space="preserve">, от 29.12.2020 </w:t>
      </w:r>
      <w:hyperlink r:id="rId794">
        <w:r>
          <w:rPr>
            <w:color w:val="0000FF"/>
          </w:rPr>
          <w:t>N 2339</w:t>
        </w:r>
      </w:hyperlink>
      <w:r>
        <w:t xml:space="preserve">, от 19.01.2022 </w:t>
      </w:r>
      <w:hyperlink r:id="rId795">
        <w:r>
          <w:rPr>
            <w:color w:val="0000FF"/>
          </w:rPr>
          <w:t>N 20</w:t>
        </w:r>
      </w:hyperlink>
      <w:r>
        <w:t xml:space="preserve">, от 17.04.2024 </w:t>
      </w:r>
      <w:hyperlink r:id="rId796">
        <w:r>
          <w:rPr>
            <w:color w:val="0000FF"/>
          </w:rPr>
          <w:t>N 488</w:t>
        </w:r>
      </w:hyperlink>
      <w:r>
        <w:t xml:space="preserve">, от 19.11.2024 </w:t>
      </w:r>
      <w:hyperlink r:id="rId797">
        <w:r>
          <w:rPr>
            <w:color w:val="0000FF"/>
          </w:rPr>
          <w:t>N 1582</w:t>
        </w:r>
      </w:hyperlink>
      <w:r>
        <w:t xml:space="preserve">, от 19.11.2024 </w:t>
      </w:r>
      <w:hyperlink r:id="rId798">
        <w:r>
          <w:rPr>
            <w:color w:val="0000FF"/>
          </w:rPr>
          <w:t>N 1583</w:t>
        </w:r>
      </w:hyperlink>
      <w:r>
        <w:t>)</w:t>
      </w:r>
    </w:p>
    <w:p w14:paraId="6E353BBA" w14:textId="77777777" w:rsidR="00517DB0" w:rsidRDefault="00517DB0">
      <w:pPr>
        <w:pStyle w:val="ConsPlusNormal"/>
        <w:spacing w:before="22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14:paraId="0B413AB2" w14:textId="77777777" w:rsidR="00517DB0" w:rsidRDefault="00517DB0">
      <w:pPr>
        <w:pStyle w:val="ConsPlusNormal"/>
        <w:jc w:val="both"/>
      </w:pPr>
      <w:r>
        <w:t xml:space="preserve">(абзац введен </w:t>
      </w:r>
      <w:hyperlink r:id="rId799">
        <w:r>
          <w:rPr>
            <w:color w:val="0000FF"/>
          </w:rPr>
          <w:t>Постановлением</w:t>
        </w:r>
      </w:hyperlink>
      <w:r>
        <w:t xml:space="preserve"> Правительства РФ от 19.01.2022 N 20)</w:t>
      </w:r>
    </w:p>
    <w:p w14:paraId="60757656" w14:textId="77777777" w:rsidR="00517DB0" w:rsidRDefault="00517DB0">
      <w:pPr>
        <w:pStyle w:val="ConsPlusNormal"/>
        <w:spacing w:before="22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14:paraId="15499983" w14:textId="77777777" w:rsidR="00517DB0" w:rsidRDefault="00517DB0">
      <w:pPr>
        <w:pStyle w:val="ConsPlusNormal"/>
        <w:jc w:val="both"/>
      </w:pPr>
      <w:r>
        <w:lastRenderedPageBreak/>
        <w:t xml:space="preserve">(абзац введен </w:t>
      </w:r>
      <w:hyperlink r:id="rId800">
        <w:r>
          <w:rPr>
            <w:color w:val="0000FF"/>
          </w:rPr>
          <w:t>Постановлением</w:t>
        </w:r>
      </w:hyperlink>
      <w:r>
        <w:t xml:space="preserve"> Правительства РФ от 19.01.2022 N 20)</w:t>
      </w:r>
    </w:p>
    <w:p w14:paraId="4392E904" w14:textId="77777777" w:rsidR="00517DB0" w:rsidRDefault="00517DB0">
      <w:pPr>
        <w:pStyle w:val="ConsPlusNormal"/>
        <w:spacing w:before="220"/>
        <w:ind w:firstLine="540"/>
        <w:jc w:val="both"/>
      </w:pPr>
      <w:r>
        <w:t>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14:paraId="760221A8" w14:textId="77777777" w:rsidR="00517DB0" w:rsidRDefault="00517DB0">
      <w:pPr>
        <w:pStyle w:val="ConsPlusNormal"/>
        <w:jc w:val="both"/>
      </w:pPr>
      <w:r>
        <w:t xml:space="preserve">(абзац введен </w:t>
      </w:r>
      <w:hyperlink r:id="rId801">
        <w:r>
          <w:rPr>
            <w:color w:val="0000FF"/>
          </w:rPr>
          <w:t>Постановлением</w:t>
        </w:r>
      </w:hyperlink>
      <w:r>
        <w:t xml:space="preserve"> Правительства РФ от 19.01.2022 N 20)</w:t>
      </w:r>
    </w:p>
    <w:p w14:paraId="4AD216C0" w14:textId="77777777" w:rsidR="00517DB0" w:rsidRDefault="00517DB0">
      <w:pPr>
        <w:pStyle w:val="ConsPlusNormal"/>
        <w:spacing w:before="220"/>
        <w:ind w:firstLine="540"/>
        <w:jc w:val="both"/>
      </w:pPr>
      <w:r>
        <w:t>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78BFB32A" w14:textId="77777777" w:rsidR="00517DB0" w:rsidRDefault="00517DB0">
      <w:pPr>
        <w:pStyle w:val="ConsPlusNormal"/>
        <w:jc w:val="both"/>
      </w:pPr>
      <w:r>
        <w:t xml:space="preserve">(абзац введен </w:t>
      </w:r>
      <w:hyperlink r:id="rId802">
        <w:r>
          <w:rPr>
            <w:color w:val="0000FF"/>
          </w:rPr>
          <w:t>Постановлением</w:t>
        </w:r>
      </w:hyperlink>
      <w:r>
        <w:t xml:space="preserve"> Правительства РФ от 19.01.2022 N 20)</w:t>
      </w:r>
    </w:p>
    <w:p w14:paraId="6D495647" w14:textId="77777777" w:rsidR="00517DB0" w:rsidRDefault="00517DB0">
      <w:pPr>
        <w:pStyle w:val="ConsPlusNormal"/>
        <w:spacing w:before="220"/>
        <w:ind w:firstLine="540"/>
        <w:jc w:val="both"/>
      </w:pPr>
      <w:r>
        <w:t>организация является государственным или муниципальным унитарным предприятием.</w:t>
      </w:r>
    </w:p>
    <w:p w14:paraId="317FE418" w14:textId="77777777" w:rsidR="00517DB0" w:rsidRDefault="00517DB0">
      <w:pPr>
        <w:pStyle w:val="ConsPlusNormal"/>
        <w:jc w:val="both"/>
      </w:pPr>
      <w:r>
        <w:t xml:space="preserve">(абзац введен </w:t>
      </w:r>
      <w:hyperlink r:id="rId803">
        <w:r>
          <w:rPr>
            <w:color w:val="0000FF"/>
          </w:rPr>
          <w:t>Постановлением</w:t>
        </w:r>
      </w:hyperlink>
      <w:r>
        <w:t xml:space="preserve"> Правительства РФ от 19.01.2022 N 20)</w:t>
      </w:r>
    </w:p>
    <w:p w14:paraId="125E41C4" w14:textId="77777777" w:rsidR="00517DB0" w:rsidRDefault="00517DB0">
      <w:pPr>
        <w:pStyle w:val="ConsPlusNormal"/>
        <w:spacing w:before="220"/>
        <w:ind w:firstLine="540"/>
        <w:jc w:val="both"/>
      </w:pPr>
      <w:r>
        <w:t>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14:paraId="450DB5E6" w14:textId="77777777" w:rsidR="00517DB0" w:rsidRDefault="00517DB0">
      <w:pPr>
        <w:pStyle w:val="ConsPlusNormal"/>
        <w:jc w:val="both"/>
      </w:pPr>
      <w:r>
        <w:t xml:space="preserve">(в ред. Постановлений Правительства РФ от 11.06.2014 </w:t>
      </w:r>
      <w:hyperlink r:id="rId804">
        <w:r>
          <w:rPr>
            <w:color w:val="0000FF"/>
          </w:rPr>
          <w:t>N 542</w:t>
        </w:r>
      </w:hyperlink>
      <w:r>
        <w:t xml:space="preserve">, от 19.11.2024 </w:t>
      </w:r>
      <w:hyperlink r:id="rId805">
        <w:r>
          <w:rPr>
            <w:color w:val="0000FF"/>
          </w:rPr>
          <w:t>N 1583</w:t>
        </w:r>
      </w:hyperlink>
      <w:r>
        <w:t>)</w:t>
      </w:r>
    </w:p>
    <w:p w14:paraId="3A080D26" w14:textId="77777777" w:rsidR="00517DB0" w:rsidRDefault="00517DB0">
      <w:pPr>
        <w:pStyle w:val="ConsPlusNormal"/>
        <w:spacing w:before="220"/>
        <w:ind w:firstLine="540"/>
        <w:jc w:val="both"/>
      </w:pPr>
      <w:r>
        <w:t xml:space="preserve">Абзац утратил силу. - </w:t>
      </w:r>
      <w:hyperlink r:id="rId806">
        <w:r>
          <w:rPr>
            <w:color w:val="0000FF"/>
          </w:rPr>
          <w:t>Постановление</w:t>
        </w:r>
      </w:hyperlink>
      <w:r>
        <w:t xml:space="preserve"> Правительства РФ от 07.02.2024 N 133.</w:t>
      </w:r>
    </w:p>
    <w:p w14:paraId="61ED476A" w14:textId="77777777" w:rsidR="00517DB0" w:rsidRDefault="00517DB0">
      <w:pPr>
        <w:pStyle w:val="ConsPlusNormal"/>
        <w:spacing w:before="220"/>
        <w:ind w:firstLine="540"/>
        <w:jc w:val="both"/>
      </w:pPr>
      <w: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14:paraId="66D99AD3" w14:textId="77777777" w:rsidR="00517DB0" w:rsidRDefault="00517DB0">
      <w:pPr>
        <w:pStyle w:val="ConsPlusNormal"/>
        <w:spacing w:before="220"/>
        <w:ind w:firstLine="540"/>
        <w:jc w:val="both"/>
      </w:pPr>
      <w: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807">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80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w:t>
      </w:r>
      <w:r>
        <w:lastRenderedPageBreak/>
        <w:t>"Обеспечение доступным и комфортным жильем и коммунальными услугами граждан Российской Федерации".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w:t>
      </w:r>
    </w:p>
    <w:p w14:paraId="45159161" w14:textId="77777777" w:rsidR="00517DB0" w:rsidRDefault="00517DB0">
      <w:pPr>
        <w:pStyle w:val="ConsPlusNormal"/>
        <w:jc w:val="both"/>
      </w:pPr>
      <w:r>
        <w:t xml:space="preserve">(в ред. Постановлений Правительства РФ от 24.10.2013 </w:t>
      </w:r>
      <w:hyperlink r:id="rId809">
        <w:r>
          <w:rPr>
            <w:color w:val="0000FF"/>
          </w:rPr>
          <w:t>N 953</w:t>
        </w:r>
      </w:hyperlink>
      <w:r>
        <w:t xml:space="preserve">, от 31.07.2014 </w:t>
      </w:r>
      <w:hyperlink r:id="rId810">
        <w:r>
          <w:rPr>
            <w:color w:val="0000FF"/>
          </w:rPr>
          <w:t>N 750</w:t>
        </w:r>
      </w:hyperlink>
      <w:r>
        <w:t xml:space="preserve">, от 03.12.2014 </w:t>
      </w:r>
      <w:hyperlink r:id="rId811">
        <w:r>
          <w:rPr>
            <w:color w:val="0000FF"/>
          </w:rPr>
          <w:t>N 1305</w:t>
        </w:r>
      </w:hyperlink>
      <w:r>
        <w:t xml:space="preserve">, от 27.12.2019 </w:t>
      </w:r>
      <w:hyperlink r:id="rId812">
        <w:r>
          <w:rPr>
            <w:color w:val="0000FF"/>
          </w:rPr>
          <w:t>N 1892</w:t>
        </w:r>
      </w:hyperlink>
      <w:r>
        <w:t>)</w:t>
      </w:r>
    </w:p>
    <w:p w14:paraId="67771253" w14:textId="77777777" w:rsidR="00517DB0" w:rsidRDefault="00517DB0">
      <w:pPr>
        <w:pStyle w:val="ConsPlusNormal"/>
        <w:spacing w:before="220"/>
        <w:ind w:firstLine="540"/>
        <w:jc w:val="both"/>
      </w:pPr>
      <w:r>
        <w:t xml:space="preserve">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 (за исключением расходов, включаемых в соответствии с </w:t>
      </w:r>
      <w:hyperlink w:anchor="P2164">
        <w:r>
          <w:rPr>
            <w:color w:val="0000FF"/>
          </w:rPr>
          <w:t>пунктом 87</w:t>
        </w:r>
      </w:hyperlink>
      <w: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w:t>
      </w:r>
    </w:p>
    <w:p w14:paraId="5E06DD0E" w14:textId="77777777" w:rsidR="00517DB0" w:rsidRDefault="00517DB0">
      <w:pPr>
        <w:pStyle w:val="ConsPlusNormal"/>
        <w:jc w:val="both"/>
      </w:pPr>
      <w:r>
        <w:t xml:space="preserve">(в ред. Постановлений Правительства РФ от 11.06.2014 </w:t>
      </w:r>
      <w:hyperlink r:id="rId813">
        <w:r>
          <w:rPr>
            <w:color w:val="0000FF"/>
          </w:rPr>
          <w:t>N 542</w:t>
        </w:r>
      </w:hyperlink>
      <w:r>
        <w:t xml:space="preserve">, от 29.05.2019 </w:t>
      </w:r>
      <w:hyperlink r:id="rId814">
        <w:r>
          <w:rPr>
            <w:color w:val="0000FF"/>
          </w:rPr>
          <w:t>N 682</w:t>
        </w:r>
      </w:hyperlink>
      <w:r>
        <w:t>)</w:t>
      </w:r>
    </w:p>
    <w:p w14:paraId="485B594C" w14:textId="77777777" w:rsidR="00517DB0" w:rsidRDefault="00517DB0">
      <w:pPr>
        <w:pStyle w:val="ConsPlusNormal"/>
        <w:spacing w:before="220"/>
        <w:ind w:firstLine="540"/>
        <w:jc w:val="both"/>
      </w:pPr>
      <w:r>
        <w:t xml:space="preserve">Расходы, связанные с осуществлением технологического присоединения к электрическим сетям, не включаемые в соответствии с </w:t>
      </w:r>
      <w:hyperlink w:anchor="P2164">
        <w:r>
          <w:rPr>
            <w:color w:val="0000FF"/>
          </w:rPr>
          <w:t>пунктом 87</w:t>
        </w:r>
      </w:hyperlink>
      <w:r>
        <w:t xml:space="preserve"> настоящего документа в плату за технологическое присоединение, включаются в необходимую валовую выручку в размере, определяемом регулирующими органами в соответствии с </w:t>
      </w:r>
      <w:hyperlink r:id="rId815">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w:t>
      </w:r>
    </w:p>
    <w:p w14:paraId="737D9212" w14:textId="77777777" w:rsidR="00517DB0" w:rsidRDefault="00517DB0">
      <w:pPr>
        <w:pStyle w:val="ConsPlusNormal"/>
        <w:jc w:val="both"/>
      </w:pPr>
      <w:r>
        <w:t xml:space="preserve">(абзац введен </w:t>
      </w:r>
      <w:hyperlink r:id="rId816">
        <w:r>
          <w:rPr>
            <w:color w:val="0000FF"/>
          </w:rPr>
          <w:t>Постановлением</w:t>
        </w:r>
      </w:hyperlink>
      <w:r>
        <w:t xml:space="preserve"> Правительства РФ от 11.06.2014 N 542; в ред. </w:t>
      </w:r>
      <w:hyperlink r:id="rId817">
        <w:r>
          <w:rPr>
            <w:color w:val="0000FF"/>
          </w:rPr>
          <w:t>Постановления</w:t>
        </w:r>
      </w:hyperlink>
      <w:r>
        <w:t xml:space="preserve"> Правительства РФ от 04.09.2015 N 941)</w:t>
      </w:r>
    </w:p>
    <w:p w14:paraId="3359B819" w14:textId="77777777" w:rsidR="00517DB0" w:rsidRDefault="00517DB0">
      <w:pPr>
        <w:pStyle w:val="ConsPlusNormal"/>
        <w:spacing w:before="220"/>
        <w:ind w:firstLine="540"/>
        <w:jc w:val="both"/>
      </w:pPr>
      <w: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w:t>
      </w:r>
      <w:hyperlink r:id="rId818">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w:t>
      </w:r>
    </w:p>
    <w:p w14:paraId="13F85ECB" w14:textId="77777777" w:rsidR="00517DB0" w:rsidRDefault="00517DB0">
      <w:pPr>
        <w:pStyle w:val="ConsPlusNormal"/>
        <w:jc w:val="both"/>
      </w:pPr>
      <w:r>
        <w:t xml:space="preserve">(в ред. </w:t>
      </w:r>
      <w:hyperlink r:id="rId819">
        <w:r>
          <w:rPr>
            <w:color w:val="0000FF"/>
          </w:rPr>
          <w:t>Постановления</w:t>
        </w:r>
      </w:hyperlink>
      <w:r>
        <w:t xml:space="preserve"> Правительства РФ от 04.09.2015 N 941)</w:t>
      </w:r>
    </w:p>
    <w:p w14:paraId="3A593EB4" w14:textId="77777777" w:rsidR="00517DB0" w:rsidRDefault="00517DB0">
      <w:pPr>
        <w:pStyle w:val="ConsPlusNormal"/>
        <w:spacing w:before="220"/>
        <w:ind w:firstLine="540"/>
        <w:jc w:val="both"/>
      </w:pPr>
      <w: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в соответствии с методическими указаниями, предусмотренными </w:t>
      </w:r>
      <w:hyperlink w:anchor="P627">
        <w:r>
          <w:rPr>
            <w:color w:val="0000FF"/>
          </w:rPr>
          <w:t>пунктом 32</w:t>
        </w:r>
      </w:hyperlink>
      <w:r>
        <w:t xml:space="preserve"> настоящего документа, с учетом особенностей, установленных в </w:t>
      </w:r>
      <w:hyperlink w:anchor="P889">
        <w:r>
          <w:rPr>
            <w:color w:val="0000FF"/>
          </w:rPr>
          <w:t>абзацах пятнадцатом</w:t>
        </w:r>
      </w:hyperlink>
      <w:r>
        <w:t xml:space="preserve"> - </w:t>
      </w:r>
      <w:hyperlink w:anchor="P897">
        <w:r>
          <w:rPr>
            <w:color w:val="0000FF"/>
          </w:rPr>
          <w:t>девятнадцатом</w:t>
        </w:r>
      </w:hyperlink>
      <w:r>
        <w:t xml:space="preserve"> настоящего пункта.</w:t>
      </w:r>
    </w:p>
    <w:p w14:paraId="0CC758A2" w14:textId="77777777" w:rsidR="00517DB0" w:rsidRDefault="00517DB0">
      <w:pPr>
        <w:pStyle w:val="ConsPlusNormal"/>
        <w:jc w:val="both"/>
      </w:pPr>
      <w:r>
        <w:lastRenderedPageBreak/>
        <w:t xml:space="preserve">(в ред. Постановлений Правительства РФ от 29.11.2023 </w:t>
      </w:r>
      <w:hyperlink r:id="rId820">
        <w:r>
          <w:rPr>
            <w:color w:val="0000FF"/>
          </w:rPr>
          <w:t>N 2026</w:t>
        </w:r>
      </w:hyperlink>
      <w:r>
        <w:t xml:space="preserve">, от 19.11.2024 </w:t>
      </w:r>
      <w:hyperlink r:id="rId821">
        <w:r>
          <w:rPr>
            <w:color w:val="0000FF"/>
          </w:rPr>
          <w:t>N 1582</w:t>
        </w:r>
      </w:hyperlink>
      <w:r>
        <w:t>)</w:t>
      </w:r>
    </w:p>
    <w:p w14:paraId="569FFF24" w14:textId="77777777" w:rsidR="00517DB0" w:rsidRDefault="00517DB0">
      <w:pPr>
        <w:pStyle w:val="ConsPlusNormal"/>
        <w:spacing w:before="220"/>
        <w:ind w:firstLine="540"/>
        <w:jc w:val="both"/>
      </w:pPr>
      <w:bookmarkStart w:id="47" w:name="P889"/>
      <w:bookmarkEnd w:id="47"/>
      <w:r>
        <w:t xml:space="preserve">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согласно </w:t>
      </w:r>
      <w:hyperlink w:anchor="P2335">
        <w:r>
          <w:rPr>
            <w:color w:val="0000FF"/>
          </w:rPr>
          <w:t>приложению N 3(1)</w:t>
        </w:r>
      </w:hyperlink>
      <w:r>
        <w:t>, в расчете на единицу количества активов, необходимых для осуществления регулируемой деятельности в очередном периоде регулирования.</w:t>
      </w:r>
    </w:p>
    <w:p w14:paraId="530BDC12" w14:textId="77777777" w:rsidR="00517DB0" w:rsidRDefault="00517DB0">
      <w:pPr>
        <w:pStyle w:val="ConsPlusNormal"/>
        <w:jc w:val="both"/>
      </w:pPr>
      <w:r>
        <w:t xml:space="preserve">(абзац введен </w:t>
      </w:r>
      <w:hyperlink r:id="rId822">
        <w:r>
          <w:rPr>
            <w:color w:val="0000FF"/>
          </w:rPr>
          <w:t>Постановлением</w:t>
        </w:r>
      </w:hyperlink>
      <w:r>
        <w:t xml:space="preserve"> Правительства РФ от 19.11.2024 N 1582)</w:t>
      </w:r>
    </w:p>
    <w:p w14:paraId="09069022" w14:textId="77777777" w:rsidR="00517DB0" w:rsidRDefault="00517DB0">
      <w:pPr>
        <w:pStyle w:val="ConsPlusNormal"/>
        <w:spacing w:before="220"/>
        <w:ind w:firstLine="540"/>
        <w:jc w:val="both"/>
      </w:pPr>
      <w:r>
        <w:t xml:space="preserve">Положения </w:t>
      </w:r>
      <w:hyperlink w:anchor="P889">
        <w:r>
          <w:rPr>
            <w:color w:val="0000FF"/>
          </w:rPr>
          <w:t>абзаца пятнадцатого</w:t>
        </w:r>
      </w:hyperlink>
      <w:r>
        <w:t xml:space="preserve"> настоящего пункта не применяются при определении величины операционных расходов (базового уровня операционных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35">
        <w:r>
          <w:rPr>
            <w:color w:val="0000FF"/>
          </w:rPr>
          <w:t>приложением N 3(1)</w:t>
        </w:r>
      </w:hyperlink>
      <w:r>
        <w:t xml:space="preserve"> к настоящему документу:</w:t>
      </w:r>
    </w:p>
    <w:p w14:paraId="5BD429EA" w14:textId="77777777" w:rsidR="00517DB0" w:rsidRDefault="00517DB0">
      <w:pPr>
        <w:pStyle w:val="ConsPlusNormal"/>
        <w:jc w:val="both"/>
      </w:pPr>
      <w:r>
        <w:t xml:space="preserve">(абзац введен </w:t>
      </w:r>
      <w:hyperlink r:id="rId823">
        <w:r>
          <w:rPr>
            <w:color w:val="0000FF"/>
          </w:rPr>
          <w:t>Постановлением</w:t>
        </w:r>
      </w:hyperlink>
      <w:r>
        <w:t xml:space="preserve"> Правительства РФ от 19.11.2024 N 1582)</w:t>
      </w:r>
    </w:p>
    <w:p w14:paraId="7558CD5F" w14:textId="77777777" w:rsidR="00517DB0" w:rsidRDefault="00517DB0">
      <w:pPr>
        <w:pStyle w:val="ConsPlusNormal"/>
        <w:spacing w:before="220"/>
        <w:ind w:firstLine="540"/>
        <w:jc w:val="both"/>
      </w:pPr>
      <w:r>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6ACBADC5" w14:textId="77777777" w:rsidR="00517DB0" w:rsidRDefault="00517DB0">
      <w:pPr>
        <w:pStyle w:val="ConsPlusNormal"/>
        <w:jc w:val="both"/>
      </w:pPr>
      <w:r>
        <w:t xml:space="preserve">(абзац введен </w:t>
      </w:r>
      <w:hyperlink r:id="rId824">
        <w:r>
          <w:rPr>
            <w:color w:val="0000FF"/>
          </w:rPr>
          <w:t>Постановлением</w:t>
        </w:r>
      </w:hyperlink>
      <w:r>
        <w:t xml:space="preserve"> Правительства РФ от 19.11.2024 N 1582)</w:t>
      </w:r>
    </w:p>
    <w:p w14:paraId="22D64CF0" w14:textId="77777777" w:rsidR="00517DB0" w:rsidRDefault="00517DB0">
      <w:pPr>
        <w:pStyle w:val="ConsPlusNormal"/>
        <w:spacing w:before="22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14:paraId="12525C19" w14:textId="77777777" w:rsidR="00517DB0" w:rsidRDefault="00517DB0">
      <w:pPr>
        <w:pStyle w:val="ConsPlusNormal"/>
        <w:jc w:val="both"/>
      </w:pPr>
      <w:r>
        <w:t xml:space="preserve">(абзац введен </w:t>
      </w:r>
      <w:hyperlink r:id="rId825">
        <w:r>
          <w:rPr>
            <w:color w:val="0000FF"/>
          </w:rPr>
          <w:t>Постановлением</w:t>
        </w:r>
      </w:hyperlink>
      <w:r>
        <w:t xml:space="preserve"> Правительства РФ от 19.11.2024 N 1582)</w:t>
      </w:r>
    </w:p>
    <w:p w14:paraId="7CA3D470" w14:textId="77777777" w:rsidR="00517DB0" w:rsidRDefault="00517DB0">
      <w:pPr>
        <w:pStyle w:val="ConsPlusNormal"/>
        <w:spacing w:before="220"/>
        <w:ind w:firstLine="540"/>
        <w:jc w:val="both"/>
      </w:pPr>
      <w:bookmarkStart w:id="48" w:name="P897"/>
      <w:bookmarkEnd w:id="48"/>
      <w:r>
        <w:t xml:space="preserve">для которых долгосрочные цены (тарифы) установлены на основе заключаемых в порядке, определенном </w:t>
      </w:r>
      <w:hyperlink r:id="rId826">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3419D715" w14:textId="77777777" w:rsidR="00517DB0" w:rsidRDefault="00517DB0">
      <w:pPr>
        <w:pStyle w:val="ConsPlusNormal"/>
        <w:jc w:val="both"/>
      </w:pPr>
      <w:r>
        <w:t xml:space="preserve">(абзац введен </w:t>
      </w:r>
      <w:hyperlink r:id="rId827">
        <w:r>
          <w:rPr>
            <w:color w:val="0000FF"/>
          </w:rPr>
          <w:t>Постановлением</w:t>
        </w:r>
      </w:hyperlink>
      <w:r>
        <w:t xml:space="preserve"> Правительства РФ от 19.11.2024 N 1582)</w:t>
      </w:r>
    </w:p>
    <w:p w14:paraId="5E5D06FC" w14:textId="77777777" w:rsidR="00517DB0" w:rsidRDefault="00517DB0">
      <w:pPr>
        <w:pStyle w:val="ConsPlusNormal"/>
        <w:spacing w:before="220"/>
        <w:ind w:firstLine="540"/>
        <w:jc w:val="both"/>
      </w:pPr>
      <w:r>
        <w:t>для которых операционные расходы рассчитаны на 2028 год и последующие периоды регулирования с применением эталонов затрат территориальной сетевой организации.</w:t>
      </w:r>
    </w:p>
    <w:p w14:paraId="31E1E0E4" w14:textId="77777777" w:rsidR="00517DB0" w:rsidRDefault="00517DB0">
      <w:pPr>
        <w:pStyle w:val="ConsPlusNormal"/>
        <w:jc w:val="both"/>
      </w:pPr>
      <w:r>
        <w:t xml:space="preserve">(абзац введен </w:t>
      </w:r>
      <w:hyperlink r:id="rId828">
        <w:r>
          <w:rPr>
            <w:color w:val="0000FF"/>
          </w:rPr>
          <w:t>Постановлением</w:t>
        </w:r>
      </w:hyperlink>
      <w:r>
        <w:t xml:space="preserve"> Правительства РФ от 23.10.2025 N 1635)</w:t>
      </w:r>
    </w:p>
    <w:p w14:paraId="417D6185" w14:textId="77777777" w:rsidR="00517DB0" w:rsidRDefault="00517DB0">
      <w:pPr>
        <w:pStyle w:val="ConsPlusNormal"/>
        <w:spacing w:before="220"/>
        <w:ind w:firstLine="540"/>
        <w:jc w:val="both"/>
      </w:pPr>
      <w: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w:t>
      </w:r>
      <w:r>
        <w:lastRenderedPageBreak/>
        <w:t xml:space="preserve">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anchor="P627">
        <w:r>
          <w:rPr>
            <w:color w:val="0000FF"/>
          </w:rPr>
          <w:t>пунктом 32</w:t>
        </w:r>
      </w:hyperlink>
      <w:r>
        <w:t xml:space="preserve"> настоящего документа.</w:t>
      </w:r>
    </w:p>
    <w:p w14:paraId="02130B3B" w14:textId="77777777" w:rsidR="00517DB0" w:rsidRDefault="00517DB0">
      <w:pPr>
        <w:pStyle w:val="ConsPlusNormal"/>
        <w:spacing w:before="220"/>
        <w:ind w:firstLine="540"/>
        <w:jc w:val="both"/>
      </w:pPr>
      <w:r>
        <w:t xml:space="preserve">Абзацы одиннадцатый - тринадцатый утратили силу. - </w:t>
      </w:r>
      <w:hyperlink r:id="rId829">
        <w:r>
          <w:rPr>
            <w:color w:val="0000FF"/>
          </w:rPr>
          <w:t>Постановление</w:t>
        </w:r>
      </w:hyperlink>
      <w:r>
        <w:t xml:space="preserve"> Правительства РФ от 20.10.2016 N 1074.</w:t>
      </w:r>
    </w:p>
    <w:p w14:paraId="2FA276BB" w14:textId="77777777" w:rsidR="00517DB0" w:rsidRDefault="00517DB0">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1197">
        <w:r>
          <w:rPr>
            <w:color w:val="0000FF"/>
          </w:rPr>
          <w:t>пунктом 40(1)</w:t>
        </w:r>
      </w:hyperlink>
      <w:r>
        <w:t xml:space="preserve"> настоящего документа.</w:t>
      </w:r>
    </w:p>
    <w:p w14:paraId="06B1A26E" w14:textId="77777777" w:rsidR="00517DB0" w:rsidRDefault="00517DB0">
      <w:pPr>
        <w:pStyle w:val="ConsPlusNormal"/>
        <w:jc w:val="both"/>
      </w:pPr>
      <w:r>
        <w:t xml:space="preserve">(в ред. Постановлений Правительства РФ от 20.10.2016 </w:t>
      </w:r>
      <w:hyperlink r:id="rId830">
        <w:r>
          <w:rPr>
            <w:color w:val="0000FF"/>
          </w:rPr>
          <w:t>N 1074</w:t>
        </w:r>
      </w:hyperlink>
      <w:r>
        <w:t xml:space="preserve">, от 30.04.2018 </w:t>
      </w:r>
      <w:hyperlink r:id="rId831">
        <w:r>
          <w:rPr>
            <w:color w:val="0000FF"/>
          </w:rPr>
          <w:t>N 534</w:t>
        </w:r>
      </w:hyperlink>
      <w:r>
        <w:t xml:space="preserve">, от 29.07.2023 </w:t>
      </w:r>
      <w:hyperlink r:id="rId832">
        <w:r>
          <w:rPr>
            <w:color w:val="0000FF"/>
          </w:rPr>
          <w:t>N 1231</w:t>
        </w:r>
      </w:hyperlink>
      <w:r>
        <w:t>)</w:t>
      </w:r>
    </w:p>
    <w:p w14:paraId="67B10CCE" w14:textId="77777777" w:rsidR="00517DB0" w:rsidRDefault="00517DB0">
      <w:pPr>
        <w:pStyle w:val="ConsPlusNormal"/>
        <w:spacing w:before="220"/>
        <w:ind w:firstLine="540"/>
        <w:jc w:val="both"/>
      </w:pPr>
      <w:r>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w:t>
      </w:r>
      <w:hyperlink r:id="rId833">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14:paraId="0E45398B" w14:textId="77777777" w:rsidR="00517DB0" w:rsidRDefault="00517DB0">
      <w:pPr>
        <w:pStyle w:val="ConsPlusNormal"/>
        <w:jc w:val="both"/>
      </w:pPr>
      <w:r>
        <w:t xml:space="preserve">(абзац введен </w:t>
      </w:r>
      <w:hyperlink r:id="rId834">
        <w:r>
          <w:rPr>
            <w:color w:val="0000FF"/>
          </w:rPr>
          <w:t>Постановлением</w:t>
        </w:r>
      </w:hyperlink>
      <w:r>
        <w:t xml:space="preserve"> Правительства РФ от 13.11.2013 N 1019; в ред. Постановлений Правительства РФ от 04.09.2015 </w:t>
      </w:r>
      <w:hyperlink r:id="rId835">
        <w:r>
          <w:rPr>
            <w:color w:val="0000FF"/>
          </w:rPr>
          <w:t>N 941</w:t>
        </w:r>
      </w:hyperlink>
      <w:r>
        <w:t xml:space="preserve">, от 20.10.2016 </w:t>
      </w:r>
      <w:hyperlink r:id="rId836">
        <w:r>
          <w:rPr>
            <w:color w:val="0000FF"/>
          </w:rPr>
          <w:t>N 1074</w:t>
        </w:r>
      </w:hyperlink>
      <w:r>
        <w:t>)</w:t>
      </w:r>
    </w:p>
    <w:p w14:paraId="10BD42E5" w14:textId="77777777" w:rsidR="00517DB0" w:rsidRDefault="00517DB0">
      <w:pPr>
        <w:pStyle w:val="ConsPlusNormal"/>
        <w:spacing w:before="220"/>
        <w:ind w:firstLine="540"/>
        <w:jc w:val="both"/>
      </w:pPr>
      <w:bookmarkStart w:id="49" w:name="P907"/>
      <w:bookmarkEnd w:id="49"/>
      <w:r>
        <w:t>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w:t>
      </w:r>
    </w:p>
    <w:p w14:paraId="47BC03E9" w14:textId="77777777" w:rsidR="00517DB0" w:rsidRDefault="00517DB0">
      <w:pPr>
        <w:pStyle w:val="ConsPlusNormal"/>
        <w:jc w:val="both"/>
      </w:pPr>
      <w:r>
        <w:t xml:space="preserve">(п. 34(1) введен </w:t>
      </w:r>
      <w:hyperlink r:id="rId837">
        <w:r>
          <w:rPr>
            <w:color w:val="0000FF"/>
          </w:rPr>
          <w:t>Постановлением</w:t>
        </w:r>
      </w:hyperlink>
      <w:r>
        <w:t xml:space="preserve"> Правительства РФ от 07.03.2020 N 246; в ред. Постановлений Правительства РФ от 21.12.2020 </w:t>
      </w:r>
      <w:hyperlink r:id="rId838">
        <w:r>
          <w:rPr>
            <w:color w:val="0000FF"/>
          </w:rPr>
          <w:t>N 2184</w:t>
        </w:r>
      </w:hyperlink>
      <w:r>
        <w:t xml:space="preserve">, от 14.11.2022 </w:t>
      </w:r>
      <w:hyperlink r:id="rId839">
        <w:r>
          <w:rPr>
            <w:color w:val="0000FF"/>
          </w:rPr>
          <w:t>N 2053</w:t>
        </w:r>
      </w:hyperlink>
      <w:r>
        <w:t>)</w:t>
      </w:r>
    </w:p>
    <w:p w14:paraId="12EEEEBE" w14:textId="77777777" w:rsidR="00517DB0" w:rsidRDefault="00517DB0">
      <w:pPr>
        <w:pStyle w:val="ConsPlusNormal"/>
        <w:spacing w:before="220"/>
        <w:ind w:firstLine="540"/>
        <w:jc w:val="both"/>
      </w:pPr>
      <w:r>
        <w:t xml:space="preserve">34(2). Размер экономии расходов на оплату потерь электрической энергии, полученной сетевой организацией в соответствии с </w:t>
      </w:r>
      <w:hyperlink w:anchor="P907">
        <w:r>
          <w:rPr>
            <w:color w:val="0000FF"/>
          </w:rPr>
          <w:t>пунктом 34(1)</w:t>
        </w:r>
      </w:hyperlink>
      <w:r>
        <w:t xml:space="preserve"> настоящего документа (</w:t>
      </w:r>
      <w:r>
        <w:rPr>
          <w:noProof/>
          <w:position w:val="-8"/>
        </w:rPr>
        <w:drawing>
          <wp:inline distT="0" distB="0" distL="0" distR="0" wp14:anchorId="22B3EB77" wp14:editId="6B5CEE3A">
            <wp:extent cx="419100" cy="251460"/>
            <wp:effectExtent l="0" t="0" r="0" b="0"/>
            <wp:docPr id="5095330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определяется в течение периода регулирования для года i исходя из данных за год, относящийся к долгосрочному периоду регулирования, в который входит 2019 год или год, относящийся к первому долгосрочному периоду регулирования, который наступил позднее 2019 года, и рассчитывается по формуле:</w:t>
      </w:r>
    </w:p>
    <w:p w14:paraId="7349B47B" w14:textId="77777777" w:rsidR="00517DB0" w:rsidRDefault="00517DB0">
      <w:pPr>
        <w:pStyle w:val="ConsPlusNormal"/>
        <w:jc w:val="both"/>
      </w:pPr>
      <w:r>
        <w:lastRenderedPageBreak/>
        <w:t xml:space="preserve">(в ред. Постановлений Правительства РФ от 14.11.2022 </w:t>
      </w:r>
      <w:hyperlink r:id="rId841">
        <w:r>
          <w:rPr>
            <w:color w:val="0000FF"/>
          </w:rPr>
          <w:t>N 2053</w:t>
        </w:r>
      </w:hyperlink>
      <w:r>
        <w:t xml:space="preserve">, от 19.11.2024 </w:t>
      </w:r>
      <w:hyperlink r:id="rId842">
        <w:r>
          <w:rPr>
            <w:color w:val="0000FF"/>
          </w:rPr>
          <w:t>N 1581</w:t>
        </w:r>
      </w:hyperlink>
      <w:r>
        <w:t>)</w:t>
      </w:r>
    </w:p>
    <w:p w14:paraId="6D9DBB22" w14:textId="77777777" w:rsidR="00517DB0" w:rsidRDefault="00517DB0">
      <w:pPr>
        <w:pStyle w:val="ConsPlusNormal"/>
        <w:jc w:val="both"/>
      </w:pPr>
    </w:p>
    <w:p w14:paraId="5720E948" w14:textId="77777777" w:rsidR="00517DB0" w:rsidRDefault="00517DB0">
      <w:pPr>
        <w:pStyle w:val="ConsPlusNormal"/>
        <w:jc w:val="center"/>
      </w:pPr>
      <w:bookmarkStart w:id="50" w:name="P912"/>
      <w:bookmarkEnd w:id="50"/>
      <w:r>
        <w:rPr>
          <w:noProof/>
          <w:position w:val="-11"/>
        </w:rPr>
        <w:drawing>
          <wp:inline distT="0" distB="0" distL="0" distR="0" wp14:anchorId="672C082D" wp14:editId="1F428FC6">
            <wp:extent cx="3028315" cy="283210"/>
            <wp:effectExtent l="0" t="0" r="0" b="0"/>
            <wp:docPr id="228959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a:extLst>
                        <a:ext uri="{28A0092B-C50C-407E-A947-70E740481C1C}">
                          <a14:useLocalDpi xmlns:a14="http://schemas.microsoft.com/office/drawing/2010/main" val="0"/>
                        </a:ext>
                      </a:extLst>
                    </a:blip>
                    <a:srcRect/>
                    <a:stretch>
                      <a:fillRect/>
                    </a:stretch>
                  </pic:blipFill>
                  <pic:spPr bwMode="auto">
                    <a:xfrm>
                      <a:off x="0" y="0"/>
                      <a:ext cx="3028315" cy="283210"/>
                    </a:xfrm>
                    <a:prstGeom prst="rect">
                      <a:avLst/>
                    </a:prstGeom>
                    <a:noFill/>
                    <a:ln>
                      <a:noFill/>
                    </a:ln>
                  </pic:spPr>
                </pic:pic>
              </a:graphicData>
            </a:graphic>
          </wp:inline>
        </w:drawing>
      </w:r>
    </w:p>
    <w:p w14:paraId="24A25895" w14:textId="77777777" w:rsidR="00517DB0" w:rsidRDefault="00517DB0">
      <w:pPr>
        <w:pStyle w:val="ConsPlusNormal"/>
        <w:jc w:val="both"/>
      </w:pPr>
    </w:p>
    <w:p w14:paraId="032D156A" w14:textId="77777777" w:rsidR="00517DB0" w:rsidRDefault="00517DB0">
      <w:pPr>
        <w:pStyle w:val="ConsPlusNormal"/>
        <w:ind w:firstLine="540"/>
        <w:jc w:val="both"/>
      </w:pPr>
      <w:r>
        <w:t>где:</w:t>
      </w:r>
    </w:p>
    <w:p w14:paraId="739B2958" w14:textId="77777777" w:rsidR="00517DB0" w:rsidRDefault="00517DB0">
      <w:pPr>
        <w:pStyle w:val="ConsPlusNormal"/>
        <w:spacing w:before="220"/>
        <w:ind w:firstLine="540"/>
        <w:jc w:val="both"/>
      </w:pPr>
      <w:r>
        <w:t>N</w:t>
      </w:r>
      <w:r>
        <w:rPr>
          <w:vertAlign w:val="superscript"/>
        </w:rPr>
        <w:t>уст</w:t>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2019 год, или на первый долгосрочный период регулирования, который наступил позднее 2019 года, являющийся долгосрочным параметром регулирования сетевой организации, определенный в соответствии с </w:t>
      </w:r>
      <w:hyperlink w:anchor="P1197">
        <w:r>
          <w:rPr>
            <w:color w:val="0000FF"/>
          </w:rPr>
          <w:t>пунктом 40(1)</w:t>
        </w:r>
      </w:hyperlink>
      <w:r>
        <w:t xml:space="preserve"> настоящего документа в процентах величины суммарного отпуска в сеть сетевой организации;</w:t>
      </w:r>
    </w:p>
    <w:p w14:paraId="228E0AC3" w14:textId="77777777" w:rsidR="00517DB0" w:rsidRDefault="00517DB0">
      <w:pPr>
        <w:pStyle w:val="ConsPlusNormal"/>
        <w:jc w:val="both"/>
      </w:pPr>
      <w:r>
        <w:t xml:space="preserve">(в ред. Постановлений Правительства РФ от 14.11.2022 </w:t>
      </w:r>
      <w:hyperlink r:id="rId844">
        <w:r>
          <w:rPr>
            <w:color w:val="0000FF"/>
          </w:rPr>
          <w:t>N 2053</w:t>
        </w:r>
      </w:hyperlink>
      <w:r>
        <w:t xml:space="preserve">, от 29.07.2023 </w:t>
      </w:r>
      <w:hyperlink r:id="rId845">
        <w:r>
          <w:rPr>
            <w:color w:val="0000FF"/>
          </w:rPr>
          <w:t>N 1231</w:t>
        </w:r>
      </w:hyperlink>
      <w:r>
        <w:t xml:space="preserve">, от 19.11.2024 </w:t>
      </w:r>
      <w:hyperlink r:id="rId846">
        <w:r>
          <w:rPr>
            <w:color w:val="0000FF"/>
          </w:rPr>
          <w:t>N 1581</w:t>
        </w:r>
      </w:hyperlink>
      <w:r>
        <w:t>)</w:t>
      </w:r>
    </w:p>
    <w:p w14:paraId="3E3F93B6" w14:textId="77777777" w:rsidR="00517DB0" w:rsidRDefault="00517DB0">
      <w:pPr>
        <w:pStyle w:val="ConsPlusNormal"/>
        <w:spacing w:before="220"/>
        <w:ind w:firstLine="540"/>
        <w:jc w:val="both"/>
      </w:pPr>
      <w:r>
        <w:t>W</w:t>
      </w:r>
      <w:r>
        <w:rPr>
          <w:vertAlign w:val="subscript"/>
        </w:rPr>
        <w:t>осi-2</w:t>
      </w:r>
      <w:r>
        <w:t xml:space="preserve"> - фактическая величина суммарного отпуска электрической энергии в сеть сетевой организации в году i-2 (тыс. кВт·ч);</w:t>
      </w:r>
    </w:p>
    <w:p w14:paraId="281281CA" w14:textId="77777777" w:rsidR="00517DB0" w:rsidRDefault="00517DB0">
      <w:pPr>
        <w:pStyle w:val="ConsPlusNormal"/>
        <w:spacing w:before="220"/>
        <w:ind w:firstLine="540"/>
        <w:jc w:val="both"/>
      </w:pPr>
      <w:r>
        <w:t>П</w:t>
      </w:r>
      <w:r>
        <w:rPr>
          <w:vertAlign w:val="subscript"/>
        </w:rPr>
        <w:t>фi-2</w:t>
      </w:r>
      <w:r>
        <w:t xml:space="preserve"> - величина фактических потерь электрической энергии в сетях сетевой организации в году i-2 (тыс. кВт·ч);</w:t>
      </w:r>
    </w:p>
    <w:p w14:paraId="6909DF99" w14:textId="77777777" w:rsidR="00517DB0" w:rsidRDefault="00517DB0">
      <w:pPr>
        <w:pStyle w:val="ConsPlusNormal"/>
        <w:spacing w:before="220"/>
        <w:ind w:firstLine="540"/>
        <w:jc w:val="both"/>
      </w:pPr>
      <w:r>
        <w:t>ЦП</w:t>
      </w:r>
      <w:r>
        <w:rPr>
          <w:vertAlign w:val="subscript"/>
        </w:rPr>
        <w:t>i-2</w:t>
      </w:r>
      <w:r>
        <w:t xml:space="preserve"> - фактически сложившаяся за год i-2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14:paraId="3AD3D9C8" w14:textId="77777777" w:rsidR="00517DB0" w:rsidRDefault="00517DB0">
      <w:pPr>
        <w:pStyle w:val="ConsPlusNormal"/>
        <w:spacing w:before="22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88">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8"/>
        </w:rPr>
        <w:drawing>
          <wp:inline distT="0" distB="0" distL="0" distR="0" wp14:anchorId="57926835" wp14:editId="26B4ABD2">
            <wp:extent cx="419100" cy="251460"/>
            <wp:effectExtent l="0" t="0" r="0" b="0"/>
            <wp:docPr id="7514916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осi-2</w:t>
      </w:r>
      <w:r>
        <w:t>, П</w:t>
      </w:r>
      <w:r>
        <w:rPr>
          <w:vertAlign w:val="subscript"/>
        </w:rPr>
        <w:t>фi-2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14:paraId="6C56A864" w14:textId="77777777" w:rsidR="00517DB0" w:rsidRDefault="00517DB0">
      <w:pPr>
        <w:pStyle w:val="ConsPlusNormal"/>
        <w:jc w:val="both"/>
      </w:pPr>
      <w:r>
        <w:t xml:space="preserve">(абзац введен </w:t>
      </w:r>
      <w:hyperlink r:id="rId848">
        <w:r>
          <w:rPr>
            <w:color w:val="0000FF"/>
          </w:rPr>
          <w:t>Постановлением</w:t>
        </w:r>
      </w:hyperlink>
      <w:r>
        <w:t xml:space="preserve"> Правительства РФ от 19.11.2024 N 1581)</w:t>
      </w:r>
    </w:p>
    <w:p w14:paraId="53870341" w14:textId="77777777" w:rsidR="00517DB0" w:rsidRDefault="00517DB0">
      <w:pPr>
        <w:pStyle w:val="ConsPlusNormal"/>
        <w:spacing w:before="22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88">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8"/>
        </w:rPr>
        <w:drawing>
          <wp:inline distT="0" distB="0" distL="0" distR="0" wp14:anchorId="7C3066B6" wp14:editId="67E142A2">
            <wp:extent cx="419100" cy="251460"/>
            <wp:effectExtent l="0" t="0" r="0" b="0"/>
            <wp:docPr id="15643040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12">
        <w:r>
          <w:rPr>
            <w:color w:val="0000FF"/>
          </w:rPr>
          <w:t>абзацем вторым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7D94C96C" w14:textId="77777777" w:rsidR="00517DB0" w:rsidRDefault="00517DB0">
      <w:pPr>
        <w:pStyle w:val="ConsPlusNormal"/>
        <w:jc w:val="both"/>
      </w:pPr>
      <w:r>
        <w:t xml:space="preserve">(абзац введен </w:t>
      </w:r>
      <w:hyperlink r:id="rId849">
        <w:r>
          <w:rPr>
            <w:color w:val="0000FF"/>
          </w:rPr>
          <w:t>Постановлением</w:t>
        </w:r>
      </w:hyperlink>
      <w:r>
        <w:t xml:space="preserve"> Правительства РФ от 19.11.2024 N 1581)</w:t>
      </w:r>
    </w:p>
    <w:p w14:paraId="50003B41" w14:textId="77777777" w:rsidR="00517DB0" w:rsidRDefault="00517DB0">
      <w:pPr>
        <w:pStyle w:val="ConsPlusNormal"/>
        <w:jc w:val="both"/>
      </w:pPr>
      <w:r>
        <w:t xml:space="preserve">(п. 34(2) в ред. </w:t>
      </w:r>
      <w:hyperlink r:id="rId850">
        <w:r>
          <w:rPr>
            <w:color w:val="0000FF"/>
          </w:rPr>
          <w:t>Постановления</w:t>
        </w:r>
      </w:hyperlink>
      <w:r>
        <w:t xml:space="preserve"> Правительства РФ от 21.12.2020 N 2184)</w:t>
      </w:r>
    </w:p>
    <w:p w14:paraId="33EE12BE" w14:textId="77777777" w:rsidR="00517DB0" w:rsidRDefault="00517DB0">
      <w:pPr>
        <w:pStyle w:val="ConsPlusNormal"/>
        <w:spacing w:before="220"/>
        <w:ind w:firstLine="540"/>
        <w:jc w:val="both"/>
      </w:pPr>
      <w:bookmarkStart w:id="51" w:name="P925"/>
      <w:bookmarkEnd w:id="51"/>
      <w:r>
        <w:t xml:space="preserve">34(3). При переходе на очередной (второй и последующие) долгосрочный период </w:t>
      </w:r>
      <w:r>
        <w:lastRenderedPageBreak/>
        <w:t xml:space="preserve">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w:t>
      </w:r>
      <w:hyperlink w:anchor="P907">
        <w:r>
          <w:rPr>
            <w:color w:val="0000FF"/>
          </w:rPr>
          <w:t>пунктом 34(1)</w:t>
        </w:r>
      </w:hyperlink>
      <w:r>
        <w:t xml:space="preserve"> настоящего документа (</w:t>
      </w:r>
      <w:r>
        <w:rPr>
          <w:noProof/>
          <w:position w:val="-9"/>
        </w:rPr>
        <w:drawing>
          <wp:inline distT="0" distB="0" distL="0" distR="0" wp14:anchorId="47C63E0E" wp14:editId="1B478CEF">
            <wp:extent cx="429895" cy="262255"/>
            <wp:effectExtent l="0" t="0" r="0" b="0"/>
            <wp:docPr id="1169460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рассчитывается по формуле:</w:t>
      </w:r>
    </w:p>
    <w:p w14:paraId="4F51CC9A" w14:textId="77777777" w:rsidR="00517DB0" w:rsidRDefault="00517DB0">
      <w:pPr>
        <w:pStyle w:val="ConsPlusNormal"/>
        <w:jc w:val="both"/>
      </w:pPr>
      <w:r>
        <w:t xml:space="preserve">(в ред. </w:t>
      </w:r>
      <w:hyperlink r:id="rId852">
        <w:r>
          <w:rPr>
            <w:color w:val="0000FF"/>
          </w:rPr>
          <w:t>Постановления</w:t>
        </w:r>
      </w:hyperlink>
      <w:r>
        <w:t xml:space="preserve"> Правительства РФ от 19.11.2024 N 1581)</w:t>
      </w:r>
    </w:p>
    <w:p w14:paraId="10231806" w14:textId="77777777" w:rsidR="00517DB0" w:rsidRDefault="00517DB0">
      <w:pPr>
        <w:pStyle w:val="ConsPlusNormal"/>
        <w:jc w:val="both"/>
      </w:pPr>
    </w:p>
    <w:p w14:paraId="2D5D5D1F" w14:textId="77777777" w:rsidR="00517DB0" w:rsidRDefault="00517DB0">
      <w:pPr>
        <w:pStyle w:val="ConsPlusNormal"/>
        <w:jc w:val="center"/>
      </w:pPr>
      <w:r>
        <w:rPr>
          <w:noProof/>
          <w:position w:val="-9"/>
        </w:rPr>
        <w:drawing>
          <wp:inline distT="0" distB="0" distL="0" distR="0" wp14:anchorId="22F66B3E" wp14:editId="627CE8C3">
            <wp:extent cx="1718310" cy="262255"/>
            <wp:effectExtent l="0" t="0" r="0" b="0"/>
            <wp:docPr id="7109868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3">
                      <a:extLst>
                        <a:ext uri="{28A0092B-C50C-407E-A947-70E740481C1C}">
                          <a14:useLocalDpi xmlns:a14="http://schemas.microsoft.com/office/drawing/2010/main" val="0"/>
                        </a:ext>
                      </a:extLst>
                    </a:blip>
                    <a:srcRect/>
                    <a:stretch>
                      <a:fillRect/>
                    </a:stretch>
                  </pic:blipFill>
                  <pic:spPr bwMode="auto">
                    <a:xfrm>
                      <a:off x="0" y="0"/>
                      <a:ext cx="1718310" cy="262255"/>
                    </a:xfrm>
                    <a:prstGeom prst="rect">
                      <a:avLst/>
                    </a:prstGeom>
                    <a:noFill/>
                    <a:ln>
                      <a:noFill/>
                    </a:ln>
                  </pic:spPr>
                </pic:pic>
              </a:graphicData>
            </a:graphic>
          </wp:inline>
        </w:drawing>
      </w:r>
    </w:p>
    <w:p w14:paraId="71CA37EA" w14:textId="77777777" w:rsidR="00517DB0" w:rsidRDefault="00517DB0">
      <w:pPr>
        <w:pStyle w:val="ConsPlusNormal"/>
        <w:jc w:val="both"/>
      </w:pPr>
    </w:p>
    <w:p w14:paraId="75CFFB0C" w14:textId="77777777" w:rsidR="00517DB0" w:rsidRDefault="00517DB0">
      <w:pPr>
        <w:pStyle w:val="ConsPlusNormal"/>
        <w:ind w:firstLine="540"/>
        <w:jc w:val="both"/>
      </w:pPr>
      <w:r>
        <w:t>где:</w:t>
      </w:r>
    </w:p>
    <w:p w14:paraId="46DF030E" w14:textId="77777777" w:rsidR="00517DB0" w:rsidRDefault="00517DB0">
      <w:pPr>
        <w:pStyle w:val="ConsPlusNormal"/>
        <w:spacing w:before="220"/>
        <w:ind w:firstLine="540"/>
        <w:jc w:val="both"/>
      </w:pPr>
      <w:r>
        <w:rPr>
          <w:noProof/>
          <w:position w:val="-9"/>
        </w:rPr>
        <w:drawing>
          <wp:inline distT="0" distB="0" distL="0" distR="0" wp14:anchorId="6CFA665E" wp14:editId="5D3602B5">
            <wp:extent cx="429895" cy="262255"/>
            <wp:effectExtent l="0" t="0" r="0" b="0"/>
            <wp:docPr id="1359266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w:t>
      </w:r>
    </w:p>
    <w:p w14:paraId="74850820" w14:textId="77777777" w:rsidR="00517DB0" w:rsidRDefault="00517DB0">
      <w:pPr>
        <w:pStyle w:val="ConsPlusNormal"/>
        <w:spacing w:before="220"/>
        <w:ind w:firstLine="540"/>
        <w:jc w:val="both"/>
      </w:pPr>
      <w:r>
        <w:rPr>
          <w:noProof/>
          <w:position w:val="-9"/>
        </w:rPr>
        <w:drawing>
          <wp:inline distT="0" distB="0" distL="0" distR="0" wp14:anchorId="7C12BC95" wp14:editId="75D9905E">
            <wp:extent cx="513715" cy="262255"/>
            <wp:effectExtent l="0" t="0" r="0" b="0"/>
            <wp:docPr id="8975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w:t>
      </w:r>
    </w:p>
    <w:p w14:paraId="2E959DE0" w14:textId="77777777" w:rsidR="00517DB0" w:rsidRDefault="00517DB0">
      <w:pPr>
        <w:pStyle w:val="ConsPlusNormal"/>
        <w:spacing w:before="220"/>
        <w:ind w:firstLine="540"/>
        <w:jc w:val="both"/>
      </w:pPr>
      <w:r>
        <w:t>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 (</w:t>
      </w:r>
      <w:r>
        <w:rPr>
          <w:noProof/>
          <w:position w:val="-9"/>
        </w:rPr>
        <w:drawing>
          <wp:inline distT="0" distB="0" distL="0" distR="0" wp14:anchorId="36846A3F" wp14:editId="10ECD5B8">
            <wp:extent cx="429895" cy="262255"/>
            <wp:effectExtent l="0" t="0" r="0" b="0"/>
            <wp:docPr id="6049299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6">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определяется по формуле:</w:t>
      </w:r>
    </w:p>
    <w:p w14:paraId="3CD663BB" w14:textId="77777777" w:rsidR="00517DB0" w:rsidRDefault="00517DB0">
      <w:pPr>
        <w:pStyle w:val="ConsPlusNormal"/>
        <w:jc w:val="both"/>
      </w:pPr>
    </w:p>
    <w:p w14:paraId="07BCD01C" w14:textId="77777777" w:rsidR="00517DB0" w:rsidRDefault="00517DB0">
      <w:pPr>
        <w:pStyle w:val="ConsPlusNormal"/>
        <w:jc w:val="center"/>
      </w:pPr>
      <w:bookmarkStart w:id="52" w:name="P935"/>
      <w:bookmarkEnd w:id="52"/>
      <w:r>
        <w:rPr>
          <w:noProof/>
          <w:position w:val="-11"/>
        </w:rPr>
        <w:drawing>
          <wp:inline distT="0" distB="0" distL="0" distR="0" wp14:anchorId="68CFBDB9" wp14:editId="04AE3FCC">
            <wp:extent cx="2797810" cy="283210"/>
            <wp:effectExtent l="0" t="0" r="0" b="0"/>
            <wp:docPr id="1431673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7">
                      <a:extLst>
                        <a:ext uri="{28A0092B-C50C-407E-A947-70E740481C1C}">
                          <a14:useLocalDpi xmlns:a14="http://schemas.microsoft.com/office/drawing/2010/main" val="0"/>
                        </a:ext>
                      </a:extLst>
                    </a:blip>
                    <a:srcRect/>
                    <a:stretch>
                      <a:fillRect/>
                    </a:stretch>
                  </pic:blipFill>
                  <pic:spPr bwMode="auto">
                    <a:xfrm>
                      <a:off x="0" y="0"/>
                      <a:ext cx="2797810" cy="283210"/>
                    </a:xfrm>
                    <a:prstGeom prst="rect">
                      <a:avLst/>
                    </a:prstGeom>
                    <a:noFill/>
                    <a:ln>
                      <a:noFill/>
                    </a:ln>
                  </pic:spPr>
                </pic:pic>
              </a:graphicData>
            </a:graphic>
          </wp:inline>
        </w:drawing>
      </w:r>
    </w:p>
    <w:p w14:paraId="7188671C" w14:textId="77777777" w:rsidR="00517DB0" w:rsidRDefault="00517DB0">
      <w:pPr>
        <w:pStyle w:val="ConsPlusNormal"/>
        <w:jc w:val="both"/>
      </w:pPr>
    </w:p>
    <w:p w14:paraId="18E88C12" w14:textId="77777777" w:rsidR="00517DB0" w:rsidRDefault="00517DB0">
      <w:pPr>
        <w:pStyle w:val="ConsPlusNormal"/>
        <w:ind w:firstLine="540"/>
        <w:jc w:val="both"/>
      </w:pPr>
      <w:r>
        <w:t>где:</w:t>
      </w:r>
    </w:p>
    <w:p w14:paraId="2C523B6C" w14:textId="77777777" w:rsidR="00517DB0" w:rsidRDefault="00517DB0">
      <w:pPr>
        <w:pStyle w:val="ConsPlusNormal"/>
        <w:spacing w:before="220"/>
        <w:ind w:firstLine="540"/>
        <w:jc w:val="both"/>
      </w:pPr>
      <w: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w:anchor="P1197">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w:t>
      </w:r>
    </w:p>
    <w:p w14:paraId="69BE7081" w14:textId="77777777" w:rsidR="00517DB0" w:rsidRDefault="00517DB0">
      <w:pPr>
        <w:pStyle w:val="ConsPlusNormal"/>
        <w:jc w:val="both"/>
      </w:pPr>
      <w:r>
        <w:t xml:space="preserve">(в ред. </w:t>
      </w:r>
      <w:hyperlink r:id="rId858">
        <w:r>
          <w:rPr>
            <w:color w:val="0000FF"/>
          </w:rPr>
          <w:t>Постановления</w:t>
        </w:r>
      </w:hyperlink>
      <w:r>
        <w:t xml:space="preserve"> Правительства РФ от 29.07.2023 N 1231)</w:t>
      </w:r>
    </w:p>
    <w:p w14:paraId="49EEEFA3" w14:textId="77777777" w:rsidR="00517DB0" w:rsidRDefault="00517DB0">
      <w:pPr>
        <w:pStyle w:val="ConsPlusNormal"/>
        <w:spacing w:before="220"/>
        <w:ind w:firstLine="540"/>
        <w:jc w:val="both"/>
      </w:pPr>
      <w:r>
        <w:rPr>
          <w:noProof/>
          <w:position w:val="-11"/>
        </w:rPr>
        <w:drawing>
          <wp:inline distT="0" distB="0" distL="0" distR="0" wp14:anchorId="2BD22391" wp14:editId="37AB3CD4">
            <wp:extent cx="325120" cy="283210"/>
            <wp:effectExtent l="0" t="0" r="0" b="0"/>
            <wp:docPr id="7114869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9">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197">
        <w:r>
          <w:rPr>
            <w:color w:val="0000FF"/>
          </w:rPr>
          <w:t>пунктом 40(1)</w:t>
        </w:r>
      </w:hyperlink>
      <w:r>
        <w:t xml:space="preserve"> настоящего документа в процентах величины суммарного отпуска в сеть сетевой организации для года j;</w:t>
      </w:r>
    </w:p>
    <w:p w14:paraId="6E6C13D5" w14:textId="77777777" w:rsidR="00517DB0" w:rsidRDefault="00517DB0">
      <w:pPr>
        <w:pStyle w:val="ConsPlusNormal"/>
        <w:jc w:val="both"/>
      </w:pPr>
      <w:r>
        <w:t xml:space="preserve">(в ред. </w:t>
      </w:r>
      <w:hyperlink r:id="rId860">
        <w:r>
          <w:rPr>
            <w:color w:val="0000FF"/>
          </w:rPr>
          <w:t>Постановления</w:t>
        </w:r>
      </w:hyperlink>
      <w:r>
        <w:t xml:space="preserve"> Правительства РФ от 29.07.2023 N 1231)</w:t>
      </w:r>
    </w:p>
    <w:p w14:paraId="4341C77E" w14:textId="77777777" w:rsidR="00517DB0" w:rsidRDefault="00517DB0">
      <w:pPr>
        <w:pStyle w:val="ConsPlusNormal"/>
        <w:spacing w:before="220"/>
        <w:ind w:firstLine="540"/>
        <w:jc w:val="both"/>
      </w:pPr>
      <w:r>
        <w:t>W</w:t>
      </w:r>
      <w:r>
        <w:rPr>
          <w:vertAlign w:val="subscript"/>
        </w:rPr>
        <w:t>ос j</w:t>
      </w:r>
      <w:r>
        <w:t xml:space="preserve"> - прогнозная величина суммарного отпуска электрической энергии в сеть сетевой организации в году j (тыс. кВт·ч);</w:t>
      </w:r>
    </w:p>
    <w:p w14:paraId="4D8F0304" w14:textId="77777777" w:rsidR="00517DB0" w:rsidRDefault="00517DB0">
      <w:pPr>
        <w:pStyle w:val="ConsPlusNormal"/>
        <w:spacing w:before="220"/>
        <w:ind w:firstLine="540"/>
        <w:jc w:val="both"/>
      </w:pPr>
      <w:r>
        <w:t>ЦП</w:t>
      </w:r>
      <w:r>
        <w:rPr>
          <w:vertAlign w:val="subscript"/>
        </w:rPr>
        <w:t>j</w:t>
      </w:r>
      <w:r>
        <w:t xml:space="preserve"> - прогнозная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определяемая в соответствии с </w:t>
      </w:r>
      <w:hyperlink w:anchor="P1896">
        <w:r>
          <w:rPr>
            <w:color w:val="0000FF"/>
          </w:rPr>
          <w:t>пунктом 81</w:t>
        </w:r>
      </w:hyperlink>
      <w:r>
        <w:t xml:space="preserve"> настоящего документа (руб./кВт·ч).</w:t>
      </w:r>
    </w:p>
    <w:p w14:paraId="02738CEB" w14:textId="77777777" w:rsidR="00517DB0" w:rsidRDefault="00517DB0">
      <w:pPr>
        <w:pStyle w:val="ConsPlusNormal"/>
        <w:spacing w:before="220"/>
        <w:ind w:firstLine="540"/>
        <w:jc w:val="both"/>
      </w:pPr>
      <w:bookmarkStart w:id="53" w:name="P944"/>
      <w:bookmarkEnd w:id="53"/>
      <w:r>
        <w:t xml:space="preserve">В случае перехода к территориальной сетевой организации в очередном (втором и </w:t>
      </w:r>
      <w:r>
        <w:lastRenderedPageBreak/>
        <w:t xml:space="preserve">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размер экономии расходов на оплату потерь электрической энергии </w:t>
      </w:r>
      <w:r>
        <w:rPr>
          <w:noProof/>
          <w:position w:val="-11"/>
        </w:rPr>
        <w:drawing>
          <wp:inline distT="0" distB="0" distL="0" distR="0" wp14:anchorId="3F4971F9" wp14:editId="7FA638F1">
            <wp:extent cx="429895" cy="283210"/>
            <wp:effectExtent l="0" t="0" r="0" b="0"/>
            <wp:docPr id="810118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35">
        <w:r>
          <w:rPr>
            <w:color w:val="0000FF"/>
          </w:rPr>
          <w:t>абзацем седьмым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25F1CC65" w14:textId="77777777" w:rsidR="00517DB0" w:rsidRDefault="00517DB0">
      <w:pPr>
        <w:pStyle w:val="ConsPlusNormal"/>
        <w:jc w:val="both"/>
      </w:pPr>
      <w:r>
        <w:t xml:space="preserve">(абзац введен </w:t>
      </w:r>
      <w:hyperlink r:id="rId862">
        <w:r>
          <w:rPr>
            <w:color w:val="0000FF"/>
          </w:rPr>
          <w:t>Постановлением</w:t>
        </w:r>
      </w:hyperlink>
      <w:r>
        <w:t xml:space="preserve"> Правительства РФ от 19.11.2024 N 1581)</w:t>
      </w:r>
    </w:p>
    <w:p w14:paraId="483AFAF0" w14:textId="77777777" w:rsidR="00517DB0" w:rsidRDefault="00517DB0">
      <w:pPr>
        <w:pStyle w:val="ConsPlusNormal"/>
        <w:spacing w:before="220"/>
        <w:ind w:firstLine="540"/>
        <w:jc w:val="both"/>
      </w:pPr>
      <w:r>
        <w:t xml:space="preserve">В целях расчета экономии в соответствии с </w:t>
      </w:r>
      <w:hyperlink w:anchor="P944">
        <w:r>
          <w:rPr>
            <w:color w:val="0000FF"/>
          </w:rPr>
          <w:t>абзацем тринадцатым</w:t>
        </w:r>
      </w:hyperlink>
      <w:r>
        <w:t xml:space="preserve"> настоящего пункта величины N, </w:t>
      </w:r>
      <w:r>
        <w:rPr>
          <w:noProof/>
          <w:position w:val="-11"/>
        </w:rPr>
        <w:drawing>
          <wp:inline distT="0" distB="0" distL="0" distR="0" wp14:anchorId="26E36D70" wp14:editId="7DEA2D23">
            <wp:extent cx="325120" cy="283210"/>
            <wp:effectExtent l="0" t="0" r="0" b="0"/>
            <wp:docPr id="19239829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и W</w:t>
      </w:r>
      <w:r>
        <w:rPr>
          <w:vertAlign w:val="subscript"/>
        </w:rPr>
        <w:t>осj</w:t>
      </w:r>
      <w:r>
        <w:t xml:space="preserve"> определяются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При этом при переходе на долгосрочный период регулирования, в котором уровень потерь электрической энергии должен устанавливаться с учетом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целях определения </w:t>
      </w:r>
      <w:r>
        <w:rPr>
          <w:noProof/>
          <w:position w:val="-11"/>
        </w:rPr>
        <w:drawing>
          <wp:inline distT="0" distB="0" distL="0" distR="0" wp14:anchorId="1BD2948C" wp14:editId="78998A02">
            <wp:extent cx="429895" cy="283210"/>
            <wp:effectExtent l="0" t="0" r="0" b="0"/>
            <wp:docPr id="4792136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вместо </w:t>
      </w:r>
      <w:r>
        <w:rPr>
          <w:noProof/>
          <w:position w:val="-11"/>
        </w:rPr>
        <w:drawing>
          <wp:inline distT="0" distB="0" distL="0" distR="0" wp14:anchorId="3550760C" wp14:editId="6ACD85FF">
            <wp:extent cx="325120" cy="283210"/>
            <wp:effectExtent l="0" t="0" r="0" b="0"/>
            <wp:docPr id="15003447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применяется расчетный уровень потерь электрической энергии.</w:t>
      </w:r>
    </w:p>
    <w:p w14:paraId="19B9952B" w14:textId="77777777" w:rsidR="00517DB0" w:rsidRDefault="00517DB0">
      <w:pPr>
        <w:pStyle w:val="ConsPlusNormal"/>
        <w:jc w:val="both"/>
      </w:pPr>
      <w:r>
        <w:t xml:space="preserve">(абзац введен </w:t>
      </w:r>
      <w:hyperlink r:id="rId864">
        <w:r>
          <w:rPr>
            <w:color w:val="0000FF"/>
          </w:rPr>
          <w:t>Постановлением</w:t>
        </w:r>
      </w:hyperlink>
      <w:r>
        <w:t xml:space="preserve"> Правительства РФ от 19.11.2024 N 1581)</w:t>
      </w:r>
    </w:p>
    <w:p w14:paraId="7F9C4D23" w14:textId="77777777" w:rsidR="00517DB0" w:rsidRDefault="00517DB0">
      <w:pPr>
        <w:pStyle w:val="ConsPlusNormal"/>
        <w:spacing w:before="220"/>
        <w:ind w:firstLine="540"/>
        <w:jc w:val="both"/>
      </w:pPr>
      <w:r>
        <w:t xml:space="preserve">Расчетный уровень потерь электрической энергии определяется в соответствии с </w:t>
      </w:r>
      <w:hyperlink w:anchor="P1197">
        <w:r>
          <w:rPr>
            <w:color w:val="0000FF"/>
          </w:rPr>
          <w:t>пунктом 40(1)</w:t>
        </w:r>
      </w:hyperlink>
      <w:r>
        <w:t xml:space="preserve"> настоящего документа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Расчетный уровень потерь электрической энергии не является долгосрочным параметром регулирования и используется только в целях определения и учета экономии расходов на оплату потерь электрической энергии </w:t>
      </w:r>
      <w:r>
        <w:rPr>
          <w:noProof/>
          <w:position w:val="-11"/>
        </w:rPr>
        <w:drawing>
          <wp:inline distT="0" distB="0" distL="0" distR="0" wp14:anchorId="699A6718" wp14:editId="6371ED71">
            <wp:extent cx="429895" cy="283210"/>
            <wp:effectExtent l="0" t="0" r="0" b="0"/>
            <wp:docPr id="419065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w:t>
      </w:r>
    </w:p>
    <w:p w14:paraId="2A483299" w14:textId="77777777" w:rsidR="00517DB0" w:rsidRDefault="00517DB0">
      <w:pPr>
        <w:pStyle w:val="ConsPlusNormal"/>
        <w:jc w:val="both"/>
      </w:pPr>
      <w:r>
        <w:t xml:space="preserve">(абзац введен </w:t>
      </w:r>
      <w:hyperlink r:id="rId865">
        <w:r>
          <w:rPr>
            <w:color w:val="0000FF"/>
          </w:rPr>
          <w:t>Постановлением</w:t>
        </w:r>
      </w:hyperlink>
      <w:r>
        <w:t xml:space="preserve"> Правительства РФ от 19.11.2024 N 1581)</w:t>
      </w:r>
    </w:p>
    <w:p w14:paraId="2EC9ED3A" w14:textId="77777777" w:rsidR="00517DB0" w:rsidRDefault="00517DB0">
      <w:pPr>
        <w:pStyle w:val="ConsPlusNormal"/>
        <w:spacing w:before="220"/>
        <w:ind w:firstLine="540"/>
        <w:jc w:val="both"/>
      </w:pPr>
      <w:r>
        <w:t xml:space="preserve">В целях расчета размера экономии расходов на оплату потерь электрической энергии </w:t>
      </w:r>
      <w:r>
        <w:rPr>
          <w:noProof/>
          <w:position w:val="-11"/>
        </w:rPr>
        <w:drawing>
          <wp:inline distT="0" distB="0" distL="0" distR="0" wp14:anchorId="24AEED35" wp14:editId="65CEC5F8">
            <wp:extent cx="429895" cy="283210"/>
            <wp:effectExtent l="0" t="0" r="0" b="0"/>
            <wp:docPr id="544676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за предыдущие долгосрочные периоды регулирования, в которых произошел пересмотр уровня потерь электрической энергии при ее передаче по электрическим сетям в случаях, указанных в </w:t>
      </w:r>
      <w:hyperlink w:anchor="P488">
        <w:r>
          <w:rPr>
            <w:color w:val="0000FF"/>
          </w:rPr>
          <w:t>абзаце двадцать первом пункта 12</w:t>
        </w:r>
      </w:hyperlink>
      <w:r>
        <w:t xml:space="preserve"> настоящего документа, при определении величины N используется уровень потерь электрической энергии при ее передаче по электрическим сетям, определенный в соответствии с </w:t>
      </w:r>
      <w:hyperlink w:anchor="P1197">
        <w:r>
          <w:rPr>
            <w:color w:val="0000FF"/>
          </w:rPr>
          <w:t>пунктом 40(1)</w:t>
        </w:r>
      </w:hyperlink>
      <w:r>
        <w:t xml:space="preserve"> настоящего документа на наиболее поздний период регулирования, входящий в долгосрочный период регулирования, в котором произошел пересмотр уровня потерь.</w:t>
      </w:r>
    </w:p>
    <w:p w14:paraId="139E9527" w14:textId="77777777" w:rsidR="00517DB0" w:rsidRDefault="00517DB0">
      <w:pPr>
        <w:pStyle w:val="ConsPlusNormal"/>
        <w:jc w:val="both"/>
      </w:pPr>
      <w:r>
        <w:t xml:space="preserve">(абзац введен </w:t>
      </w:r>
      <w:hyperlink r:id="rId866">
        <w:r>
          <w:rPr>
            <w:color w:val="0000FF"/>
          </w:rPr>
          <w:t>Постановлением</w:t>
        </w:r>
      </w:hyperlink>
      <w:r>
        <w:t xml:space="preserve"> Правительства РФ от 19.11.2024 N 1581)</w:t>
      </w:r>
    </w:p>
    <w:p w14:paraId="45CCACCB" w14:textId="77777777" w:rsidR="00517DB0" w:rsidRDefault="00517DB0">
      <w:pPr>
        <w:pStyle w:val="ConsPlusNormal"/>
        <w:spacing w:before="220"/>
        <w:ind w:firstLine="540"/>
        <w:jc w:val="both"/>
      </w:pPr>
      <w:r>
        <w:t xml:space="preserve">Размер экономии расходов на оплату потерь электрической энергии, полученной в году j-2, </w:t>
      </w:r>
      <w:r>
        <w:lastRenderedPageBreak/>
        <w:t>подлежащий сохранению в необходимой валовой выручке сетевой организации (</w:t>
      </w:r>
      <w:r>
        <w:rPr>
          <w:noProof/>
          <w:position w:val="-9"/>
        </w:rPr>
        <w:drawing>
          <wp:inline distT="0" distB="0" distL="0" distR="0" wp14:anchorId="488DB261" wp14:editId="7F0113AB">
            <wp:extent cx="513715" cy="262255"/>
            <wp:effectExtent l="0" t="0" r="0" b="0"/>
            <wp:docPr id="18405020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определяется по формуле:</w:t>
      </w:r>
    </w:p>
    <w:p w14:paraId="580DC75A" w14:textId="77777777" w:rsidR="00517DB0" w:rsidRDefault="00517DB0">
      <w:pPr>
        <w:pStyle w:val="ConsPlusNormal"/>
        <w:jc w:val="both"/>
      </w:pPr>
    </w:p>
    <w:p w14:paraId="23A5BF35" w14:textId="77777777" w:rsidR="00517DB0" w:rsidRDefault="00517DB0">
      <w:pPr>
        <w:pStyle w:val="ConsPlusNormal"/>
        <w:jc w:val="center"/>
      </w:pPr>
      <w:bookmarkStart w:id="54" w:name="P954"/>
      <w:bookmarkEnd w:id="54"/>
      <w:r>
        <w:rPr>
          <w:noProof/>
          <w:position w:val="-11"/>
        </w:rPr>
        <w:drawing>
          <wp:inline distT="0" distB="0" distL="0" distR="0" wp14:anchorId="675C7E8E" wp14:editId="626FFC1A">
            <wp:extent cx="3352800" cy="283210"/>
            <wp:effectExtent l="0" t="0" r="0" b="0"/>
            <wp:docPr id="20340110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3352800" cy="283210"/>
                    </a:xfrm>
                    <a:prstGeom prst="rect">
                      <a:avLst/>
                    </a:prstGeom>
                    <a:noFill/>
                    <a:ln>
                      <a:noFill/>
                    </a:ln>
                  </pic:spPr>
                </pic:pic>
              </a:graphicData>
            </a:graphic>
          </wp:inline>
        </w:drawing>
      </w:r>
    </w:p>
    <w:p w14:paraId="28A5233B" w14:textId="77777777" w:rsidR="00517DB0" w:rsidRDefault="00517DB0">
      <w:pPr>
        <w:pStyle w:val="ConsPlusNormal"/>
        <w:jc w:val="both"/>
      </w:pPr>
    </w:p>
    <w:p w14:paraId="62455324" w14:textId="77777777" w:rsidR="00517DB0" w:rsidRDefault="00517DB0">
      <w:pPr>
        <w:pStyle w:val="ConsPlusNormal"/>
        <w:ind w:firstLine="540"/>
        <w:jc w:val="both"/>
      </w:pPr>
      <w:r>
        <w:t>где:</w:t>
      </w:r>
    </w:p>
    <w:p w14:paraId="18937B93" w14:textId="77777777" w:rsidR="00517DB0" w:rsidRDefault="00517DB0">
      <w:pPr>
        <w:pStyle w:val="ConsPlusNormal"/>
        <w:spacing w:before="220"/>
        <w:ind w:firstLine="540"/>
        <w:jc w:val="both"/>
      </w:pPr>
      <w:r>
        <w:rPr>
          <w:noProof/>
          <w:position w:val="-11"/>
        </w:rPr>
        <w:drawing>
          <wp:inline distT="0" distB="0" distL="0" distR="0" wp14:anchorId="7D276E92" wp14:editId="6CC9E447">
            <wp:extent cx="325120" cy="283210"/>
            <wp:effectExtent l="0" t="0" r="0" b="0"/>
            <wp:docPr id="1577203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197">
        <w:r>
          <w:rPr>
            <w:color w:val="0000FF"/>
          </w:rPr>
          <w:t>пунктом 40(1)</w:t>
        </w:r>
      </w:hyperlink>
      <w:r>
        <w:t xml:space="preserve"> настоящего документа в процентах величины суммарного отпуска в сеть сетевой организации для года j-2;</w:t>
      </w:r>
    </w:p>
    <w:p w14:paraId="6CF874AA" w14:textId="77777777" w:rsidR="00517DB0" w:rsidRDefault="00517DB0">
      <w:pPr>
        <w:pStyle w:val="ConsPlusNormal"/>
        <w:jc w:val="both"/>
      </w:pPr>
      <w:r>
        <w:t xml:space="preserve">(в ред. </w:t>
      </w:r>
      <w:hyperlink r:id="rId869">
        <w:r>
          <w:rPr>
            <w:color w:val="0000FF"/>
          </w:rPr>
          <w:t>Постановления</w:t>
        </w:r>
      </w:hyperlink>
      <w:r>
        <w:t xml:space="preserve"> Правительства РФ от 29.07.2023 N 1231)</w:t>
      </w:r>
    </w:p>
    <w:p w14:paraId="12A09BCA" w14:textId="77777777" w:rsidR="00517DB0" w:rsidRDefault="00517DB0">
      <w:pPr>
        <w:pStyle w:val="ConsPlusNormal"/>
        <w:spacing w:before="220"/>
        <w:ind w:firstLine="540"/>
        <w:jc w:val="both"/>
      </w:pPr>
      <w:r>
        <w:t>W</w:t>
      </w:r>
      <w:r>
        <w:rPr>
          <w:vertAlign w:val="subscript"/>
        </w:rPr>
        <w:t>ос j-2</w:t>
      </w:r>
      <w:r>
        <w:t xml:space="preserve"> - фактическая величина суммарного отпуска электрической энергии в сеть сетевой организации в году j-2 (тыс. кВт·ч);</w:t>
      </w:r>
    </w:p>
    <w:p w14:paraId="36855BF1" w14:textId="77777777" w:rsidR="00517DB0" w:rsidRDefault="00517DB0">
      <w:pPr>
        <w:pStyle w:val="ConsPlusNormal"/>
        <w:spacing w:before="220"/>
        <w:ind w:firstLine="540"/>
        <w:jc w:val="both"/>
      </w:pPr>
      <w:r>
        <w:t>П</w:t>
      </w:r>
      <w:r>
        <w:rPr>
          <w:vertAlign w:val="subscript"/>
        </w:rPr>
        <w:t>ф j-2</w:t>
      </w:r>
      <w:r>
        <w:t xml:space="preserve"> - величина фактических потерь электрической энергии в сетях сетевой организации в году j-2 (тыс. кВт·ч);</w:t>
      </w:r>
    </w:p>
    <w:p w14:paraId="3524F1EF" w14:textId="77777777" w:rsidR="00517DB0" w:rsidRDefault="00517DB0">
      <w:pPr>
        <w:pStyle w:val="ConsPlusNormal"/>
        <w:spacing w:before="220"/>
        <w:ind w:firstLine="540"/>
        <w:jc w:val="both"/>
      </w:pPr>
      <w:r>
        <w:t>ЦП</w:t>
      </w:r>
      <w:r>
        <w:rPr>
          <w:vertAlign w:val="subscript"/>
        </w:rPr>
        <w:t>j-2</w:t>
      </w:r>
      <w:r>
        <w:t xml:space="preserve"> - фактически сложившаяся за год j-2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14:paraId="65623F4E" w14:textId="77777777" w:rsidR="00517DB0" w:rsidRDefault="00517DB0">
      <w:pPr>
        <w:pStyle w:val="ConsPlusNormal"/>
        <w:spacing w:before="22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88">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9"/>
        </w:rPr>
        <w:drawing>
          <wp:inline distT="0" distB="0" distL="0" distR="0" wp14:anchorId="184760C5" wp14:editId="05582B7A">
            <wp:extent cx="513715" cy="262255"/>
            <wp:effectExtent l="0" t="0" r="0" b="0"/>
            <wp:docPr id="2144546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ocj-2</w:t>
      </w:r>
      <w:r>
        <w:t xml:space="preserve"> и П</w:t>
      </w:r>
      <w:r>
        <w:rPr>
          <w:vertAlign w:val="subscript"/>
        </w:rPr>
        <w:t>фj-2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14:paraId="0523793E" w14:textId="77777777" w:rsidR="00517DB0" w:rsidRDefault="00517DB0">
      <w:pPr>
        <w:pStyle w:val="ConsPlusNormal"/>
        <w:jc w:val="both"/>
      </w:pPr>
      <w:r>
        <w:t xml:space="preserve">(абзац введен </w:t>
      </w:r>
      <w:hyperlink r:id="rId871">
        <w:r>
          <w:rPr>
            <w:color w:val="0000FF"/>
          </w:rPr>
          <w:t>Постановлением</w:t>
        </w:r>
      </w:hyperlink>
      <w:r>
        <w:t xml:space="preserve"> Правительства РФ от 19.11.2024 N 1581)</w:t>
      </w:r>
    </w:p>
    <w:p w14:paraId="3CEEF433" w14:textId="77777777" w:rsidR="00517DB0" w:rsidRDefault="00517DB0">
      <w:pPr>
        <w:pStyle w:val="ConsPlusNormal"/>
        <w:spacing w:before="22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иных предусмотренных законом прав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88">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9"/>
        </w:rPr>
        <w:drawing>
          <wp:inline distT="0" distB="0" distL="0" distR="0" wp14:anchorId="2288ACDB" wp14:editId="705C169C">
            <wp:extent cx="513715" cy="262255"/>
            <wp:effectExtent l="0" t="0" r="0" b="0"/>
            <wp:docPr id="1404405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54">
        <w:r>
          <w:rPr>
            <w:color w:val="0000FF"/>
          </w:rPr>
          <w:t>абзацем восемнадцатым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361B169B" w14:textId="77777777" w:rsidR="00517DB0" w:rsidRDefault="00517DB0">
      <w:pPr>
        <w:pStyle w:val="ConsPlusNormal"/>
        <w:jc w:val="both"/>
      </w:pPr>
      <w:r>
        <w:t xml:space="preserve">(абзац введен </w:t>
      </w:r>
      <w:hyperlink r:id="rId872">
        <w:r>
          <w:rPr>
            <w:color w:val="0000FF"/>
          </w:rPr>
          <w:t>Постановлением</w:t>
        </w:r>
      </w:hyperlink>
      <w:r>
        <w:t xml:space="preserve"> Правительства РФ от 19.11.2024 N 1581)</w:t>
      </w:r>
    </w:p>
    <w:p w14:paraId="483EF620" w14:textId="77777777" w:rsidR="00517DB0" w:rsidRDefault="00517DB0">
      <w:pPr>
        <w:pStyle w:val="ConsPlusNormal"/>
        <w:jc w:val="both"/>
      </w:pPr>
      <w:r>
        <w:t xml:space="preserve">(п. 34(3) в ред. </w:t>
      </w:r>
      <w:hyperlink r:id="rId873">
        <w:r>
          <w:rPr>
            <w:color w:val="0000FF"/>
          </w:rPr>
          <w:t>Постановления</w:t>
        </w:r>
      </w:hyperlink>
      <w:r>
        <w:t xml:space="preserve"> Правительства РФ от 14.11.2022 N 2053)</w:t>
      </w:r>
    </w:p>
    <w:p w14:paraId="3274FDD8" w14:textId="77777777" w:rsidR="00517DB0" w:rsidRDefault="00517DB0">
      <w:pPr>
        <w:pStyle w:val="ConsPlusNormal"/>
        <w:spacing w:before="220"/>
        <w:ind w:firstLine="540"/>
        <w:jc w:val="both"/>
      </w:pPr>
      <w:bookmarkStart w:id="55" w:name="P967"/>
      <w:bookmarkEnd w:id="55"/>
      <w:r>
        <w:t xml:space="preserve">35. Федеральная антимонопольная служба по согласованию с Министерством </w:t>
      </w:r>
      <w:r>
        <w:lastRenderedPageBreak/>
        <w:t xml:space="preserve">экономического развития Российской Федерации утверждает в составе методических указаний, предусмотренных </w:t>
      </w:r>
      <w:hyperlink w:anchor="P627">
        <w:r>
          <w:rPr>
            <w:color w:val="0000FF"/>
          </w:rPr>
          <w:t>пунктом 32</w:t>
        </w:r>
      </w:hyperlink>
      <w: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14:paraId="4D3B279A" w14:textId="77777777" w:rsidR="00517DB0" w:rsidRDefault="00517DB0">
      <w:pPr>
        <w:pStyle w:val="ConsPlusNormal"/>
        <w:jc w:val="both"/>
      </w:pPr>
      <w:r>
        <w:t xml:space="preserve">(в ред. </w:t>
      </w:r>
      <w:hyperlink r:id="rId874">
        <w:r>
          <w:rPr>
            <w:color w:val="0000FF"/>
          </w:rPr>
          <w:t>Постановления</w:t>
        </w:r>
      </w:hyperlink>
      <w:r>
        <w:t xml:space="preserve"> Правительства РФ от 04.09.2015 N 941)</w:t>
      </w:r>
    </w:p>
    <w:p w14:paraId="716B1A81" w14:textId="77777777" w:rsidR="00517DB0" w:rsidRDefault="00517DB0">
      <w:pPr>
        <w:pStyle w:val="ConsPlusNormal"/>
        <w:spacing w:before="220"/>
        <w:ind w:firstLine="540"/>
        <w:jc w:val="both"/>
      </w:pPr>
      <w: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14:paraId="34E4C5B8" w14:textId="77777777" w:rsidR="00517DB0" w:rsidRDefault="00517DB0">
      <w:pPr>
        <w:pStyle w:val="ConsPlusNormal"/>
        <w:spacing w:before="220"/>
        <w:ind w:firstLine="540"/>
        <w:jc w:val="both"/>
      </w:pPr>
      <w:r>
        <w:t>организации, регулирование цен (тарифов) которых осуществляется Федеральной антимонопольной службой, - в Федеральную антимонопольную службу;</w:t>
      </w:r>
    </w:p>
    <w:p w14:paraId="4781EB40" w14:textId="77777777" w:rsidR="00517DB0" w:rsidRDefault="00517DB0">
      <w:pPr>
        <w:pStyle w:val="ConsPlusNormal"/>
        <w:jc w:val="both"/>
      </w:pPr>
      <w:r>
        <w:t xml:space="preserve">(в ред. </w:t>
      </w:r>
      <w:hyperlink r:id="rId875">
        <w:r>
          <w:rPr>
            <w:color w:val="0000FF"/>
          </w:rPr>
          <w:t>Постановления</w:t>
        </w:r>
      </w:hyperlink>
      <w:r>
        <w:t xml:space="preserve"> Правительства РФ от 04.09.2015 N 941)</w:t>
      </w:r>
    </w:p>
    <w:p w14:paraId="5E2AD40F" w14:textId="77777777" w:rsidR="00517DB0" w:rsidRDefault="00517DB0">
      <w:pPr>
        <w:pStyle w:val="ConsPlusNormal"/>
        <w:spacing w:before="220"/>
        <w:ind w:firstLine="540"/>
        <w:jc w:val="both"/>
      </w:pPr>
      <w:r>
        <w:t>другие организации, осуществляющие регулируемую деятельность, - в исполнительные органы соответствующего субъекта Российской Федерации в области государственного регулирования тарифов.</w:t>
      </w:r>
    </w:p>
    <w:p w14:paraId="2C162D2D" w14:textId="77777777" w:rsidR="00517DB0" w:rsidRDefault="00517DB0">
      <w:pPr>
        <w:pStyle w:val="ConsPlusNormal"/>
        <w:jc w:val="both"/>
      </w:pPr>
      <w:r>
        <w:t xml:space="preserve">(в ред. </w:t>
      </w:r>
      <w:hyperlink r:id="rId876">
        <w:r>
          <w:rPr>
            <w:color w:val="0000FF"/>
          </w:rPr>
          <w:t>Постановления</w:t>
        </w:r>
      </w:hyperlink>
      <w:r>
        <w:t xml:space="preserve"> Правительства РФ от 30.12.2022 N 2556)</w:t>
      </w:r>
    </w:p>
    <w:p w14:paraId="69CFD623" w14:textId="77777777" w:rsidR="00517DB0" w:rsidRDefault="00517DB0">
      <w:pPr>
        <w:pStyle w:val="ConsPlusNormal"/>
        <w:spacing w:before="220"/>
        <w:ind w:firstLine="540"/>
        <w:jc w:val="both"/>
      </w:pPr>
      <w: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hyperlink w:anchor="P627">
        <w:r>
          <w:rPr>
            <w:color w:val="0000FF"/>
          </w:rPr>
          <w:t>пунктом 32</w:t>
        </w:r>
      </w:hyperlink>
      <w: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14:paraId="6556DECB" w14:textId="77777777" w:rsidR="00517DB0" w:rsidRDefault="00517DB0">
      <w:pPr>
        <w:pStyle w:val="ConsPlusNormal"/>
        <w:spacing w:before="220"/>
        <w:ind w:firstLine="540"/>
        <w:jc w:val="both"/>
      </w:pPr>
      <w: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14:paraId="50AE0908"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3C01E6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9D5857"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52D2AE"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692538" w14:textId="77777777" w:rsidR="00517DB0" w:rsidRDefault="00517DB0">
            <w:pPr>
              <w:pStyle w:val="ConsPlusNormal"/>
              <w:jc w:val="both"/>
            </w:pPr>
            <w:r>
              <w:rPr>
                <w:color w:val="392C69"/>
              </w:rPr>
              <w:t>КонсультантПлюс: примечание.</w:t>
            </w:r>
          </w:p>
          <w:p w14:paraId="72C59E2C" w14:textId="77777777" w:rsidR="00517DB0" w:rsidRDefault="00517DB0">
            <w:pPr>
              <w:pStyle w:val="ConsPlusNormal"/>
              <w:jc w:val="both"/>
            </w:pPr>
            <w:r>
              <w:rPr>
                <w:color w:val="392C69"/>
              </w:rPr>
              <w:t>До 31.12.2027 включительно абз. 7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2251ED1B" w14:textId="77777777" w:rsidR="00517DB0" w:rsidRDefault="00517DB0">
            <w:pPr>
              <w:pStyle w:val="ConsPlusNormal"/>
            </w:pPr>
          </w:p>
        </w:tc>
      </w:tr>
    </w:tbl>
    <w:p w14:paraId="2FFB215D" w14:textId="77777777" w:rsidR="00517DB0" w:rsidRDefault="00517DB0">
      <w:pPr>
        <w:pStyle w:val="ConsPlusNormal"/>
        <w:spacing w:before="280"/>
        <w:ind w:firstLine="540"/>
        <w:jc w:val="both"/>
      </w:pPr>
      <w: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w:t>
      </w:r>
      <w:r>
        <w:lastRenderedPageBreak/>
        <w:t xml:space="preserve">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877">
        <w:r>
          <w:rPr>
            <w:color w:val="0000FF"/>
          </w:rPr>
          <w:t>Правилами</w:t>
        </w:r>
      </w:hyperlink>
      <w:r>
        <w:t xml:space="preserve"> утверждения инвестиционных программ до вступления в силу укрупненных нормативов цены);</w:t>
      </w:r>
    </w:p>
    <w:p w14:paraId="503BAE32" w14:textId="77777777" w:rsidR="00517DB0" w:rsidRDefault="00517DB0">
      <w:pPr>
        <w:pStyle w:val="ConsPlusNormal"/>
        <w:jc w:val="both"/>
      </w:pPr>
      <w:r>
        <w:t xml:space="preserve">(в ред. Постановлений Правительства РФ от 12.11.2016 </w:t>
      </w:r>
      <w:hyperlink r:id="rId878">
        <w:r>
          <w:rPr>
            <w:color w:val="0000FF"/>
          </w:rPr>
          <w:t>N 1157</w:t>
        </w:r>
      </w:hyperlink>
      <w:r>
        <w:t xml:space="preserve">, от 29.12.2020 </w:t>
      </w:r>
      <w:hyperlink r:id="rId879">
        <w:r>
          <w:rPr>
            <w:color w:val="0000FF"/>
          </w:rPr>
          <w:t>N 2339</w:t>
        </w:r>
      </w:hyperlink>
      <w:r>
        <w:t xml:space="preserve">, от 17.04.2024 </w:t>
      </w:r>
      <w:hyperlink r:id="rId880">
        <w:r>
          <w:rPr>
            <w:color w:val="0000FF"/>
          </w:rPr>
          <w:t>N 488</w:t>
        </w:r>
      </w:hyperlink>
      <w:r>
        <w:t>)</w:t>
      </w:r>
    </w:p>
    <w:p w14:paraId="1C96A3F6"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3B2CA3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1CC824"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36FAA0"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399507" w14:textId="77777777" w:rsidR="00517DB0" w:rsidRDefault="00517DB0">
            <w:pPr>
              <w:pStyle w:val="ConsPlusNormal"/>
              <w:jc w:val="both"/>
            </w:pPr>
            <w:r>
              <w:rPr>
                <w:color w:val="392C69"/>
              </w:rPr>
              <w:t>КонсультантПлюс: примечание.</w:t>
            </w:r>
          </w:p>
          <w:p w14:paraId="791723A0" w14:textId="77777777" w:rsidR="00517DB0" w:rsidRDefault="00517DB0">
            <w:pPr>
              <w:pStyle w:val="ConsPlusNormal"/>
              <w:jc w:val="both"/>
            </w:pPr>
            <w:r>
              <w:rPr>
                <w:color w:val="392C69"/>
              </w:rPr>
              <w:t>До 31.12.2027 включительно абз. 8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07BEBB85" w14:textId="77777777" w:rsidR="00517DB0" w:rsidRDefault="00517DB0">
            <w:pPr>
              <w:pStyle w:val="ConsPlusNormal"/>
            </w:pPr>
          </w:p>
        </w:tc>
      </w:tr>
    </w:tbl>
    <w:p w14:paraId="3A8FECD4" w14:textId="77777777" w:rsidR="00517DB0" w:rsidRDefault="00517DB0">
      <w:pPr>
        <w:pStyle w:val="ConsPlusNormal"/>
        <w:spacing w:before="280"/>
        <w:ind w:firstLine="540"/>
        <w:jc w:val="both"/>
      </w:pPr>
      <w: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881">
        <w:r>
          <w:rPr>
            <w:color w:val="0000FF"/>
          </w:rPr>
          <w:t>Правилами</w:t>
        </w:r>
      </w:hyperlink>
      <w:r>
        <w:t xml:space="preserve"> утверждения инвестиционных программ до вступления в силу укрупненных нормативов цены;</w:t>
      </w:r>
    </w:p>
    <w:p w14:paraId="3E7D57B5" w14:textId="77777777" w:rsidR="00517DB0" w:rsidRDefault="00517DB0">
      <w:pPr>
        <w:pStyle w:val="ConsPlusNormal"/>
        <w:jc w:val="both"/>
      </w:pPr>
      <w:r>
        <w:t xml:space="preserve">(в ред. Постановлений Правительства РФ от 12.11.2016 </w:t>
      </w:r>
      <w:hyperlink r:id="rId882">
        <w:r>
          <w:rPr>
            <w:color w:val="0000FF"/>
          </w:rPr>
          <w:t>N 1157</w:t>
        </w:r>
      </w:hyperlink>
      <w:r>
        <w:t xml:space="preserve">, от 29.12.2020 </w:t>
      </w:r>
      <w:hyperlink r:id="rId883">
        <w:r>
          <w:rPr>
            <w:color w:val="0000FF"/>
          </w:rPr>
          <w:t>N 2339</w:t>
        </w:r>
      </w:hyperlink>
      <w:r>
        <w:t xml:space="preserve">, от 17.04.2024 </w:t>
      </w:r>
      <w:hyperlink r:id="rId884">
        <w:r>
          <w:rPr>
            <w:color w:val="0000FF"/>
          </w:rPr>
          <w:t>N 488</w:t>
        </w:r>
      </w:hyperlink>
      <w:r>
        <w:t>)</w:t>
      </w:r>
    </w:p>
    <w:p w14:paraId="699A9AA9" w14:textId="77777777" w:rsidR="00517DB0" w:rsidRDefault="00517DB0">
      <w:pPr>
        <w:pStyle w:val="ConsPlusNormal"/>
        <w:spacing w:before="220"/>
        <w:ind w:firstLine="540"/>
        <w:jc w:val="both"/>
      </w:pPr>
      <w:r>
        <w:t>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w:t>
      </w:r>
    </w:p>
    <w:p w14:paraId="6B2C326A" w14:textId="77777777" w:rsidR="00517DB0" w:rsidRDefault="00517DB0">
      <w:pPr>
        <w:pStyle w:val="ConsPlusNormal"/>
        <w:jc w:val="both"/>
      </w:pPr>
      <w:r>
        <w:lastRenderedPageBreak/>
        <w:t xml:space="preserve">(абзац введен </w:t>
      </w:r>
      <w:hyperlink r:id="rId885">
        <w:r>
          <w:rPr>
            <w:color w:val="0000FF"/>
          </w:rPr>
          <w:t>Постановлением</w:t>
        </w:r>
      </w:hyperlink>
      <w:r>
        <w:t xml:space="preserve"> Правительства РФ от 29.10.2014 N 1116)</w:t>
      </w:r>
    </w:p>
    <w:p w14:paraId="1996F15D" w14:textId="77777777" w:rsidR="00517DB0" w:rsidRDefault="00517DB0">
      <w:pPr>
        <w:pStyle w:val="ConsPlusNormal"/>
        <w:spacing w:before="220"/>
        <w:ind w:firstLine="540"/>
        <w:jc w:val="both"/>
      </w:pPr>
      <w:r>
        <w:t>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14:paraId="4EB64324" w14:textId="77777777" w:rsidR="00517DB0" w:rsidRDefault="00517DB0">
      <w:pPr>
        <w:pStyle w:val="ConsPlusNormal"/>
        <w:spacing w:before="220"/>
        <w:ind w:firstLine="540"/>
        <w:jc w:val="both"/>
      </w:pPr>
      <w:r>
        <w:t>уменьшения на величину возврата инвестированного капитала, осуществленного в течение прошедшего периода регулирования.</w:t>
      </w:r>
    </w:p>
    <w:p w14:paraId="413AAB6C" w14:textId="77777777" w:rsidR="00517DB0" w:rsidRDefault="00517DB0">
      <w:pPr>
        <w:pStyle w:val="ConsPlusNormal"/>
        <w:spacing w:before="220"/>
        <w:ind w:firstLine="540"/>
        <w:jc w:val="both"/>
      </w:pPr>
      <w:r>
        <w:t>При определении базы инвестированного капитала (размера инвестированного капитала) не учитываются:</w:t>
      </w:r>
    </w:p>
    <w:p w14:paraId="02CF24EE" w14:textId="77777777" w:rsidR="00517DB0" w:rsidRDefault="00517DB0">
      <w:pPr>
        <w:pStyle w:val="ConsPlusNormal"/>
        <w:spacing w:before="220"/>
        <w:ind w:firstLine="540"/>
        <w:jc w:val="both"/>
      </w:pPr>
      <w: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14:paraId="5FC87801" w14:textId="77777777" w:rsidR="00517DB0" w:rsidRDefault="00517DB0">
      <w:pPr>
        <w:pStyle w:val="ConsPlusNormal"/>
        <w:spacing w:before="220"/>
        <w:ind w:firstLine="540"/>
        <w:jc w:val="both"/>
      </w:pPr>
      <w:r>
        <w:t>средства, полученные безвозмездно из бюджетов бюджетной системы Российской Федерации;</w:t>
      </w:r>
    </w:p>
    <w:p w14:paraId="28B0AB63" w14:textId="77777777" w:rsidR="00517DB0" w:rsidRDefault="00517DB0">
      <w:pPr>
        <w:pStyle w:val="ConsPlusNormal"/>
        <w:spacing w:before="220"/>
        <w:ind w:firstLine="540"/>
        <w:jc w:val="both"/>
      </w:pPr>
      <w:r>
        <w:t>стоимость объектов, финансирование которых осуществлено государственными корпорациями.</w:t>
      </w:r>
    </w:p>
    <w:p w14:paraId="1CABCA76" w14:textId="77777777" w:rsidR="00517DB0" w:rsidRDefault="00517DB0">
      <w:pPr>
        <w:pStyle w:val="ConsPlusNormal"/>
        <w:spacing w:before="220"/>
        <w:ind w:firstLine="540"/>
        <w:jc w:val="both"/>
      </w:pPr>
      <w: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anchor="P627">
        <w:r>
          <w:rPr>
            <w:color w:val="0000FF"/>
          </w:rPr>
          <w:t>пунктом 32</w:t>
        </w:r>
      </w:hyperlink>
      <w:r>
        <w:t xml:space="preserve"> настоящего документа,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14:paraId="0582CE03" w14:textId="77777777" w:rsidR="00517DB0" w:rsidRDefault="00517DB0">
      <w:pPr>
        <w:pStyle w:val="ConsPlusNormal"/>
        <w:jc w:val="both"/>
      </w:pPr>
      <w:r>
        <w:t xml:space="preserve">(в ред. </w:t>
      </w:r>
      <w:hyperlink r:id="rId886">
        <w:r>
          <w:rPr>
            <w:color w:val="0000FF"/>
          </w:rPr>
          <w:t>Постановления</w:t>
        </w:r>
      </w:hyperlink>
      <w:r>
        <w:t xml:space="preserve"> Правительства РФ от 11.06.2014 N 542)</w:t>
      </w:r>
    </w:p>
    <w:p w14:paraId="062604F6" w14:textId="77777777" w:rsidR="00517DB0" w:rsidRDefault="00517DB0">
      <w:pPr>
        <w:pStyle w:val="ConsPlusNormal"/>
        <w:spacing w:before="220"/>
        <w:ind w:firstLine="540"/>
        <w:jc w:val="both"/>
      </w:pPr>
      <w:r>
        <w:t>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w:t>
      </w:r>
    </w:p>
    <w:p w14:paraId="7B9909DC" w14:textId="77777777" w:rsidR="00517DB0" w:rsidRDefault="00517DB0">
      <w:pPr>
        <w:pStyle w:val="ConsPlusNormal"/>
        <w:jc w:val="both"/>
      </w:pPr>
      <w:r>
        <w:t xml:space="preserve">(абзац введен </w:t>
      </w:r>
      <w:hyperlink r:id="rId887">
        <w:r>
          <w:rPr>
            <w:color w:val="0000FF"/>
          </w:rPr>
          <w:t>Постановлением</w:t>
        </w:r>
      </w:hyperlink>
      <w:r>
        <w:t xml:space="preserve"> Правительства РФ от 05.10.2016 N 999)</w:t>
      </w:r>
    </w:p>
    <w:p w14:paraId="391C3B7A" w14:textId="77777777" w:rsidR="00517DB0" w:rsidRDefault="00517DB0">
      <w:pPr>
        <w:pStyle w:val="ConsPlusNormal"/>
        <w:spacing w:before="220"/>
        <w:ind w:firstLine="540"/>
        <w:jc w:val="both"/>
      </w:pPr>
      <w: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14:paraId="0B228938" w14:textId="77777777" w:rsidR="00517DB0" w:rsidRDefault="00517DB0">
      <w:pPr>
        <w:pStyle w:val="ConsPlusNormal"/>
        <w:spacing w:before="220"/>
        <w:ind w:firstLine="540"/>
        <w:jc w:val="both"/>
      </w:pPr>
      <w:r>
        <w:t xml:space="preserve">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w:t>
      </w:r>
      <w:hyperlink r:id="rId888">
        <w:r>
          <w:rPr>
            <w:color w:val="0000FF"/>
          </w:rPr>
          <w:t>методическими указаниями</w:t>
        </w:r>
      </w:hyperlink>
      <w:r>
        <w:t>, утверждаемыми Министерством энергетики Российской Федерации.</w:t>
      </w:r>
    </w:p>
    <w:p w14:paraId="46F6F146" w14:textId="77777777" w:rsidR="00517DB0" w:rsidRDefault="00517DB0">
      <w:pPr>
        <w:pStyle w:val="ConsPlusNormal"/>
        <w:spacing w:before="220"/>
        <w:ind w:firstLine="540"/>
        <w:jc w:val="both"/>
      </w:pPr>
      <w:r>
        <w:lastRenderedPageBreak/>
        <w:t xml:space="preserve">Абзац утратил силу. - </w:t>
      </w:r>
      <w:hyperlink r:id="rId889">
        <w:r>
          <w:rPr>
            <w:color w:val="0000FF"/>
          </w:rPr>
          <w:t>Постановление</w:t>
        </w:r>
      </w:hyperlink>
      <w:r>
        <w:t xml:space="preserve"> Правительства РФ от 11.06.2014 N 542.</w:t>
      </w:r>
    </w:p>
    <w:p w14:paraId="0A92F2A9" w14:textId="77777777" w:rsidR="00517DB0" w:rsidRDefault="00517DB0">
      <w:pPr>
        <w:pStyle w:val="ConsPlusNormal"/>
        <w:spacing w:before="220"/>
        <w:ind w:firstLine="540"/>
        <w:jc w:val="both"/>
      </w:pPr>
      <w:r>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hyperlink w:anchor="P1003">
        <w:r>
          <w:rPr>
            <w:color w:val="0000FF"/>
          </w:rPr>
          <w:t>пунктом 36</w:t>
        </w:r>
      </w:hyperlink>
      <w:r>
        <w:t xml:space="preserve"> настоящего документа.</w:t>
      </w:r>
    </w:p>
    <w:p w14:paraId="4273E3E8" w14:textId="77777777" w:rsidR="00517DB0" w:rsidRDefault="00517DB0">
      <w:pPr>
        <w:pStyle w:val="ConsPlusNormal"/>
        <w:spacing w:before="220"/>
        <w:ind w:firstLine="540"/>
        <w:jc w:val="both"/>
      </w:pPr>
      <w:r>
        <w:t>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14:paraId="72FB230E" w14:textId="77777777" w:rsidR="00517DB0" w:rsidRDefault="00517DB0">
      <w:pPr>
        <w:pStyle w:val="ConsPlusNormal"/>
        <w:spacing w:before="220"/>
        <w:ind w:firstLine="540"/>
        <w:jc w:val="both"/>
      </w:pPr>
      <w:r>
        <w:t>База инвестированного капитала ведется в отношении каждого объекта, необходимого для осуществления регулируемого вида деятельности. Объекты, переданные во владение и (или) пользование другим лицам, не учитываются в базе инвестированного капитала.</w:t>
      </w:r>
    </w:p>
    <w:p w14:paraId="277CBFE1" w14:textId="77777777" w:rsidR="00517DB0" w:rsidRDefault="00517DB0">
      <w:pPr>
        <w:pStyle w:val="ConsPlusNormal"/>
        <w:jc w:val="both"/>
      </w:pPr>
      <w:r>
        <w:t xml:space="preserve">(абзац введен </w:t>
      </w:r>
      <w:hyperlink r:id="rId890">
        <w:r>
          <w:rPr>
            <w:color w:val="0000FF"/>
          </w:rPr>
          <w:t>Постановлением</w:t>
        </w:r>
      </w:hyperlink>
      <w:r>
        <w:t xml:space="preserve"> Правительства РФ от 27.12.2019 N 1892)</w:t>
      </w:r>
    </w:p>
    <w:p w14:paraId="77D9F4E0" w14:textId="77777777" w:rsidR="00517DB0" w:rsidRDefault="00517DB0">
      <w:pPr>
        <w:pStyle w:val="ConsPlusNormal"/>
        <w:spacing w:before="220"/>
        <w:ind w:firstLine="540"/>
        <w:jc w:val="both"/>
      </w:pPr>
      <w:bookmarkStart w:id="56" w:name="P1003"/>
      <w:bookmarkEnd w:id="56"/>
      <w: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14:paraId="7F9422EB" w14:textId="77777777" w:rsidR="00517DB0" w:rsidRDefault="00517DB0">
      <w:pPr>
        <w:pStyle w:val="ConsPlusNormal"/>
        <w:spacing w:before="220"/>
        <w:ind w:firstLine="540"/>
        <w:jc w:val="both"/>
      </w:pPr>
      <w:r>
        <w:t>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14:paraId="710C80C9" w14:textId="77777777" w:rsidR="00517DB0" w:rsidRDefault="00517DB0">
      <w:pPr>
        <w:pStyle w:val="ConsPlusNormal"/>
        <w:jc w:val="both"/>
      </w:pPr>
      <w:r>
        <w:t xml:space="preserve">(в ред. </w:t>
      </w:r>
      <w:hyperlink r:id="rId891">
        <w:r>
          <w:rPr>
            <w:color w:val="0000FF"/>
          </w:rPr>
          <w:t>Постановления</w:t>
        </w:r>
      </w:hyperlink>
      <w:r>
        <w:t xml:space="preserve"> Правительства РФ от 04.09.2015 N 941)</w:t>
      </w:r>
    </w:p>
    <w:p w14:paraId="07B5A31F" w14:textId="77777777" w:rsidR="00517DB0" w:rsidRDefault="00517DB0">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14:paraId="5E3F98BA" w14:textId="77777777" w:rsidR="00517DB0" w:rsidRDefault="00517DB0">
      <w:pPr>
        <w:pStyle w:val="ConsPlusNormal"/>
        <w:spacing w:before="220"/>
        <w:ind w:firstLine="540"/>
        <w:jc w:val="both"/>
      </w:pPr>
      <w:r>
        <w:t>в отношении территориальных сетевых организаций - исполнительными органами субъектов Российской Федерации в области государственного регулирования тарифов;</w:t>
      </w:r>
    </w:p>
    <w:p w14:paraId="48D307D0" w14:textId="77777777" w:rsidR="00517DB0" w:rsidRDefault="00517DB0">
      <w:pPr>
        <w:pStyle w:val="ConsPlusNormal"/>
        <w:jc w:val="both"/>
      </w:pPr>
      <w:r>
        <w:t xml:space="preserve">(в ред. </w:t>
      </w:r>
      <w:hyperlink r:id="rId892">
        <w:r>
          <w:rPr>
            <w:color w:val="0000FF"/>
          </w:rPr>
          <w:t>Постановления</w:t>
        </w:r>
      </w:hyperlink>
      <w:r>
        <w:t xml:space="preserve"> Правительства РФ от 30.12.2022 N 2556)</w:t>
      </w:r>
    </w:p>
    <w:p w14:paraId="62DF9425" w14:textId="77777777" w:rsidR="00517DB0" w:rsidRDefault="00517DB0">
      <w:pPr>
        <w:pStyle w:val="ConsPlusNormal"/>
        <w:spacing w:before="220"/>
        <w:ind w:firstLine="540"/>
        <w:jc w:val="both"/>
      </w:pPr>
      <w:r>
        <w:t>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w:t>
      </w:r>
    </w:p>
    <w:p w14:paraId="36434AA0" w14:textId="77777777" w:rsidR="00517DB0" w:rsidRDefault="00517DB0">
      <w:pPr>
        <w:pStyle w:val="ConsPlusNormal"/>
        <w:jc w:val="both"/>
      </w:pPr>
      <w:r>
        <w:t xml:space="preserve">(в ред. </w:t>
      </w:r>
      <w:hyperlink r:id="rId893">
        <w:r>
          <w:rPr>
            <w:color w:val="0000FF"/>
          </w:rPr>
          <w:t>Постановления</w:t>
        </w:r>
      </w:hyperlink>
      <w:r>
        <w:t xml:space="preserve"> Правительства РФ от 04.09.2015 N 941)</w:t>
      </w:r>
    </w:p>
    <w:p w14:paraId="4E92A747" w14:textId="77777777" w:rsidR="00517DB0" w:rsidRDefault="00517DB0">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14:paraId="6B282FBF" w14:textId="77777777" w:rsidR="00517DB0" w:rsidRDefault="00517DB0">
      <w:pPr>
        <w:pStyle w:val="ConsPlusNormal"/>
        <w:spacing w:before="220"/>
        <w:ind w:firstLine="540"/>
        <w:jc w:val="both"/>
      </w:pPr>
      <w: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14:paraId="7FBCB43C" w14:textId="77777777" w:rsidR="00517DB0" w:rsidRDefault="00517DB0">
      <w:pPr>
        <w:pStyle w:val="ConsPlusNormal"/>
        <w:spacing w:before="220"/>
        <w:ind w:firstLine="540"/>
        <w:jc w:val="both"/>
      </w:pPr>
      <w:r>
        <w:t>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w:t>
      </w:r>
    </w:p>
    <w:p w14:paraId="055B59C3" w14:textId="77777777" w:rsidR="00517DB0" w:rsidRDefault="00517DB0">
      <w:pPr>
        <w:pStyle w:val="ConsPlusNormal"/>
        <w:jc w:val="both"/>
      </w:pPr>
      <w:r>
        <w:t xml:space="preserve">(в ред. </w:t>
      </w:r>
      <w:hyperlink r:id="rId894">
        <w:r>
          <w:rPr>
            <w:color w:val="0000FF"/>
          </w:rPr>
          <w:t>Постановления</w:t>
        </w:r>
      </w:hyperlink>
      <w:r>
        <w:t xml:space="preserve"> Правительства РФ от 27.12.2019 N 1892)</w:t>
      </w:r>
    </w:p>
    <w:p w14:paraId="1C8F39FA" w14:textId="77777777" w:rsidR="00517DB0" w:rsidRDefault="00517DB0">
      <w:pPr>
        <w:pStyle w:val="ConsPlusNormal"/>
        <w:spacing w:before="220"/>
        <w:ind w:firstLine="540"/>
        <w:jc w:val="both"/>
      </w:pPr>
      <w:bookmarkStart w:id="57" w:name="P1015"/>
      <w:bookmarkEnd w:id="57"/>
      <w:r>
        <w:lastRenderedPageBreak/>
        <w:t xml:space="preserve">37. В течение долгосрочного периода регулирования регулирующие органы ежегодно в соответствии с методическими указаниями, указанными в </w:t>
      </w:r>
      <w:hyperlink w:anchor="P627">
        <w:r>
          <w:rPr>
            <w:color w:val="0000FF"/>
          </w:rPr>
          <w:t>пункте 32</w:t>
        </w:r>
      </w:hyperlink>
      <w:r>
        <w:t xml:space="preserve">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w:t>
      </w:r>
    </w:p>
    <w:p w14:paraId="3DAFDEC6" w14:textId="77777777" w:rsidR="00517DB0" w:rsidRDefault="00517DB0">
      <w:pPr>
        <w:pStyle w:val="ConsPlusNormal"/>
        <w:jc w:val="both"/>
      </w:pPr>
      <w:r>
        <w:t xml:space="preserve">(в ред. </w:t>
      </w:r>
      <w:hyperlink r:id="rId895">
        <w:r>
          <w:rPr>
            <w:color w:val="0000FF"/>
          </w:rPr>
          <w:t>Постановления</w:t>
        </w:r>
      </w:hyperlink>
      <w:r>
        <w:t xml:space="preserve"> Правительства РФ от 24.10.2013 N 953)</w:t>
      </w:r>
    </w:p>
    <w:p w14:paraId="1F021930" w14:textId="77777777" w:rsidR="00517DB0" w:rsidRDefault="00517DB0">
      <w:pPr>
        <w:pStyle w:val="ConsPlusNormal"/>
        <w:spacing w:before="220"/>
        <w:ind w:firstLine="540"/>
        <w:jc w:val="both"/>
      </w:pPr>
      <w:r>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14:paraId="2E8D1650" w14:textId="77777777" w:rsidR="00517DB0" w:rsidRDefault="00517DB0">
      <w:pPr>
        <w:pStyle w:val="ConsPlusNormal"/>
        <w:spacing w:before="220"/>
        <w:ind w:firstLine="540"/>
        <w:jc w:val="both"/>
      </w:pPr>
      <w: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14:paraId="759DC6AA" w14:textId="77777777" w:rsidR="00517DB0" w:rsidRDefault="00517DB0">
      <w:pPr>
        <w:pStyle w:val="ConsPlusNormal"/>
        <w:spacing w:before="220"/>
        <w:ind w:firstLine="540"/>
        <w:jc w:val="both"/>
      </w:pPr>
      <w:r>
        <w:t xml:space="preserve">абзац утратил силу. - </w:t>
      </w:r>
      <w:hyperlink r:id="rId896">
        <w:r>
          <w:rPr>
            <w:color w:val="0000FF"/>
          </w:rPr>
          <w:t>Постановление</w:t>
        </w:r>
      </w:hyperlink>
      <w:r>
        <w:t xml:space="preserve"> Правительства РФ от 11.05.2015 N 458;</w:t>
      </w:r>
    </w:p>
    <w:p w14:paraId="40DB4C29" w14:textId="77777777" w:rsidR="00517DB0" w:rsidRDefault="00517DB0">
      <w:pPr>
        <w:pStyle w:val="ConsPlusNormal"/>
        <w:spacing w:before="220"/>
        <w:ind w:firstLine="540"/>
        <w:jc w:val="both"/>
      </w:pPr>
      <w: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14:paraId="3805AA05" w14:textId="77777777" w:rsidR="00517DB0" w:rsidRDefault="00517DB0">
      <w:pPr>
        <w:pStyle w:val="ConsPlusNormal"/>
        <w:spacing w:before="220"/>
        <w:ind w:firstLine="540"/>
        <w:jc w:val="both"/>
      </w:pPr>
      <w:r>
        <w:t>отклонение уровня расходов по оплате услуг, оказываемых организациями, осуществляющими регулируемую деятельность, от установленного уровня;</w:t>
      </w:r>
    </w:p>
    <w:p w14:paraId="4C585596" w14:textId="77777777" w:rsidR="00517DB0" w:rsidRDefault="00517DB0">
      <w:pPr>
        <w:pStyle w:val="ConsPlusNormal"/>
        <w:spacing w:before="220"/>
        <w:ind w:firstLine="540"/>
        <w:jc w:val="both"/>
      </w:pPr>
      <w:r>
        <w:t>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14:paraId="73D8382D" w14:textId="77777777" w:rsidR="00517DB0" w:rsidRDefault="00517DB0">
      <w:pPr>
        <w:pStyle w:val="ConsPlusNormal"/>
        <w:jc w:val="both"/>
      </w:pPr>
      <w:r>
        <w:t xml:space="preserve">(в ред. </w:t>
      </w:r>
      <w:hyperlink r:id="rId897">
        <w:r>
          <w:rPr>
            <w:color w:val="0000FF"/>
          </w:rPr>
          <w:t>Постановления</w:t>
        </w:r>
      </w:hyperlink>
      <w:r>
        <w:t xml:space="preserve"> Правительства РФ от 13.11.2013 N 1019)</w:t>
      </w:r>
    </w:p>
    <w:p w14:paraId="48F00AA3" w14:textId="77777777" w:rsidR="00517DB0" w:rsidRDefault="00517DB0">
      <w:pPr>
        <w:pStyle w:val="ConsPlusNormal"/>
        <w:spacing w:before="220"/>
        <w:ind w:firstLine="540"/>
        <w:jc w:val="both"/>
      </w:pPr>
      <w: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14:paraId="3BD4E575" w14:textId="77777777" w:rsidR="00517DB0" w:rsidRDefault="00517DB0">
      <w:pPr>
        <w:pStyle w:val="ConsPlusNormal"/>
        <w:spacing w:before="220"/>
        <w:ind w:firstLine="540"/>
        <w:jc w:val="both"/>
      </w:pPr>
      <w:r>
        <w:t>изменение не учтенного при установлении тарифов состава активов, используемых для осуществления регулируемой деятельности;</w:t>
      </w:r>
    </w:p>
    <w:p w14:paraId="717395F6" w14:textId="77777777" w:rsidR="00517DB0" w:rsidRDefault="00517DB0">
      <w:pPr>
        <w:pStyle w:val="ConsPlusNormal"/>
        <w:spacing w:before="220"/>
        <w:ind w:firstLine="540"/>
        <w:jc w:val="both"/>
      </w:pPr>
      <w:r>
        <w:t>отклонение фактической величины налога на прибыль по соответствующему виду деятельности от установленного уровня;</w:t>
      </w:r>
    </w:p>
    <w:p w14:paraId="7A4D041C" w14:textId="77777777" w:rsidR="00517DB0" w:rsidRDefault="00517DB0">
      <w:pPr>
        <w:pStyle w:val="ConsPlusNormal"/>
        <w:spacing w:before="220"/>
        <w:ind w:firstLine="540"/>
        <w:jc w:val="both"/>
      </w:pPr>
      <w:r>
        <w:t>корректировка согласованной инвестиционной программы;</w:t>
      </w:r>
    </w:p>
    <w:p w14:paraId="77A3AF36" w14:textId="77777777" w:rsidR="00517DB0" w:rsidRDefault="00517DB0">
      <w:pPr>
        <w:pStyle w:val="ConsPlusNormal"/>
        <w:spacing w:before="220"/>
        <w:ind w:firstLine="540"/>
        <w:jc w:val="both"/>
      </w:pPr>
      <w:r>
        <w:t>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w:t>
      </w:r>
    </w:p>
    <w:p w14:paraId="5D85B35C" w14:textId="77777777" w:rsidR="00517DB0" w:rsidRDefault="00517DB0">
      <w:pPr>
        <w:pStyle w:val="ConsPlusNormal"/>
        <w:jc w:val="both"/>
      </w:pPr>
      <w:r>
        <w:t xml:space="preserve">(в ред. </w:t>
      </w:r>
      <w:hyperlink r:id="rId898">
        <w:r>
          <w:rPr>
            <w:color w:val="0000FF"/>
          </w:rPr>
          <w:t>Постановления</w:t>
        </w:r>
      </w:hyperlink>
      <w:r>
        <w:t xml:space="preserve"> Правительства РФ от 12.11.2016 N 1157)</w:t>
      </w:r>
    </w:p>
    <w:p w14:paraId="6D3EBD4A" w14:textId="77777777" w:rsidR="00517DB0" w:rsidRDefault="00517DB0">
      <w:pPr>
        <w:pStyle w:val="ConsPlusNormal"/>
        <w:spacing w:before="220"/>
        <w:ind w:firstLine="540"/>
        <w:jc w:val="both"/>
      </w:pPr>
      <w:r>
        <w:t>отклонение уровня надежности и качества продукции (услуг) от установленного уровня.</w:t>
      </w:r>
    </w:p>
    <w:p w14:paraId="1AF0BD2A" w14:textId="77777777" w:rsidR="00517DB0" w:rsidRDefault="00517DB0">
      <w:pPr>
        <w:pStyle w:val="ConsPlusNormal"/>
        <w:spacing w:before="220"/>
        <w:ind w:firstLine="540"/>
        <w:jc w:val="both"/>
      </w:pPr>
      <w: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anchor="P627">
        <w:r>
          <w:rPr>
            <w:color w:val="0000FF"/>
          </w:rPr>
          <w:t>пункте 32</w:t>
        </w:r>
      </w:hyperlink>
      <w:r>
        <w:t xml:space="preserve"> настоящего документа.</w:t>
      </w:r>
    </w:p>
    <w:p w14:paraId="2095C2B6" w14:textId="77777777" w:rsidR="00517DB0" w:rsidRDefault="00517DB0">
      <w:pPr>
        <w:pStyle w:val="ConsPlusNormal"/>
        <w:spacing w:before="220"/>
        <w:ind w:firstLine="540"/>
        <w:jc w:val="both"/>
      </w:pPr>
      <w:bookmarkStart w:id="58" w:name="P1032"/>
      <w:bookmarkEnd w:id="58"/>
      <w:r>
        <w:lastRenderedPageBreak/>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w:t>
      </w:r>
      <w:hyperlink w:anchor="P627">
        <w:r>
          <w:rPr>
            <w:color w:val="0000FF"/>
          </w:rPr>
          <w:t>пункте 32</w:t>
        </w:r>
      </w:hyperlink>
      <w:r>
        <w:t xml:space="preserve"> настоящего документа.</w:t>
      </w:r>
    </w:p>
    <w:p w14:paraId="2C5B7A6A" w14:textId="77777777" w:rsidR="00517DB0" w:rsidRDefault="00517DB0">
      <w:pPr>
        <w:pStyle w:val="ConsPlusNormal"/>
        <w:jc w:val="both"/>
      </w:pPr>
      <w:r>
        <w:t xml:space="preserve">(в ред. </w:t>
      </w:r>
      <w:hyperlink r:id="rId899">
        <w:r>
          <w:rPr>
            <w:color w:val="0000FF"/>
          </w:rPr>
          <w:t>Постановления</w:t>
        </w:r>
      </w:hyperlink>
      <w:r>
        <w:t xml:space="preserve"> Правительства РФ от 27.12.2019 N 1892)</w:t>
      </w:r>
    </w:p>
    <w:p w14:paraId="4C73F41F" w14:textId="77777777" w:rsidR="00517DB0" w:rsidRDefault="00517DB0">
      <w:pPr>
        <w:pStyle w:val="ConsPlusNormal"/>
        <w:spacing w:before="220"/>
        <w:ind w:firstLine="540"/>
        <w:jc w:val="both"/>
      </w:pPr>
      <w:r>
        <w:t xml:space="preserve">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объемов фактического финансирования капитальных вложений, осуществленных в соответствии с утвержденной (скорректированной) в установленном порядке на дату установления (пересмотра) долгосрочных параметров регулирования инвестиционной программой, в порядке, установленном методическими указаниями, указанными в </w:t>
      </w:r>
      <w:hyperlink w:anchor="P627">
        <w:r>
          <w:rPr>
            <w:color w:val="0000FF"/>
          </w:rPr>
          <w:t>пункте 32</w:t>
        </w:r>
      </w:hyperlink>
      <w:r>
        <w:t xml:space="preserve"> настоящего документа.</w:t>
      </w:r>
    </w:p>
    <w:p w14:paraId="17692B45" w14:textId="77777777" w:rsidR="00517DB0" w:rsidRDefault="00517DB0">
      <w:pPr>
        <w:pStyle w:val="ConsPlusNormal"/>
        <w:jc w:val="both"/>
      </w:pPr>
      <w:r>
        <w:t xml:space="preserve">(в ред. </w:t>
      </w:r>
      <w:hyperlink r:id="rId900">
        <w:r>
          <w:rPr>
            <w:color w:val="0000FF"/>
          </w:rPr>
          <w:t>Постановления</w:t>
        </w:r>
      </w:hyperlink>
      <w:r>
        <w:t xml:space="preserve"> Правительства РФ от 07.02.2024 N 133)</w:t>
      </w:r>
    </w:p>
    <w:p w14:paraId="38ADC005" w14:textId="77777777" w:rsidR="00517DB0" w:rsidRDefault="00517DB0">
      <w:pPr>
        <w:pStyle w:val="ConsPlusNormal"/>
        <w:spacing w:before="220"/>
        <w:ind w:firstLine="540"/>
        <w:jc w:val="both"/>
      </w:pPr>
      <w:bookmarkStart w:id="59" w:name="P1036"/>
      <w:bookmarkEnd w:id="59"/>
      <w:r>
        <w:t>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14:paraId="7CAC645E" w14:textId="77777777" w:rsidR="00517DB0" w:rsidRDefault="00517DB0">
      <w:pPr>
        <w:pStyle w:val="ConsPlusNormal"/>
        <w:jc w:val="both"/>
      </w:pPr>
      <w:r>
        <w:t xml:space="preserve">(в ред. </w:t>
      </w:r>
      <w:hyperlink r:id="rId901">
        <w:r>
          <w:rPr>
            <w:color w:val="0000FF"/>
          </w:rPr>
          <w:t>Постановления</w:t>
        </w:r>
      </w:hyperlink>
      <w:r>
        <w:t xml:space="preserve"> Правительства РФ от 04.09.2015 N 941)</w:t>
      </w:r>
    </w:p>
    <w:p w14:paraId="7C936135" w14:textId="77777777" w:rsidR="00517DB0" w:rsidRDefault="00517DB0">
      <w:pPr>
        <w:pStyle w:val="ConsPlusNormal"/>
        <w:spacing w:before="220"/>
        <w:ind w:firstLine="540"/>
        <w:jc w:val="both"/>
      </w:pPr>
      <w: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627">
        <w:r>
          <w:rPr>
            <w:color w:val="0000FF"/>
          </w:rPr>
          <w:t>пункте 32</w:t>
        </w:r>
      </w:hyperlink>
      <w:r>
        <w:t xml:space="preserve"> настоящего документа, не ранее чем по результатам деятельности за год, следующий за годом, в котором был произведен указанный пересмотр.</w:t>
      </w:r>
    </w:p>
    <w:p w14:paraId="3D052038" w14:textId="77777777" w:rsidR="00517DB0" w:rsidRDefault="00517DB0">
      <w:pPr>
        <w:pStyle w:val="ConsPlusNormal"/>
        <w:jc w:val="both"/>
      </w:pPr>
      <w:r>
        <w:t xml:space="preserve">(абзац введен </w:t>
      </w:r>
      <w:hyperlink r:id="rId902">
        <w:r>
          <w:rPr>
            <w:color w:val="0000FF"/>
          </w:rPr>
          <w:t>Постановлением</w:t>
        </w:r>
      </w:hyperlink>
      <w:r>
        <w:t xml:space="preserve"> Правительства РФ от 12.11.2016 N 1157; в ред. </w:t>
      </w:r>
      <w:hyperlink r:id="rId903">
        <w:r>
          <w:rPr>
            <w:color w:val="0000FF"/>
          </w:rPr>
          <w:t>Постановления</w:t>
        </w:r>
      </w:hyperlink>
      <w:r>
        <w:t xml:space="preserve"> Правительства РФ от 30.12.2022 N 2556)</w:t>
      </w:r>
    </w:p>
    <w:p w14:paraId="08B1E8D4" w14:textId="77777777" w:rsidR="00517DB0" w:rsidRDefault="00517DB0">
      <w:pPr>
        <w:pStyle w:val="ConsPlusNormal"/>
        <w:spacing w:before="220"/>
        <w:ind w:firstLine="540"/>
        <w:jc w:val="both"/>
      </w:pPr>
      <w:r>
        <w:t xml:space="preserve">При ежегодной корректировке необходимой валовой выручки сетевых организаций учитываются операционные расходы (базовый уровень операционных расходов), определенные с учетом особенностей, установленных в </w:t>
      </w:r>
      <w:hyperlink w:anchor="P889">
        <w:r>
          <w:rPr>
            <w:color w:val="0000FF"/>
          </w:rPr>
          <w:t>абзацах пятнадцатом</w:t>
        </w:r>
      </w:hyperlink>
      <w:r>
        <w:t xml:space="preserve"> - </w:t>
      </w:r>
      <w:hyperlink w:anchor="P897">
        <w:r>
          <w:rPr>
            <w:color w:val="0000FF"/>
          </w:rPr>
          <w:t>девятнадцатом пункта 34</w:t>
        </w:r>
      </w:hyperlink>
      <w:r>
        <w:t xml:space="preserve"> настоящего документа.</w:t>
      </w:r>
    </w:p>
    <w:p w14:paraId="2C3DB062" w14:textId="77777777" w:rsidR="00517DB0" w:rsidRDefault="00517DB0">
      <w:pPr>
        <w:pStyle w:val="ConsPlusNormal"/>
        <w:jc w:val="both"/>
      </w:pPr>
      <w:r>
        <w:t xml:space="preserve">(абзац введен </w:t>
      </w:r>
      <w:hyperlink r:id="rId904">
        <w:r>
          <w:rPr>
            <w:color w:val="0000FF"/>
          </w:rPr>
          <w:t>Постановлением</w:t>
        </w:r>
      </w:hyperlink>
      <w:r>
        <w:t xml:space="preserve"> Правительства РФ от 19.11.2024 N 1582)</w:t>
      </w:r>
    </w:p>
    <w:p w14:paraId="55A46F40" w14:textId="77777777" w:rsidR="00517DB0" w:rsidRDefault="00517DB0">
      <w:pPr>
        <w:pStyle w:val="ConsPlusNormal"/>
        <w:spacing w:before="220"/>
        <w:ind w:firstLine="540"/>
        <w:jc w:val="both"/>
      </w:pPr>
      <w:bookmarkStart w:id="60" w:name="P1042"/>
      <w:bookmarkEnd w:id="60"/>
      <w: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w:t>
      </w:r>
      <w:hyperlink r:id="rId905">
        <w:r>
          <w:rPr>
            <w:color w:val="0000FF"/>
          </w:rPr>
          <w:t>методическими указаниями</w:t>
        </w:r>
      </w:hyperlink>
      <w:r>
        <w:t>, утверждаемыми Федеральной антимонопольной службой, на основании следующих долгосрочных параметров регулирования:</w:t>
      </w:r>
    </w:p>
    <w:p w14:paraId="204CC750" w14:textId="77777777" w:rsidR="00517DB0" w:rsidRDefault="00517DB0">
      <w:pPr>
        <w:pStyle w:val="ConsPlusNormal"/>
        <w:jc w:val="both"/>
      </w:pPr>
      <w:r>
        <w:t xml:space="preserve">(в ред. </w:t>
      </w:r>
      <w:hyperlink r:id="rId906">
        <w:r>
          <w:rPr>
            <w:color w:val="0000FF"/>
          </w:rPr>
          <w:t>Постановления</w:t>
        </w:r>
      </w:hyperlink>
      <w:r>
        <w:t xml:space="preserve"> Правительства РФ от 04.09.2015 N 941)</w:t>
      </w:r>
    </w:p>
    <w:p w14:paraId="3C871278" w14:textId="77777777" w:rsidR="00517DB0" w:rsidRDefault="00517DB0">
      <w:pPr>
        <w:pStyle w:val="ConsPlusNormal"/>
        <w:spacing w:before="220"/>
        <w:ind w:firstLine="540"/>
        <w:jc w:val="both"/>
      </w:pPr>
      <w:r>
        <w:t>базовый уровень подконтрольных расходов, устанавливаемый регулирующими органами;</w:t>
      </w:r>
    </w:p>
    <w:p w14:paraId="24DC473C" w14:textId="77777777" w:rsidR="00517DB0" w:rsidRDefault="00517DB0">
      <w:pPr>
        <w:pStyle w:val="ConsPlusNormal"/>
        <w:spacing w:before="220"/>
        <w:ind w:firstLine="540"/>
        <w:jc w:val="both"/>
      </w:pPr>
      <w:r>
        <w:t>индекс эффективности подконтрольных расходов;</w:t>
      </w:r>
    </w:p>
    <w:p w14:paraId="31A580C5" w14:textId="77777777" w:rsidR="00517DB0" w:rsidRDefault="00517DB0">
      <w:pPr>
        <w:pStyle w:val="ConsPlusNormal"/>
        <w:jc w:val="both"/>
      </w:pPr>
      <w:r>
        <w:t xml:space="preserve">(в ред. </w:t>
      </w:r>
      <w:hyperlink r:id="rId907">
        <w:r>
          <w:rPr>
            <w:color w:val="0000FF"/>
          </w:rPr>
          <w:t>Постановления</w:t>
        </w:r>
      </w:hyperlink>
      <w:r>
        <w:t xml:space="preserve"> Правительства РФ от 14.11.2022 N 2053)</w:t>
      </w:r>
    </w:p>
    <w:p w14:paraId="3549D358" w14:textId="77777777" w:rsidR="00517DB0" w:rsidRDefault="00517DB0">
      <w:pPr>
        <w:pStyle w:val="ConsPlusNormal"/>
        <w:spacing w:before="220"/>
        <w:ind w:firstLine="540"/>
        <w:jc w:val="both"/>
      </w:pPr>
      <w:r>
        <w:t xml:space="preserve">коэффициент эластичности подконтрольных расходов по количеству активов, определяемый </w:t>
      </w:r>
      <w:r>
        <w:lastRenderedPageBreak/>
        <w:t>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6C3D9F46" w14:textId="77777777" w:rsidR="00517DB0" w:rsidRDefault="00517DB0">
      <w:pPr>
        <w:pStyle w:val="ConsPlusNormal"/>
        <w:jc w:val="both"/>
      </w:pPr>
      <w:r>
        <w:t xml:space="preserve">(в ред. </w:t>
      </w:r>
      <w:hyperlink r:id="rId908">
        <w:r>
          <w:rPr>
            <w:color w:val="0000FF"/>
          </w:rPr>
          <w:t>Постановления</w:t>
        </w:r>
      </w:hyperlink>
      <w:r>
        <w:t xml:space="preserve"> Правительства РФ от 04.09.2015 N 941)</w:t>
      </w:r>
    </w:p>
    <w:p w14:paraId="13142523" w14:textId="77777777" w:rsidR="00517DB0" w:rsidRDefault="00517DB0">
      <w:pPr>
        <w:pStyle w:val="ConsPlusNormal"/>
        <w:spacing w:before="220"/>
        <w:ind w:firstLine="540"/>
        <w:jc w:val="both"/>
      </w:pPr>
      <w:r>
        <w:t xml:space="preserve">абзац исключен. - </w:t>
      </w:r>
      <w:hyperlink r:id="rId909">
        <w:r>
          <w:rPr>
            <w:color w:val="0000FF"/>
          </w:rPr>
          <w:t>Постановление</w:t>
        </w:r>
      </w:hyperlink>
      <w:r>
        <w:t xml:space="preserve"> Правительства РФ от 24.10.2013 N 953;</w:t>
      </w:r>
    </w:p>
    <w:p w14:paraId="06E167FD" w14:textId="77777777" w:rsidR="00517DB0" w:rsidRDefault="00517DB0">
      <w:pPr>
        <w:pStyle w:val="ConsPlusNormal"/>
        <w:spacing w:before="22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1197">
        <w:r>
          <w:rPr>
            <w:color w:val="0000FF"/>
          </w:rPr>
          <w:t>пунктом 40(1)</w:t>
        </w:r>
      </w:hyperlink>
      <w:r>
        <w:t xml:space="preserve"> настоящего документа;</w:t>
      </w:r>
    </w:p>
    <w:p w14:paraId="105F1833" w14:textId="77777777" w:rsidR="00517DB0" w:rsidRDefault="00517DB0">
      <w:pPr>
        <w:pStyle w:val="ConsPlusNormal"/>
        <w:jc w:val="both"/>
      </w:pPr>
      <w:r>
        <w:t xml:space="preserve">(в ред. </w:t>
      </w:r>
      <w:hyperlink r:id="rId910">
        <w:r>
          <w:rPr>
            <w:color w:val="0000FF"/>
          </w:rPr>
          <w:t>Постановления</w:t>
        </w:r>
      </w:hyperlink>
      <w:r>
        <w:t xml:space="preserve"> Правительства РФ от 20.10.2016 N 1074)</w:t>
      </w:r>
    </w:p>
    <w:p w14:paraId="2B30145A" w14:textId="77777777" w:rsidR="00517DB0" w:rsidRDefault="00517DB0">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433">
        <w:r>
          <w:rPr>
            <w:color w:val="0000FF"/>
          </w:rPr>
          <w:t>пунктом 8</w:t>
        </w:r>
      </w:hyperlink>
      <w: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14:paraId="6E898088" w14:textId="77777777" w:rsidR="00517DB0" w:rsidRDefault="00517DB0">
      <w:pPr>
        <w:pStyle w:val="ConsPlusNormal"/>
        <w:spacing w:before="220"/>
        <w:ind w:firstLine="540"/>
        <w:jc w:val="both"/>
      </w:pPr>
      <w: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с учетом особенностей, установленных в </w:t>
      </w:r>
      <w:hyperlink w:anchor="P1055">
        <w:r>
          <w:rPr>
            <w:color w:val="0000FF"/>
          </w:rPr>
          <w:t>абзацах девятом</w:t>
        </w:r>
      </w:hyperlink>
      <w:r>
        <w:t xml:space="preserve"> - </w:t>
      </w:r>
      <w:hyperlink w:anchor="P1063">
        <w:r>
          <w:rPr>
            <w:color w:val="0000FF"/>
          </w:rPr>
          <w:t>тринадцатом</w:t>
        </w:r>
      </w:hyperlink>
      <w:r>
        <w:t xml:space="preserve"> настоящего пункта.</w:t>
      </w:r>
    </w:p>
    <w:p w14:paraId="2C14D852" w14:textId="77777777" w:rsidR="00517DB0" w:rsidRDefault="00517DB0">
      <w:pPr>
        <w:pStyle w:val="ConsPlusNormal"/>
        <w:jc w:val="both"/>
      </w:pPr>
      <w:r>
        <w:t xml:space="preserve">(в ред. Постановлений Правительства РФ от 29.11.2023 </w:t>
      </w:r>
      <w:hyperlink r:id="rId911">
        <w:r>
          <w:rPr>
            <w:color w:val="0000FF"/>
          </w:rPr>
          <w:t>N 2026</w:t>
        </w:r>
      </w:hyperlink>
      <w:r>
        <w:t xml:space="preserve">, от 19.11.2024 </w:t>
      </w:r>
      <w:hyperlink r:id="rId912">
        <w:r>
          <w:rPr>
            <w:color w:val="0000FF"/>
          </w:rPr>
          <w:t>N 1582</w:t>
        </w:r>
      </w:hyperlink>
      <w:r>
        <w:t>)</w:t>
      </w:r>
    </w:p>
    <w:p w14:paraId="36BB7F75" w14:textId="77777777" w:rsidR="00517DB0" w:rsidRDefault="00517DB0">
      <w:pPr>
        <w:pStyle w:val="ConsPlusNormal"/>
        <w:spacing w:before="220"/>
        <w:ind w:firstLine="540"/>
        <w:jc w:val="both"/>
      </w:pPr>
      <w:bookmarkStart w:id="61" w:name="P1055"/>
      <w:bookmarkEnd w:id="61"/>
      <w:r>
        <w:t xml:space="preserve">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35">
        <w:r>
          <w:rPr>
            <w:color w:val="0000FF"/>
          </w:rPr>
          <w:t>приложением N 3(1)</w:t>
        </w:r>
      </w:hyperlink>
      <w:r>
        <w:t xml:space="preserve"> к настоящему документу, в расчете на единицу количества активов, необходимых для осуществления регулируемой деятельности в очередном периоде регулирования.</w:t>
      </w:r>
    </w:p>
    <w:p w14:paraId="521571C9" w14:textId="77777777" w:rsidR="00517DB0" w:rsidRDefault="00517DB0">
      <w:pPr>
        <w:pStyle w:val="ConsPlusNormal"/>
        <w:jc w:val="both"/>
      </w:pPr>
      <w:r>
        <w:t xml:space="preserve">(абзац введен </w:t>
      </w:r>
      <w:hyperlink r:id="rId913">
        <w:r>
          <w:rPr>
            <w:color w:val="0000FF"/>
          </w:rPr>
          <w:t>Постановлением</w:t>
        </w:r>
      </w:hyperlink>
      <w:r>
        <w:t xml:space="preserve"> Правительства РФ от 19.11.2024 N 1582)</w:t>
      </w:r>
    </w:p>
    <w:p w14:paraId="1BBB1466" w14:textId="77777777" w:rsidR="00517DB0" w:rsidRDefault="00517DB0">
      <w:pPr>
        <w:pStyle w:val="ConsPlusNormal"/>
        <w:spacing w:before="220"/>
        <w:ind w:firstLine="540"/>
        <w:jc w:val="both"/>
      </w:pPr>
      <w:r>
        <w:t xml:space="preserve">Положения </w:t>
      </w:r>
      <w:hyperlink w:anchor="P1055">
        <w:r>
          <w:rPr>
            <w:color w:val="0000FF"/>
          </w:rPr>
          <w:t>абзаца девятого</w:t>
        </w:r>
      </w:hyperlink>
      <w:r>
        <w:t xml:space="preserve"> настоящего пункта не применяются при определении величины подконтрольных расходов (базового уровня подконтрольных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35">
        <w:r>
          <w:rPr>
            <w:color w:val="0000FF"/>
          </w:rPr>
          <w:t>приложением N 3(1)</w:t>
        </w:r>
      </w:hyperlink>
      <w:r>
        <w:t xml:space="preserve"> к настоящему документу:</w:t>
      </w:r>
    </w:p>
    <w:p w14:paraId="730A4180" w14:textId="77777777" w:rsidR="00517DB0" w:rsidRDefault="00517DB0">
      <w:pPr>
        <w:pStyle w:val="ConsPlusNormal"/>
        <w:jc w:val="both"/>
      </w:pPr>
      <w:r>
        <w:t xml:space="preserve">(абзац введен </w:t>
      </w:r>
      <w:hyperlink r:id="rId914">
        <w:r>
          <w:rPr>
            <w:color w:val="0000FF"/>
          </w:rPr>
          <w:t>Постановлением</w:t>
        </w:r>
      </w:hyperlink>
      <w:r>
        <w:t xml:space="preserve"> Правительства РФ от 19.11.2024 N 1582)</w:t>
      </w:r>
    </w:p>
    <w:p w14:paraId="6B7FD165" w14:textId="77777777" w:rsidR="00517DB0" w:rsidRDefault="00517DB0">
      <w:pPr>
        <w:pStyle w:val="ConsPlusNormal"/>
        <w:spacing w:before="220"/>
        <w:ind w:firstLine="540"/>
        <w:jc w:val="both"/>
      </w:pPr>
      <w:r>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21910050" w14:textId="77777777" w:rsidR="00517DB0" w:rsidRDefault="00517DB0">
      <w:pPr>
        <w:pStyle w:val="ConsPlusNormal"/>
        <w:jc w:val="both"/>
      </w:pPr>
      <w:r>
        <w:t xml:space="preserve">(абзац введен </w:t>
      </w:r>
      <w:hyperlink r:id="rId915">
        <w:r>
          <w:rPr>
            <w:color w:val="0000FF"/>
          </w:rPr>
          <w:t>Постановлением</w:t>
        </w:r>
      </w:hyperlink>
      <w:r>
        <w:t xml:space="preserve"> Правительства РФ от 19.11.2024 N 1582)</w:t>
      </w:r>
    </w:p>
    <w:p w14:paraId="52C5B0D6" w14:textId="77777777" w:rsidR="00517DB0" w:rsidRDefault="00517DB0">
      <w:pPr>
        <w:pStyle w:val="ConsPlusNormal"/>
        <w:spacing w:before="22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14:paraId="051DEF4B" w14:textId="77777777" w:rsidR="00517DB0" w:rsidRDefault="00517DB0">
      <w:pPr>
        <w:pStyle w:val="ConsPlusNormal"/>
        <w:jc w:val="both"/>
      </w:pPr>
      <w:r>
        <w:t xml:space="preserve">(абзац введен </w:t>
      </w:r>
      <w:hyperlink r:id="rId916">
        <w:r>
          <w:rPr>
            <w:color w:val="0000FF"/>
          </w:rPr>
          <w:t>Постановлением</w:t>
        </w:r>
      </w:hyperlink>
      <w:r>
        <w:t xml:space="preserve"> Правительства РФ от 19.11.2024 N 1582)</w:t>
      </w:r>
    </w:p>
    <w:p w14:paraId="6871B2C9" w14:textId="77777777" w:rsidR="00517DB0" w:rsidRDefault="00517DB0">
      <w:pPr>
        <w:pStyle w:val="ConsPlusNormal"/>
        <w:spacing w:before="220"/>
        <w:ind w:firstLine="540"/>
        <w:jc w:val="both"/>
      </w:pPr>
      <w:bookmarkStart w:id="62" w:name="P1063"/>
      <w:bookmarkEnd w:id="62"/>
      <w:r>
        <w:lastRenderedPageBreak/>
        <w:t xml:space="preserve">для которых долгосрочные цены (тарифы) установлены на основе заключаемых в порядке, определенном </w:t>
      </w:r>
      <w:hyperlink r:id="rId917">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6CE4BF1B" w14:textId="77777777" w:rsidR="00517DB0" w:rsidRDefault="00517DB0">
      <w:pPr>
        <w:pStyle w:val="ConsPlusNormal"/>
        <w:jc w:val="both"/>
      </w:pPr>
      <w:r>
        <w:t xml:space="preserve">(абзац введен </w:t>
      </w:r>
      <w:hyperlink r:id="rId918">
        <w:r>
          <w:rPr>
            <w:color w:val="0000FF"/>
          </w:rPr>
          <w:t>Постановлением</w:t>
        </w:r>
      </w:hyperlink>
      <w:r>
        <w:t xml:space="preserve"> Правительства РФ от 19.11.2024 N 1582)</w:t>
      </w:r>
    </w:p>
    <w:p w14:paraId="1E8452D7" w14:textId="77777777" w:rsidR="00517DB0" w:rsidRDefault="00517DB0">
      <w:pPr>
        <w:pStyle w:val="ConsPlusNormal"/>
        <w:spacing w:before="220"/>
        <w:ind w:firstLine="540"/>
        <w:jc w:val="both"/>
      </w:pPr>
      <w:r>
        <w:t>для которых подконтрольные расходы рассчитаны на 2028 год и последующие периоды регулирования с применением эталонов затрат территориальной сетевой организации.</w:t>
      </w:r>
    </w:p>
    <w:p w14:paraId="556AC876" w14:textId="77777777" w:rsidR="00517DB0" w:rsidRDefault="00517DB0">
      <w:pPr>
        <w:pStyle w:val="ConsPlusNormal"/>
        <w:jc w:val="both"/>
      </w:pPr>
      <w:r>
        <w:t xml:space="preserve">(абзац введен </w:t>
      </w:r>
      <w:hyperlink r:id="rId919">
        <w:r>
          <w:rPr>
            <w:color w:val="0000FF"/>
          </w:rPr>
          <w:t>Постановлением</w:t>
        </w:r>
      </w:hyperlink>
      <w:r>
        <w:t xml:space="preserve"> Правительства РФ от 23.10.2025 N 1635)</w:t>
      </w:r>
    </w:p>
    <w:p w14:paraId="7C994635" w14:textId="77777777" w:rsidR="00517DB0" w:rsidRDefault="00517DB0">
      <w:pPr>
        <w:pStyle w:val="ConsPlusNormal"/>
        <w:spacing w:before="220"/>
        <w:ind w:firstLine="540"/>
        <w:jc w:val="both"/>
      </w:pPr>
      <w:bookmarkStart w:id="63" w:name="P1067"/>
      <w:bookmarkEnd w:id="63"/>
      <w:r>
        <w:t>Перед началом каждого года долгосрочного периода регулирования определяются планируемые значения параметров расчета тарифов:</w:t>
      </w:r>
    </w:p>
    <w:p w14:paraId="1F275C50" w14:textId="77777777" w:rsidR="00517DB0" w:rsidRDefault="00517DB0">
      <w:pPr>
        <w:pStyle w:val="ConsPlusNormal"/>
        <w:spacing w:before="220"/>
        <w:ind w:firstLine="540"/>
        <w:jc w:val="both"/>
      </w:pPr>
      <w:r>
        <w:t>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440D22AF" w14:textId="77777777" w:rsidR="00517DB0" w:rsidRDefault="00517DB0">
      <w:pPr>
        <w:pStyle w:val="ConsPlusNormal"/>
        <w:spacing w:before="220"/>
        <w:ind w:firstLine="540"/>
        <w:jc w:val="both"/>
      </w:pPr>
      <w:r>
        <w:t>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14:paraId="46F86133" w14:textId="77777777" w:rsidR="00517DB0" w:rsidRDefault="00517DB0">
      <w:pPr>
        <w:pStyle w:val="ConsPlusNormal"/>
        <w:jc w:val="both"/>
      </w:pPr>
      <w:r>
        <w:t xml:space="preserve">(в ред. Постановлений Правительства РФ от 11.06.2014 </w:t>
      </w:r>
      <w:hyperlink r:id="rId920">
        <w:r>
          <w:rPr>
            <w:color w:val="0000FF"/>
          </w:rPr>
          <w:t>N 542</w:t>
        </w:r>
      </w:hyperlink>
      <w:r>
        <w:t xml:space="preserve">, от 19.11.2024 </w:t>
      </w:r>
      <w:hyperlink r:id="rId921">
        <w:r>
          <w:rPr>
            <w:color w:val="0000FF"/>
          </w:rPr>
          <w:t>N 1583</w:t>
        </w:r>
      </w:hyperlink>
      <w:r>
        <w:t>)</w:t>
      </w:r>
    </w:p>
    <w:p w14:paraId="41B5C243" w14:textId="77777777" w:rsidR="00517DB0" w:rsidRDefault="00517DB0">
      <w:pPr>
        <w:pStyle w:val="ConsPlusNormal"/>
        <w:spacing w:before="220"/>
        <w:ind w:firstLine="540"/>
        <w:jc w:val="both"/>
      </w:pPr>
      <w:r>
        <w:t xml:space="preserve">величина неподконтрольных расходов, рассчитанная в соответствии с перечнем расходов, утвержденным в </w:t>
      </w:r>
      <w:hyperlink r:id="rId922">
        <w:r>
          <w:rPr>
            <w:color w:val="0000FF"/>
          </w:rPr>
          <w:t>методических указаниях</w:t>
        </w:r>
      </w:hyperlink>
      <w: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w:anchor="P2164">
        <w:r>
          <w:rPr>
            <w:color w:val="0000FF"/>
          </w:rPr>
          <w:t>пунктом 87</w:t>
        </w:r>
      </w:hyperlink>
      <w:r>
        <w:t xml:space="preserve"> настоящего документа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(за исключением расходов, включаемых в соответствии с </w:t>
      </w:r>
      <w:hyperlink w:anchor="P2164">
        <w:r>
          <w:rPr>
            <w:color w:val="0000FF"/>
          </w:rPr>
          <w:t>пунктом 87</w:t>
        </w:r>
      </w:hyperlink>
      <w: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 в размере, определенном исходя из утвержденной (рассчитанной) для такой смежной сетевой организации платы за технологическое присоединение;</w:t>
      </w:r>
    </w:p>
    <w:p w14:paraId="74EA4AEB" w14:textId="77777777" w:rsidR="00517DB0" w:rsidRDefault="00517DB0">
      <w:pPr>
        <w:pStyle w:val="ConsPlusNormal"/>
        <w:jc w:val="both"/>
      </w:pPr>
      <w:r>
        <w:t xml:space="preserve">(в ред. </w:t>
      </w:r>
      <w:hyperlink r:id="rId923">
        <w:r>
          <w:rPr>
            <w:color w:val="0000FF"/>
          </w:rPr>
          <w:t>Постановления</w:t>
        </w:r>
      </w:hyperlink>
      <w:r>
        <w:t xml:space="preserve"> Правительства РФ от 29.05.2019 N 682)</w:t>
      </w:r>
    </w:p>
    <w:p w14:paraId="5B491D9E" w14:textId="77777777" w:rsidR="00517DB0" w:rsidRDefault="00517DB0">
      <w:pPr>
        <w:pStyle w:val="ConsPlusNormal"/>
        <w:spacing w:before="220"/>
        <w:ind w:firstLine="540"/>
        <w:jc w:val="both"/>
      </w:pPr>
      <w:r>
        <w:t xml:space="preserve">величина расходов, связанных с исполнением </w:t>
      </w:r>
      <w:hyperlink r:id="rId924">
        <w:r>
          <w:rPr>
            <w:color w:val="0000FF"/>
          </w:rPr>
          <w:t>Указа</w:t>
        </w:r>
      </w:hyperlink>
      <w:r>
        <w:t xml:space="preserve"> Президента Российской Федерации от 30 </w:t>
      </w:r>
      <w:r>
        <w:lastRenderedPageBreak/>
        <w:t xml:space="preserve">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r:id="rId925">
        <w:r>
          <w:rPr>
            <w:color w:val="0000FF"/>
          </w:rPr>
          <w:t>Указом</w:t>
        </w:r>
      </w:hyperlink>
      <w:r>
        <w:t xml:space="preserve"> нормативных правовых актов Правительства Российской Федерации, не относящихся к капитальным вложениям, до начала очередного долгосрочного периода регулирования;</w:t>
      </w:r>
    </w:p>
    <w:p w14:paraId="1F02272B" w14:textId="77777777" w:rsidR="00517DB0" w:rsidRDefault="00517DB0">
      <w:pPr>
        <w:pStyle w:val="ConsPlusNormal"/>
        <w:jc w:val="both"/>
      </w:pPr>
      <w:r>
        <w:t xml:space="preserve">(абзац введен </w:t>
      </w:r>
      <w:hyperlink r:id="rId926">
        <w:r>
          <w:rPr>
            <w:color w:val="0000FF"/>
          </w:rPr>
          <w:t>Постановлением</w:t>
        </w:r>
      </w:hyperlink>
      <w:r>
        <w:t xml:space="preserve"> Правительства РФ от 19.11.2024 N 1583)</w:t>
      </w:r>
    </w:p>
    <w:p w14:paraId="30A55E42" w14:textId="77777777" w:rsidR="00517DB0" w:rsidRDefault="00517DB0">
      <w:pPr>
        <w:pStyle w:val="ConsPlusNormal"/>
        <w:spacing w:before="220"/>
        <w:ind w:firstLine="540"/>
        <w:jc w:val="both"/>
      </w:pPr>
      <w:r>
        <w:t xml:space="preserve">величина расходов на выполнение предусмотренных </w:t>
      </w:r>
      <w:hyperlink r:id="rId927">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до начала очередного долгосрочного периода регулирования, которая в части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w:t>
      </w:r>
    </w:p>
    <w:p w14:paraId="531DE84F" w14:textId="77777777" w:rsidR="00517DB0" w:rsidRDefault="00517DB0">
      <w:pPr>
        <w:pStyle w:val="ConsPlusNormal"/>
        <w:jc w:val="both"/>
      </w:pPr>
      <w:r>
        <w:t xml:space="preserve">(в ред. Постановлений Правительства РФ от 29.12.2020 </w:t>
      </w:r>
      <w:hyperlink r:id="rId928">
        <w:r>
          <w:rPr>
            <w:color w:val="0000FF"/>
          </w:rPr>
          <w:t>N 2339</w:t>
        </w:r>
      </w:hyperlink>
      <w:r>
        <w:t xml:space="preserve">, от 17.04.2024 </w:t>
      </w:r>
      <w:hyperlink r:id="rId929">
        <w:r>
          <w:rPr>
            <w:color w:val="0000FF"/>
          </w:rPr>
          <w:t>N 488</w:t>
        </w:r>
      </w:hyperlink>
      <w:r>
        <w:t>)</w:t>
      </w:r>
    </w:p>
    <w:p w14:paraId="3D6612D7" w14:textId="77777777" w:rsidR="00517DB0" w:rsidRDefault="00517DB0">
      <w:pPr>
        <w:pStyle w:val="ConsPlusNormal"/>
        <w:spacing w:before="220"/>
        <w:ind w:firstLine="540"/>
        <w:jc w:val="both"/>
      </w:pPr>
      <w: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930">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14:paraId="0FED8A6A" w14:textId="77777777" w:rsidR="00517DB0" w:rsidRDefault="00517DB0">
      <w:pPr>
        <w:pStyle w:val="ConsPlusNormal"/>
        <w:jc w:val="both"/>
      </w:pPr>
      <w:r>
        <w:t xml:space="preserve">(в ред. </w:t>
      </w:r>
      <w:hyperlink r:id="rId931">
        <w:r>
          <w:rPr>
            <w:color w:val="0000FF"/>
          </w:rPr>
          <w:t>Постановления</w:t>
        </w:r>
      </w:hyperlink>
      <w:r>
        <w:t xml:space="preserve"> Правительства РФ от 24.10.2013 N 953)</w:t>
      </w:r>
    </w:p>
    <w:p w14:paraId="26E3C2DA" w14:textId="77777777" w:rsidR="00517DB0" w:rsidRDefault="00517DB0">
      <w:pPr>
        <w:pStyle w:val="ConsPlusNormal"/>
        <w:spacing w:before="220"/>
        <w:ind w:firstLine="540"/>
        <w:jc w:val="both"/>
      </w:pPr>
      <w:r>
        <w:t>величина полезного отпуска электрической энергии потребителям услуг территориальной сетевой организации;</w:t>
      </w:r>
    </w:p>
    <w:p w14:paraId="0AB6DD78" w14:textId="77777777" w:rsidR="00517DB0" w:rsidRDefault="00517DB0">
      <w:pPr>
        <w:pStyle w:val="ConsPlusNormal"/>
        <w:spacing w:before="220"/>
        <w:ind w:firstLine="540"/>
        <w:jc w:val="both"/>
      </w:pPr>
      <w:bookmarkStart w:id="64" w:name="P1080"/>
      <w:bookmarkEnd w:id="64"/>
      <w: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14:paraId="245B07E2" w14:textId="77777777" w:rsidR="00517DB0" w:rsidRDefault="00517DB0">
      <w:pPr>
        <w:pStyle w:val="ConsPlusNormal"/>
        <w:spacing w:before="220"/>
        <w:ind w:firstLine="540"/>
        <w:jc w:val="both"/>
      </w:pPr>
      <w:r>
        <w:t>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w:t>
      </w:r>
    </w:p>
    <w:p w14:paraId="534A20EC" w14:textId="77777777" w:rsidR="00517DB0" w:rsidRDefault="00517DB0">
      <w:pPr>
        <w:pStyle w:val="ConsPlusNormal"/>
        <w:jc w:val="both"/>
      </w:pPr>
      <w:r>
        <w:t xml:space="preserve">(абзац введен </w:t>
      </w:r>
      <w:hyperlink r:id="rId932">
        <w:r>
          <w:rPr>
            <w:color w:val="0000FF"/>
          </w:rPr>
          <w:t>Постановлением</w:t>
        </w:r>
      </w:hyperlink>
      <w:r>
        <w:t xml:space="preserve"> Правительства РФ от 24.10.2013 N 953; в ред. </w:t>
      </w:r>
      <w:hyperlink r:id="rId933">
        <w:r>
          <w:rPr>
            <w:color w:val="0000FF"/>
          </w:rPr>
          <w:t>Постановления</w:t>
        </w:r>
      </w:hyperlink>
      <w:r>
        <w:t xml:space="preserve"> Правительства РФ от 04.09.2015 N 941)</w:t>
      </w:r>
    </w:p>
    <w:p w14:paraId="5DDDE3EF" w14:textId="77777777" w:rsidR="00517DB0" w:rsidRDefault="00517DB0">
      <w:pPr>
        <w:pStyle w:val="ConsPlusNormal"/>
        <w:spacing w:before="220"/>
        <w:ind w:firstLine="540"/>
        <w:jc w:val="both"/>
      </w:pPr>
      <w:r>
        <w:t>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w:t>
      </w:r>
    </w:p>
    <w:p w14:paraId="247E3EBD" w14:textId="77777777" w:rsidR="00517DB0" w:rsidRDefault="00517DB0">
      <w:pPr>
        <w:pStyle w:val="ConsPlusNormal"/>
        <w:jc w:val="both"/>
      </w:pPr>
      <w:r>
        <w:t xml:space="preserve">(абзац введен </w:t>
      </w:r>
      <w:hyperlink r:id="rId934">
        <w:r>
          <w:rPr>
            <w:color w:val="0000FF"/>
          </w:rPr>
          <w:t>Постановлением</w:t>
        </w:r>
      </w:hyperlink>
      <w:r>
        <w:t xml:space="preserve"> Правительства РФ от 24.10.2013 N 953, в ред. </w:t>
      </w:r>
      <w:hyperlink r:id="rId935">
        <w:r>
          <w:rPr>
            <w:color w:val="0000FF"/>
          </w:rPr>
          <w:t>Постановления</w:t>
        </w:r>
      </w:hyperlink>
      <w:r>
        <w:t xml:space="preserve"> Правительства РФ от 31.07.2014 N 750)</w:t>
      </w:r>
    </w:p>
    <w:p w14:paraId="1A399641" w14:textId="77777777" w:rsidR="00517DB0" w:rsidRDefault="00517DB0">
      <w:pPr>
        <w:pStyle w:val="ConsPlusNormal"/>
        <w:spacing w:before="22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14:paraId="2E45FAEE" w14:textId="77777777" w:rsidR="00517DB0" w:rsidRDefault="00517DB0">
      <w:pPr>
        <w:pStyle w:val="ConsPlusNormal"/>
        <w:jc w:val="both"/>
      </w:pPr>
      <w:r>
        <w:t xml:space="preserve">(абзац введен </w:t>
      </w:r>
      <w:hyperlink r:id="rId936">
        <w:r>
          <w:rPr>
            <w:color w:val="0000FF"/>
          </w:rPr>
          <w:t>Постановлением</w:t>
        </w:r>
      </w:hyperlink>
      <w:r>
        <w:t xml:space="preserve"> Правительства РФ от 19.01.2022 N 20)</w:t>
      </w:r>
    </w:p>
    <w:p w14:paraId="4DB84298" w14:textId="77777777" w:rsidR="00517DB0" w:rsidRDefault="00517DB0">
      <w:pPr>
        <w:pStyle w:val="ConsPlusNormal"/>
        <w:spacing w:before="22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14:paraId="30DF9BA9" w14:textId="77777777" w:rsidR="00517DB0" w:rsidRDefault="00517DB0">
      <w:pPr>
        <w:pStyle w:val="ConsPlusNormal"/>
        <w:jc w:val="both"/>
      </w:pPr>
      <w:r>
        <w:t xml:space="preserve">(абзац введен </w:t>
      </w:r>
      <w:hyperlink r:id="rId937">
        <w:r>
          <w:rPr>
            <w:color w:val="0000FF"/>
          </w:rPr>
          <w:t>Постановлением</w:t>
        </w:r>
      </w:hyperlink>
      <w:r>
        <w:t xml:space="preserve"> Правительства РФ от 19.01.2022 N 20)</w:t>
      </w:r>
    </w:p>
    <w:p w14:paraId="0D635F17" w14:textId="77777777" w:rsidR="00517DB0" w:rsidRDefault="00517DB0">
      <w:pPr>
        <w:pStyle w:val="ConsPlusNormal"/>
        <w:spacing w:before="220"/>
        <w:ind w:firstLine="540"/>
        <w:jc w:val="both"/>
      </w:pPr>
      <w:r>
        <w:t xml:space="preserve">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w:t>
      </w:r>
      <w:r>
        <w:lastRenderedPageBreak/>
        <w:t>выручке для территориальной сетевой организации в случае, если:</w:t>
      </w:r>
    </w:p>
    <w:p w14:paraId="3843ADC7" w14:textId="77777777" w:rsidR="00517DB0" w:rsidRDefault="00517DB0">
      <w:pPr>
        <w:pStyle w:val="ConsPlusNormal"/>
        <w:jc w:val="both"/>
      </w:pPr>
      <w:r>
        <w:t xml:space="preserve">(абзац введен </w:t>
      </w:r>
      <w:hyperlink r:id="rId938">
        <w:r>
          <w:rPr>
            <w:color w:val="0000FF"/>
          </w:rPr>
          <w:t>Постановлением</w:t>
        </w:r>
      </w:hyperlink>
      <w:r>
        <w:t xml:space="preserve"> Правительства РФ от 19.01.2022 N 20)</w:t>
      </w:r>
    </w:p>
    <w:p w14:paraId="176E7C85" w14:textId="77777777" w:rsidR="00517DB0" w:rsidRDefault="00517DB0">
      <w:pPr>
        <w:pStyle w:val="ConsPlusNormal"/>
        <w:spacing w:before="220"/>
        <w:ind w:firstLine="540"/>
        <w:jc w:val="both"/>
      </w:pPr>
      <w:r>
        <w:t>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04ABA9E6" w14:textId="77777777" w:rsidR="00517DB0" w:rsidRDefault="00517DB0">
      <w:pPr>
        <w:pStyle w:val="ConsPlusNormal"/>
        <w:jc w:val="both"/>
      </w:pPr>
      <w:r>
        <w:t xml:space="preserve">(абзац введен </w:t>
      </w:r>
      <w:hyperlink r:id="rId939">
        <w:r>
          <w:rPr>
            <w:color w:val="0000FF"/>
          </w:rPr>
          <w:t>Постановлением</w:t>
        </w:r>
      </w:hyperlink>
      <w:r>
        <w:t xml:space="preserve"> Правительства РФ от 19.01.2022 N 20)</w:t>
      </w:r>
    </w:p>
    <w:p w14:paraId="48A19D25" w14:textId="77777777" w:rsidR="00517DB0" w:rsidRDefault="00517DB0">
      <w:pPr>
        <w:pStyle w:val="ConsPlusNormal"/>
        <w:spacing w:before="220"/>
        <w:ind w:firstLine="540"/>
        <w:jc w:val="both"/>
      </w:pPr>
      <w:r>
        <w:t>организация является государственным или муниципальным унитарным предприятием.</w:t>
      </w:r>
    </w:p>
    <w:p w14:paraId="7B165DF1" w14:textId="77777777" w:rsidR="00517DB0" w:rsidRDefault="00517DB0">
      <w:pPr>
        <w:pStyle w:val="ConsPlusNormal"/>
        <w:jc w:val="both"/>
      </w:pPr>
      <w:r>
        <w:t xml:space="preserve">(абзац введен </w:t>
      </w:r>
      <w:hyperlink r:id="rId940">
        <w:r>
          <w:rPr>
            <w:color w:val="0000FF"/>
          </w:rPr>
          <w:t>Постановлением</w:t>
        </w:r>
      </w:hyperlink>
      <w:r>
        <w:t xml:space="preserve"> Правительства РФ от 19.01.2022 N 20)</w:t>
      </w:r>
    </w:p>
    <w:p w14:paraId="241EEE06" w14:textId="77777777" w:rsidR="00517DB0" w:rsidRDefault="00517DB0">
      <w:pPr>
        <w:pStyle w:val="ConsPlusNormal"/>
        <w:spacing w:before="220"/>
        <w:ind w:firstLine="540"/>
        <w:jc w:val="both"/>
      </w:pPr>
      <w:r>
        <w:t>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14:paraId="519E1F3D" w14:textId="77777777" w:rsidR="00517DB0" w:rsidRDefault="00517DB0">
      <w:pPr>
        <w:pStyle w:val="ConsPlusNormal"/>
        <w:jc w:val="both"/>
      </w:pPr>
      <w:r>
        <w:t xml:space="preserve">(в ред. Постановлений Правительства РФ от 11.06.2014 </w:t>
      </w:r>
      <w:hyperlink r:id="rId941">
        <w:r>
          <w:rPr>
            <w:color w:val="0000FF"/>
          </w:rPr>
          <w:t>N 542</w:t>
        </w:r>
      </w:hyperlink>
      <w:r>
        <w:t xml:space="preserve">, от 04.09.2015 </w:t>
      </w:r>
      <w:hyperlink r:id="rId942">
        <w:r>
          <w:rPr>
            <w:color w:val="0000FF"/>
          </w:rPr>
          <w:t>N 941</w:t>
        </w:r>
      </w:hyperlink>
      <w:r>
        <w:t>)</w:t>
      </w:r>
    </w:p>
    <w:p w14:paraId="3A2156CE" w14:textId="77777777" w:rsidR="00517DB0" w:rsidRDefault="00517DB0">
      <w:pPr>
        <w:pStyle w:val="ConsPlusNormal"/>
        <w:spacing w:before="220"/>
        <w:ind w:firstLine="540"/>
        <w:jc w:val="both"/>
      </w:pPr>
      <w: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14:paraId="2C0BE90A" w14:textId="77777777" w:rsidR="00517DB0" w:rsidRDefault="00517DB0">
      <w:pPr>
        <w:pStyle w:val="ConsPlusNormal"/>
        <w:spacing w:before="220"/>
        <w:ind w:firstLine="540"/>
        <w:jc w:val="both"/>
      </w:pPr>
      <w:bookmarkStart w:id="65" w:name="P1098"/>
      <w:bookmarkEnd w:id="65"/>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hyperlink w:anchor="P627">
        <w:r>
          <w:rPr>
            <w:color w:val="0000FF"/>
          </w:rPr>
          <w:t>пунктами 32</w:t>
        </w:r>
      </w:hyperlink>
      <w:r>
        <w:t xml:space="preserve"> и (или) </w:t>
      </w:r>
      <w:hyperlink w:anchor="P1042">
        <w:r>
          <w:rPr>
            <w:color w:val="0000FF"/>
          </w:rPr>
          <w:t>38</w:t>
        </w:r>
      </w:hyperlink>
      <w: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14:paraId="5FF7F40E" w14:textId="77777777" w:rsidR="00517DB0" w:rsidRDefault="00517DB0">
      <w:pPr>
        <w:pStyle w:val="ConsPlusNormal"/>
        <w:spacing w:before="220"/>
        <w:ind w:firstLine="540"/>
        <w:jc w:val="both"/>
      </w:pPr>
      <w:r>
        <w:t xml:space="preserve">При ежегодной корректировке необходимой валовой выручки сетевых организаций учитываются подконтрольные расходы (базовый уровень подконтрольных расходов), определенные с учетом особенностей, установленных в </w:t>
      </w:r>
      <w:hyperlink w:anchor="P1055">
        <w:r>
          <w:rPr>
            <w:color w:val="0000FF"/>
          </w:rPr>
          <w:t>абзацах девятом</w:t>
        </w:r>
      </w:hyperlink>
      <w:r>
        <w:t xml:space="preserve"> - </w:t>
      </w:r>
      <w:hyperlink w:anchor="P1063">
        <w:r>
          <w:rPr>
            <w:color w:val="0000FF"/>
          </w:rPr>
          <w:t>тринадцатом</w:t>
        </w:r>
      </w:hyperlink>
      <w:r>
        <w:t xml:space="preserve"> настоящего пункта.</w:t>
      </w:r>
    </w:p>
    <w:p w14:paraId="465AAB9B" w14:textId="77777777" w:rsidR="00517DB0" w:rsidRDefault="00517DB0">
      <w:pPr>
        <w:pStyle w:val="ConsPlusNormal"/>
        <w:jc w:val="both"/>
      </w:pPr>
      <w:r>
        <w:t xml:space="preserve">(абзац введен </w:t>
      </w:r>
      <w:hyperlink r:id="rId943">
        <w:r>
          <w:rPr>
            <w:color w:val="0000FF"/>
          </w:rPr>
          <w:t>Постановлением</w:t>
        </w:r>
      </w:hyperlink>
      <w:r>
        <w:t xml:space="preserve"> Правительства РФ от 19.11.2024 N 1582)</w:t>
      </w:r>
    </w:p>
    <w:p w14:paraId="1F763014" w14:textId="77777777" w:rsidR="00517DB0" w:rsidRDefault="00517DB0">
      <w:pPr>
        <w:pStyle w:val="ConsPlusNormal"/>
        <w:spacing w:before="220"/>
        <w:ind w:firstLine="540"/>
        <w:jc w:val="both"/>
      </w:pPr>
      <w:r>
        <w:t xml:space="preserve">Абзацы двадцать первый - двадцать пятый утратили силу. - </w:t>
      </w:r>
      <w:hyperlink r:id="rId944">
        <w:r>
          <w:rPr>
            <w:color w:val="0000FF"/>
          </w:rPr>
          <w:t>Постановление</w:t>
        </w:r>
      </w:hyperlink>
      <w:r>
        <w:t xml:space="preserve"> Правительства РФ от 20.10.2016 N 1074.</w:t>
      </w:r>
    </w:p>
    <w:p w14:paraId="141F2FC8" w14:textId="77777777" w:rsidR="00517DB0" w:rsidRDefault="00517DB0">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1197">
        <w:r>
          <w:rPr>
            <w:color w:val="0000FF"/>
          </w:rPr>
          <w:t>пунктом 40(1)</w:t>
        </w:r>
      </w:hyperlink>
      <w:r>
        <w:t xml:space="preserve"> настоящего документа.</w:t>
      </w:r>
    </w:p>
    <w:p w14:paraId="0B78CE32" w14:textId="77777777" w:rsidR="00517DB0" w:rsidRDefault="00517DB0">
      <w:pPr>
        <w:pStyle w:val="ConsPlusNormal"/>
        <w:jc w:val="both"/>
      </w:pPr>
      <w:r>
        <w:t xml:space="preserve">(абзац введен </w:t>
      </w:r>
      <w:hyperlink r:id="rId945">
        <w:r>
          <w:rPr>
            <w:color w:val="0000FF"/>
          </w:rPr>
          <w:t>Постановлением</w:t>
        </w:r>
      </w:hyperlink>
      <w:r>
        <w:t xml:space="preserve"> Правительства РФ от 20.10.2016 N 1074; в ред. Постановлений Правительства РФ от 30.04.2018 </w:t>
      </w:r>
      <w:hyperlink r:id="rId946">
        <w:r>
          <w:rPr>
            <w:color w:val="0000FF"/>
          </w:rPr>
          <w:t>N 534</w:t>
        </w:r>
      </w:hyperlink>
      <w:r>
        <w:t xml:space="preserve">, от 29.07.2023 </w:t>
      </w:r>
      <w:hyperlink r:id="rId947">
        <w:r>
          <w:rPr>
            <w:color w:val="0000FF"/>
          </w:rPr>
          <w:t>N 1231</w:t>
        </w:r>
      </w:hyperlink>
      <w:r>
        <w:t>)</w:t>
      </w:r>
    </w:p>
    <w:p w14:paraId="348B1308" w14:textId="77777777" w:rsidR="00517DB0" w:rsidRDefault="00517DB0">
      <w:pPr>
        <w:pStyle w:val="ConsPlusNormal"/>
        <w:spacing w:before="220"/>
        <w:ind w:firstLine="540"/>
        <w:jc w:val="both"/>
      </w:pPr>
      <w:r>
        <w:lastRenderedPageBreak/>
        <w:t xml:space="preserve">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86">
        <w:r>
          <w:rPr>
            <w:color w:val="0000FF"/>
          </w:rPr>
          <w:t>абзацах двадцатом</w:t>
        </w:r>
      </w:hyperlink>
      <w:r>
        <w:t xml:space="preserve"> и </w:t>
      </w:r>
      <w:hyperlink w:anchor="P488">
        <w:r>
          <w:rPr>
            <w:color w:val="0000FF"/>
          </w:rPr>
          <w:t>двадцать первом пункта 12</w:t>
        </w:r>
      </w:hyperlink>
      <w:r>
        <w:t xml:space="preserve"> настоящего документа).</w:t>
      </w:r>
    </w:p>
    <w:p w14:paraId="5665DC97" w14:textId="77777777" w:rsidR="00517DB0" w:rsidRDefault="00517DB0">
      <w:pPr>
        <w:pStyle w:val="ConsPlusNormal"/>
        <w:jc w:val="both"/>
      </w:pPr>
      <w:r>
        <w:t xml:space="preserve">(абзац введен </w:t>
      </w:r>
      <w:hyperlink r:id="rId948">
        <w:r>
          <w:rPr>
            <w:color w:val="0000FF"/>
          </w:rPr>
          <w:t>Постановлением</w:t>
        </w:r>
      </w:hyperlink>
      <w:r>
        <w:t xml:space="preserve"> Правительства РФ от 20.10.2016 N 1074; в ред. </w:t>
      </w:r>
      <w:hyperlink r:id="rId949">
        <w:r>
          <w:rPr>
            <w:color w:val="0000FF"/>
          </w:rPr>
          <w:t>Постановления</w:t>
        </w:r>
      </w:hyperlink>
      <w:r>
        <w:t xml:space="preserve"> Правительства РФ от 19.11.2024 N 1581)</w:t>
      </w:r>
    </w:p>
    <w:p w14:paraId="1CCC8006" w14:textId="77777777" w:rsidR="00517DB0" w:rsidRDefault="00517DB0">
      <w:pPr>
        <w:pStyle w:val="ConsPlusNormal"/>
        <w:spacing w:before="220"/>
        <w:ind w:firstLine="540"/>
        <w:jc w:val="both"/>
      </w:pPr>
      <w: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1042">
        <w:r>
          <w:rPr>
            <w:color w:val="0000FF"/>
          </w:rPr>
          <w:t>абзаце первом</w:t>
        </w:r>
      </w:hyperlink>
      <w:r>
        <w:t xml:space="preserve"> настоящего пункта, не ранее чем по результатам деятельности за год, следующий за годом, в котором был произведен указанный пересмотр.</w:t>
      </w:r>
    </w:p>
    <w:p w14:paraId="6C58209F" w14:textId="77777777" w:rsidR="00517DB0" w:rsidRDefault="00517DB0">
      <w:pPr>
        <w:pStyle w:val="ConsPlusNormal"/>
        <w:jc w:val="both"/>
      </w:pPr>
      <w:r>
        <w:t xml:space="preserve">(абзац введен </w:t>
      </w:r>
      <w:hyperlink r:id="rId950">
        <w:r>
          <w:rPr>
            <w:color w:val="0000FF"/>
          </w:rPr>
          <w:t>Постановлением</w:t>
        </w:r>
      </w:hyperlink>
      <w:r>
        <w:t xml:space="preserve"> Правительства РФ от 12.11.2016 N 1157; в ред. </w:t>
      </w:r>
      <w:hyperlink r:id="rId951">
        <w:r>
          <w:rPr>
            <w:color w:val="0000FF"/>
          </w:rPr>
          <w:t>Постановления</w:t>
        </w:r>
      </w:hyperlink>
      <w:r>
        <w:t xml:space="preserve"> Правительства РФ от 30.12.2022 N 2556)</w:t>
      </w:r>
    </w:p>
    <w:p w14:paraId="0BE867AE" w14:textId="77777777" w:rsidR="00517DB0" w:rsidRDefault="00517DB0">
      <w:pPr>
        <w:pStyle w:val="ConsPlusNormal"/>
        <w:spacing w:before="220"/>
        <w:ind w:firstLine="540"/>
        <w:jc w:val="both"/>
      </w:pPr>
      <w:r>
        <w:t xml:space="preserve">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 и рассчитывается в соответствии с </w:t>
      </w:r>
      <w:hyperlink w:anchor="P907">
        <w:r>
          <w:rPr>
            <w:color w:val="0000FF"/>
          </w:rPr>
          <w:t>пунктами 34(1)</w:t>
        </w:r>
      </w:hyperlink>
      <w:r>
        <w:t xml:space="preserve"> - </w:t>
      </w:r>
      <w:hyperlink w:anchor="P925">
        <w:r>
          <w:rPr>
            <w:color w:val="0000FF"/>
          </w:rPr>
          <w:t>34(3)</w:t>
        </w:r>
      </w:hyperlink>
      <w:r>
        <w:t xml:space="preserve"> настоящего документа.</w:t>
      </w:r>
    </w:p>
    <w:p w14:paraId="6DDE31AF" w14:textId="77777777" w:rsidR="00517DB0" w:rsidRDefault="00517DB0">
      <w:pPr>
        <w:pStyle w:val="ConsPlusNormal"/>
        <w:jc w:val="both"/>
      </w:pPr>
      <w:r>
        <w:t xml:space="preserve">(абзац введен </w:t>
      </w:r>
      <w:hyperlink r:id="rId952">
        <w:r>
          <w:rPr>
            <w:color w:val="0000FF"/>
          </w:rPr>
          <w:t>Постановлением</w:t>
        </w:r>
      </w:hyperlink>
      <w:r>
        <w:t xml:space="preserve"> Правительства РФ от 07.03.2020 N 246)</w:t>
      </w:r>
    </w:p>
    <w:p w14:paraId="0024FE9D" w14:textId="77777777" w:rsidR="00517DB0" w:rsidRDefault="00517DB0">
      <w:pPr>
        <w:pStyle w:val="ConsPlusNormal"/>
        <w:spacing w:before="220"/>
        <w:ind w:firstLine="540"/>
        <w:jc w:val="both"/>
      </w:pPr>
      <w:r>
        <w:t>Индекс эффективности подконтрольных расходов устанавливается регулирующими органами в размере 1 процента.</w:t>
      </w:r>
    </w:p>
    <w:p w14:paraId="26488037" w14:textId="77777777" w:rsidR="00517DB0" w:rsidRDefault="00517DB0">
      <w:pPr>
        <w:pStyle w:val="ConsPlusNormal"/>
        <w:jc w:val="both"/>
      </w:pPr>
      <w:r>
        <w:t xml:space="preserve">(абзац введен </w:t>
      </w:r>
      <w:hyperlink r:id="rId953">
        <w:r>
          <w:rPr>
            <w:color w:val="0000FF"/>
          </w:rPr>
          <w:t>Постановлением</w:t>
        </w:r>
      </w:hyperlink>
      <w:r>
        <w:t xml:space="preserve"> Правительства РФ от 14.11.2022 N 2053)</w:t>
      </w:r>
    </w:p>
    <w:p w14:paraId="466B73C8"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3A7E9F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45918E"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EDBC84"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65FC2E" w14:textId="77777777" w:rsidR="00517DB0" w:rsidRDefault="00517DB0">
            <w:pPr>
              <w:pStyle w:val="ConsPlusNormal"/>
              <w:jc w:val="both"/>
            </w:pPr>
            <w:r>
              <w:rPr>
                <w:color w:val="392C69"/>
              </w:rPr>
              <w:t>КонсультантПлюс: примечание.</w:t>
            </w:r>
          </w:p>
          <w:p w14:paraId="00883D97" w14:textId="77777777" w:rsidR="00517DB0" w:rsidRDefault="00517DB0">
            <w:pPr>
              <w:pStyle w:val="ConsPlusNormal"/>
              <w:jc w:val="both"/>
            </w:pPr>
            <w:r>
              <w:rPr>
                <w:color w:val="392C69"/>
              </w:rPr>
              <w:t xml:space="preserve">Положения (в ред. от 23.10.2025 N 1635), касающиеся определения подконтрольных расходов ТСО с применением эталонов затрат, не распространяются на ТСО, определенные в </w:t>
            </w:r>
            <w:hyperlink r:id="rId954">
              <w:r>
                <w:rPr>
                  <w:color w:val="0000FF"/>
                </w:rPr>
                <w:t>п. 5</w:t>
              </w:r>
            </w:hyperlink>
            <w:r>
              <w:rPr>
                <w:color w:val="392C69"/>
              </w:rPr>
              <w:t xml:space="preserve"> Постановления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05AF8B46" w14:textId="77777777" w:rsidR="00517DB0" w:rsidRDefault="00517DB0">
            <w:pPr>
              <w:pStyle w:val="ConsPlusNormal"/>
            </w:pPr>
          </w:p>
        </w:tc>
      </w:tr>
    </w:tbl>
    <w:p w14:paraId="26B9B0C6" w14:textId="77777777" w:rsidR="00517DB0" w:rsidRDefault="00517DB0">
      <w:pPr>
        <w:pStyle w:val="ConsPlusNormal"/>
        <w:spacing w:before="280"/>
        <w:ind w:firstLine="540"/>
        <w:jc w:val="both"/>
      </w:pPr>
      <w:r>
        <w:t xml:space="preserve">В отношении территориальных сетевых организаций, указанных в </w:t>
      </w:r>
      <w:hyperlink w:anchor="P1139">
        <w:r>
          <w:rPr>
            <w:color w:val="0000FF"/>
          </w:rPr>
          <w:t>пункте 38(4)</w:t>
        </w:r>
      </w:hyperlink>
      <w:r>
        <w:t xml:space="preserve"> настоящего документа, подконтрольные расходы определяются с применением эталонов затрат территориальных сетевых организаций в соответствии с порядком, установленным </w:t>
      </w:r>
      <w:hyperlink w:anchor="P1139">
        <w:r>
          <w:rPr>
            <w:color w:val="0000FF"/>
          </w:rPr>
          <w:t>пунктом 38(4)</w:t>
        </w:r>
      </w:hyperlink>
      <w: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подконтрольных расходов, индекс эффективности подконтрольных расходов и коэффициент эластичности подконтрольных расходов территориальных сетевых организаций.</w:t>
      </w:r>
    </w:p>
    <w:p w14:paraId="3CBF6A28" w14:textId="77777777" w:rsidR="00517DB0" w:rsidRDefault="00517DB0">
      <w:pPr>
        <w:pStyle w:val="ConsPlusNormal"/>
        <w:jc w:val="both"/>
      </w:pPr>
      <w:r>
        <w:t xml:space="preserve">(абзац введен </w:t>
      </w:r>
      <w:hyperlink r:id="rId955">
        <w:r>
          <w:rPr>
            <w:color w:val="0000FF"/>
          </w:rPr>
          <w:t>Постановлением</w:t>
        </w:r>
      </w:hyperlink>
      <w:r>
        <w:t xml:space="preserve"> Правительства РФ от 23.10.2025 N 1635)</w:t>
      </w:r>
    </w:p>
    <w:p w14:paraId="16584C49" w14:textId="77777777" w:rsidR="00517DB0" w:rsidRDefault="00517DB0">
      <w:pPr>
        <w:pStyle w:val="ConsPlusNormal"/>
        <w:spacing w:before="220"/>
        <w:ind w:firstLine="540"/>
        <w:jc w:val="both"/>
      </w:pPr>
      <w:r>
        <w:t xml:space="preserve">38(1). Утратил силу. - </w:t>
      </w:r>
      <w:hyperlink r:id="rId956">
        <w:r>
          <w:rPr>
            <w:color w:val="0000FF"/>
          </w:rPr>
          <w:t>Постановление</w:t>
        </w:r>
      </w:hyperlink>
      <w:r>
        <w:t xml:space="preserve"> Правительства РФ от 29.07.2023 N 1231.</w:t>
      </w:r>
    </w:p>
    <w:p w14:paraId="5473587F" w14:textId="77777777" w:rsidR="00517DB0" w:rsidRDefault="00517DB0">
      <w:pPr>
        <w:pStyle w:val="ConsPlusNormal"/>
        <w:spacing w:before="220"/>
        <w:ind w:firstLine="540"/>
        <w:jc w:val="both"/>
      </w:pPr>
      <w:r>
        <w:t xml:space="preserve">38(2). Экономия подконтрольных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w:t>
      </w:r>
      <w:r>
        <w:lastRenderedPageBreak/>
        <w:t xml:space="preserve">осуществляющая регулируемую деятельность, достигла экономии подконтрольных расходов, величина подконтрольных расходов, включенных в необходимую валовую выручку на долгосрочный период регулирования, не пересматривается. Экономия подконтрольных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подконтрольных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подконтрольных расходов и исключения необоснованных расходов в соответствии с методическими указаниями, предусмотренными </w:t>
      </w:r>
      <w:hyperlink w:anchor="P1042">
        <w:r>
          <w:rPr>
            <w:color w:val="0000FF"/>
          </w:rPr>
          <w:t>пунктом 38</w:t>
        </w:r>
      </w:hyperlink>
      <w:r>
        <w:t xml:space="preserve"> настоящего документа.</w:t>
      </w:r>
    </w:p>
    <w:p w14:paraId="6816E104" w14:textId="77777777" w:rsidR="00517DB0" w:rsidRDefault="00517DB0">
      <w:pPr>
        <w:pStyle w:val="ConsPlusNormal"/>
        <w:jc w:val="both"/>
      </w:pPr>
      <w:r>
        <w:t xml:space="preserve">(п. 38(2) введен </w:t>
      </w:r>
      <w:hyperlink r:id="rId957">
        <w:r>
          <w:rPr>
            <w:color w:val="0000FF"/>
          </w:rPr>
          <w:t>Постановлением</w:t>
        </w:r>
      </w:hyperlink>
      <w:r>
        <w:t xml:space="preserve"> Правительства РФ от 31.08.2023 N 1416)</w:t>
      </w:r>
    </w:p>
    <w:p w14:paraId="50C35156" w14:textId="77777777" w:rsidR="00517DB0" w:rsidRDefault="00517DB0">
      <w:pPr>
        <w:pStyle w:val="ConsPlusNormal"/>
        <w:spacing w:before="220"/>
        <w:ind w:firstLine="540"/>
        <w:jc w:val="both"/>
      </w:pPr>
      <w:bookmarkStart w:id="66" w:name="P1119"/>
      <w:bookmarkEnd w:id="66"/>
      <w:r>
        <w:t>38(3). 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предусмотренным таким соглашением порядком индексации цен (тарифов) на услуги по передаче электрической энергии по единой национальной (общероссийской) электрической сети, единых (котловых) тарифов, включающим темп изменения указанных цен (тарифов) в течение срока действия указанного соглашения.</w:t>
      </w:r>
    </w:p>
    <w:p w14:paraId="701425E2" w14:textId="77777777" w:rsidR="00517DB0" w:rsidRDefault="00517DB0">
      <w:pPr>
        <w:pStyle w:val="ConsPlusNormal"/>
        <w:spacing w:before="220"/>
        <w:ind w:firstLine="540"/>
        <w:jc w:val="both"/>
      </w:pPr>
      <w:r>
        <w:t xml:space="preserve">При регулировании цен (тарифов) на услуги по передаче электрической энергии на основании соглашения об условиях осуществления регулируемых видов деятельности могут применяться методические указания, предусмотренные </w:t>
      </w:r>
      <w:hyperlink w:anchor="P627">
        <w:r>
          <w:rPr>
            <w:color w:val="0000FF"/>
          </w:rPr>
          <w:t>пунктами 32</w:t>
        </w:r>
      </w:hyperlink>
      <w:r>
        <w:t xml:space="preserve"> или </w:t>
      </w:r>
      <w:hyperlink w:anchor="P1042">
        <w:r>
          <w:rPr>
            <w:color w:val="0000FF"/>
          </w:rPr>
          <w:t>38</w:t>
        </w:r>
      </w:hyperlink>
      <w:r>
        <w:t xml:space="preserve"> настоящего документа, с учетом особенностей, определенных в указанном соглашении.</w:t>
      </w:r>
    </w:p>
    <w:p w14:paraId="4FFE408B" w14:textId="77777777" w:rsidR="00517DB0" w:rsidRDefault="00517DB0">
      <w:pPr>
        <w:pStyle w:val="ConsPlusNormal"/>
        <w:jc w:val="both"/>
      </w:pPr>
      <w:r>
        <w:t xml:space="preserve">(абзац введен </w:t>
      </w:r>
      <w:hyperlink r:id="rId958">
        <w:r>
          <w:rPr>
            <w:color w:val="0000FF"/>
          </w:rPr>
          <w:t>Постановлением</w:t>
        </w:r>
      </w:hyperlink>
      <w:r>
        <w:t xml:space="preserve"> Правительства РФ от 19.11.2024 N 1584)</w:t>
      </w:r>
    </w:p>
    <w:p w14:paraId="67FEEEA2" w14:textId="77777777" w:rsidR="00517DB0" w:rsidRDefault="00517DB0">
      <w:pPr>
        <w:pStyle w:val="ConsPlusNormal"/>
        <w:spacing w:before="220"/>
        <w:ind w:firstLine="540"/>
        <w:jc w:val="both"/>
      </w:pPr>
      <w:r>
        <w:t xml:space="preserve">Предусматриваемый соглашением об условиях осуществления регулируемых видов деятельности, заключаемым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уровень потерь электрической энергии при ее передаче по электрическим сетям территориальной сетевой организации определяется в соответствии с </w:t>
      </w:r>
      <w:hyperlink w:anchor="P1197">
        <w:r>
          <w:rPr>
            <w:color w:val="0000FF"/>
          </w:rPr>
          <w:t>пунктом 40(1)</w:t>
        </w:r>
      </w:hyperlink>
      <w:r>
        <w:t xml:space="preserve"> настоящего документа.</w:t>
      </w:r>
    </w:p>
    <w:p w14:paraId="3A15AA66" w14:textId="77777777" w:rsidR="00517DB0" w:rsidRDefault="00517DB0">
      <w:pPr>
        <w:pStyle w:val="ConsPlusNormal"/>
        <w:spacing w:before="220"/>
        <w:ind w:firstLine="540"/>
        <w:jc w:val="both"/>
      </w:pPr>
      <w:r>
        <w:t xml:space="preserve">Показатели надежности и качества услуг по передаче электрической энергии для сетевых организаций, предусмотренные соглашением об условиях осуществления регулируемых видов деятельности, определяются в соответствии с </w:t>
      </w:r>
      <w:hyperlink w:anchor="P433">
        <w:r>
          <w:rPr>
            <w:color w:val="0000FF"/>
          </w:rPr>
          <w:t>пунктом 8</w:t>
        </w:r>
      </w:hyperlink>
      <w:r>
        <w:t xml:space="preserve"> настоящего документа. Устанавливаемые в соглашении об условиях осуществления регулируемых видов деятельности операционные (подконтрольные) расходы территориальных сетевых организаций определяются с применением эталонов затрат территориальных сетевых организаций в порядке, предусмотренном </w:t>
      </w:r>
      <w:hyperlink w:anchor="P1139">
        <w:r>
          <w:rPr>
            <w:color w:val="0000FF"/>
          </w:rPr>
          <w:t>пунктом 38(4)</w:t>
        </w:r>
      </w:hyperlink>
      <w:r>
        <w:t xml:space="preserve"> настоящего документа. При этом в случае применения методических указаний, предусмотренных </w:t>
      </w:r>
      <w:hyperlink w:anchor="P627">
        <w:r>
          <w:rPr>
            <w:color w:val="0000FF"/>
          </w:rPr>
          <w:t>пунктом 32</w:t>
        </w:r>
      </w:hyperlink>
      <w:r>
        <w:t xml:space="preserve"> или </w:t>
      </w:r>
      <w:hyperlink w:anchor="P1042">
        <w:r>
          <w:rPr>
            <w:color w:val="0000FF"/>
          </w:rPr>
          <w:t>пунктом 38</w:t>
        </w:r>
      </w:hyperlink>
      <w:r>
        <w:t xml:space="preserve"> настоящего документа, не применяются (не устанавливаются) следующие долгосрочные параметры регулирования - базовый уровень операционных (подконтрольных) расходов, индекс эффективности операционных (подконтрольных) расходов и коэффициент эластичности операционных (подконтрольных) расходов территориальных сетевых организаций.</w:t>
      </w:r>
    </w:p>
    <w:p w14:paraId="6C36D3F5" w14:textId="77777777" w:rsidR="00517DB0" w:rsidRDefault="00517DB0">
      <w:pPr>
        <w:pStyle w:val="ConsPlusNormal"/>
        <w:jc w:val="both"/>
      </w:pPr>
      <w:r>
        <w:t xml:space="preserve">(в ред. </w:t>
      </w:r>
      <w:hyperlink r:id="rId959">
        <w:r>
          <w:rPr>
            <w:color w:val="0000FF"/>
          </w:rPr>
          <w:t>Постановления</w:t>
        </w:r>
      </w:hyperlink>
      <w:r>
        <w:t xml:space="preserve"> Правительства РФ от 23.10.2025 N 1635)</w:t>
      </w:r>
    </w:p>
    <w:p w14:paraId="0E6E5418" w14:textId="77777777" w:rsidR="00517DB0" w:rsidRDefault="00517DB0">
      <w:pPr>
        <w:pStyle w:val="ConsPlusNormal"/>
        <w:spacing w:before="220"/>
        <w:ind w:firstLine="540"/>
        <w:jc w:val="both"/>
      </w:pPr>
      <w:r>
        <w:t>В соглашении об условиях осуществления регулируемых видов деятельности отражаются объемы финансирования инвестиционной программы сетевой организации за счет выручки от реализации товаров (услуг) по регулируемым ценам (тарифам).</w:t>
      </w:r>
    </w:p>
    <w:p w14:paraId="399CDA63" w14:textId="77777777" w:rsidR="00517DB0" w:rsidRDefault="00517DB0">
      <w:pPr>
        <w:pStyle w:val="ConsPlusNormal"/>
        <w:spacing w:before="220"/>
        <w:ind w:firstLine="540"/>
        <w:jc w:val="both"/>
      </w:pPr>
      <w:r>
        <w:t xml:space="preserve">По условиям заключенного соглашения об условиях осуществления регулируемых видов </w:t>
      </w:r>
      <w:r>
        <w:lastRenderedPageBreak/>
        <w:t>деятельности в распоряжении сетевой организации сохраняется экономия операционных (подконтрольных) расходов сетевой организации.</w:t>
      </w:r>
    </w:p>
    <w:p w14:paraId="5172CE3F" w14:textId="77777777" w:rsidR="00517DB0" w:rsidRDefault="00517DB0">
      <w:pPr>
        <w:pStyle w:val="ConsPlusNormal"/>
        <w:spacing w:before="220"/>
        <w:ind w:firstLine="540"/>
        <w:jc w:val="both"/>
      </w:pPr>
      <w:r>
        <w:t xml:space="preserve">При определении в соответствии с </w:t>
      </w:r>
      <w:hyperlink w:anchor="P925">
        <w:r>
          <w:rPr>
            <w:color w:val="0000FF"/>
          </w:rPr>
          <w:t>пунктом 34(3)</w:t>
        </w:r>
      </w:hyperlink>
      <w:r>
        <w:t xml:space="preserve"> настоящего документа размера экономии расходов на оплату потерь электрической энергии, полученной сетевой организацией, заключившей с регулирующим органом соглашение об условиях осуществления регулируемых видов деятельности, в соответствии с </w:t>
      </w:r>
      <w:hyperlink w:anchor="P907">
        <w:r>
          <w:rPr>
            <w:color w:val="0000FF"/>
          </w:rPr>
          <w:t>пунктом 34(1)</w:t>
        </w:r>
      </w:hyperlink>
      <w:r>
        <w:t xml:space="preserve"> настоящего документа (</w:t>
      </w:r>
      <w:r>
        <w:rPr>
          <w:noProof/>
          <w:position w:val="-9"/>
        </w:rPr>
        <w:drawing>
          <wp:inline distT="0" distB="0" distL="0" distR="0" wp14:anchorId="17DC62B3" wp14:editId="7CC32299">
            <wp:extent cx="429895" cy="262255"/>
            <wp:effectExtent l="0" t="0" r="0" b="0"/>
            <wp:docPr id="608056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используется максимальное значение уровня потерь электрической энергии при ее передаче по электрическим сетям из значений уровня потерь электрической энергии, определенного в соответствии с </w:t>
      </w:r>
      <w:hyperlink w:anchor="P1197">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 (N).</w:t>
      </w:r>
    </w:p>
    <w:p w14:paraId="3C5F2F43" w14:textId="77777777" w:rsidR="00517DB0" w:rsidRDefault="00517DB0">
      <w:pPr>
        <w:pStyle w:val="ConsPlusNormal"/>
        <w:spacing w:before="220"/>
        <w:ind w:firstLine="540"/>
        <w:jc w:val="both"/>
      </w:pPr>
      <w:bookmarkStart w:id="67" w:name="P1128"/>
      <w:bookmarkEnd w:id="67"/>
      <w:r>
        <w:t>В соглашении об условиях осуществления регулируемых видов деятельности предусматриваются:</w:t>
      </w:r>
    </w:p>
    <w:p w14:paraId="2AA4F828" w14:textId="77777777" w:rsidR="00517DB0" w:rsidRDefault="00517DB0">
      <w:pPr>
        <w:pStyle w:val="ConsPlusNormal"/>
        <w:spacing w:before="220"/>
        <w:ind w:firstLine="540"/>
        <w:jc w:val="both"/>
      </w:pPr>
      <w:bookmarkStart w:id="68" w:name="P1129"/>
      <w:bookmarkEnd w:id="68"/>
      <w:r>
        <w:t xml:space="preserve">порядок расчета необходимой валовой выручки сетевой организации, которая может быть определена в соответствии с методическими указаниями, предусмотренными </w:t>
      </w:r>
      <w:hyperlink w:anchor="P627">
        <w:r>
          <w:rPr>
            <w:color w:val="0000FF"/>
          </w:rPr>
          <w:t>пунктом 32</w:t>
        </w:r>
      </w:hyperlink>
      <w:r>
        <w:t xml:space="preserve"> или </w:t>
      </w:r>
      <w:hyperlink w:anchor="P1042">
        <w:r>
          <w:rPr>
            <w:color w:val="0000FF"/>
          </w:rPr>
          <w:t>пунктом 38</w:t>
        </w:r>
      </w:hyperlink>
      <w:r>
        <w:t xml:space="preserve"> настоящего документа, с учетом особенностей, определенных в соглашении об условиях осуществления регулируемых видов деятельности;</w:t>
      </w:r>
    </w:p>
    <w:p w14:paraId="15D0CFB4" w14:textId="77777777" w:rsidR="00517DB0" w:rsidRDefault="00517DB0">
      <w:pPr>
        <w:pStyle w:val="ConsPlusNormal"/>
        <w:jc w:val="both"/>
      </w:pPr>
      <w:r>
        <w:t xml:space="preserve">(в ред. </w:t>
      </w:r>
      <w:hyperlink r:id="rId961">
        <w:r>
          <w:rPr>
            <w:color w:val="0000FF"/>
          </w:rPr>
          <w:t>Постановления</w:t>
        </w:r>
      </w:hyperlink>
      <w:r>
        <w:t xml:space="preserve"> Правительства РФ от 23.10.2025 N 1635)</w:t>
      </w:r>
    </w:p>
    <w:p w14:paraId="06BCF693" w14:textId="77777777" w:rsidR="00517DB0" w:rsidRDefault="00517DB0">
      <w:pPr>
        <w:pStyle w:val="ConsPlusNormal"/>
        <w:spacing w:before="220"/>
        <w:ind w:firstLine="540"/>
        <w:jc w:val="both"/>
      </w:pPr>
      <w:r>
        <w:t xml:space="preserve">параметры регулирования, используемые в качестве долгосрочных, в случае применения методических указаний, предусмотренных </w:t>
      </w:r>
      <w:hyperlink w:anchor="P627">
        <w:r>
          <w:rPr>
            <w:color w:val="0000FF"/>
          </w:rPr>
          <w:t>пунктами 32</w:t>
        </w:r>
      </w:hyperlink>
      <w:r>
        <w:t xml:space="preserve"> или </w:t>
      </w:r>
      <w:hyperlink w:anchor="P1042">
        <w:r>
          <w:rPr>
            <w:color w:val="0000FF"/>
          </w:rPr>
          <w:t>38</w:t>
        </w:r>
      </w:hyperlink>
      <w:r>
        <w:t xml:space="preserve"> настоящего документа, которые могут быть установлены на уровне, предусмотренном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или на уровне, отличном от предусмотренного в указанном решении, с учетом положений </w:t>
      </w:r>
      <w:hyperlink r:id="rId962">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14:paraId="1A4C1223" w14:textId="77777777" w:rsidR="00517DB0" w:rsidRDefault="00517DB0">
      <w:pPr>
        <w:pStyle w:val="ConsPlusNormal"/>
        <w:jc w:val="both"/>
      </w:pPr>
      <w:r>
        <w:t xml:space="preserve">(абзац введен </w:t>
      </w:r>
      <w:hyperlink r:id="rId963">
        <w:r>
          <w:rPr>
            <w:color w:val="0000FF"/>
          </w:rPr>
          <w:t>Постановлением</w:t>
        </w:r>
      </w:hyperlink>
      <w:r>
        <w:t xml:space="preserve"> Правительства РФ от 19.11.2024 N 1584)</w:t>
      </w:r>
    </w:p>
    <w:p w14:paraId="73608D0C" w14:textId="77777777" w:rsidR="00517DB0" w:rsidRDefault="00517DB0">
      <w:pPr>
        <w:pStyle w:val="ConsPlusNormal"/>
        <w:spacing w:before="220"/>
        <w:ind w:firstLine="540"/>
        <w:jc w:val="both"/>
      </w:pPr>
      <w:r>
        <w:t xml:space="preserve">порядок определения параметров регулирования, используемых в качестве долгосрочных, в случае использования методических указаний, предусмотренных </w:t>
      </w:r>
      <w:hyperlink w:anchor="P627">
        <w:r>
          <w:rPr>
            <w:color w:val="0000FF"/>
          </w:rPr>
          <w:t>пунктами 32</w:t>
        </w:r>
      </w:hyperlink>
      <w:r>
        <w:t xml:space="preserve"> или </w:t>
      </w:r>
      <w:hyperlink w:anchor="P1042">
        <w:r>
          <w:rPr>
            <w:color w:val="0000FF"/>
          </w:rPr>
          <w:t>38</w:t>
        </w:r>
      </w:hyperlink>
      <w:r>
        <w:t xml:space="preserve"> настоящего документа, в том числе на периоды регулирования в течение срока действия соглашения об условиях осуществления регулируемых видов деятельности, на которые такие параметры не предусмотрены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(в случае применения долгосрочных параметров регулирования, предусмотренных указанным решением) с учетом положений </w:t>
      </w:r>
      <w:hyperlink r:id="rId964">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14:paraId="5A0FF85F" w14:textId="77777777" w:rsidR="00517DB0" w:rsidRDefault="00517DB0">
      <w:pPr>
        <w:pStyle w:val="ConsPlusNormal"/>
        <w:jc w:val="both"/>
      </w:pPr>
      <w:r>
        <w:t xml:space="preserve">(абзац введен </w:t>
      </w:r>
      <w:hyperlink r:id="rId965">
        <w:r>
          <w:rPr>
            <w:color w:val="0000FF"/>
          </w:rPr>
          <w:t>Постановлением</w:t>
        </w:r>
      </w:hyperlink>
      <w:r>
        <w:t xml:space="preserve"> Правительства РФ от 19.11.2024 N 1584; в ред. </w:t>
      </w:r>
      <w:hyperlink r:id="rId966">
        <w:r>
          <w:rPr>
            <w:color w:val="0000FF"/>
          </w:rPr>
          <w:t>Постановления</w:t>
        </w:r>
      </w:hyperlink>
      <w:r>
        <w:t xml:space="preserve"> Правительства РФ от 23.10.2025 N 1635)</w:t>
      </w:r>
    </w:p>
    <w:p w14:paraId="31B84DD2" w14:textId="77777777" w:rsidR="00517DB0" w:rsidRDefault="00517DB0">
      <w:pPr>
        <w:pStyle w:val="ConsPlusNormal"/>
        <w:spacing w:before="220"/>
        <w:ind w:firstLine="540"/>
        <w:jc w:val="both"/>
      </w:pPr>
      <w:r>
        <w:t xml:space="preserve">порядок учета в течение срока его действия результатов деятельности (в том числе распределение исключаемых экономически необоснованных доходов и расходов, учитываемых </w:t>
      </w:r>
      <w:r>
        <w:lastRenderedPageBreak/>
        <w:t>экономически обоснованных расходов, не учтенных при установлении регулируемых цен (тарифов) на услуги по передаче электрической энергии на тот период регулирования, в котором они понесены, или доходов, недополученных при осуществлении регулируемых видов деятельности в этот период регулирования (далее - корректировки необходимой валовой выручки сетевой организации) сетевой организации до перехода к государственному регулированию цен (тарифов) на услуги по передаче электрической энергии на основе соглашения об условиях осуществления регулируемых видов деятельности в целях сглаживания изменения цен (тарифов) (распределению подлежит суммарная величина положительных и отрицательных корректировок необходимой валовой выручки сетевой организации);</w:t>
      </w:r>
    </w:p>
    <w:p w14:paraId="068E4E0E" w14:textId="77777777" w:rsidR="00517DB0" w:rsidRDefault="00517DB0">
      <w:pPr>
        <w:pStyle w:val="ConsPlusNormal"/>
        <w:spacing w:before="220"/>
        <w:ind w:firstLine="540"/>
        <w:jc w:val="both"/>
      </w:pPr>
      <w:r>
        <w:t>порядок учета результатов деятельности сетевой организации, полученных в течение срока действия соглашения об условиях осуществления регулируемых видов деятельности, в том числе по истечении срока его действия (распределению подлежит суммарная величина положительных и отрицательных корректировок необходимой валовой выручки сетевой организации в течение периода, который не может быть более 5 лет).</w:t>
      </w:r>
    </w:p>
    <w:p w14:paraId="1C551D9E" w14:textId="77777777" w:rsidR="00517DB0" w:rsidRDefault="00517DB0">
      <w:pPr>
        <w:pStyle w:val="ConsPlusNormal"/>
        <w:jc w:val="both"/>
      </w:pPr>
      <w:r>
        <w:t xml:space="preserve">(в ред. </w:t>
      </w:r>
      <w:hyperlink r:id="rId967">
        <w:r>
          <w:rPr>
            <w:color w:val="0000FF"/>
          </w:rPr>
          <w:t>Постановления</w:t>
        </w:r>
      </w:hyperlink>
      <w:r>
        <w:t xml:space="preserve"> Правительства РФ от 19.11.2024 N 1583)</w:t>
      </w:r>
    </w:p>
    <w:p w14:paraId="085E0886" w14:textId="77777777" w:rsidR="00517DB0" w:rsidRDefault="00517DB0">
      <w:pPr>
        <w:pStyle w:val="ConsPlusNormal"/>
        <w:jc w:val="both"/>
      </w:pPr>
      <w:r>
        <w:t xml:space="preserve">(п. 38(3) введен </w:t>
      </w:r>
      <w:hyperlink r:id="rId968">
        <w:r>
          <w:rPr>
            <w:color w:val="0000FF"/>
          </w:rPr>
          <w:t>Постановлением</w:t>
        </w:r>
      </w:hyperlink>
      <w:r>
        <w:t xml:space="preserve"> Правительства РФ от 31.08.2023 N 1416)</w:t>
      </w:r>
    </w:p>
    <w:p w14:paraId="1A79B328" w14:textId="77777777" w:rsidR="00517DB0" w:rsidRDefault="00517DB0">
      <w:pPr>
        <w:pStyle w:val="ConsPlusNormal"/>
        <w:spacing w:before="220"/>
        <w:ind w:firstLine="540"/>
        <w:jc w:val="both"/>
      </w:pPr>
      <w:bookmarkStart w:id="69" w:name="P1139"/>
      <w:bookmarkEnd w:id="69"/>
      <w:r>
        <w:t xml:space="preserve">38(4). Для территориальных сетевых организаций, за исключением указанных в </w:t>
      </w:r>
      <w:hyperlink w:anchor="P1147">
        <w:r>
          <w:rPr>
            <w:color w:val="0000FF"/>
          </w:rPr>
          <w:t>абзацах девятом</w:t>
        </w:r>
      </w:hyperlink>
      <w:r>
        <w:t xml:space="preserve">, </w:t>
      </w:r>
      <w:hyperlink w:anchor="P1156">
        <w:r>
          <w:rPr>
            <w:color w:val="0000FF"/>
          </w:rPr>
          <w:t>восемнадцатом</w:t>
        </w:r>
      </w:hyperlink>
      <w:r>
        <w:t xml:space="preserve"> - </w:t>
      </w:r>
      <w:hyperlink w:anchor="P1159">
        <w:r>
          <w:rPr>
            <w:color w:val="0000FF"/>
          </w:rPr>
          <w:t>двадцать первом</w:t>
        </w:r>
      </w:hyperlink>
      <w:r>
        <w:t xml:space="preserve"> настоящего пункта, операционные (подконтрольные) расходы определяются в соответствии с методическими указаниями, предусмотренными </w:t>
      </w:r>
      <w:hyperlink w:anchor="P627">
        <w:r>
          <w:rPr>
            <w:color w:val="0000FF"/>
          </w:rPr>
          <w:t>пунктом 32</w:t>
        </w:r>
      </w:hyperlink>
      <w:r>
        <w:t xml:space="preserve"> настоящего документа, или в соответствии с методическими указаниями, предусмотренными </w:t>
      </w:r>
      <w:hyperlink w:anchor="P1042">
        <w:r>
          <w:rPr>
            <w:color w:val="0000FF"/>
          </w:rPr>
          <w:t>пунктом 38</w:t>
        </w:r>
      </w:hyperlink>
      <w:r>
        <w:t xml:space="preserve"> настоящего документа, исходя из:</w:t>
      </w:r>
    </w:p>
    <w:p w14:paraId="49DABB08" w14:textId="77777777" w:rsidR="00517DB0" w:rsidRDefault="00517DB0">
      <w:pPr>
        <w:pStyle w:val="ConsPlusNormal"/>
        <w:spacing w:before="220"/>
        <w:ind w:firstLine="540"/>
        <w:jc w:val="both"/>
      </w:pPr>
      <w:r>
        <w:t xml:space="preserve">значений эталонов затрат территориальных сетевых организаций, предусмотренных </w:t>
      </w:r>
      <w:hyperlink w:anchor="P3001">
        <w:r>
          <w:rPr>
            <w:color w:val="0000FF"/>
          </w:rPr>
          <w:t>приложением N 8</w:t>
        </w:r>
      </w:hyperlink>
      <w:r>
        <w:t xml:space="preserve"> к настоящему документу;</w:t>
      </w:r>
    </w:p>
    <w:p w14:paraId="6745EFE8" w14:textId="77777777" w:rsidR="00517DB0" w:rsidRDefault="00517DB0">
      <w:pPr>
        <w:pStyle w:val="ConsPlusNormal"/>
        <w:spacing w:before="220"/>
        <w:ind w:firstLine="540"/>
        <w:jc w:val="both"/>
      </w:pPr>
      <w:bookmarkStart w:id="70" w:name="P1141"/>
      <w:bookmarkEnd w:id="70"/>
      <w:r>
        <w:t xml:space="preserve">регионального коэффициента, предусмотренного </w:t>
      </w:r>
      <w:hyperlink w:anchor="P3363">
        <w:r>
          <w:rPr>
            <w:color w:val="0000FF"/>
          </w:rPr>
          <w:t>приложением N 9</w:t>
        </w:r>
      </w:hyperlink>
      <w:r>
        <w:t xml:space="preserve"> к настоящему документу;</w:t>
      </w:r>
    </w:p>
    <w:p w14:paraId="0111747F" w14:textId="77777777" w:rsidR="00517DB0" w:rsidRDefault="00517DB0">
      <w:pPr>
        <w:pStyle w:val="ConsPlusNormal"/>
        <w:spacing w:before="220"/>
        <w:ind w:firstLine="540"/>
        <w:jc w:val="both"/>
      </w:pPr>
      <w:r>
        <w:t xml:space="preserve">коэффициента распределения сетей территориальных сетевых организаций, предусмотренного </w:t>
      </w:r>
      <w:hyperlink w:anchor="P3427">
        <w:r>
          <w:rPr>
            <w:color w:val="0000FF"/>
          </w:rPr>
          <w:t>приложением N 10</w:t>
        </w:r>
      </w:hyperlink>
      <w:r>
        <w:t xml:space="preserve"> к настоящему документу;</w:t>
      </w:r>
    </w:p>
    <w:p w14:paraId="15AEDE1E" w14:textId="77777777" w:rsidR="00517DB0" w:rsidRDefault="00517DB0">
      <w:pPr>
        <w:pStyle w:val="ConsPlusNormal"/>
        <w:spacing w:before="220"/>
        <w:ind w:firstLine="540"/>
        <w:jc w:val="both"/>
      </w:pPr>
      <w:bookmarkStart w:id="71" w:name="P1143"/>
      <w:bookmarkEnd w:id="71"/>
      <w:r>
        <w:t xml:space="preserve">коэффициента учета влияния сроков эксплуатации оборудования, предусмотренного </w:t>
      </w:r>
      <w:hyperlink w:anchor="P3521">
        <w:r>
          <w:rPr>
            <w:color w:val="0000FF"/>
          </w:rPr>
          <w:t>приложением N 11</w:t>
        </w:r>
      </w:hyperlink>
      <w:r>
        <w:t xml:space="preserve"> к настоящему документу;</w:t>
      </w:r>
    </w:p>
    <w:p w14:paraId="708BDE4B" w14:textId="77777777" w:rsidR="00517DB0" w:rsidRDefault="00517DB0">
      <w:pPr>
        <w:pStyle w:val="ConsPlusNormal"/>
        <w:spacing w:before="220"/>
        <w:ind w:firstLine="540"/>
        <w:jc w:val="both"/>
      </w:pPr>
      <w:bookmarkStart w:id="72" w:name="P1144"/>
      <w:bookmarkEnd w:id="72"/>
      <w:r>
        <w:t xml:space="preserve">данных о фактическом количестве объектов электросетевого хозяйства, принадлежащих территориальной сетевой организации на праве собственности или на ином законном основании и применяемых в сфере оказания услуг по передаче электрической энергии за последний отчетный период текущего года, вторичного оборудования, обеспечивающего функционирование и управление первичным (основным) электросетевым оборудованием, непосредственно участвующим в процессе передачи и распределения электрической энергии, а также данных о приборах учета электрической энергии и иного оборудования, которые необходимы для выполнения в соответствии с </w:t>
      </w:r>
      <w:hyperlink r:id="rId969">
        <w:r>
          <w:rPr>
            <w:color w:val="0000FF"/>
          </w:rPr>
          <w:t>пунктом 5 статьи 37</w:t>
        </w:r>
      </w:hyperlink>
      <w:r>
        <w:t xml:space="preserve"> Федерального закона "Об электроэнергетике" обязанностей по обеспечению коммерческого учета электрической энергии (мощности).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данные об объектах электросетевого хозяйства, планируемых к вводу после отчетного периода, за который предоставлены фактические данные, в том числе в соответствии с долгосрочной инвестиционной программой.</w:t>
      </w:r>
    </w:p>
    <w:p w14:paraId="40DBCDD5" w14:textId="77777777" w:rsidR="00517DB0" w:rsidRDefault="00517DB0">
      <w:pPr>
        <w:pStyle w:val="ConsPlusNormal"/>
        <w:spacing w:before="220"/>
        <w:ind w:firstLine="540"/>
        <w:jc w:val="both"/>
      </w:pPr>
      <w:r>
        <w:t xml:space="preserve">При определении операционных (подконтрольных) расходов территориальных сетевых организаций, у которых более 80 процентов количества условных единиц, относящихся к объектам </w:t>
      </w:r>
      <w:r>
        <w:lastRenderedPageBreak/>
        <w:t xml:space="preserve">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к указанным в </w:t>
      </w:r>
      <w:hyperlink w:anchor="P1141">
        <w:r>
          <w:rPr>
            <w:color w:val="0000FF"/>
          </w:rPr>
          <w:t>абзацах третьем</w:t>
        </w:r>
      </w:hyperlink>
      <w:r>
        <w:t xml:space="preserve"> - </w:t>
      </w:r>
      <w:hyperlink w:anchor="P1143">
        <w:r>
          <w:rPr>
            <w:color w:val="0000FF"/>
          </w:rPr>
          <w:t>пятом</w:t>
        </w:r>
      </w:hyperlink>
      <w:r>
        <w:t xml:space="preserve"> настоящего пункта коэффициентам применяется 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14:paraId="4B7439DF" w14:textId="77777777" w:rsidR="00517DB0" w:rsidRDefault="00517DB0">
      <w:pPr>
        <w:pStyle w:val="ConsPlusNormal"/>
        <w:spacing w:before="220"/>
        <w:ind w:firstLine="540"/>
        <w:jc w:val="both"/>
      </w:pPr>
      <w:r>
        <w:t>При определении операционных (подконтрольных) расходов территориальной сетевой организации, оказывающей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p w14:paraId="44DD0384" w14:textId="77777777" w:rsidR="00517DB0" w:rsidRDefault="00517DB0">
      <w:pPr>
        <w:pStyle w:val="ConsPlusNormal"/>
        <w:spacing w:before="220"/>
        <w:ind w:firstLine="540"/>
        <w:jc w:val="both"/>
      </w:pPr>
      <w:bookmarkStart w:id="73" w:name="P1147"/>
      <w:bookmarkEnd w:id="73"/>
      <w:r>
        <w:t xml:space="preserve">Для территориальных сетевых организаций, собственником которых является единый хозяйствующий субъект железнодорожного транспорта или дочернее (зависимое) общество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операционные (подконтрольные) расходы территориальных сетевых организаций определяются в соответствии с методическими указаниями, предусмотренными </w:t>
      </w:r>
      <w:hyperlink w:anchor="P627">
        <w:r>
          <w:rPr>
            <w:color w:val="0000FF"/>
          </w:rPr>
          <w:t>пунктом 32</w:t>
        </w:r>
      </w:hyperlink>
      <w:r>
        <w:t xml:space="preserve"> настоящего документа, или в соответствии с методическими указаниями, предусмотренными </w:t>
      </w:r>
      <w:hyperlink w:anchor="P1042">
        <w:r>
          <w:rPr>
            <w:color w:val="0000FF"/>
          </w:rPr>
          <w:t>пунктом 38</w:t>
        </w:r>
      </w:hyperlink>
      <w:r>
        <w:t xml:space="preserve"> настоящего документа, исходя из:</w:t>
      </w:r>
    </w:p>
    <w:p w14:paraId="6DDCC12F" w14:textId="77777777" w:rsidR="00517DB0" w:rsidRDefault="00517DB0">
      <w:pPr>
        <w:pStyle w:val="ConsPlusNormal"/>
        <w:spacing w:before="220"/>
        <w:ind w:firstLine="540"/>
        <w:jc w:val="both"/>
      </w:pPr>
      <w:r>
        <w:t xml:space="preserve">значений эталонов затрат территориальных сетевых организаций, предусмотренных </w:t>
      </w:r>
      <w:hyperlink w:anchor="P3001">
        <w:r>
          <w:rPr>
            <w:color w:val="0000FF"/>
          </w:rPr>
          <w:t>приложением N 8</w:t>
        </w:r>
      </w:hyperlink>
      <w:r>
        <w:t xml:space="preserve"> к настоящему документу;</w:t>
      </w:r>
    </w:p>
    <w:p w14:paraId="48EC06EF" w14:textId="77777777" w:rsidR="00517DB0" w:rsidRDefault="00517DB0">
      <w:pPr>
        <w:pStyle w:val="ConsPlusNormal"/>
        <w:spacing w:before="220"/>
        <w:ind w:firstLine="540"/>
        <w:jc w:val="both"/>
      </w:pPr>
      <w:r>
        <w:t xml:space="preserve">коэффициента учета влияния сроков эксплуатации оборудования, предусмотренного </w:t>
      </w:r>
      <w:hyperlink w:anchor="P3521">
        <w:r>
          <w:rPr>
            <w:color w:val="0000FF"/>
          </w:rPr>
          <w:t>приложением N 11</w:t>
        </w:r>
      </w:hyperlink>
      <w:r>
        <w:t xml:space="preserve"> к настоящему документу;</w:t>
      </w:r>
    </w:p>
    <w:p w14:paraId="21D2D72B" w14:textId="77777777" w:rsidR="00517DB0" w:rsidRDefault="00517DB0">
      <w:pPr>
        <w:pStyle w:val="ConsPlusNormal"/>
        <w:spacing w:before="220"/>
        <w:ind w:firstLine="540"/>
        <w:jc w:val="both"/>
      </w:pPr>
      <w:r>
        <w:t xml:space="preserve">коэффициента приведения эталонов затрат, предусмотренного </w:t>
      </w:r>
      <w:hyperlink w:anchor="P3980">
        <w:r>
          <w:rPr>
            <w:color w:val="0000FF"/>
          </w:rPr>
          <w:t>приложением N 12</w:t>
        </w:r>
      </w:hyperlink>
      <w:r>
        <w:t xml:space="preserve"> к настоящему документу;</w:t>
      </w:r>
    </w:p>
    <w:p w14:paraId="30954604" w14:textId="77777777" w:rsidR="00517DB0" w:rsidRDefault="00517DB0">
      <w:pPr>
        <w:pStyle w:val="ConsPlusNormal"/>
        <w:spacing w:before="220"/>
        <w:ind w:firstLine="540"/>
        <w:jc w:val="both"/>
      </w:pPr>
      <w:r>
        <w:t xml:space="preserve">данных, указанных в </w:t>
      </w:r>
      <w:hyperlink w:anchor="P1144">
        <w:r>
          <w:rPr>
            <w:color w:val="0000FF"/>
          </w:rPr>
          <w:t>абзаце шестом</w:t>
        </w:r>
      </w:hyperlink>
      <w:r>
        <w:t xml:space="preserve"> настоящего пункта.</w:t>
      </w:r>
    </w:p>
    <w:p w14:paraId="69ABE689" w14:textId="77777777" w:rsidR="00517DB0" w:rsidRDefault="00517DB0">
      <w:pPr>
        <w:pStyle w:val="ConsPlusNormal"/>
        <w:spacing w:before="220"/>
        <w:ind w:firstLine="540"/>
        <w:jc w:val="both"/>
      </w:pPr>
      <w:r>
        <w:t xml:space="preserve">Значения эталонов затрат территориальных сетевых организаций и коэффициентов, предусмотренных </w:t>
      </w:r>
      <w:hyperlink w:anchor="P3001">
        <w:r>
          <w:rPr>
            <w:color w:val="0000FF"/>
          </w:rPr>
          <w:t>приложениями N 8</w:t>
        </w:r>
      </w:hyperlink>
      <w:r>
        <w:t xml:space="preserve">, </w:t>
      </w:r>
      <w:hyperlink w:anchor="P3521">
        <w:r>
          <w:rPr>
            <w:color w:val="0000FF"/>
          </w:rPr>
          <w:t>11</w:t>
        </w:r>
      </w:hyperlink>
      <w:r>
        <w:t xml:space="preserve"> и </w:t>
      </w:r>
      <w:hyperlink w:anchor="P3980">
        <w:r>
          <w:rPr>
            <w:color w:val="0000FF"/>
          </w:rPr>
          <w:t>12</w:t>
        </w:r>
      </w:hyperlink>
      <w:r>
        <w:t xml:space="preserve"> к настоящему документу, а также состав групп субъектов Российской Федерации и применяемые в отношении указанных групп значения коэффициентов, предусмотренных </w:t>
      </w:r>
      <w:hyperlink w:anchor="P3363">
        <w:r>
          <w:rPr>
            <w:color w:val="0000FF"/>
          </w:rPr>
          <w:t>приложениями N 9</w:t>
        </w:r>
      </w:hyperlink>
      <w:r>
        <w:t xml:space="preserve"> и </w:t>
      </w:r>
      <w:hyperlink w:anchor="P3427">
        <w:r>
          <w:rPr>
            <w:color w:val="0000FF"/>
          </w:rPr>
          <w:t>10</w:t>
        </w:r>
      </w:hyperlink>
      <w:r>
        <w:t xml:space="preserve"> к настоящему документу, пересматриваются один раз в 3 года по решению Правительства Российской Федерации на основании анализа изменения величины затрат территориальных сетевых организаций, но не ранее 2031 года.</w:t>
      </w:r>
    </w:p>
    <w:p w14:paraId="02B802DF" w14:textId="77777777" w:rsidR="00517DB0" w:rsidRDefault="00517DB0">
      <w:pPr>
        <w:pStyle w:val="ConsPlusNormal"/>
        <w:spacing w:before="220"/>
        <w:ind w:firstLine="540"/>
        <w:jc w:val="both"/>
      </w:pPr>
      <w:r>
        <w:t xml:space="preserve">При определении регулирующими органами на очередной период регулирования операционных (подконтрольных) расходов территориальных сетевых организаций с применением эталонов затрат, в том числе применяется индекс потребительских цен в соответствии с прогнозом социально-экономического развития Российской Федерации в порядке, установленном методическими указаниями, предусмотренными </w:t>
      </w:r>
      <w:hyperlink w:anchor="P627">
        <w:r>
          <w:rPr>
            <w:color w:val="0000FF"/>
          </w:rPr>
          <w:t>пунктом 32</w:t>
        </w:r>
      </w:hyperlink>
      <w:r>
        <w:t xml:space="preserve"> или </w:t>
      </w:r>
      <w:hyperlink w:anchor="P1042">
        <w:r>
          <w:rPr>
            <w:color w:val="0000FF"/>
          </w:rPr>
          <w:t>пунктом 38</w:t>
        </w:r>
      </w:hyperlink>
      <w:r>
        <w:t xml:space="preserve"> настоящего документа. При проведении регулирующими органами корректировки операционных (подконтрольных) расходов территориальных сетевых организаций, рассчитанных с применением </w:t>
      </w:r>
      <w:r>
        <w:lastRenderedPageBreak/>
        <w:t xml:space="preserve">эталонов затрат территориальных сетевых организаций, в том числе учитывается совокупный композитный индекс, определяемый в порядке, установленном в методических указаниях, предусмотренных </w:t>
      </w:r>
      <w:hyperlink w:anchor="P627">
        <w:r>
          <w:rPr>
            <w:color w:val="0000FF"/>
          </w:rPr>
          <w:t>пунктом 32</w:t>
        </w:r>
      </w:hyperlink>
      <w:r>
        <w:t xml:space="preserve"> или </w:t>
      </w:r>
      <w:hyperlink w:anchor="P1042">
        <w:r>
          <w:rPr>
            <w:color w:val="0000FF"/>
          </w:rPr>
          <w:t>пунктом 38</w:t>
        </w:r>
      </w:hyperlink>
      <w:r>
        <w:t xml:space="preserve"> настоящего документа, исходя из показателя роста среднемесячной начисленной заработной платы работников организаций, индекса цен производителей, в том числе без продукции топливно-энергетического комплекса, индекса потребительских цен, индекса эффективности в размере 0,1 процента, а также учета отраслевых тарифных соглашений при условии присоединения к ним территориальных сетевых организаций.</w:t>
      </w:r>
    </w:p>
    <w:p w14:paraId="6852C41B" w14:textId="77777777" w:rsidR="00517DB0" w:rsidRDefault="00517DB0">
      <w:pPr>
        <w:pStyle w:val="ConsPlusNormal"/>
        <w:spacing w:before="220"/>
        <w:ind w:firstLine="540"/>
        <w:jc w:val="both"/>
      </w:pPr>
      <w:r>
        <w:t>До окончания текущего долгосрочного периода регулирования в случае перехода к территориальной сетевой организации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при определении операционных (подконтрольных) расходов с применением эталонов затрат территориальных сетевых организаций в отношении указанных объектов электросетевого хозяйства, права собственности или иные предусмотренные законом права на которые в полном объеме перешли к территориальной сетевой организации, не применяется коэффициент распределения сетей территориальных сетевых организаций.</w:t>
      </w:r>
    </w:p>
    <w:p w14:paraId="4A3A2843" w14:textId="77777777" w:rsidR="00517DB0" w:rsidRDefault="00517DB0">
      <w:pPr>
        <w:pStyle w:val="ConsPlusNormal"/>
        <w:spacing w:before="220"/>
        <w:ind w:firstLine="540"/>
        <w:jc w:val="both"/>
      </w:pPr>
      <w:r>
        <w:t>При установлении цен (тарифов) на услуги по передаче электрической энергии расчет операционных (подконтрольных) расходов с применением эталонов затрат территориальных сетевых организаций не допускается в отношении:</w:t>
      </w:r>
    </w:p>
    <w:p w14:paraId="342764C3" w14:textId="77777777" w:rsidR="00517DB0" w:rsidRDefault="00517DB0">
      <w:pPr>
        <w:pStyle w:val="ConsPlusNormal"/>
        <w:spacing w:before="220"/>
        <w:ind w:firstLine="540"/>
        <w:jc w:val="both"/>
      </w:pPr>
      <w:bookmarkStart w:id="74" w:name="P1156"/>
      <w:bookmarkEnd w:id="74"/>
      <w:r>
        <w:t>территориальных сетевых организаций, которые являются потребителями электрической энергии и одновременно используют принадлежащие им на праве собственности или на ином законном основании объекты электросетевого хозяйства как для оказания услуг по передаче электрической энергии, так и преимущественно для удовлетворения собственных производственных нужд (за исключением территориальных сетевых организаций, собственником которых является единый хозяйствующий субъект железнодорожного транспорта или дочернее (зависимое) общество такого субъекта, которое владеет инфраструктурой железнодорожного транспорта общего пользования);</w:t>
      </w:r>
    </w:p>
    <w:p w14:paraId="66515F2F" w14:textId="77777777" w:rsidR="00517DB0" w:rsidRDefault="00517DB0">
      <w:pPr>
        <w:pStyle w:val="ConsPlusNormal"/>
        <w:spacing w:before="220"/>
        <w:ind w:firstLine="540"/>
        <w:jc w:val="both"/>
      </w:pPr>
      <w:r>
        <w:t>территориальных сетевых организаций, соответствующих критериям, установленным приложением N 3 к настоящему документу;</w:t>
      </w:r>
    </w:p>
    <w:p w14:paraId="5ABD7FD0" w14:textId="77777777" w:rsidR="00517DB0" w:rsidRDefault="00517DB0">
      <w:pPr>
        <w:pStyle w:val="ConsPlusNormal"/>
        <w:spacing w:before="220"/>
        <w:ind w:firstLine="540"/>
        <w:jc w:val="both"/>
      </w:pPr>
      <w:r>
        <w:t xml:space="preserve">территориальных сетевых организаций, оказывающих услуги по передаче электрической энергии на территориях Донецкой Народной Республики, Луганской Народной Республики, Запорожской области и Херсонской области в период действия </w:t>
      </w:r>
      <w:hyperlink r:id="rId970">
        <w:r>
          <w:rPr>
            <w:color w:val="0000FF"/>
          </w:rPr>
          <w:t>Положения</w:t>
        </w:r>
      </w:hyperlink>
      <w:r>
        <w:t xml:space="preserve">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утвержденного постановлением Правительства Российской Федерации от 29 июля 2023 г. N 1230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w:t>
      </w:r>
    </w:p>
    <w:p w14:paraId="32DD446D" w14:textId="77777777" w:rsidR="00517DB0" w:rsidRDefault="00517DB0">
      <w:pPr>
        <w:pStyle w:val="ConsPlusNormal"/>
        <w:spacing w:before="220"/>
        <w:ind w:firstLine="540"/>
        <w:jc w:val="both"/>
      </w:pPr>
      <w:bookmarkStart w:id="75" w:name="P1159"/>
      <w:bookmarkEnd w:id="75"/>
      <w:r>
        <w:t>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6D96D8B8" w14:textId="77777777" w:rsidR="00517DB0" w:rsidRDefault="00517DB0">
      <w:pPr>
        <w:pStyle w:val="ConsPlusNormal"/>
        <w:spacing w:before="220"/>
        <w:ind w:firstLine="540"/>
        <w:jc w:val="both"/>
      </w:pPr>
      <w:r>
        <w:t xml:space="preserve">Под преимущественным использованием объектов электросетевого хозяйства для удовлетворения собственных производственных нужд понимаются случаи, когда в совокупности по итогам данных за истекший период текущего года и предшествующий год (при отсутствии фактических данных за годовой период регулирования используются имеющиеся фактические </w:t>
      </w:r>
      <w:r>
        <w:lastRenderedPageBreak/>
        <w:t>данные) выполняется одно из следующих условий:</w:t>
      </w:r>
    </w:p>
    <w:p w14:paraId="4F0503DA" w14:textId="77777777" w:rsidR="00517DB0" w:rsidRDefault="00517DB0">
      <w:pPr>
        <w:pStyle w:val="ConsPlusNormal"/>
        <w:spacing w:before="220"/>
        <w:ind w:firstLine="540"/>
        <w:jc w:val="both"/>
      </w:pPr>
      <w:r>
        <w:t>доля суммарной максимальной мощности энергопринимающих устройств, принадлежащих потребителю и присоединенных к принадлежащим ему объектам электросетевого хозяйства, составляет не менее 60 процентов суммарной максимальной мощности всех энергопринимающих устройств и принадлежащих иным лицам объектов электросетевого хозяйства, присоединенных к принадлежащим потребителю объектам электросетевого хозяйства;</w:t>
      </w:r>
    </w:p>
    <w:p w14:paraId="0E71A986" w14:textId="77777777" w:rsidR="00517DB0" w:rsidRDefault="00517DB0">
      <w:pPr>
        <w:pStyle w:val="ConsPlusNormal"/>
        <w:spacing w:before="220"/>
        <w:ind w:firstLine="540"/>
        <w:jc w:val="both"/>
      </w:pPr>
      <w:r>
        <w:t>среднемесячная доля отпуска электрической энергии в указанные энергопринимающие устройства, принадлежащие потребителю, составляет не менее 60 процентов суммарного объема отпуска электрической энергии в энергопринимающие устройства и принадлежащие иным лицам объекты электросетевого хозяйства, присоединенные к принадлежащим потребителю объектам электросетевого хозяйства.</w:t>
      </w:r>
    </w:p>
    <w:p w14:paraId="39813FAA" w14:textId="77777777" w:rsidR="00517DB0" w:rsidRDefault="00517DB0">
      <w:pPr>
        <w:pStyle w:val="ConsPlusNormal"/>
        <w:jc w:val="both"/>
      </w:pPr>
      <w:r>
        <w:t xml:space="preserve">(п. 38(4) введен </w:t>
      </w:r>
      <w:hyperlink r:id="rId971">
        <w:r>
          <w:rPr>
            <w:color w:val="0000FF"/>
          </w:rPr>
          <w:t>Постановлением</w:t>
        </w:r>
      </w:hyperlink>
      <w:r>
        <w:t xml:space="preserve"> Правительства РФ от 23.10.2025 N 1635)</w:t>
      </w:r>
    </w:p>
    <w:p w14:paraId="2E742943" w14:textId="77777777" w:rsidR="00517DB0" w:rsidRDefault="00517DB0">
      <w:pPr>
        <w:pStyle w:val="ConsPlusNormal"/>
        <w:spacing w:before="220"/>
        <w:ind w:firstLine="540"/>
        <w:jc w:val="both"/>
      </w:pPr>
      <w:r>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anchor="P627">
        <w:r>
          <w:rPr>
            <w:color w:val="0000FF"/>
          </w:rPr>
          <w:t>пунктами 32</w:t>
        </w:r>
      </w:hyperlink>
      <w:r>
        <w:t xml:space="preserve"> и (или) </w:t>
      </w:r>
      <w:hyperlink w:anchor="P1042">
        <w:r>
          <w:rPr>
            <w:color w:val="0000FF"/>
          </w:rPr>
          <w:t>38</w:t>
        </w:r>
      </w:hyperlink>
      <w:r>
        <w:t xml:space="preserve"> настоящего документа.</w:t>
      </w:r>
    </w:p>
    <w:p w14:paraId="395FB446" w14:textId="77777777" w:rsidR="00517DB0" w:rsidRDefault="00517DB0">
      <w:pPr>
        <w:pStyle w:val="ConsPlusNormal"/>
        <w:spacing w:before="220"/>
        <w:ind w:firstLine="540"/>
        <w:jc w:val="both"/>
      </w:pPr>
      <w:r>
        <w:t>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w:t>
      </w:r>
    </w:p>
    <w:p w14:paraId="2793BF77" w14:textId="77777777" w:rsidR="00517DB0" w:rsidRDefault="00517DB0">
      <w:pPr>
        <w:pStyle w:val="ConsPlusNormal"/>
        <w:jc w:val="both"/>
      </w:pPr>
      <w:r>
        <w:t xml:space="preserve">(абзац введен </w:t>
      </w:r>
      <w:hyperlink r:id="rId972">
        <w:r>
          <w:rPr>
            <w:color w:val="0000FF"/>
          </w:rPr>
          <w:t>Постановлением</w:t>
        </w:r>
      </w:hyperlink>
      <w:r>
        <w:t xml:space="preserve"> Правительства РФ от 12.11.2016 N 1157)</w:t>
      </w:r>
    </w:p>
    <w:p w14:paraId="6A25107E" w14:textId="77777777" w:rsidR="00517DB0" w:rsidRDefault="00517DB0">
      <w:pPr>
        <w:pStyle w:val="ConsPlusNormal"/>
        <w:spacing w:before="220"/>
        <w:ind w:firstLine="540"/>
        <w:jc w:val="both"/>
      </w:pPr>
      <w:bookmarkStart w:id="76" w:name="P1167"/>
      <w:bookmarkEnd w:id="76"/>
      <w:r>
        <w:t xml:space="preserve">39(1).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устанавливаемые с применением метода долгосрочной индексации необходимой валовой выручки, определяются регулирующим органом в соответствии с </w:t>
      </w:r>
      <w:hyperlink w:anchor="P1388">
        <w:r>
          <w:rPr>
            <w:color w:val="0000FF"/>
          </w:rPr>
          <w:t>абзацем вторым пункта 48</w:t>
        </w:r>
      </w:hyperlink>
      <w:r>
        <w:t xml:space="preserve"> и </w:t>
      </w:r>
      <w:hyperlink w:anchor="P1423">
        <w:r>
          <w:rPr>
            <w:color w:val="0000FF"/>
          </w:rPr>
          <w:t>пунктом 54(1)</w:t>
        </w:r>
      </w:hyperlink>
      <w:r>
        <w:t xml:space="preserve"> настоящего документа.</w:t>
      </w:r>
    </w:p>
    <w:p w14:paraId="2AF6B0EE" w14:textId="77777777" w:rsidR="00517DB0" w:rsidRDefault="00517DB0">
      <w:pPr>
        <w:pStyle w:val="ConsPlusNormal"/>
        <w:jc w:val="both"/>
      </w:pPr>
      <w:r>
        <w:t xml:space="preserve">(в ред. Постановлений Правительства РФ от 14.03.2020 </w:t>
      </w:r>
      <w:hyperlink r:id="rId973">
        <w:r>
          <w:rPr>
            <w:color w:val="0000FF"/>
          </w:rPr>
          <w:t>N 281</w:t>
        </w:r>
      </w:hyperlink>
      <w:r>
        <w:t xml:space="preserve">, от 23.12.2024 </w:t>
      </w:r>
      <w:hyperlink r:id="rId974">
        <w:r>
          <w:rPr>
            <w:color w:val="0000FF"/>
          </w:rPr>
          <w:t>N 1868</w:t>
        </w:r>
      </w:hyperlink>
      <w:r>
        <w:t>)</w:t>
      </w:r>
    </w:p>
    <w:p w14:paraId="54EE574D" w14:textId="77777777" w:rsidR="00517DB0" w:rsidRDefault="00517DB0">
      <w:pPr>
        <w:pStyle w:val="ConsPlusNormal"/>
        <w:spacing w:before="220"/>
        <w:ind w:firstLine="540"/>
        <w:jc w:val="both"/>
      </w:pPr>
      <w:r>
        <w:t xml:space="preserve">При расчете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расходы на приобретение (потребление) энергетических ресурсов (в том числе топлива), воды и нормативную прибыль регулируемой организации, определяемые в соответствии с </w:t>
      </w:r>
      <w:hyperlink w:anchor="P2929">
        <w:r>
          <w:rPr>
            <w:color w:val="0000FF"/>
          </w:rPr>
          <w:t>приложением N 7</w:t>
        </w:r>
      </w:hyperlink>
      <w:r>
        <w:t>.</w:t>
      </w:r>
    </w:p>
    <w:p w14:paraId="569811B1" w14:textId="77777777" w:rsidR="00517DB0" w:rsidRDefault="00517DB0">
      <w:pPr>
        <w:pStyle w:val="ConsPlusNormal"/>
        <w:jc w:val="both"/>
      </w:pPr>
      <w:r>
        <w:t xml:space="preserve">(в ред. Постановлений Правительства РФ от 14.03.2020 </w:t>
      </w:r>
      <w:hyperlink r:id="rId975">
        <w:r>
          <w:rPr>
            <w:color w:val="0000FF"/>
          </w:rPr>
          <w:t>N 281</w:t>
        </w:r>
      </w:hyperlink>
      <w:r>
        <w:t xml:space="preserve">, от 23.12.2024 </w:t>
      </w:r>
      <w:hyperlink r:id="rId976">
        <w:r>
          <w:rPr>
            <w:color w:val="0000FF"/>
          </w:rPr>
          <w:t>N 1868</w:t>
        </w:r>
      </w:hyperlink>
      <w:r>
        <w:t>)</w:t>
      </w:r>
    </w:p>
    <w:p w14:paraId="22EBA2A5" w14:textId="77777777" w:rsidR="00517DB0" w:rsidRDefault="00517DB0">
      <w:pPr>
        <w:pStyle w:val="ConsPlusNormal"/>
        <w:spacing w:before="220"/>
        <w:ind w:firstLine="540"/>
        <w:jc w:val="both"/>
      </w:pPr>
      <w:r>
        <w:t xml:space="preserve">При установлении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w:t>
      </w:r>
      <w:r>
        <w:lastRenderedPageBreak/>
        <w:t>выручки используются следующие долгосрочные параметры регулирования:</w:t>
      </w:r>
    </w:p>
    <w:p w14:paraId="44CB6AA2" w14:textId="77777777" w:rsidR="00517DB0" w:rsidRDefault="00517DB0">
      <w:pPr>
        <w:pStyle w:val="ConsPlusNormal"/>
        <w:jc w:val="both"/>
      </w:pPr>
      <w:r>
        <w:t xml:space="preserve">(в ред. Постановлений Правительства РФ от 14.03.2020 </w:t>
      </w:r>
      <w:hyperlink r:id="rId977">
        <w:r>
          <w:rPr>
            <w:color w:val="0000FF"/>
          </w:rPr>
          <w:t>N 281</w:t>
        </w:r>
      </w:hyperlink>
      <w:r>
        <w:t xml:space="preserve">, от 23.12.2024 </w:t>
      </w:r>
      <w:hyperlink r:id="rId978">
        <w:r>
          <w:rPr>
            <w:color w:val="0000FF"/>
          </w:rPr>
          <w:t>N 1868</w:t>
        </w:r>
      </w:hyperlink>
      <w:r>
        <w:t>)</w:t>
      </w:r>
    </w:p>
    <w:p w14:paraId="4AC6A8C2" w14:textId="77777777" w:rsidR="00517DB0" w:rsidRDefault="00517DB0">
      <w:pPr>
        <w:pStyle w:val="ConsPlusNormal"/>
        <w:spacing w:before="220"/>
        <w:ind w:firstLine="540"/>
        <w:jc w:val="both"/>
      </w:pPr>
      <w:r>
        <w:t>базовый уровень операционных расходов;</w:t>
      </w:r>
    </w:p>
    <w:p w14:paraId="4245077F" w14:textId="77777777" w:rsidR="00517DB0" w:rsidRDefault="00517DB0">
      <w:pPr>
        <w:pStyle w:val="ConsPlusNormal"/>
        <w:spacing w:before="220"/>
        <w:ind w:firstLine="540"/>
        <w:jc w:val="both"/>
      </w:pPr>
      <w:r>
        <w:t>индекс эффективности операционных расходов;</w:t>
      </w:r>
    </w:p>
    <w:p w14:paraId="6D3D77FD" w14:textId="77777777" w:rsidR="00517DB0" w:rsidRDefault="00517DB0">
      <w:pPr>
        <w:pStyle w:val="ConsPlusNormal"/>
        <w:spacing w:before="220"/>
        <w:ind w:firstLine="540"/>
        <w:jc w:val="both"/>
      </w:pPr>
      <w:r>
        <w:t>показатели энергосбережения и энергетической эффективности согласно утвержденной в отношении регулируемой организации программе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6A31117B" w14:textId="77777777" w:rsidR="00517DB0" w:rsidRDefault="00517DB0">
      <w:pPr>
        <w:pStyle w:val="ConsPlusNormal"/>
        <w:spacing w:before="220"/>
        <w:ind w:firstLine="540"/>
        <w:jc w:val="both"/>
      </w:pPr>
      <w:r>
        <w:t xml:space="preserve">Долгосрочные параметры регулирования деятельности по производству электрической энергии (мощности) не пересматриваются в течение долгосрочного периода регулирования, за исключением случаев, изложенных в </w:t>
      </w:r>
      <w:hyperlink w:anchor="P393">
        <w:r>
          <w:rPr>
            <w:color w:val="0000FF"/>
          </w:rPr>
          <w:t>абзаце седьмом пункта 7</w:t>
        </w:r>
      </w:hyperlink>
      <w:r>
        <w:t xml:space="preserve"> настоящего документа, и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Пересмотренные в соответствии с настоящим абзацем долгосрочные параметры регулирования учитываются при корректировке цен (тарифов) на очередной год долгосрочного периода регулирования федеральным органом исполнительной власти в области регулирования тарифов в соответствии с методическими </w:t>
      </w:r>
      <w:hyperlink r:id="rId979">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не ранее чем по результатам деятельности за год, следующий за годом, в котором был произведен указанный пересмотр.</w:t>
      </w:r>
    </w:p>
    <w:p w14:paraId="77787D2A" w14:textId="77777777" w:rsidR="00517DB0" w:rsidRDefault="00517DB0">
      <w:pPr>
        <w:pStyle w:val="ConsPlusNormal"/>
        <w:jc w:val="both"/>
      </w:pPr>
      <w:r>
        <w:t xml:space="preserve">(в ред. Постановлений Правительства РФ от 14.03.2020 </w:t>
      </w:r>
      <w:hyperlink r:id="rId980">
        <w:r>
          <w:rPr>
            <w:color w:val="0000FF"/>
          </w:rPr>
          <w:t>N 281</w:t>
        </w:r>
      </w:hyperlink>
      <w:r>
        <w:t xml:space="preserve">, от 07.02.2024 </w:t>
      </w:r>
      <w:hyperlink r:id="rId981">
        <w:r>
          <w:rPr>
            <w:color w:val="0000FF"/>
          </w:rPr>
          <w:t>N 133</w:t>
        </w:r>
      </w:hyperlink>
      <w:r>
        <w:t xml:space="preserve">, от 23.12.2024 </w:t>
      </w:r>
      <w:hyperlink r:id="rId982">
        <w:r>
          <w:rPr>
            <w:color w:val="0000FF"/>
          </w:rPr>
          <w:t>N 1868</w:t>
        </w:r>
      </w:hyperlink>
      <w:r>
        <w:t>)</w:t>
      </w:r>
    </w:p>
    <w:p w14:paraId="64669A29" w14:textId="77777777" w:rsidR="00517DB0" w:rsidRDefault="00517DB0">
      <w:pPr>
        <w:pStyle w:val="ConsPlusNormal"/>
        <w:jc w:val="both"/>
      </w:pPr>
      <w:r>
        <w:t xml:space="preserve">(п. 39(1) введен </w:t>
      </w:r>
      <w:hyperlink r:id="rId983">
        <w:r>
          <w:rPr>
            <w:color w:val="0000FF"/>
          </w:rPr>
          <w:t>Постановлением</w:t>
        </w:r>
      </w:hyperlink>
      <w:r>
        <w:t xml:space="preserve"> Правительства РФ от 29.06.2019 N 837)</w:t>
      </w:r>
    </w:p>
    <w:p w14:paraId="4F34F1EF" w14:textId="77777777" w:rsidR="00517DB0" w:rsidRDefault="00517DB0">
      <w:pPr>
        <w:pStyle w:val="ConsPlusNormal"/>
        <w:spacing w:before="220"/>
        <w:ind w:firstLine="540"/>
        <w:jc w:val="both"/>
      </w:pPr>
      <w:r>
        <w:t xml:space="preserve">39(2).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в том числе 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определяются с учетом особенностей торговли электрической энергией и мощностью на отдельных территориях, ранее относившихся к неценовым зонам, предусмотренных </w:t>
      </w:r>
      <w:hyperlink w:anchor="P1423">
        <w:r>
          <w:rPr>
            <w:color w:val="0000FF"/>
          </w:rPr>
          <w:t>пунктом 54(1)</w:t>
        </w:r>
      </w:hyperlink>
      <w:r>
        <w:t xml:space="preserve"> настоящего документа.</w:t>
      </w:r>
    </w:p>
    <w:p w14:paraId="3D322BE6" w14:textId="77777777" w:rsidR="00517DB0" w:rsidRDefault="00517DB0">
      <w:pPr>
        <w:pStyle w:val="ConsPlusNormal"/>
        <w:jc w:val="both"/>
      </w:pPr>
      <w:r>
        <w:t xml:space="preserve">(п. 39(2) введен </w:t>
      </w:r>
      <w:hyperlink r:id="rId984">
        <w:r>
          <w:rPr>
            <w:color w:val="0000FF"/>
          </w:rPr>
          <w:t>Постановлением</w:t>
        </w:r>
      </w:hyperlink>
      <w:r>
        <w:t xml:space="preserve"> Правительства РФ от 23.12.2024 N 1868)</w:t>
      </w:r>
    </w:p>
    <w:p w14:paraId="48CAFABC" w14:textId="77777777" w:rsidR="00517DB0" w:rsidRDefault="00517DB0">
      <w:pPr>
        <w:pStyle w:val="ConsPlusNormal"/>
        <w:spacing w:before="220"/>
        <w:ind w:firstLine="540"/>
        <w:jc w:val="both"/>
      </w:pPr>
      <w:r>
        <w:t xml:space="preserve">40. Метод индексации может применяться при установлении регулируемых цен (тарифов), указанных в </w:t>
      </w:r>
      <w:hyperlink w:anchor="P290">
        <w:r>
          <w:rPr>
            <w:color w:val="0000FF"/>
          </w:rPr>
          <w:t>пункте 3</w:t>
        </w:r>
      </w:hyperlink>
      <w:r>
        <w:t xml:space="preserve"> настоящего документа (в том числе на срок более 1 года).</w:t>
      </w:r>
    </w:p>
    <w:p w14:paraId="2E01D285" w14:textId="77777777" w:rsidR="00517DB0" w:rsidRDefault="00517DB0">
      <w:pPr>
        <w:pStyle w:val="ConsPlusNormal"/>
        <w:spacing w:before="220"/>
        <w:ind w:firstLine="540"/>
        <w:jc w:val="both"/>
      </w:pPr>
      <w: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14:paraId="16F5F217" w14:textId="77777777" w:rsidR="00517DB0" w:rsidRDefault="00517DB0">
      <w:pPr>
        <w:pStyle w:val="ConsPlusNormal"/>
        <w:spacing w:before="220"/>
        <w:ind w:firstLine="540"/>
        <w:jc w:val="both"/>
      </w:pPr>
      <w:r>
        <w:lastRenderedPageBreak/>
        <w:t>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w:t>
      </w:r>
    </w:p>
    <w:p w14:paraId="7455118D" w14:textId="77777777" w:rsidR="00517DB0" w:rsidRDefault="00517DB0">
      <w:pPr>
        <w:pStyle w:val="ConsPlusNormal"/>
        <w:jc w:val="both"/>
      </w:pPr>
      <w:r>
        <w:t xml:space="preserve">(в ред. </w:t>
      </w:r>
      <w:hyperlink r:id="rId985">
        <w:r>
          <w:rPr>
            <w:color w:val="0000FF"/>
          </w:rPr>
          <w:t>Постановления</w:t>
        </w:r>
      </w:hyperlink>
      <w:r>
        <w:t xml:space="preserve"> Правительства РФ от 04.09.2015 N 941)</w:t>
      </w:r>
    </w:p>
    <w:p w14:paraId="7E8F4D13" w14:textId="77777777" w:rsidR="00517DB0" w:rsidRDefault="00517DB0">
      <w:pPr>
        <w:pStyle w:val="ConsPlusNormal"/>
        <w:spacing w:before="220"/>
        <w:ind w:firstLine="540"/>
        <w:jc w:val="both"/>
      </w:pPr>
      <w:r>
        <w:t>программ сокращения расходов организаций, осуществляющих регулируемую деятельность, согласованных с регулирующими органами;</w:t>
      </w:r>
    </w:p>
    <w:p w14:paraId="5A8CBFAC" w14:textId="77777777" w:rsidR="00517DB0" w:rsidRDefault="00517DB0">
      <w:pPr>
        <w:pStyle w:val="ConsPlusNormal"/>
        <w:spacing w:before="220"/>
        <w:ind w:firstLine="540"/>
        <w:jc w:val="both"/>
      </w:pPr>
      <w:r>
        <w:t>изменения состава и (или) объемов финансирования инвестиционной программы;</w:t>
      </w:r>
    </w:p>
    <w:p w14:paraId="64A2075E" w14:textId="77777777" w:rsidR="00517DB0" w:rsidRDefault="00517DB0">
      <w:pPr>
        <w:pStyle w:val="ConsPlusNormal"/>
        <w:spacing w:before="220"/>
        <w:ind w:firstLine="540"/>
        <w:jc w:val="both"/>
      </w:pPr>
      <w:r>
        <w:t>отклонения фактических показателей производства продукции на розничном рынке и (или) оказываемых услуг от прогнозных;</w:t>
      </w:r>
    </w:p>
    <w:p w14:paraId="370191D7" w14:textId="77777777" w:rsidR="00517DB0" w:rsidRDefault="00517DB0">
      <w:pPr>
        <w:pStyle w:val="ConsPlusNormal"/>
        <w:spacing w:before="220"/>
        <w:ind w:firstLine="540"/>
        <w:jc w:val="both"/>
      </w:pPr>
      <w:r>
        <w:t>отклонения фактических цен на топливо от прогнозных;</w:t>
      </w:r>
    </w:p>
    <w:p w14:paraId="5244C623" w14:textId="77777777" w:rsidR="00517DB0" w:rsidRDefault="00517DB0">
      <w:pPr>
        <w:pStyle w:val="ConsPlusNormal"/>
        <w:spacing w:before="220"/>
        <w:ind w:firstLine="540"/>
        <w:jc w:val="both"/>
      </w:pPr>
      <w:r>
        <w:t>отклонения фактического индекса потребительских цен от принятого при установлении регулируемых цен (тарифов) прогнозного индекса;</w:t>
      </w:r>
    </w:p>
    <w:p w14:paraId="33720F2C" w14:textId="77777777" w:rsidR="00517DB0" w:rsidRDefault="00517DB0">
      <w:pPr>
        <w:pStyle w:val="ConsPlusNormal"/>
        <w:spacing w:before="220"/>
        <w:ind w:firstLine="540"/>
        <w:jc w:val="both"/>
      </w:pPr>
      <w:r>
        <w:t>изменения нормативных правовых актов, влияющие на размер расходов организаций, осуществляющих регулируемую деятельность;</w:t>
      </w:r>
    </w:p>
    <w:p w14:paraId="39BCD863" w14:textId="77777777" w:rsidR="00517DB0" w:rsidRDefault="00517DB0">
      <w:pPr>
        <w:pStyle w:val="ConsPlusNormal"/>
        <w:spacing w:before="220"/>
        <w:ind w:firstLine="540"/>
        <w:jc w:val="both"/>
      </w:pPr>
      <w:r>
        <w:t>изменения регулируемых цен (тарифов) на топливо в соответствии с решениями регулирующих органов;</w:t>
      </w:r>
    </w:p>
    <w:p w14:paraId="1CC619CB" w14:textId="77777777" w:rsidR="00517DB0" w:rsidRDefault="00517DB0">
      <w:pPr>
        <w:pStyle w:val="ConsPlusNormal"/>
        <w:spacing w:before="220"/>
        <w:ind w:firstLine="540"/>
        <w:jc w:val="both"/>
      </w:pPr>
      <w:r>
        <w:t>изменения ставок налогов и сборов в соответствии с законодательством Российской Федерации о налогах и сборах;</w:t>
      </w:r>
    </w:p>
    <w:p w14:paraId="76D853B0" w14:textId="77777777" w:rsidR="00517DB0" w:rsidRDefault="00517DB0">
      <w:pPr>
        <w:pStyle w:val="ConsPlusNormal"/>
        <w:spacing w:before="220"/>
        <w:ind w:firstLine="540"/>
        <w:jc w:val="both"/>
      </w:pPr>
      <w:r>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14:paraId="640F8A0F" w14:textId="77777777" w:rsidR="00517DB0" w:rsidRDefault="00517DB0">
      <w:pPr>
        <w:pStyle w:val="ConsPlusNormal"/>
        <w:spacing w:before="220"/>
        <w:ind w:firstLine="540"/>
        <w:jc w:val="both"/>
      </w:pPr>
      <w: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14:paraId="43305CDB" w14:textId="77777777" w:rsidR="00517DB0" w:rsidRDefault="00517DB0">
      <w:pPr>
        <w:pStyle w:val="ConsPlusNormal"/>
        <w:spacing w:before="220"/>
        <w:ind w:firstLine="540"/>
        <w:jc w:val="both"/>
      </w:pPr>
      <w:r>
        <w:t>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14:paraId="31671D9E" w14:textId="77777777" w:rsidR="00517DB0" w:rsidRDefault="00517DB0">
      <w:pPr>
        <w:pStyle w:val="ConsPlusNormal"/>
        <w:spacing w:before="220"/>
        <w:ind w:firstLine="540"/>
        <w:jc w:val="both"/>
      </w:pPr>
      <w: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14:paraId="5BE80AFE" w14:textId="77777777" w:rsidR="00517DB0" w:rsidRDefault="00517DB0">
      <w:pPr>
        <w:pStyle w:val="ConsPlusNormal"/>
        <w:spacing w:before="220"/>
        <w:ind w:firstLine="540"/>
        <w:jc w:val="both"/>
      </w:pPr>
      <w:bookmarkStart w:id="77" w:name="P1197"/>
      <w:bookmarkEnd w:id="77"/>
      <w:r>
        <w:t>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w:t>
      </w:r>
    </w:p>
    <w:p w14:paraId="6FFA8EE2" w14:textId="77777777" w:rsidR="00517DB0" w:rsidRDefault="00517DB0">
      <w:pPr>
        <w:pStyle w:val="ConsPlusNormal"/>
        <w:jc w:val="both"/>
      </w:pPr>
      <w:r>
        <w:t xml:space="preserve">(в ред. </w:t>
      </w:r>
      <w:hyperlink r:id="rId986">
        <w:r>
          <w:rPr>
            <w:color w:val="0000FF"/>
          </w:rPr>
          <w:t>Постановления</w:t>
        </w:r>
      </w:hyperlink>
      <w:r>
        <w:t xml:space="preserve"> Правительства РФ от 30.12.2022 N 2556)</w:t>
      </w:r>
    </w:p>
    <w:p w14:paraId="7A48616B" w14:textId="77777777" w:rsidR="00517DB0" w:rsidRDefault="00517DB0">
      <w:pPr>
        <w:pStyle w:val="ConsPlusNormal"/>
        <w:jc w:val="both"/>
      </w:pPr>
    </w:p>
    <w:p w14:paraId="45CE46AC" w14:textId="77777777" w:rsidR="00517DB0" w:rsidRDefault="00517DB0">
      <w:pPr>
        <w:pStyle w:val="ConsPlusNormal"/>
        <w:jc w:val="center"/>
      </w:pPr>
      <w:r>
        <w:rPr>
          <w:noProof/>
          <w:position w:val="-27"/>
        </w:rPr>
        <w:lastRenderedPageBreak/>
        <w:drawing>
          <wp:inline distT="0" distB="0" distL="0" distR="0" wp14:anchorId="651342E9" wp14:editId="2EFAE440">
            <wp:extent cx="1718310" cy="488950"/>
            <wp:effectExtent l="0" t="0" r="0" b="0"/>
            <wp:docPr id="1966299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a:extLst>
                        <a:ext uri="{28A0092B-C50C-407E-A947-70E740481C1C}">
                          <a14:useLocalDpi xmlns:a14="http://schemas.microsoft.com/office/drawing/2010/main" val="0"/>
                        </a:ext>
                      </a:extLst>
                    </a:blip>
                    <a:srcRect/>
                    <a:stretch>
                      <a:fillRect/>
                    </a:stretch>
                  </pic:blipFill>
                  <pic:spPr bwMode="auto">
                    <a:xfrm>
                      <a:off x="0" y="0"/>
                      <a:ext cx="1718310" cy="488950"/>
                    </a:xfrm>
                    <a:prstGeom prst="rect">
                      <a:avLst/>
                    </a:prstGeom>
                    <a:noFill/>
                    <a:ln>
                      <a:noFill/>
                    </a:ln>
                  </pic:spPr>
                </pic:pic>
              </a:graphicData>
            </a:graphic>
          </wp:inline>
        </w:drawing>
      </w:r>
      <w:r>
        <w:t>,</w:t>
      </w:r>
    </w:p>
    <w:p w14:paraId="157A179E" w14:textId="77777777" w:rsidR="00517DB0" w:rsidRDefault="00517DB0">
      <w:pPr>
        <w:pStyle w:val="ConsPlusNormal"/>
        <w:jc w:val="both"/>
      </w:pPr>
    </w:p>
    <w:p w14:paraId="07E8C7CB" w14:textId="77777777" w:rsidR="00517DB0" w:rsidRDefault="00517DB0">
      <w:pPr>
        <w:pStyle w:val="ConsPlusNormal"/>
        <w:ind w:firstLine="540"/>
        <w:jc w:val="both"/>
      </w:pPr>
      <w:r>
        <w:t>где:</w:t>
      </w:r>
    </w:p>
    <w:p w14:paraId="08455D7D" w14:textId="77777777" w:rsidR="00517DB0" w:rsidRDefault="00517DB0">
      <w:pPr>
        <w:pStyle w:val="ConsPlusNormal"/>
        <w:spacing w:before="220"/>
        <w:ind w:firstLine="540"/>
        <w:jc w:val="both"/>
      </w:pPr>
      <w:r>
        <w:t>i - уровень напряжения;</w:t>
      </w:r>
    </w:p>
    <w:p w14:paraId="6820345D" w14:textId="77777777" w:rsidR="00517DB0" w:rsidRDefault="00517DB0">
      <w:pPr>
        <w:pStyle w:val="ConsPlusNormal"/>
        <w:spacing w:before="220"/>
        <w:ind w:firstLine="540"/>
        <w:jc w:val="both"/>
      </w:pPr>
      <w:r>
        <w:t>W</w:t>
      </w:r>
      <w:r>
        <w:rPr>
          <w:vertAlign w:val="subscript"/>
        </w:rPr>
        <w:t>ОСi</w:t>
      </w:r>
      <w:r>
        <w:t xml:space="preserve"> -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14:paraId="3685B737" w14:textId="77777777" w:rsidR="00517DB0" w:rsidRDefault="00517DB0">
      <w:pPr>
        <w:pStyle w:val="ConsPlusNormal"/>
        <w:spacing w:before="220"/>
        <w:ind w:firstLine="540"/>
        <w:jc w:val="both"/>
      </w:pPr>
      <w:r>
        <w:t>W</w:t>
      </w:r>
      <w:r>
        <w:rPr>
          <w:vertAlign w:val="subscript"/>
        </w:rPr>
        <w:t>ОСсумм</w:t>
      </w:r>
      <w:r>
        <w:t xml:space="preserve"> -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(тыс. кВт·ч);</w:t>
      </w:r>
    </w:p>
    <w:p w14:paraId="42D2943E" w14:textId="77777777" w:rsidR="00517DB0" w:rsidRDefault="00517DB0">
      <w:pPr>
        <w:pStyle w:val="ConsPlusNormal"/>
        <w:jc w:val="both"/>
      </w:pPr>
      <w:r>
        <w:t xml:space="preserve">(в ред. </w:t>
      </w:r>
      <w:hyperlink r:id="rId988">
        <w:r>
          <w:rPr>
            <w:color w:val="0000FF"/>
          </w:rPr>
          <w:t>Постановления</w:t>
        </w:r>
      </w:hyperlink>
      <w:r>
        <w:t xml:space="preserve"> Правительства РФ от 28.07.2017 N 895)</w:t>
      </w:r>
    </w:p>
    <w:p w14:paraId="238DF181" w14:textId="77777777" w:rsidR="00517DB0" w:rsidRDefault="00517DB0">
      <w:pPr>
        <w:pStyle w:val="ConsPlusNormal"/>
        <w:spacing w:before="220"/>
        <w:ind w:firstLine="540"/>
        <w:jc w:val="both"/>
      </w:pPr>
      <w:r>
        <w:t>n</w:t>
      </w:r>
      <w:r>
        <w:rPr>
          <w:vertAlign w:val="subscript"/>
        </w:rPr>
        <w:t>i</w:t>
      </w:r>
      <w:r>
        <w:t xml:space="preserve"> -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14:paraId="1776B9AF" w14:textId="77777777" w:rsidR="00517DB0" w:rsidRDefault="00517DB0">
      <w:pPr>
        <w:pStyle w:val="ConsPlusNormal"/>
        <w:spacing w:before="220"/>
        <w:ind w:firstLine="540"/>
        <w:jc w:val="both"/>
      </w:pPr>
      <w:r>
        <w:t>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14:paraId="40BE1D8E" w14:textId="77777777" w:rsidR="00517DB0" w:rsidRDefault="00517DB0">
      <w:pPr>
        <w:pStyle w:val="ConsPlusNormal"/>
        <w:jc w:val="both"/>
      </w:pPr>
    </w:p>
    <w:p w14:paraId="5880A627" w14:textId="77777777" w:rsidR="00517DB0" w:rsidRDefault="00517DB0">
      <w:pPr>
        <w:pStyle w:val="ConsPlusNormal"/>
        <w:jc w:val="center"/>
      </w:pPr>
      <w:r>
        <w:rPr>
          <w:noProof/>
          <w:position w:val="-31"/>
        </w:rPr>
        <w:drawing>
          <wp:inline distT="0" distB="0" distL="0" distR="0" wp14:anchorId="6A132B89" wp14:editId="7C7A2120">
            <wp:extent cx="2420620" cy="539750"/>
            <wp:effectExtent l="0" t="0" r="0" b="0"/>
            <wp:docPr id="1454396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a:extLst>
                        <a:ext uri="{28A0092B-C50C-407E-A947-70E740481C1C}">
                          <a14:useLocalDpi xmlns:a14="http://schemas.microsoft.com/office/drawing/2010/main" val="0"/>
                        </a:ext>
                      </a:extLst>
                    </a:blip>
                    <a:srcRect/>
                    <a:stretch>
                      <a:fillRect/>
                    </a:stretch>
                  </pic:blipFill>
                  <pic:spPr bwMode="auto">
                    <a:xfrm>
                      <a:off x="0" y="0"/>
                      <a:ext cx="2420620" cy="539750"/>
                    </a:xfrm>
                    <a:prstGeom prst="rect">
                      <a:avLst/>
                    </a:prstGeom>
                    <a:noFill/>
                    <a:ln>
                      <a:noFill/>
                    </a:ln>
                  </pic:spPr>
                </pic:pic>
              </a:graphicData>
            </a:graphic>
          </wp:inline>
        </w:drawing>
      </w:r>
      <w:r>
        <w:t>,</w:t>
      </w:r>
    </w:p>
    <w:p w14:paraId="5A7310A4" w14:textId="77777777" w:rsidR="00517DB0" w:rsidRDefault="00517DB0">
      <w:pPr>
        <w:pStyle w:val="ConsPlusNormal"/>
        <w:jc w:val="both"/>
      </w:pPr>
    </w:p>
    <w:p w14:paraId="0B5241B1" w14:textId="77777777" w:rsidR="00517DB0" w:rsidRDefault="00517DB0">
      <w:pPr>
        <w:pStyle w:val="ConsPlusNormal"/>
        <w:ind w:firstLine="540"/>
        <w:jc w:val="both"/>
      </w:pPr>
      <w:r>
        <w:t>где:</w:t>
      </w:r>
    </w:p>
    <w:p w14:paraId="6DAEDC2B" w14:textId="77777777" w:rsidR="00517DB0" w:rsidRDefault="00517DB0">
      <w:pPr>
        <w:pStyle w:val="ConsPlusNormal"/>
        <w:spacing w:before="220"/>
        <w:ind w:firstLine="540"/>
        <w:jc w:val="both"/>
      </w:pPr>
      <w:r>
        <w:rPr>
          <w:noProof/>
          <w:position w:val="-9"/>
        </w:rPr>
        <w:drawing>
          <wp:inline distT="0" distB="0" distL="0" distR="0" wp14:anchorId="7455BA37" wp14:editId="17D5B7E9">
            <wp:extent cx="338455" cy="254000"/>
            <wp:effectExtent l="0" t="0" r="0" b="0"/>
            <wp:docPr id="1588065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0">
                      <a:extLst>
                        <a:ext uri="{28A0092B-C50C-407E-A947-70E740481C1C}">
                          <a14:useLocalDpi xmlns:a14="http://schemas.microsoft.com/office/drawing/2010/main" val="0"/>
                        </a:ext>
                      </a:extLst>
                    </a:blip>
                    <a:srcRect/>
                    <a:stretch>
                      <a:fillRect/>
                    </a:stretch>
                  </pic:blipFill>
                  <pic:spPr bwMode="auto">
                    <a:xfrm>
                      <a:off x="0" y="0"/>
                      <a:ext cx="338455" cy="25400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14:paraId="684158A7" w14:textId="77777777" w:rsidR="00517DB0" w:rsidRDefault="00517DB0">
      <w:pPr>
        <w:pStyle w:val="ConsPlusNormal"/>
        <w:spacing w:before="220"/>
        <w:ind w:firstLine="540"/>
        <w:jc w:val="both"/>
      </w:pPr>
      <w:r>
        <w:rPr>
          <w:noProof/>
          <w:position w:val="-10"/>
        </w:rPr>
        <w:drawing>
          <wp:inline distT="0" distB="0" distL="0" distR="0" wp14:anchorId="7CFD16B8" wp14:editId="145D9013">
            <wp:extent cx="670560" cy="267335"/>
            <wp:effectExtent l="0" t="0" r="0" b="0"/>
            <wp:docPr id="2037622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670560" cy="267335"/>
                    </a:xfrm>
                    <a:prstGeom prst="rect">
                      <a:avLst/>
                    </a:prstGeom>
                    <a:noFill/>
                    <a:ln>
                      <a:noFill/>
                    </a:ln>
                  </pic:spPr>
                </pic:pic>
              </a:graphicData>
            </a:graphic>
          </wp:inline>
        </w:drawing>
      </w:r>
      <w:r>
        <w:t xml:space="preserve"> -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14:paraId="2DF2E266" w14:textId="77777777" w:rsidR="00517DB0" w:rsidRDefault="00517DB0">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в течение долгосрочного </w:t>
      </w:r>
      <w:r>
        <w:lastRenderedPageBreak/>
        <w:t xml:space="preserve">периода регулирования (в том числе в последний год долгосрочного периода регулирования) при установлении на очередной долгосрочный период регулирования или пересмотре в случаях, указанных в </w:t>
      </w:r>
      <w:hyperlink w:anchor="P488">
        <w:r>
          <w:rPr>
            <w:color w:val="0000FF"/>
          </w:rPr>
          <w:t>абзаце двадцать первом пункта 12</w:t>
        </w:r>
      </w:hyperlink>
      <w:r>
        <w:t xml:space="preserve"> настоящего документа, уровня потерь электрической энергии при ее передаче по электрическим сетям территориальной сетевой организации величины W</w:t>
      </w:r>
      <w:r>
        <w:rPr>
          <w:vertAlign w:val="subscript"/>
        </w:rPr>
        <w:t>ОСi</w:t>
      </w:r>
      <w:r>
        <w:t>, W</w:t>
      </w:r>
      <w:r>
        <w:rPr>
          <w:vertAlign w:val="subscript"/>
        </w:rPr>
        <w:t>ОСсумм</w:t>
      </w:r>
      <w:r>
        <w:t xml:space="preserve">, </w:t>
      </w:r>
      <w:r>
        <w:rPr>
          <w:noProof/>
          <w:position w:val="-8"/>
        </w:rPr>
        <w:drawing>
          <wp:inline distT="0" distB="0" distL="0" distR="0" wp14:anchorId="646CECDC" wp14:editId="41C7AA75">
            <wp:extent cx="335280" cy="251460"/>
            <wp:effectExtent l="0" t="0" r="0" b="0"/>
            <wp:docPr id="1345067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w:t>
      </w:r>
      <w:r>
        <w:rPr>
          <w:noProof/>
          <w:position w:val="-9"/>
        </w:rPr>
        <w:drawing>
          <wp:inline distT="0" distB="0" distL="0" distR="0" wp14:anchorId="23E331FB" wp14:editId="5E013E1A">
            <wp:extent cx="670560" cy="262255"/>
            <wp:effectExtent l="0" t="0" r="0" b="0"/>
            <wp:docPr id="34002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3">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определяются исходя из фактических данных за период регулирования, в котором был осуществлен переход прав на объекты электросетевого хозяйства, по всей совокупности объектов электросетевого хозяйства, которыми владеет территориальная сетевая организация (при отсутствии фактических данных за годовой период регулирования используются фактические данные за период регулирования, предшествующий периоду регулирования, в котором был осуществлен переход прав на объекты электросетевого хозяйства).</w:t>
      </w:r>
    </w:p>
    <w:p w14:paraId="59E433D3" w14:textId="77777777" w:rsidR="00517DB0" w:rsidRDefault="00517DB0">
      <w:pPr>
        <w:pStyle w:val="ConsPlusNormal"/>
        <w:jc w:val="both"/>
      </w:pPr>
      <w:r>
        <w:t xml:space="preserve">(абзац введен </w:t>
      </w:r>
      <w:hyperlink r:id="rId994">
        <w:r>
          <w:rPr>
            <w:color w:val="0000FF"/>
          </w:rPr>
          <w:t>Постановлением</w:t>
        </w:r>
      </w:hyperlink>
      <w:r>
        <w:t xml:space="preserve"> Правительства РФ от 19.11.2024 N 1581)</w:t>
      </w:r>
    </w:p>
    <w:p w14:paraId="22A51E84" w14:textId="77777777" w:rsidR="00517DB0" w:rsidRDefault="00517DB0">
      <w:pPr>
        <w:pStyle w:val="ConsPlusNormal"/>
        <w:spacing w:before="220"/>
        <w:ind w:firstLine="540"/>
        <w:jc w:val="both"/>
      </w:pPr>
      <w:bookmarkStart w:id="78" w:name="P1217"/>
      <w:bookmarkEnd w:id="78"/>
      <w:r>
        <w:t>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14:paraId="339060E8" w14:textId="77777777" w:rsidR="00517DB0" w:rsidRDefault="00517DB0">
      <w:pPr>
        <w:pStyle w:val="ConsPlusNormal"/>
        <w:spacing w:before="220"/>
        <w:ind w:firstLine="540"/>
        <w:jc w:val="both"/>
      </w:pPr>
      <w:r>
        <w:t xml:space="preserve">В случае перехода к территориальной сетевой организации в течение долгосрочного периода регулирования права собственности или иных предусмотренных законом прав на объекты электросетевого хозяйства до начала очередного долгосрочного периода регулирования (за исключением случаев пересмотра уровня потерь электрической энергии, указанных в </w:t>
      </w:r>
      <w:hyperlink w:anchor="P488">
        <w:r>
          <w:rPr>
            <w:color w:val="0000FF"/>
          </w:rPr>
          <w:t>абзаце двадцать первом пункта 12</w:t>
        </w:r>
      </w:hyperlink>
      <w:r>
        <w:t xml:space="preserve"> настоящего документа) величина потерь электрической энергии при ее передаче по электрическим сетям определяется как сумма величины потерь электрической энергии в отношении объектов электросетевого хозяйства, принадлежавших территориальной сетевой организации до начала текущего долгосрочного периода регулирования, рассчитанной в соответствии с </w:t>
      </w:r>
      <w:hyperlink w:anchor="P1217">
        <w:r>
          <w:rPr>
            <w:color w:val="0000FF"/>
          </w:rPr>
          <w:t>абзацем четырнадцатым</w:t>
        </w:r>
      </w:hyperlink>
      <w:r>
        <w:t xml:space="preserve"> настоящего пункта исходя из величины планового отпуска электрической энергии в указанные объекты электросетевого хозяйства, и величины потерь электрической энергии, рассчитанной в соответствии с </w:t>
      </w:r>
      <w:hyperlink w:anchor="P1220">
        <w:r>
          <w:rPr>
            <w:color w:val="0000FF"/>
          </w:rPr>
          <w:t>абзацами шестнадцатым</w:t>
        </w:r>
      </w:hyperlink>
      <w:r>
        <w:t xml:space="preserve"> - </w:t>
      </w:r>
      <w:hyperlink w:anchor="P1246">
        <w:r>
          <w:rPr>
            <w:color w:val="0000FF"/>
          </w:rPr>
          <w:t>двадцать восьмым</w:t>
        </w:r>
      </w:hyperlink>
      <w:r>
        <w:t xml:space="preserve"> настоящего пункта, в отношении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w:t>
      </w:r>
    </w:p>
    <w:p w14:paraId="44E26B8A" w14:textId="77777777" w:rsidR="00517DB0" w:rsidRDefault="00517DB0">
      <w:pPr>
        <w:pStyle w:val="ConsPlusNormal"/>
        <w:jc w:val="both"/>
      </w:pPr>
      <w:r>
        <w:t xml:space="preserve">(абзац введен </w:t>
      </w:r>
      <w:hyperlink r:id="rId995">
        <w:r>
          <w:rPr>
            <w:color w:val="0000FF"/>
          </w:rPr>
          <w:t>Постановлением</w:t>
        </w:r>
      </w:hyperlink>
      <w:r>
        <w:t xml:space="preserve"> Правительства РФ от 19.11.2024 N 1581)</w:t>
      </w:r>
    </w:p>
    <w:p w14:paraId="3D445D02" w14:textId="77777777" w:rsidR="00517DB0" w:rsidRDefault="00517DB0">
      <w:pPr>
        <w:pStyle w:val="ConsPlusNormal"/>
        <w:spacing w:before="220"/>
        <w:ind w:firstLine="540"/>
        <w:jc w:val="both"/>
      </w:pPr>
      <w:bookmarkStart w:id="79" w:name="P1220"/>
      <w:bookmarkEnd w:id="79"/>
      <w:r>
        <w:t>Величина потерь электрической энергии в объектах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 определяется следующим образом:</w:t>
      </w:r>
    </w:p>
    <w:p w14:paraId="02B0E155" w14:textId="77777777" w:rsidR="00517DB0" w:rsidRDefault="00517DB0">
      <w:pPr>
        <w:pStyle w:val="ConsPlusNormal"/>
        <w:jc w:val="both"/>
      </w:pPr>
      <w:r>
        <w:t xml:space="preserve">(абзац введен </w:t>
      </w:r>
      <w:hyperlink r:id="rId996">
        <w:r>
          <w:rPr>
            <w:color w:val="0000FF"/>
          </w:rPr>
          <w:t>Постановлением</w:t>
        </w:r>
      </w:hyperlink>
      <w:r>
        <w:t xml:space="preserve"> Правительства РФ от 19.11.2024 N 1581)</w:t>
      </w:r>
    </w:p>
    <w:p w14:paraId="56C137EB" w14:textId="77777777" w:rsidR="00517DB0" w:rsidRDefault="00517DB0">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для которой на год перехода прав установлен уровень потерь электрической энергии при ее передаче по электрическим сетям, величина потерь электрической энергии определяется в порядке, предусмотренном </w:t>
      </w:r>
      <w:hyperlink w:anchor="P1217">
        <w:r>
          <w:rPr>
            <w:color w:val="0000FF"/>
          </w:rPr>
          <w:t>абзацем четырнадцатым</w:t>
        </w:r>
      </w:hyperlink>
      <w:r>
        <w:t xml:space="preserve"> настоящего пункта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
    <w:p w14:paraId="4D8B1B7F" w14:textId="77777777" w:rsidR="00517DB0" w:rsidRDefault="00517DB0">
      <w:pPr>
        <w:pStyle w:val="ConsPlusNormal"/>
        <w:jc w:val="both"/>
      </w:pPr>
      <w:r>
        <w:t xml:space="preserve">(абзац введен </w:t>
      </w:r>
      <w:hyperlink r:id="rId997">
        <w:r>
          <w:rPr>
            <w:color w:val="0000FF"/>
          </w:rPr>
          <w:t>Постановлением</w:t>
        </w:r>
      </w:hyperlink>
      <w:r>
        <w:t xml:space="preserve"> Правительства РФ от 19.11.2024 N 1581)</w:t>
      </w:r>
    </w:p>
    <w:p w14:paraId="6CAAC1E8" w14:textId="77777777" w:rsidR="00517DB0" w:rsidRDefault="00517DB0">
      <w:pPr>
        <w:pStyle w:val="ConsPlusNormal"/>
        <w:spacing w:before="220"/>
        <w:ind w:firstLine="540"/>
        <w:jc w:val="both"/>
      </w:pPr>
      <w:r>
        <w:lastRenderedPageBreak/>
        <w:t xml:space="preserve">в случае перехода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к системообразующей территориальной сетевой организации или к территориальной сетевой организации, к объектам электросетевого хозяйства которой непосредственно присоединены указанные объекты электросетевого хозяйства садоводческого или огороднического некоммерческого товарищества, величина потерь электрической энергии определяется исходя из уровня потерь, рассчитанного в соответствии с </w:t>
      </w:r>
      <w:hyperlink w:anchor="P1919">
        <w:r>
          <w:rPr>
            <w:color w:val="0000FF"/>
          </w:rPr>
          <w:t>абзацем тринадцатым пункта 81</w:t>
        </w:r>
      </w:hyperlink>
      <w:r>
        <w:t xml:space="preserve"> настоящего документа, и величины планового отпуска электрической энергии в эти объекты электросетевого хозяйства;</w:t>
      </w:r>
    </w:p>
    <w:p w14:paraId="6DDDDB43" w14:textId="77777777" w:rsidR="00517DB0" w:rsidRDefault="00517DB0">
      <w:pPr>
        <w:pStyle w:val="ConsPlusNormal"/>
        <w:jc w:val="both"/>
      </w:pPr>
      <w:r>
        <w:t xml:space="preserve">(абзац введен </w:t>
      </w:r>
      <w:hyperlink r:id="rId998">
        <w:r>
          <w:rPr>
            <w:color w:val="0000FF"/>
          </w:rPr>
          <w:t>Постановлением</w:t>
        </w:r>
      </w:hyperlink>
      <w:r>
        <w:t xml:space="preserve"> Правительства РФ от 19.11.2024 N 1581)</w:t>
      </w:r>
    </w:p>
    <w:p w14:paraId="73318E73" w14:textId="77777777" w:rsidR="00517DB0" w:rsidRDefault="00517DB0">
      <w:pPr>
        <w:pStyle w:val="ConsPlusNormal"/>
        <w:spacing w:before="220"/>
        <w:ind w:firstLine="540"/>
        <w:jc w:val="both"/>
      </w:pPr>
      <w:r>
        <w:t>в случае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величина потерь электрической энергии в этих объектах определяется по формуле:</w:t>
      </w:r>
    </w:p>
    <w:p w14:paraId="4F32CE62" w14:textId="77777777" w:rsidR="00517DB0" w:rsidRDefault="00517DB0">
      <w:pPr>
        <w:pStyle w:val="ConsPlusNormal"/>
        <w:jc w:val="both"/>
      </w:pPr>
      <w:r>
        <w:t xml:space="preserve">(абзац введен </w:t>
      </w:r>
      <w:hyperlink r:id="rId999">
        <w:r>
          <w:rPr>
            <w:color w:val="0000FF"/>
          </w:rPr>
          <w:t>Постановлением</w:t>
        </w:r>
      </w:hyperlink>
      <w:r>
        <w:t xml:space="preserve"> Правительства РФ от 19.11.2024 N 1581)</w:t>
      </w:r>
    </w:p>
    <w:p w14:paraId="6B246223" w14:textId="77777777" w:rsidR="00517DB0" w:rsidRDefault="00517DB0">
      <w:pPr>
        <w:pStyle w:val="ConsPlusNormal"/>
        <w:ind w:firstLine="540"/>
        <w:jc w:val="both"/>
      </w:pPr>
    </w:p>
    <w:p w14:paraId="6DD5BF10" w14:textId="77777777" w:rsidR="00517DB0" w:rsidRDefault="00517DB0">
      <w:pPr>
        <w:pStyle w:val="ConsPlusNormal"/>
        <w:jc w:val="center"/>
      </w:pPr>
      <w:bookmarkStart w:id="80" w:name="P1229"/>
      <w:bookmarkEnd w:id="80"/>
      <w:r>
        <w:rPr>
          <w:noProof/>
          <w:position w:val="-32"/>
        </w:rPr>
        <w:drawing>
          <wp:inline distT="0" distB="0" distL="0" distR="0" wp14:anchorId="70B85611" wp14:editId="6ACAB638">
            <wp:extent cx="3604260" cy="555625"/>
            <wp:effectExtent l="0" t="0" r="0" b="0"/>
            <wp:docPr id="13046667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a:extLst>
                        <a:ext uri="{28A0092B-C50C-407E-A947-70E740481C1C}">
                          <a14:useLocalDpi xmlns:a14="http://schemas.microsoft.com/office/drawing/2010/main" val="0"/>
                        </a:ext>
                      </a:extLst>
                    </a:blip>
                    <a:srcRect/>
                    <a:stretch>
                      <a:fillRect/>
                    </a:stretch>
                  </pic:blipFill>
                  <pic:spPr bwMode="auto">
                    <a:xfrm>
                      <a:off x="0" y="0"/>
                      <a:ext cx="3604260" cy="555625"/>
                    </a:xfrm>
                    <a:prstGeom prst="rect">
                      <a:avLst/>
                    </a:prstGeom>
                    <a:noFill/>
                    <a:ln>
                      <a:noFill/>
                    </a:ln>
                  </pic:spPr>
                </pic:pic>
              </a:graphicData>
            </a:graphic>
          </wp:inline>
        </w:drawing>
      </w:r>
    </w:p>
    <w:p w14:paraId="3C0FCDD0" w14:textId="77777777" w:rsidR="00517DB0" w:rsidRDefault="00517DB0">
      <w:pPr>
        <w:pStyle w:val="ConsPlusNormal"/>
        <w:jc w:val="both"/>
      </w:pPr>
      <w:r>
        <w:t xml:space="preserve">(абзац введен </w:t>
      </w:r>
      <w:hyperlink r:id="rId1001">
        <w:r>
          <w:rPr>
            <w:color w:val="0000FF"/>
          </w:rPr>
          <w:t>Постановлением</w:t>
        </w:r>
      </w:hyperlink>
      <w:r>
        <w:t xml:space="preserve"> Правительства РФ от 19.11.2024 N 1581)</w:t>
      </w:r>
    </w:p>
    <w:p w14:paraId="455767EC" w14:textId="77777777" w:rsidR="00517DB0" w:rsidRDefault="00517DB0">
      <w:pPr>
        <w:pStyle w:val="ConsPlusNormal"/>
        <w:ind w:firstLine="540"/>
        <w:jc w:val="both"/>
      </w:pPr>
    </w:p>
    <w:p w14:paraId="453AADE3" w14:textId="77777777" w:rsidR="00517DB0" w:rsidRDefault="00517DB0">
      <w:pPr>
        <w:pStyle w:val="ConsPlusNormal"/>
        <w:ind w:firstLine="540"/>
        <w:jc w:val="both"/>
      </w:pPr>
      <w:r>
        <w:t>где:</w:t>
      </w:r>
    </w:p>
    <w:p w14:paraId="772DBF8B" w14:textId="77777777" w:rsidR="00517DB0" w:rsidRDefault="00517DB0">
      <w:pPr>
        <w:pStyle w:val="ConsPlusNormal"/>
        <w:jc w:val="both"/>
      </w:pPr>
      <w:r>
        <w:t xml:space="preserve">(абзац введен </w:t>
      </w:r>
      <w:hyperlink r:id="rId1002">
        <w:r>
          <w:rPr>
            <w:color w:val="0000FF"/>
          </w:rPr>
          <w:t>Постановлением</w:t>
        </w:r>
      </w:hyperlink>
      <w:r>
        <w:t xml:space="preserve"> Правительства РФ от 19.11.2024 N 1581)</w:t>
      </w:r>
    </w:p>
    <w:p w14:paraId="311A2EC8" w14:textId="77777777" w:rsidR="00517DB0" w:rsidRDefault="00517DB0">
      <w:pPr>
        <w:pStyle w:val="ConsPlusNormal"/>
        <w:spacing w:before="220"/>
        <w:ind w:firstLine="540"/>
        <w:jc w:val="both"/>
      </w:pPr>
      <w:r>
        <w:t>W</w:t>
      </w:r>
      <w:r>
        <w:rPr>
          <w:vertAlign w:val="superscript"/>
        </w:rPr>
        <w:t>ОЭСХконс</w:t>
      </w:r>
      <w:r>
        <w:t xml:space="preserve"> - величина потерь электрической энергии в отдельных объектах электросетевого хозяйства, ранее использовавшихся иной территориальной сетевой организацией для осуществления регулируемой деятельности (тыс. кВт·ч);</w:t>
      </w:r>
    </w:p>
    <w:p w14:paraId="54818F17" w14:textId="77777777" w:rsidR="00517DB0" w:rsidRDefault="00517DB0">
      <w:pPr>
        <w:pStyle w:val="ConsPlusNormal"/>
        <w:jc w:val="both"/>
      </w:pPr>
      <w:r>
        <w:t xml:space="preserve">(абзац введен </w:t>
      </w:r>
      <w:hyperlink r:id="rId1003">
        <w:r>
          <w:rPr>
            <w:color w:val="0000FF"/>
          </w:rPr>
          <w:t>Постановлением</w:t>
        </w:r>
      </w:hyperlink>
      <w:r>
        <w:t xml:space="preserve"> Правительства РФ от 19.11.2024 N 1581)</w:t>
      </w:r>
    </w:p>
    <w:p w14:paraId="095B366E" w14:textId="77777777" w:rsidR="00517DB0" w:rsidRDefault="00517DB0">
      <w:pPr>
        <w:pStyle w:val="ConsPlusNormal"/>
        <w:spacing w:before="220"/>
        <w:ind w:firstLine="540"/>
        <w:jc w:val="both"/>
      </w:pPr>
      <w:r>
        <w:rPr>
          <w:noProof/>
          <w:position w:val="-9"/>
        </w:rPr>
        <w:drawing>
          <wp:inline distT="0" distB="0" distL="0" distR="0" wp14:anchorId="7DBD7FD8" wp14:editId="69DE8B42">
            <wp:extent cx="744220" cy="262255"/>
            <wp:effectExtent l="0" t="0" r="0" b="0"/>
            <wp:docPr id="14399870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a:extLst>
                        <a:ext uri="{28A0092B-C50C-407E-A947-70E740481C1C}">
                          <a14:useLocalDpi xmlns:a14="http://schemas.microsoft.com/office/drawing/2010/main" val="0"/>
                        </a:ext>
                      </a:extLst>
                    </a:blip>
                    <a:srcRect/>
                    <a:stretch>
                      <a:fillRect/>
                    </a:stretch>
                  </pic:blipFill>
                  <pic:spPr bwMode="auto">
                    <a:xfrm>
                      <a:off x="0" y="0"/>
                      <a:ext cx="744220" cy="262255"/>
                    </a:xfrm>
                    <a:prstGeom prst="rect">
                      <a:avLst/>
                    </a:prstGeom>
                    <a:noFill/>
                    <a:ln>
                      <a:noFill/>
                    </a:ln>
                  </pic:spPr>
                </pic:pic>
              </a:graphicData>
            </a:graphic>
          </wp:inline>
        </w:drawing>
      </w:r>
      <w:r>
        <w:t xml:space="preserve"> - количество отдельных объектов электросетевого хозяйства, ранее используемых иной территориальной сетевой организацией для осуществления регулируемой деятельности, на соответствующем уровне напряжения i;</w:t>
      </w:r>
    </w:p>
    <w:p w14:paraId="0B43E1F8" w14:textId="77777777" w:rsidR="00517DB0" w:rsidRDefault="00517DB0">
      <w:pPr>
        <w:pStyle w:val="ConsPlusNormal"/>
        <w:jc w:val="both"/>
      </w:pPr>
      <w:r>
        <w:t xml:space="preserve">(абзац введен </w:t>
      </w:r>
      <w:hyperlink r:id="rId1005">
        <w:r>
          <w:rPr>
            <w:color w:val="0000FF"/>
          </w:rPr>
          <w:t>Постановлением</w:t>
        </w:r>
      </w:hyperlink>
      <w:r>
        <w:t xml:space="preserve"> Правительства РФ от 19.11.2024 N 1581)</w:t>
      </w:r>
    </w:p>
    <w:p w14:paraId="4640AFED" w14:textId="77777777" w:rsidR="00517DB0" w:rsidRDefault="00517DB0">
      <w:pPr>
        <w:pStyle w:val="ConsPlusNormal"/>
        <w:spacing w:before="220"/>
        <w:ind w:firstLine="540"/>
        <w:jc w:val="both"/>
      </w:pPr>
      <w:r>
        <w:rPr>
          <w:noProof/>
          <w:position w:val="-9"/>
        </w:rPr>
        <w:drawing>
          <wp:inline distT="0" distB="0" distL="0" distR="0" wp14:anchorId="199164AE" wp14:editId="79D02ACB">
            <wp:extent cx="492760" cy="262255"/>
            <wp:effectExtent l="0" t="0" r="0" b="0"/>
            <wp:docPr id="12260268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количество активов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на соответствующем уровне напряжения i;</w:t>
      </w:r>
    </w:p>
    <w:p w14:paraId="3AA9DFDB" w14:textId="77777777" w:rsidR="00517DB0" w:rsidRDefault="00517DB0">
      <w:pPr>
        <w:pStyle w:val="ConsPlusNormal"/>
        <w:jc w:val="both"/>
      </w:pPr>
      <w:r>
        <w:t xml:space="preserve">(абзац введен </w:t>
      </w:r>
      <w:hyperlink r:id="rId1007">
        <w:r>
          <w:rPr>
            <w:color w:val="0000FF"/>
          </w:rPr>
          <w:t>Постановлением</w:t>
        </w:r>
      </w:hyperlink>
      <w:r>
        <w:t xml:space="preserve"> Правительства РФ от 19.11.2024 N 1581)</w:t>
      </w:r>
    </w:p>
    <w:p w14:paraId="21FD9659" w14:textId="77777777" w:rsidR="00517DB0" w:rsidRDefault="00517DB0">
      <w:pPr>
        <w:pStyle w:val="ConsPlusNormal"/>
        <w:spacing w:before="220"/>
        <w:ind w:firstLine="540"/>
        <w:jc w:val="both"/>
      </w:pPr>
      <w:r>
        <w:rPr>
          <w:noProof/>
          <w:position w:val="-11"/>
        </w:rPr>
        <w:drawing>
          <wp:inline distT="0" distB="0" distL="0" distR="0" wp14:anchorId="4206A7CE" wp14:editId="14605FA2">
            <wp:extent cx="534670" cy="283210"/>
            <wp:effectExtent l="0" t="0" r="0" b="0"/>
            <wp:docPr id="7039507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по соответствующему уровню напряжения i (тыс. кВт·ч);</w:t>
      </w:r>
    </w:p>
    <w:p w14:paraId="187D9A3E" w14:textId="77777777" w:rsidR="00517DB0" w:rsidRDefault="00517DB0">
      <w:pPr>
        <w:pStyle w:val="ConsPlusNormal"/>
        <w:jc w:val="both"/>
      </w:pPr>
      <w:r>
        <w:t xml:space="preserve">(абзац введен </w:t>
      </w:r>
      <w:hyperlink r:id="rId1009">
        <w:r>
          <w:rPr>
            <w:color w:val="0000FF"/>
          </w:rPr>
          <w:t>Постановлением</w:t>
        </w:r>
      </w:hyperlink>
      <w:r>
        <w:t xml:space="preserve"> Правительства РФ от 19.11.2024 N 1581)</w:t>
      </w:r>
    </w:p>
    <w:p w14:paraId="2593020F" w14:textId="77777777" w:rsidR="00517DB0" w:rsidRDefault="00517DB0">
      <w:pPr>
        <w:pStyle w:val="ConsPlusNormal"/>
        <w:spacing w:before="220"/>
        <w:ind w:firstLine="540"/>
        <w:jc w:val="both"/>
      </w:pPr>
      <w:r>
        <w:rPr>
          <w:noProof/>
          <w:position w:val="-11"/>
        </w:rPr>
        <w:drawing>
          <wp:inline distT="0" distB="0" distL="0" distR="0" wp14:anchorId="50417C81" wp14:editId="7B52329B">
            <wp:extent cx="534670" cy="283210"/>
            <wp:effectExtent l="0" t="0" r="0" b="0"/>
            <wp:docPr id="1214909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(тыс. кВт·ч);</w:t>
      </w:r>
    </w:p>
    <w:p w14:paraId="13C2C282" w14:textId="77777777" w:rsidR="00517DB0" w:rsidRDefault="00517DB0">
      <w:pPr>
        <w:pStyle w:val="ConsPlusNormal"/>
        <w:jc w:val="both"/>
      </w:pPr>
      <w:r>
        <w:t xml:space="preserve">(абзац введен </w:t>
      </w:r>
      <w:hyperlink r:id="rId1011">
        <w:r>
          <w:rPr>
            <w:color w:val="0000FF"/>
          </w:rPr>
          <w:t>Постановлением</w:t>
        </w:r>
      </w:hyperlink>
      <w:r>
        <w:t xml:space="preserve"> Правительства РФ от 19.11.2024 N 1581)</w:t>
      </w:r>
    </w:p>
    <w:p w14:paraId="31ACAC86" w14:textId="77777777" w:rsidR="00517DB0" w:rsidRDefault="00517DB0">
      <w:pPr>
        <w:pStyle w:val="ConsPlusNormal"/>
        <w:spacing w:before="220"/>
        <w:ind w:firstLine="540"/>
        <w:jc w:val="both"/>
      </w:pPr>
      <w:r>
        <w:rPr>
          <w:noProof/>
          <w:position w:val="-6"/>
        </w:rPr>
        <w:lastRenderedPageBreak/>
        <w:drawing>
          <wp:inline distT="0" distB="0" distL="0" distR="0" wp14:anchorId="1B6C6B08" wp14:editId="2952DC29">
            <wp:extent cx="534670" cy="220345"/>
            <wp:effectExtent l="0" t="0" r="0" b="0"/>
            <wp:docPr id="1681961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a:extLst>
                        <a:ext uri="{28A0092B-C50C-407E-A947-70E740481C1C}">
                          <a14:useLocalDpi xmlns:a14="http://schemas.microsoft.com/office/drawing/2010/main" val="0"/>
                        </a:ext>
                      </a:extLst>
                    </a:blip>
                    <a:srcRect/>
                    <a:stretch>
                      <a:fillRect/>
                    </a:stretch>
                  </pic:blipFill>
                  <pic:spPr bwMode="auto">
                    <a:xfrm>
                      <a:off x="0" y="0"/>
                      <a:ext cx="534670" cy="220345"/>
                    </a:xfrm>
                    <a:prstGeom prst="rect">
                      <a:avLst/>
                    </a:prstGeom>
                    <a:noFill/>
                    <a:ln>
                      <a:noFill/>
                    </a:ln>
                  </pic:spPr>
                </pic:pic>
              </a:graphicData>
            </a:graphic>
          </wp:inline>
        </w:drawing>
      </w:r>
      <w:r>
        <w:t xml:space="preserve"> - величина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учтенная при установлении тарифов на услуги по передаче электрической энергии на год перехода прав (в случае если установление тарифов на услуги по передаче электрической энергии на год перехода прав не осуществлялось, используется величина потерь электрической энергии, учтенная при установлении тарифов на услуги по передаче электрической энергии на год, предшествующий году перехода прав) (тыс. кВт·ч).</w:t>
      </w:r>
    </w:p>
    <w:p w14:paraId="48636C77" w14:textId="77777777" w:rsidR="00517DB0" w:rsidRDefault="00517DB0">
      <w:pPr>
        <w:pStyle w:val="ConsPlusNormal"/>
        <w:jc w:val="both"/>
      </w:pPr>
      <w:r>
        <w:t xml:space="preserve">(абзац введен </w:t>
      </w:r>
      <w:hyperlink r:id="rId1013">
        <w:r>
          <w:rPr>
            <w:color w:val="0000FF"/>
          </w:rPr>
          <w:t>Постановлением</w:t>
        </w:r>
      </w:hyperlink>
      <w:r>
        <w:t xml:space="preserve"> Правительства РФ от 19.11.2024 N 1581)</w:t>
      </w:r>
    </w:p>
    <w:p w14:paraId="2944FEA1" w14:textId="77777777" w:rsidR="00517DB0" w:rsidRDefault="00517DB0">
      <w:pPr>
        <w:pStyle w:val="ConsPlusNormal"/>
        <w:spacing w:before="220"/>
        <w:ind w:firstLine="540"/>
        <w:jc w:val="both"/>
      </w:pPr>
      <w:bookmarkStart w:id="81" w:name="P1246"/>
      <w:bookmarkEnd w:id="81"/>
      <w:r>
        <w:t xml:space="preserve">Величина потерь электрической энергии, определенная по формуле в соответствии с </w:t>
      </w:r>
      <w:hyperlink w:anchor="P1229">
        <w:r>
          <w:rPr>
            <w:color w:val="0000FF"/>
          </w:rPr>
          <w:t>абзацем двадцатым</w:t>
        </w:r>
      </w:hyperlink>
      <w:r>
        <w:t xml:space="preserve"> настоящего пункта на год, следующий за годом перехода к территориальной сетевой организации прав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не пересматривается до окончания текущего долгосрочного периода регулирования.</w:t>
      </w:r>
    </w:p>
    <w:p w14:paraId="56E92175" w14:textId="77777777" w:rsidR="00517DB0" w:rsidRDefault="00517DB0">
      <w:pPr>
        <w:pStyle w:val="ConsPlusNormal"/>
        <w:jc w:val="both"/>
      </w:pPr>
      <w:r>
        <w:t xml:space="preserve">(абзац введен </w:t>
      </w:r>
      <w:hyperlink r:id="rId1014">
        <w:r>
          <w:rPr>
            <w:color w:val="0000FF"/>
          </w:rPr>
          <w:t>Постановлением</w:t>
        </w:r>
      </w:hyperlink>
      <w:r>
        <w:t xml:space="preserve"> Правительства РФ от 19.11.2024 N 1581)</w:t>
      </w:r>
    </w:p>
    <w:p w14:paraId="48B55D78" w14:textId="77777777" w:rsidR="00517DB0" w:rsidRDefault="00517DB0">
      <w:pPr>
        <w:pStyle w:val="ConsPlusNormal"/>
        <w:spacing w:before="220"/>
        <w:ind w:firstLine="540"/>
        <w:jc w:val="both"/>
      </w:pPr>
      <w:r>
        <w:t>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w:t>
      </w:r>
    </w:p>
    <w:p w14:paraId="70CFA7DF" w14:textId="77777777" w:rsidR="00517DB0" w:rsidRDefault="00517DB0">
      <w:pPr>
        <w:pStyle w:val="ConsPlusNormal"/>
        <w:jc w:val="both"/>
      </w:pPr>
      <w:r>
        <w:t xml:space="preserve">(п. 40(1) введен </w:t>
      </w:r>
      <w:hyperlink r:id="rId1015">
        <w:r>
          <w:rPr>
            <w:color w:val="0000FF"/>
          </w:rPr>
          <w:t>Постановлением</w:t>
        </w:r>
      </w:hyperlink>
      <w:r>
        <w:t xml:space="preserve"> Правительства РФ от 20.10.2016 N 1074)</w:t>
      </w:r>
    </w:p>
    <w:p w14:paraId="696809B3" w14:textId="77777777" w:rsidR="00517DB0" w:rsidRDefault="00517DB0">
      <w:pPr>
        <w:pStyle w:val="ConsPlusNormal"/>
        <w:spacing w:before="220"/>
        <w:ind w:firstLine="540"/>
        <w:jc w:val="both"/>
      </w:pPr>
      <w:r>
        <w:t xml:space="preserve">41. Утратил силу. - </w:t>
      </w:r>
      <w:hyperlink r:id="rId1016">
        <w:r>
          <w:rPr>
            <w:color w:val="0000FF"/>
          </w:rPr>
          <w:t>Постановление</w:t>
        </w:r>
      </w:hyperlink>
      <w:r>
        <w:t xml:space="preserve"> Правительства РФ от 27.06.2013 N 543.</w:t>
      </w:r>
    </w:p>
    <w:p w14:paraId="57490340" w14:textId="77777777" w:rsidR="00517DB0" w:rsidRDefault="00517DB0">
      <w:pPr>
        <w:pStyle w:val="ConsPlusNormal"/>
        <w:ind w:firstLine="540"/>
        <w:jc w:val="both"/>
      </w:pPr>
    </w:p>
    <w:p w14:paraId="270E8552" w14:textId="77777777" w:rsidR="00517DB0" w:rsidRDefault="00517DB0">
      <w:pPr>
        <w:pStyle w:val="ConsPlusTitle"/>
        <w:jc w:val="center"/>
        <w:outlineLvl w:val="1"/>
      </w:pPr>
      <w:r>
        <w:t>IV. ЦЕНООБРАЗОВАНИЕ НА ОПТОВОМ РЫНКЕ</w:t>
      </w:r>
    </w:p>
    <w:p w14:paraId="731D50CF" w14:textId="77777777" w:rsidR="00517DB0" w:rsidRDefault="00517DB0">
      <w:pPr>
        <w:pStyle w:val="ConsPlusNormal"/>
        <w:ind w:firstLine="540"/>
        <w:jc w:val="both"/>
      </w:pPr>
    </w:p>
    <w:p w14:paraId="46B213FA" w14:textId="77777777" w:rsidR="00517DB0" w:rsidRDefault="00517DB0">
      <w:pPr>
        <w:pStyle w:val="ConsPlusTitle"/>
        <w:jc w:val="center"/>
        <w:outlineLvl w:val="2"/>
      </w:pPr>
      <w:r>
        <w:t>Торговля электрической энергией и мощностью по регулируемым</w:t>
      </w:r>
    </w:p>
    <w:p w14:paraId="38B5448C" w14:textId="77777777" w:rsidR="00517DB0" w:rsidRDefault="00517DB0">
      <w:pPr>
        <w:pStyle w:val="ConsPlusTitle"/>
        <w:jc w:val="center"/>
      </w:pPr>
      <w:r>
        <w:t>ценам (тарифам) на основании регулируемых договоров</w:t>
      </w:r>
    </w:p>
    <w:p w14:paraId="1D1389D3" w14:textId="77777777" w:rsidR="00517DB0" w:rsidRDefault="00517DB0">
      <w:pPr>
        <w:pStyle w:val="ConsPlusTitle"/>
        <w:jc w:val="center"/>
      </w:pPr>
      <w:r>
        <w:t>купли-продажи электрической энергии (мощности)</w:t>
      </w:r>
    </w:p>
    <w:p w14:paraId="119B2AC3" w14:textId="77777777" w:rsidR="00517DB0" w:rsidRDefault="00517DB0">
      <w:pPr>
        <w:pStyle w:val="ConsPlusNormal"/>
        <w:ind w:firstLine="540"/>
        <w:jc w:val="both"/>
      </w:pPr>
    </w:p>
    <w:p w14:paraId="08C43CC8" w14:textId="77777777" w:rsidR="00517DB0" w:rsidRDefault="00517DB0">
      <w:pPr>
        <w:pStyle w:val="ConsPlusNormal"/>
        <w:ind w:firstLine="540"/>
        <w:jc w:val="both"/>
      </w:pPr>
      <w:bookmarkStart w:id="82" w:name="P1258"/>
      <w:bookmarkEnd w:id="82"/>
      <w:r>
        <w:t>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14:paraId="6B5C7223" w14:textId="77777777" w:rsidR="00517DB0" w:rsidRDefault="00517DB0">
      <w:pPr>
        <w:pStyle w:val="ConsPlusNormal"/>
        <w:spacing w:before="220"/>
        <w:ind w:firstLine="540"/>
        <w:jc w:val="both"/>
      </w:pPr>
      <w:r>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14:paraId="54938C5E" w14:textId="77777777" w:rsidR="00517DB0" w:rsidRDefault="00517DB0">
      <w:pPr>
        <w:pStyle w:val="ConsPlusNormal"/>
        <w:spacing w:before="220"/>
        <w:ind w:firstLine="540"/>
        <w:jc w:val="both"/>
      </w:pPr>
      <w:r>
        <w:t xml:space="preserve">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антимонопольной службой. Регулируемые цены (тарифы) на электрическую мощность для поставщиков в целях продажи на оптовом рынке по регулируемым договорам на 1-й год регулирования устанавливаются на уровне цены (тарифа) на мощность, определенной по итогам конкурентного отбора мощности на этот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w:t>
      </w:r>
      <w:hyperlink r:id="rId1017">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указанных поставщиков регулируемая цена (тариф) на </w:t>
      </w:r>
      <w:r>
        <w:lastRenderedPageBreak/>
        <w:t>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3B7CE277" w14:textId="77777777" w:rsidR="00517DB0" w:rsidRDefault="00517DB0">
      <w:pPr>
        <w:pStyle w:val="ConsPlusNormal"/>
        <w:jc w:val="both"/>
      </w:pPr>
      <w:r>
        <w:t xml:space="preserve">(в ред. Постановлений Правительства РФ от 02.06.2014 </w:t>
      </w:r>
      <w:hyperlink r:id="rId1018">
        <w:r>
          <w:rPr>
            <w:color w:val="0000FF"/>
          </w:rPr>
          <w:t>N 505</w:t>
        </w:r>
      </w:hyperlink>
      <w:r>
        <w:t xml:space="preserve">, от 04.09.2015 </w:t>
      </w:r>
      <w:hyperlink r:id="rId1019">
        <w:r>
          <w:rPr>
            <w:color w:val="0000FF"/>
          </w:rPr>
          <w:t>N 941</w:t>
        </w:r>
      </w:hyperlink>
      <w:r>
        <w:t xml:space="preserve">, от 30.12.2022 </w:t>
      </w:r>
      <w:hyperlink r:id="rId1020">
        <w:r>
          <w:rPr>
            <w:color w:val="0000FF"/>
          </w:rPr>
          <w:t>N 2556</w:t>
        </w:r>
      </w:hyperlink>
      <w:r>
        <w:t xml:space="preserve">, от 31.08.2023 </w:t>
      </w:r>
      <w:hyperlink r:id="rId1021">
        <w:r>
          <w:rPr>
            <w:color w:val="0000FF"/>
          </w:rPr>
          <w:t>N 1416</w:t>
        </w:r>
      </w:hyperlink>
      <w:r>
        <w:t>)</w:t>
      </w:r>
    </w:p>
    <w:p w14:paraId="4108D3C9" w14:textId="77777777" w:rsidR="00517DB0" w:rsidRDefault="00517DB0">
      <w:pPr>
        <w:pStyle w:val="ConsPlusNormal"/>
        <w:spacing w:before="220"/>
        <w:ind w:firstLine="540"/>
        <w:jc w:val="both"/>
      </w:pPr>
      <w:r>
        <w:t xml:space="preserve">Регулируемые цены (тарифы) на электрическую энергию (мощность) в целях продажи на оптовом рынке по регулируемым договорам 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определяются с учетом особенностей торговли электрической энергией и мощностью на указанных территориях, предусмотренных </w:t>
      </w:r>
      <w:hyperlink w:anchor="P1423">
        <w:r>
          <w:rPr>
            <w:color w:val="0000FF"/>
          </w:rPr>
          <w:t>пунктом 54(1)</w:t>
        </w:r>
      </w:hyperlink>
      <w:r>
        <w:t xml:space="preserve"> настоящего документа.</w:t>
      </w:r>
    </w:p>
    <w:p w14:paraId="0AB196B9" w14:textId="77777777" w:rsidR="00517DB0" w:rsidRDefault="00517DB0">
      <w:pPr>
        <w:pStyle w:val="ConsPlusNormal"/>
        <w:jc w:val="both"/>
      </w:pPr>
      <w:r>
        <w:t xml:space="preserve">(абзац введен </w:t>
      </w:r>
      <w:hyperlink r:id="rId1022">
        <w:r>
          <w:rPr>
            <w:color w:val="0000FF"/>
          </w:rPr>
          <w:t>Постановлением</w:t>
        </w:r>
      </w:hyperlink>
      <w:r>
        <w:t xml:space="preserve"> Правительства РФ от 23.12.2024 N 1868)</w:t>
      </w:r>
    </w:p>
    <w:p w14:paraId="59EFDC5F" w14:textId="77777777" w:rsidR="00517DB0" w:rsidRDefault="00517DB0">
      <w:pPr>
        <w:pStyle w:val="ConsPlusNormal"/>
        <w:spacing w:before="220"/>
        <w:ind w:firstLine="540"/>
        <w:jc w:val="both"/>
      </w:pPr>
      <w:r>
        <w:t xml:space="preserve">Абзац утратил силу с 1 января 2017 года. - </w:t>
      </w:r>
      <w:hyperlink r:id="rId1023">
        <w:r>
          <w:rPr>
            <w:color w:val="0000FF"/>
          </w:rPr>
          <w:t>Постановление</w:t>
        </w:r>
      </w:hyperlink>
      <w:r>
        <w:t xml:space="preserve"> Правительства РФ от 23.12.2016 N 1446.</w:t>
      </w:r>
    </w:p>
    <w:p w14:paraId="61E605F2" w14:textId="77777777" w:rsidR="00517DB0" w:rsidRDefault="00517DB0">
      <w:pPr>
        <w:pStyle w:val="ConsPlusNormal"/>
        <w:spacing w:before="220"/>
        <w:ind w:firstLine="540"/>
        <w:jc w:val="both"/>
      </w:pPr>
      <w:r>
        <w:t>При установлении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w:t>
      </w:r>
    </w:p>
    <w:p w14:paraId="507F0229" w14:textId="77777777" w:rsidR="00517DB0" w:rsidRDefault="00517DB0">
      <w:pPr>
        <w:pStyle w:val="ConsPlusNormal"/>
        <w:jc w:val="both"/>
      </w:pPr>
      <w:r>
        <w:t xml:space="preserve">(абзац введен </w:t>
      </w:r>
      <w:hyperlink r:id="rId1024">
        <w:r>
          <w:rPr>
            <w:color w:val="0000FF"/>
          </w:rPr>
          <w:t>Постановлением</w:t>
        </w:r>
      </w:hyperlink>
      <w:r>
        <w:t xml:space="preserve"> Правительства РФ от 02.06.2014 N 505; в ред. Постановлений Правительства РФ от 27.08.2015 </w:t>
      </w:r>
      <w:hyperlink r:id="rId1025">
        <w:r>
          <w:rPr>
            <w:color w:val="0000FF"/>
          </w:rPr>
          <w:t>N 893</w:t>
        </w:r>
      </w:hyperlink>
      <w:r>
        <w:t xml:space="preserve">, от 23.12.2021 </w:t>
      </w:r>
      <w:hyperlink r:id="rId1026">
        <w:r>
          <w:rPr>
            <w:color w:val="0000FF"/>
          </w:rPr>
          <w:t>N 2424</w:t>
        </w:r>
      </w:hyperlink>
      <w:r>
        <w:t>)</w:t>
      </w:r>
    </w:p>
    <w:p w14:paraId="3382B24A" w14:textId="77777777" w:rsidR="00517DB0" w:rsidRDefault="00517DB0">
      <w:pPr>
        <w:pStyle w:val="ConsPlusNormal"/>
        <w:spacing w:before="220"/>
        <w:ind w:firstLine="540"/>
        <w:jc w:val="both"/>
      </w:pPr>
      <w:r>
        <w:t>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w:t>
      </w:r>
    </w:p>
    <w:p w14:paraId="37FEA117" w14:textId="77777777" w:rsidR="00517DB0" w:rsidRDefault="00517DB0">
      <w:pPr>
        <w:pStyle w:val="ConsPlusNormal"/>
        <w:jc w:val="both"/>
      </w:pPr>
      <w:r>
        <w:t xml:space="preserve">(в ред. </w:t>
      </w:r>
      <w:hyperlink r:id="rId1027">
        <w:r>
          <w:rPr>
            <w:color w:val="0000FF"/>
          </w:rPr>
          <w:t>Постановления</w:t>
        </w:r>
      </w:hyperlink>
      <w:r>
        <w:t xml:space="preserve"> Правительства РФ от 27.08.2015 N 893)</w:t>
      </w:r>
    </w:p>
    <w:p w14:paraId="3E76D1E3" w14:textId="77777777" w:rsidR="00517DB0" w:rsidRDefault="00517DB0">
      <w:pPr>
        <w:pStyle w:val="ConsPlusNormal"/>
        <w:spacing w:before="220"/>
        <w:ind w:firstLine="540"/>
        <w:jc w:val="both"/>
      </w:pPr>
      <w:r>
        <w:t>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w:t>
      </w:r>
    </w:p>
    <w:p w14:paraId="6F5EC5D5" w14:textId="77777777" w:rsidR="00517DB0" w:rsidRDefault="00517DB0">
      <w:pPr>
        <w:pStyle w:val="ConsPlusNormal"/>
        <w:jc w:val="both"/>
      </w:pPr>
      <w:r>
        <w:t xml:space="preserve">(в ред. Постановлений Правительства РФ от 02.06.2014 </w:t>
      </w:r>
      <w:hyperlink r:id="rId1028">
        <w:r>
          <w:rPr>
            <w:color w:val="0000FF"/>
          </w:rPr>
          <w:t>N 505</w:t>
        </w:r>
      </w:hyperlink>
      <w:r>
        <w:t xml:space="preserve">, от 27.08.2015 </w:t>
      </w:r>
      <w:hyperlink r:id="rId1029">
        <w:r>
          <w:rPr>
            <w:color w:val="0000FF"/>
          </w:rPr>
          <w:t>N 893</w:t>
        </w:r>
      </w:hyperlink>
      <w:r>
        <w:t xml:space="preserve">, от 23.12.2021 </w:t>
      </w:r>
      <w:hyperlink r:id="rId1030">
        <w:r>
          <w:rPr>
            <w:color w:val="0000FF"/>
          </w:rPr>
          <w:t>N 2424</w:t>
        </w:r>
      </w:hyperlink>
      <w:r>
        <w:t>)</w:t>
      </w:r>
    </w:p>
    <w:p w14:paraId="21D86A73" w14:textId="77777777" w:rsidR="00517DB0" w:rsidRDefault="00517DB0">
      <w:pPr>
        <w:pStyle w:val="ConsPlusNormal"/>
        <w:spacing w:before="220"/>
        <w:ind w:firstLine="540"/>
        <w:jc w:val="both"/>
      </w:pPr>
      <w:r>
        <w:t xml:space="preserve">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w:t>
      </w:r>
      <w:r>
        <w:lastRenderedPageBreak/>
        <w:t>(мощность)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14:paraId="0678912D" w14:textId="77777777" w:rsidR="00517DB0" w:rsidRDefault="00517DB0">
      <w:pPr>
        <w:pStyle w:val="ConsPlusNormal"/>
        <w:spacing w:before="220"/>
        <w:ind w:firstLine="540"/>
        <w:jc w:val="both"/>
      </w:pPr>
      <w:r>
        <w:t>При установлении с 1 января 2024 г. регулируемых цен (тарифов) на электрическую энергию для поставщиков - субъектов оптового рынка электрической энергии и мощности применяется индекс изменения цен (тарифов) на железнодорожные перевозки, учитывающий прогнозируемое изменение тарифов на железнодорожные перевозки грузов в регулируемом секторе с 1 декабря 2023 г., предусмотренное прогнозом социально-экономического развития Российской Федерации на 2024 год и на плановый период 2025 и 2026 годов.</w:t>
      </w:r>
    </w:p>
    <w:p w14:paraId="5A662531" w14:textId="77777777" w:rsidR="00517DB0" w:rsidRDefault="00517DB0">
      <w:pPr>
        <w:pStyle w:val="ConsPlusNormal"/>
        <w:jc w:val="both"/>
      </w:pPr>
      <w:r>
        <w:t xml:space="preserve">(абзац введен </w:t>
      </w:r>
      <w:hyperlink r:id="rId1031">
        <w:r>
          <w:rPr>
            <w:color w:val="0000FF"/>
          </w:rPr>
          <w:t>Постановлением</w:t>
        </w:r>
      </w:hyperlink>
      <w:r>
        <w:t xml:space="preserve"> Правительства РФ от 29.11.2023 N 2026)</w:t>
      </w:r>
    </w:p>
    <w:p w14:paraId="1BADAB56" w14:textId="77777777" w:rsidR="00517DB0" w:rsidRDefault="00517DB0">
      <w:pPr>
        <w:pStyle w:val="ConsPlusNormal"/>
        <w:spacing w:before="220"/>
        <w:ind w:firstLine="540"/>
        <w:jc w:val="both"/>
      </w:pPr>
      <w:bookmarkStart w:id="83" w:name="P1274"/>
      <w:bookmarkEnd w:id="83"/>
      <w:r>
        <w:t xml:space="preserve">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w:t>
      </w:r>
      <w:hyperlink r:id="rId1032">
        <w:r>
          <w:rPr>
            <w:color w:val="0000FF"/>
          </w:rPr>
          <w:t>индикативные цены</w:t>
        </w:r>
      </w:hyperlink>
      <w:r>
        <w:t xml:space="preserve"> на электрическую энергию и на мощность для населения и приравненных к нему категорий потребителей, а также </w:t>
      </w:r>
      <w:hyperlink r:id="rId1033">
        <w:r>
          <w:rPr>
            <w:color w:val="0000FF"/>
          </w:rPr>
          <w:t>индикативные цены</w:t>
        </w:r>
      </w:hyperlink>
      <w:r>
        <w:t xml:space="preserve">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14:paraId="7092B03F" w14:textId="77777777" w:rsidR="00517DB0" w:rsidRDefault="00517DB0">
      <w:pPr>
        <w:pStyle w:val="ConsPlusNormal"/>
        <w:jc w:val="both"/>
      </w:pPr>
      <w:r>
        <w:t xml:space="preserve">(в ред. </w:t>
      </w:r>
      <w:hyperlink r:id="rId1034">
        <w:r>
          <w:rPr>
            <w:color w:val="0000FF"/>
          </w:rPr>
          <w:t>Постановления</w:t>
        </w:r>
      </w:hyperlink>
      <w:r>
        <w:t xml:space="preserve"> Правительства РФ от 04.09.2015 N 941)</w:t>
      </w:r>
    </w:p>
    <w:p w14:paraId="46804EF5" w14:textId="77777777" w:rsidR="00517DB0" w:rsidRDefault="00517DB0">
      <w:pPr>
        <w:pStyle w:val="ConsPlusNormal"/>
        <w:spacing w:before="220"/>
        <w:ind w:firstLine="540"/>
        <w:jc w:val="both"/>
      </w:pPr>
      <w:r>
        <w:t>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w:t>
      </w:r>
    </w:p>
    <w:p w14:paraId="4361E066" w14:textId="77777777" w:rsidR="00517DB0" w:rsidRDefault="00517DB0">
      <w:pPr>
        <w:pStyle w:val="ConsPlusNormal"/>
        <w:jc w:val="both"/>
      </w:pPr>
      <w:r>
        <w:t xml:space="preserve">(в ред. </w:t>
      </w:r>
      <w:hyperlink r:id="rId1035">
        <w:r>
          <w:rPr>
            <w:color w:val="0000FF"/>
          </w:rPr>
          <w:t>Постановления</w:t>
        </w:r>
      </w:hyperlink>
      <w:r>
        <w:t xml:space="preserve"> Правительства РФ от 04.09.2015 N 941)</w:t>
      </w:r>
    </w:p>
    <w:p w14:paraId="1CEA8944" w14:textId="77777777" w:rsidR="00517DB0" w:rsidRDefault="00517DB0">
      <w:pPr>
        <w:pStyle w:val="ConsPlusNormal"/>
        <w:spacing w:before="220"/>
        <w:ind w:firstLine="540"/>
        <w:jc w:val="both"/>
      </w:pPr>
      <w:bookmarkStart w:id="84" w:name="P1278"/>
      <w:bookmarkEnd w:id="84"/>
      <w: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3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 определяются в соответствии с настоящим документом и </w:t>
      </w:r>
      <w:hyperlink r:id="rId103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и методическими указаниями,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w:t>
      </w:r>
      <w:r>
        <w:lastRenderedPageBreak/>
        <w:t>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w:t>
      </w:r>
    </w:p>
    <w:p w14:paraId="6CA0B1DE" w14:textId="77777777" w:rsidR="00517DB0" w:rsidRDefault="00517DB0">
      <w:pPr>
        <w:pStyle w:val="ConsPlusNormal"/>
        <w:jc w:val="both"/>
      </w:pPr>
      <w:r>
        <w:t xml:space="preserve">(в ред. </w:t>
      </w:r>
      <w:hyperlink r:id="rId1038">
        <w:r>
          <w:rPr>
            <w:color w:val="0000FF"/>
          </w:rPr>
          <w:t>Постановления</w:t>
        </w:r>
      </w:hyperlink>
      <w:r>
        <w:t xml:space="preserve"> Правительства РФ от 23.12.2021 N 2424)</w:t>
      </w:r>
    </w:p>
    <w:p w14:paraId="6BD48C61" w14:textId="77777777" w:rsidR="00517DB0" w:rsidRDefault="00517DB0">
      <w:pPr>
        <w:pStyle w:val="ConsPlusNormal"/>
        <w:spacing w:before="220"/>
        <w:ind w:firstLine="540"/>
        <w:jc w:val="both"/>
      </w:pPr>
      <w:r>
        <w:t xml:space="preserve">Цена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039">
        <w:r>
          <w:rPr>
            <w:color w:val="0000FF"/>
          </w:rPr>
          <w:t>Правилами</w:t>
        </w:r>
      </w:hyperlink>
      <w:r>
        <w:t xml:space="preserve"> вывода объектов электроэнергетики в ремонт и из эксплуатации, и составляющие части таких цен определяются и используются организацией коммерческой инфраструктуры оптового рынка согласно </w:t>
      </w:r>
      <w:hyperlink w:anchor="P2692">
        <w:r>
          <w:rPr>
            <w:color w:val="0000FF"/>
          </w:rPr>
          <w:t>приложению N 5(4)</w:t>
        </w:r>
      </w:hyperlink>
      <w:r>
        <w:t>.</w:t>
      </w:r>
    </w:p>
    <w:p w14:paraId="541A5375" w14:textId="77777777" w:rsidR="00517DB0" w:rsidRDefault="00517DB0">
      <w:pPr>
        <w:pStyle w:val="ConsPlusNormal"/>
        <w:jc w:val="both"/>
      </w:pPr>
      <w:r>
        <w:t xml:space="preserve">(в ред. </w:t>
      </w:r>
      <w:hyperlink r:id="rId1040">
        <w:r>
          <w:rPr>
            <w:color w:val="0000FF"/>
          </w:rPr>
          <w:t>Постановления</w:t>
        </w:r>
      </w:hyperlink>
      <w:r>
        <w:t xml:space="preserve"> Правительства РФ от 23.12.2021 N 2424)</w:t>
      </w:r>
    </w:p>
    <w:p w14:paraId="110090D7" w14:textId="77777777" w:rsidR="00517DB0" w:rsidRDefault="00517DB0">
      <w:pPr>
        <w:pStyle w:val="ConsPlusNormal"/>
        <w:spacing w:before="220"/>
        <w:ind w:firstLine="540"/>
        <w:jc w:val="both"/>
      </w:pPr>
      <w:r>
        <w:t xml:space="preserve">При установлении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104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к генерирующим объектам, отнесенным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42">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14:paraId="5DC139B5" w14:textId="77777777" w:rsidR="00517DB0" w:rsidRDefault="00517DB0">
      <w:pPr>
        <w:pStyle w:val="ConsPlusNormal"/>
        <w:jc w:val="both"/>
      </w:pPr>
      <w:r>
        <w:t xml:space="preserve">(в ред. Постановлений Правительства РФ от 23.12.2016 </w:t>
      </w:r>
      <w:hyperlink r:id="rId1043">
        <w:r>
          <w:rPr>
            <w:color w:val="0000FF"/>
          </w:rPr>
          <w:t>N 1446</w:t>
        </w:r>
      </w:hyperlink>
      <w:r>
        <w:t xml:space="preserve">, от 23.12.2021 </w:t>
      </w:r>
      <w:hyperlink r:id="rId1044">
        <w:r>
          <w:rPr>
            <w:color w:val="0000FF"/>
          </w:rPr>
          <w:t>N 2424</w:t>
        </w:r>
      </w:hyperlink>
      <w:r>
        <w:t xml:space="preserve">, от 23.12.2024 </w:t>
      </w:r>
      <w:hyperlink r:id="rId1045">
        <w:r>
          <w:rPr>
            <w:color w:val="0000FF"/>
          </w:rPr>
          <w:t>N 1868</w:t>
        </w:r>
      </w:hyperlink>
      <w:r>
        <w:t>)</w:t>
      </w:r>
    </w:p>
    <w:p w14:paraId="58CFB808" w14:textId="77777777" w:rsidR="00517DB0" w:rsidRDefault="00517DB0">
      <w:pPr>
        <w:pStyle w:val="ConsPlusNormal"/>
        <w:spacing w:before="220"/>
        <w:ind w:firstLine="540"/>
        <w:jc w:val="both"/>
      </w:pPr>
      <w:bookmarkStart w:id="85" w:name="P1284"/>
      <w:bookmarkEnd w:id="85"/>
      <w: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hyperlink r:id="rId104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47">
        <w:r>
          <w:rPr>
            <w:color w:val="0000FF"/>
          </w:rPr>
          <w:t>Правилами</w:t>
        </w:r>
      </w:hyperlink>
      <w:r>
        <w:t xml:space="preserve"> вывода объектов электроэнергетики в ремонт и из эксплуатации, а также к генерирующим объектам,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Указанная норма также не применяется к генерирующим объектам, введенным в эксплуатацию позднее 31 декабря 2007 г., в течение 15 лет с даты ввода в эксплуатацию, за исключением генерирующих объектов, с использованием которых на оптовом рынке осуществлялась поставка мощности по договорам купли-продажи (поставки) мощности, заключенным по результатам долгосрочного конкурентного отбора мощности генерирующих объектов, подлежащих строительству, или по договорам, предусмотренным </w:t>
      </w:r>
      <w:hyperlink r:id="rId1048">
        <w:r>
          <w:rPr>
            <w:color w:val="0000FF"/>
          </w:rPr>
          <w:t>подпунктами 10</w:t>
        </w:r>
      </w:hyperlink>
      <w:r>
        <w:t xml:space="preserve"> и </w:t>
      </w:r>
      <w:hyperlink r:id="rId1049">
        <w:r>
          <w:rPr>
            <w:color w:val="0000FF"/>
          </w:rPr>
          <w:t>15 пункта 4</w:t>
        </w:r>
      </w:hyperlink>
      <w:r>
        <w:t xml:space="preserve"> Правил оптового рынка электрической энергии и мощности, утвержденных </w:t>
      </w:r>
      <w:r>
        <w:lastRenderedPageBreak/>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33D3FE99" w14:textId="77777777" w:rsidR="00517DB0" w:rsidRDefault="00517DB0">
      <w:pPr>
        <w:pStyle w:val="ConsPlusNormal"/>
        <w:jc w:val="both"/>
      </w:pPr>
      <w:r>
        <w:t xml:space="preserve">(в ред. Постановлений Правительства РФ от 23.12.2016 </w:t>
      </w:r>
      <w:hyperlink r:id="rId1050">
        <w:r>
          <w:rPr>
            <w:color w:val="0000FF"/>
          </w:rPr>
          <w:t>N 1446</w:t>
        </w:r>
      </w:hyperlink>
      <w:r>
        <w:t xml:space="preserve">, от 23.12.2021 </w:t>
      </w:r>
      <w:hyperlink r:id="rId1051">
        <w:r>
          <w:rPr>
            <w:color w:val="0000FF"/>
          </w:rPr>
          <w:t>N 2424</w:t>
        </w:r>
      </w:hyperlink>
      <w:r>
        <w:t xml:space="preserve">, от 23.12.2024 </w:t>
      </w:r>
      <w:hyperlink r:id="rId1052">
        <w:r>
          <w:rPr>
            <w:color w:val="0000FF"/>
          </w:rPr>
          <w:t>N 1868</w:t>
        </w:r>
      </w:hyperlink>
      <w:r>
        <w:t xml:space="preserve">, от 30.09.2025 </w:t>
      </w:r>
      <w:hyperlink r:id="rId1053">
        <w:r>
          <w:rPr>
            <w:color w:val="0000FF"/>
          </w:rPr>
          <w:t>N 1504</w:t>
        </w:r>
      </w:hyperlink>
      <w:r>
        <w:t>)</w:t>
      </w:r>
    </w:p>
    <w:p w14:paraId="66DAF870" w14:textId="77777777" w:rsidR="00517DB0" w:rsidRDefault="00517DB0">
      <w:pPr>
        <w:pStyle w:val="ConsPlusNormal"/>
        <w:spacing w:before="220"/>
        <w:ind w:firstLine="540"/>
        <w:jc w:val="both"/>
      </w:pPr>
      <w:r>
        <w:t xml:space="preserve">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w:t>
      </w:r>
      <w:hyperlink r:id="rId1054">
        <w:r>
          <w:rPr>
            <w:color w:val="0000FF"/>
          </w:rPr>
          <w:t>ставку</w:t>
        </w:r>
      </w:hyperlink>
      <w:r>
        <w:t xml:space="preserve">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55">
        <w:r>
          <w:rPr>
            <w:color w:val="0000FF"/>
          </w:rPr>
          <w:t>Правилами</w:t>
        </w:r>
      </w:hyperlink>
      <w:r>
        <w:t xml:space="preserve"> вывода объектов электроэнергетики в ремонт и из эксплуатации.</w:t>
      </w:r>
    </w:p>
    <w:p w14:paraId="7979DE1D" w14:textId="77777777" w:rsidR="00517DB0" w:rsidRDefault="00517DB0">
      <w:pPr>
        <w:pStyle w:val="ConsPlusNormal"/>
        <w:jc w:val="both"/>
      </w:pPr>
      <w:r>
        <w:t xml:space="preserve">(в ред. Постановлений Правительства РФ от 23.12.2016 </w:t>
      </w:r>
      <w:hyperlink r:id="rId1056">
        <w:r>
          <w:rPr>
            <w:color w:val="0000FF"/>
          </w:rPr>
          <w:t>N 1446</w:t>
        </w:r>
      </w:hyperlink>
      <w:r>
        <w:t xml:space="preserve">, от 23.12.2021 </w:t>
      </w:r>
      <w:hyperlink r:id="rId1057">
        <w:r>
          <w:rPr>
            <w:color w:val="0000FF"/>
          </w:rPr>
          <w:t>N 2424</w:t>
        </w:r>
      </w:hyperlink>
      <w:r>
        <w:t>)</w:t>
      </w:r>
    </w:p>
    <w:p w14:paraId="534B0149" w14:textId="77777777" w:rsidR="00517DB0" w:rsidRDefault="00517DB0">
      <w:pPr>
        <w:pStyle w:val="ConsPlusNormal"/>
        <w:spacing w:before="220"/>
        <w:ind w:firstLine="540"/>
        <w:jc w:val="both"/>
      </w:pPr>
      <w:r>
        <w:t xml:space="preserve">Цена на мощность генерирующего объекта, который был введен в эксплуатацию позднее 31 декабря 2007 г. и поставляет мощность в вынужденном режиме, определяется не выше значения цены на мощность, рассчитанной в соответствии с </w:t>
      </w:r>
      <w:hyperlink r:id="rId1058">
        <w:r>
          <w:rPr>
            <w:color w:val="0000FF"/>
          </w:rPr>
          <w:t>Правилами</w:t>
        </w:r>
      </w:hyperlink>
      <w: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105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и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60">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14:paraId="7F7D2602" w14:textId="77777777" w:rsidR="00517DB0" w:rsidRDefault="00517DB0">
      <w:pPr>
        <w:pStyle w:val="ConsPlusNormal"/>
        <w:jc w:val="both"/>
      </w:pPr>
      <w:r>
        <w:t xml:space="preserve">(в ред. Постановлений Правительства РФ от 23.12.2016 </w:t>
      </w:r>
      <w:hyperlink r:id="rId1061">
        <w:r>
          <w:rPr>
            <w:color w:val="0000FF"/>
          </w:rPr>
          <w:t>N 1446</w:t>
        </w:r>
      </w:hyperlink>
      <w:r>
        <w:t xml:space="preserve">, от 23.12.2021 </w:t>
      </w:r>
      <w:hyperlink r:id="rId1062">
        <w:r>
          <w:rPr>
            <w:color w:val="0000FF"/>
          </w:rPr>
          <w:t>N 2424</w:t>
        </w:r>
      </w:hyperlink>
      <w:r>
        <w:t xml:space="preserve">, от 23.12.2024 </w:t>
      </w:r>
      <w:hyperlink r:id="rId1063">
        <w:r>
          <w:rPr>
            <w:color w:val="0000FF"/>
          </w:rPr>
          <w:t>N 1868</w:t>
        </w:r>
      </w:hyperlink>
      <w:r>
        <w:t>)</w:t>
      </w:r>
    </w:p>
    <w:p w14:paraId="7F28086B" w14:textId="77777777" w:rsidR="00517DB0" w:rsidRDefault="00517DB0">
      <w:pPr>
        <w:pStyle w:val="ConsPlusNormal"/>
        <w:spacing w:before="220"/>
        <w:ind w:firstLine="540"/>
        <w:jc w:val="both"/>
      </w:pPr>
      <w:r>
        <w:t>Цена продажи мощности генерирующих объектов, отнесенных к генерирующим объектам, мощность которых поставляется в вынужденном режиме, определяется с учетом прогнозной прибыли от продажи электрической энергии.</w:t>
      </w:r>
    </w:p>
    <w:p w14:paraId="3DD7EE14" w14:textId="77777777" w:rsidR="00517DB0" w:rsidRDefault="00517DB0">
      <w:pPr>
        <w:pStyle w:val="ConsPlusNormal"/>
        <w:jc w:val="both"/>
      </w:pPr>
      <w:r>
        <w:t xml:space="preserve">(в ред. </w:t>
      </w:r>
      <w:hyperlink r:id="rId1064">
        <w:r>
          <w:rPr>
            <w:color w:val="0000FF"/>
          </w:rPr>
          <w:t>Постановления</w:t>
        </w:r>
      </w:hyperlink>
      <w:r>
        <w:t xml:space="preserve"> Правительства РФ от 23.12.2021 N 2424)</w:t>
      </w:r>
    </w:p>
    <w:p w14:paraId="1FD53CD3" w14:textId="77777777" w:rsidR="00517DB0" w:rsidRDefault="00517DB0">
      <w:pPr>
        <w:pStyle w:val="ConsPlusNormal"/>
        <w:spacing w:before="220"/>
        <w:ind w:firstLine="540"/>
        <w:jc w:val="both"/>
      </w:pPr>
      <w:r>
        <w:t xml:space="preserve">Прогнозная прибыль от продажи электрической энергии определяется на основании разницы между прогнозной ценой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сфере государственного регулирования цен (тарифов), в соответствии с порядком определения цен на мощность и электрическую энергию, производимых с использованием генерирующего объекта, поставляющего мощность и электрическую энергию в вынужденном режиме, утвержденным федеральным органом </w:t>
      </w:r>
      <w:r>
        <w:lastRenderedPageBreak/>
        <w:t>исполнительной власти в сфере государственного регулирования цен (тарифов), а также в соответствии с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утвержденными федеральным органом исполнительной власти в сфере государственного регулирования цен (тарифов). При определении прогнозной прибыли от продажи электрической энергии в 2025 году для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прогнозная цена на электрическую энергию на рынке на сутки вперед для генерирующих объектов первой ценовой зоны определяется равной прогнозной цене на электрическую энергию на рынке на сутки вперед для первой ценовой зоны в соответствии с прогнозом на 2025 год, осуществленным советом рынка, а для генерирующих объектов второй ценовой зоны - произведению средневзвешенного значения цен (тарифов) на электрическую энергию, утвержденных на 2024 год федеральным органом исполнительной власти в области регулирования тарифов в отношении тепловых электростанций, функционирующих на входящей в состав Дальневосточного федерального округа отдельной территории, ранее относившейся к неценовым зонам, и прогнозного индекса потребительских цен, определенного в соответствии с прогнозом социально-экономического развития Российской Федерации на 2025 год.</w:t>
      </w:r>
    </w:p>
    <w:p w14:paraId="528B3009" w14:textId="77777777" w:rsidR="00517DB0" w:rsidRDefault="00517DB0">
      <w:pPr>
        <w:pStyle w:val="ConsPlusNormal"/>
        <w:jc w:val="both"/>
      </w:pPr>
      <w:r>
        <w:t xml:space="preserve">(абзац введен </w:t>
      </w:r>
      <w:hyperlink r:id="rId1065">
        <w:r>
          <w:rPr>
            <w:color w:val="0000FF"/>
          </w:rPr>
          <w:t>Постановлением</w:t>
        </w:r>
      </w:hyperlink>
      <w:r>
        <w:t xml:space="preserve"> Правительства РФ от 23.12.2021 N 2424; в ред. </w:t>
      </w:r>
      <w:hyperlink r:id="rId1066">
        <w:r>
          <w:rPr>
            <w:color w:val="0000FF"/>
          </w:rPr>
          <w:t>Постановления</w:t>
        </w:r>
      </w:hyperlink>
      <w:r>
        <w:t xml:space="preserve"> Правительства РФ от 23.12.2024 N 1868)</w:t>
      </w:r>
    </w:p>
    <w:p w14:paraId="40BEAAC0" w14:textId="77777777" w:rsidR="00517DB0" w:rsidRDefault="00517DB0">
      <w:pPr>
        <w:pStyle w:val="ConsPlusNormal"/>
        <w:spacing w:before="220"/>
        <w:ind w:firstLine="540"/>
        <w:jc w:val="both"/>
      </w:pPr>
      <w:r>
        <w:t xml:space="preserve">При определении прогнозной прибыли от продажи электрической энергии для генерирующих объектов, мощность которых поставляется в вынужденном режиме в связи с требованием уполномоченного органа о приостановлении их вывода из эксплуатации, учитывается также прогнозная прибыль иных генерирующих объектов соответствующей электростанции, мощность которых не поставляется на оптовом рынке по договорам, предусмотренным </w:t>
      </w:r>
      <w:hyperlink r:id="rId1067">
        <w:r>
          <w:rPr>
            <w:color w:val="0000FF"/>
          </w:rPr>
          <w:t>подпунктами 7</w:t>
        </w:r>
      </w:hyperlink>
      <w:r>
        <w:t xml:space="preserve">, </w:t>
      </w:r>
      <w:hyperlink r:id="rId1068">
        <w:r>
          <w:rPr>
            <w:color w:val="0000FF"/>
          </w:rPr>
          <w:t>10</w:t>
        </w:r>
      </w:hyperlink>
      <w:r>
        <w:t xml:space="preserve">, </w:t>
      </w:r>
      <w:hyperlink r:id="rId1069">
        <w:r>
          <w:rPr>
            <w:color w:val="0000FF"/>
          </w:rPr>
          <w:t>14</w:t>
        </w:r>
      </w:hyperlink>
      <w:r>
        <w:t xml:space="preserve"> и </w:t>
      </w:r>
      <w:hyperlink r:id="rId1070">
        <w:r>
          <w:rPr>
            <w:color w:val="0000FF"/>
          </w:rPr>
          <w:t>15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6DA96DA6" w14:textId="77777777" w:rsidR="00517DB0" w:rsidRDefault="00517DB0">
      <w:pPr>
        <w:pStyle w:val="ConsPlusNormal"/>
        <w:jc w:val="both"/>
      </w:pPr>
      <w:r>
        <w:t xml:space="preserve">(абзац введен </w:t>
      </w:r>
      <w:hyperlink r:id="rId1071">
        <w:r>
          <w:rPr>
            <w:color w:val="0000FF"/>
          </w:rPr>
          <w:t>Постановлением</w:t>
        </w:r>
      </w:hyperlink>
      <w:r>
        <w:t xml:space="preserve"> Правительства РФ от 23.12.2021 N 2424)</w:t>
      </w:r>
    </w:p>
    <w:p w14:paraId="17E07AB5" w14:textId="77777777" w:rsidR="00517DB0" w:rsidRDefault="00517DB0">
      <w:pPr>
        <w:pStyle w:val="ConsPlusNormal"/>
        <w:spacing w:before="220"/>
        <w:ind w:firstLine="540"/>
        <w:jc w:val="both"/>
      </w:pPr>
      <w:r>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 поставляющих мощность в вынужденном режиме и введенных в эксплуатацию в 2007 - 2011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hyperlink r:id="rId1072">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2017 - 2020 годы в отношении генерирующих объектов, предусмотренных </w:t>
      </w:r>
      <w:hyperlink r:id="rId1073">
        <w:r>
          <w:rPr>
            <w:color w:val="0000FF"/>
          </w:rPr>
          <w:t>перечнем</w:t>
        </w:r>
      </w:hyperlink>
      <w:r>
        <w:t>, утвержденным распоряжением Правительства Российской Федерации от 23 декабря 2016 г. N 2789-р.</w:t>
      </w:r>
    </w:p>
    <w:p w14:paraId="19D03FE8" w14:textId="77777777" w:rsidR="00517DB0" w:rsidRDefault="00517DB0">
      <w:pPr>
        <w:pStyle w:val="ConsPlusNormal"/>
        <w:jc w:val="both"/>
      </w:pPr>
      <w:r>
        <w:t xml:space="preserve">(в ред. </w:t>
      </w:r>
      <w:hyperlink r:id="rId1074">
        <w:r>
          <w:rPr>
            <w:color w:val="0000FF"/>
          </w:rPr>
          <w:t>Постановления</w:t>
        </w:r>
      </w:hyperlink>
      <w:r>
        <w:t xml:space="preserve"> Правительства РФ от 23.12.2016 N 1446)</w:t>
      </w:r>
    </w:p>
    <w:p w14:paraId="65306C10" w14:textId="77777777" w:rsidR="00517DB0" w:rsidRDefault="00517DB0">
      <w:pPr>
        <w:pStyle w:val="ConsPlusNormal"/>
        <w:spacing w:before="220"/>
        <w:ind w:firstLine="540"/>
        <w:jc w:val="both"/>
      </w:pPr>
      <w:r>
        <w:t xml:space="preserve">В отношении генерирующих объектов, введенных в эксплуатацию после 2007 года, для </w:t>
      </w:r>
      <w:r>
        <w:lastRenderedPageBreak/>
        <w:t xml:space="preserve">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на соответствующий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установленных </w:t>
      </w:r>
      <w:hyperlink r:id="rId1075">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w:t>
      </w:r>
    </w:p>
    <w:p w14:paraId="0DAE9847" w14:textId="77777777" w:rsidR="00517DB0" w:rsidRDefault="00517DB0">
      <w:pPr>
        <w:pStyle w:val="ConsPlusNormal"/>
        <w:jc w:val="both"/>
      </w:pPr>
      <w:r>
        <w:t xml:space="preserve">(в ред. </w:t>
      </w:r>
      <w:hyperlink r:id="rId1076">
        <w:r>
          <w:rPr>
            <w:color w:val="0000FF"/>
          </w:rPr>
          <w:t>Постановления</w:t>
        </w:r>
      </w:hyperlink>
      <w:r>
        <w:t xml:space="preserve"> Правительства РФ от 01.12.2020 N 1977)</w:t>
      </w:r>
    </w:p>
    <w:p w14:paraId="7E1495EF" w14:textId="77777777" w:rsidR="00517DB0" w:rsidRDefault="00517DB0">
      <w:pPr>
        <w:pStyle w:val="ConsPlusNormal"/>
        <w:spacing w:before="220"/>
        <w:ind w:firstLine="540"/>
        <w:jc w:val="both"/>
      </w:pPr>
      <w:r>
        <w:t xml:space="preserve">В отношении генерирующих объектов, мощность которых поставляется по договорам, указанным в </w:t>
      </w:r>
      <w:hyperlink r:id="rId1077">
        <w:r>
          <w:rPr>
            <w:color w:val="0000FF"/>
          </w:rPr>
          <w:t>подпункте 15 пункта 4</w:t>
        </w:r>
      </w:hyperlink>
      <w:r>
        <w:t xml:space="preserve"> Правил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w:t>
      </w:r>
      <w:hyperlink r:id="rId1078">
        <w:r>
          <w:rPr>
            <w:color w:val="0000FF"/>
          </w:rPr>
          <w:t>подпункте 15 пункта 4</w:t>
        </w:r>
      </w:hyperlink>
      <w:r>
        <w:t xml:space="preserve"> Правил оптового рынка электрической энергии и мощности.</w:t>
      </w:r>
    </w:p>
    <w:p w14:paraId="76C8F03A" w14:textId="77777777" w:rsidR="00517DB0" w:rsidRDefault="00517DB0">
      <w:pPr>
        <w:pStyle w:val="ConsPlusNormal"/>
        <w:jc w:val="both"/>
      </w:pPr>
      <w:r>
        <w:t xml:space="preserve">(абзац введен </w:t>
      </w:r>
      <w:hyperlink r:id="rId1079">
        <w:r>
          <w:rPr>
            <w:color w:val="0000FF"/>
          </w:rPr>
          <w:t>Постановлением</w:t>
        </w:r>
      </w:hyperlink>
      <w:r>
        <w:t xml:space="preserve"> Правительства РФ от 25.01.2019 N 43)</w:t>
      </w:r>
    </w:p>
    <w:p w14:paraId="15B4CB65" w14:textId="77777777" w:rsidR="00517DB0" w:rsidRDefault="00517DB0">
      <w:pPr>
        <w:pStyle w:val="ConsPlusNormal"/>
        <w:spacing w:before="220"/>
        <w:ind w:firstLine="540"/>
        <w:jc w:val="both"/>
      </w:pPr>
      <w:r>
        <w:t xml:space="preserve">Абзац утратил силу. - </w:t>
      </w:r>
      <w:hyperlink r:id="rId1080">
        <w:r>
          <w:rPr>
            <w:color w:val="0000FF"/>
          </w:rPr>
          <w:t>Постановление</w:t>
        </w:r>
      </w:hyperlink>
      <w:r>
        <w:t xml:space="preserve"> Правительства РФ от 23.12.2021 N 2424.</w:t>
      </w:r>
    </w:p>
    <w:p w14:paraId="53EBB1F0" w14:textId="77777777" w:rsidR="00517DB0" w:rsidRDefault="00517DB0">
      <w:pPr>
        <w:pStyle w:val="ConsPlusNormal"/>
        <w:spacing w:before="220"/>
        <w:ind w:firstLine="540"/>
        <w:jc w:val="both"/>
      </w:pPr>
      <w:r>
        <w:t xml:space="preserve">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определение регулируемой цены (тарифа) на электрическую энергию, поставляемую по регулируемым договорам, осуществляется в соответствии с </w:t>
      </w:r>
      <w:hyperlink w:anchor="P1258">
        <w:r>
          <w:rPr>
            <w:color w:val="0000FF"/>
          </w:rPr>
          <w:t>пунктом 42</w:t>
        </w:r>
      </w:hyperlink>
      <w:r>
        <w:t xml:space="preserve"> настоящего документа. Определение регулируемой цены (тарифа) на мощность в целях продажи на оптовом рынке по регулируемым договорам в соответствии с </w:t>
      </w:r>
      <w:hyperlink w:anchor="P1258">
        <w:r>
          <w:rPr>
            <w:color w:val="0000FF"/>
          </w:rPr>
          <w:t>пунктом 42</w:t>
        </w:r>
      </w:hyperlink>
      <w:r>
        <w:t xml:space="preserve"> настоящего документа в отношении указанных генерирующих объектов не осуществляется.</w:t>
      </w:r>
    </w:p>
    <w:p w14:paraId="141632A3" w14:textId="77777777" w:rsidR="00517DB0" w:rsidRDefault="00517DB0">
      <w:pPr>
        <w:pStyle w:val="ConsPlusNormal"/>
        <w:jc w:val="both"/>
      </w:pPr>
      <w:r>
        <w:t xml:space="preserve">(абзац введен </w:t>
      </w:r>
      <w:hyperlink r:id="rId1081">
        <w:r>
          <w:rPr>
            <w:color w:val="0000FF"/>
          </w:rPr>
          <w:t>Постановлением</w:t>
        </w:r>
      </w:hyperlink>
      <w:r>
        <w:t xml:space="preserve"> Правительства РФ от 23.12.2024 N 1868)</w:t>
      </w:r>
    </w:p>
    <w:p w14:paraId="32A140A7" w14:textId="77777777" w:rsidR="00517DB0" w:rsidRDefault="00517DB0">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1082">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w:t>
      </w:r>
      <w:r>
        <w:lastRenderedPageBreak/>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w:t>
      </w:r>
    </w:p>
    <w:p w14:paraId="6F3A0B4D" w14:textId="77777777" w:rsidR="00517DB0" w:rsidRDefault="00517DB0">
      <w:pPr>
        <w:pStyle w:val="ConsPlusNormal"/>
        <w:jc w:val="both"/>
      </w:pPr>
      <w:r>
        <w:t xml:space="preserve">(абзац введен </w:t>
      </w:r>
      <w:hyperlink r:id="rId1083">
        <w:r>
          <w:rPr>
            <w:color w:val="0000FF"/>
          </w:rPr>
          <w:t>Постановлением</w:t>
        </w:r>
      </w:hyperlink>
      <w:r>
        <w:t xml:space="preserve"> Правительства РФ от 30.11.2016 N 1265; в ред. </w:t>
      </w:r>
      <w:hyperlink r:id="rId1084">
        <w:r>
          <w:rPr>
            <w:color w:val="0000FF"/>
          </w:rPr>
          <w:t>Постановления</w:t>
        </w:r>
      </w:hyperlink>
      <w:r>
        <w:t xml:space="preserve"> Правительства РФ от 30.06.2022 N 1178)</w:t>
      </w:r>
    </w:p>
    <w:p w14:paraId="20D07180" w14:textId="77777777" w:rsidR="00517DB0" w:rsidRDefault="00517DB0">
      <w:pPr>
        <w:pStyle w:val="ConsPlusNormal"/>
        <w:spacing w:before="220"/>
        <w:ind w:firstLine="540"/>
        <w:jc w:val="both"/>
      </w:pPr>
      <w:r>
        <w:t xml:space="preserve">Абзац утратил силу. - </w:t>
      </w:r>
      <w:hyperlink r:id="rId1085">
        <w:r>
          <w:rPr>
            <w:color w:val="0000FF"/>
          </w:rPr>
          <w:t>Постановление</w:t>
        </w:r>
      </w:hyperlink>
      <w:r>
        <w:t xml:space="preserve"> Правительства РФ от 23.12.2021 N 2424.</w:t>
      </w:r>
    </w:p>
    <w:p w14:paraId="779EFDF5" w14:textId="77777777" w:rsidR="00517DB0" w:rsidRDefault="00517DB0">
      <w:pPr>
        <w:pStyle w:val="ConsPlusNormal"/>
        <w:spacing w:before="220"/>
        <w:ind w:firstLine="540"/>
        <w:jc w:val="both"/>
      </w:pPr>
      <w:r>
        <w:t>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w:t>
      </w:r>
    </w:p>
    <w:p w14:paraId="2981A4A1" w14:textId="77777777" w:rsidR="00517DB0" w:rsidRDefault="00517DB0">
      <w:pPr>
        <w:pStyle w:val="ConsPlusNormal"/>
        <w:jc w:val="both"/>
      </w:pPr>
      <w:r>
        <w:t xml:space="preserve">(абзац введен </w:t>
      </w:r>
      <w:hyperlink r:id="rId1086">
        <w:r>
          <w:rPr>
            <w:color w:val="0000FF"/>
          </w:rPr>
          <w:t>Постановлением</w:t>
        </w:r>
      </w:hyperlink>
      <w:r>
        <w:t xml:space="preserve"> Правительства РФ от 17.02.2018 N 170)</w:t>
      </w:r>
    </w:p>
    <w:p w14:paraId="6D957B71" w14:textId="77777777" w:rsidR="00517DB0" w:rsidRDefault="00517DB0">
      <w:pPr>
        <w:pStyle w:val="ConsPlusNormal"/>
        <w:spacing w:before="220"/>
        <w:ind w:firstLine="540"/>
        <w:jc w:val="both"/>
      </w:pPr>
      <w:r>
        <w:t>Цена на мощность, поставляемую на оптовый рынок по регулируемым договорам генерирующими объектами, мощность которых поставляется в вынужденном режиме в связи с требованием уполномоченного органа о приостановлении их вывода из эксплуатации, устанавливается федеральным органом исполнительной власти в сфере государственного регулирования цен (тарифов) на уровне составляющей части цены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обеспечивающих его эксплуатацию.</w:t>
      </w:r>
    </w:p>
    <w:p w14:paraId="1AAD9EC8" w14:textId="77777777" w:rsidR="00517DB0" w:rsidRDefault="00517DB0">
      <w:pPr>
        <w:pStyle w:val="ConsPlusNormal"/>
        <w:jc w:val="both"/>
      </w:pPr>
      <w:r>
        <w:t xml:space="preserve">(абзац введен </w:t>
      </w:r>
      <w:hyperlink r:id="rId1087">
        <w:r>
          <w:rPr>
            <w:color w:val="0000FF"/>
          </w:rPr>
          <w:t>Постановлением</w:t>
        </w:r>
      </w:hyperlink>
      <w:r>
        <w:t xml:space="preserve"> Правительства РФ от 23.12.2021 N 2424)</w:t>
      </w:r>
    </w:p>
    <w:p w14:paraId="11B11488" w14:textId="77777777" w:rsidR="00517DB0" w:rsidRDefault="00517DB0">
      <w:pPr>
        <w:pStyle w:val="ConsPlusNormal"/>
        <w:spacing w:before="220"/>
        <w:ind w:firstLine="540"/>
        <w:jc w:val="both"/>
      </w:pPr>
      <w:bookmarkStart w:id="86" w:name="P1312"/>
      <w:bookmarkEnd w:id="86"/>
      <w:r>
        <w:t>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условии наличия схемы и программы развития Единой энергетической системы России, утвержденной в установленном порядке, учитывающей продолжение эксплуатации таких генерирующих объектов,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14:paraId="516D6FE2" w14:textId="77777777" w:rsidR="00517DB0" w:rsidRDefault="00517DB0">
      <w:pPr>
        <w:pStyle w:val="ConsPlusNormal"/>
        <w:jc w:val="both"/>
      </w:pPr>
      <w:r>
        <w:t xml:space="preserve">(абзац введен </w:t>
      </w:r>
      <w:hyperlink r:id="rId1088">
        <w:r>
          <w:rPr>
            <w:color w:val="0000FF"/>
          </w:rPr>
          <w:t>Постановлением</w:t>
        </w:r>
      </w:hyperlink>
      <w:r>
        <w:t xml:space="preserve"> Правительства РФ от 01.09.2022 N 1533)</w:t>
      </w:r>
    </w:p>
    <w:p w14:paraId="6E6A2011" w14:textId="77777777" w:rsidR="00517DB0" w:rsidRDefault="00517DB0">
      <w:pPr>
        <w:pStyle w:val="ConsPlusNormal"/>
        <w:spacing w:before="220"/>
        <w:ind w:firstLine="540"/>
        <w:jc w:val="both"/>
      </w:pPr>
      <w:bookmarkStart w:id="87" w:name="P1314"/>
      <w:bookmarkEnd w:id="87"/>
      <w:r>
        <w:t xml:space="preserve">Для генерирующих объектов, которые на 2024 год были отнесены к генерирующим объектам, </w:t>
      </w:r>
      <w:r>
        <w:lastRenderedPageBreak/>
        <w:t>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14:paraId="785D2CC0" w14:textId="77777777" w:rsidR="00517DB0" w:rsidRDefault="00517DB0">
      <w:pPr>
        <w:pStyle w:val="ConsPlusNormal"/>
        <w:jc w:val="both"/>
      </w:pPr>
      <w:r>
        <w:t xml:space="preserve">(абзац введен </w:t>
      </w:r>
      <w:hyperlink r:id="rId1089">
        <w:r>
          <w:rPr>
            <w:color w:val="0000FF"/>
          </w:rPr>
          <w:t>Постановлением</w:t>
        </w:r>
      </w:hyperlink>
      <w:r>
        <w:t xml:space="preserve"> Правительства РФ от 01.09.2022 N 1533)</w:t>
      </w:r>
    </w:p>
    <w:p w14:paraId="298AB644" w14:textId="77777777" w:rsidR="00517DB0" w:rsidRDefault="00517DB0">
      <w:pPr>
        <w:pStyle w:val="ConsPlusNormal"/>
        <w:spacing w:before="220"/>
        <w:ind w:firstLine="540"/>
        <w:jc w:val="both"/>
      </w:pPr>
      <w:r>
        <w:t>Указанная цена на мощность устанавливается как сумма цены на мощность, действовавшей в последнем году поставки мощности в вынужденном режиме в отношении соответствующего генерирующего объекта, и величины выпадающих доходов, деленной на объем мощности, равный сумме значений положительных разниц объемов располагаемой мощности и объемов потребления мощности на собственные и (или) хозяйственные нужды генерирующего объекта, учтенных в прогнозном балансе на последний год поставки мощности в вынужденном режиме с использованием соответствующего генерирующего объекта.</w:t>
      </w:r>
    </w:p>
    <w:p w14:paraId="497F1390" w14:textId="77777777" w:rsidR="00517DB0" w:rsidRDefault="00517DB0">
      <w:pPr>
        <w:pStyle w:val="ConsPlusNormal"/>
        <w:jc w:val="both"/>
      </w:pPr>
      <w:r>
        <w:t xml:space="preserve">(абзац введен </w:t>
      </w:r>
      <w:hyperlink r:id="rId1090">
        <w:r>
          <w:rPr>
            <w:color w:val="0000FF"/>
          </w:rPr>
          <w:t>Постановлением</w:t>
        </w:r>
      </w:hyperlink>
      <w:r>
        <w:t xml:space="preserve"> Правительства РФ от 01.09.2022 N 1533)</w:t>
      </w:r>
    </w:p>
    <w:p w14:paraId="2B1E5261" w14:textId="77777777" w:rsidR="00517DB0" w:rsidRDefault="00517DB0">
      <w:pPr>
        <w:pStyle w:val="ConsPlusNormal"/>
        <w:spacing w:before="220"/>
        <w:ind w:firstLine="540"/>
        <w:jc w:val="both"/>
      </w:pPr>
      <w:r>
        <w:t xml:space="preserve">Величина выпадающих доходов определяется как сумма за все месяцы 2020 и 2021 годов для генерирующих объектов, указанных в </w:t>
      </w:r>
      <w:hyperlink w:anchor="P1312">
        <w:r>
          <w:rPr>
            <w:color w:val="0000FF"/>
          </w:rPr>
          <w:t>абзаце восемнадцатом</w:t>
        </w:r>
      </w:hyperlink>
      <w:r>
        <w:t xml:space="preserve"> настоящего пункта, или за все месяцы 2025 года для генерирующих объектов, указанных в </w:t>
      </w:r>
      <w:hyperlink w:anchor="P1314">
        <w:r>
          <w:rPr>
            <w:color w:val="0000FF"/>
          </w:rPr>
          <w:t>абзаце девятнадцатом</w:t>
        </w:r>
      </w:hyperlink>
      <w:r>
        <w:t xml:space="preserve"> настоящего пункта, в течение которых генерирующие объекты не были отнесены к генерирующим объектам, мощность которых поставляется в вынужденном режиме, произведений неотрицательной разницы объемов располагаемой мощности и объемов потребления мощности на собственные и (или) хозяйственные нужды генерирующего объекта, отнесенного к генерирующим объектам, мощность которых поставляется в вынужденном режиме, учтенных в прогнозном балансе на последний год поставки мощности в вынужденном режиме с использованием соответствующего генерирующего объекта, и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 за вычетом доходов, полученных от продажи мощности в указанный период по свободным (нерегулируемым) ценам на основании договоров купли-продажи мощности в объемах, учтенных в прогнозном балансе, по результатам конкурентного отбора мощности и по регулируемым договорам.</w:t>
      </w:r>
    </w:p>
    <w:p w14:paraId="454B2FA0" w14:textId="77777777" w:rsidR="00517DB0" w:rsidRDefault="00517DB0">
      <w:pPr>
        <w:pStyle w:val="ConsPlusNormal"/>
        <w:jc w:val="both"/>
      </w:pPr>
      <w:r>
        <w:t xml:space="preserve">(абзац введен </w:t>
      </w:r>
      <w:hyperlink r:id="rId1091">
        <w:r>
          <w:rPr>
            <w:color w:val="0000FF"/>
          </w:rPr>
          <w:t>Постановлением</w:t>
        </w:r>
      </w:hyperlink>
      <w:r>
        <w:t xml:space="preserve"> Правительства РФ от 01.09.2022 N 1533)</w:t>
      </w:r>
    </w:p>
    <w:p w14:paraId="706EE58A" w14:textId="77777777" w:rsidR="00517DB0" w:rsidRDefault="00517DB0">
      <w:pPr>
        <w:pStyle w:val="ConsPlusNormal"/>
        <w:spacing w:before="220"/>
        <w:ind w:firstLine="540"/>
        <w:jc w:val="both"/>
      </w:pPr>
      <w:r>
        <w:t xml:space="preserve">Учет указанных выпадающих доходов в целях сглаживания изменения тарифов осуществляется в течение периода, предусмотренного </w:t>
      </w:r>
      <w:hyperlink w:anchor="P402">
        <w:r>
          <w:rPr>
            <w:color w:val="0000FF"/>
          </w:rPr>
          <w:t>абзацем одиннадцатым пункта 7</w:t>
        </w:r>
      </w:hyperlink>
      <w:r>
        <w:t xml:space="preserve"> настоящего документа. При этом в период учета указанных выпадающих доходов при установлении цены на мощность не применяется предусмотренное </w:t>
      </w:r>
      <w:hyperlink w:anchor="P1284">
        <w:r>
          <w:rPr>
            <w:color w:val="0000FF"/>
          </w:rPr>
          <w:t>абзацем четвертым</w:t>
        </w:r>
      </w:hyperlink>
      <w:r>
        <w:t xml:space="preserve"> настоящего пункта условие об ограничении цены на мощность уровнем цены, по которой осуществлялась продажа мощности соответствующего генерирующего объекта в предшествующем году при ее поставке по результатам конкурентного отбора мощности или в вынужденном режиме. После окончания указанного периода для генерирующих объектов, указанных в </w:t>
      </w:r>
      <w:hyperlink w:anchor="P1312">
        <w:r>
          <w:rPr>
            <w:color w:val="0000FF"/>
          </w:rPr>
          <w:t>абзацах восемнадцатом</w:t>
        </w:r>
      </w:hyperlink>
      <w:r>
        <w:t xml:space="preserve"> и </w:t>
      </w:r>
      <w:hyperlink w:anchor="P1314">
        <w:r>
          <w:rPr>
            <w:color w:val="0000FF"/>
          </w:rPr>
          <w:t>девятнадцатом</w:t>
        </w:r>
      </w:hyperlink>
      <w:r>
        <w:t xml:space="preserve"> настоящего пункта, цена на мощность не может превышать значение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w:t>
      </w:r>
    </w:p>
    <w:p w14:paraId="6968C5DB" w14:textId="77777777" w:rsidR="00517DB0" w:rsidRDefault="00517DB0">
      <w:pPr>
        <w:pStyle w:val="ConsPlusNormal"/>
        <w:jc w:val="both"/>
      </w:pPr>
      <w:r>
        <w:t xml:space="preserve">(абзац введен </w:t>
      </w:r>
      <w:hyperlink r:id="rId1092">
        <w:r>
          <w:rPr>
            <w:color w:val="0000FF"/>
          </w:rPr>
          <w:t>Постановлением</w:t>
        </w:r>
      </w:hyperlink>
      <w:r>
        <w:t xml:space="preserve"> Правительства РФ от 01.09.2022 N 1533)</w:t>
      </w:r>
    </w:p>
    <w:p w14:paraId="737B63F5" w14:textId="77777777" w:rsidR="00517DB0" w:rsidRDefault="00517DB0">
      <w:pPr>
        <w:pStyle w:val="ConsPlusNormal"/>
        <w:spacing w:before="22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312">
        <w:r>
          <w:rPr>
            <w:color w:val="0000FF"/>
          </w:rPr>
          <w:t>абзаце восемнадцатом</w:t>
        </w:r>
      </w:hyperlink>
      <w:r>
        <w:t xml:space="preserve"> настоящего пункта, </w:t>
      </w:r>
      <w:r>
        <w:lastRenderedPageBreak/>
        <w:t>представляет обосновывающие материалы по величине выпадающих доходов в федеральный орган исполнительной власти в области регулирования тарифов, а также заявление о продолжении эксплуатации указанных генерирующих объектов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которых указываются наименования этих генерирующих объектов и период с 2020 года по 2021 год включительно, в течение которого эти объекты не были отнесены к генерирующим объектам, мощность которых поставляется в вынужденном режиме, и в отношении них не осуществлялась оплата мощности по свободным (нерегулируемым) ценам по результатам конкурентного отбора мощности.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заключение о продолжении эксплуатации указанного генерирующего объекта в соответствии со схемой и программой развития Единой энергетической системы России в федеральный орган исполнительной власти в области регулирования тарифов в течение 30 календарных дней со дня подачи указанного заявления.</w:t>
      </w:r>
    </w:p>
    <w:p w14:paraId="5FB6A271" w14:textId="77777777" w:rsidR="00517DB0" w:rsidRDefault="00517DB0">
      <w:pPr>
        <w:pStyle w:val="ConsPlusNormal"/>
        <w:jc w:val="both"/>
      </w:pPr>
      <w:r>
        <w:t xml:space="preserve">(абзац введен </w:t>
      </w:r>
      <w:hyperlink r:id="rId1093">
        <w:r>
          <w:rPr>
            <w:color w:val="0000FF"/>
          </w:rPr>
          <w:t>Постановлением</w:t>
        </w:r>
      </w:hyperlink>
      <w:r>
        <w:t xml:space="preserve"> Правительства РФ от 01.09.2022 N 1533)</w:t>
      </w:r>
    </w:p>
    <w:p w14:paraId="7C82AD60" w14:textId="77777777" w:rsidR="00517DB0" w:rsidRDefault="00517DB0">
      <w:pPr>
        <w:pStyle w:val="ConsPlusNormal"/>
        <w:spacing w:before="22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314">
        <w:r>
          <w:rPr>
            <w:color w:val="0000FF"/>
          </w:rPr>
          <w:t>абзаце девятнадцатом</w:t>
        </w:r>
      </w:hyperlink>
      <w: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в которых указываются наименования этих генерирующих объектов и период, в течение которого эти объекты не были отнесены к генерирующим объектам, мощность которых поставляется в вынужденном режиме, и в отношении них осуществлялась оплата мощности по свободным (нерегулируемым) ценам по результатам конкурентного отбора мощности и по регулируемым договорам.</w:t>
      </w:r>
    </w:p>
    <w:p w14:paraId="3C424465" w14:textId="77777777" w:rsidR="00517DB0" w:rsidRDefault="00517DB0">
      <w:pPr>
        <w:pStyle w:val="ConsPlusNormal"/>
        <w:jc w:val="both"/>
      </w:pPr>
      <w:r>
        <w:t xml:space="preserve">(абзац введен </w:t>
      </w:r>
      <w:hyperlink r:id="rId1094">
        <w:r>
          <w:rPr>
            <w:color w:val="0000FF"/>
          </w:rPr>
          <w:t>Постановлением</w:t>
        </w:r>
      </w:hyperlink>
      <w:r>
        <w:t xml:space="preserve"> Правительства РФ от 01.09.2022 N 1533)</w:t>
      </w:r>
    </w:p>
    <w:p w14:paraId="5546AEBB" w14:textId="77777777" w:rsidR="00517DB0" w:rsidRDefault="00517DB0">
      <w:pPr>
        <w:pStyle w:val="ConsPlusNormal"/>
        <w:spacing w:before="220"/>
        <w:ind w:firstLine="540"/>
        <w:jc w:val="both"/>
      </w:pPr>
      <w:r>
        <w:t>Цена на мощность, поставляемую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 устанавливается федеральным органом исполнительной власти в области регулирования тарифов с учетом необходимости соблюдения следующих требований:</w:t>
      </w:r>
    </w:p>
    <w:p w14:paraId="13AA262F" w14:textId="77777777" w:rsidR="00517DB0" w:rsidRDefault="00517DB0">
      <w:pPr>
        <w:pStyle w:val="ConsPlusNormal"/>
        <w:jc w:val="both"/>
      </w:pPr>
      <w:r>
        <w:t xml:space="preserve">(абзац введен </w:t>
      </w:r>
      <w:hyperlink r:id="rId1095">
        <w:r>
          <w:rPr>
            <w:color w:val="0000FF"/>
          </w:rPr>
          <w:t>Постановлением</w:t>
        </w:r>
      </w:hyperlink>
      <w:r>
        <w:t xml:space="preserve"> Правительства РФ от 24.07.2024 N 1000)</w:t>
      </w:r>
    </w:p>
    <w:p w14:paraId="0187A249" w14:textId="77777777" w:rsidR="00517DB0" w:rsidRDefault="00517DB0">
      <w:pPr>
        <w:pStyle w:val="ConsPlusNormal"/>
        <w:spacing w:before="220"/>
        <w:ind w:firstLine="540"/>
        <w:jc w:val="both"/>
      </w:pPr>
      <w:r>
        <w:t xml:space="preserve">применяемая в расчете величина капитальных затрат не должна превышать предельное значение капитальных затрат. Предельное значение капитальных затрат определяется исходя из базового предельного значения капитальных затрат, равного 184,1 тыс. рублей за 1 кВт установленной мощности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78">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с учетом графика распределения капитальных затрат с применением коэффициента блочности (1,2 для первого и третьего энергоблоков и 0,8 для второго и четвертого энергоблоков в составе атомной электростанции), учитывающего непропорциональность распределения капитальных затрат между энергоблоками, и опубликованных Министерством строительства и жилищно-коммунального хозяйства Российской Федерации индексов изменения сметной стоимости строительно-монтажных работ для прочих объектов, определяемых с применением федеральных единичных расценок на III квартал 2020 г., учитывающих зависимость стоимости строительно-монтажных работ от региона строительства нового объекта атомной электростанции;</w:t>
      </w:r>
    </w:p>
    <w:p w14:paraId="4B696964" w14:textId="77777777" w:rsidR="00517DB0" w:rsidRDefault="00517DB0">
      <w:pPr>
        <w:pStyle w:val="ConsPlusNormal"/>
        <w:jc w:val="both"/>
      </w:pPr>
      <w:r>
        <w:t xml:space="preserve">(абзац введен </w:t>
      </w:r>
      <w:hyperlink r:id="rId1096">
        <w:r>
          <w:rPr>
            <w:color w:val="0000FF"/>
          </w:rPr>
          <w:t>Постановлением</w:t>
        </w:r>
      </w:hyperlink>
      <w:r>
        <w:t xml:space="preserve"> Правительства РФ от 24.07.2024 N 1000)</w:t>
      </w:r>
    </w:p>
    <w:p w14:paraId="25FCF4E0" w14:textId="77777777" w:rsidR="00517DB0" w:rsidRDefault="00517DB0">
      <w:pPr>
        <w:pStyle w:val="ConsPlusNormal"/>
        <w:spacing w:before="220"/>
        <w:ind w:firstLine="540"/>
        <w:jc w:val="both"/>
      </w:pPr>
      <w:r>
        <w:t xml:space="preserve">применяемая в расчете величина прочих эксплуатационных затрат не должна превышать </w:t>
      </w:r>
      <w:r>
        <w:lastRenderedPageBreak/>
        <w:t xml:space="preserve">предельное значение прочих эксплуатационных затрат генерирующего объекта. Предельное значение прочих эксплуатационных затрат генерирующего объекта определяется как произведение базового предельного значения прочих эксплуатационных затрат генерирующего объекта, равного 138,5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78">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14:paraId="744B089E" w14:textId="77777777" w:rsidR="00517DB0" w:rsidRDefault="00517DB0">
      <w:pPr>
        <w:pStyle w:val="ConsPlusNormal"/>
        <w:jc w:val="both"/>
      </w:pPr>
      <w:r>
        <w:t xml:space="preserve">(абзац введен </w:t>
      </w:r>
      <w:hyperlink r:id="rId1097">
        <w:r>
          <w:rPr>
            <w:color w:val="0000FF"/>
          </w:rPr>
          <w:t>Постановлением</w:t>
        </w:r>
      </w:hyperlink>
      <w:r>
        <w:t xml:space="preserve"> Правительства РФ от 24.07.2024 N 1000)</w:t>
      </w:r>
    </w:p>
    <w:p w14:paraId="7D968E08" w14:textId="77777777" w:rsidR="00517DB0" w:rsidRDefault="00517DB0">
      <w:pPr>
        <w:pStyle w:val="ConsPlusNormal"/>
        <w:spacing w:before="220"/>
        <w:ind w:firstLine="540"/>
        <w:jc w:val="both"/>
      </w:pPr>
      <w:r>
        <w:t xml:space="preserve">применяемая в расчете величина расходов (в том числе расходов на содержание) структурных подразделений и отдельных должностей эксплуатирующей организации, за исключением филиалов и представительств эксплуатирующей организации (далее - центральный аппарат эксплуатирующей организации), не должна превышать предельное значение расходов центрального аппарата эксплуатирующей организации. Предельное значение расходов центрального аппарата эксплуатирующей организации определяется исходя из базового предельного значения расходов центрального аппарата эксплуатирующей организации, равного 27,5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78">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14:paraId="13D3B3D5" w14:textId="77777777" w:rsidR="00517DB0" w:rsidRDefault="00517DB0">
      <w:pPr>
        <w:pStyle w:val="ConsPlusNormal"/>
        <w:jc w:val="both"/>
      </w:pPr>
      <w:r>
        <w:t xml:space="preserve">(абзац введен </w:t>
      </w:r>
      <w:hyperlink r:id="rId1098">
        <w:r>
          <w:rPr>
            <w:color w:val="0000FF"/>
          </w:rPr>
          <w:t>Постановлением</w:t>
        </w:r>
      </w:hyperlink>
      <w:r>
        <w:t xml:space="preserve"> Правительства РФ от 24.07.2024 N 1000)</w:t>
      </w:r>
    </w:p>
    <w:p w14:paraId="3BA6ADA6" w14:textId="77777777" w:rsidR="00517DB0" w:rsidRDefault="00517DB0">
      <w:pPr>
        <w:pStyle w:val="ConsPlusNormal"/>
        <w:spacing w:before="220"/>
        <w:ind w:firstLine="540"/>
        <w:jc w:val="both"/>
      </w:pPr>
      <w:r>
        <w:t>значение базовой нормы доходности инвестированного капитала, необходимого для финансирования строительства новых объектов атомных электростанций, принимается равным 10,5 процента.</w:t>
      </w:r>
    </w:p>
    <w:p w14:paraId="046086C9" w14:textId="77777777" w:rsidR="00517DB0" w:rsidRDefault="00517DB0">
      <w:pPr>
        <w:pStyle w:val="ConsPlusNormal"/>
        <w:jc w:val="both"/>
      </w:pPr>
      <w:r>
        <w:t xml:space="preserve">(абзац введен </w:t>
      </w:r>
      <w:hyperlink r:id="rId1099">
        <w:r>
          <w:rPr>
            <w:color w:val="0000FF"/>
          </w:rPr>
          <w:t>Постановлением</w:t>
        </w:r>
      </w:hyperlink>
      <w:r>
        <w:t xml:space="preserve"> Правительства РФ от 24.07.2024 N 1000)</w:t>
      </w:r>
    </w:p>
    <w:p w14:paraId="061F7975" w14:textId="77777777" w:rsidR="00517DB0" w:rsidRDefault="00517DB0">
      <w:pPr>
        <w:pStyle w:val="ConsPlusNormal"/>
        <w:jc w:val="both"/>
      </w:pPr>
      <w:r>
        <w:t xml:space="preserve">(п. 45 в ред. </w:t>
      </w:r>
      <w:hyperlink r:id="rId1100">
        <w:r>
          <w:rPr>
            <w:color w:val="0000FF"/>
          </w:rPr>
          <w:t>Постановления</w:t>
        </w:r>
      </w:hyperlink>
      <w:r>
        <w:t xml:space="preserve"> Правительства РФ от 27.08.2015 N 893)</w:t>
      </w:r>
    </w:p>
    <w:p w14:paraId="008325F8" w14:textId="77777777" w:rsidR="00517DB0" w:rsidRDefault="00517DB0">
      <w:pPr>
        <w:pStyle w:val="ConsPlusNormal"/>
        <w:spacing w:before="220"/>
        <w:ind w:firstLine="540"/>
        <w:jc w:val="both"/>
      </w:pPr>
      <w:r>
        <w:t xml:space="preserve">45(1). С 2025 года размер денежных средств, необходимых для обеспечения безопасной эксплуатации атомных станций и компенсации затрат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не обеспеченных за счет средств федерального бюджета (далее - денежные средства, необходимые для обеспечения безопасной эксплуатации атомных станций и компенсации затрат), и соответствующая ему составляющая цены на мощность определяются Федеральной антимонопольной службой в соответствии с </w:t>
      </w:r>
      <w:hyperlink r:id="rId1101">
        <w:r>
          <w:rPr>
            <w:color w:val="0000FF"/>
          </w:rPr>
          <w:t>методическими указаниями</w:t>
        </w:r>
      </w:hyperlink>
      <w:r>
        <w:t xml:space="preserve">,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суммированием размера денежных средств, необходимых для обеспечения безопасной эксплуатации атомных станций и размера денежных средств, необходимого для компенсации затрат, не обеспеченных за счет средств федерального бюджета, </w:t>
      </w:r>
      <w:r>
        <w:lastRenderedPageBreak/>
        <w:t>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14:paraId="425451DE" w14:textId="77777777" w:rsidR="00517DB0" w:rsidRDefault="00517DB0">
      <w:pPr>
        <w:pStyle w:val="ConsPlusNormal"/>
        <w:jc w:val="both"/>
      </w:pPr>
      <w:r>
        <w:t xml:space="preserve">(в ред. </w:t>
      </w:r>
      <w:hyperlink r:id="rId1102">
        <w:r>
          <w:rPr>
            <w:color w:val="0000FF"/>
          </w:rPr>
          <w:t>Постановления</w:t>
        </w:r>
      </w:hyperlink>
      <w:r>
        <w:t xml:space="preserve"> Правительства РФ от 28.12.2023 N 2350)</w:t>
      </w:r>
    </w:p>
    <w:p w14:paraId="37D58306" w14:textId="77777777" w:rsidR="00517DB0" w:rsidRDefault="00517DB0">
      <w:pPr>
        <w:pStyle w:val="ConsPlusNormal"/>
        <w:spacing w:before="220"/>
        <w:ind w:firstLine="540"/>
        <w:jc w:val="both"/>
      </w:pPr>
      <w:r>
        <w:t>Размер денежных средств, необходимых для обеспечения безопасной эксплуатации атомных станций,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w:t>
      </w:r>
    </w:p>
    <w:p w14:paraId="1510462A" w14:textId="77777777" w:rsidR="00517DB0" w:rsidRDefault="00517DB0">
      <w:pPr>
        <w:pStyle w:val="ConsPlusNormal"/>
        <w:jc w:val="both"/>
      </w:pPr>
      <w:r>
        <w:t xml:space="preserve">(в ред. </w:t>
      </w:r>
      <w:hyperlink r:id="rId1103">
        <w:r>
          <w:rPr>
            <w:color w:val="0000FF"/>
          </w:rPr>
          <w:t>Постановления</w:t>
        </w:r>
      </w:hyperlink>
      <w:r>
        <w:t xml:space="preserve"> Правительства РФ от 28.12.2023 N 2350)</w:t>
      </w:r>
    </w:p>
    <w:p w14:paraId="2C606997" w14:textId="77777777" w:rsidR="00517DB0" w:rsidRDefault="00517DB0">
      <w:pPr>
        <w:pStyle w:val="ConsPlusNormal"/>
        <w:spacing w:before="220"/>
        <w:ind w:firstLine="540"/>
        <w:jc w:val="both"/>
      </w:pPr>
      <w:r>
        <w:t>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14:paraId="09BF7F67" w14:textId="77777777" w:rsidR="00517DB0" w:rsidRDefault="00517DB0">
      <w:pPr>
        <w:pStyle w:val="ConsPlusNormal"/>
        <w:spacing w:before="220"/>
        <w:ind w:firstLine="540"/>
        <w:jc w:val="both"/>
      </w:pPr>
      <w:r>
        <w:t>В случае если размер денежных средств, необходимых для обеспечения безопасной эксплуатации атомных станций, является отрицательной величиной, то размер денежных средств, необходимых для обеспечения безопасной эксплуатации атомных станций и компенсации затрат, соответствует размеру денежных средств, необходимых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14:paraId="12875914" w14:textId="77777777" w:rsidR="00517DB0" w:rsidRDefault="00517DB0">
      <w:pPr>
        <w:pStyle w:val="ConsPlusNormal"/>
        <w:jc w:val="both"/>
      </w:pPr>
      <w:r>
        <w:t xml:space="preserve">(абзац введен </w:t>
      </w:r>
      <w:hyperlink r:id="rId1104">
        <w:r>
          <w:rPr>
            <w:color w:val="0000FF"/>
          </w:rPr>
          <w:t>Постановлением</w:t>
        </w:r>
      </w:hyperlink>
      <w:r>
        <w:t xml:space="preserve"> Правительства РФ от 28.12.2023 N 2350)</w:t>
      </w:r>
    </w:p>
    <w:p w14:paraId="6D7112C1" w14:textId="77777777" w:rsidR="00517DB0" w:rsidRDefault="00517DB0">
      <w:pPr>
        <w:pStyle w:val="ConsPlusNormal"/>
        <w:spacing w:before="220"/>
        <w:ind w:firstLine="540"/>
        <w:jc w:val="both"/>
      </w:pPr>
      <w: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w:t>
      </w:r>
      <w:hyperlink r:id="rId1105">
        <w:r>
          <w:rPr>
            <w:color w:val="0000FF"/>
          </w:rPr>
          <w:t>мероприятием 1.1</w:t>
        </w:r>
      </w:hyperlink>
      <w:r>
        <w:t xml:space="preserve"> "Завершение строительства энергоблоков высокой степени готовности и строительство новых энергоблоков" 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 утвержденной 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 и соответствующих процентов за пользование заемными средствами.</w:t>
      </w:r>
    </w:p>
    <w:p w14:paraId="25E962B0" w14:textId="77777777" w:rsidR="00517DB0" w:rsidRDefault="00517DB0">
      <w:pPr>
        <w:pStyle w:val="ConsPlusNormal"/>
        <w:jc w:val="both"/>
      </w:pPr>
      <w:r>
        <w:t xml:space="preserve">(абзац введен </w:t>
      </w:r>
      <w:hyperlink r:id="rId1106">
        <w:r>
          <w:rPr>
            <w:color w:val="0000FF"/>
          </w:rPr>
          <w:t>Постановлением</w:t>
        </w:r>
      </w:hyperlink>
      <w:r>
        <w:t xml:space="preserve"> Правительства РФ от 25.12.2017 N 1629)</w:t>
      </w:r>
    </w:p>
    <w:p w14:paraId="057BB50F" w14:textId="77777777" w:rsidR="00517DB0" w:rsidRDefault="00517DB0">
      <w:pPr>
        <w:pStyle w:val="ConsPlusNormal"/>
        <w:spacing w:before="220"/>
        <w:ind w:firstLine="540"/>
        <w:jc w:val="both"/>
      </w:pPr>
      <w:r>
        <w:t>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14:paraId="75DDBFFC" w14:textId="77777777" w:rsidR="00517DB0" w:rsidRDefault="00517DB0">
      <w:pPr>
        <w:pStyle w:val="ConsPlusNormal"/>
        <w:spacing w:before="220"/>
        <w:ind w:firstLine="540"/>
        <w:jc w:val="both"/>
      </w:pPr>
      <w:r>
        <w:lastRenderedPageBreak/>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Государственной корпорации по атомной энергии "Росатом" на долгосрочный период, утвержденного в соответствии с </w:t>
      </w:r>
      <w:hyperlink r:id="rId1107">
        <w:r>
          <w:rPr>
            <w:color w:val="0000FF"/>
          </w:rPr>
          <w:t>абзацем четвертым пункта 2</w:t>
        </w:r>
      </w:hyperlink>
      <w:r>
        <w:t xml:space="preserve">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 утвержденных постановлением Правительства Российской Федерации от 30 января 2002 г.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p>
    <w:p w14:paraId="571B27F2" w14:textId="77777777" w:rsidR="00517DB0" w:rsidRDefault="00517DB0">
      <w:pPr>
        <w:pStyle w:val="ConsPlusNormal"/>
        <w:spacing w:before="220"/>
        <w:ind w:firstLine="540"/>
        <w:jc w:val="both"/>
      </w:pPr>
      <w:r>
        <w:t>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ставки по заемным средствам на инвестиционную деятельность, привлеченным до 1 января 2015 г., принимается на уровне фактической ставки, но не выше ставки рефинансирования Центрального банка Российской Федерации, увеличенной на 2 процентных пункта, а начиная с 1 января 2015 г. - на уровне фактической ставки, но не выше ключевой процентной ставки Центрального банка Российской Федерации, увеличенной на 2 процентных пункта.</w:t>
      </w:r>
    </w:p>
    <w:p w14:paraId="47D8636D" w14:textId="77777777" w:rsidR="00517DB0" w:rsidRDefault="00517DB0">
      <w:pPr>
        <w:pStyle w:val="ConsPlusNormal"/>
        <w:spacing w:before="220"/>
        <w:ind w:firstLine="540"/>
        <w:jc w:val="both"/>
      </w:pPr>
      <w:r>
        <w:t>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w:t>
      </w:r>
    </w:p>
    <w:p w14:paraId="536B37BF" w14:textId="77777777" w:rsidR="00517DB0" w:rsidRDefault="00517DB0">
      <w:pPr>
        <w:pStyle w:val="ConsPlusNormal"/>
        <w:jc w:val="both"/>
      </w:pPr>
      <w:r>
        <w:t xml:space="preserve">(в ред. </w:t>
      </w:r>
      <w:hyperlink r:id="rId1108">
        <w:r>
          <w:rPr>
            <w:color w:val="0000FF"/>
          </w:rPr>
          <w:t>Постановления</w:t>
        </w:r>
      </w:hyperlink>
      <w:r>
        <w:t xml:space="preserve"> Правительства РФ от 04.09.2015 N 941)</w:t>
      </w:r>
    </w:p>
    <w:p w14:paraId="53466A7C" w14:textId="77777777" w:rsidR="00517DB0" w:rsidRDefault="00517DB0">
      <w:pPr>
        <w:pStyle w:val="ConsPlusNormal"/>
        <w:spacing w:before="220"/>
        <w:ind w:firstLine="540"/>
        <w:jc w:val="both"/>
      </w:pPr>
      <w:r>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hyperlink r:id="rId1109">
        <w:r>
          <w:rPr>
            <w:color w:val="0000FF"/>
          </w:rPr>
          <w:t>пунктом 52</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w:t>
      </w:r>
    </w:p>
    <w:p w14:paraId="4F6FF78E" w14:textId="77777777" w:rsidR="00517DB0" w:rsidRDefault="00517DB0">
      <w:pPr>
        <w:pStyle w:val="ConsPlusNormal"/>
        <w:jc w:val="both"/>
      </w:pPr>
      <w:r>
        <w:t xml:space="preserve">(п. 45(1) введен </w:t>
      </w:r>
      <w:hyperlink r:id="rId1110">
        <w:r>
          <w:rPr>
            <w:color w:val="0000FF"/>
          </w:rPr>
          <w:t>Постановлением</w:t>
        </w:r>
      </w:hyperlink>
      <w:r>
        <w:t xml:space="preserve"> Правительства РФ от 19.02.2015 N 139)</w:t>
      </w:r>
    </w:p>
    <w:p w14:paraId="1578DAA1" w14:textId="77777777" w:rsidR="00517DB0" w:rsidRDefault="00517DB0">
      <w:pPr>
        <w:pStyle w:val="ConsPlusNormal"/>
        <w:spacing w:before="220"/>
        <w:ind w:firstLine="540"/>
        <w:jc w:val="both"/>
      </w:pPr>
      <w:r>
        <w:t xml:space="preserve">46. Утратил силу с 1 января 2025 года. - </w:t>
      </w:r>
      <w:hyperlink r:id="rId1111">
        <w:r>
          <w:rPr>
            <w:color w:val="0000FF"/>
          </w:rPr>
          <w:t>Постановление</w:t>
        </w:r>
      </w:hyperlink>
      <w:r>
        <w:t xml:space="preserve"> Правительства РФ от 23.12.2024 N 1868.</w:t>
      </w:r>
    </w:p>
    <w:p w14:paraId="5868165F" w14:textId="77777777" w:rsidR="00517DB0" w:rsidRDefault="00517DB0">
      <w:pPr>
        <w:pStyle w:val="ConsPlusNormal"/>
        <w:spacing w:before="220"/>
        <w:ind w:firstLine="540"/>
        <w:jc w:val="both"/>
      </w:pPr>
      <w:r>
        <w:t xml:space="preserve">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w:t>
      </w:r>
      <w:r>
        <w:lastRenderedPageBreak/>
        <w:t>квалифицированных генерирующих объектах.</w:t>
      </w:r>
    </w:p>
    <w:p w14:paraId="2C2F2A15" w14:textId="77777777" w:rsidR="00517DB0" w:rsidRDefault="00517DB0">
      <w:pPr>
        <w:pStyle w:val="ConsPlusNormal"/>
        <w:jc w:val="both"/>
      </w:pPr>
      <w:r>
        <w:t xml:space="preserve">(в ред. Постановлений Правительства РФ от 04.09.2015 </w:t>
      </w:r>
      <w:hyperlink r:id="rId1112">
        <w:r>
          <w:rPr>
            <w:color w:val="0000FF"/>
          </w:rPr>
          <w:t>N 941</w:t>
        </w:r>
      </w:hyperlink>
      <w:r>
        <w:t xml:space="preserve">, от 20.10.2015 </w:t>
      </w:r>
      <w:hyperlink r:id="rId1113">
        <w:r>
          <w:rPr>
            <w:color w:val="0000FF"/>
          </w:rPr>
          <w:t>N 1116</w:t>
        </w:r>
      </w:hyperlink>
      <w:r>
        <w:t>)</w:t>
      </w:r>
    </w:p>
    <w:p w14:paraId="286E2CDD" w14:textId="77777777" w:rsidR="00517DB0" w:rsidRDefault="00517DB0">
      <w:pPr>
        <w:pStyle w:val="ConsPlusNormal"/>
        <w:spacing w:before="220"/>
        <w:ind w:firstLine="540"/>
        <w:jc w:val="both"/>
      </w:pPr>
      <w:r>
        <w:t xml:space="preserve">47(1).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Федеральным </w:t>
      </w:r>
      <w:hyperlink r:id="rId1114">
        <w:r>
          <w:rPr>
            <w:color w:val="0000FF"/>
          </w:rPr>
          <w:t>законом</w:t>
        </w:r>
      </w:hyperlink>
      <w:r>
        <w:t xml:space="preserve"> "Об электроэнергетике" устанавливается для каждой ценовой зоны оптового рынка электрической энергии и мощности в отношении каждого месяца в виде формулы:</w:t>
      </w:r>
    </w:p>
    <w:p w14:paraId="25BBEDD5" w14:textId="77777777" w:rsidR="00517DB0" w:rsidRDefault="00517DB0">
      <w:pPr>
        <w:pStyle w:val="ConsPlusNormal"/>
        <w:ind w:firstLine="540"/>
        <w:jc w:val="both"/>
      </w:pPr>
    </w:p>
    <w:p w14:paraId="359FCC29" w14:textId="77777777" w:rsidR="00517DB0" w:rsidRDefault="00517DB0">
      <w:pPr>
        <w:pStyle w:val="ConsPlusNormal"/>
        <w:jc w:val="center"/>
      </w:pPr>
      <w:r>
        <w:rPr>
          <w:noProof/>
          <w:position w:val="-30"/>
        </w:rPr>
        <w:drawing>
          <wp:inline distT="0" distB="0" distL="0" distR="0" wp14:anchorId="6AD4EAF5" wp14:editId="05469F96">
            <wp:extent cx="1508760" cy="525780"/>
            <wp:effectExtent l="0" t="0" r="0" b="0"/>
            <wp:docPr id="166278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5">
                      <a:extLst>
                        <a:ext uri="{28A0092B-C50C-407E-A947-70E740481C1C}">
                          <a14:useLocalDpi xmlns:a14="http://schemas.microsoft.com/office/drawing/2010/main" val="0"/>
                        </a:ext>
                      </a:extLst>
                    </a:blip>
                    <a:srcRect/>
                    <a:stretch>
                      <a:fillRect/>
                    </a:stretch>
                  </pic:blipFill>
                  <pic:spPr bwMode="auto">
                    <a:xfrm>
                      <a:off x="0" y="0"/>
                      <a:ext cx="1508760" cy="525780"/>
                    </a:xfrm>
                    <a:prstGeom prst="rect">
                      <a:avLst/>
                    </a:prstGeom>
                    <a:noFill/>
                    <a:ln>
                      <a:noFill/>
                    </a:ln>
                  </pic:spPr>
                </pic:pic>
              </a:graphicData>
            </a:graphic>
          </wp:inline>
        </w:drawing>
      </w:r>
      <w:r>
        <w:t xml:space="preserve"> (руб./МВт в месяц),</w:t>
      </w:r>
    </w:p>
    <w:p w14:paraId="4E681B2F" w14:textId="77777777" w:rsidR="00517DB0" w:rsidRDefault="00517DB0">
      <w:pPr>
        <w:pStyle w:val="ConsPlusNormal"/>
        <w:ind w:firstLine="540"/>
        <w:jc w:val="both"/>
      </w:pPr>
    </w:p>
    <w:p w14:paraId="0AE7AF32" w14:textId="77777777" w:rsidR="00517DB0" w:rsidRDefault="00517DB0">
      <w:pPr>
        <w:pStyle w:val="ConsPlusNormal"/>
        <w:ind w:firstLine="540"/>
        <w:jc w:val="both"/>
      </w:pPr>
      <w:r>
        <w:t>где:</w:t>
      </w:r>
    </w:p>
    <w:p w14:paraId="7538D1D3" w14:textId="77777777" w:rsidR="00517DB0" w:rsidRDefault="00517DB0">
      <w:pPr>
        <w:pStyle w:val="ConsPlusNormal"/>
        <w:spacing w:before="220"/>
        <w:ind w:firstLine="540"/>
        <w:jc w:val="both"/>
      </w:pPr>
      <w:r>
        <w:rPr>
          <w:noProof/>
          <w:position w:val="-10"/>
        </w:rPr>
        <w:drawing>
          <wp:inline distT="0" distB="0" distL="0" distR="0" wp14:anchorId="0164E43C" wp14:editId="169481C1">
            <wp:extent cx="359410" cy="276860"/>
            <wp:effectExtent l="0" t="0" r="0" b="0"/>
            <wp:docPr id="157438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6">
                      <a:extLst>
                        <a:ext uri="{28A0092B-C50C-407E-A947-70E740481C1C}">
                          <a14:useLocalDpi xmlns:a14="http://schemas.microsoft.com/office/drawing/2010/main" val="0"/>
                        </a:ext>
                      </a:extLst>
                    </a:blip>
                    <a:srcRect/>
                    <a:stretch>
                      <a:fillRect/>
                    </a:stretch>
                  </pic:blipFill>
                  <pic:spPr bwMode="auto">
                    <a:xfrm>
                      <a:off x="0" y="0"/>
                      <a:ext cx="359410" cy="276860"/>
                    </a:xfrm>
                    <a:prstGeom prst="rect">
                      <a:avLst/>
                    </a:prstGeom>
                    <a:noFill/>
                    <a:ln>
                      <a:noFill/>
                    </a:ln>
                  </pic:spPr>
                </pic:pic>
              </a:graphicData>
            </a:graphic>
          </wp:inline>
        </w:drawing>
      </w:r>
      <w:r>
        <w:t xml:space="preserve"> -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руб.;</w:t>
      </w:r>
    </w:p>
    <w:p w14:paraId="1FD6827E" w14:textId="77777777" w:rsidR="00517DB0" w:rsidRDefault="00517DB0">
      <w:pPr>
        <w:pStyle w:val="ConsPlusNormal"/>
        <w:spacing w:before="220"/>
        <w:ind w:firstLine="540"/>
        <w:jc w:val="both"/>
      </w:pPr>
      <w:r>
        <w:rPr>
          <w:noProof/>
          <w:position w:val="-10"/>
        </w:rPr>
        <w:drawing>
          <wp:inline distT="0" distB="0" distL="0" distR="0" wp14:anchorId="5A42862E" wp14:editId="4522797A">
            <wp:extent cx="377190" cy="276860"/>
            <wp:effectExtent l="0" t="0" r="0" b="0"/>
            <wp:docPr id="2088130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7">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t xml:space="preserve"> - сезонный коэффициент, рассчитанный для ценовой зоны оптового рынка z и месяца m в соответствии с </w:t>
      </w:r>
      <w:hyperlink r:id="rId1118">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0358D28D" w14:textId="77777777" w:rsidR="00517DB0" w:rsidRDefault="00517DB0">
      <w:pPr>
        <w:pStyle w:val="ConsPlusNormal"/>
        <w:spacing w:before="220"/>
        <w:ind w:firstLine="540"/>
        <w:jc w:val="both"/>
      </w:pPr>
      <w:r>
        <w:rPr>
          <w:noProof/>
          <w:position w:val="-10"/>
        </w:rPr>
        <w:drawing>
          <wp:inline distT="0" distB="0" distL="0" distR="0" wp14:anchorId="569B088C" wp14:editId="14A3CACA">
            <wp:extent cx="419100" cy="276860"/>
            <wp:effectExtent l="0" t="0" r="0" b="0"/>
            <wp:docPr id="2039741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9">
                      <a:extLst>
                        <a:ext uri="{28A0092B-C50C-407E-A947-70E740481C1C}">
                          <a14:useLocalDpi xmlns:a14="http://schemas.microsoft.com/office/drawing/2010/main" val="0"/>
                        </a:ext>
                      </a:extLst>
                    </a:blip>
                    <a:srcRect/>
                    <a:stretch>
                      <a:fillRect/>
                    </a:stretch>
                  </pic:blipFill>
                  <pic:spPr bwMode="auto">
                    <a:xfrm>
                      <a:off x="0" y="0"/>
                      <a:ext cx="419100" cy="276860"/>
                    </a:xfrm>
                    <a:prstGeom prst="rect">
                      <a:avLst/>
                    </a:prstGeom>
                    <a:noFill/>
                    <a:ln>
                      <a:noFill/>
                    </a:ln>
                  </pic:spPr>
                </pic:pic>
              </a:graphicData>
            </a:graphic>
          </wp:inline>
        </w:drawing>
      </w:r>
      <w:r>
        <w:t xml:space="preserve"> - сумма объемов мощности, фактически поставленных на оптовый рынок субъектом оптового рынка, предусмотренным </w:t>
      </w:r>
      <w:hyperlink r:id="rId1120">
        <w:r>
          <w:rPr>
            <w:color w:val="0000FF"/>
          </w:rPr>
          <w:t>распоряжением</w:t>
        </w:r>
      </w:hyperlink>
      <w:r>
        <w:t xml:space="preserve"> Правительства Российской Федерации от 28 июля 2017 г. N 1614-р,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14:paraId="0192163C" w14:textId="77777777" w:rsidR="00517DB0" w:rsidRDefault="00517DB0">
      <w:pPr>
        <w:pStyle w:val="ConsPlusNormal"/>
        <w:spacing w:before="220"/>
        <w:ind w:firstLine="540"/>
        <w:jc w:val="both"/>
      </w:pPr>
      <w:r>
        <w:t xml:space="preserve">Размер </w:t>
      </w:r>
      <w:r>
        <w:rPr>
          <w:noProof/>
          <w:position w:val="-10"/>
        </w:rPr>
        <w:drawing>
          <wp:inline distT="0" distB="0" distL="0" distR="0" wp14:anchorId="6AA75862" wp14:editId="30F69FDD">
            <wp:extent cx="360680" cy="276860"/>
            <wp:effectExtent l="0" t="0" r="0" b="0"/>
            <wp:docPr id="255643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1">
                      <a:extLst>
                        <a:ext uri="{28A0092B-C50C-407E-A947-70E740481C1C}">
                          <a14:useLocalDpi xmlns:a14="http://schemas.microsoft.com/office/drawing/2010/main" val="0"/>
                        </a:ext>
                      </a:extLst>
                    </a:blip>
                    <a:srcRect/>
                    <a:stretch>
                      <a:fillRect/>
                    </a:stretch>
                  </pic:blipFill>
                  <pic:spPr bwMode="auto">
                    <a:xfrm>
                      <a:off x="0" y="0"/>
                      <a:ext cx="360680" cy="276860"/>
                    </a:xfrm>
                    <a:prstGeom prst="rect">
                      <a:avLst/>
                    </a:prstGeom>
                    <a:noFill/>
                    <a:ln>
                      <a:noFill/>
                    </a:ln>
                  </pic:spPr>
                </pic:pic>
              </a:graphicData>
            </a:graphic>
          </wp:inline>
        </w:drawing>
      </w:r>
      <w:r>
        <w:t xml:space="preserve"> определяется коммерческим оператором оптового рынка по формуле:</w:t>
      </w:r>
    </w:p>
    <w:p w14:paraId="5C6BB950" w14:textId="77777777" w:rsidR="00517DB0" w:rsidRDefault="00517DB0">
      <w:pPr>
        <w:pStyle w:val="ConsPlusNormal"/>
        <w:ind w:firstLine="540"/>
        <w:jc w:val="both"/>
      </w:pPr>
    </w:p>
    <w:p w14:paraId="2BB110C6" w14:textId="77777777" w:rsidR="00517DB0" w:rsidRDefault="00517DB0">
      <w:pPr>
        <w:pStyle w:val="ConsPlusNormal"/>
        <w:jc w:val="center"/>
      </w:pPr>
      <w:r>
        <w:rPr>
          <w:noProof/>
          <w:position w:val="-38"/>
        </w:rPr>
        <w:drawing>
          <wp:inline distT="0" distB="0" distL="0" distR="0" wp14:anchorId="005FA938" wp14:editId="70EB8B34">
            <wp:extent cx="1525270" cy="628650"/>
            <wp:effectExtent l="0" t="0" r="0" b="0"/>
            <wp:docPr id="1178337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2">
                      <a:extLst>
                        <a:ext uri="{28A0092B-C50C-407E-A947-70E740481C1C}">
                          <a14:useLocalDpi xmlns:a14="http://schemas.microsoft.com/office/drawing/2010/main" val="0"/>
                        </a:ext>
                      </a:extLst>
                    </a:blip>
                    <a:srcRect/>
                    <a:stretch>
                      <a:fillRect/>
                    </a:stretch>
                  </pic:blipFill>
                  <pic:spPr bwMode="auto">
                    <a:xfrm>
                      <a:off x="0" y="0"/>
                      <a:ext cx="1525270" cy="628650"/>
                    </a:xfrm>
                    <a:prstGeom prst="rect">
                      <a:avLst/>
                    </a:prstGeom>
                    <a:noFill/>
                    <a:ln>
                      <a:noFill/>
                    </a:ln>
                  </pic:spPr>
                </pic:pic>
              </a:graphicData>
            </a:graphic>
          </wp:inline>
        </w:drawing>
      </w:r>
      <w:r>
        <w:t xml:space="preserve"> (руб.),</w:t>
      </w:r>
    </w:p>
    <w:p w14:paraId="42DD51A6" w14:textId="77777777" w:rsidR="00517DB0" w:rsidRDefault="00517DB0">
      <w:pPr>
        <w:pStyle w:val="ConsPlusNormal"/>
        <w:ind w:firstLine="540"/>
        <w:jc w:val="both"/>
      </w:pPr>
    </w:p>
    <w:p w14:paraId="3F921F5A" w14:textId="77777777" w:rsidR="00517DB0" w:rsidRDefault="00517DB0">
      <w:pPr>
        <w:pStyle w:val="ConsPlusNormal"/>
        <w:ind w:firstLine="540"/>
        <w:jc w:val="both"/>
      </w:pPr>
      <w:r>
        <w:t>где:</w:t>
      </w:r>
    </w:p>
    <w:p w14:paraId="63C99590" w14:textId="77777777" w:rsidR="00517DB0" w:rsidRDefault="00517DB0">
      <w:pPr>
        <w:pStyle w:val="ConsPlusNormal"/>
        <w:spacing w:before="220"/>
        <w:ind w:firstLine="540"/>
        <w:jc w:val="both"/>
      </w:pPr>
      <w:r>
        <w:rPr>
          <w:noProof/>
          <w:position w:val="-10"/>
        </w:rPr>
        <w:drawing>
          <wp:inline distT="0" distB="0" distL="0" distR="0" wp14:anchorId="17483D22" wp14:editId="495E1126">
            <wp:extent cx="477520" cy="276860"/>
            <wp:effectExtent l="0" t="0" r="0" b="0"/>
            <wp:docPr id="1150828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3">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14:paraId="477B954C" w14:textId="77777777" w:rsidR="00517DB0" w:rsidRDefault="00517DB0">
      <w:pPr>
        <w:pStyle w:val="ConsPlusNormal"/>
        <w:spacing w:before="220"/>
        <w:ind w:firstLine="540"/>
        <w:jc w:val="both"/>
      </w:pPr>
      <w:r>
        <w:rPr>
          <w:noProof/>
          <w:position w:val="-10"/>
        </w:rPr>
        <w:drawing>
          <wp:inline distT="0" distB="0" distL="0" distR="0" wp14:anchorId="38C4C9CE" wp14:editId="707EA5FF">
            <wp:extent cx="276860" cy="276860"/>
            <wp:effectExtent l="0" t="0" r="0" b="0"/>
            <wp:docPr id="1305153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4">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t xml:space="preserve"> - сумма объемов фактического пикового потребления покупателей в ценовой зоне оптового рынка z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w:t>
      </w:r>
      <w:r>
        <w:lastRenderedPageBreak/>
        <w:t xml:space="preserve">неценовым зонам), определенных в соответствии с </w:t>
      </w:r>
      <w:hyperlink r:id="rId1125">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14:paraId="6B1B523C" w14:textId="77777777" w:rsidR="00517DB0" w:rsidRDefault="00517DB0">
      <w:pPr>
        <w:pStyle w:val="ConsPlusNormal"/>
        <w:jc w:val="both"/>
      </w:pPr>
      <w:r>
        <w:t xml:space="preserve">(в ред. </w:t>
      </w:r>
      <w:hyperlink r:id="rId1126">
        <w:r>
          <w:rPr>
            <w:color w:val="0000FF"/>
          </w:rPr>
          <w:t>Постановления</w:t>
        </w:r>
      </w:hyperlink>
      <w:r>
        <w:t xml:space="preserve"> Правительства РФ от 23.12.2024 N 1868)</w:t>
      </w:r>
    </w:p>
    <w:p w14:paraId="122EA888" w14:textId="77777777" w:rsidR="00517DB0" w:rsidRDefault="00517DB0">
      <w:pPr>
        <w:pStyle w:val="ConsPlusNormal"/>
        <w:jc w:val="both"/>
      </w:pPr>
      <w:r>
        <w:t xml:space="preserve">(п. 47(1) введен </w:t>
      </w:r>
      <w:hyperlink r:id="rId1127">
        <w:r>
          <w:rPr>
            <w:color w:val="0000FF"/>
          </w:rPr>
          <w:t>Постановлением</w:t>
        </w:r>
      </w:hyperlink>
      <w:r>
        <w:t xml:space="preserve"> Правительства РФ от 28.07.2017 N 895)</w:t>
      </w:r>
    </w:p>
    <w:p w14:paraId="23043011" w14:textId="77777777" w:rsidR="00517DB0" w:rsidRDefault="00517DB0">
      <w:pPr>
        <w:pStyle w:val="ConsPlusNormal"/>
        <w:spacing w:before="220"/>
        <w:ind w:firstLine="540"/>
        <w:jc w:val="both"/>
      </w:pPr>
      <w:r>
        <w:t xml:space="preserve">47(2).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hyperlink r:id="rId1128">
        <w:r>
          <w:rPr>
            <w:color w:val="0000FF"/>
          </w:rPr>
          <w:t>пунктом 2</w:t>
        </w:r>
      </w:hyperlink>
      <w:r>
        <w:t xml:space="preserve"> распоряжения Правительства Российской Федерации от 20 октября 2015 г. N 2098-р,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w:t>
      </w:r>
      <w:hyperlink r:id="rId1129">
        <w:r>
          <w:rPr>
            <w:color w:val="0000FF"/>
          </w:rPr>
          <w:t>абзацами двадцать первым</w:t>
        </w:r>
      </w:hyperlink>
      <w:r>
        <w:t xml:space="preserve"> - </w:t>
      </w:r>
      <w:hyperlink r:id="rId1130">
        <w:r>
          <w:rPr>
            <w:color w:val="0000FF"/>
          </w:rPr>
          <w:t>двадцать третьим пункта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2B4BAAA" w14:textId="77777777" w:rsidR="00517DB0" w:rsidRDefault="00517DB0">
      <w:pPr>
        <w:pStyle w:val="ConsPlusNormal"/>
        <w:jc w:val="both"/>
      </w:pPr>
      <w:r>
        <w:t xml:space="preserve">(п. 47(2) введен </w:t>
      </w:r>
      <w:hyperlink r:id="rId1131">
        <w:r>
          <w:rPr>
            <w:color w:val="0000FF"/>
          </w:rPr>
          <w:t>Постановлением</w:t>
        </w:r>
      </w:hyperlink>
      <w:r>
        <w:t xml:space="preserve"> Правительства РФ от 09.03.2019 N 256)</w:t>
      </w:r>
    </w:p>
    <w:p w14:paraId="1A69F855" w14:textId="77777777" w:rsidR="00517DB0" w:rsidRDefault="00517DB0">
      <w:pPr>
        <w:pStyle w:val="ConsPlusNormal"/>
        <w:spacing w:before="220"/>
        <w:ind w:firstLine="540"/>
        <w:jc w:val="both"/>
      </w:pPr>
      <w:r>
        <w:t xml:space="preserve">47(3). Надбавка к цене на мощность, поставляемую субъектом оптового рынка - производителем электрической энергии (мощности), указанным в </w:t>
      </w:r>
      <w:hyperlink r:id="rId1132">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определяется в соответствии с </w:t>
      </w:r>
      <w:hyperlink r:id="rId1133">
        <w:r>
          <w:rPr>
            <w:color w:val="0000FF"/>
          </w:rPr>
          <w:t>разделом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6E688FFF" w14:textId="77777777" w:rsidR="00517DB0" w:rsidRDefault="00517DB0">
      <w:pPr>
        <w:pStyle w:val="ConsPlusNormal"/>
        <w:jc w:val="both"/>
      </w:pPr>
      <w:r>
        <w:t xml:space="preserve">(п. 47(3) введен </w:t>
      </w:r>
      <w:hyperlink r:id="rId1134">
        <w:r>
          <w:rPr>
            <w:color w:val="0000FF"/>
          </w:rPr>
          <w:t>Постановлением</w:t>
        </w:r>
      </w:hyperlink>
      <w:r>
        <w:t xml:space="preserve"> Правительства РФ от 09.03.2019 N 256)</w:t>
      </w:r>
    </w:p>
    <w:p w14:paraId="3C690F8A" w14:textId="77777777" w:rsidR="00517DB0" w:rsidRDefault="00517DB0">
      <w:pPr>
        <w:pStyle w:val="ConsPlusNormal"/>
        <w:spacing w:before="220"/>
        <w:ind w:firstLine="540"/>
        <w:jc w:val="both"/>
      </w:pPr>
      <w:r>
        <w:t xml:space="preserve">47(4).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 определяется в соответствии с </w:t>
      </w:r>
      <w:hyperlink r:id="rId1135">
        <w:r>
          <w:rPr>
            <w:color w:val="0000FF"/>
          </w:rPr>
          <w:t>пунктом 116</w:t>
        </w:r>
      </w:hyperlink>
      <w:r>
        <w:t xml:space="preserve"> Правил оптового рынка электрической энергии и мощности, утвержденных постановлением </w:t>
      </w:r>
      <w:r>
        <w:lastRenderedPageBreak/>
        <w:t>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585FC2C" w14:textId="77777777" w:rsidR="00517DB0" w:rsidRDefault="00517DB0">
      <w:pPr>
        <w:pStyle w:val="ConsPlusNormal"/>
        <w:jc w:val="both"/>
      </w:pPr>
      <w:r>
        <w:t xml:space="preserve">(п. 47(4) введен </w:t>
      </w:r>
      <w:hyperlink r:id="rId1136">
        <w:r>
          <w:rPr>
            <w:color w:val="0000FF"/>
          </w:rPr>
          <w:t>Постановлением</w:t>
        </w:r>
      </w:hyperlink>
      <w:r>
        <w:t xml:space="preserve"> Правительства РФ от 24.11.2021 N 2025; в ред. </w:t>
      </w:r>
      <w:hyperlink r:id="rId1137">
        <w:r>
          <w:rPr>
            <w:color w:val="0000FF"/>
          </w:rPr>
          <w:t>Постановления</w:t>
        </w:r>
      </w:hyperlink>
      <w:r>
        <w:t xml:space="preserve"> Правительства РФ от 23.12.2024 N 1868)</w:t>
      </w:r>
    </w:p>
    <w:p w14:paraId="2027F210" w14:textId="77777777" w:rsidR="00517DB0" w:rsidRDefault="00517DB0">
      <w:pPr>
        <w:pStyle w:val="ConsPlusNormal"/>
        <w:ind w:firstLine="540"/>
        <w:jc w:val="both"/>
      </w:pPr>
    </w:p>
    <w:p w14:paraId="377E0DA1" w14:textId="77777777" w:rsidR="00517DB0" w:rsidRDefault="00517DB0">
      <w:pPr>
        <w:pStyle w:val="ConsPlusTitle"/>
        <w:jc w:val="center"/>
        <w:outlineLvl w:val="2"/>
      </w:pPr>
      <w:r>
        <w:t>Особенности торговли электрической энергией и мощностью</w:t>
      </w:r>
    </w:p>
    <w:p w14:paraId="79DDADB4" w14:textId="77777777" w:rsidR="00517DB0" w:rsidRDefault="00517DB0">
      <w:pPr>
        <w:pStyle w:val="ConsPlusTitle"/>
        <w:jc w:val="center"/>
      </w:pPr>
      <w:r>
        <w:t>на территориях неценовых зон оптового рынка электрической</w:t>
      </w:r>
    </w:p>
    <w:p w14:paraId="485DD8E3" w14:textId="77777777" w:rsidR="00517DB0" w:rsidRDefault="00517DB0">
      <w:pPr>
        <w:pStyle w:val="ConsPlusTitle"/>
        <w:jc w:val="center"/>
      </w:pPr>
      <w:r>
        <w:t>энергии и мощности</w:t>
      </w:r>
    </w:p>
    <w:p w14:paraId="5356581A" w14:textId="77777777" w:rsidR="00517DB0" w:rsidRDefault="00517DB0">
      <w:pPr>
        <w:pStyle w:val="ConsPlusNormal"/>
        <w:ind w:firstLine="540"/>
        <w:jc w:val="both"/>
      </w:pPr>
    </w:p>
    <w:p w14:paraId="327EBCE8" w14:textId="77777777" w:rsidR="00517DB0" w:rsidRDefault="00517DB0">
      <w:pPr>
        <w:pStyle w:val="ConsPlusNormal"/>
        <w:ind w:firstLine="540"/>
        <w:jc w:val="both"/>
      </w:pPr>
      <w:bookmarkStart w:id="88" w:name="P1384"/>
      <w:bookmarkEnd w:id="88"/>
      <w:r>
        <w:t xml:space="preserve">48. Торговля электрической энергией и мощностью на территориях неценовых зон оптового рынка осуществляется по ценам (тарифам)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anchor="P457">
        <w:r>
          <w:rPr>
            <w:color w:val="0000FF"/>
          </w:rPr>
          <w:t>пунктом 12</w:t>
        </w:r>
      </w:hyperlink>
      <w:r>
        <w:t xml:space="preserve"> настоящего документа, за исключением случаев определения регулируемых цен (тарифов) на электрическую энергию и мощность по методике согласно </w:t>
      </w:r>
      <w:hyperlink w:anchor="P2501">
        <w:r>
          <w:rPr>
            <w:color w:val="0000FF"/>
          </w:rPr>
          <w:t>приложению N 5(1)</w:t>
        </w:r>
      </w:hyperlink>
      <w:r>
        <w:t xml:space="preserve"> в случаях, предусмотренных </w:t>
      </w:r>
      <w:hyperlink w:anchor="P1402">
        <w:r>
          <w:rPr>
            <w:color w:val="0000FF"/>
          </w:rPr>
          <w:t>абзацем вторым пункта 49</w:t>
        </w:r>
      </w:hyperlink>
      <w:r>
        <w:t xml:space="preserve"> настоящего документа.</w:t>
      </w:r>
    </w:p>
    <w:p w14:paraId="4321D37E" w14:textId="77777777" w:rsidR="00517DB0" w:rsidRDefault="00517DB0">
      <w:pPr>
        <w:pStyle w:val="ConsPlusNormal"/>
        <w:jc w:val="both"/>
      </w:pPr>
      <w:r>
        <w:t xml:space="preserve">(в ред. Постановлений Правительства РФ от 09.03.2019 </w:t>
      </w:r>
      <w:hyperlink r:id="rId1138">
        <w:r>
          <w:rPr>
            <w:color w:val="0000FF"/>
          </w:rPr>
          <w:t>N 256</w:t>
        </w:r>
      </w:hyperlink>
      <w:r>
        <w:t xml:space="preserve">, от 24.11.2021 </w:t>
      </w:r>
      <w:hyperlink r:id="rId1139">
        <w:r>
          <w:rPr>
            <w:color w:val="0000FF"/>
          </w:rPr>
          <w:t>N 2025</w:t>
        </w:r>
      </w:hyperlink>
      <w:r>
        <w:t xml:space="preserve">, от 23.12.2024 </w:t>
      </w:r>
      <w:hyperlink r:id="rId1140">
        <w:r>
          <w:rPr>
            <w:color w:val="0000FF"/>
          </w:rPr>
          <w:t>N 1868</w:t>
        </w:r>
      </w:hyperlink>
      <w:r>
        <w:t>)</w:t>
      </w:r>
    </w:p>
    <w:p w14:paraId="03BB5FFE"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4CF9F4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5E573C"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4568F9"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D8D991" w14:textId="77777777" w:rsidR="00517DB0" w:rsidRDefault="00517DB0">
            <w:pPr>
              <w:pStyle w:val="ConsPlusNormal"/>
              <w:jc w:val="both"/>
            </w:pPr>
            <w:r>
              <w:rPr>
                <w:color w:val="392C69"/>
              </w:rPr>
              <w:t>КонсультантПлюс: примечание.</w:t>
            </w:r>
          </w:p>
          <w:p w14:paraId="031F89F6" w14:textId="77777777" w:rsidR="00517DB0" w:rsidRDefault="00517DB0">
            <w:pPr>
              <w:pStyle w:val="ConsPlusNormal"/>
              <w:jc w:val="both"/>
            </w:pPr>
            <w:r>
              <w:rPr>
                <w:color w:val="392C69"/>
              </w:rPr>
              <w:t>Абз. 2 п. 48 применяется к субъектам, функционирующим на территориях Дальнего Востока, с 01.01.2021 (</w:t>
            </w:r>
            <w:hyperlink r:id="rId1141">
              <w:r>
                <w:rPr>
                  <w:color w:val="0000FF"/>
                </w:rPr>
                <w:t>Постановление</w:t>
              </w:r>
            </w:hyperlink>
            <w:r>
              <w:rPr>
                <w:color w:val="392C69"/>
              </w:rPr>
              <w:t xml:space="preserve"> Правительства РФ от 29.06.2019 N 837 (в ред. от 30.06.2020)).</w:t>
            </w:r>
          </w:p>
        </w:tc>
        <w:tc>
          <w:tcPr>
            <w:tcW w:w="113" w:type="dxa"/>
            <w:tcBorders>
              <w:top w:val="nil"/>
              <w:left w:val="nil"/>
              <w:bottom w:val="nil"/>
              <w:right w:val="nil"/>
            </w:tcBorders>
            <w:shd w:val="clear" w:color="auto" w:fill="F4F3F8"/>
            <w:tcMar>
              <w:top w:w="0" w:type="dxa"/>
              <w:left w:w="0" w:type="dxa"/>
              <w:bottom w:w="0" w:type="dxa"/>
              <w:right w:w="0" w:type="dxa"/>
            </w:tcMar>
          </w:tcPr>
          <w:p w14:paraId="6BFC66A0" w14:textId="77777777" w:rsidR="00517DB0" w:rsidRDefault="00517DB0">
            <w:pPr>
              <w:pStyle w:val="ConsPlusNormal"/>
            </w:pPr>
          </w:p>
        </w:tc>
      </w:tr>
    </w:tbl>
    <w:p w14:paraId="2C192A0E" w14:textId="77777777" w:rsidR="00517DB0" w:rsidRDefault="00517DB0">
      <w:pPr>
        <w:pStyle w:val="ConsPlusNormal"/>
        <w:spacing w:before="280"/>
        <w:ind w:firstLine="540"/>
        <w:jc w:val="both"/>
      </w:pPr>
      <w:bookmarkStart w:id="89" w:name="P1388"/>
      <w:bookmarkEnd w:id="89"/>
      <w:r>
        <w:t xml:space="preserve">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w:t>
      </w:r>
      <w:hyperlink w:anchor="P2929">
        <w:r>
          <w:rPr>
            <w:color w:val="0000FF"/>
          </w:rPr>
          <w:t>приложением N 7</w:t>
        </w:r>
      </w:hyperlink>
      <w:r>
        <w:t xml:space="preserve"> к настоящему документу и методическими </w:t>
      </w:r>
      <w:hyperlink r:id="rId1142">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w:t>
      </w:r>
    </w:p>
    <w:p w14:paraId="5C6F2E68" w14:textId="77777777" w:rsidR="00517DB0" w:rsidRDefault="00517DB0">
      <w:pPr>
        <w:pStyle w:val="ConsPlusNormal"/>
        <w:jc w:val="both"/>
      </w:pPr>
      <w:r>
        <w:t xml:space="preserve">(абзац введен </w:t>
      </w:r>
      <w:hyperlink r:id="rId1143">
        <w:r>
          <w:rPr>
            <w:color w:val="0000FF"/>
          </w:rPr>
          <w:t>Постановлением</w:t>
        </w:r>
      </w:hyperlink>
      <w:r>
        <w:t xml:space="preserve"> Правительства РФ от 29.06.2019 N 837; в ред. </w:t>
      </w:r>
      <w:hyperlink r:id="rId1144">
        <w:r>
          <w:rPr>
            <w:color w:val="0000FF"/>
          </w:rPr>
          <w:t>Постановления</w:t>
        </w:r>
      </w:hyperlink>
      <w:r>
        <w:t xml:space="preserve"> Правительства РФ от 14.03.2020 N 281)</w:t>
      </w:r>
    </w:p>
    <w:p w14:paraId="30542506" w14:textId="77777777" w:rsidR="00517DB0" w:rsidRDefault="00517DB0">
      <w:pPr>
        <w:pStyle w:val="ConsPlusNormal"/>
        <w:spacing w:before="220"/>
        <w:ind w:firstLine="540"/>
        <w:jc w:val="both"/>
      </w:pPr>
      <w:r>
        <w:t>Исполнительные органы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14:paraId="271D1778" w14:textId="77777777" w:rsidR="00517DB0" w:rsidRDefault="00517DB0">
      <w:pPr>
        <w:pStyle w:val="ConsPlusNormal"/>
        <w:jc w:val="both"/>
      </w:pPr>
      <w:r>
        <w:t xml:space="preserve">(в ред. Постановлений Правительства РФ от 04.09.2015 </w:t>
      </w:r>
      <w:hyperlink r:id="rId1145">
        <w:r>
          <w:rPr>
            <w:color w:val="0000FF"/>
          </w:rPr>
          <w:t>N 941</w:t>
        </w:r>
      </w:hyperlink>
      <w:r>
        <w:t xml:space="preserve">, от 30.12.2022 </w:t>
      </w:r>
      <w:hyperlink r:id="rId1146">
        <w:r>
          <w:rPr>
            <w:color w:val="0000FF"/>
          </w:rPr>
          <w:t>N 2556</w:t>
        </w:r>
      </w:hyperlink>
      <w:r>
        <w:t>)</w:t>
      </w:r>
    </w:p>
    <w:p w14:paraId="221A2A97" w14:textId="77777777" w:rsidR="00517DB0" w:rsidRDefault="00517DB0">
      <w:pPr>
        <w:pStyle w:val="ConsPlusNormal"/>
        <w:spacing w:before="220"/>
        <w:ind w:firstLine="540"/>
        <w:jc w:val="both"/>
      </w:pPr>
      <w:r>
        <w:t xml:space="preserve">Федеральная антимонопольная служба для субъектов Российской Федерации, территории которых объединены в неценовые зоны оптового рынка, устанавливает предельные уровни </w:t>
      </w:r>
      <w:r>
        <w:lastRenderedPageBreak/>
        <w:t>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исполнительным органом субъекта Российской Федерации в области государственного регулирования тарифов.</w:t>
      </w:r>
    </w:p>
    <w:p w14:paraId="60E0AE15" w14:textId="77777777" w:rsidR="00517DB0" w:rsidRDefault="00517DB0">
      <w:pPr>
        <w:pStyle w:val="ConsPlusNormal"/>
        <w:jc w:val="both"/>
      </w:pPr>
      <w:r>
        <w:t xml:space="preserve">(в ред. Постановлений Правительства РФ от 04.09.2015 </w:t>
      </w:r>
      <w:hyperlink r:id="rId1147">
        <w:r>
          <w:rPr>
            <w:color w:val="0000FF"/>
          </w:rPr>
          <w:t>N 941</w:t>
        </w:r>
      </w:hyperlink>
      <w:r>
        <w:t xml:space="preserve">, от 30.12.2022 </w:t>
      </w:r>
      <w:hyperlink r:id="rId1148">
        <w:r>
          <w:rPr>
            <w:color w:val="0000FF"/>
          </w:rPr>
          <w:t>N 2556</w:t>
        </w:r>
      </w:hyperlink>
      <w:r>
        <w:t xml:space="preserve">, от 23.12.2024 </w:t>
      </w:r>
      <w:hyperlink r:id="rId1149">
        <w:r>
          <w:rPr>
            <w:color w:val="0000FF"/>
          </w:rPr>
          <w:t>N 1868</w:t>
        </w:r>
      </w:hyperlink>
      <w:r>
        <w:t>)</w:t>
      </w:r>
    </w:p>
    <w:p w14:paraId="2683438E" w14:textId="77777777" w:rsidR="00517DB0" w:rsidRDefault="00517DB0">
      <w:pPr>
        <w:pStyle w:val="ConsPlusNormal"/>
        <w:spacing w:before="220"/>
        <w:ind w:firstLine="540"/>
        <w:jc w:val="both"/>
      </w:pPr>
      <w:r>
        <w:t xml:space="preserve">Федеральная антимонопольная служба устанавливает </w:t>
      </w:r>
      <w:hyperlink r:id="rId1150">
        <w:r>
          <w:rPr>
            <w:color w:val="0000FF"/>
          </w:rPr>
          <w:t>индикативные цены</w:t>
        </w:r>
      </w:hyperlink>
      <w:r>
        <w:t xml:space="preserve"> на 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указанной территории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w:t>
      </w:r>
    </w:p>
    <w:p w14:paraId="14C375F5" w14:textId="77777777" w:rsidR="00517DB0" w:rsidRDefault="00517DB0">
      <w:pPr>
        <w:pStyle w:val="ConsPlusNormal"/>
        <w:jc w:val="both"/>
      </w:pPr>
      <w:r>
        <w:t xml:space="preserve">(в ред. </w:t>
      </w:r>
      <w:hyperlink r:id="rId1151">
        <w:r>
          <w:rPr>
            <w:color w:val="0000FF"/>
          </w:rPr>
          <w:t>Постановления</w:t>
        </w:r>
      </w:hyperlink>
      <w:r>
        <w:t xml:space="preserve"> Правительства РФ от 23.12.2024 N 1868)</w:t>
      </w:r>
    </w:p>
    <w:p w14:paraId="2990E38A" w14:textId="77777777" w:rsidR="00517DB0" w:rsidRDefault="00517DB0">
      <w:pPr>
        <w:pStyle w:val="ConsPlusNormal"/>
        <w:spacing w:before="220"/>
        <w:ind w:firstLine="540"/>
        <w:jc w:val="both"/>
      </w:pPr>
      <w:r>
        <w:t>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указанной территории,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w:t>
      </w:r>
    </w:p>
    <w:p w14:paraId="3675ED11" w14:textId="77777777" w:rsidR="00517DB0" w:rsidRDefault="00517DB0">
      <w:pPr>
        <w:pStyle w:val="ConsPlusNormal"/>
        <w:jc w:val="both"/>
      </w:pPr>
      <w:r>
        <w:t xml:space="preserve">(в ред. Постановлений Правительства РФ от 09.03.2019 </w:t>
      </w:r>
      <w:hyperlink r:id="rId1152">
        <w:r>
          <w:rPr>
            <w:color w:val="0000FF"/>
          </w:rPr>
          <w:t>N 256</w:t>
        </w:r>
      </w:hyperlink>
      <w:r>
        <w:t xml:space="preserve">, от 07.03.2020 </w:t>
      </w:r>
      <w:hyperlink r:id="rId1153">
        <w:r>
          <w:rPr>
            <w:color w:val="0000FF"/>
          </w:rPr>
          <w:t>N 246</w:t>
        </w:r>
      </w:hyperlink>
      <w:r>
        <w:t xml:space="preserve">, от 23.12.2024 </w:t>
      </w:r>
      <w:hyperlink r:id="rId1154">
        <w:r>
          <w:rPr>
            <w:color w:val="0000FF"/>
          </w:rPr>
          <w:t>N 1868</w:t>
        </w:r>
      </w:hyperlink>
      <w:r>
        <w:t>)</w:t>
      </w:r>
    </w:p>
    <w:p w14:paraId="65146709" w14:textId="77777777" w:rsidR="00517DB0" w:rsidRDefault="00517DB0">
      <w:pPr>
        <w:pStyle w:val="ConsPlusNormal"/>
        <w:spacing w:before="220"/>
        <w:ind w:firstLine="540"/>
        <w:jc w:val="both"/>
      </w:pPr>
      <w:r>
        <w:t xml:space="preserve">Объемы долгосрочных двусторонних договоров, заключаемых в соответствии с </w:t>
      </w:r>
      <w:hyperlink r:id="rId1155">
        <w:r>
          <w:rPr>
            <w:color w:val="0000FF"/>
          </w:rPr>
          <w:t>Правилами</w:t>
        </w:r>
      </w:hyperlink>
      <w:r>
        <w:t xml:space="preserve">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w:t>
      </w:r>
      <w:r>
        <w:lastRenderedPageBreak/>
        <w:t>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14:paraId="5AC1B782" w14:textId="77777777" w:rsidR="00517DB0" w:rsidRDefault="00517DB0">
      <w:pPr>
        <w:pStyle w:val="ConsPlusNormal"/>
        <w:jc w:val="both"/>
      </w:pPr>
      <w:r>
        <w:t xml:space="preserve">(в ред. </w:t>
      </w:r>
      <w:hyperlink r:id="rId1156">
        <w:r>
          <w:rPr>
            <w:color w:val="0000FF"/>
          </w:rPr>
          <w:t>Постановления</w:t>
        </w:r>
      </w:hyperlink>
      <w:r>
        <w:t xml:space="preserve"> Правительства РФ от 04.09.2015 N 941)</w:t>
      </w:r>
    </w:p>
    <w:p w14:paraId="54A9DE00" w14:textId="77777777" w:rsidR="00517DB0" w:rsidRDefault="00517DB0">
      <w:pPr>
        <w:pStyle w:val="ConsPlusNormal"/>
        <w:spacing w:before="220"/>
        <w:ind w:firstLine="540"/>
        <w:jc w:val="both"/>
      </w:pPr>
      <w: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w:t>
      </w:r>
      <w:hyperlink w:anchor="P1402">
        <w:r>
          <w:rPr>
            <w:color w:val="0000FF"/>
          </w:rPr>
          <w:t>абзаце втором</w:t>
        </w:r>
      </w:hyperlink>
      <w:r>
        <w:t xml:space="preserve"> настоящего пункта, регулируемые цены (тарифы) в отношении которых определяются в соответствии с методикой согласно </w:t>
      </w:r>
      <w:hyperlink w:anchor="P2501">
        <w:r>
          <w:rPr>
            <w:color w:val="0000FF"/>
          </w:rPr>
          <w:t>приложению N 5(1)</w:t>
        </w:r>
      </w:hyperlink>
      <w:r>
        <w:t xml:space="preserve"> к настоящему документу.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14:paraId="13B695CC" w14:textId="77777777" w:rsidR="00517DB0" w:rsidRDefault="00517DB0">
      <w:pPr>
        <w:pStyle w:val="ConsPlusNormal"/>
        <w:jc w:val="both"/>
      </w:pPr>
      <w:r>
        <w:t xml:space="preserve">(в ред. Постановлений Правительства РФ от 04.09.2015 </w:t>
      </w:r>
      <w:hyperlink r:id="rId1157">
        <w:r>
          <w:rPr>
            <w:color w:val="0000FF"/>
          </w:rPr>
          <w:t>N 941</w:t>
        </w:r>
      </w:hyperlink>
      <w:r>
        <w:t xml:space="preserve">, от 09.03.2019 </w:t>
      </w:r>
      <w:hyperlink r:id="rId1158">
        <w:r>
          <w:rPr>
            <w:color w:val="0000FF"/>
          </w:rPr>
          <w:t>N 256</w:t>
        </w:r>
      </w:hyperlink>
      <w:r>
        <w:t>)</w:t>
      </w:r>
    </w:p>
    <w:p w14:paraId="5E9D66E2" w14:textId="77777777" w:rsidR="00517DB0" w:rsidRDefault="00517DB0">
      <w:pPr>
        <w:pStyle w:val="ConsPlusNormal"/>
        <w:spacing w:before="220"/>
        <w:ind w:firstLine="540"/>
        <w:jc w:val="both"/>
      </w:pPr>
      <w:bookmarkStart w:id="90" w:name="P1402"/>
      <w:bookmarkEnd w:id="90"/>
      <w:r>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1159">
        <w:r>
          <w:rPr>
            <w:color w:val="0000FF"/>
          </w:rPr>
          <w:t>распоряжением</w:t>
        </w:r>
      </w:hyperlink>
      <w:r>
        <w:t xml:space="preserve"> Правительства Российской Федерации от 20 октября 2015 г. N 2098-р, регулируемые цены (тарифы) на электрическую энергию и мощность определяются по методике согласно </w:t>
      </w:r>
      <w:hyperlink w:anchor="P2501">
        <w:r>
          <w:rPr>
            <w:color w:val="0000FF"/>
          </w:rPr>
          <w:t>приложению N 5(1)</w:t>
        </w:r>
      </w:hyperlink>
      <w: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16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5780D9A5" w14:textId="77777777" w:rsidR="00517DB0" w:rsidRDefault="00517DB0">
      <w:pPr>
        <w:pStyle w:val="ConsPlusNormal"/>
        <w:jc w:val="both"/>
      </w:pPr>
      <w:r>
        <w:t xml:space="preserve">(абзац введен </w:t>
      </w:r>
      <w:hyperlink r:id="rId1161">
        <w:r>
          <w:rPr>
            <w:color w:val="0000FF"/>
          </w:rPr>
          <w:t>Постановлением</w:t>
        </w:r>
      </w:hyperlink>
      <w:r>
        <w:t xml:space="preserve"> Правительства РФ от 20.10.2015 N 1116)</w:t>
      </w:r>
    </w:p>
    <w:p w14:paraId="052A7E37" w14:textId="77777777" w:rsidR="00517DB0" w:rsidRDefault="00517DB0">
      <w:pPr>
        <w:pStyle w:val="ConsPlusNormal"/>
        <w:spacing w:before="220"/>
        <w:ind w:firstLine="540"/>
        <w:jc w:val="both"/>
      </w:pPr>
      <w:r>
        <w:t xml:space="preserve">Абзац утратил силу с 1 января 2025 года. - </w:t>
      </w:r>
      <w:hyperlink r:id="rId1162">
        <w:r>
          <w:rPr>
            <w:color w:val="0000FF"/>
          </w:rPr>
          <w:t>Постановление</w:t>
        </w:r>
      </w:hyperlink>
      <w:r>
        <w:t xml:space="preserve"> Правительства РФ от 23.12.2024 N 1868.</w:t>
      </w:r>
    </w:p>
    <w:p w14:paraId="4A38AD57" w14:textId="77777777" w:rsidR="00517DB0" w:rsidRDefault="00517DB0">
      <w:pPr>
        <w:pStyle w:val="ConsPlusNormal"/>
        <w:spacing w:before="220"/>
        <w:ind w:firstLine="540"/>
        <w:jc w:val="both"/>
      </w:pPr>
      <w:r>
        <w:t xml:space="preserve">Абзац утратил силу с 1 января 2017 года. - </w:t>
      </w:r>
      <w:hyperlink r:id="rId1163">
        <w:r>
          <w:rPr>
            <w:color w:val="0000FF"/>
          </w:rPr>
          <w:t>Постановление</w:t>
        </w:r>
      </w:hyperlink>
      <w:r>
        <w:t xml:space="preserve"> Правительства РФ от 23.12.2016 N 1446.</w:t>
      </w:r>
    </w:p>
    <w:p w14:paraId="7B5EC6A2" w14:textId="77777777" w:rsidR="00517DB0" w:rsidRDefault="00517DB0">
      <w:pPr>
        <w:pStyle w:val="ConsPlusNormal"/>
        <w:spacing w:before="220"/>
        <w:ind w:firstLine="540"/>
        <w:jc w:val="both"/>
      </w:pPr>
      <w:r>
        <w:t xml:space="preserve">Абзацы пятый - шестой утратили силу с 1 января 2025 года. - </w:t>
      </w:r>
      <w:hyperlink r:id="rId1164">
        <w:r>
          <w:rPr>
            <w:color w:val="0000FF"/>
          </w:rPr>
          <w:t>Постановление</w:t>
        </w:r>
      </w:hyperlink>
      <w:r>
        <w:t xml:space="preserve"> Правительства РФ от 23.12.2024 N 1868.</w:t>
      </w:r>
    </w:p>
    <w:p w14:paraId="7DF7217F" w14:textId="77777777" w:rsidR="00517DB0" w:rsidRDefault="00517DB0">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w:t>
      </w:r>
      <w:r>
        <w:lastRenderedPageBreak/>
        <w:t xml:space="preserve">рынка электрической энергии и мощности порядка расчетов за технологическое присоединение, предусмотренного </w:t>
      </w:r>
      <w:hyperlink r:id="rId116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w:t>
      </w:r>
    </w:p>
    <w:p w14:paraId="0CCCEDAA" w14:textId="77777777" w:rsidR="00517DB0" w:rsidRDefault="00517DB0">
      <w:pPr>
        <w:pStyle w:val="ConsPlusNormal"/>
        <w:jc w:val="both"/>
      </w:pPr>
      <w:r>
        <w:t xml:space="preserve">(абзац введен </w:t>
      </w:r>
      <w:hyperlink r:id="rId1166">
        <w:r>
          <w:rPr>
            <w:color w:val="0000FF"/>
          </w:rPr>
          <w:t>Постановлением</w:t>
        </w:r>
      </w:hyperlink>
      <w:r>
        <w:t xml:space="preserve"> Правительства РФ от 30.11.2016 N 1265; в ред. </w:t>
      </w:r>
      <w:hyperlink r:id="rId1167">
        <w:r>
          <w:rPr>
            <w:color w:val="0000FF"/>
          </w:rPr>
          <w:t>Постановления</w:t>
        </w:r>
      </w:hyperlink>
      <w:r>
        <w:t xml:space="preserve"> Правительства РФ от 30.06.2022 N 1178)</w:t>
      </w:r>
    </w:p>
    <w:p w14:paraId="2CC65539" w14:textId="77777777" w:rsidR="00517DB0" w:rsidRDefault="00517DB0">
      <w:pPr>
        <w:pStyle w:val="ConsPlusNormal"/>
        <w:spacing w:before="220"/>
        <w:ind w:firstLine="540"/>
        <w:jc w:val="both"/>
      </w:pPr>
      <w:r>
        <w:t xml:space="preserve">50. Утратил силу с 1 января 2025 года. - </w:t>
      </w:r>
      <w:hyperlink r:id="rId1168">
        <w:r>
          <w:rPr>
            <w:color w:val="0000FF"/>
          </w:rPr>
          <w:t>Постановление</w:t>
        </w:r>
      </w:hyperlink>
      <w:r>
        <w:t xml:space="preserve"> Правительства РФ от 23.12.2024 N 1868.</w:t>
      </w:r>
    </w:p>
    <w:p w14:paraId="4FC0239A" w14:textId="77777777" w:rsidR="00517DB0" w:rsidRDefault="00517DB0">
      <w:pPr>
        <w:pStyle w:val="ConsPlusNormal"/>
        <w:spacing w:before="220"/>
        <w:ind w:firstLine="540"/>
        <w:jc w:val="both"/>
      </w:pPr>
      <w:r>
        <w:t>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14:paraId="1922B81E" w14:textId="77777777" w:rsidR="00517DB0" w:rsidRDefault="00517DB0">
      <w:pPr>
        <w:pStyle w:val="ConsPlusNormal"/>
        <w:jc w:val="both"/>
      </w:pPr>
      <w:r>
        <w:t xml:space="preserve">(в ред. </w:t>
      </w:r>
      <w:hyperlink r:id="rId1169">
        <w:r>
          <w:rPr>
            <w:color w:val="0000FF"/>
          </w:rPr>
          <w:t>Постановления</w:t>
        </w:r>
      </w:hyperlink>
      <w:r>
        <w:t xml:space="preserve"> Правительства РФ от 04.09.2015 N 941)</w:t>
      </w:r>
    </w:p>
    <w:p w14:paraId="63FE2353" w14:textId="77777777" w:rsidR="00517DB0" w:rsidRDefault="00517DB0">
      <w:pPr>
        <w:pStyle w:val="ConsPlusNormal"/>
        <w:spacing w:before="220"/>
        <w:ind w:firstLine="540"/>
        <w:jc w:val="both"/>
      </w:pPr>
      <w:r>
        <w:t xml:space="preserve">Абзацы второй - третий утратили силу с 1 января 2025 года. - </w:t>
      </w:r>
      <w:hyperlink r:id="rId1170">
        <w:r>
          <w:rPr>
            <w:color w:val="0000FF"/>
          </w:rPr>
          <w:t>Постановление</w:t>
        </w:r>
      </w:hyperlink>
      <w:r>
        <w:t xml:space="preserve"> Правительства РФ от 23.12.2024 N 1868.</w:t>
      </w:r>
    </w:p>
    <w:p w14:paraId="279E0B7C" w14:textId="77777777" w:rsidR="00517DB0" w:rsidRDefault="00517DB0">
      <w:pPr>
        <w:pStyle w:val="ConsPlusNormal"/>
        <w:spacing w:before="220"/>
        <w:ind w:firstLine="540"/>
        <w:jc w:val="both"/>
      </w:pPr>
      <w:r>
        <w:t xml:space="preserve">52. Утратил силу. - </w:t>
      </w:r>
      <w:hyperlink r:id="rId1171">
        <w:r>
          <w:rPr>
            <w:color w:val="0000FF"/>
          </w:rPr>
          <w:t>Постановление</w:t>
        </w:r>
      </w:hyperlink>
      <w:r>
        <w:t xml:space="preserve"> Правительства РФ от 08.12.2018 N 1496.</w:t>
      </w:r>
    </w:p>
    <w:p w14:paraId="752B4FD6" w14:textId="77777777" w:rsidR="00517DB0" w:rsidRDefault="00517DB0">
      <w:pPr>
        <w:pStyle w:val="ConsPlusNormal"/>
        <w:spacing w:before="220"/>
        <w:ind w:firstLine="540"/>
        <w:jc w:val="both"/>
      </w:pPr>
      <w:r>
        <w:t xml:space="preserve">53 - 54. Утратили силу с 1 января 2025 года. - </w:t>
      </w:r>
      <w:hyperlink r:id="rId1172">
        <w:r>
          <w:rPr>
            <w:color w:val="0000FF"/>
          </w:rPr>
          <w:t>Постановление</w:t>
        </w:r>
      </w:hyperlink>
      <w:r>
        <w:t xml:space="preserve"> Правительства РФ от 23.12.2024 N 1868.</w:t>
      </w:r>
    </w:p>
    <w:p w14:paraId="19A2C300" w14:textId="77777777" w:rsidR="00517DB0" w:rsidRDefault="00517DB0">
      <w:pPr>
        <w:pStyle w:val="ConsPlusNormal"/>
        <w:ind w:firstLine="540"/>
        <w:jc w:val="both"/>
      </w:pPr>
    </w:p>
    <w:p w14:paraId="141F8D07" w14:textId="77777777" w:rsidR="00517DB0" w:rsidRDefault="00517DB0">
      <w:pPr>
        <w:pStyle w:val="ConsPlusTitle"/>
        <w:jc w:val="center"/>
        <w:outlineLvl w:val="2"/>
      </w:pPr>
      <w:r>
        <w:t>Особенности торговли электрической энергией</w:t>
      </w:r>
    </w:p>
    <w:p w14:paraId="1971F799" w14:textId="77777777" w:rsidR="00517DB0" w:rsidRDefault="00517DB0">
      <w:pPr>
        <w:pStyle w:val="ConsPlusTitle"/>
        <w:jc w:val="center"/>
      </w:pPr>
      <w:r>
        <w:t>и мощностью на отдельных территориях, ранее относившихся</w:t>
      </w:r>
    </w:p>
    <w:p w14:paraId="443468F2" w14:textId="77777777" w:rsidR="00517DB0" w:rsidRDefault="00517DB0">
      <w:pPr>
        <w:pStyle w:val="ConsPlusTitle"/>
        <w:jc w:val="center"/>
      </w:pPr>
      <w:r>
        <w:t>к неценовым зонам</w:t>
      </w:r>
    </w:p>
    <w:p w14:paraId="29AAE6E1" w14:textId="77777777" w:rsidR="00517DB0" w:rsidRDefault="00517DB0">
      <w:pPr>
        <w:pStyle w:val="ConsPlusNormal"/>
        <w:jc w:val="center"/>
      </w:pPr>
    </w:p>
    <w:p w14:paraId="1C680CD9" w14:textId="77777777" w:rsidR="00517DB0" w:rsidRDefault="00517DB0">
      <w:pPr>
        <w:pStyle w:val="ConsPlusNormal"/>
        <w:jc w:val="center"/>
      </w:pPr>
      <w:r>
        <w:t xml:space="preserve">(введено </w:t>
      </w:r>
      <w:hyperlink r:id="rId1173">
        <w:r>
          <w:rPr>
            <w:color w:val="0000FF"/>
          </w:rPr>
          <w:t>Постановлением</w:t>
        </w:r>
      </w:hyperlink>
      <w:r>
        <w:t xml:space="preserve"> Правительства РФ</w:t>
      </w:r>
    </w:p>
    <w:p w14:paraId="5EC1A2C4" w14:textId="77777777" w:rsidR="00517DB0" w:rsidRDefault="00517DB0">
      <w:pPr>
        <w:pStyle w:val="ConsPlusNormal"/>
        <w:jc w:val="center"/>
      </w:pPr>
      <w:r>
        <w:t>от 23.12.2024 N 1868)</w:t>
      </w:r>
    </w:p>
    <w:p w14:paraId="458E3369" w14:textId="77777777" w:rsidR="00517DB0" w:rsidRDefault="00517DB0">
      <w:pPr>
        <w:pStyle w:val="ConsPlusNormal"/>
        <w:jc w:val="both"/>
      </w:pPr>
    </w:p>
    <w:p w14:paraId="7B5726CC" w14:textId="77777777" w:rsidR="00517DB0" w:rsidRDefault="00517DB0">
      <w:pPr>
        <w:pStyle w:val="ConsPlusNormal"/>
        <w:ind w:firstLine="540"/>
        <w:jc w:val="both"/>
      </w:pPr>
      <w:bookmarkStart w:id="91" w:name="P1423"/>
      <w:bookmarkEnd w:id="91"/>
      <w:r>
        <w:t>54(1).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в отношении генерирующих объектов указанных электростанций являются цены (тарифы) на электрическую энергию,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14:paraId="59785047" w14:textId="77777777" w:rsidR="00517DB0" w:rsidRDefault="00517DB0">
      <w:pPr>
        <w:pStyle w:val="ConsPlusNormal"/>
        <w:spacing w:before="220"/>
        <w:ind w:firstLine="540"/>
        <w:jc w:val="both"/>
      </w:pPr>
      <w:r>
        <w:t xml:space="preserve">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мощность,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мощность, поставляемую на основании регулируемых договоров, в отношении генерирующих объектов тепловых электростанций являются цены на мощность, определенные по результатам конкурентного отбора мощности на этот год для соответствующей ценовой зоны, к которой </w:t>
      </w:r>
      <w:r>
        <w:lastRenderedPageBreak/>
        <w:t xml:space="preserve">относится отдельная территория, ранее относившаяся к неценовым зонам, проиндексированные в соответствии с </w:t>
      </w:r>
      <w:hyperlink r:id="rId1174">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гидроэлектростанций являются цены (тарифы) на мощность,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14:paraId="77AC8A7B" w14:textId="77777777" w:rsidR="00517DB0" w:rsidRDefault="00517DB0">
      <w:pPr>
        <w:pStyle w:val="ConsPlusNormal"/>
        <w:spacing w:before="220"/>
        <w:ind w:firstLine="540"/>
        <w:jc w:val="both"/>
      </w:pPr>
      <w:r>
        <w:t xml:space="preserve">Для поставщиков - субъектов оптового рынка, владеющих на праве собственности или ином законном основании тепловыми 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мощность, поставляемую на основании регулируемых договоров с использованием указанных тепловых электростанций, на 2025 год устанавливаются на уровне цены на мощность, определенной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проиндексированной в соответствии с </w:t>
      </w:r>
      <w:hyperlink r:id="rId1175">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Регулируемые цены (тарифы) на электрическую энергию, поставляемую на основании регулируемых договоров, в отношении тепловых электростанций указанных поставщиков на 2025 год рассчитываются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В последующие годы регулируемые цены (тарифы) на электрическую энергию и мощность, поставляемые на основании регулируемых договоров, в отношении тепловых электростанций указанных поставщиков определяются с применением метода индексации цен (тарифов) в соответствии с формулами индексации регулируемых цен (тарифов) на электрическую энергию и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314996F5" w14:textId="77777777" w:rsidR="00517DB0" w:rsidRDefault="00517DB0">
      <w:pPr>
        <w:pStyle w:val="ConsPlusNormal"/>
        <w:spacing w:before="220"/>
        <w:ind w:firstLine="540"/>
        <w:jc w:val="both"/>
      </w:pPr>
      <w:r>
        <w:t xml:space="preserve">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электрическую энергию (мощность), поставляемую на основании регулируемых договоров с использованием указанных гидроэлектростанций, устанавливаются равными регулируемым ценам (тарифам) на электрическую энергию (мощность) в отношении гидроэлектростанций, которые были определены с применением метода долгосрочной индексации необходимой валовой выручки в соответствии с </w:t>
      </w:r>
      <w:hyperlink w:anchor="P1167">
        <w:r>
          <w:rPr>
            <w:color w:val="0000FF"/>
          </w:rPr>
          <w:t>пунктом 39(1)</w:t>
        </w:r>
      </w:hyperlink>
      <w:r>
        <w:t xml:space="preserve"> настоящего документа и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6F30FBA9" w14:textId="77777777" w:rsidR="00517DB0" w:rsidRDefault="00517DB0">
      <w:pPr>
        <w:pStyle w:val="ConsPlusNormal"/>
        <w:spacing w:before="220"/>
        <w:ind w:firstLine="540"/>
        <w:jc w:val="both"/>
      </w:pPr>
      <w:r>
        <w:t xml:space="preserve">До утверждения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w:t>
      </w:r>
      <w:r>
        <w:lastRenderedPageBreak/>
        <w:t>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для целей расчета регулируемых цен (тарифов) на электрическую энергию (мощность), поставляемую на основании регулируемых договоров, применяются методические указания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утвержденные федеральным органом исполнительной власти в области регулирования тарифов.</w:t>
      </w:r>
    </w:p>
    <w:p w14:paraId="4533673F" w14:textId="77777777" w:rsidR="00517DB0" w:rsidRDefault="00517DB0">
      <w:pPr>
        <w:pStyle w:val="ConsPlusNormal"/>
        <w:spacing w:before="220"/>
        <w:ind w:firstLine="540"/>
        <w:jc w:val="both"/>
      </w:pPr>
      <w:r>
        <w:t>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электрическую энергию, поставляемую на основании регулируемых договоров, определяются в порядке, предусмотренном настоящим пунктом в отношении поставщиков - субъектов оптового рынка, владеющих на праве собственности или ином законном основании тепловыми электростанциями и (или) гидроэлектростанциями, функционирующими на отдельных территориях, ранее относившихся к неценовым зонам.</w:t>
      </w:r>
    </w:p>
    <w:p w14:paraId="600CC89B" w14:textId="77777777" w:rsidR="00517DB0" w:rsidRDefault="00517DB0">
      <w:pPr>
        <w:pStyle w:val="ConsPlusNormal"/>
        <w:spacing w:before="220"/>
        <w:ind w:firstLine="540"/>
        <w:jc w:val="both"/>
      </w:pPr>
      <w:r>
        <w:t>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мощность, поставляемую на основании регулируемых договоров, устанавливаются равными определенным для данных генерирующих объектов ценам (тарифам) для поставки мощности в вынужденном режиме.</w:t>
      </w:r>
    </w:p>
    <w:p w14:paraId="6578D1A6" w14:textId="77777777" w:rsidR="00517DB0" w:rsidRDefault="00517DB0">
      <w:pPr>
        <w:pStyle w:val="ConsPlusNormal"/>
        <w:spacing w:before="220"/>
        <w:ind w:firstLine="540"/>
        <w:jc w:val="both"/>
      </w:pPr>
      <w:r>
        <w:t>С 1 января 2026 г. регулируемые цены (тарифы) на мощность, поставляемую на основании регулируемых договоров, определяются на первое полугодие очередного периода регулирования не выше уровня цены, по которой осуществлялась продажа мощности такого объекта на основании регулируемых договоров во втором полугодии предшествующего периода регулирования.</w:t>
      </w:r>
    </w:p>
    <w:p w14:paraId="670FCA5C" w14:textId="77777777" w:rsidR="00517DB0" w:rsidRDefault="00517DB0">
      <w:pPr>
        <w:pStyle w:val="ConsPlusNormal"/>
        <w:spacing w:before="220"/>
        <w:ind w:firstLine="540"/>
        <w:jc w:val="both"/>
      </w:pPr>
      <w:r>
        <w:t xml:space="preserve">54(2).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регулируемыми ценами (тарифами) на электрическую энергию (мощность), поставляемую с использованием указанных гидроэлектростанций на основании договоров, указанных в </w:t>
      </w:r>
      <w:hyperlink r:id="rId1176">
        <w:r>
          <w:rPr>
            <w:color w:val="0000FF"/>
          </w:rPr>
          <w:t>подпункте 16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являются регулируемые цены (тарифы) на электрическую энергию (мощность), поставляемую на основании регулируемых договоров с использованием генерирующих объектов указанных гидроэлектростанций.</w:t>
      </w:r>
    </w:p>
    <w:p w14:paraId="63D30B54" w14:textId="77777777" w:rsidR="00517DB0" w:rsidRDefault="00517DB0">
      <w:pPr>
        <w:pStyle w:val="ConsPlusNormal"/>
        <w:spacing w:before="220"/>
        <w:ind w:firstLine="540"/>
        <w:jc w:val="both"/>
      </w:pPr>
      <w:r>
        <w:t>54(3). В 2025 году в случае отсутствия установленных федеральным органом исполнительной власти в области регулирования тарифов индикативных цен на электрическую энергию и на мощность для населения и приравненных к нему категорий потребителей на отдельных территориях, ранее относившихся к неценовым зонам, индикативными ценами на электрическую энергию и на мощность для населения и приравненных к нему категорий потребителей являются соответственно индикативные цены на электрическую энергию и индикативные цены на мощность, установленные на 2025 год (в случае их отсутствия - установленные на второе полугодие 2024 г.) для соответствующих территорий, объединенных в неценовые зоны оптового рынка.</w:t>
      </w:r>
    </w:p>
    <w:p w14:paraId="3266828A" w14:textId="77777777" w:rsidR="00517DB0" w:rsidRDefault="00517DB0">
      <w:pPr>
        <w:pStyle w:val="ConsPlusNormal"/>
        <w:ind w:firstLine="540"/>
        <w:jc w:val="both"/>
      </w:pPr>
    </w:p>
    <w:p w14:paraId="21AAA6A0" w14:textId="77777777" w:rsidR="00517DB0" w:rsidRDefault="00517DB0">
      <w:pPr>
        <w:pStyle w:val="ConsPlusTitle"/>
        <w:jc w:val="center"/>
        <w:outlineLvl w:val="2"/>
      </w:pPr>
      <w:r>
        <w:lastRenderedPageBreak/>
        <w:t>Особенности расчета цен (тарифов) на электрическую</w:t>
      </w:r>
    </w:p>
    <w:p w14:paraId="2AC70E56" w14:textId="77777777" w:rsidR="00517DB0" w:rsidRDefault="00517DB0">
      <w:pPr>
        <w:pStyle w:val="ConsPlusTitle"/>
        <w:jc w:val="center"/>
      </w:pPr>
      <w:r>
        <w:t>энергию (мощность), продаваемую (приобретаемую)</w:t>
      </w:r>
    </w:p>
    <w:p w14:paraId="317DB449" w14:textId="77777777" w:rsidR="00517DB0" w:rsidRDefault="00517DB0">
      <w:pPr>
        <w:pStyle w:val="ConsPlusTitle"/>
        <w:jc w:val="center"/>
      </w:pPr>
      <w:r>
        <w:t>на оптовом рынке в целях технологического обеспечения</w:t>
      </w:r>
    </w:p>
    <w:p w14:paraId="3E7A3374" w14:textId="77777777" w:rsidR="00517DB0" w:rsidRDefault="00517DB0">
      <w:pPr>
        <w:pStyle w:val="ConsPlusTitle"/>
        <w:jc w:val="center"/>
      </w:pPr>
      <w:r>
        <w:t>совместной работы Единой энергетической системы России</w:t>
      </w:r>
    </w:p>
    <w:p w14:paraId="7114C84C" w14:textId="77777777" w:rsidR="00517DB0" w:rsidRDefault="00517DB0">
      <w:pPr>
        <w:pStyle w:val="ConsPlusTitle"/>
        <w:jc w:val="center"/>
      </w:pPr>
      <w:r>
        <w:t>и электроэнергетических систем иностранных государств</w:t>
      </w:r>
    </w:p>
    <w:p w14:paraId="4554FFAC" w14:textId="77777777" w:rsidR="00517DB0" w:rsidRDefault="00517DB0">
      <w:pPr>
        <w:pStyle w:val="ConsPlusTitle"/>
        <w:jc w:val="center"/>
      </w:pPr>
      <w:r>
        <w:t>на территориях неценовых зон оптового рынка</w:t>
      </w:r>
    </w:p>
    <w:p w14:paraId="68E15142" w14:textId="77777777" w:rsidR="00517DB0" w:rsidRDefault="00517DB0">
      <w:pPr>
        <w:pStyle w:val="ConsPlusTitle"/>
        <w:jc w:val="center"/>
      </w:pPr>
      <w:r>
        <w:t>электрической энергии (мощности)</w:t>
      </w:r>
    </w:p>
    <w:p w14:paraId="26F740C5" w14:textId="77777777" w:rsidR="00517DB0" w:rsidRDefault="00517DB0">
      <w:pPr>
        <w:pStyle w:val="ConsPlusNormal"/>
        <w:ind w:firstLine="540"/>
        <w:jc w:val="both"/>
      </w:pPr>
    </w:p>
    <w:p w14:paraId="767C9FB4" w14:textId="77777777" w:rsidR="00517DB0" w:rsidRDefault="00517DB0">
      <w:pPr>
        <w:pStyle w:val="ConsPlusNormal"/>
        <w:ind w:firstLine="540"/>
        <w:jc w:val="both"/>
      </w:pPr>
      <w:r>
        <w:t xml:space="preserve">Утратило силу с 1 января 2025 года. - </w:t>
      </w:r>
      <w:hyperlink r:id="rId1177">
        <w:r>
          <w:rPr>
            <w:color w:val="0000FF"/>
          </w:rPr>
          <w:t>Постановление</w:t>
        </w:r>
      </w:hyperlink>
      <w:r>
        <w:t xml:space="preserve"> Правительства РФ от 23.12.2024 N 1868.</w:t>
      </w:r>
    </w:p>
    <w:p w14:paraId="2607A9F0" w14:textId="77777777" w:rsidR="00517DB0" w:rsidRDefault="00517DB0">
      <w:pPr>
        <w:pStyle w:val="ConsPlusNormal"/>
        <w:ind w:firstLine="540"/>
        <w:jc w:val="both"/>
      </w:pPr>
    </w:p>
    <w:p w14:paraId="0F0F253F" w14:textId="77777777" w:rsidR="00517DB0" w:rsidRDefault="00517DB0">
      <w:pPr>
        <w:pStyle w:val="ConsPlusTitle"/>
        <w:jc w:val="center"/>
        <w:outlineLvl w:val="2"/>
      </w:pPr>
      <w:r>
        <w:t>Особенности ценообразования в отношении электрической</w:t>
      </w:r>
    </w:p>
    <w:p w14:paraId="5314992F" w14:textId="77777777" w:rsidR="00517DB0" w:rsidRDefault="00517DB0">
      <w:pPr>
        <w:pStyle w:val="ConsPlusTitle"/>
        <w:jc w:val="center"/>
      </w:pPr>
      <w:r>
        <w:t>энергии (мощности) на территориях отдельных частей ценовых</w:t>
      </w:r>
    </w:p>
    <w:p w14:paraId="58457BDC" w14:textId="77777777" w:rsidR="00517DB0" w:rsidRDefault="00517DB0">
      <w:pPr>
        <w:pStyle w:val="ConsPlusTitle"/>
        <w:jc w:val="center"/>
      </w:pPr>
      <w:r>
        <w:t>зон оптового рынка, для которых Правительством Российской</w:t>
      </w:r>
    </w:p>
    <w:p w14:paraId="7CAD9450" w14:textId="77777777" w:rsidR="00517DB0" w:rsidRDefault="00517DB0">
      <w:pPr>
        <w:pStyle w:val="ConsPlusTitle"/>
        <w:jc w:val="center"/>
      </w:pPr>
      <w:r>
        <w:t>Федерации установлены особенности функционирования</w:t>
      </w:r>
    </w:p>
    <w:p w14:paraId="2A1FC8C2" w14:textId="77777777" w:rsidR="00517DB0" w:rsidRDefault="00517DB0">
      <w:pPr>
        <w:pStyle w:val="ConsPlusTitle"/>
        <w:jc w:val="center"/>
      </w:pPr>
      <w:r>
        <w:t>оптового и розничных рынков</w:t>
      </w:r>
    </w:p>
    <w:p w14:paraId="20659285" w14:textId="77777777" w:rsidR="00517DB0" w:rsidRDefault="00517DB0">
      <w:pPr>
        <w:pStyle w:val="ConsPlusNormal"/>
        <w:ind w:firstLine="540"/>
        <w:jc w:val="both"/>
      </w:pPr>
    </w:p>
    <w:p w14:paraId="73B2BC33" w14:textId="77777777" w:rsidR="00517DB0" w:rsidRDefault="00517DB0">
      <w:pPr>
        <w:pStyle w:val="ConsPlusNormal"/>
        <w:ind w:firstLine="540"/>
        <w:jc w:val="both"/>
      </w:pPr>
      <w:r>
        <w:t>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w:t>
      </w:r>
    </w:p>
    <w:p w14:paraId="2AEAE019" w14:textId="77777777" w:rsidR="00517DB0" w:rsidRDefault="00517DB0">
      <w:pPr>
        <w:pStyle w:val="ConsPlusNormal"/>
        <w:jc w:val="both"/>
      </w:pPr>
      <w:r>
        <w:t xml:space="preserve">(в ред. </w:t>
      </w:r>
      <w:hyperlink r:id="rId1178">
        <w:r>
          <w:rPr>
            <w:color w:val="0000FF"/>
          </w:rPr>
          <w:t>Постановления</w:t>
        </w:r>
      </w:hyperlink>
      <w:r>
        <w:t xml:space="preserve"> Правительства РФ от 04.09.2015 N 941)</w:t>
      </w:r>
    </w:p>
    <w:p w14:paraId="0FA3E465" w14:textId="77777777" w:rsidR="00517DB0" w:rsidRDefault="00517DB0">
      <w:pPr>
        <w:pStyle w:val="ConsPlusNormal"/>
        <w:ind w:firstLine="540"/>
        <w:jc w:val="both"/>
      </w:pPr>
    </w:p>
    <w:p w14:paraId="1D7DAAD8" w14:textId="77777777" w:rsidR="00517DB0" w:rsidRDefault="00517DB0">
      <w:pPr>
        <w:pStyle w:val="ConsPlusTitle"/>
        <w:jc w:val="center"/>
        <w:outlineLvl w:val="2"/>
      </w:pPr>
      <w:r>
        <w:t>Государственное регулирование цен (тарифов) в условиях</w:t>
      </w:r>
    </w:p>
    <w:p w14:paraId="790FE420" w14:textId="77777777" w:rsidR="00517DB0" w:rsidRDefault="00517DB0">
      <w:pPr>
        <w:pStyle w:val="ConsPlusTitle"/>
        <w:jc w:val="center"/>
      </w:pPr>
      <w:r>
        <w:t>ограничения или отсутствия конкуренции</w:t>
      </w:r>
    </w:p>
    <w:p w14:paraId="71AFA0A6" w14:textId="77777777" w:rsidR="00517DB0" w:rsidRDefault="00517DB0">
      <w:pPr>
        <w:pStyle w:val="ConsPlusNormal"/>
        <w:ind w:firstLine="540"/>
        <w:jc w:val="both"/>
      </w:pPr>
    </w:p>
    <w:p w14:paraId="79B2F869" w14:textId="77777777" w:rsidR="00517DB0" w:rsidRDefault="00517DB0">
      <w:pPr>
        <w:pStyle w:val="ConsPlusNormal"/>
        <w:ind w:firstLine="540"/>
        <w:jc w:val="both"/>
      </w:pPr>
      <w:r>
        <w:t>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14:paraId="61F0DAF0" w14:textId="77777777" w:rsidR="00517DB0" w:rsidRDefault="00517DB0">
      <w:pPr>
        <w:pStyle w:val="ConsPlusNormal"/>
        <w:jc w:val="both"/>
      </w:pPr>
      <w:r>
        <w:t xml:space="preserve">(в ред. </w:t>
      </w:r>
      <w:hyperlink r:id="rId1179">
        <w:r>
          <w:rPr>
            <w:color w:val="0000FF"/>
          </w:rPr>
          <w:t>Постановления</w:t>
        </w:r>
      </w:hyperlink>
      <w:r>
        <w:t xml:space="preserve"> Правительства РФ от 04.09.2015 N 941)</w:t>
      </w:r>
    </w:p>
    <w:p w14:paraId="700C20B2" w14:textId="77777777" w:rsidR="00517DB0" w:rsidRDefault="00517DB0">
      <w:pPr>
        <w:pStyle w:val="ConsPlusNormal"/>
        <w:spacing w:before="220"/>
        <w:ind w:firstLine="540"/>
        <w:jc w:val="both"/>
      </w:pPr>
      <w:r>
        <w:t xml:space="preserve">Для гидроаккумулирующих электрических станций и тепловых электрических станций, за </w:t>
      </w:r>
      <w:r>
        <w:lastRenderedPageBreak/>
        <w:t>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14:paraId="1C4F4201" w14:textId="77777777" w:rsidR="00517DB0" w:rsidRDefault="00517DB0">
      <w:pPr>
        <w:pStyle w:val="ConsPlusNormal"/>
        <w:spacing w:before="220"/>
        <w:ind w:firstLine="540"/>
        <w:jc w:val="both"/>
      </w:pPr>
      <w:r>
        <w:t>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14:paraId="27A3E539" w14:textId="77777777" w:rsidR="00517DB0" w:rsidRDefault="00517DB0">
      <w:pPr>
        <w:pStyle w:val="ConsPlusNormal"/>
        <w:jc w:val="both"/>
      </w:pPr>
      <w:r>
        <w:t xml:space="preserve">(в ред. </w:t>
      </w:r>
      <w:hyperlink r:id="rId1180">
        <w:r>
          <w:rPr>
            <w:color w:val="0000FF"/>
          </w:rPr>
          <w:t>Постановления</w:t>
        </w:r>
      </w:hyperlink>
      <w:r>
        <w:t xml:space="preserve"> Правительства РФ от 04.09.2015 N 941)</w:t>
      </w:r>
    </w:p>
    <w:p w14:paraId="559D92C6" w14:textId="77777777" w:rsidR="00517DB0" w:rsidRDefault="00517DB0">
      <w:pPr>
        <w:pStyle w:val="ConsPlusNormal"/>
        <w:spacing w:before="220"/>
        <w:ind w:firstLine="540"/>
        <w:jc w:val="both"/>
      </w:pPr>
      <w:r>
        <w:t>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w:t>
      </w:r>
    </w:p>
    <w:p w14:paraId="19149252" w14:textId="77777777" w:rsidR="00517DB0" w:rsidRDefault="00517DB0">
      <w:pPr>
        <w:pStyle w:val="ConsPlusNormal"/>
        <w:jc w:val="both"/>
      </w:pPr>
      <w:r>
        <w:t xml:space="preserve">(абзац введен </w:t>
      </w:r>
      <w:hyperlink r:id="rId1181">
        <w:r>
          <w:rPr>
            <w:color w:val="0000FF"/>
          </w:rPr>
          <w:t>Постановлением</w:t>
        </w:r>
      </w:hyperlink>
      <w:r>
        <w:t xml:space="preserve"> Правительства РФ от 02.06.2014 N 505)</w:t>
      </w:r>
    </w:p>
    <w:p w14:paraId="453E05D7" w14:textId="77777777" w:rsidR="00517DB0" w:rsidRDefault="00517DB0">
      <w:pPr>
        <w:pStyle w:val="ConsPlusNormal"/>
        <w:ind w:firstLine="540"/>
        <w:jc w:val="both"/>
      </w:pPr>
    </w:p>
    <w:p w14:paraId="7772EFD4" w14:textId="77777777" w:rsidR="00517DB0" w:rsidRDefault="00517DB0">
      <w:pPr>
        <w:pStyle w:val="ConsPlusTitle"/>
        <w:jc w:val="center"/>
        <w:outlineLvl w:val="1"/>
      </w:pPr>
      <w:bookmarkStart w:id="92" w:name="P1464"/>
      <w:bookmarkEnd w:id="92"/>
      <w:r>
        <w:t>V. ФОРМИРОВАНИЕ СВОДНОГО ПРОГНОЗНОГО БАЛАНСА</w:t>
      </w:r>
    </w:p>
    <w:p w14:paraId="0F679958" w14:textId="77777777" w:rsidR="00517DB0" w:rsidRDefault="00517DB0">
      <w:pPr>
        <w:pStyle w:val="ConsPlusNormal"/>
        <w:ind w:firstLine="540"/>
        <w:jc w:val="both"/>
      </w:pPr>
    </w:p>
    <w:p w14:paraId="14728C3B" w14:textId="77777777" w:rsidR="00517DB0" w:rsidRDefault="00517DB0">
      <w:pPr>
        <w:pStyle w:val="ConsPlusNormal"/>
        <w:ind w:firstLine="540"/>
        <w:jc w:val="both"/>
      </w:pPr>
      <w:r>
        <w:t>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договорам,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договорам в отношении каждой из зарегистрированных за этими организациями групп точек поставки, а также объемов передачи электрической энергии (мощности) между государствами - участниками единого экономического пространства.</w:t>
      </w:r>
    </w:p>
    <w:p w14:paraId="097A5CF3" w14:textId="77777777" w:rsidR="00517DB0" w:rsidRDefault="00517DB0">
      <w:pPr>
        <w:pStyle w:val="ConsPlusNormal"/>
        <w:jc w:val="both"/>
      </w:pPr>
      <w:r>
        <w:t xml:space="preserve">(в ред. Постановлений Правительства РФ от 04.09.2015 </w:t>
      </w:r>
      <w:hyperlink r:id="rId1182">
        <w:r>
          <w:rPr>
            <w:color w:val="0000FF"/>
          </w:rPr>
          <w:t>N 941</w:t>
        </w:r>
      </w:hyperlink>
      <w:r>
        <w:t xml:space="preserve">, от 23.12.2024 </w:t>
      </w:r>
      <w:hyperlink r:id="rId1183">
        <w:r>
          <w:rPr>
            <w:color w:val="0000FF"/>
          </w:rPr>
          <w:t>N 1868</w:t>
        </w:r>
      </w:hyperlink>
      <w:r>
        <w:t>)</w:t>
      </w:r>
    </w:p>
    <w:p w14:paraId="364C7B85" w14:textId="77777777" w:rsidR="00517DB0" w:rsidRDefault="00517DB0">
      <w:pPr>
        <w:pStyle w:val="ConsPlusNormal"/>
        <w:spacing w:before="220"/>
        <w:ind w:firstLine="540"/>
        <w:jc w:val="both"/>
      </w:pPr>
      <w:r>
        <w:t>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14:paraId="2F2B5B5C" w14:textId="77777777" w:rsidR="00517DB0" w:rsidRDefault="00517DB0">
      <w:pPr>
        <w:pStyle w:val="ConsPlusNormal"/>
        <w:spacing w:before="220"/>
        <w:ind w:firstLine="540"/>
        <w:jc w:val="both"/>
      </w:pPr>
      <w:r>
        <w:t xml:space="preserve">59(1). Если на основании предусмотренного </w:t>
      </w:r>
      <w:hyperlink w:anchor="P442">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при формировании тарифов на услуги по передаче электрической энергии показатели прогнозного баланса определяются путем суммирования показателей прогнозного баланса по соответствующим субъектам Российской Федерации.</w:t>
      </w:r>
    </w:p>
    <w:p w14:paraId="2D5C9B2F" w14:textId="77777777" w:rsidR="00517DB0" w:rsidRDefault="00517DB0">
      <w:pPr>
        <w:pStyle w:val="ConsPlusNormal"/>
        <w:jc w:val="both"/>
      </w:pPr>
      <w:r>
        <w:t xml:space="preserve">(п. 59(1) введен </w:t>
      </w:r>
      <w:hyperlink r:id="rId1184">
        <w:r>
          <w:rPr>
            <w:color w:val="0000FF"/>
          </w:rPr>
          <w:t>Постановлением</w:t>
        </w:r>
      </w:hyperlink>
      <w:r>
        <w:t xml:space="preserve"> Правительства РФ от 29.11.2023 N 2026)</w:t>
      </w:r>
    </w:p>
    <w:p w14:paraId="54BA2DD8" w14:textId="77777777" w:rsidR="00517DB0" w:rsidRDefault="00517DB0">
      <w:pPr>
        <w:pStyle w:val="ConsPlusNormal"/>
        <w:spacing w:before="220"/>
        <w:ind w:firstLine="540"/>
        <w:jc w:val="both"/>
      </w:pPr>
      <w:r>
        <w:t xml:space="preserve">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w:t>
      </w:r>
      <w:r>
        <w:lastRenderedPageBreak/>
        <w:t xml:space="preserve">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w:t>
      </w:r>
      <w:hyperlink r:id="rId1185">
        <w:r>
          <w:rPr>
            <w:color w:val="0000FF"/>
          </w:rPr>
          <w:t>порядке</w:t>
        </w:r>
      </w:hyperlink>
      <w:r>
        <w:t>.</w:t>
      </w:r>
    </w:p>
    <w:p w14:paraId="057D9429" w14:textId="77777777" w:rsidR="00517DB0" w:rsidRDefault="00517DB0">
      <w:pPr>
        <w:pStyle w:val="ConsPlusNormal"/>
        <w:jc w:val="both"/>
      </w:pPr>
      <w:r>
        <w:t xml:space="preserve">(в ред. Постановлений Правительства РФ от 11.05.2015 </w:t>
      </w:r>
      <w:hyperlink r:id="rId1186">
        <w:r>
          <w:rPr>
            <w:color w:val="0000FF"/>
          </w:rPr>
          <w:t>N 458</w:t>
        </w:r>
      </w:hyperlink>
      <w:r>
        <w:t xml:space="preserve">, от 04.09.2015 </w:t>
      </w:r>
      <w:hyperlink r:id="rId1187">
        <w:r>
          <w:rPr>
            <w:color w:val="0000FF"/>
          </w:rPr>
          <w:t>N 941</w:t>
        </w:r>
      </w:hyperlink>
      <w:r>
        <w:t>)</w:t>
      </w:r>
    </w:p>
    <w:p w14:paraId="3DA99075" w14:textId="77777777" w:rsidR="00517DB0" w:rsidRDefault="00517DB0">
      <w:pPr>
        <w:pStyle w:val="ConsPlusNormal"/>
        <w:spacing w:before="220"/>
        <w:ind w:firstLine="540"/>
        <w:jc w:val="both"/>
      </w:pPr>
      <w:r>
        <w:t>Прогнозные объемы поставки электрической энергии и (или) мощности в ценовых зонах оптового рынка по регулируемым договорам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Указанные в настоящем пункте прогнозные объемы поставки мощности по регулируемым договорам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договорам соответствовало отношению суммарного за год объема поставки мощности на оптовом рынке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 Положения предложения второго настоящего абзаца не применяются в отношении генерирующих объектов, расположенных на входящей в состав Дальневосточного федерального округа отдельной территории, ранее относившейся к неценовым зонам.</w:t>
      </w:r>
    </w:p>
    <w:p w14:paraId="2D17AEBF" w14:textId="77777777" w:rsidR="00517DB0" w:rsidRDefault="00517DB0">
      <w:pPr>
        <w:pStyle w:val="ConsPlusNormal"/>
        <w:jc w:val="both"/>
      </w:pPr>
      <w:r>
        <w:t xml:space="preserve">(в ред. Постановлений Правительства РФ от 11.05.2015 </w:t>
      </w:r>
      <w:hyperlink r:id="rId1188">
        <w:r>
          <w:rPr>
            <w:color w:val="0000FF"/>
          </w:rPr>
          <w:t>N 458</w:t>
        </w:r>
      </w:hyperlink>
      <w:r>
        <w:t xml:space="preserve">, от 04.09.2015 </w:t>
      </w:r>
      <w:hyperlink r:id="rId1189">
        <w:r>
          <w:rPr>
            <w:color w:val="0000FF"/>
          </w:rPr>
          <w:t>N 941</w:t>
        </w:r>
      </w:hyperlink>
      <w:r>
        <w:t xml:space="preserve">, от 01.12.2020 </w:t>
      </w:r>
      <w:hyperlink r:id="rId1190">
        <w:r>
          <w:rPr>
            <w:color w:val="0000FF"/>
          </w:rPr>
          <w:t>N 1977</w:t>
        </w:r>
      </w:hyperlink>
      <w:r>
        <w:t xml:space="preserve">, от 06.03.2024 </w:t>
      </w:r>
      <w:hyperlink r:id="rId1191">
        <w:r>
          <w:rPr>
            <w:color w:val="0000FF"/>
          </w:rPr>
          <w:t>N 270</w:t>
        </w:r>
      </w:hyperlink>
      <w:r>
        <w:t xml:space="preserve">, от 23.12.2024 </w:t>
      </w:r>
      <w:hyperlink r:id="rId1192">
        <w:r>
          <w:rPr>
            <w:color w:val="0000FF"/>
          </w:rPr>
          <w:t>N 1868</w:t>
        </w:r>
      </w:hyperlink>
      <w:r>
        <w:t>)</w:t>
      </w:r>
    </w:p>
    <w:p w14:paraId="0097B1DA" w14:textId="77777777" w:rsidR="00517DB0" w:rsidRDefault="00517DB0">
      <w:pPr>
        <w:pStyle w:val="ConsPlusNormal"/>
        <w:spacing w:before="220"/>
        <w:ind w:firstLine="540"/>
        <w:jc w:val="both"/>
      </w:pPr>
      <w:r>
        <w:t>При формировании прогнозных балансов на 2025 - 2028 годы:</w:t>
      </w:r>
    </w:p>
    <w:p w14:paraId="568EB137" w14:textId="77777777" w:rsidR="00517DB0" w:rsidRDefault="00517DB0">
      <w:pPr>
        <w:pStyle w:val="ConsPlusNormal"/>
        <w:jc w:val="both"/>
      </w:pPr>
      <w:r>
        <w:t xml:space="preserve">(абзац введен </w:t>
      </w:r>
      <w:hyperlink r:id="rId1193">
        <w:r>
          <w:rPr>
            <w:color w:val="0000FF"/>
          </w:rPr>
          <w:t>Постановлением</w:t>
        </w:r>
      </w:hyperlink>
      <w:r>
        <w:t xml:space="preserve"> Правительства РФ от 23.12.2024 N 1868)</w:t>
      </w:r>
    </w:p>
    <w:p w14:paraId="3B316D96" w14:textId="77777777" w:rsidR="00517DB0" w:rsidRDefault="00517DB0">
      <w:pPr>
        <w:pStyle w:val="ConsPlusNormal"/>
        <w:spacing w:before="220"/>
        <w:ind w:firstLine="540"/>
        <w:jc w:val="both"/>
      </w:pPr>
      <w:r>
        <w:t>определение прогнозных объемов поставки электрической энергии и (или) мощности во второй ценовой зоне оптового рынка по регулируемым договорам для производителей, функционирующих на территориях второй ценовой зоны оптового рынка, не относящихся к отдельным территориям, ранее относившимся к неценовым зонам, осуществляется без учета объемов поставки (покупки) электрической энергии и (или) мощности по регулируемым договорам на входящей в состав Дальневосточного федерального округа отдельной территории, ранее относившейся к неценовым зонам;</w:t>
      </w:r>
    </w:p>
    <w:p w14:paraId="7245FA4B" w14:textId="77777777" w:rsidR="00517DB0" w:rsidRDefault="00517DB0">
      <w:pPr>
        <w:pStyle w:val="ConsPlusNormal"/>
        <w:jc w:val="both"/>
      </w:pPr>
      <w:r>
        <w:t xml:space="preserve">(абзац введен </w:t>
      </w:r>
      <w:hyperlink r:id="rId1194">
        <w:r>
          <w:rPr>
            <w:color w:val="0000FF"/>
          </w:rPr>
          <w:t>Постановлением</w:t>
        </w:r>
      </w:hyperlink>
      <w:r>
        <w:t xml:space="preserve"> Правительства РФ от 23.12.2024 N 1868)</w:t>
      </w:r>
    </w:p>
    <w:p w14:paraId="019FF12E" w14:textId="77777777" w:rsidR="00517DB0" w:rsidRDefault="00517DB0">
      <w:pPr>
        <w:pStyle w:val="ConsPlusNormal"/>
        <w:spacing w:before="220"/>
        <w:ind w:firstLine="540"/>
        <w:jc w:val="both"/>
      </w:pPr>
      <w:r>
        <w:t>суммарные прогнозные объемы покупки электрической энергии и (или) мощности по регулируемым договорам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 на входящей в состав Дальневосточного федерального округа отдельной территории, ранее относившейся к неценовым зонам, на соответствующий период регулирования должны соответствовать суммарным прогнозным объемам поставки электрической энергии и (или) мощности по регулируемым договорам для обеспечения электрической энергией (мощностью) населения и (или) приравненных к нему категорий потребителей, определенным в прогнозном балансе на соответствующий период в отношении производителей электрической энергии (мощности), функционирующих на входящей в состав Дальневосточного федерального округа отдельной территории, ранее относившейся к неценовым зонам.</w:t>
      </w:r>
    </w:p>
    <w:p w14:paraId="6FF434C5" w14:textId="77777777" w:rsidR="00517DB0" w:rsidRDefault="00517DB0">
      <w:pPr>
        <w:pStyle w:val="ConsPlusNormal"/>
        <w:jc w:val="both"/>
      </w:pPr>
      <w:r>
        <w:t xml:space="preserve">(абзац введен </w:t>
      </w:r>
      <w:hyperlink r:id="rId1195">
        <w:r>
          <w:rPr>
            <w:color w:val="0000FF"/>
          </w:rPr>
          <w:t>Постановлением</w:t>
        </w:r>
      </w:hyperlink>
      <w:r>
        <w:t xml:space="preserve"> Правительства РФ от 23.12.2024 N 1868)</w:t>
      </w:r>
    </w:p>
    <w:p w14:paraId="06995937" w14:textId="77777777" w:rsidR="00517DB0" w:rsidRDefault="00517DB0">
      <w:pPr>
        <w:pStyle w:val="ConsPlusNormal"/>
        <w:spacing w:before="220"/>
        <w:ind w:firstLine="540"/>
        <w:jc w:val="both"/>
      </w:pPr>
      <w:r>
        <w:t xml:space="preserve">При формировании прогнозного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w:t>
      </w:r>
      <w:r>
        <w:lastRenderedPageBreak/>
        <w:t>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14:paraId="4400445C" w14:textId="77777777" w:rsidR="00517DB0" w:rsidRDefault="00517DB0">
      <w:pPr>
        <w:pStyle w:val="ConsPlusNormal"/>
        <w:jc w:val="both"/>
      </w:pPr>
      <w:r>
        <w:t xml:space="preserve">(в ред. </w:t>
      </w:r>
      <w:hyperlink r:id="rId1196">
        <w:r>
          <w:rPr>
            <w:color w:val="0000FF"/>
          </w:rPr>
          <w:t>Постановления</w:t>
        </w:r>
      </w:hyperlink>
      <w:r>
        <w:t xml:space="preserve"> Правительства РФ от 04.09.2015 N 941)</w:t>
      </w:r>
    </w:p>
    <w:p w14:paraId="594B4BCC" w14:textId="77777777" w:rsidR="00517DB0" w:rsidRDefault="00517DB0">
      <w:pPr>
        <w:pStyle w:val="ConsPlusNormal"/>
        <w:spacing w:before="220"/>
        <w:ind w:firstLine="540"/>
        <w:jc w:val="both"/>
      </w:pPr>
      <w:r>
        <w:t>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w:t>
      </w:r>
    </w:p>
    <w:p w14:paraId="38A7AACD" w14:textId="77777777" w:rsidR="00517DB0" w:rsidRDefault="00517DB0">
      <w:pPr>
        <w:pStyle w:val="ConsPlusNormal"/>
        <w:jc w:val="both"/>
      </w:pPr>
      <w:r>
        <w:t xml:space="preserve">(абзац введен </w:t>
      </w:r>
      <w:hyperlink r:id="rId1197">
        <w:r>
          <w:rPr>
            <w:color w:val="0000FF"/>
          </w:rPr>
          <w:t>Постановлением</w:t>
        </w:r>
      </w:hyperlink>
      <w:r>
        <w:t xml:space="preserve"> Правительства РФ от 30.04.2018 N 534)</w:t>
      </w:r>
    </w:p>
    <w:p w14:paraId="13503E36" w14:textId="77777777" w:rsidR="00517DB0" w:rsidRDefault="00517DB0">
      <w:pPr>
        <w:pStyle w:val="ConsPlusNormal"/>
        <w:spacing w:before="220"/>
        <w:ind w:firstLine="540"/>
        <w:jc w:val="both"/>
      </w:pPr>
      <w:r>
        <w:t>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w:t>
      </w:r>
    </w:p>
    <w:p w14:paraId="086F58E4" w14:textId="77777777" w:rsidR="00517DB0" w:rsidRDefault="00517DB0">
      <w:pPr>
        <w:pStyle w:val="ConsPlusNormal"/>
        <w:jc w:val="both"/>
      </w:pPr>
      <w:r>
        <w:t xml:space="preserve">(абзац введен </w:t>
      </w:r>
      <w:hyperlink r:id="rId1198">
        <w:r>
          <w:rPr>
            <w:color w:val="0000FF"/>
          </w:rPr>
          <w:t>Постановлением</w:t>
        </w:r>
      </w:hyperlink>
      <w:r>
        <w:t xml:space="preserve"> Правительства РФ от 31.07.2014 N 750; в ред. </w:t>
      </w:r>
      <w:hyperlink r:id="rId1199">
        <w:r>
          <w:rPr>
            <w:color w:val="0000FF"/>
          </w:rPr>
          <w:t>Постановления</w:t>
        </w:r>
      </w:hyperlink>
      <w:r>
        <w:t xml:space="preserve"> Правительства РФ от 04.09.2015 N 941)</w:t>
      </w:r>
    </w:p>
    <w:p w14:paraId="32B1C9F1" w14:textId="77777777" w:rsidR="00517DB0" w:rsidRDefault="00517DB0">
      <w:pPr>
        <w:pStyle w:val="ConsPlusNormal"/>
        <w:spacing w:before="220"/>
        <w:ind w:firstLine="540"/>
        <w:jc w:val="both"/>
      </w:pPr>
      <w:r>
        <w:t xml:space="preserve">Абзацы четвертый - пятый утратили силу. - </w:t>
      </w:r>
      <w:hyperlink r:id="rId1200">
        <w:r>
          <w:rPr>
            <w:color w:val="0000FF"/>
          </w:rPr>
          <w:t>Постановление</w:t>
        </w:r>
      </w:hyperlink>
      <w:r>
        <w:t xml:space="preserve"> Правительства РФ от 04.05.2012 N 442.</w:t>
      </w:r>
    </w:p>
    <w:p w14:paraId="699CF558" w14:textId="77777777" w:rsidR="00517DB0" w:rsidRDefault="00517DB0">
      <w:pPr>
        <w:pStyle w:val="ConsPlusNormal"/>
        <w:spacing w:before="220"/>
        <w:ind w:firstLine="540"/>
        <w:jc w:val="both"/>
      </w:pPr>
      <w:r>
        <w:t>Балансовые решения на очередной год принимаются до 15 октября текущего периода регулирования.</w:t>
      </w:r>
    </w:p>
    <w:p w14:paraId="457D2628" w14:textId="77777777" w:rsidR="00517DB0" w:rsidRDefault="00517DB0">
      <w:pPr>
        <w:pStyle w:val="ConsPlusNormal"/>
        <w:jc w:val="both"/>
      </w:pPr>
      <w:r>
        <w:t xml:space="preserve">(в ред. </w:t>
      </w:r>
      <w:hyperlink r:id="rId1201">
        <w:r>
          <w:rPr>
            <w:color w:val="0000FF"/>
          </w:rPr>
          <w:t>Постановления</w:t>
        </w:r>
      </w:hyperlink>
      <w:r>
        <w:t xml:space="preserve"> Правительства РФ от 07.02.2024 N 133)</w:t>
      </w:r>
    </w:p>
    <w:p w14:paraId="6D2DA9AA" w14:textId="77777777" w:rsidR="00517DB0" w:rsidRDefault="00517DB0">
      <w:pPr>
        <w:pStyle w:val="ConsPlusNormal"/>
        <w:spacing w:before="220"/>
        <w:ind w:firstLine="540"/>
        <w:jc w:val="both"/>
      </w:pPr>
      <w:r>
        <w:t>Сводный прогнозный баланс ежегодно формируется на расчетный период регулирования и плановый период регулирования сроком до 4 лет.</w:t>
      </w:r>
    </w:p>
    <w:p w14:paraId="0BD2D67F" w14:textId="77777777" w:rsidR="00517DB0" w:rsidRDefault="00517DB0">
      <w:pPr>
        <w:pStyle w:val="ConsPlusNormal"/>
        <w:jc w:val="both"/>
      </w:pPr>
      <w:r>
        <w:t xml:space="preserve">(абзац введен </w:t>
      </w:r>
      <w:hyperlink r:id="rId1202">
        <w:r>
          <w:rPr>
            <w:color w:val="0000FF"/>
          </w:rPr>
          <w:t>Постановлением</w:t>
        </w:r>
      </w:hyperlink>
      <w:r>
        <w:t xml:space="preserve"> Правительства РФ от 19.11.2024 N 1584)</w:t>
      </w:r>
    </w:p>
    <w:p w14:paraId="327B83CE" w14:textId="77777777" w:rsidR="00517DB0" w:rsidRDefault="00517DB0">
      <w:pPr>
        <w:pStyle w:val="ConsPlusNormal"/>
        <w:spacing w:before="220"/>
        <w:ind w:firstLine="540"/>
        <w:jc w:val="both"/>
      </w:pPr>
      <w:r>
        <w:t xml:space="preserve">Абзац утратил силу. - </w:t>
      </w:r>
      <w:hyperlink r:id="rId1203">
        <w:r>
          <w:rPr>
            <w:color w:val="0000FF"/>
          </w:rPr>
          <w:t>Постановление</w:t>
        </w:r>
      </w:hyperlink>
      <w:r>
        <w:t xml:space="preserve"> Правительства РФ от 20.10.2016 N 1074.</w:t>
      </w:r>
    </w:p>
    <w:p w14:paraId="477C3C1E" w14:textId="77777777" w:rsidR="00517DB0" w:rsidRDefault="00517DB0">
      <w:pPr>
        <w:pStyle w:val="ConsPlusNormal"/>
        <w:spacing w:before="220"/>
        <w:ind w:firstLine="540"/>
        <w:jc w:val="both"/>
      </w:pPr>
      <w:r>
        <w:t xml:space="preserve">При формировании данных о потерях электрической энергии в электрических сетях системообразующих территориальных сетевых организаций учитываются также потери в объектах электросетевого хозяйства, права владения и пользования которыми перешли или переходят к таким организациям на основании договоров (соглашений), заключенных в соответствии с положениями </w:t>
      </w:r>
      <w:hyperlink r:id="rId1204">
        <w:r>
          <w:rPr>
            <w:color w:val="0000FF"/>
          </w:rPr>
          <w:t>пунктов 2</w:t>
        </w:r>
      </w:hyperlink>
      <w:r>
        <w:t xml:space="preserve"> и </w:t>
      </w:r>
      <w:hyperlink r:id="rId1205">
        <w:r>
          <w:rPr>
            <w:color w:val="0000FF"/>
          </w:rPr>
          <w:t>7 статьи 46.4</w:t>
        </w:r>
      </w:hyperlink>
      <w:r>
        <w:t xml:space="preserve"> Федерального закона "Об электроэнергетике".</w:t>
      </w:r>
    </w:p>
    <w:p w14:paraId="041B3347" w14:textId="77777777" w:rsidR="00517DB0" w:rsidRDefault="00517DB0">
      <w:pPr>
        <w:pStyle w:val="ConsPlusNormal"/>
        <w:jc w:val="both"/>
      </w:pPr>
      <w:r>
        <w:t xml:space="preserve">(абзац введен </w:t>
      </w:r>
      <w:hyperlink r:id="rId1206">
        <w:r>
          <w:rPr>
            <w:color w:val="0000FF"/>
          </w:rPr>
          <w:t>Постановлением</w:t>
        </w:r>
      </w:hyperlink>
      <w:r>
        <w:t xml:space="preserve"> Правительства РФ от 10.09.2024 N 1229)</w:t>
      </w:r>
    </w:p>
    <w:p w14:paraId="228ADF3F" w14:textId="77777777" w:rsidR="00517DB0" w:rsidRDefault="00517DB0">
      <w:pPr>
        <w:pStyle w:val="ConsPlusNormal"/>
        <w:spacing w:before="220"/>
        <w:ind w:firstLine="540"/>
        <w:jc w:val="both"/>
      </w:pPr>
      <w:r>
        <w:t xml:space="preserve">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соответствующий период регулирования, определяемая с учетом данных, предоставленных исполнительными органами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w:t>
      </w:r>
      <w:r>
        <w:lastRenderedPageBreak/>
        <w:t>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w:t>
      </w:r>
    </w:p>
    <w:p w14:paraId="44A32D0F" w14:textId="77777777" w:rsidR="00517DB0" w:rsidRDefault="00517DB0">
      <w:pPr>
        <w:pStyle w:val="ConsPlusNormal"/>
        <w:jc w:val="both"/>
      </w:pPr>
      <w:r>
        <w:t xml:space="preserve">(абзац введен </w:t>
      </w:r>
      <w:hyperlink r:id="rId1207">
        <w:r>
          <w:rPr>
            <w:color w:val="0000FF"/>
          </w:rPr>
          <w:t>Постановлением</w:t>
        </w:r>
      </w:hyperlink>
      <w:r>
        <w:t xml:space="preserve"> Правительства РФ от 13.11.2013 N 1019; в ред. Постановлений Правительства РФ от 20.10.2016 </w:t>
      </w:r>
      <w:hyperlink r:id="rId1208">
        <w:r>
          <w:rPr>
            <w:color w:val="0000FF"/>
          </w:rPr>
          <w:t>N 1074</w:t>
        </w:r>
      </w:hyperlink>
      <w:r>
        <w:t xml:space="preserve">, от 30.12.2022 </w:t>
      </w:r>
      <w:hyperlink r:id="rId1209">
        <w:r>
          <w:rPr>
            <w:color w:val="0000FF"/>
          </w:rPr>
          <w:t>N 2556</w:t>
        </w:r>
      </w:hyperlink>
      <w:r>
        <w:t>)</w:t>
      </w:r>
    </w:p>
    <w:p w14:paraId="430462A1" w14:textId="77777777" w:rsidR="00517DB0" w:rsidRDefault="00517DB0">
      <w:pPr>
        <w:pStyle w:val="ConsPlusNormal"/>
        <w:spacing w:before="220"/>
        <w:ind w:firstLine="540"/>
        <w:jc w:val="both"/>
      </w:pPr>
      <w:r>
        <w:t>Начиная с 2028 года величина потерь электрической энергии при ее передаче по электрическим сетям отражается в сводном прогнозном балансе производства и поставок электрической энергии (мощности) на соответствующий период регулирования по каждой сетевой организации в соответствующем субъекте Российской Федерации в разбивке по каждому гарантирующему поставщику, энергосбытовой (энергоснабжающей) организации, а также по производителю электрической энергии (мощности) на розничных рынках, с которыми у сетевой организации заключены договоры купли-продажи (поставки) электрической энергии (мощности) в целях компенсации потерь электрической энергии.</w:t>
      </w:r>
    </w:p>
    <w:p w14:paraId="1A488D96" w14:textId="77777777" w:rsidR="00517DB0" w:rsidRDefault="00517DB0">
      <w:pPr>
        <w:pStyle w:val="ConsPlusNormal"/>
        <w:jc w:val="both"/>
      </w:pPr>
      <w:r>
        <w:t xml:space="preserve">(абзац введен </w:t>
      </w:r>
      <w:hyperlink r:id="rId1210">
        <w:r>
          <w:rPr>
            <w:color w:val="0000FF"/>
          </w:rPr>
          <w:t>Постановлением</w:t>
        </w:r>
      </w:hyperlink>
      <w:r>
        <w:t xml:space="preserve"> Правительства РФ от 07.02.2024 N 133)</w:t>
      </w:r>
    </w:p>
    <w:p w14:paraId="6C6C77D3" w14:textId="77777777" w:rsidR="00517DB0" w:rsidRDefault="00517DB0">
      <w:pPr>
        <w:pStyle w:val="ConsPlusNormal"/>
        <w:spacing w:before="220"/>
        <w:ind w:firstLine="540"/>
        <w:jc w:val="both"/>
      </w:pPr>
      <w:r>
        <w:t xml:space="preserve">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предусмотренных </w:t>
      </w:r>
      <w:hyperlink r:id="rId1211">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w:t>
      </w:r>
      <w:hyperlink r:id="rId1212">
        <w:r>
          <w:rPr>
            <w:color w:val="0000FF"/>
          </w:rPr>
          <w:t>перечне</w:t>
        </w:r>
      </w:hyperlink>
      <w:r>
        <w:t xml:space="preserve">.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w:t>
      </w:r>
      <w:hyperlink r:id="rId1213">
        <w:r>
          <w:rPr>
            <w:color w:val="0000FF"/>
          </w:rPr>
          <w:t>перечне</w:t>
        </w:r>
      </w:hyperlink>
      <w:r>
        <w:t>.</w:t>
      </w:r>
    </w:p>
    <w:p w14:paraId="183DCCAC" w14:textId="77777777" w:rsidR="00517DB0" w:rsidRDefault="00517DB0">
      <w:pPr>
        <w:pStyle w:val="ConsPlusNormal"/>
        <w:jc w:val="both"/>
      </w:pPr>
      <w:r>
        <w:t xml:space="preserve">(абзац введен </w:t>
      </w:r>
      <w:hyperlink r:id="rId1214">
        <w:r>
          <w:rPr>
            <w:color w:val="0000FF"/>
          </w:rPr>
          <w:t>Постановлением</w:t>
        </w:r>
      </w:hyperlink>
      <w:r>
        <w:t xml:space="preserve"> Правительства РФ от 20.10.2015 N 1116)</w:t>
      </w:r>
    </w:p>
    <w:p w14:paraId="15E18F12" w14:textId="77777777" w:rsidR="00517DB0" w:rsidRDefault="00517DB0">
      <w:pPr>
        <w:pStyle w:val="ConsPlusNormal"/>
        <w:spacing w:before="220"/>
        <w:ind w:firstLine="540"/>
        <w:jc w:val="both"/>
      </w:pPr>
      <w:r>
        <w:t>При формировании прогнозного баланса Федеральной антимонопольной службой на очередной период регулирования, начиная с периода регулирования, следующего за периодом, в котором в соответствующем субъекте Российской Федерации впервые заключен двусторонний договор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объемы поставляемой и потребляемой электрической энергии (мощности) по таким договорам отражаются отдельно в соответствии с объемами поставляемой и потребляемой электрической энергии (мощности), определенными в этих договорах.</w:t>
      </w:r>
    </w:p>
    <w:p w14:paraId="093A5BF1" w14:textId="77777777" w:rsidR="00517DB0" w:rsidRDefault="00517DB0">
      <w:pPr>
        <w:pStyle w:val="ConsPlusNormal"/>
        <w:jc w:val="both"/>
      </w:pPr>
      <w:r>
        <w:t xml:space="preserve">(абзац введен </w:t>
      </w:r>
      <w:hyperlink r:id="rId1215">
        <w:r>
          <w:rPr>
            <w:color w:val="0000FF"/>
          </w:rPr>
          <w:t>Постановлением</w:t>
        </w:r>
      </w:hyperlink>
      <w:r>
        <w:t xml:space="preserve"> Правительства РФ от 31.12.2019 N 1947; в ред. Постановлений Правительства РФ от 31.08.2023 </w:t>
      </w:r>
      <w:hyperlink r:id="rId1216">
        <w:r>
          <w:rPr>
            <w:color w:val="0000FF"/>
          </w:rPr>
          <w:t>N 1416</w:t>
        </w:r>
      </w:hyperlink>
      <w:r>
        <w:t xml:space="preserve">, от 30.08.2024 </w:t>
      </w:r>
      <w:hyperlink r:id="rId1217">
        <w:r>
          <w:rPr>
            <w:color w:val="0000FF"/>
          </w:rPr>
          <w:t>N 1191</w:t>
        </w:r>
      </w:hyperlink>
      <w:r>
        <w:t>)</w:t>
      </w:r>
    </w:p>
    <w:p w14:paraId="1EE5DB15" w14:textId="77777777" w:rsidR="00517DB0" w:rsidRDefault="00517DB0">
      <w:pPr>
        <w:pStyle w:val="ConsPlusNormal"/>
        <w:spacing w:before="220"/>
        <w:ind w:firstLine="540"/>
        <w:jc w:val="both"/>
      </w:pPr>
      <w:r>
        <w:t xml:space="preserve">Абзац утратил силу с 1 января 2025 года. - </w:t>
      </w:r>
      <w:hyperlink r:id="rId1218">
        <w:r>
          <w:rPr>
            <w:color w:val="0000FF"/>
          </w:rPr>
          <w:t>Постановление</w:t>
        </w:r>
      </w:hyperlink>
      <w:r>
        <w:t xml:space="preserve"> Правительства РФ от 23.12.2024 N 1868.</w:t>
      </w:r>
    </w:p>
    <w:p w14:paraId="731286BF" w14:textId="77777777" w:rsidR="00517DB0" w:rsidRDefault="00517DB0">
      <w:pPr>
        <w:pStyle w:val="ConsPlusNormal"/>
        <w:spacing w:before="220"/>
        <w:ind w:firstLine="540"/>
        <w:jc w:val="both"/>
      </w:pPr>
      <w:r>
        <w:t>Федеральная антимонопольная служба принимает решение об изменении балансовых решений, в том числе в текущем расчетном периоде регулирования, в части изменения количества групп точек поставки, зарегистрированных за участником оптового рынка электрической энергии и мощности, перераспределения объемов электрической энергии (мощности) между группами точек поставки без изменения суммарных утвержденных объемов поставки (покупки) электрической энергии (мощности).</w:t>
      </w:r>
    </w:p>
    <w:p w14:paraId="28C85097" w14:textId="77777777" w:rsidR="00517DB0" w:rsidRDefault="00517DB0">
      <w:pPr>
        <w:pStyle w:val="ConsPlusNormal"/>
        <w:jc w:val="both"/>
      </w:pPr>
      <w:r>
        <w:t xml:space="preserve">(абзац введен </w:t>
      </w:r>
      <w:hyperlink r:id="rId1219">
        <w:r>
          <w:rPr>
            <w:color w:val="0000FF"/>
          </w:rPr>
          <w:t>Постановлением</w:t>
        </w:r>
      </w:hyperlink>
      <w:r>
        <w:t xml:space="preserve"> Правительства РФ от 19.11.2024 N 1584)</w:t>
      </w:r>
    </w:p>
    <w:p w14:paraId="27C8666E" w14:textId="77777777" w:rsidR="00517DB0" w:rsidRDefault="00517DB0">
      <w:pPr>
        <w:pStyle w:val="ConsPlusNormal"/>
        <w:spacing w:before="220"/>
        <w:ind w:firstLine="540"/>
        <w:jc w:val="both"/>
      </w:pPr>
      <w:bookmarkStart w:id="93" w:name="P1506"/>
      <w:bookmarkEnd w:id="93"/>
      <w:r>
        <w:lastRenderedPageBreak/>
        <w:t xml:space="preserve">61. Утратил силу. - </w:t>
      </w:r>
      <w:hyperlink r:id="rId1220">
        <w:r>
          <w:rPr>
            <w:color w:val="0000FF"/>
          </w:rPr>
          <w:t>Постановление</w:t>
        </w:r>
      </w:hyperlink>
      <w:r>
        <w:t xml:space="preserve"> Правительства РФ от 07.02.2024 N 133.</w:t>
      </w:r>
    </w:p>
    <w:p w14:paraId="4E0E5EEE" w14:textId="77777777" w:rsidR="00517DB0" w:rsidRDefault="00517DB0">
      <w:pPr>
        <w:pStyle w:val="ConsPlusNormal"/>
        <w:ind w:firstLine="540"/>
        <w:jc w:val="both"/>
      </w:pPr>
    </w:p>
    <w:p w14:paraId="185CA98E" w14:textId="77777777" w:rsidR="00517DB0" w:rsidRDefault="00517DB0">
      <w:pPr>
        <w:pStyle w:val="ConsPlusTitle"/>
        <w:jc w:val="center"/>
        <w:outlineLvl w:val="1"/>
      </w:pPr>
      <w:bookmarkStart w:id="94" w:name="P1508"/>
      <w:bookmarkEnd w:id="94"/>
      <w:r>
        <w:t>VI. ЦЕНООБРАЗОВАНИЕ НА РОЗНИЧНОМ РЫНКЕ</w:t>
      </w:r>
    </w:p>
    <w:p w14:paraId="35E15EF0" w14:textId="77777777" w:rsidR="00517DB0" w:rsidRDefault="00517DB0">
      <w:pPr>
        <w:pStyle w:val="ConsPlusNormal"/>
        <w:ind w:firstLine="540"/>
        <w:jc w:val="both"/>
      </w:pPr>
    </w:p>
    <w:p w14:paraId="2203F96D" w14:textId="77777777" w:rsidR="00517DB0" w:rsidRDefault="00517DB0">
      <w:pPr>
        <w:pStyle w:val="ConsPlusNormal"/>
        <w:ind w:firstLine="540"/>
        <w:jc w:val="both"/>
      </w:pPr>
      <w:bookmarkStart w:id="95" w:name="P1510"/>
      <w:bookmarkEnd w:id="95"/>
      <w:r>
        <w:t>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w:t>
      </w:r>
    </w:p>
    <w:p w14:paraId="0D849514" w14:textId="77777777" w:rsidR="00517DB0" w:rsidRDefault="00517DB0">
      <w:pPr>
        <w:pStyle w:val="ConsPlusNormal"/>
        <w:jc w:val="both"/>
      </w:pPr>
      <w:r>
        <w:t xml:space="preserve">(в ред. </w:t>
      </w:r>
      <w:hyperlink r:id="rId1221">
        <w:r>
          <w:rPr>
            <w:color w:val="0000FF"/>
          </w:rPr>
          <w:t>Постановления</w:t>
        </w:r>
      </w:hyperlink>
      <w:r>
        <w:t xml:space="preserve"> Правительства РФ от 04.09.2015 N 941)</w:t>
      </w:r>
    </w:p>
    <w:p w14:paraId="3257E8DF" w14:textId="77777777" w:rsidR="00517DB0" w:rsidRDefault="00517DB0">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w:t>
      </w:r>
    </w:p>
    <w:p w14:paraId="718D8D39" w14:textId="77777777" w:rsidR="00517DB0" w:rsidRDefault="00517DB0">
      <w:pPr>
        <w:pStyle w:val="ConsPlusNormal"/>
        <w:jc w:val="both"/>
      </w:pPr>
      <w:r>
        <w:t xml:space="preserve">(в ред. </w:t>
      </w:r>
      <w:hyperlink r:id="rId1222">
        <w:r>
          <w:rPr>
            <w:color w:val="0000FF"/>
          </w:rPr>
          <w:t>Постановления</w:t>
        </w:r>
      </w:hyperlink>
      <w:r>
        <w:t xml:space="preserve"> Правительства РФ от 25.02.2014 N 136)</w:t>
      </w:r>
    </w:p>
    <w:p w14:paraId="5E6FB838" w14:textId="77777777" w:rsidR="00517DB0" w:rsidRDefault="00517DB0">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7EFB2790" w14:textId="77777777" w:rsidR="00517DB0" w:rsidRDefault="00517DB0">
      <w:pPr>
        <w:pStyle w:val="ConsPlusNormal"/>
        <w:jc w:val="both"/>
      </w:pPr>
      <w:r>
        <w:t xml:space="preserve">(в ред. Постановлений Правительства РФ от 09.03.2019 </w:t>
      </w:r>
      <w:hyperlink r:id="rId1223">
        <w:r>
          <w:rPr>
            <w:color w:val="0000FF"/>
          </w:rPr>
          <w:t>N 256</w:t>
        </w:r>
      </w:hyperlink>
      <w:r>
        <w:t xml:space="preserve">, от 16.12.2021 </w:t>
      </w:r>
      <w:hyperlink r:id="rId1224">
        <w:r>
          <w:rPr>
            <w:color w:val="0000FF"/>
          </w:rPr>
          <w:t>N 2306</w:t>
        </w:r>
      </w:hyperlink>
      <w:r>
        <w:t>)</w:t>
      </w:r>
    </w:p>
    <w:p w14:paraId="0429BCBF" w14:textId="77777777" w:rsidR="00517DB0" w:rsidRDefault="00517DB0">
      <w:pPr>
        <w:pStyle w:val="ConsPlusNormal"/>
        <w:spacing w:before="220"/>
        <w:ind w:firstLine="540"/>
        <w:jc w:val="both"/>
      </w:pPr>
      <w: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14:paraId="503AA18F" w14:textId="77777777" w:rsidR="00517DB0" w:rsidRDefault="00517DB0">
      <w:pPr>
        <w:pStyle w:val="ConsPlusNormal"/>
        <w:spacing w:before="220"/>
        <w:ind w:firstLine="540"/>
        <w:jc w:val="both"/>
      </w:pPr>
      <w: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14:paraId="7454D14C" w14:textId="77777777" w:rsidR="00517DB0" w:rsidRDefault="00517DB0">
      <w:pPr>
        <w:pStyle w:val="ConsPlusNormal"/>
        <w:spacing w:before="220"/>
        <w:ind w:firstLine="540"/>
        <w:jc w:val="both"/>
      </w:pPr>
      <w:hyperlink r:id="rId1225">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14:paraId="74EE5574" w14:textId="77777777" w:rsidR="00517DB0" w:rsidRDefault="00517DB0">
      <w:pPr>
        <w:pStyle w:val="ConsPlusNormal"/>
        <w:jc w:val="both"/>
      </w:pPr>
      <w:r>
        <w:t xml:space="preserve">(абзац введен </w:t>
      </w:r>
      <w:hyperlink r:id="rId1226">
        <w:r>
          <w:rPr>
            <w:color w:val="0000FF"/>
          </w:rPr>
          <w:t>Постановлением</w:t>
        </w:r>
      </w:hyperlink>
      <w:r>
        <w:t xml:space="preserve"> Правительства РФ от 30.01.2019 N 64)</w:t>
      </w:r>
    </w:p>
    <w:p w14:paraId="7651454A" w14:textId="77777777" w:rsidR="00517DB0" w:rsidRDefault="00517DB0">
      <w:pPr>
        <w:pStyle w:val="ConsPlusNormal"/>
        <w:spacing w:before="220"/>
        <w:ind w:firstLine="540"/>
        <w:jc w:val="both"/>
      </w:pPr>
      <w:bookmarkStart w:id="96" w:name="P1520"/>
      <w:bookmarkEnd w:id="96"/>
      <w:r>
        <w:t>63.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14:paraId="26DC155B" w14:textId="77777777" w:rsidR="00517DB0" w:rsidRDefault="00517DB0">
      <w:pPr>
        <w:pStyle w:val="ConsPlusNormal"/>
        <w:jc w:val="both"/>
      </w:pPr>
      <w:r>
        <w:t xml:space="preserve">(в ред. Постановлений Правительства РФ от 04.09.2015 </w:t>
      </w:r>
      <w:hyperlink r:id="rId1227">
        <w:r>
          <w:rPr>
            <w:color w:val="0000FF"/>
          </w:rPr>
          <w:t>N 941</w:t>
        </w:r>
      </w:hyperlink>
      <w:r>
        <w:t xml:space="preserve">, от 30.12.2022 </w:t>
      </w:r>
      <w:hyperlink r:id="rId1228">
        <w:r>
          <w:rPr>
            <w:color w:val="0000FF"/>
          </w:rPr>
          <w:t>N 2556</w:t>
        </w:r>
      </w:hyperlink>
      <w:r>
        <w:t>)</w:t>
      </w:r>
    </w:p>
    <w:p w14:paraId="642C0612" w14:textId="77777777" w:rsidR="00517DB0" w:rsidRDefault="00517DB0">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14:paraId="07F1BB5B" w14:textId="77777777" w:rsidR="00517DB0" w:rsidRDefault="00517DB0">
      <w:pPr>
        <w:pStyle w:val="ConsPlusNormal"/>
        <w:jc w:val="both"/>
      </w:pPr>
      <w:r>
        <w:t xml:space="preserve">(в ред. </w:t>
      </w:r>
      <w:hyperlink r:id="rId1229">
        <w:r>
          <w:rPr>
            <w:color w:val="0000FF"/>
          </w:rPr>
          <w:t>Постановления</w:t>
        </w:r>
      </w:hyperlink>
      <w:r>
        <w:t xml:space="preserve"> Правительства РФ от 04.09.2015 N 941)</w:t>
      </w:r>
    </w:p>
    <w:p w14:paraId="5FAD4B3A" w14:textId="77777777" w:rsidR="00517DB0" w:rsidRDefault="00517DB0">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w:t>
      </w:r>
      <w:r>
        <w:lastRenderedPageBreak/>
        <w:t>нему категориям потребителей;</w:t>
      </w:r>
    </w:p>
    <w:p w14:paraId="162BE09E" w14:textId="77777777" w:rsidR="00517DB0" w:rsidRDefault="00517DB0">
      <w:pPr>
        <w:pStyle w:val="ConsPlusNormal"/>
        <w:jc w:val="both"/>
      </w:pPr>
      <w:r>
        <w:t xml:space="preserve">(в ред. </w:t>
      </w:r>
      <w:hyperlink r:id="rId1230">
        <w:r>
          <w:rPr>
            <w:color w:val="0000FF"/>
          </w:rPr>
          <w:t>Постановления</w:t>
        </w:r>
      </w:hyperlink>
      <w:r>
        <w:t xml:space="preserve"> Правительства РФ от 30.01.2019 N 64)</w:t>
      </w:r>
    </w:p>
    <w:p w14:paraId="2C54BA22" w14:textId="77777777" w:rsidR="00517DB0" w:rsidRDefault="00517DB0">
      <w:pPr>
        <w:pStyle w:val="ConsPlusNormal"/>
        <w:spacing w:before="220"/>
        <w:ind w:firstLine="540"/>
        <w:jc w:val="both"/>
      </w:pPr>
      <w:r>
        <w:t xml:space="preserve">сбытовые надбавки гарантирующих поставщиков. При этом размер таких надбавок определяется в соответствии с </w:t>
      </w:r>
      <w:hyperlink w:anchor="P1550">
        <w:r>
          <w:rPr>
            <w:color w:val="0000FF"/>
          </w:rPr>
          <w:t>пунктами 65</w:t>
        </w:r>
      </w:hyperlink>
      <w:r>
        <w:t xml:space="preserve"> - </w:t>
      </w:r>
      <w:hyperlink w:anchor="P1614">
        <w:r>
          <w:rPr>
            <w:color w:val="0000FF"/>
          </w:rPr>
          <w:t>65(3)</w:t>
        </w:r>
      </w:hyperlink>
      <w:r>
        <w:t xml:space="preserve"> настоящего документа;</w:t>
      </w:r>
    </w:p>
    <w:p w14:paraId="49756EB0" w14:textId="77777777" w:rsidR="00517DB0" w:rsidRDefault="00517DB0">
      <w:pPr>
        <w:pStyle w:val="ConsPlusNormal"/>
        <w:jc w:val="both"/>
      </w:pPr>
      <w:r>
        <w:t xml:space="preserve">(в ред. Постановлений Правительства РФ от 04.05.2012 </w:t>
      </w:r>
      <w:hyperlink r:id="rId1231">
        <w:r>
          <w:rPr>
            <w:color w:val="0000FF"/>
          </w:rPr>
          <w:t>N 442</w:t>
        </w:r>
      </w:hyperlink>
      <w:r>
        <w:t xml:space="preserve">, от 21.07.2017 </w:t>
      </w:r>
      <w:hyperlink r:id="rId1232">
        <w:r>
          <w:rPr>
            <w:color w:val="0000FF"/>
          </w:rPr>
          <w:t>N 863</w:t>
        </w:r>
      </w:hyperlink>
      <w:r>
        <w:t>)</w:t>
      </w:r>
    </w:p>
    <w:p w14:paraId="39242297" w14:textId="77777777" w:rsidR="00517DB0" w:rsidRDefault="00517DB0">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3A4FCDBA" w14:textId="77777777" w:rsidR="00517DB0" w:rsidRDefault="00517DB0">
      <w:pPr>
        <w:pStyle w:val="ConsPlusNormal"/>
        <w:jc w:val="both"/>
      </w:pPr>
      <w:r>
        <w:t xml:space="preserve">(в ред. Постановлений Правительства РФ от 09.11.2017 </w:t>
      </w:r>
      <w:hyperlink r:id="rId1233">
        <w:r>
          <w:rPr>
            <w:color w:val="0000FF"/>
          </w:rPr>
          <w:t>N 1341</w:t>
        </w:r>
      </w:hyperlink>
      <w:r>
        <w:t xml:space="preserve">, от 12.07.2021 </w:t>
      </w:r>
      <w:hyperlink r:id="rId1234">
        <w:r>
          <w:rPr>
            <w:color w:val="0000FF"/>
          </w:rPr>
          <w:t>N 1169</w:t>
        </w:r>
      </w:hyperlink>
      <w:r>
        <w:t>)</w:t>
      </w:r>
    </w:p>
    <w:p w14:paraId="22942E5E" w14:textId="77777777" w:rsidR="00517DB0" w:rsidRDefault="00517DB0">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14:paraId="29C37ECD" w14:textId="77777777" w:rsidR="00517DB0" w:rsidRDefault="00517DB0">
      <w:pPr>
        <w:pStyle w:val="ConsPlusNormal"/>
        <w:spacing w:before="220"/>
        <w:ind w:firstLine="540"/>
        <w:jc w:val="both"/>
      </w:pPr>
      <w:r>
        <w:t>единые (котловые) тарифы;</w:t>
      </w:r>
    </w:p>
    <w:p w14:paraId="4BE45038" w14:textId="77777777" w:rsidR="00517DB0" w:rsidRDefault="00517DB0">
      <w:pPr>
        <w:pStyle w:val="ConsPlusNormal"/>
        <w:spacing w:before="220"/>
        <w:ind w:firstLine="540"/>
        <w:jc w:val="both"/>
      </w:pPr>
      <w:r>
        <w:t>тарифы для расчетов с территориальными сетевыми организациями;</w:t>
      </w:r>
    </w:p>
    <w:p w14:paraId="10E654B4" w14:textId="77777777" w:rsidR="00517DB0" w:rsidRDefault="00517DB0">
      <w:pPr>
        <w:pStyle w:val="ConsPlusNormal"/>
        <w:jc w:val="both"/>
      </w:pPr>
      <w:r>
        <w:t xml:space="preserve">(в ред. </w:t>
      </w:r>
      <w:hyperlink r:id="rId1235">
        <w:r>
          <w:rPr>
            <w:color w:val="0000FF"/>
          </w:rPr>
          <w:t>Постановления</w:t>
        </w:r>
      </w:hyperlink>
      <w:r>
        <w:t xml:space="preserve"> Правительства РФ от 31.08.2024 N 1195)</w:t>
      </w:r>
    </w:p>
    <w:p w14:paraId="6F4C477E" w14:textId="77777777" w:rsidR="00517DB0" w:rsidRDefault="00517DB0">
      <w:pPr>
        <w:pStyle w:val="ConsPlusNormal"/>
        <w:spacing w:before="220"/>
        <w:ind w:firstLine="540"/>
        <w:jc w:val="both"/>
      </w:pPr>
      <w:r>
        <w:t>тарифы для расчетов между системообразующими территориальными сетевыми организациями;</w:t>
      </w:r>
    </w:p>
    <w:p w14:paraId="5C5F9F43" w14:textId="77777777" w:rsidR="00517DB0" w:rsidRDefault="00517DB0">
      <w:pPr>
        <w:pStyle w:val="ConsPlusNormal"/>
        <w:jc w:val="both"/>
      </w:pPr>
      <w:r>
        <w:t xml:space="preserve">(абзац введен </w:t>
      </w:r>
      <w:hyperlink r:id="rId1236">
        <w:r>
          <w:rPr>
            <w:color w:val="0000FF"/>
          </w:rPr>
          <w:t>Постановлением</w:t>
        </w:r>
      </w:hyperlink>
      <w:r>
        <w:t xml:space="preserve"> Правительства РФ от 31.08.2024 N 1195)</w:t>
      </w:r>
    </w:p>
    <w:p w14:paraId="5B6DBC28" w14:textId="77777777" w:rsidR="00517DB0" w:rsidRDefault="00517DB0">
      <w:pPr>
        <w:pStyle w:val="ConsPlusNormal"/>
        <w:spacing w:before="220"/>
        <w:ind w:firstLine="540"/>
        <w:jc w:val="both"/>
      </w:pPr>
      <w: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hyperlink w:anchor="P2312">
        <w:r>
          <w:rPr>
            <w:color w:val="0000FF"/>
          </w:rPr>
          <w:t>приложению N 3</w:t>
        </w:r>
      </w:hyperlink>
      <w:r>
        <w:t>;</w:t>
      </w:r>
    </w:p>
    <w:p w14:paraId="1BD83D2D" w14:textId="77777777" w:rsidR="00517DB0" w:rsidRDefault="00517DB0">
      <w:pPr>
        <w:pStyle w:val="ConsPlusNormal"/>
        <w:jc w:val="both"/>
      </w:pPr>
      <w:r>
        <w:t xml:space="preserve">(в ред. </w:t>
      </w:r>
      <w:hyperlink r:id="rId1237">
        <w:r>
          <w:rPr>
            <w:color w:val="0000FF"/>
          </w:rPr>
          <w:t>Постановления</w:t>
        </w:r>
      </w:hyperlink>
      <w:r>
        <w:t xml:space="preserve"> Правительства РФ от 07.03.2014 N 179)</w:t>
      </w:r>
    </w:p>
    <w:p w14:paraId="51AF9760" w14:textId="77777777" w:rsidR="00517DB0" w:rsidRDefault="00517DB0">
      <w:pPr>
        <w:pStyle w:val="ConsPlusNormal"/>
        <w:spacing w:before="220"/>
        <w:ind w:firstLine="540"/>
        <w:jc w:val="both"/>
      </w:pPr>
      <w:r>
        <w:t>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584F2846" w14:textId="77777777" w:rsidR="00517DB0" w:rsidRDefault="00517DB0">
      <w:pPr>
        <w:pStyle w:val="ConsPlusNormal"/>
        <w:jc w:val="both"/>
      </w:pPr>
      <w:r>
        <w:t xml:space="preserve">(в ред. </w:t>
      </w:r>
      <w:hyperlink r:id="rId1238">
        <w:r>
          <w:rPr>
            <w:color w:val="0000FF"/>
          </w:rPr>
          <w:t>Постановления</w:t>
        </w:r>
      </w:hyperlink>
      <w:r>
        <w:t xml:space="preserve"> Правительства РФ от 31.08.2024 N 1195)</w:t>
      </w:r>
    </w:p>
    <w:p w14:paraId="6FC8DC92" w14:textId="77777777" w:rsidR="00517DB0" w:rsidRDefault="00517DB0">
      <w:pPr>
        <w:pStyle w:val="ConsPlusNormal"/>
        <w:spacing w:before="220"/>
        <w:ind w:firstLine="540"/>
        <w:jc w:val="both"/>
      </w:pPr>
      <w:r>
        <w:t xml:space="preserve">64. При установлении тарифов, указанных в </w:t>
      </w:r>
      <w:hyperlink w:anchor="P1510">
        <w:r>
          <w:rPr>
            <w:color w:val="0000FF"/>
          </w:rPr>
          <w:t>пунктах 62</w:t>
        </w:r>
      </w:hyperlink>
      <w:r>
        <w:t xml:space="preserve"> и </w:t>
      </w:r>
      <w:hyperlink w:anchor="P1520">
        <w:r>
          <w:rPr>
            <w:color w:val="0000FF"/>
          </w:rPr>
          <w:t>63</w:t>
        </w:r>
      </w:hyperlink>
      <w:r>
        <w:t xml:space="preserve"> настоящего документа, регулирующие органы обязаны учитывать:</w:t>
      </w:r>
    </w:p>
    <w:p w14:paraId="07C2B066" w14:textId="77777777" w:rsidR="00517DB0" w:rsidRDefault="00517DB0">
      <w:pPr>
        <w:pStyle w:val="ConsPlusNormal"/>
        <w:spacing w:before="220"/>
        <w:ind w:firstLine="540"/>
        <w:jc w:val="both"/>
      </w:pPr>
      <w:r>
        <w:t>макроэкономические показатели прогноза социально-экономического развития Российской Федерации на соответствующий год;</w:t>
      </w:r>
    </w:p>
    <w:p w14:paraId="52F5E722" w14:textId="77777777" w:rsidR="00517DB0" w:rsidRDefault="00517DB0">
      <w:pPr>
        <w:pStyle w:val="ConsPlusNormal"/>
        <w:spacing w:before="220"/>
        <w:ind w:firstLine="540"/>
        <w:jc w:val="both"/>
      </w:pPr>
      <w:r>
        <w:t>изменения видов и объемов топлива, используемого для производства электрической энергии, а также цен на него;</w:t>
      </w:r>
    </w:p>
    <w:p w14:paraId="3EB0F864" w14:textId="77777777" w:rsidR="00517DB0" w:rsidRDefault="00517DB0">
      <w:pPr>
        <w:pStyle w:val="ConsPlusNormal"/>
        <w:spacing w:before="220"/>
        <w:ind w:firstLine="540"/>
        <w:jc w:val="both"/>
      </w:pPr>
      <w:r>
        <w:t xml:space="preserve">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w:t>
      </w:r>
      <w:r>
        <w:lastRenderedPageBreak/>
        <w:t>потребителей электрической энергии (мощности) на собственные источники электроснабжения;</w:t>
      </w:r>
    </w:p>
    <w:p w14:paraId="2635E387" w14:textId="77777777" w:rsidR="00517DB0" w:rsidRDefault="00517DB0">
      <w:pPr>
        <w:pStyle w:val="ConsPlusNormal"/>
        <w:spacing w:before="220"/>
        <w:ind w:firstLine="540"/>
        <w:jc w:val="both"/>
      </w:pPr>
      <w:r>
        <w:t>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исполнительными органами субъектов Российской Федерации в области государственного регулирования тарифов;</w:t>
      </w:r>
    </w:p>
    <w:p w14:paraId="7C668BA7" w14:textId="77777777" w:rsidR="00517DB0" w:rsidRDefault="00517DB0">
      <w:pPr>
        <w:pStyle w:val="ConsPlusNormal"/>
        <w:jc w:val="both"/>
      </w:pPr>
      <w:r>
        <w:t xml:space="preserve">(в ред. </w:t>
      </w:r>
      <w:hyperlink r:id="rId1239">
        <w:r>
          <w:rPr>
            <w:color w:val="0000FF"/>
          </w:rPr>
          <w:t>Постановления</w:t>
        </w:r>
      </w:hyperlink>
      <w:r>
        <w:t xml:space="preserve"> Правительства РФ от 30.12.2022 N 2556)</w:t>
      </w:r>
    </w:p>
    <w:p w14:paraId="05088F2A" w14:textId="77777777" w:rsidR="00517DB0" w:rsidRDefault="00517DB0">
      <w:pPr>
        <w:pStyle w:val="ConsPlusNormal"/>
        <w:spacing w:before="220"/>
        <w:ind w:firstLine="540"/>
        <w:jc w:val="both"/>
      </w:pPr>
      <w:r>
        <w:t>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14:paraId="3468FDB9" w14:textId="77777777" w:rsidR="00517DB0" w:rsidRDefault="00517DB0">
      <w:pPr>
        <w:pStyle w:val="ConsPlusNormal"/>
        <w:spacing w:before="220"/>
        <w:ind w:firstLine="540"/>
        <w:jc w:val="both"/>
      </w:pPr>
      <w: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14:paraId="3ADA7647" w14:textId="77777777" w:rsidR="00517DB0" w:rsidRDefault="00517DB0">
      <w:pPr>
        <w:pStyle w:val="ConsPlusNormal"/>
        <w:spacing w:before="220"/>
        <w:ind w:firstLine="540"/>
        <w:jc w:val="both"/>
      </w:pPr>
      <w:r>
        <w:t>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14:paraId="69F853FD" w14:textId="77777777" w:rsidR="00517DB0" w:rsidRDefault="00517DB0">
      <w:pPr>
        <w:pStyle w:val="ConsPlusNormal"/>
        <w:jc w:val="both"/>
      </w:pPr>
      <w:r>
        <w:t xml:space="preserve">(в ред. Постановлений Правительства РФ от 09.11.2017 </w:t>
      </w:r>
      <w:hyperlink r:id="rId1240">
        <w:r>
          <w:rPr>
            <w:color w:val="0000FF"/>
          </w:rPr>
          <w:t>N 1341</w:t>
        </w:r>
      </w:hyperlink>
      <w:r>
        <w:t xml:space="preserve">, от 12.07.2021 </w:t>
      </w:r>
      <w:hyperlink r:id="rId1241">
        <w:r>
          <w:rPr>
            <w:color w:val="0000FF"/>
          </w:rPr>
          <w:t>N 1169</w:t>
        </w:r>
      </w:hyperlink>
      <w:r>
        <w:t>)</w:t>
      </w:r>
    </w:p>
    <w:p w14:paraId="76BAF4B6" w14:textId="77777777" w:rsidR="00517DB0" w:rsidRDefault="00517DB0">
      <w:pPr>
        <w:pStyle w:val="ConsPlusNormal"/>
        <w:spacing w:before="220"/>
        <w:ind w:firstLine="540"/>
        <w:jc w:val="both"/>
      </w:pPr>
      <w:bookmarkStart w:id="97" w:name="P1550"/>
      <w:bookmarkEnd w:id="97"/>
      <w:r>
        <w:t xml:space="preserve">65. Величина сбытовой надбавки гарантирующего поставщика устанавливается в рублях за киловатт-час электрической энергии (мощности) в соответствии с </w:t>
      </w:r>
      <w:hyperlink r:id="rId1242">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7D4AE838" w14:textId="77777777" w:rsidR="00517DB0" w:rsidRDefault="00517DB0">
      <w:pPr>
        <w:pStyle w:val="ConsPlusNormal"/>
        <w:spacing w:before="220"/>
        <w:ind w:firstLine="540"/>
        <w:jc w:val="both"/>
      </w:pPr>
      <w:r>
        <w:t>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3DBBA128" w14:textId="77777777" w:rsidR="00517DB0" w:rsidRDefault="00517DB0">
      <w:pPr>
        <w:pStyle w:val="ConsPlusNormal"/>
        <w:jc w:val="both"/>
      </w:pPr>
      <w:r>
        <w:t xml:space="preserve">(в ред. </w:t>
      </w:r>
      <w:hyperlink r:id="rId1243">
        <w:r>
          <w:rPr>
            <w:color w:val="0000FF"/>
          </w:rPr>
          <w:t>Постановления</w:t>
        </w:r>
      </w:hyperlink>
      <w:r>
        <w:t xml:space="preserve"> Правительства РФ от 29.06.2018 N 749)</w:t>
      </w:r>
    </w:p>
    <w:p w14:paraId="62225C43" w14:textId="77777777" w:rsidR="00517DB0" w:rsidRDefault="00517DB0">
      <w:pPr>
        <w:pStyle w:val="ConsPlusNormal"/>
        <w:spacing w:before="220"/>
        <w:ind w:firstLine="540"/>
        <w:jc w:val="both"/>
      </w:pPr>
      <w:r>
        <w:t>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14:paraId="5B3A6349" w14:textId="77777777" w:rsidR="00517DB0" w:rsidRDefault="00517DB0">
      <w:pPr>
        <w:pStyle w:val="ConsPlusNormal"/>
        <w:spacing w:before="220"/>
        <w:ind w:firstLine="540"/>
        <w:jc w:val="both"/>
      </w:pPr>
      <w:r>
        <w:t>эталонная выручка гарантирующего поставщика;</w:t>
      </w:r>
    </w:p>
    <w:p w14:paraId="69FFC567" w14:textId="77777777" w:rsidR="00517DB0" w:rsidRDefault="00517DB0">
      <w:pPr>
        <w:pStyle w:val="ConsPlusNormal"/>
        <w:jc w:val="both"/>
      </w:pPr>
      <w:r>
        <w:t xml:space="preserve">(в ред. </w:t>
      </w:r>
      <w:hyperlink r:id="rId1244">
        <w:r>
          <w:rPr>
            <w:color w:val="0000FF"/>
          </w:rPr>
          <w:t>Постановления</w:t>
        </w:r>
      </w:hyperlink>
      <w:r>
        <w:t xml:space="preserve"> Правительства РФ от 29.06.2018 N 749)</w:t>
      </w:r>
    </w:p>
    <w:p w14:paraId="1444F11D" w14:textId="77777777" w:rsidR="00517DB0" w:rsidRDefault="00517DB0">
      <w:pPr>
        <w:pStyle w:val="ConsPlusNormal"/>
        <w:spacing w:before="220"/>
        <w:ind w:firstLine="540"/>
        <w:jc w:val="both"/>
      </w:pPr>
      <w:r>
        <w:t xml:space="preserve">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расходы на выполнение предусмотренных </w:t>
      </w:r>
      <w:hyperlink r:id="rId1245">
        <w:r>
          <w:rPr>
            <w:color w:val="0000FF"/>
          </w:rPr>
          <w:t>пунктом 5 статьи 37</w:t>
        </w:r>
      </w:hyperlink>
      <w:r>
        <w:t xml:space="preserve"> Федерального закона "Об электроэнергетике" обязанностей гарантирующего поставщика по обеспечению коммерческого учета электрической энергии (мощности), в том числе на инвестиции, включая не учтенные в инвестиционной программе, и расходы, не относящиеся к капитальным вложениям, включая расходы на обслуживание привлекаемых на такие цели заемных средств в размере, не превышающем величину, рассчитанную исходя из установленной Центральным банком Российской Федерации </w:t>
      </w:r>
      <w:hyperlink r:id="rId1246">
        <w:r>
          <w:rPr>
            <w:color w:val="0000FF"/>
          </w:rPr>
          <w:t>ключевой ставки</w:t>
        </w:r>
      </w:hyperlink>
      <w:r>
        <w:t>, увеличенной на 4 процентных пункта, которые в части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w:t>
      </w:r>
    </w:p>
    <w:p w14:paraId="33E2A034" w14:textId="77777777" w:rsidR="00517DB0" w:rsidRDefault="00517DB0">
      <w:pPr>
        <w:pStyle w:val="ConsPlusNormal"/>
        <w:jc w:val="both"/>
      </w:pPr>
      <w:r>
        <w:t xml:space="preserve">(в ред. Постановлений Правительства РФ от 07.03.2020 </w:t>
      </w:r>
      <w:hyperlink r:id="rId1247">
        <w:r>
          <w:rPr>
            <w:color w:val="0000FF"/>
          </w:rPr>
          <w:t>N 246</w:t>
        </w:r>
      </w:hyperlink>
      <w:r>
        <w:t xml:space="preserve">, от 21.12.2020 </w:t>
      </w:r>
      <w:hyperlink r:id="rId1248">
        <w:r>
          <w:rPr>
            <w:color w:val="0000FF"/>
          </w:rPr>
          <w:t>N 2184</w:t>
        </w:r>
      </w:hyperlink>
      <w:r>
        <w:t xml:space="preserve">, от 29.12.2020 </w:t>
      </w:r>
      <w:hyperlink r:id="rId1249">
        <w:r>
          <w:rPr>
            <w:color w:val="0000FF"/>
          </w:rPr>
          <w:t>N 2339</w:t>
        </w:r>
      </w:hyperlink>
      <w:r>
        <w:t xml:space="preserve">, от 14.11.2022 </w:t>
      </w:r>
      <w:hyperlink r:id="rId1250">
        <w:r>
          <w:rPr>
            <w:color w:val="0000FF"/>
          </w:rPr>
          <w:t>N 2053</w:t>
        </w:r>
      </w:hyperlink>
      <w:r>
        <w:t xml:space="preserve">, от 17.04.2024 </w:t>
      </w:r>
      <w:hyperlink r:id="rId1251">
        <w:r>
          <w:rPr>
            <w:color w:val="0000FF"/>
          </w:rPr>
          <w:t>N 488</w:t>
        </w:r>
      </w:hyperlink>
      <w:r>
        <w:t>)</w:t>
      </w:r>
    </w:p>
    <w:p w14:paraId="1828CD59" w14:textId="77777777" w:rsidR="00517DB0" w:rsidRDefault="00517DB0">
      <w:pPr>
        <w:pStyle w:val="ConsPlusNormal"/>
        <w:spacing w:before="220"/>
        <w:ind w:firstLine="540"/>
        <w:jc w:val="both"/>
      </w:pPr>
      <w:r>
        <w:lastRenderedPageBreak/>
        <w:t>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14:paraId="705A9CBB" w14:textId="77777777" w:rsidR="00517DB0" w:rsidRDefault="00517DB0">
      <w:pPr>
        <w:pStyle w:val="ConsPlusNormal"/>
        <w:spacing w:before="220"/>
        <w:ind w:firstLine="540"/>
        <w:jc w:val="both"/>
      </w:pPr>
      <w:r>
        <w:t>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14:paraId="5F3BA41F" w14:textId="77777777" w:rsidR="00517DB0" w:rsidRDefault="00517DB0">
      <w:pPr>
        <w:pStyle w:val="ConsPlusNormal"/>
        <w:spacing w:before="220"/>
        <w:ind w:firstLine="540"/>
        <w:jc w:val="both"/>
      </w:pPr>
      <w: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hyperlink r:id="rId1252">
        <w:r>
          <w:rPr>
            <w:color w:val="0000FF"/>
          </w:rPr>
          <w:t>пунктом 15</w:t>
        </w:r>
      </w:hyperlink>
      <w:r>
        <w:t xml:space="preserve"> Основных положений функционирования розничных рынков электрической энергии;</w:t>
      </w:r>
    </w:p>
    <w:p w14:paraId="0E143293" w14:textId="77777777" w:rsidR="00517DB0" w:rsidRDefault="00517DB0">
      <w:pPr>
        <w:pStyle w:val="ConsPlusNormal"/>
        <w:spacing w:before="220"/>
        <w:ind w:firstLine="540"/>
        <w:jc w:val="both"/>
      </w:pPr>
      <w:r>
        <w:t>установлением цен (тарифов) на электрическую энергию (мощность), поставляемую населению и приравненным к нему категориям потребителей;</w:t>
      </w:r>
    </w:p>
    <w:p w14:paraId="37E4E7CD" w14:textId="77777777" w:rsidR="00517DB0" w:rsidRDefault="00517DB0">
      <w:pPr>
        <w:pStyle w:val="ConsPlusNormal"/>
        <w:spacing w:before="220"/>
        <w:ind w:firstLine="540"/>
        <w:jc w:val="both"/>
      </w:pPr>
      <w:r>
        <w:t>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639D785D" w14:textId="77777777" w:rsidR="00517DB0" w:rsidRDefault="00517DB0">
      <w:pPr>
        <w:pStyle w:val="ConsPlusNormal"/>
        <w:spacing w:before="220"/>
        <w:ind w:firstLine="540"/>
        <w:jc w:val="both"/>
      </w:pPr>
      <w: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hyperlink w:anchor="P1572">
        <w:r>
          <w:rPr>
            <w:color w:val="0000FF"/>
          </w:rPr>
          <w:t>пунктом 65(1)</w:t>
        </w:r>
      </w:hyperlink>
      <w:r>
        <w:t xml:space="preserve"> настоящего документа,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14:paraId="2B1F8045" w14:textId="77777777" w:rsidR="00517DB0" w:rsidRDefault="00517DB0">
      <w:pPr>
        <w:pStyle w:val="ConsPlusNormal"/>
        <w:spacing w:before="220"/>
        <w:ind w:firstLine="540"/>
        <w:jc w:val="both"/>
      </w:pPr>
      <w:r>
        <w:t xml:space="preserve">Абзацы двенадцатый - шестнадцатый утратили силу. - </w:t>
      </w:r>
      <w:hyperlink r:id="rId1253">
        <w:r>
          <w:rPr>
            <w:color w:val="0000FF"/>
          </w:rPr>
          <w:t>Постановление</w:t>
        </w:r>
      </w:hyperlink>
      <w:r>
        <w:t xml:space="preserve"> Правительства РФ от 16.12.2021 N 2306.</w:t>
      </w:r>
    </w:p>
    <w:p w14:paraId="7288B3E6" w14:textId="77777777" w:rsidR="00517DB0" w:rsidRDefault="00517DB0">
      <w:pPr>
        <w:pStyle w:val="ConsPlusNormal"/>
        <w:spacing w:before="220"/>
        <w:ind w:firstLine="540"/>
        <w:jc w:val="both"/>
      </w:pPr>
      <w:r>
        <w:t>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14:paraId="016A80C9" w14:textId="77777777" w:rsidR="00517DB0" w:rsidRDefault="00517DB0">
      <w:pPr>
        <w:pStyle w:val="ConsPlusNormal"/>
        <w:spacing w:before="220"/>
        <w:ind w:firstLine="540"/>
        <w:jc w:val="both"/>
      </w:pPr>
      <w:r>
        <w:t>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14:paraId="6DDB46CE" w14:textId="77777777" w:rsidR="00517DB0" w:rsidRDefault="00517DB0">
      <w:pPr>
        <w:pStyle w:val="ConsPlusNormal"/>
        <w:spacing w:before="220"/>
        <w:ind w:firstLine="540"/>
        <w:jc w:val="both"/>
      </w:pPr>
      <w:r>
        <w:t xml:space="preserve">Абзац утратил силу. - </w:t>
      </w:r>
      <w:hyperlink r:id="rId1254">
        <w:r>
          <w:rPr>
            <w:color w:val="0000FF"/>
          </w:rPr>
          <w:t>Постановление</w:t>
        </w:r>
      </w:hyperlink>
      <w:r>
        <w:t xml:space="preserve"> Правительства РФ от 16.12.2021 N 2306.</w:t>
      </w:r>
    </w:p>
    <w:p w14:paraId="103837FD" w14:textId="77777777" w:rsidR="00517DB0" w:rsidRDefault="00517DB0">
      <w:pPr>
        <w:pStyle w:val="ConsPlusNormal"/>
        <w:spacing w:before="220"/>
        <w:ind w:firstLine="540"/>
        <w:jc w:val="both"/>
      </w:pPr>
      <w: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hyperlink w:anchor="P1584">
        <w:r>
          <w:rPr>
            <w:color w:val="0000FF"/>
          </w:rPr>
          <w:t>пункта 65(2)</w:t>
        </w:r>
      </w:hyperlink>
      <w:r>
        <w:t xml:space="preserve"> настоящего документа.</w:t>
      </w:r>
    </w:p>
    <w:p w14:paraId="57C89A2F" w14:textId="77777777" w:rsidR="00517DB0" w:rsidRDefault="00517DB0">
      <w:pPr>
        <w:pStyle w:val="ConsPlusNormal"/>
        <w:spacing w:before="220"/>
        <w:ind w:firstLine="540"/>
        <w:jc w:val="both"/>
      </w:pPr>
      <w:bookmarkStart w:id="98" w:name="P1569"/>
      <w:bookmarkEnd w:id="98"/>
      <w:r>
        <w:t xml:space="preserve">В случае смены в соответствии с Основными </w:t>
      </w:r>
      <w:hyperlink r:id="rId1255">
        <w:r>
          <w:rPr>
            <w:color w:val="0000FF"/>
          </w:rPr>
          <w:t>положениями</w:t>
        </w:r>
      </w:hyperlink>
      <w:r>
        <w:t xml:space="preserve">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гарантирующего поставщика величина расчетной предпринимательской прибыли гарантирующего поставщика, величина </w:t>
      </w:r>
      <w:r>
        <w:lastRenderedPageBreak/>
        <w:t>расходов на формирование резерва по сомнительным долгам,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за исключением случаев, когда решение о снижении указанных величин принято гарантирующим поставщиком.</w:t>
      </w:r>
    </w:p>
    <w:p w14:paraId="45CFDC88" w14:textId="77777777" w:rsidR="00517DB0" w:rsidRDefault="00517DB0">
      <w:pPr>
        <w:pStyle w:val="ConsPlusNormal"/>
        <w:jc w:val="both"/>
      </w:pPr>
      <w:r>
        <w:t xml:space="preserve">(в ред. </w:t>
      </w:r>
      <w:hyperlink r:id="rId1256">
        <w:r>
          <w:rPr>
            <w:color w:val="0000FF"/>
          </w:rPr>
          <w:t>Постановления</w:t>
        </w:r>
      </w:hyperlink>
      <w:r>
        <w:t xml:space="preserve"> Правительства РФ от 15.07.2022 N 1275)</w:t>
      </w:r>
    </w:p>
    <w:p w14:paraId="524C36FB" w14:textId="77777777" w:rsidR="00517DB0" w:rsidRDefault="00517DB0">
      <w:pPr>
        <w:pStyle w:val="ConsPlusNormal"/>
        <w:jc w:val="both"/>
      </w:pPr>
      <w:r>
        <w:t xml:space="preserve">(п. 65 в ред. </w:t>
      </w:r>
      <w:hyperlink r:id="rId1257">
        <w:r>
          <w:rPr>
            <w:color w:val="0000FF"/>
          </w:rPr>
          <w:t>Постановления</w:t>
        </w:r>
      </w:hyperlink>
      <w:r>
        <w:t xml:space="preserve"> Правительства РФ от 21.07.2017 N 863)</w:t>
      </w:r>
    </w:p>
    <w:p w14:paraId="50E61266" w14:textId="77777777" w:rsidR="00517DB0" w:rsidRDefault="00517DB0">
      <w:pPr>
        <w:pStyle w:val="ConsPlusNormal"/>
        <w:spacing w:before="220"/>
        <w:ind w:firstLine="540"/>
        <w:jc w:val="both"/>
      </w:pPr>
      <w:bookmarkStart w:id="99" w:name="P1572"/>
      <w:bookmarkEnd w:id="99"/>
      <w:r>
        <w:t xml:space="preserve">65(1). Сбытовые надбавки рассчитываются в соответствии с </w:t>
      </w:r>
      <w:hyperlink r:id="rId1258">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14:paraId="255CBD61" w14:textId="77777777" w:rsidR="00517DB0" w:rsidRDefault="00517DB0">
      <w:pPr>
        <w:pStyle w:val="ConsPlusNormal"/>
        <w:spacing w:before="220"/>
        <w:ind w:firstLine="540"/>
        <w:jc w:val="both"/>
      </w:pPr>
      <w:r>
        <w:t>население и приравненные к нему категории потребителей;</w:t>
      </w:r>
    </w:p>
    <w:p w14:paraId="71DA0269" w14:textId="77777777" w:rsidR="00517DB0" w:rsidRDefault="00517DB0">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14:paraId="539B5D9F" w14:textId="77777777" w:rsidR="00517DB0" w:rsidRDefault="00517DB0">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14:paraId="0A6370C3" w14:textId="77777777" w:rsidR="00517DB0" w:rsidRDefault="00517DB0">
      <w:pPr>
        <w:pStyle w:val="ConsPlusNormal"/>
        <w:spacing w:before="220"/>
        <w:ind w:firstLine="540"/>
        <w:jc w:val="both"/>
      </w:pPr>
      <w:r>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259">
        <w:r>
          <w:rPr>
            <w:color w:val="0000FF"/>
          </w:rPr>
          <w:t>Правилами</w:t>
        </w:r>
      </w:hyperlink>
      <w:r>
        <w:t xml:space="preserve">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260">
        <w:r>
          <w:rPr>
            <w:color w:val="0000FF"/>
          </w:rPr>
          <w:t>Правилами</w:t>
        </w:r>
      </w:hyperlink>
      <w:r>
        <w:t xml:space="preserve"> в отношении такой совокупности энергопринимающих устройств.</w:t>
      </w:r>
    </w:p>
    <w:p w14:paraId="23E98DB5" w14:textId="77777777" w:rsidR="00517DB0" w:rsidRDefault="00517DB0">
      <w:pPr>
        <w:pStyle w:val="ConsPlusNormal"/>
        <w:spacing w:before="220"/>
        <w:ind w:firstLine="540"/>
        <w:jc w:val="both"/>
      </w:pPr>
      <w:r>
        <w:t>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14:paraId="51EE1A51" w14:textId="77777777" w:rsidR="00517DB0" w:rsidRDefault="00517DB0">
      <w:pPr>
        <w:pStyle w:val="ConsPlusNormal"/>
        <w:spacing w:before="220"/>
        <w:ind w:firstLine="540"/>
        <w:jc w:val="both"/>
      </w:pPr>
      <w:r>
        <w:t>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36746CCB" w14:textId="77777777" w:rsidR="00517DB0" w:rsidRDefault="00517DB0">
      <w:pPr>
        <w:pStyle w:val="ConsPlusNormal"/>
        <w:spacing w:before="220"/>
        <w:ind w:firstLine="540"/>
        <w:jc w:val="both"/>
      </w:pPr>
      <w: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w:t>
      </w:r>
      <w:r>
        <w:lastRenderedPageBreak/>
        <w:t xml:space="preserve">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hyperlink w:anchor="P1674">
        <w:r>
          <w:rPr>
            <w:color w:val="0000FF"/>
          </w:rPr>
          <w:t>пунктом 71</w:t>
        </w:r>
      </w:hyperlink>
      <w:r>
        <w:t xml:space="preserve"> настоящего документа;</w:t>
      </w:r>
    </w:p>
    <w:p w14:paraId="2B7E79A5" w14:textId="77777777" w:rsidR="00517DB0" w:rsidRDefault="00517DB0">
      <w:pPr>
        <w:pStyle w:val="ConsPlusNormal"/>
        <w:spacing w:before="220"/>
        <w:ind w:firstLine="540"/>
        <w:jc w:val="both"/>
      </w:pPr>
      <w:r>
        <w:t>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14:paraId="2E0D76E0" w14:textId="77777777" w:rsidR="00517DB0" w:rsidRDefault="00517DB0">
      <w:pPr>
        <w:pStyle w:val="ConsPlusNormal"/>
        <w:spacing w:before="220"/>
        <w:ind w:firstLine="540"/>
        <w:jc w:val="both"/>
      </w:pPr>
      <w:r>
        <w:t>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населению и приравненным к нему категориям потребителей, учтенного в прогнозном балансе.</w:t>
      </w:r>
    </w:p>
    <w:p w14:paraId="5596313C" w14:textId="77777777" w:rsidR="00517DB0" w:rsidRDefault="00517DB0">
      <w:pPr>
        <w:pStyle w:val="ConsPlusNormal"/>
        <w:spacing w:before="220"/>
        <w:ind w:firstLine="540"/>
        <w:jc w:val="both"/>
      </w:pPr>
      <w:r>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w:t>
      </w:r>
      <w:hyperlink r:id="rId126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7DEBBE08" w14:textId="77777777" w:rsidR="00517DB0" w:rsidRDefault="00517DB0">
      <w:pPr>
        <w:pStyle w:val="ConsPlusNormal"/>
        <w:jc w:val="both"/>
      </w:pPr>
      <w:r>
        <w:t xml:space="preserve">(п. 65(1) в ред. </w:t>
      </w:r>
      <w:hyperlink r:id="rId1262">
        <w:r>
          <w:rPr>
            <w:color w:val="0000FF"/>
          </w:rPr>
          <w:t>Постановления</w:t>
        </w:r>
      </w:hyperlink>
      <w:r>
        <w:t xml:space="preserve"> Правительства РФ от 21.07.2017 N 863)</w:t>
      </w:r>
    </w:p>
    <w:p w14:paraId="57E6470B" w14:textId="77777777" w:rsidR="00517DB0" w:rsidRDefault="00517DB0">
      <w:pPr>
        <w:pStyle w:val="ConsPlusNormal"/>
        <w:spacing w:before="220"/>
        <w:ind w:firstLine="540"/>
        <w:jc w:val="both"/>
      </w:pPr>
      <w:bookmarkStart w:id="100" w:name="P1584"/>
      <w:bookmarkEnd w:id="100"/>
      <w:r>
        <w:t>65(2). Эталонная выручка гарантирующего поставщика рассчитывается исполнительными органами субъектов Российской Федерации в области государственного регулирования тарифов исходя из:</w:t>
      </w:r>
    </w:p>
    <w:p w14:paraId="384060DD" w14:textId="77777777" w:rsidR="00517DB0" w:rsidRDefault="00517DB0">
      <w:pPr>
        <w:pStyle w:val="ConsPlusNormal"/>
        <w:jc w:val="both"/>
      </w:pPr>
      <w:r>
        <w:t xml:space="preserve">(в ред. </w:t>
      </w:r>
      <w:hyperlink r:id="rId1263">
        <w:r>
          <w:rPr>
            <w:color w:val="0000FF"/>
          </w:rPr>
          <w:t>Постановления</w:t>
        </w:r>
      </w:hyperlink>
      <w:r>
        <w:t xml:space="preserve"> Правительства РФ от 30.12.2022 N 2556)</w:t>
      </w:r>
    </w:p>
    <w:p w14:paraId="18D0DF65" w14:textId="77777777" w:rsidR="00517DB0" w:rsidRDefault="00517DB0">
      <w:pPr>
        <w:pStyle w:val="ConsPlusNormal"/>
        <w:spacing w:before="220"/>
        <w:ind w:firstLine="540"/>
        <w:jc w:val="both"/>
      </w:pPr>
      <w:r>
        <w:t>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2016E8C1" w14:textId="77777777" w:rsidR="00517DB0" w:rsidRDefault="00517DB0">
      <w:pPr>
        <w:pStyle w:val="ConsPlusNormal"/>
        <w:spacing w:before="220"/>
        <w:ind w:firstLine="540"/>
        <w:jc w:val="both"/>
      </w:pPr>
      <w:r>
        <w:t>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14:paraId="29EBFD65" w14:textId="77777777" w:rsidR="00517DB0" w:rsidRDefault="00517DB0">
      <w:pPr>
        <w:pStyle w:val="ConsPlusNormal"/>
        <w:spacing w:before="220"/>
        <w:ind w:firstLine="540"/>
        <w:jc w:val="both"/>
      </w:pPr>
      <w:r>
        <w:t>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14:paraId="5D64D7E4" w14:textId="77777777" w:rsidR="00517DB0" w:rsidRDefault="00517DB0">
      <w:pPr>
        <w:pStyle w:val="ConsPlusNormal"/>
        <w:spacing w:before="220"/>
        <w:ind w:firstLine="540"/>
        <w:jc w:val="both"/>
      </w:pPr>
      <w:r>
        <w:t xml:space="preserve">цен (тарифов) на электрическую энергию (мощность), поставляемую потребителям (сетевым организациям), которые определяются в порядке, установленном </w:t>
      </w:r>
      <w:hyperlink r:id="rId1264">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w:t>
      </w:r>
    </w:p>
    <w:p w14:paraId="00BB3B9F" w14:textId="77777777" w:rsidR="00517DB0" w:rsidRDefault="00517DB0">
      <w:pPr>
        <w:pStyle w:val="ConsPlusNormal"/>
        <w:spacing w:before="220"/>
        <w:ind w:firstLine="540"/>
        <w:jc w:val="both"/>
      </w:pPr>
      <w:r>
        <w:t xml:space="preserve">абзац утратил силу. - </w:t>
      </w:r>
      <w:hyperlink r:id="rId1265">
        <w:r>
          <w:rPr>
            <w:color w:val="0000FF"/>
          </w:rPr>
          <w:t>Постановление</w:t>
        </w:r>
      </w:hyperlink>
      <w:r>
        <w:t xml:space="preserve"> Правительства РФ от 31.08.2023 N 1416.</w:t>
      </w:r>
    </w:p>
    <w:p w14:paraId="29EAE48E" w14:textId="77777777" w:rsidR="00517DB0" w:rsidRDefault="00517DB0">
      <w:pPr>
        <w:pStyle w:val="ConsPlusNormal"/>
        <w:spacing w:before="220"/>
        <w:ind w:firstLine="540"/>
        <w:jc w:val="both"/>
      </w:pPr>
      <w:r>
        <w:t>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14:paraId="334EF25B" w14:textId="77777777" w:rsidR="00517DB0" w:rsidRDefault="00517DB0">
      <w:pPr>
        <w:pStyle w:val="ConsPlusNormal"/>
        <w:spacing w:before="220"/>
        <w:ind w:firstLine="540"/>
        <w:jc w:val="both"/>
      </w:pPr>
      <w:r>
        <w:t>население, проживающее в городских населенных пунктах;</w:t>
      </w:r>
    </w:p>
    <w:p w14:paraId="76B45912" w14:textId="77777777" w:rsidR="00517DB0" w:rsidRDefault="00517DB0">
      <w:pPr>
        <w:pStyle w:val="ConsPlusNormal"/>
        <w:spacing w:before="220"/>
        <w:ind w:firstLine="540"/>
        <w:jc w:val="both"/>
      </w:pPr>
      <w:r>
        <w:lastRenderedPageBreak/>
        <w:t>население, проживающее в сельских населенных пунктах;</w:t>
      </w:r>
    </w:p>
    <w:p w14:paraId="7FC9FF15" w14:textId="77777777" w:rsidR="00517DB0" w:rsidRDefault="00517DB0">
      <w:pPr>
        <w:pStyle w:val="ConsPlusNormal"/>
        <w:spacing w:before="220"/>
        <w:ind w:firstLine="540"/>
        <w:jc w:val="both"/>
      </w:pPr>
      <w:r>
        <w:t>исполнители коммунальных услуг;</w:t>
      </w:r>
    </w:p>
    <w:p w14:paraId="034BD4AD" w14:textId="77777777" w:rsidR="00517DB0" w:rsidRDefault="00517DB0">
      <w:pPr>
        <w:pStyle w:val="ConsPlusNormal"/>
        <w:spacing w:before="220"/>
        <w:ind w:firstLine="540"/>
        <w:jc w:val="both"/>
      </w:pPr>
      <w:r>
        <w:t>иные потребители, приравненные к населению;</w:t>
      </w:r>
    </w:p>
    <w:p w14:paraId="0F2A90B2" w14:textId="77777777" w:rsidR="00517DB0" w:rsidRDefault="00517DB0">
      <w:pPr>
        <w:pStyle w:val="ConsPlusNormal"/>
        <w:spacing w:before="220"/>
        <w:ind w:firstLine="540"/>
        <w:jc w:val="both"/>
      </w:pPr>
      <w:r>
        <w:t>прочие потребители с максимальной мощностью принадлежащих им энергопринимающих устройств менее 670 кВт;</w:t>
      </w:r>
    </w:p>
    <w:p w14:paraId="6EFDB7B5" w14:textId="77777777" w:rsidR="00517DB0" w:rsidRDefault="00517DB0">
      <w:pPr>
        <w:pStyle w:val="ConsPlusNormal"/>
        <w:spacing w:before="220"/>
        <w:ind w:firstLine="540"/>
        <w:jc w:val="both"/>
      </w:pPr>
      <w:r>
        <w:t>прочие потребители с максимальной мощностью принадлежащих им энергопринимающих устройств от 670 кВт до 10 МВт;</w:t>
      </w:r>
    </w:p>
    <w:p w14:paraId="167D90B2" w14:textId="77777777" w:rsidR="00517DB0" w:rsidRDefault="00517DB0">
      <w:pPr>
        <w:pStyle w:val="ConsPlusNormal"/>
        <w:spacing w:before="220"/>
        <w:ind w:firstLine="540"/>
        <w:jc w:val="both"/>
      </w:pPr>
      <w:r>
        <w:t>прочие потребители с максимальной мощностью принадлежащих им энергопринимающих устройств не менее 10 МВт;</w:t>
      </w:r>
    </w:p>
    <w:p w14:paraId="6A24AC8A" w14:textId="77777777" w:rsidR="00517DB0" w:rsidRDefault="00517DB0">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14:paraId="1BFC2CF6" w14:textId="77777777" w:rsidR="00517DB0" w:rsidRDefault="00517DB0">
      <w:pPr>
        <w:pStyle w:val="ConsPlusNormal"/>
        <w:spacing w:before="220"/>
        <w:ind w:firstLine="540"/>
        <w:jc w:val="both"/>
      </w:pPr>
      <w:r>
        <w:t>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использованием метода сравнения аналогов в виде следующих компонентов:</w:t>
      </w:r>
    </w:p>
    <w:p w14:paraId="34559263" w14:textId="77777777" w:rsidR="00517DB0" w:rsidRDefault="00517DB0">
      <w:pPr>
        <w:pStyle w:val="ConsPlusNormal"/>
        <w:spacing w:before="220"/>
        <w:ind w:firstLine="540"/>
        <w:jc w:val="both"/>
      </w:pPr>
      <w:r>
        <w:t xml:space="preserve">переменные - в процентах от валовой выручки гарантирующего поставщика от продажи 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w:t>
      </w:r>
      <w:hyperlink r:id="rId1266">
        <w:r>
          <w:rPr>
            <w:color w:val="0000FF"/>
          </w:rPr>
          <w:t>ключевой ставки</w:t>
        </w:r>
      </w:hyperlink>
      <w:r>
        <w:t xml:space="preserve">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с учетом требований </w:t>
      </w:r>
      <w:hyperlink w:anchor="P1569">
        <w:r>
          <w:rPr>
            <w:color w:val="0000FF"/>
          </w:rPr>
          <w:t>абзаца двадцать первого пункта 65</w:t>
        </w:r>
      </w:hyperlink>
      <w:r>
        <w:t xml:space="preserve"> настоящего документа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в соответствии с </w:t>
      </w:r>
      <w:hyperlink w:anchor="P1569">
        <w:r>
          <w:rPr>
            <w:color w:val="0000FF"/>
          </w:rPr>
          <w:t>абзацем двадцать первым пункта 65</w:t>
        </w:r>
      </w:hyperlink>
      <w:r>
        <w:t xml:space="preserve"> настоящего документа или по заявлению гарантирующего поставщика расходы на формирование резерва по сомнительным долгам могут быть установлены на уровне менее 1,5 процента;</w:t>
      </w:r>
    </w:p>
    <w:p w14:paraId="51DDC292" w14:textId="77777777" w:rsidR="00517DB0" w:rsidRDefault="00517DB0">
      <w:pPr>
        <w:pStyle w:val="ConsPlusNormal"/>
        <w:jc w:val="both"/>
      </w:pPr>
      <w:r>
        <w:t xml:space="preserve">(в ред. Постановлений Правительства РФ от 29.06.2018 </w:t>
      </w:r>
      <w:hyperlink r:id="rId1267">
        <w:r>
          <w:rPr>
            <w:color w:val="0000FF"/>
          </w:rPr>
          <w:t>N 749</w:t>
        </w:r>
      </w:hyperlink>
      <w:r>
        <w:t xml:space="preserve">, от 15.07.2022 </w:t>
      </w:r>
      <w:hyperlink r:id="rId1268">
        <w:r>
          <w:rPr>
            <w:color w:val="0000FF"/>
          </w:rPr>
          <w:t>N 1275</w:t>
        </w:r>
      </w:hyperlink>
      <w:r>
        <w:t>)</w:t>
      </w:r>
    </w:p>
    <w:p w14:paraId="437E3660" w14:textId="77777777" w:rsidR="00517DB0" w:rsidRDefault="00517DB0">
      <w:pPr>
        <w:pStyle w:val="ConsPlusNormal"/>
        <w:spacing w:before="220"/>
        <w:ind w:firstLine="540"/>
        <w:jc w:val="both"/>
      </w:pPr>
      <w:r>
        <w:t>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14:paraId="5BF8EAD2" w14:textId="77777777" w:rsidR="00517DB0" w:rsidRDefault="00517DB0">
      <w:pPr>
        <w:pStyle w:val="ConsPlusNormal"/>
        <w:spacing w:before="220"/>
        <w:ind w:firstLine="540"/>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w:t>
      </w:r>
      <w:r>
        <w:lastRenderedPageBreak/>
        <w:t xml:space="preserve">методическими указаниями по расчету сбытовых надбавок гарантирующих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hyperlink r:id="rId1269">
        <w:r>
          <w:rPr>
            <w:color w:val="0000FF"/>
          </w:rPr>
          <w:t>Правилами</w:t>
        </w:r>
      </w:hyperlink>
      <w:r>
        <w:t xml:space="preserve"> утверждения инвестиционных программ.</w:t>
      </w:r>
    </w:p>
    <w:p w14:paraId="77557458" w14:textId="77777777" w:rsidR="00517DB0" w:rsidRDefault="00517DB0">
      <w:pPr>
        <w:pStyle w:val="ConsPlusNormal"/>
        <w:jc w:val="both"/>
      </w:pPr>
      <w:r>
        <w:t xml:space="preserve">(в ред. </w:t>
      </w:r>
      <w:hyperlink r:id="rId1270">
        <w:r>
          <w:rPr>
            <w:color w:val="0000FF"/>
          </w:rPr>
          <w:t>Постановления</w:t>
        </w:r>
      </w:hyperlink>
      <w:r>
        <w:t xml:space="preserve"> Правительства РФ от 19.11.2024 N 1583)</w:t>
      </w:r>
    </w:p>
    <w:p w14:paraId="245D500D" w14:textId="77777777" w:rsidR="00517DB0" w:rsidRDefault="00517DB0">
      <w:pPr>
        <w:pStyle w:val="ConsPlusNormal"/>
        <w:spacing w:before="220"/>
        <w:ind w:firstLine="540"/>
        <w:jc w:val="both"/>
      </w:pPr>
      <w:r>
        <w:t>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14:paraId="2AD4D4C5" w14:textId="77777777" w:rsidR="00517DB0" w:rsidRDefault="00517DB0">
      <w:pPr>
        <w:pStyle w:val="ConsPlusNormal"/>
        <w:spacing w:before="220"/>
        <w:ind w:firstLine="540"/>
        <w:jc w:val="both"/>
      </w:pPr>
      <w:r>
        <w:t>Эталонная выручка гарантирующего поставщика определяется как сумма следующих составляющих:</w:t>
      </w:r>
    </w:p>
    <w:p w14:paraId="41F35F6F" w14:textId="77777777" w:rsidR="00517DB0" w:rsidRDefault="00517DB0">
      <w:pPr>
        <w:pStyle w:val="ConsPlusNormal"/>
        <w:spacing w:before="220"/>
        <w:ind w:firstLine="540"/>
        <w:jc w:val="both"/>
      </w:pPr>
      <w:r>
        <w:t>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14:paraId="30A1054F" w14:textId="77777777" w:rsidR="00517DB0" w:rsidRDefault="00517DB0">
      <w:pPr>
        <w:pStyle w:val="ConsPlusNormal"/>
        <w:spacing w:before="220"/>
        <w:ind w:firstLine="540"/>
        <w:jc w:val="both"/>
      </w:pPr>
      <w:r>
        <w:t>произведение количества точек поставки по каждой группе (подгруппе)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14:paraId="2C557554" w14:textId="77777777" w:rsidR="00517DB0" w:rsidRDefault="00517DB0">
      <w:pPr>
        <w:pStyle w:val="ConsPlusNormal"/>
        <w:spacing w:before="220"/>
        <w:ind w:firstLine="540"/>
        <w:jc w:val="both"/>
      </w:pPr>
      <w:r>
        <w:t xml:space="preserve">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В соответствии с </w:t>
      </w:r>
      <w:hyperlink w:anchor="P1569">
        <w:r>
          <w:rPr>
            <w:color w:val="0000FF"/>
          </w:rPr>
          <w:t>абзацем двадцать первым пункта 65</w:t>
        </w:r>
      </w:hyperlink>
      <w:r>
        <w:t xml:space="preserve"> настоящего документа или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w:t>
      </w:r>
    </w:p>
    <w:p w14:paraId="6582D1E2" w14:textId="77777777" w:rsidR="00517DB0" w:rsidRDefault="00517DB0">
      <w:pPr>
        <w:pStyle w:val="ConsPlusNormal"/>
        <w:jc w:val="both"/>
      </w:pPr>
      <w:r>
        <w:t xml:space="preserve">(в ред. </w:t>
      </w:r>
      <w:hyperlink r:id="rId1271">
        <w:r>
          <w:rPr>
            <w:color w:val="0000FF"/>
          </w:rPr>
          <w:t>Постановления</w:t>
        </w:r>
      </w:hyperlink>
      <w:r>
        <w:t xml:space="preserve"> Правительства РФ от 15.07.2022 N 1275)</w:t>
      </w:r>
    </w:p>
    <w:p w14:paraId="66BAB80C" w14:textId="77777777" w:rsidR="00517DB0" w:rsidRDefault="00517DB0">
      <w:pPr>
        <w:pStyle w:val="ConsPlusNormal"/>
        <w:spacing w:before="220"/>
        <w:ind w:firstLine="540"/>
        <w:jc w:val="both"/>
      </w:pPr>
      <w:r>
        <w:t>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14:paraId="2433823F" w14:textId="77777777" w:rsidR="00517DB0" w:rsidRDefault="00517DB0">
      <w:pPr>
        <w:pStyle w:val="ConsPlusNormal"/>
        <w:jc w:val="both"/>
      </w:pPr>
      <w:r>
        <w:t xml:space="preserve">(п. 65(2) введен </w:t>
      </w:r>
      <w:hyperlink r:id="rId1272">
        <w:r>
          <w:rPr>
            <w:color w:val="0000FF"/>
          </w:rPr>
          <w:t>Постановлением</w:t>
        </w:r>
      </w:hyperlink>
      <w:r>
        <w:t xml:space="preserve"> Правительства РФ от 21.07.2017 N 863)</w:t>
      </w:r>
    </w:p>
    <w:p w14:paraId="67187537" w14:textId="77777777" w:rsidR="00517DB0" w:rsidRDefault="00517DB0">
      <w:pPr>
        <w:pStyle w:val="ConsPlusNormal"/>
        <w:spacing w:before="220"/>
        <w:ind w:firstLine="540"/>
        <w:jc w:val="both"/>
      </w:pPr>
      <w:bookmarkStart w:id="101" w:name="P1614"/>
      <w:bookmarkEnd w:id="101"/>
      <w:r>
        <w:t xml:space="preserve">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w:t>
      </w:r>
      <w:r>
        <w:lastRenderedPageBreak/>
        <w:t xml:space="preserve">электроэнергетическими системами, устанавливаются в соответствии с </w:t>
      </w:r>
      <w:hyperlink r:id="rId1273">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w:t>
      </w:r>
    </w:p>
    <w:p w14:paraId="3055A004" w14:textId="77777777" w:rsidR="00517DB0" w:rsidRDefault="00517DB0">
      <w:pPr>
        <w:pStyle w:val="ConsPlusNormal"/>
        <w:jc w:val="both"/>
      </w:pPr>
      <w:r>
        <w:t xml:space="preserve">(п. 65(3) введен </w:t>
      </w:r>
      <w:hyperlink r:id="rId1274">
        <w:r>
          <w:rPr>
            <w:color w:val="0000FF"/>
          </w:rPr>
          <w:t>Постановлением</w:t>
        </w:r>
      </w:hyperlink>
      <w:r>
        <w:t xml:space="preserve"> Правительства РФ от 21.07.2017 N 863)</w:t>
      </w:r>
    </w:p>
    <w:p w14:paraId="5FE8758B" w14:textId="77777777" w:rsidR="00517DB0" w:rsidRDefault="00517DB0">
      <w:pPr>
        <w:pStyle w:val="ConsPlusNormal"/>
        <w:spacing w:before="220"/>
        <w:ind w:firstLine="540"/>
        <w:jc w:val="both"/>
      </w:pPr>
      <w:r>
        <w:t>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14:paraId="73F24942" w14:textId="77777777" w:rsidR="00517DB0" w:rsidRDefault="00517DB0">
      <w:pPr>
        <w:pStyle w:val="ConsPlusNormal"/>
        <w:jc w:val="both"/>
      </w:pPr>
      <w:r>
        <w:t xml:space="preserve">(в ред. </w:t>
      </w:r>
      <w:hyperlink r:id="rId1275">
        <w:r>
          <w:rPr>
            <w:color w:val="0000FF"/>
          </w:rPr>
          <w:t>Постановления</w:t>
        </w:r>
      </w:hyperlink>
      <w:r>
        <w:t xml:space="preserve"> Правительства РФ от 11.06.2014 N 542)</w:t>
      </w:r>
    </w:p>
    <w:p w14:paraId="30F15B2B" w14:textId="77777777" w:rsidR="00517DB0" w:rsidRDefault="00517DB0">
      <w:pPr>
        <w:pStyle w:val="ConsPlusNormal"/>
        <w:ind w:firstLine="540"/>
        <w:jc w:val="both"/>
      </w:pPr>
    </w:p>
    <w:p w14:paraId="36435391" w14:textId="77777777" w:rsidR="00517DB0" w:rsidRDefault="00517DB0">
      <w:pPr>
        <w:pStyle w:val="ConsPlusTitle"/>
        <w:jc w:val="center"/>
        <w:outlineLvl w:val="2"/>
      </w:pPr>
      <w:r>
        <w:t>Определение цен (тарифов) на электрическую энергию</w:t>
      </w:r>
    </w:p>
    <w:p w14:paraId="4FE9BE70" w14:textId="77777777" w:rsidR="00517DB0" w:rsidRDefault="00517DB0">
      <w:pPr>
        <w:pStyle w:val="ConsPlusTitle"/>
        <w:jc w:val="center"/>
      </w:pPr>
      <w:r>
        <w:t>(мощность), поставляемую населению и приравненным</w:t>
      </w:r>
    </w:p>
    <w:p w14:paraId="553BA395" w14:textId="77777777" w:rsidR="00517DB0" w:rsidRDefault="00517DB0">
      <w:pPr>
        <w:pStyle w:val="ConsPlusTitle"/>
        <w:jc w:val="center"/>
      </w:pPr>
      <w:r>
        <w:t>к нему категориям потребителей</w:t>
      </w:r>
    </w:p>
    <w:p w14:paraId="6BFF5D3F" w14:textId="77777777" w:rsidR="00517DB0" w:rsidRDefault="00517DB0">
      <w:pPr>
        <w:pStyle w:val="ConsPlusNormal"/>
        <w:ind w:firstLine="540"/>
        <w:jc w:val="both"/>
      </w:pPr>
    </w:p>
    <w:p w14:paraId="3EA93D16" w14:textId="77777777" w:rsidR="00517DB0" w:rsidRDefault="00517DB0">
      <w:pPr>
        <w:pStyle w:val="ConsPlusNormal"/>
        <w:ind w:firstLine="540"/>
        <w:jc w:val="both"/>
      </w:pPr>
      <w:r>
        <w:t>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w:t>
      </w:r>
    </w:p>
    <w:p w14:paraId="7D9950ED" w14:textId="77777777" w:rsidR="00517DB0" w:rsidRDefault="00517DB0">
      <w:pPr>
        <w:pStyle w:val="ConsPlusNormal"/>
        <w:jc w:val="both"/>
      </w:pPr>
      <w:r>
        <w:t xml:space="preserve">(в ред. </w:t>
      </w:r>
      <w:hyperlink r:id="rId1276">
        <w:r>
          <w:rPr>
            <w:color w:val="0000FF"/>
          </w:rPr>
          <w:t>Постановления</w:t>
        </w:r>
      </w:hyperlink>
      <w:r>
        <w:t xml:space="preserve"> Правительства РФ от 04.09.2015 N 941)</w:t>
      </w:r>
    </w:p>
    <w:p w14:paraId="7DC28F6D" w14:textId="77777777" w:rsidR="00517DB0" w:rsidRDefault="00517DB0">
      <w:pPr>
        <w:pStyle w:val="ConsPlusNormal"/>
        <w:spacing w:before="220"/>
        <w:ind w:firstLine="540"/>
        <w:jc w:val="both"/>
      </w:pPr>
      <w: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w:t>
      </w:r>
      <w:hyperlink w:anchor="P2235">
        <w:r>
          <w:rPr>
            <w:color w:val="0000FF"/>
          </w:rPr>
          <w:t>приложении N 1</w:t>
        </w:r>
      </w:hyperlink>
      <w:r>
        <w:t>.</w:t>
      </w:r>
    </w:p>
    <w:p w14:paraId="2C054834" w14:textId="77777777" w:rsidR="00517DB0" w:rsidRDefault="00517DB0">
      <w:pPr>
        <w:pStyle w:val="ConsPlusNormal"/>
        <w:jc w:val="both"/>
      </w:pPr>
      <w:r>
        <w:t xml:space="preserve">(абзац введен </w:t>
      </w:r>
      <w:hyperlink r:id="rId1277">
        <w:r>
          <w:rPr>
            <w:color w:val="0000FF"/>
          </w:rPr>
          <w:t>Постановлением</w:t>
        </w:r>
      </w:hyperlink>
      <w:r>
        <w:t xml:space="preserve"> Правительства РФ от 22.07.2013 N 614)</w:t>
      </w:r>
    </w:p>
    <w:p w14:paraId="61AFB341" w14:textId="77777777" w:rsidR="00517DB0" w:rsidRDefault="00517DB0">
      <w:pPr>
        <w:pStyle w:val="ConsPlusNormal"/>
        <w:spacing w:before="220"/>
        <w:ind w:firstLine="540"/>
        <w:jc w:val="both"/>
      </w:pPr>
      <w:r>
        <w:t>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
    <w:p w14:paraId="2C7C9F94" w14:textId="77777777" w:rsidR="00517DB0" w:rsidRDefault="00517DB0">
      <w:pPr>
        <w:pStyle w:val="ConsPlusNormal"/>
        <w:jc w:val="both"/>
      </w:pPr>
      <w:r>
        <w:t xml:space="preserve">(абзац введен </w:t>
      </w:r>
      <w:hyperlink r:id="rId1278">
        <w:r>
          <w:rPr>
            <w:color w:val="0000FF"/>
          </w:rPr>
          <w:t>Постановлением</w:t>
        </w:r>
      </w:hyperlink>
      <w:r>
        <w:t xml:space="preserve"> Правительства РФ от 25.02.2014 N 136)</w:t>
      </w:r>
    </w:p>
    <w:p w14:paraId="4402B7DF" w14:textId="77777777" w:rsidR="00517DB0" w:rsidRDefault="00517DB0">
      <w:pPr>
        <w:pStyle w:val="ConsPlusNormal"/>
        <w:spacing w:before="220"/>
        <w:ind w:firstLine="540"/>
        <w:jc w:val="both"/>
      </w:pPr>
      <w: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w:t>
      </w:r>
      <w:hyperlink r:id="rId1279">
        <w:r>
          <w:rPr>
            <w:color w:val="0000FF"/>
          </w:rPr>
          <w:t>методическими указаниями</w:t>
        </w:r>
      </w:hyperlink>
      <w:r>
        <w:t>, утверждаемыми Федеральной антимонопольной службой, и дифференцируется по субъектам Российской Федерации.</w:t>
      </w:r>
    </w:p>
    <w:p w14:paraId="3754CE50" w14:textId="77777777" w:rsidR="00517DB0" w:rsidRDefault="00517DB0">
      <w:pPr>
        <w:pStyle w:val="ConsPlusNormal"/>
        <w:jc w:val="both"/>
      </w:pPr>
      <w:r>
        <w:t xml:space="preserve">(в ред. </w:t>
      </w:r>
      <w:hyperlink r:id="rId1280">
        <w:r>
          <w:rPr>
            <w:color w:val="0000FF"/>
          </w:rPr>
          <w:t>Постановления</w:t>
        </w:r>
      </w:hyperlink>
      <w:r>
        <w:t xml:space="preserve"> Правительства РФ от 04.09.2015 N 941)</w:t>
      </w:r>
    </w:p>
    <w:p w14:paraId="4B7BA6E8" w14:textId="77777777" w:rsidR="00517DB0" w:rsidRDefault="00517DB0">
      <w:pPr>
        <w:pStyle w:val="ConsPlusNormal"/>
        <w:spacing w:before="220"/>
        <w:ind w:firstLine="540"/>
        <w:jc w:val="both"/>
      </w:pPr>
      <w: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w:t>
      </w:r>
      <w:hyperlink r:id="rId1281">
        <w:r>
          <w:rPr>
            <w:color w:val="0000FF"/>
          </w:rPr>
          <w:t>порядке</w:t>
        </w:r>
      </w:hyperlink>
      <w:r>
        <w:t>, установленном Правительством Российской Федерации.</w:t>
      </w:r>
    </w:p>
    <w:p w14:paraId="61BEF5EF" w14:textId="77777777" w:rsidR="00517DB0" w:rsidRDefault="00517DB0">
      <w:pPr>
        <w:pStyle w:val="ConsPlusNormal"/>
        <w:spacing w:before="220"/>
        <w:ind w:firstLine="540"/>
        <w:jc w:val="both"/>
      </w:pPr>
      <w: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r:id="rId1282">
        <w:r>
          <w:rPr>
            <w:color w:val="0000FF"/>
          </w:rPr>
          <w:t>приложением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w:t>
      </w:r>
      <w:r>
        <w:lastRenderedPageBreak/>
        <w:t>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исполнительным органом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исполнительному органу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14:paraId="75EDC1FD" w14:textId="77777777" w:rsidR="00517DB0" w:rsidRDefault="00517DB0">
      <w:pPr>
        <w:pStyle w:val="ConsPlusNormal"/>
        <w:jc w:val="both"/>
      </w:pPr>
      <w:r>
        <w:t xml:space="preserve">(в ред. </w:t>
      </w:r>
      <w:hyperlink r:id="rId1283">
        <w:r>
          <w:rPr>
            <w:color w:val="0000FF"/>
          </w:rPr>
          <w:t>Постановления</w:t>
        </w:r>
      </w:hyperlink>
      <w:r>
        <w:t xml:space="preserve"> Правительства РФ от 30.12.2022 N 2556)</w:t>
      </w:r>
    </w:p>
    <w:p w14:paraId="3D3803E4" w14:textId="77777777" w:rsidR="00517DB0" w:rsidRDefault="00517DB0">
      <w:pPr>
        <w:pStyle w:val="ConsPlusNormal"/>
        <w:spacing w:before="220"/>
        <w:ind w:firstLine="540"/>
        <w:jc w:val="both"/>
      </w:pPr>
      <w:r>
        <w:t>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исполнительных органов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14:paraId="28FA1AC5" w14:textId="77777777" w:rsidR="00517DB0" w:rsidRDefault="00517DB0">
      <w:pPr>
        <w:pStyle w:val="ConsPlusNormal"/>
        <w:jc w:val="both"/>
      </w:pPr>
      <w:r>
        <w:t xml:space="preserve">(в ред. Постановлений Правительства РФ от 04.09.2015 </w:t>
      </w:r>
      <w:hyperlink r:id="rId1284">
        <w:r>
          <w:rPr>
            <w:color w:val="0000FF"/>
          </w:rPr>
          <w:t>N 941</w:t>
        </w:r>
      </w:hyperlink>
      <w:r>
        <w:t xml:space="preserve">, от 30.12.2022 </w:t>
      </w:r>
      <w:hyperlink r:id="rId1285">
        <w:r>
          <w:rPr>
            <w:color w:val="0000FF"/>
          </w:rPr>
          <w:t>N 2556</w:t>
        </w:r>
      </w:hyperlink>
      <w:r>
        <w:t>)</w:t>
      </w:r>
    </w:p>
    <w:p w14:paraId="1DE1C259" w14:textId="77777777" w:rsidR="00517DB0" w:rsidRDefault="00517DB0">
      <w:pPr>
        <w:pStyle w:val="ConsPlusNormal"/>
        <w:spacing w:before="220"/>
        <w:ind w:firstLine="540"/>
        <w:jc w:val="both"/>
      </w:pPr>
      <w: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w:t>
      </w:r>
    </w:p>
    <w:p w14:paraId="78E98E72" w14:textId="77777777" w:rsidR="00517DB0" w:rsidRDefault="00517DB0">
      <w:pPr>
        <w:pStyle w:val="ConsPlusNormal"/>
        <w:jc w:val="both"/>
      </w:pPr>
      <w:r>
        <w:t xml:space="preserve">(в ред. </w:t>
      </w:r>
      <w:hyperlink r:id="rId1286">
        <w:r>
          <w:rPr>
            <w:color w:val="0000FF"/>
          </w:rPr>
          <w:t>Постановления</w:t>
        </w:r>
      </w:hyperlink>
      <w:r>
        <w:t xml:space="preserve"> Правительства РФ от 04.09.2015 N 941)</w:t>
      </w:r>
    </w:p>
    <w:p w14:paraId="330A9B82" w14:textId="77777777" w:rsidR="00517DB0" w:rsidRDefault="00517DB0">
      <w:pPr>
        <w:pStyle w:val="ConsPlusNormal"/>
        <w:spacing w:before="220"/>
        <w:ind w:firstLine="540"/>
        <w:jc w:val="both"/>
      </w:pPr>
      <w: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w:t>
      </w:r>
    </w:p>
    <w:p w14:paraId="38FC99E0" w14:textId="77777777" w:rsidR="00517DB0" w:rsidRDefault="00517DB0">
      <w:pPr>
        <w:pStyle w:val="ConsPlusNormal"/>
        <w:jc w:val="both"/>
      </w:pPr>
      <w:r>
        <w:t xml:space="preserve">(в ред. </w:t>
      </w:r>
      <w:hyperlink r:id="rId1287">
        <w:r>
          <w:rPr>
            <w:color w:val="0000FF"/>
          </w:rPr>
          <w:t>Постановления</w:t>
        </w:r>
      </w:hyperlink>
      <w:r>
        <w:t xml:space="preserve"> Правительства РФ от 04.09.2015 N 941)</w:t>
      </w:r>
    </w:p>
    <w:p w14:paraId="4DA8036F" w14:textId="77777777" w:rsidR="00517DB0" w:rsidRDefault="00517DB0">
      <w:pPr>
        <w:pStyle w:val="ConsPlusNormal"/>
        <w:spacing w:before="220"/>
        <w:ind w:firstLine="540"/>
        <w:jc w:val="both"/>
      </w:pPr>
      <w: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4198AA17" w14:textId="77777777" w:rsidR="00517DB0" w:rsidRDefault="00517DB0">
      <w:pPr>
        <w:pStyle w:val="ConsPlusNormal"/>
        <w:spacing w:before="220"/>
        <w:ind w:firstLine="540"/>
        <w:jc w:val="both"/>
      </w:pPr>
      <w: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w:t>
      </w:r>
    </w:p>
    <w:p w14:paraId="18C21C5C" w14:textId="77777777" w:rsidR="00517DB0" w:rsidRDefault="00517DB0">
      <w:pPr>
        <w:pStyle w:val="ConsPlusNormal"/>
        <w:jc w:val="both"/>
      </w:pPr>
      <w:r>
        <w:lastRenderedPageBreak/>
        <w:t xml:space="preserve">(в ред. </w:t>
      </w:r>
      <w:hyperlink r:id="rId1288">
        <w:r>
          <w:rPr>
            <w:color w:val="0000FF"/>
          </w:rPr>
          <w:t>Постановления</w:t>
        </w:r>
      </w:hyperlink>
      <w:r>
        <w:t xml:space="preserve"> Правительства РФ от 04.09.2015 N 941)</w:t>
      </w:r>
    </w:p>
    <w:p w14:paraId="69C6AD64" w14:textId="77777777" w:rsidR="00517DB0" w:rsidRDefault="00517DB0">
      <w:pPr>
        <w:pStyle w:val="ConsPlusNormal"/>
        <w:spacing w:before="220"/>
        <w:ind w:firstLine="540"/>
        <w:jc w:val="both"/>
      </w:pPr>
      <w:r>
        <w:t>сумма цен (тарифов) на иные услуги, оказание которых является неотъемлемой частью процесса снабжения электрической энергией потребителей;</w:t>
      </w:r>
    </w:p>
    <w:p w14:paraId="05F6C979" w14:textId="77777777" w:rsidR="00517DB0" w:rsidRDefault="00517DB0">
      <w:pPr>
        <w:pStyle w:val="ConsPlusNormal"/>
        <w:spacing w:before="220"/>
        <w:ind w:firstLine="540"/>
        <w:jc w:val="both"/>
      </w:pPr>
      <w:r>
        <w:t xml:space="preserve">сбытовая надбавка гарантирующего поставщика для соответствующей категории потребителей, рассчитываемая в соответствии с </w:t>
      </w:r>
      <w:hyperlink w:anchor="P1572">
        <w:r>
          <w:rPr>
            <w:color w:val="0000FF"/>
          </w:rPr>
          <w:t>пунктом 65(1)</w:t>
        </w:r>
      </w:hyperlink>
      <w:r>
        <w:t xml:space="preserve"> настоящего документа и методическими указаниями, утверждаемыми Федеральной антимонопольной службой.</w:t>
      </w:r>
    </w:p>
    <w:p w14:paraId="679BC8E6" w14:textId="77777777" w:rsidR="00517DB0" w:rsidRDefault="00517DB0">
      <w:pPr>
        <w:pStyle w:val="ConsPlusNormal"/>
        <w:jc w:val="both"/>
      </w:pPr>
      <w:r>
        <w:t xml:space="preserve">(в ред. </w:t>
      </w:r>
      <w:hyperlink r:id="rId1289">
        <w:r>
          <w:rPr>
            <w:color w:val="0000FF"/>
          </w:rPr>
          <w:t>Постановления</w:t>
        </w:r>
      </w:hyperlink>
      <w:r>
        <w:t xml:space="preserve"> Правительства РФ от 04.09.2015 N 941)</w:t>
      </w:r>
    </w:p>
    <w:p w14:paraId="5E770442" w14:textId="77777777" w:rsidR="00517DB0" w:rsidRDefault="00517DB0">
      <w:pPr>
        <w:pStyle w:val="ConsPlusNormal"/>
        <w:spacing w:before="220"/>
        <w:ind w:firstLine="540"/>
        <w:jc w:val="both"/>
      </w:pPr>
      <w:r>
        <w:t xml:space="preserve">Абзац утратил силу. - </w:t>
      </w:r>
      <w:hyperlink r:id="rId1290">
        <w:r>
          <w:rPr>
            <w:color w:val="0000FF"/>
          </w:rPr>
          <w:t>Постановление</w:t>
        </w:r>
      </w:hyperlink>
      <w:r>
        <w:t xml:space="preserve"> Правительства РФ от 25.02.2014 N 136.</w:t>
      </w:r>
    </w:p>
    <w:p w14:paraId="16EB369D" w14:textId="77777777" w:rsidR="00517DB0" w:rsidRDefault="00517DB0">
      <w:pPr>
        <w:pStyle w:val="ConsPlusNormal"/>
        <w:jc w:val="both"/>
      </w:pPr>
      <w:r>
        <w:t xml:space="preserve">(п. 69 в ред. </w:t>
      </w:r>
      <w:hyperlink r:id="rId1291">
        <w:r>
          <w:rPr>
            <w:color w:val="0000FF"/>
          </w:rPr>
          <w:t>Постановления</w:t>
        </w:r>
      </w:hyperlink>
      <w:r>
        <w:t xml:space="preserve"> Правительства РФ от 22.07.2013 N 614)</w:t>
      </w:r>
    </w:p>
    <w:p w14:paraId="589AE852" w14:textId="77777777" w:rsidR="00517DB0" w:rsidRDefault="00517DB0">
      <w:pPr>
        <w:pStyle w:val="ConsPlusNormal"/>
        <w:spacing w:before="220"/>
        <w:ind w:firstLine="540"/>
        <w:jc w:val="both"/>
      </w:pPr>
      <w:bookmarkStart w:id="102" w:name="P1648"/>
      <w:bookmarkEnd w:id="102"/>
      <w: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14:paraId="49CF6FF9" w14:textId="77777777" w:rsidR="00517DB0" w:rsidRDefault="00517DB0">
      <w:pPr>
        <w:pStyle w:val="ConsPlusNormal"/>
        <w:spacing w:before="220"/>
        <w:ind w:firstLine="540"/>
        <w:jc w:val="both"/>
      </w:pPr>
      <w:r>
        <w:t>одноставочная цена (тариф), включающая в себя стоимость поставки 1 киловатт-часа электрической энергии с учетом стоимости мощности;</w:t>
      </w:r>
    </w:p>
    <w:p w14:paraId="360789A9" w14:textId="77777777" w:rsidR="00517DB0" w:rsidRDefault="00517DB0">
      <w:pPr>
        <w:pStyle w:val="ConsPlusNormal"/>
        <w:jc w:val="both"/>
      </w:pPr>
      <w:r>
        <w:t xml:space="preserve">(в ред. </w:t>
      </w:r>
      <w:hyperlink r:id="rId1292">
        <w:r>
          <w:rPr>
            <w:color w:val="0000FF"/>
          </w:rPr>
          <w:t>Постановления</w:t>
        </w:r>
      </w:hyperlink>
      <w:r>
        <w:t xml:space="preserve"> Правительства РФ от 25.02.2014 N 136)</w:t>
      </w:r>
    </w:p>
    <w:p w14:paraId="5A38E8F1" w14:textId="77777777" w:rsidR="00517DB0" w:rsidRDefault="00517DB0">
      <w:pPr>
        <w:pStyle w:val="ConsPlusNormal"/>
        <w:spacing w:before="220"/>
        <w:ind w:firstLine="540"/>
        <w:jc w:val="both"/>
      </w:pPr>
      <w:r>
        <w:t>одноставочная, дифференцированная по 2 и по 3 зонам суток цена (тариф), включающая в себя стоимость поставки 1 киловатт-часа электрической энергии с учетом стоимости мощности.</w:t>
      </w:r>
    </w:p>
    <w:p w14:paraId="544D4981" w14:textId="77777777" w:rsidR="00517DB0" w:rsidRDefault="00517DB0">
      <w:pPr>
        <w:pStyle w:val="ConsPlusNormal"/>
        <w:jc w:val="both"/>
      </w:pPr>
      <w:r>
        <w:t xml:space="preserve">(в ред. </w:t>
      </w:r>
      <w:hyperlink r:id="rId1293">
        <w:r>
          <w:rPr>
            <w:color w:val="0000FF"/>
          </w:rPr>
          <w:t>Постановления</w:t>
        </w:r>
      </w:hyperlink>
      <w:r>
        <w:t xml:space="preserve"> Правительства РФ от 25.02.2014 N 136)</w:t>
      </w:r>
    </w:p>
    <w:p w14:paraId="3409BF8B" w14:textId="77777777" w:rsidR="00517DB0" w:rsidRDefault="00517DB0">
      <w:pPr>
        <w:pStyle w:val="ConsPlusNormal"/>
        <w:spacing w:before="220"/>
        <w:ind w:firstLine="540"/>
        <w:jc w:val="both"/>
      </w:pPr>
      <w:hyperlink r:id="rId1294">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14:paraId="7505FDA0" w14:textId="77777777" w:rsidR="00517DB0" w:rsidRDefault="00517DB0">
      <w:pPr>
        <w:pStyle w:val="ConsPlusNormal"/>
        <w:jc w:val="both"/>
      </w:pPr>
      <w:r>
        <w:t xml:space="preserve">(в ред. </w:t>
      </w:r>
      <w:hyperlink r:id="rId1295">
        <w:r>
          <w:rPr>
            <w:color w:val="0000FF"/>
          </w:rPr>
          <w:t>Постановления</w:t>
        </w:r>
      </w:hyperlink>
      <w:r>
        <w:t xml:space="preserve"> Правительства РФ от 04.09.2015 N 941)</w:t>
      </w:r>
    </w:p>
    <w:p w14:paraId="01DFE3EE" w14:textId="77777777" w:rsidR="00517DB0" w:rsidRDefault="00517DB0">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14:paraId="0537DE3B" w14:textId="77777777" w:rsidR="00517DB0" w:rsidRDefault="00517DB0">
      <w:pPr>
        <w:pStyle w:val="ConsPlusNormal"/>
        <w:jc w:val="both"/>
      </w:pPr>
      <w:r>
        <w:t xml:space="preserve">(абзац введен </w:t>
      </w:r>
      <w:hyperlink r:id="rId1296">
        <w:r>
          <w:rPr>
            <w:color w:val="0000FF"/>
          </w:rPr>
          <w:t>Постановлением</w:t>
        </w:r>
      </w:hyperlink>
      <w:r>
        <w:t xml:space="preserve"> Правительства РФ от 04.05.2012 N 442)</w:t>
      </w:r>
    </w:p>
    <w:p w14:paraId="4B553CD3" w14:textId="77777777" w:rsidR="00517DB0" w:rsidRDefault="00517DB0">
      <w:pPr>
        <w:pStyle w:val="ConsPlusNormal"/>
        <w:spacing w:before="220"/>
        <w:ind w:firstLine="540"/>
        <w:jc w:val="both"/>
      </w:pPr>
      <w:bookmarkStart w:id="103" w:name="P1657"/>
      <w:bookmarkEnd w:id="103"/>
      <w:r>
        <w:t xml:space="preserve">По решениям регулирующих органов субъектов Российской Федерации регулируемые цены (тарифы) на электрическую энергию (мощность), поставляемую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 В случае если в субъекте Российской Федерации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38">
        <w:r>
          <w:rPr>
            <w:color w:val="0000FF"/>
          </w:rPr>
          <w:t>пунктом 81(5)</w:t>
        </w:r>
      </w:hyperlink>
      <w:r>
        <w:t xml:space="preserve"> настоящего документа, превышает один процент от суммарной необходимой валовой выручки территориальных сетевых организаций, учитываемой при установлении единых (котловых) тарифов на услуги по передаче электрической энергии субъекта Российской Федерации на очередной период регулирования (без учета расходов на оплату потерь), установление на такой период регулирования регулируемых цен (тарифов) на электрическую энергию (мощность), поставляемую населению и приравненным к нему категориям потребителей, без указанной дифференциации с 1 января 2026 г. не допускается.</w:t>
      </w:r>
    </w:p>
    <w:p w14:paraId="200B4EC0" w14:textId="77777777" w:rsidR="00517DB0" w:rsidRDefault="00517DB0">
      <w:pPr>
        <w:pStyle w:val="ConsPlusNormal"/>
        <w:jc w:val="both"/>
      </w:pPr>
      <w:r>
        <w:lastRenderedPageBreak/>
        <w:t xml:space="preserve">(в ред. Постановлений Правительства РФ от 16.12.2021 </w:t>
      </w:r>
      <w:hyperlink r:id="rId1297">
        <w:r>
          <w:rPr>
            <w:color w:val="0000FF"/>
          </w:rPr>
          <w:t>N 2306</w:t>
        </w:r>
      </w:hyperlink>
      <w:r>
        <w:t xml:space="preserve">, от 01.11.2024 </w:t>
      </w:r>
      <w:hyperlink r:id="rId1298">
        <w:r>
          <w:rPr>
            <w:color w:val="0000FF"/>
          </w:rPr>
          <w:t>N 1469</w:t>
        </w:r>
      </w:hyperlink>
      <w:r>
        <w:t xml:space="preserve">, от 26.09.2025 </w:t>
      </w:r>
      <w:hyperlink r:id="rId1299">
        <w:r>
          <w:rPr>
            <w:color w:val="0000FF"/>
          </w:rPr>
          <w:t>N 1476</w:t>
        </w:r>
      </w:hyperlink>
      <w:r>
        <w:t>)</w:t>
      </w:r>
    </w:p>
    <w:p w14:paraId="6CD8D9B7" w14:textId="77777777" w:rsidR="00517DB0" w:rsidRDefault="00517DB0">
      <w:pPr>
        <w:pStyle w:val="ConsPlusNormal"/>
        <w:spacing w:before="220"/>
        <w:ind w:firstLine="540"/>
        <w:jc w:val="both"/>
      </w:pPr>
      <w:r>
        <w:t xml:space="preserve">Указанная в </w:t>
      </w:r>
      <w:hyperlink w:anchor="P1657">
        <w:r>
          <w:rPr>
            <w:color w:val="0000FF"/>
          </w:rPr>
          <w:t>абзаце шестом</w:t>
        </w:r>
      </w:hyperlink>
      <w:r>
        <w:t xml:space="preserve"> настоящего пункта дифференциация может не устанавливаться до 31 декабря 2028 г. в субъектах Российской Федерации, в которых расчеты населения за коммунальную услугу по электроснабжению (для категорий потребителей, приравненных к населению, - за электрическую энергию (мощность) по состоянию на 31 декабря 2025 г. осуществляются с применением социальной нормы потребления электрической энергии (мощности), в случае, если между исполнительным органом субъекта Российской Федерации в области государственного регулирования тарифов и системообразующей территориальной сетевой организацией заключено соглашение об условиях осуществления регулируемых видов деятельности, условием которого является индексация тарифов на услуги по передаче электрической энергии, поставляемой населению и приравненным к нему категориям потребителей, на уровне не ниже индексации единых (котловых) тарифов на услуги по передаче электрической энергии для потребителей, не относящихся к населению и приравненным к нему категориям потребителей, плюс 0,1 процента накопительно до 31 декабря 2028 г., и (или) в случае, если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38">
        <w:r>
          <w:rPr>
            <w:color w:val="0000FF"/>
          </w:rPr>
          <w:t>пунктом 81(5)</w:t>
        </w:r>
      </w:hyperlink>
      <w:r>
        <w:t xml:space="preserve"> настоящего документа, снижается не менее чем на 1 процент относительно периода регулирования, предшествующего очередному периоду регулирования.</w:t>
      </w:r>
    </w:p>
    <w:p w14:paraId="562523A3" w14:textId="77777777" w:rsidR="00517DB0" w:rsidRDefault="00517DB0">
      <w:pPr>
        <w:pStyle w:val="ConsPlusNormal"/>
        <w:jc w:val="both"/>
      </w:pPr>
      <w:r>
        <w:t xml:space="preserve">(абзац введен </w:t>
      </w:r>
      <w:hyperlink r:id="rId1300">
        <w:r>
          <w:rPr>
            <w:color w:val="0000FF"/>
          </w:rPr>
          <w:t>Постановлением</w:t>
        </w:r>
      </w:hyperlink>
      <w:r>
        <w:t xml:space="preserve"> Правительства РФ от 26.09.2025 N 1476)</w:t>
      </w:r>
    </w:p>
    <w:p w14:paraId="69D4FC41" w14:textId="77777777" w:rsidR="00517DB0" w:rsidRDefault="00517DB0">
      <w:pPr>
        <w:pStyle w:val="ConsPlusNormal"/>
        <w:spacing w:before="220"/>
        <w:ind w:firstLine="540"/>
        <w:jc w:val="both"/>
      </w:pPr>
      <w:r>
        <w:t>При этом в случае увеличения размера социальной нормы сверх значения, действующей по состоянию на 31 декабря 2025 г., установление регулируемых цен (тарифов) на электрическую энергию (мощность), поставляемую населению и приравненным к нему категориям потребителей, должно быть осуществлено в соответствии с указанной дифференциацией.</w:t>
      </w:r>
    </w:p>
    <w:p w14:paraId="2ADE33DD" w14:textId="77777777" w:rsidR="00517DB0" w:rsidRDefault="00517DB0">
      <w:pPr>
        <w:pStyle w:val="ConsPlusNormal"/>
        <w:jc w:val="both"/>
      </w:pPr>
      <w:r>
        <w:t xml:space="preserve">(абзац введен </w:t>
      </w:r>
      <w:hyperlink r:id="rId1301">
        <w:r>
          <w:rPr>
            <w:color w:val="0000FF"/>
          </w:rPr>
          <w:t>Постановлением</w:t>
        </w:r>
      </w:hyperlink>
      <w:r>
        <w:t xml:space="preserve"> Правительства РФ от 26.09.2025 N 1476)</w:t>
      </w:r>
    </w:p>
    <w:p w14:paraId="29786E7E" w14:textId="77777777" w:rsidR="00517DB0" w:rsidRDefault="00517DB0">
      <w:pPr>
        <w:pStyle w:val="ConsPlusNormal"/>
        <w:spacing w:before="220"/>
        <w:ind w:firstLine="540"/>
        <w:jc w:val="both"/>
      </w:pPr>
      <w:r>
        <w:t xml:space="preserve">При установлении регулируемых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расчетная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38">
        <w:r>
          <w:rPr>
            <w:color w:val="0000FF"/>
          </w:rPr>
          <w:t>пунктом 81(5)</w:t>
        </w:r>
      </w:hyperlink>
      <w:r>
        <w:t xml:space="preserve"> настоящего документа, в периоде регулирования, на который впервые установлены цены (тарифы) с указанной дифференциацией, не должна превышать расчетную величину перекрестного субсидирования, учтенную в предшествующем периоде регулирования.</w:t>
      </w:r>
    </w:p>
    <w:p w14:paraId="0C339D03" w14:textId="77777777" w:rsidR="00517DB0" w:rsidRDefault="00517DB0">
      <w:pPr>
        <w:pStyle w:val="ConsPlusNormal"/>
        <w:jc w:val="both"/>
      </w:pPr>
      <w:r>
        <w:t xml:space="preserve">(абзац введен </w:t>
      </w:r>
      <w:hyperlink r:id="rId1302">
        <w:r>
          <w:rPr>
            <w:color w:val="0000FF"/>
          </w:rPr>
          <w:t>Постановлением</w:t>
        </w:r>
      </w:hyperlink>
      <w:r>
        <w:t xml:space="preserve"> Правительства РФ от 26.09.2025 N 1476)</w:t>
      </w:r>
    </w:p>
    <w:p w14:paraId="331B2946" w14:textId="77777777" w:rsidR="00517DB0" w:rsidRDefault="00517DB0">
      <w:pPr>
        <w:pStyle w:val="ConsPlusNormal"/>
        <w:spacing w:before="220"/>
        <w:ind w:firstLine="540"/>
        <w:jc w:val="both"/>
      </w:pPr>
      <w:r>
        <w:t>70(1). Диапазоны объемов потребления электрической энергии (мощности) населением и приравненными к нему категориями потребителей и их количество определяются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w:t>
      </w:r>
    </w:p>
    <w:p w14:paraId="340B2A36" w14:textId="77777777" w:rsidR="00517DB0" w:rsidRDefault="00517DB0">
      <w:pPr>
        <w:pStyle w:val="ConsPlusNormal"/>
        <w:spacing w:before="220"/>
        <w:ind w:firstLine="540"/>
        <w:jc w:val="both"/>
      </w:pPr>
      <w:bookmarkStart w:id="104" w:name="P1666"/>
      <w:bookmarkEnd w:id="104"/>
      <w:r>
        <w:t xml:space="preserve">При этом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6000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w:t>
      </w:r>
      <w:r>
        <w:lastRenderedPageBreak/>
        <w:t>регулирования тарифов в размере не более максимального значения для второго диапазона объемов потребления электрической энергии (мощности) населением и приравненными к нему категориями потребителей, умноженного на 0,65.</w:t>
      </w:r>
    </w:p>
    <w:p w14:paraId="2B5F33E8" w14:textId="77777777" w:rsidR="00517DB0" w:rsidRDefault="00517DB0">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для населения, проживающего в не газифицированных и оборудованных электроотопительными установками жилых и (или) садовых домах и подтвердившего право собственности или иное предусмотренное законом право на указанные объекты, в отопительный период применяется сезонный коэффициент, не превышающий 1,8:</w:t>
      </w:r>
    </w:p>
    <w:p w14:paraId="7E572065" w14:textId="77777777" w:rsidR="00517DB0" w:rsidRDefault="00517DB0">
      <w:pPr>
        <w:pStyle w:val="ConsPlusNormal"/>
        <w:jc w:val="both"/>
      </w:pPr>
      <w:r>
        <w:t xml:space="preserve">(в ред. </w:t>
      </w:r>
      <w:hyperlink r:id="rId1303">
        <w:r>
          <w:rPr>
            <w:color w:val="0000FF"/>
          </w:rPr>
          <w:t>Постановления</w:t>
        </w:r>
      </w:hyperlink>
      <w:r>
        <w:t xml:space="preserve"> Правительства РФ от 20.02.2025 N 183)</w:t>
      </w:r>
    </w:p>
    <w:p w14:paraId="6F82D014" w14:textId="77777777" w:rsidR="00517DB0" w:rsidRDefault="00517DB0">
      <w:pPr>
        <w:pStyle w:val="ConsPlusNormal"/>
        <w:spacing w:before="220"/>
        <w:ind w:firstLine="540"/>
        <w:jc w:val="both"/>
      </w:pPr>
      <w:r>
        <w:t xml:space="preserve">к максимальному значению для второго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первом </w:t>
      </w:r>
      <w:hyperlink w:anchor="P1666">
        <w:r>
          <w:rPr>
            <w:color w:val="0000FF"/>
          </w:rPr>
          <w:t>абзаца второго</w:t>
        </w:r>
      </w:hyperlink>
      <w:r>
        <w:t xml:space="preserve"> настоящего пункта;</w:t>
      </w:r>
    </w:p>
    <w:p w14:paraId="0875862E" w14:textId="77777777" w:rsidR="00517DB0" w:rsidRDefault="00517DB0">
      <w:pPr>
        <w:pStyle w:val="ConsPlusNormal"/>
        <w:jc w:val="both"/>
      </w:pPr>
      <w:r>
        <w:t xml:space="preserve">(абзац введен </w:t>
      </w:r>
      <w:hyperlink r:id="rId1304">
        <w:r>
          <w:rPr>
            <w:color w:val="0000FF"/>
          </w:rPr>
          <w:t>Постановлением</w:t>
        </w:r>
      </w:hyperlink>
      <w:r>
        <w:t xml:space="preserve"> Правительства РФ от 26.11.2024 N 1628)</w:t>
      </w:r>
    </w:p>
    <w:p w14:paraId="1FA95061" w14:textId="77777777" w:rsidR="00517DB0" w:rsidRDefault="00517DB0">
      <w:pPr>
        <w:pStyle w:val="ConsPlusNormal"/>
        <w:spacing w:before="220"/>
        <w:ind w:firstLine="540"/>
        <w:jc w:val="both"/>
      </w:pPr>
      <w:r>
        <w:t xml:space="preserve">к максимальному значению для первого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втором </w:t>
      </w:r>
      <w:hyperlink w:anchor="P1666">
        <w:r>
          <w:rPr>
            <w:color w:val="0000FF"/>
          </w:rPr>
          <w:t>абзаца второго</w:t>
        </w:r>
      </w:hyperlink>
      <w:r>
        <w:t xml:space="preserve"> настоящего пункта.</w:t>
      </w:r>
    </w:p>
    <w:p w14:paraId="3D7D5F86" w14:textId="77777777" w:rsidR="00517DB0" w:rsidRDefault="00517DB0">
      <w:pPr>
        <w:pStyle w:val="ConsPlusNormal"/>
        <w:jc w:val="both"/>
      </w:pPr>
      <w:r>
        <w:t xml:space="preserve">(абзац введен </w:t>
      </w:r>
      <w:hyperlink r:id="rId1305">
        <w:r>
          <w:rPr>
            <w:color w:val="0000FF"/>
          </w:rPr>
          <w:t>Постановлением</w:t>
        </w:r>
      </w:hyperlink>
      <w:r>
        <w:t xml:space="preserve"> Правительства РФ от 26.11.2024 N 1628)</w:t>
      </w:r>
    </w:p>
    <w:p w14:paraId="0DC659B2" w14:textId="77777777" w:rsidR="00517DB0" w:rsidRDefault="00517DB0">
      <w:pPr>
        <w:pStyle w:val="ConsPlusNormal"/>
        <w:jc w:val="both"/>
      </w:pPr>
      <w:r>
        <w:t xml:space="preserve">(п. 70(1) введен </w:t>
      </w:r>
      <w:hyperlink r:id="rId1306">
        <w:r>
          <w:rPr>
            <w:color w:val="0000FF"/>
          </w:rPr>
          <w:t>Постановлением</w:t>
        </w:r>
      </w:hyperlink>
      <w:r>
        <w:t xml:space="preserve"> Правительства РФ от 01.11.2024 N 1469)</w:t>
      </w:r>
    </w:p>
    <w:p w14:paraId="0D6BB61E" w14:textId="77777777" w:rsidR="00517DB0" w:rsidRDefault="00517DB0">
      <w:pPr>
        <w:pStyle w:val="ConsPlusNormal"/>
        <w:spacing w:before="220"/>
        <w:ind w:firstLine="540"/>
        <w:jc w:val="both"/>
      </w:pPr>
      <w:bookmarkStart w:id="105" w:name="P1674"/>
      <w:bookmarkEnd w:id="105"/>
      <w:r>
        <w:t>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электроплитами для пищеприготовления и (или) электроотопительными установками, в зависимости от региональных особенностей, социальных и экономических факторов, сложившихся в субъекте Российской Федерации, по решению исполнительного органа соответствующего субъекта Российской Федерации в области государственного регулирования тарифов применяются понижающие коэффициенты от 0,7 до 1.</w:t>
      </w:r>
    </w:p>
    <w:p w14:paraId="78365611" w14:textId="77777777" w:rsidR="00517DB0" w:rsidRDefault="00517DB0">
      <w:pPr>
        <w:pStyle w:val="ConsPlusNormal"/>
        <w:jc w:val="both"/>
      </w:pPr>
      <w:r>
        <w:t xml:space="preserve">(в ред. Постановлений Правительства РФ от 21.12.2020 </w:t>
      </w:r>
      <w:hyperlink r:id="rId1307">
        <w:r>
          <w:rPr>
            <w:color w:val="0000FF"/>
          </w:rPr>
          <w:t>N 2184</w:t>
        </w:r>
      </w:hyperlink>
      <w:r>
        <w:t xml:space="preserve">, от 23.12.2021 </w:t>
      </w:r>
      <w:hyperlink r:id="rId1308">
        <w:r>
          <w:rPr>
            <w:color w:val="0000FF"/>
          </w:rPr>
          <w:t>N 2424</w:t>
        </w:r>
      </w:hyperlink>
      <w:r>
        <w:t xml:space="preserve">, от 14.11.2022 </w:t>
      </w:r>
      <w:hyperlink r:id="rId1309">
        <w:r>
          <w:rPr>
            <w:color w:val="0000FF"/>
          </w:rPr>
          <w:t>N 2053</w:t>
        </w:r>
      </w:hyperlink>
      <w:r>
        <w:t xml:space="preserve">, от 30.12.2022 </w:t>
      </w:r>
      <w:hyperlink r:id="rId1310">
        <w:r>
          <w:rPr>
            <w:color w:val="0000FF"/>
          </w:rPr>
          <w:t>N 2556</w:t>
        </w:r>
      </w:hyperlink>
      <w:r>
        <w:t xml:space="preserve">, от 20.02.2025 </w:t>
      </w:r>
      <w:hyperlink r:id="rId1311">
        <w:r>
          <w:rPr>
            <w:color w:val="0000FF"/>
          </w:rPr>
          <w:t>N 183</w:t>
        </w:r>
      </w:hyperlink>
      <w:r>
        <w:t>)</w:t>
      </w:r>
    </w:p>
    <w:p w14:paraId="5790BAB8" w14:textId="77777777" w:rsidR="00517DB0" w:rsidRDefault="00517DB0">
      <w:pPr>
        <w:pStyle w:val="ConsPlusNormal"/>
        <w:spacing w:before="220"/>
        <w:ind w:firstLine="540"/>
        <w:jc w:val="both"/>
      </w:pPr>
      <w:bookmarkStart w:id="106" w:name="P1676"/>
      <w:bookmarkEnd w:id="106"/>
      <w: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w:t>
      </w:r>
      <w:hyperlink w:anchor="P2249">
        <w:r>
          <w:rPr>
            <w:color w:val="0000FF"/>
          </w:rPr>
          <w:t>пунктах 2</w:t>
        </w:r>
      </w:hyperlink>
      <w:r>
        <w:t xml:space="preserve"> - </w:t>
      </w:r>
      <w:hyperlink w:anchor="P2253">
        <w:r>
          <w:rPr>
            <w:color w:val="0000FF"/>
          </w:rPr>
          <w:t>5</w:t>
        </w:r>
      </w:hyperlink>
      <w:r>
        <w:t xml:space="preserve"> перечня, предусмотренного приложением N 1 к настоящему документу,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w:t>
      </w:r>
    </w:p>
    <w:p w14:paraId="6657F816" w14:textId="77777777" w:rsidR="00517DB0" w:rsidRDefault="00517DB0">
      <w:pPr>
        <w:pStyle w:val="ConsPlusNormal"/>
        <w:jc w:val="both"/>
      </w:pPr>
      <w:r>
        <w:t xml:space="preserve">(в ред. Постановлений Правительства РФ от 30.12.2022 </w:t>
      </w:r>
      <w:hyperlink r:id="rId1312">
        <w:r>
          <w:rPr>
            <w:color w:val="0000FF"/>
          </w:rPr>
          <w:t>N 2556</w:t>
        </w:r>
      </w:hyperlink>
      <w:r>
        <w:t xml:space="preserve">, от 31.08.2023 </w:t>
      </w:r>
      <w:hyperlink r:id="rId1313">
        <w:r>
          <w:rPr>
            <w:color w:val="0000FF"/>
          </w:rPr>
          <w:t>N 1416</w:t>
        </w:r>
      </w:hyperlink>
      <w:r>
        <w:t>)</w:t>
      </w:r>
    </w:p>
    <w:p w14:paraId="57D55CA0" w14:textId="77777777" w:rsidR="00517DB0" w:rsidRDefault="00517DB0">
      <w:pPr>
        <w:pStyle w:val="ConsPlusNormal"/>
        <w:spacing w:before="220"/>
        <w:ind w:firstLine="540"/>
        <w:jc w:val="both"/>
      </w:pPr>
      <w:r>
        <w:t xml:space="preserve">При утверждении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к группам (подгруппам) населения и с дифференциацией по объемам потребления электрической энергии и группам (подгруппам) приравненных к населению категорий потребителей указанные в </w:t>
      </w:r>
      <w:hyperlink w:anchor="P1674">
        <w:r>
          <w:rPr>
            <w:color w:val="0000FF"/>
          </w:rPr>
          <w:t>абзацах первом</w:t>
        </w:r>
      </w:hyperlink>
      <w:r>
        <w:t xml:space="preserve"> и </w:t>
      </w:r>
      <w:hyperlink w:anchor="P1676">
        <w:r>
          <w:rPr>
            <w:color w:val="0000FF"/>
          </w:rPr>
          <w:t>втором</w:t>
        </w:r>
      </w:hyperlink>
      <w:r>
        <w:t xml:space="preserve"> настоящего пункта понижающие коэффициенты к ценам (тарифам) на электрическую энергию (мощность) могут устанавливаться различными по диапазонам объемов потребления электрической энергии.</w:t>
      </w:r>
    </w:p>
    <w:p w14:paraId="2F4F50E6" w14:textId="77777777" w:rsidR="00517DB0" w:rsidRDefault="00517DB0">
      <w:pPr>
        <w:pStyle w:val="ConsPlusNormal"/>
        <w:jc w:val="both"/>
      </w:pPr>
      <w:r>
        <w:t xml:space="preserve">(абзац введен </w:t>
      </w:r>
      <w:hyperlink r:id="rId1314">
        <w:r>
          <w:rPr>
            <w:color w:val="0000FF"/>
          </w:rPr>
          <w:t>Постановлением</w:t>
        </w:r>
      </w:hyperlink>
      <w:r>
        <w:t xml:space="preserve"> Правительства РФ от 25.09.2024 N 1304)</w:t>
      </w:r>
    </w:p>
    <w:p w14:paraId="10DF5B2E"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7E844E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B99C18"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A6413F"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2209BF" w14:textId="77777777" w:rsidR="00517DB0" w:rsidRDefault="00517DB0">
            <w:pPr>
              <w:pStyle w:val="ConsPlusNormal"/>
              <w:jc w:val="both"/>
            </w:pPr>
            <w:r>
              <w:rPr>
                <w:color w:val="392C69"/>
              </w:rPr>
              <w:t>КонсультантПлюс: примечание.</w:t>
            </w:r>
          </w:p>
          <w:p w14:paraId="77DCA186" w14:textId="77777777" w:rsidR="00517DB0" w:rsidRDefault="00517DB0">
            <w:pPr>
              <w:pStyle w:val="ConsPlusNormal"/>
              <w:jc w:val="both"/>
            </w:pPr>
            <w:r>
              <w:rPr>
                <w:color w:val="392C69"/>
              </w:rPr>
              <w:lastRenderedPageBreak/>
              <w:t xml:space="preserve">Стоимость электроэнергии, поставленной населению СНТ и ОНТ за январь и февраль 2025 года, подлежит перерасчету исходя из диапазонов объемов потребления, увеличенных на сезонный коэффициент в соответствии с </w:t>
            </w:r>
            <w:hyperlink r:id="rId1315">
              <w:r>
                <w:rPr>
                  <w:color w:val="0000FF"/>
                </w:rPr>
                <w:t>Постановлением</w:t>
              </w:r>
            </w:hyperlink>
            <w:r>
              <w:rPr>
                <w:color w:val="392C69"/>
              </w:rPr>
              <w:t xml:space="preserve"> Правительства РФ от 20.02.2025 N 183.</w:t>
            </w:r>
          </w:p>
        </w:tc>
        <w:tc>
          <w:tcPr>
            <w:tcW w:w="113" w:type="dxa"/>
            <w:tcBorders>
              <w:top w:val="nil"/>
              <w:left w:val="nil"/>
              <w:bottom w:val="nil"/>
              <w:right w:val="nil"/>
            </w:tcBorders>
            <w:shd w:val="clear" w:color="auto" w:fill="F4F3F8"/>
            <w:tcMar>
              <w:top w:w="0" w:type="dxa"/>
              <w:left w:w="0" w:type="dxa"/>
              <w:bottom w:w="0" w:type="dxa"/>
              <w:right w:w="0" w:type="dxa"/>
            </w:tcMar>
          </w:tcPr>
          <w:p w14:paraId="662D9A46" w14:textId="77777777" w:rsidR="00517DB0" w:rsidRDefault="00517DB0">
            <w:pPr>
              <w:pStyle w:val="ConsPlusNormal"/>
            </w:pPr>
          </w:p>
        </w:tc>
      </w:tr>
    </w:tbl>
    <w:p w14:paraId="34BF24F2" w14:textId="77777777" w:rsidR="00517DB0" w:rsidRDefault="00517DB0">
      <w:pPr>
        <w:pStyle w:val="ConsPlusNormal"/>
        <w:spacing w:before="280"/>
        <w:ind w:firstLine="540"/>
        <w:jc w:val="both"/>
      </w:pPr>
      <w:r>
        <w:t xml:space="preserve">Стоимость электрической энергии, поставляемой по договору энергоснабжения с применением регулируемых цен (тарифов), дифференцированных по объемам потребления электрической энергии (мощности) и группам (подгруппам) населения и приравненным к нему категориям потребителей, определяется гарантирующим поставщиком (энергосбытовой организацией) в отношении потребителей, указанных в </w:t>
      </w:r>
      <w:hyperlink w:anchor="P2249">
        <w:r>
          <w:rPr>
            <w:color w:val="0000FF"/>
          </w:rPr>
          <w:t>пункте 2</w:t>
        </w:r>
      </w:hyperlink>
      <w:r>
        <w:t xml:space="preserve"> приложения N 1 к настоящему документу, в следующем порядке:</w:t>
      </w:r>
    </w:p>
    <w:p w14:paraId="23F925C4" w14:textId="77777777" w:rsidR="00517DB0" w:rsidRDefault="00517DB0">
      <w:pPr>
        <w:pStyle w:val="ConsPlusNormal"/>
        <w:jc w:val="both"/>
      </w:pPr>
      <w:r>
        <w:t xml:space="preserve">(абзац введен </w:t>
      </w:r>
      <w:hyperlink r:id="rId1316">
        <w:r>
          <w:rPr>
            <w:color w:val="0000FF"/>
          </w:rPr>
          <w:t>Постановлением</w:t>
        </w:r>
      </w:hyperlink>
      <w:r>
        <w:t xml:space="preserve"> Правительства РФ от 20.02.2025 N 183)</w:t>
      </w:r>
    </w:p>
    <w:p w14:paraId="282A9F7B" w14:textId="77777777" w:rsidR="00517DB0" w:rsidRDefault="00517DB0">
      <w:pPr>
        <w:pStyle w:val="ConsPlusNormal"/>
        <w:spacing w:before="220"/>
        <w:ind w:firstLine="540"/>
        <w:jc w:val="both"/>
      </w:pPr>
      <w:r>
        <w:t>установленная цена (тариф) для первого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первого диапазона потребления электрической энергии;</w:t>
      </w:r>
    </w:p>
    <w:p w14:paraId="0634EBE8" w14:textId="77777777" w:rsidR="00517DB0" w:rsidRDefault="00517DB0">
      <w:pPr>
        <w:pStyle w:val="ConsPlusNormal"/>
        <w:jc w:val="both"/>
      </w:pPr>
      <w:r>
        <w:t xml:space="preserve">(абзац введен </w:t>
      </w:r>
      <w:hyperlink r:id="rId1317">
        <w:r>
          <w:rPr>
            <w:color w:val="0000FF"/>
          </w:rPr>
          <w:t>Постановлением</w:t>
        </w:r>
      </w:hyperlink>
      <w:r>
        <w:t xml:space="preserve"> Правительства РФ от 20.02.2025 N 183)</w:t>
      </w:r>
    </w:p>
    <w:p w14:paraId="374ADBEE" w14:textId="77777777" w:rsidR="00517DB0" w:rsidRDefault="00517DB0">
      <w:pPr>
        <w:pStyle w:val="ConsPlusNormal"/>
        <w:spacing w:before="220"/>
        <w:ind w:firstLine="540"/>
        <w:jc w:val="both"/>
      </w:pPr>
      <w:r>
        <w:t>установленная цена (тариф) для второго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второго диапазона потребления электрической энергии, уменьшенного на объем электрической энергии, поставленный по цене (тарифу) первого диапазона объемов потребления электрической энергии;</w:t>
      </w:r>
    </w:p>
    <w:p w14:paraId="4DE3F939" w14:textId="77777777" w:rsidR="00517DB0" w:rsidRDefault="00517DB0">
      <w:pPr>
        <w:pStyle w:val="ConsPlusNormal"/>
        <w:jc w:val="both"/>
      </w:pPr>
      <w:r>
        <w:t xml:space="preserve">(абзац введен </w:t>
      </w:r>
      <w:hyperlink r:id="rId1318">
        <w:r>
          <w:rPr>
            <w:color w:val="0000FF"/>
          </w:rPr>
          <w:t>Постановлением</w:t>
        </w:r>
      </w:hyperlink>
      <w:r>
        <w:t xml:space="preserve"> Правительства РФ от 20.02.2025 N 183)</w:t>
      </w:r>
    </w:p>
    <w:p w14:paraId="3DDCEFA6" w14:textId="77777777" w:rsidR="00517DB0" w:rsidRDefault="00517DB0">
      <w:pPr>
        <w:pStyle w:val="ConsPlusNormal"/>
        <w:spacing w:before="220"/>
        <w:ind w:firstLine="540"/>
        <w:jc w:val="both"/>
      </w:pPr>
      <w:r>
        <w:t>установленная цена (тариф) для третьего диапазона объемов потребления электрической энергии (мощности) применяется к объему электрической энергии, определяемому как разница между фактическим объемом потребления электрической энергии и произведением количества садовых домов и верхнего порогового значения второго диапазона потребления электрической энергии.</w:t>
      </w:r>
    </w:p>
    <w:p w14:paraId="5FE29B61" w14:textId="77777777" w:rsidR="00517DB0" w:rsidRDefault="00517DB0">
      <w:pPr>
        <w:pStyle w:val="ConsPlusNormal"/>
        <w:jc w:val="both"/>
      </w:pPr>
      <w:r>
        <w:t xml:space="preserve">(абзац введен </w:t>
      </w:r>
      <w:hyperlink r:id="rId1319">
        <w:r>
          <w:rPr>
            <w:color w:val="0000FF"/>
          </w:rPr>
          <w:t>Постановлением</w:t>
        </w:r>
      </w:hyperlink>
      <w:r>
        <w:t xml:space="preserve"> Правительства РФ от 20.02.2025 N 183)</w:t>
      </w:r>
    </w:p>
    <w:p w14:paraId="136FBD8B" w14:textId="77777777" w:rsidR="00517DB0" w:rsidRDefault="00517DB0">
      <w:pPr>
        <w:pStyle w:val="ConsPlusNormal"/>
        <w:jc w:val="both"/>
      </w:pPr>
      <w:r>
        <w:t xml:space="preserve">(п. 71 в ред. </w:t>
      </w:r>
      <w:hyperlink r:id="rId1320">
        <w:r>
          <w:rPr>
            <w:color w:val="0000FF"/>
          </w:rPr>
          <w:t>Постановления</w:t>
        </w:r>
      </w:hyperlink>
      <w:r>
        <w:t xml:space="preserve"> Правительства РФ от 25.02.2014 N 136)</w:t>
      </w:r>
    </w:p>
    <w:p w14:paraId="40C74727" w14:textId="77777777" w:rsidR="00517DB0" w:rsidRDefault="00517DB0">
      <w:pPr>
        <w:pStyle w:val="ConsPlusNormal"/>
        <w:spacing w:before="220"/>
        <w:ind w:firstLine="540"/>
        <w:jc w:val="both"/>
      </w:pPr>
      <w:r>
        <w:t>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14:paraId="38016BD9" w14:textId="77777777" w:rsidR="00517DB0" w:rsidRDefault="00517DB0">
      <w:pPr>
        <w:pStyle w:val="ConsPlusNormal"/>
        <w:spacing w:before="220"/>
        <w:ind w:firstLine="540"/>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9934504" w14:textId="77777777" w:rsidR="00517DB0" w:rsidRDefault="00517DB0">
      <w:pPr>
        <w:pStyle w:val="ConsPlusNormal"/>
        <w:spacing w:before="220"/>
        <w:ind w:firstLine="540"/>
        <w:jc w:val="both"/>
      </w:pPr>
      <w: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1CB747C" w14:textId="77777777" w:rsidR="00517DB0" w:rsidRDefault="00517DB0">
      <w:pPr>
        <w:pStyle w:val="ConsPlusNormal"/>
        <w:spacing w:before="220"/>
        <w:ind w:firstLine="540"/>
        <w:jc w:val="both"/>
      </w:pPr>
      <w:r>
        <w:lastRenderedPageBreak/>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14:paraId="45407E35" w14:textId="77777777" w:rsidR="00517DB0" w:rsidRDefault="00517DB0">
      <w:pPr>
        <w:pStyle w:val="ConsPlusNormal"/>
        <w:jc w:val="both"/>
      </w:pPr>
      <w:r>
        <w:t xml:space="preserve">(в ред. </w:t>
      </w:r>
      <w:hyperlink r:id="rId1321">
        <w:r>
          <w:rPr>
            <w:color w:val="0000FF"/>
          </w:rPr>
          <w:t>Постановления</w:t>
        </w:r>
      </w:hyperlink>
      <w:r>
        <w:t xml:space="preserve"> Правительства РФ от 31.08.2023 N 1416)</w:t>
      </w:r>
    </w:p>
    <w:p w14:paraId="563683D4" w14:textId="77777777" w:rsidR="00517DB0" w:rsidRDefault="00517DB0">
      <w:pPr>
        <w:pStyle w:val="ConsPlusNormal"/>
        <w:ind w:firstLine="540"/>
        <w:jc w:val="both"/>
      </w:pPr>
    </w:p>
    <w:p w14:paraId="046C4E49" w14:textId="77777777" w:rsidR="00517DB0" w:rsidRDefault="00517DB0">
      <w:pPr>
        <w:pStyle w:val="ConsPlusTitle"/>
        <w:jc w:val="center"/>
        <w:outlineLvl w:val="2"/>
      </w:pPr>
      <w:r>
        <w:t>Введение и прекращение государственного регулирования</w:t>
      </w:r>
    </w:p>
    <w:p w14:paraId="4A03FA12" w14:textId="77777777" w:rsidR="00517DB0" w:rsidRDefault="00517DB0">
      <w:pPr>
        <w:pStyle w:val="ConsPlusTitle"/>
        <w:jc w:val="center"/>
      </w:pPr>
      <w:r>
        <w:t>в электроэнергетике в чрезвычайных ситуациях</w:t>
      </w:r>
    </w:p>
    <w:p w14:paraId="159D5D2F" w14:textId="77777777" w:rsidR="00517DB0" w:rsidRDefault="00517DB0">
      <w:pPr>
        <w:pStyle w:val="ConsPlusNormal"/>
        <w:ind w:firstLine="540"/>
        <w:jc w:val="both"/>
      </w:pPr>
    </w:p>
    <w:p w14:paraId="510C82FB" w14:textId="77777777" w:rsidR="00517DB0" w:rsidRDefault="00517DB0">
      <w:pPr>
        <w:pStyle w:val="ConsPlusNormal"/>
        <w:ind w:firstLine="540"/>
        <w:jc w:val="both"/>
      </w:pPr>
      <w: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14:paraId="6809A5C8" w14:textId="77777777" w:rsidR="00517DB0" w:rsidRDefault="00517DB0">
      <w:pPr>
        <w:pStyle w:val="ConsPlusNormal"/>
        <w:spacing w:before="220"/>
        <w:ind w:firstLine="540"/>
        <w:jc w:val="both"/>
      </w:pPr>
      <w:r>
        <w:t>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14:paraId="5529D840" w14:textId="77777777" w:rsidR="00517DB0" w:rsidRDefault="00517DB0">
      <w:pPr>
        <w:pStyle w:val="ConsPlusNormal"/>
        <w:spacing w:before="220"/>
        <w:ind w:firstLine="540"/>
        <w:jc w:val="both"/>
      </w:pPr>
      <w: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14:paraId="4159ECFC" w14:textId="77777777" w:rsidR="00517DB0" w:rsidRDefault="00517DB0">
      <w:pPr>
        <w:pStyle w:val="ConsPlusNormal"/>
        <w:ind w:firstLine="540"/>
        <w:jc w:val="both"/>
      </w:pPr>
    </w:p>
    <w:p w14:paraId="31E5624E" w14:textId="77777777" w:rsidR="00517DB0" w:rsidRDefault="00517DB0">
      <w:pPr>
        <w:pStyle w:val="ConsPlusTitle"/>
        <w:jc w:val="center"/>
        <w:outlineLvl w:val="2"/>
      </w:pPr>
      <w:r>
        <w:t>Особенности торговли электрической энергией</w:t>
      </w:r>
    </w:p>
    <w:p w14:paraId="47F90D3F" w14:textId="77777777" w:rsidR="00517DB0" w:rsidRDefault="00517DB0">
      <w:pPr>
        <w:pStyle w:val="ConsPlusTitle"/>
        <w:jc w:val="center"/>
      </w:pPr>
      <w:r>
        <w:t>(мощностью) на розничных рынках (за исключением населения</w:t>
      </w:r>
    </w:p>
    <w:p w14:paraId="387E0B98" w14:textId="77777777" w:rsidR="00517DB0" w:rsidRDefault="00517DB0">
      <w:pPr>
        <w:pStyle w:val="ConsPlusTitle"/>
        <w:jc w:val="center"/>
      </w:pPr>
      <w:r>
        <w:t>и приравненных к нему категорий потребителей)</w:t>
      </w:r>
    </w:p>
    <w:p w14:paraId="568F9AA9" w14:textId="77777777" w:rsidR="00517DB0" w:rsidRDefault="00517DB0">
      <w:pPr>
        <w:pStyle w:val="ConsPlusTitle"/>
        <w:jc w:val="center"/>
      </w:pPr>
      <w:r>
        <w:t>на территориях, объединенных в неценовые зоны оптового рынка</w:t>
      </w:r>
    </w:p>
    <w:p w14:paraId="5E2D3A6E" w14:textId="77777777" w:rsidR="00517DB0" w:rsidRDefault="00517DB0">
      <w:pPr>
        <w:pStyle w:val="ConsPlusNormal"/>
        <w:jc w:val="center"/>
      </w:pPr>
      <w:r>
        <w:t xml:space="preserve">(в ред. </w:t>
      </w:r>
      <w:hyperlink r:id="rId1322">
        <w:r>
          <w:rPr>
            <w:color w:val="0000FF"/>
          </w:rPr>
          <w:t>Постановления</w:t>
        </w:r>
      </w:hyperlink>
      <w:r>
        <w:t xml:space="preserve"> Правительства РФ от 30.01.2019 N 64)</w:t>
      </w:r>
    </w:p>
    <w:p w14:paraId="08278387" w14:textId="77777777" w:rsidR="00517DB0" w:rsidRDefault="00517DB0">
      <w:pPr>
        <w:pStyle w:val="ConsPlusNormal"/>
        <w:ind w:firstLine="540"/>
        <w:jc w:val="both"/>
      </w:pPr>
    </w:p>
    <w:p w14:paraId="6EED854B" w14:textId="77777777" w:rsidR="00517DB0" w:rsidRDefault="00517DB0">
      <w:pPr>
        <w:pStyle w:val="ConsPlusNormal"/>
        <w:ind w:firstLine="540"/>
        <w:jc w:val="both"/>
      </w:pPr>
      <w:r>
        <w:t xml:space="preserve">73. Исполнительные органы субъектов Российской Федерации в области государственного регулирования цен (тарифов)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hyperlink r:id="rId1323">
        <w:r>
          <w:rPr>
            <w:color w:val="0000FF"/>
          </w:rPr>
          <w:t>разделом XII</w:t>
        </w:r>
      </w:hyperlink>
      <w:r>
        <w:t xml:space="preserve"> Основных положений функционирования розничных рынков электрической энергии,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электрической энергии и сбытовых надбавок гарантирующих поставщиков.</w:t>
      </w:r>
    </w:p>
    <w:p w14:paraId="291F7161" w14:textId="77777777" w:rsidR="00517DB0" w:rsidRDefault="00517DB0">
      <w:pPr>
        <w:pStyle w:val="ConsPlusNormal"/>
        <w:jc w:val="both"/>
      </w:pPr>
      <w:r>
        <w:t xml:space="preserve">(в ред. Постановлений Правительства РФ от 23.12.2021 </w:t>
      </w:r>
      <w:hyperlink r:id="rId1324">
        <w:r>
          <w:rPr>
            <w:color w:val="0000FF"/>
          </w:rPr>
          <w:t>N 2424</w:t>
        </w:r>
      </w:hyperlink>
      <w:r>
        <w:t xml:space="preserve">, от 30.12.2022 </w:t>
      </w:r>
      <w:hyperlink r:id="rId1325">
        <w:r>
          <w:rPr>
            <w:color w:val="0000FF"/>
          </w:rPr>
          <w:t>N 2556</w:t>
        </w:r>
      </w:hyperlink>
      <w:r>
        <w:t>)</w:t>
      </w:r>
    </w:p>
    <w:p w14:paraId="364D55B4" w14:textId="77777777" w:rsidR="00517DB0" w:rsidRDefault="00517DB0">
      <w:pPr>
        <w:pStyle w:val="ConsPlusNormal"/>
        <w:spacing w:before="220"/>
        <w:ind w:firstLine="540"/>
        <w:jc w:val="both"/>
      </w:pPr>
      <w:r>
        <w:t xml:space="preserve">В период применения в соответствии с Федеральным </w:t>
      </w:r>
      <w:hyperlink r:id="rId1326">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энергию (мощность) обеспечивается исполнительными органами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w:t>
      </w:r>
      <w:r>
        <w:lastRenderedPageBreak/>
        <w:t>(мощность)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исполнительным органом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4FDDAE76" w14:textId="77777777" w:rsidR="00517DB0" w:rsidRDefault="00517DB0">
      <w:pPr>
        <w:pStyle w:val="ConsPlusNormal"/>
        <w:jc w:val="both"/>
      </w:pPr>
      <w:r>
        <w:t xml:space="preserve">(абзац введен </w:t>
      </w:r>
      <w:hyperlink r:id="rId1327">
        <w:r>
          <w:rPr>
            <w:color w:val="0000FF"/>
          </w:rPr>
          <w:t>Постановлением</w:t>
        </w:r>
      </w:hyperlink>
      <w:r>
        <w:t xml:space="preserve"> Правительства РФ от 28.07.2017 N 895; в ред. </w:t>
      </w:r>
      <w:hyperlink r:id="rId1328">
        <w:r>
          <w:rPr>
            <w:color w:val="0000FF"/>
          </w:rPr>
          <w:t>Постановления</w:t>
        </w:r>
      </w:hyperlink>
      <w:r>
        <w:t xml:space="preserve"> Правительства РФ от 30.12.2022 N 2556)</w:t>
      </w:r>
    </w:p>
    <w:p w14:paraId="067AB711" w14:textId="77777777" w:rsidR="00517DB0" w:rsidRDefault="00517DB0">
      <w:pPr>
        <w:pStyle w:val="ConsPlusNormal"/>
        <w:spacing w:before="220"/>
        <w:ind w:firstLine="540"/>
        <w:jc w:val="both"/>
      </w:pPr>
      <w:r>
        <w:t>Остальные составляющие формул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значениями и указываются в буквенном выражении.</w:t>
      </w:r>
    </w:p>
    <w:p w14:paraId="2CCDC49E" w14:textId="77777777" w:rsidR="00517DB0" w:rsidRDefault="00517DB0">
      <w:pPr>
        <w:pStyle w:val="ConsPlusNormal"/>
        <w:jc w:val="both"/>
      </w:pPr>
      <w:r>
        <w:t xml:space="preserve">(в ред. </w:t>
      </w:r>
      <w:hyperlink r:id="rId1329">
        <w:r>
          <w:rPr>
            <w:color w:val="0000FF"/>
          </w:rPr>
          <w:t>Постановления</w:t>
        </w:r>
      </w:hyperlink>
      <w:r>
        <w:t xml:space="preserve"> Правительства РФ от 17.05.2016 N 433)</w:t>
      </w:r>
    </w:p>
    <w:p w14:paraId="6CFCB923" w14:textId="77777777" w:rsidR="00517DB0" w:rsidRDefault="00517DB0">
      <w:pPr>
        <w:pStyle w:val="ConsPlusNormal"/>
        <w:spacing w:before="220"/>
        <w:ind w:firstLine="540"/>
        <w:jc w:val="both"/>
      </w:pPr>
      <w: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r:id="rId1330">
        <w:r>
          <w:rPr>
            <w:color w:val="0000FF"/>
          </w:rPr>
          <w:t>разделом XII</w:t>
        </w:r>
      </w:hyperlink>
      <w:r>
        <w:t xml:space="preserve"> Основных положений функционирования розничных рынков электрической энергии.</w:t>
      </w:r>
    </w:p>
    <w:p w14:paraId="36576874" w14:textId="77777777" w:rsidR="00517DB0" w:rsidRDefault="00517DB0">
      <w:pPr>
        <w:pStyle w:val="ConsPlusNormal"/>
        <w:jc w:val="both"/>
      </w:pPr>
      <w:r>
        <w:t xml:space="preserve">(в ред. </w:t>
      </w:r>
      <w:hyperlink r:id="rId1331">
        <w:r>
          <w:rPr>
            <w:color w:val="0000FF"/>
          </w:rPr>
          <w:t>Постановления</w:t>
        </w:r>
      </w:hyperlink>
      <w:r>
        <w:t xml:space="preserve"> Правительства РФ от 17.05.2016 N 433)</w:t>
      </w:r>
    </w:p>
    <w:p w14:paraId="524F03FB" w14:textId="77777777" w:rsidR="00517DB0" w:rsidRDefault="00517DB0">
      <w:pPr>
        <w:pStyle w:val="ConsPlusNormal"/>
        <w:spacing w:before="220"/>
        <w:ind w:firstLine="540"/>
        <w:jc w:val="both"/>
      </w:pPr>
      <w:r>
        <w:t xml:space="preserve">Абзац утратил силу с 1 июля 2016 года. - </w:t>
      </w:r>
      <w:hyperlink r:id="rId1332">
        <w:r>
          <w:rPr>
            <w:color w:val="0000FF"/>
          </w:rPr>
          <w:t>Постановление</w:t>
        </w:r>
      </w:hyperlink>
      <w:r>
        <w:t xml:space="preserve"> Правительства РФ от 17.05.2016 N 433.</w:t>
      </w:r>
    </w:p>
    <w:p w14:paraId="3C5885DB" w14:textId="77777777" w:rsidR="00517DB0" w:rsidRDefault="00517DB0">
      <w:pPr>
        <w:pStyle w:val="ConsPlusNormal"/>
        <w:spacing w:before="220"/>
        <w:ind w:firstLine="540"/>
        <w:jc w:val="both"/>
      </w:pPr>
      <w: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14:paraId="2B13FBF3" w14:textId="77777777" w:rsidR="00517DB0" w:rsidRDefault="00517DB0">
      <w:pPr>
        <w:pStyle w:val="ConsPlusNormal"/>
        <w:spacing w:before="220"/>
        <w:ind w:firstLine="540"/>
        <w:jc w:val="both"/>
      </w:pPr>
      <w:r>
        <w:t xml:space="preserve">Абзац утратил силу. - </w:t>
      </w:r>
      <w:hyperlink r:id="rId1333">
        <w:r>
          <w:rPr>
            <w:color w:val="0000FF"/>
          </w:rPr>
          <w:t>Постановление</w:t>
        </w:r>
      </w:hyperlink>
      <w:r>
        <w:t xml:space="preserve"> Правительства РФ от 30.01.2019 N 64.</w:t>
      </w:r>
    </w:p>
    <w:p w14:paraId="38B56781" w14:textId="77777777" w:rsidR="00517DB0" w:rsidRDefault="00517DB0">
      <w:pPr>
        <w:pStyle w:val="ConsPlusNormal"/>
        <w:spacing w:before="220"/>
        <w:ind w:firstLine="540"/>
        <w:jc w:val="both"/>
      </w:pPr>
      <w:r>
        <w:t xml:space="preserve">74 - 75. Утратили силу. - </w:t>
      </w:r>
      <w:hyperlink r:id="rId1334">
        <w:r>
          <w:rPr>
            <w:color w:val="0000FF"/>
          </w:rPr>
          <w:t>Постановление</w:t>
        </w:r>
      </w:hyperlink>
      <w:r>
        <w:t xml:space="preserve"> Правительства РФ от 30.01.2019 N 64.</w:t>
      </w:r>
    </w:p>
    <w:p w14:paraId="22508B9E" w14:textId="77777777" w:rsidR="00517DB0" w:rsidRDefault="00517DB0">
      <w:pPr>
        <w:pStyle w:val="ConsPlusNormal"/>
        <w:spacing w:before="220"/>
        <w:ind w:firstLine="540"/>
        <w:jc w:val="both"/>
      </w:pPr>
      <w:r>
        <w:t xml:space="preserve">76. Исполнительные органы субъектов Российской Федерации в области государственного регулирования тарифов в соответствии с </w:t>
      </w:r>
      <w:hyperlink r:id="rId1335">
        <w:r>
          <w:rPr>
            <w:color w:val="0000FF"/>
          </w:rPr>
          <w:t>методическими указаниями</w:t>
        </w:r>
      </w:hyperlink>
      <w:r>
        <w:t>,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w:t>
      </w:r>
    </w:p>
    <w:p w14:paraId="0708F861" w14:textId="77777777" w:rsidR="00517DB0" w:rsidRDefault="00517DB0">
      <w:pPr>
        <w:pStyle w:val="ConsPlusNormal"/>
        <w:jc w:val="both"/>
      </w:pPr>
      <w:r>
        <w:t xml:space="preserve">(в ред. Постановлений Правительства РФ от 30.01.2019 </w:t>
      </w:r>
      <w:hyperlink r:id="rId1336">
        <w:r>
          <w:rPr>
            <w:color w:val="0000FF"/>
          </w:rPr>
          <w:t>N 64</w:t>
        </w:r>
      </w:hyperlink>
      <w:r>
        <w:t xml:space="preserve">, от 30.12.2022 </w:t>
      </w:r>
      <w:hyperlink r:id="rId1337">
        <w:r>
          <w:rPr>
            <w:color w:val="0000FF"/>
          </w:rPr>
          <w:t>N 2556</w:t>
        </w:r>
      </w:hyperlink>
      <w:r>
        <w:t>)</w:t>
      </w:r>
    </w:p>
    <w:p w14:paraId="7E2D5BC1" w14:textId="77777777" w:rsidR="00517DB0" w:rsidRDefault="00517DB0">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w:t>
      </w:r>
      <w:r>
        <w:lastRenderedPageBreak/>
        <w:t>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в соответствии с утвержденным прогнозным балансом.</w:t>
      </w:r>
    </w:p>
    <w:p w14:paraId="2D25F5FF" w14:textId="77777777" w:rsidR="00517DB0" w:rsidRDefault="00517DB0">
      <w:pPr>
        <w:pStyle w:val="ConsPlusNormal"/>
        <w:jc w:val="both"/>
      </w:pPr>
      <w:r>
        <w:t xml:space="preserve">(в ред. </w:t>
      </w:r>
      <w:hyperlink r:id="rId1338">
        <w:r>
          <w:rPr>
            <w:color w:val="0000FF"/>
          </w:rPr>
          <w:t>Постановления</w:t>
        </w:r>
      </w:hyperlink>
      <w:r>
        <w:t xml:space="preserve"> Правительства РФ от 30.12.2022 N 2556)</w:t>
      </w:r>
    </w:p>
    <w:p w14:paraId="245B0D48" w14:textId="77777777" w:rsidR="00517DB0" w:rsidRDefault="00517DB0">
      <w:pPr>
        <w:pStyle w:val="ConsPlusNormal"/>
        <w:jc w:val="both"/>
      </w:pPr>
      <w:r>
        <w:t xml:space="preserve">(п. 76 в ред. </w:t>
      </w:r>
      <w:hyperlink r:id="rId1339">
        <w:r>
          <w:rPr>
            <w:color w:val="0000FF"/>
          </w:rPr>
          <w:t>Постановления</w:t>
        </w:r>
      </w:hyperlink>
      <w:r>
        <w:t xml:space="preserve"> Правительства РФ от 17.05.2016 N 433)</w:t>
      </w:r>
    </w:p>
    <w:p w14:paraId="54194E3C" w14:textId="77777777" w:rsidR="00517DB0" w:rsidRDefault="00517DB0">
      <w:pPr>
        <w:pStyle w:val="ConsPlusNormal"/>
        <w:spacing w:before="220"/>
        <w:ind w:firstLine="540"/>
        <w:jc w:val="both"/>
      </w:pPr>
      <w:r>
        <w:t xml:space="preserve">77. Утратил силу с 1 июля 2016 года. - </w:t>
      </w:r>
      <w:hyperlink r:id="rId1340">
        <w:r>
          <w:rPr>
            <w:color w:val="0000FF"/>
          </w:rPr>
          <w:t>Постановление</w:t>
        </w:r>
      </w:hyperlink>
      <w:r>
        <w:t xml:space="preserve"> Правительства РФ от 17.05.2016 N 433.</w:t>
      </w:r>
    </w:p>
    <w:p w14:paraId="69DB2DC9" w14:textId="77777777" w:rsidR="00517DB0" w:rsidRDefault="00517DB0">
      <w:pPr>
        <w:pStyle w:val="ConsPlusNormal"/>
        <w:ind w:firstLine="540"/>
        <w:jc w:val="both"/>
      </w:pPr>
    </w:p>
    <w:p w14:paraId="187857A1" w14:textId="77777777" w:rsidR="00517DB0" w:rsidRDefault="00517DB0">
      <w:pPr>
        <w:pStyle w:val="ConsPlusTitle"/>
        <w:jc w:val="center"/>
        <w:outlineLvl w:val="2"/>
      </w:pPr>
      <w:r>
        <w:t>Особенности ценообразования</w:t>
      </w:r>
    </w:p>
    <w:p w14:paraId="5BC68CA2" w14:textId="77777777" w:rsidR="00517DB0" w:rsidRDefault="00517DB0">
      <w:pPr>
        <w:pStyle w:val="ConsPlusTitle"/>
        <w:jc w:val="center"/>
      </w:pPr>
      <w:r>
        <w:t>в технологически изолированных территориальных</w:t>
      </w:r>
    </w:p>
    <w:p w14:paraId="6B0E1830" w14:textId="77777777" w:rsidR="00517DB0" w:rsidRDefault="00517DB0">
      <w:pPr>
        <w:pStyle w:val="ConsPlusTitle"/>
        <w:jc w:val="center"/>
      </w:pPr>
      <w:r>
        <w:t>электроэнергетических системах и на территориях,</w:t>
      </w:r>
    </w:p>
    <w:p w14:paraId="16C2D483" w14:textId="77777777" w:rsidR="00517DB0" w:rsidRDefault="00517DB0">
      <w:pPr>
        <w:pStyle w:val="ConsPlusTitle"/>
        <w:jc w:val="center"/>
      </w:pPr>
      <w:r>
        <w:t>технологически не связанных с Единой энергетической системой</w:t>
      </w:r>
    </w:p>
    <w:p w14:paraId="4B5F6ECB" w14:textId="77777777" w:rsidR="00517DB0" w:rsidRDefault="00517DB0">
      <w:pPr>
        <w:pStyle w:val="ConsPlusTitle"/>
        <w:jc w:val="center"/>
      </w:pPr>
      <w:r>
        <w:t>России и технологически изолированными территориальными</w:t>
      </w:r>
    </w:p>
    <w:p w14:paraId="272A4D58" w14:textId="77777777" w:rsidR="00517DB0" w:rsidRDefault="00517DB0">
      <w:pPr>
        <w:pStyle w:val="ConsPlusTitle"/>
        <w:jc w:val="center"/>
      </w:pPr>
      <w:r>
        <w:t>электроэнергетическими системами</w:t>
      </w:r>
    </w:p>
    <w:p w14:paraId="1CE5FC84" w14:textId="77777777" w:rsidR="00517DB0" w:rsidRDefault="00517DB0">
      <w:pPr>
        <w:pStyle w:val="ConsPlusNormal"/>
        <w:jc w:val="center"/>
      </w:pPr>
      <w:r>
        <w:t xml:space="preserve">(в ред. Постановлений Правительства РФ от 11.08.2014 </w:t>
      </w:r>
      <w:hyperlink r:id="rId1341">
        <w:r>
          <w:rPr>
            <w:color w:val="0000FF"/>
          </w:rPr>
          <w:t>N 792</w:t>
        </w:r>
      </w:hyperlink>
      <w:r>
        <w:t>,</w:t>
      </w:r>
    </w:p>
    <w:p w14:paraId="3E151BBC" w14:textId="77777777" w:rsidR="00517DB0" w:rsidRDefault="00517DB0">
      <w:pPr>
        <w:pStyle w:val="ConsPlusNormal"/>
        <w:jc w:val="center"/>
      </w:pPr>
      <w:r>
        <w:t xml:space="preserve">от 30.01.2019 </w:t>
      </w:r>
      <w:hyperlink r:id="rId1342">
        <w:r>
          <w:rPr>
            <w:color w:val="0000FF"/>
          </w:rPr>
          <w:t>N 64</w:t>
        </w:r>
      </w:hyperlink>
      <w:r>
        <w:t>)</w:t>
      </w:r>
    </w:p>
    <w:p w14:paraId="4AD5D596" w14:textId="77777777" w:rsidR="00517DB0" w:rsidRDefault="00517DB0">
      <w:pPr>
        <w:pStyle w:val="ConsPlusNormal"/>
        <w:ind w:firstLine="540"/>
        <w:jc w:val="both"/>
      </w:pPr>
    </w:p>
    <w:p w14:paraId="086FB09D" w14:textId="77777777" w:rsidR="00517DB0" w:rsidRDefault="00517DB0">
      <w:pPr>
        <w:pStyle w:val="ConsPlusNormal"/>
        <w:ind w:firstLine="540"/>
        <w:jc w:val="both"/>
      </w:pPr>
      <w:r>
        <w:t xml:space="preserve">78. Цены (тарифы) на электрическую энергию (мощность) на территориях, не объединенных в ценовые и неценовые зоны оптового рынка, за исключением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r:id="rId1343">
        <w:r>
          <w:rPr>
            <w:color w:val="0000FF"/>
          </w:rPr>
          <w:t>пунктом 2.2 статьи 37</w:t>
        </w:r>
      </w:hyperlink>
      <w:r>
        <w:t xml:space="preserve"> Федерального закона "Об электроэнергетике", устанавливаются в соответствии с </w:t>
      </w:r>
      <w:hyperlink r:id="rId1344">
        <w:r>
          <w:rPr>
            <w:color w:val="0000FF"/>
          </w:rPr>
          <w:t>методическими указаниями</w:t>
        </w:r>
      </w:hyperlink>
      <w: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w:t>
      </w:r>
    </w:p>
    <w:p w14:paraId="3FD737B3" w14:textId="77777777" w:rsidR="00517DB0" w:rsidRDefault="00517DB0">
      <w:pPr>
        <w:pStyle w:val="ConsPlusNormal"/>
        <w:jc w:val="both"/>
      </w:pPr>
      <w:r>
        <w:t xml:space="preserve">(в ред. Постановлений Правительства РФ от 31.12.2019 </w:t>
      </w:r>
      <w:hyperlink r:id="rId1345">
        <w:r>
          <w:rPr>
            <w:color w:val="0000FF"/>
          </w:rPr>
          <w:t>N 1947</w:t>
        </w:r>
      </w:hyperlink>
      <w:r>
        <w:t xml:space="preserve">, от 30.08.2024 </w:t>
      </w:r>
      <w:hyperlink r:id="rId1346">
        <w:r>
          <w:rPr>
            <w:color w:val="0000FF"/>
          </w:rPr>
          <w:t>N 1191</w:t>
        </w:r>
      </w:hyperlink>
      <w:r>
        <w:t>)</w:t>
      </w:r>
    </w:p>
    <w:p w14:paraId="3E809E80" w14:textId="77777777" w:rsidR="00517DB0" w:rsidRDefault="00517DB0">
      <w:pPr>
        <w:pStyle w:val="ConsPlusNormal"/>
        <w:spacing w:before="220"/>
        <w:ind w:firstLine="540"/>
        <w:jc w:val="both"/>
      </w:pPr>
      <w:r>
        <w:t>Указанные цены (тарифы) устанавливаются:</w:t>
      </w:r>
    </w:p>
    <w:p w14:paraId="674D717C" w14:textId="77777777" w:rsidR="00517DB0" w:rsidRDefault="00517DB0">
      <w:pPr>
        <w:pStyle w:val="ConsPlusNormal"/>
        <w:jc w:val="both"/>
      </w:pPr>
      <w:r>
        <w:t xml:space="preserve">(в ред. </w:t>
      </w:r>
      <w:hyperlink r:id="rId1347">
        <w:r>
          <w:rPr>
            <w:color w:val="0000FF"/>
          </w:rPr>
          <w:t>Постановления</w:t>
        </w:r>
      </w:hyperlink>
      <w:r>
        <w:t xml:space="preserve"> Правительства РФ от 16.12.2021 N 2306)</w:t>
      </w:r>
    </w:p>
    <w:p w14:paraId="21078BD9" w14:textId="77777777" w:rsidR="00517DB0" w:rsidRDefault="00517DB0">
      <w:pPr>
        <w:pStyle w:val="ConsPlusNormal"/>
        <w:spacing w:before="220"/>
        <w:ind w:firstLine="540"/>
        <w:jc w:val="both"/>
      </w:pPr>
      <w:r>
        <w:t xml:space="preserve">с дифференциацией по уровням напряжения, указанным в </w:t>
      </w:r>
      <w:hyperlink w:anchor="P1980">
        <w:r>
          <w:rPr>
            <w:color w:val="0000FF"/>
          </w:rPr>
          <w:t>пункте 81(1)</w:t>
        </w:r>
      </w:hyperlink>
      <w:r>
        <w:t xml:space="preserve"> настоящего документа;</w:t>
      </w:r>
    </w:p>
    <w:p w14:paraId="398CC997" w14:textId="77777777" w:rsidR="00517DB0" w:rsidRDefault="00517DB0">
      <w:pPr>
        <w:pStyle w:val="ConsPlusNormal"/>
        <w:spacing w:before="220"/>
        <w:ind w:firstLine="540"/>
        <w:jc w:val="both"/>
      </w:pPr>
      <w:r>
        <w:t xml:space="preserve">с дифференциацией по группам потребителей с учетом </w:t>
      </w:r>
      <w:hyperlink r:id="rId1348">
        <w:r>
          <w:rPr>
            <w:color w:val="0000FF"/>
          </w:rPr>
          <w:t>критериев</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691E83D0" w14:textId="77777777" w:rsidR="00517DB0" w:rsidRDefault="00517DB0">
      <w:pPr>
        <w:pStyle w:val="ConsPlusNormal"/>
        <w:jc w:val="both"/>
      </w:pPr>
      <w:r>
        <w:t xml:space="preserve">(в ред. </w:t>
      </w:r>
      <w:hyperlink r:id="rId1349">
        <w:r>
          <w:rPr>
            <w:color w:val="0000FF"/>
          </w:rPr>
          <w:t>Постановления</w:t>
        </w:r>
      </w:hyperlink>
      <w:r>
        <w:t xml:space="preserve"> Правительства РФ от 16.12.2021 N 2306)</w:t>
      </w:r>
    </w:p>
    <w:p w14:paraId="52B3BA39" w14:textId="77777777" w:rsidR="00517DB0" w:rsidRDefault="00517DB0">
      <w:pPr>
        <w:pStyle w:val="ConsPlusNormal"/>
        <w:spacing w:before="220"/>
        <w:ind w:firstLine="540"/>
        <w:jc w:val="both"/>
      </w:pPr>
      <w:r>
        <w:t xml:space="preserve">абзацы пятый - шестой утратили силу. - </w:t>
      </w:r>
      <w:hyperlink r:id="rId1350">
        <w:r>
          <w:rPr>
            <w:color w:val="0000FF"/>
          </w:rPr>
          <w:t>Постановление</w:t>
        </w:r>
      </w:hyperlink>
      <w:r>
        <w:t xml:space="preserve"> Правительства РФ от 16.12.2021 N 2306.</w:t>
      </w:r>
    </w:p>
    <w:p w14:paraId="53FBF99E" w14:textId="77777777" w:rsidR="00517DB0" w:rsidRDefault="00517DB0">
      <w:pPr>
        <w:pStyle w:val="ConsPlusNormal"/>
        <w:spacing w:before="220"/>
        <w:ind w:firstLine="540"/>
        <w:jc w:val="both"/>
      </w:pPr>
      <w:r>
        <w:lastRenderedPageBreak/>
        <w:t>По решению регулирующего органа указанные цены (тарифы) могут устанавливаться с дополнительной дифференциацией по объемам потребления и (или) по определяемым уполномоченными исполнительными органами субъектов Российской Федерации группам (подгруппам) потребителей. При этом перекрестное субсидирование между указанными группами (подгруппами) потребителей не допускается.</w:t>
      </w:r>
    </w:p>
    <w:p w14:paraId="04A4053C" w14:textId="77777777" w:rsidR="00517DB0" w:rsidRDefault="00517DB0">
      <w:pPr>
        <w:pStyle w:val="ConsPlusNormal"/>
        <w:jc w:val="both"/>
      </w:pPr>
      <w:r>
        <w:t xml:space="preserve">(абзац введен </w:t>
      </w:r>
      <w:hyperlink r:id="rId1351">
        <w:r>
          <w:rPr>
            <w:color w:val="0000FF"/>
          </w:rPr>
          <w:t>Постановлением</w:t>
        </w:r>
      </w:hyperlink>
      <w:r>
        <w:t xml:space="preserve"> Правительства РФ от 16.12.2021 N 2306; в ред. </w:t>
      </w:r>
      <w:hyperlink r:id="rId1352">
        <w:r>
          <w:rPr>
            <w:color w:val="0000FF"/>
          </w:rPr>
          <w:t>Постановления</w:t>
        </w:r>
      </w:hyperlink>
      <w:r>
        <w:t xml:space="preserve"> Правительства РФ от 30.12.2022 N 2556)</w:t>
      </w:r>
    </w:p>
    <w:p w14:paraId="23697251" w14:textId="77777777" w:rsidR="00517DB0" w:rsidRDefault="00517DB0">
      <w:pPr>
        <w:pStyle w:val="ConsPlusNormal"/>
        <w:spacing w:before="220"/>
        <w:ind w:firstLine="540"/>
        <w:jc w:val="both"/>
      </w:pPr>
      <w:r>
        <w:t xml:space="preserve">Абзац утратил силу. - </w:t>
      </w:r>
      <w:hyperlink r:id="rId1353">
        <w:r>
          <w:rPr>
            <w:color w:val="0000FF"/>
          </w:rPr>
          <w:t>Постановление</w:t>
        </w:r>
      </w:hyperlink>
      <w:r>
        <w:t xml:space="preserve"> Правительства РФ от 08.12.2018 N 1496.</w:t>
      </w:r>
    </w:p>
    <w:p w14:paraId="1F5344A6" w14:textId="77777777" w:rsidR="00517DB0" w:rsidRDefault="00517DB0">
      <w:pPr>
        <w:pStyle w:val="ConsPlusNormal"/>
        <w:spacing w:before="220"/>
        <w:ind w:firstLine="540"/>
        <w:jc w:val="both"/>
      </w:pPr>
      <w:r>
        <w:t xml:space="preserve">По решению регулирующего органа субъекта Российской Федерации, включенного в </w:t>
      </w:r>
      <w:hyperlink r:id="rId1354">
        <w:r>
          <w:rPr>
            <w:color w:val="0000FF"/>
          </w:rPr>
          <w:t>перечень</w:t>
        </w:r>
      </w:hyperlink>
      <w:r>
        <w:t xml:space="preserve">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w:t>
      </w:r>
    </w:p>
    <w:p w14:paraId="587D691F" w14:textId="77777777" w:rsidR="00517DB0" w:rsidRDefault="00517DB0">
      <w:pPr>
        <w:pStyle w:val="ConsPlusNormal"/>
        <w:jc w:val="both"/>
      </w:pPr>
      <w:r>
        <w:t xml:space="preserve">(в ред. Постановлений Правительства РФ от 26.12.2014 </w:t>
      </w:r>
      <w:hyperlink r:id="rId1355">
        <w:r>
          <w:rPr>
            <w:color w:val="0000FF"/>
          </w:rPr>
          <w:t>N 1542</w:t>
        </w:r>
      </w:hyperlink>
      <w:r>
        <w:t xml:space="preserve">, от 08.12.2018 </w:t>
      </w:r>
      <w:hyperlink r:id="rId1356">
        <w:r>
          <w:rPr>
            <w:color w:val="0000FF"/>
          </w:rPr>
          <w:t>N 1496</w:t>
        </w:r>
      </w:hyperlink>
      <w:r>
        <w:t>)</w:t>
      </w:r>
    </w:p>
    <w:p w14:paraId="5E36BBC7" w14:textId="77777777" w:rsidR="00517DB0" w:rsidRDefault="00517DB0">
      <w:pPr>
        <w:pStyle w:val="ConsPlusNormal"/>
        <w:spacing w:before="220"/>
        <w:ind w:firstLine="540"/>
        <w:jc w:val="both"/>
      </w:pPr>
      <w:r>
        <w:t>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w:t>
      </w:r>
    </w:p>
    <w:p w14:paraId="74CEA23F" w14:textId="77777777" w:rsidR="00517DB0" w:rsidRDefault="00517DB0">
      <w:pPr>
        <w:pStyle w:val="ConsPlusNormal"/>
        <w:jc w:val="both"/>
      </w:pPr>
      <w:r>
        <w:t xml:space="preserve">(абзац введен </w:t>
      </w:r>
      <w:hyperlink r:id="rId1357">
        <w:r>
          <w:rPr>
            <w:color w:val="0000FF"/>
          </w:rPr>
          <w:t>Постановлением</w:t>
        </w:r>
      </w:hyperlink>
      <w:r>
        <w:t xml:space="preserve"> Правительства РФ от 30.01.2019 N 64)</w:t>
      </w:r>
    </w:p>
    <w:p w14:paraId="36334CBD" w14:textId="77777777" w:rsidR="00517DB0" w:rsidRDefault="00517DB0">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14:paraId="6913C041" w14:textId="77777777" w:rsidR="00517DB0" w:rsidRDefault="00517DB0">
      <w:pPr>
        <w:pStyle w:val="ConsPlusNormal"/>
        <w:jc w:val="both"/>
      </w:pPr>
      <w:r>
        <w:t xml:space="preserve">(абзац введен </w:t>
      </w:r>
      <w:hyperlink r:id="rId1358">
        <w:r>
          <w:rPr>
            <w:color w:val="0000FF"/>
          </w:rPr>
          <w:t>Постановлением</w:t>
        </w:r>
      </w:hyperlink>
      <w:r>
        <w:t xml:space="preserve"> Правительства РФ от 30.01.2019 N 64)</w:t>
      </w:r>
    </w:p>
    <w:p w14:paraId="35C37666" w14:textId="77777777" w:rsidR="00517DB0" w:rsidRDefault="00517DB0">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14:paraId="26A1F967" w14:textId="77777777" w:rsidR="00517DB0" w:rsidRDefault="00517DB0">
      <w:pPr>
        <w:pStyle w:val="ConsPlusNormal"/>
        <w:jc w:val="both"/>
      </w:pPr>
      <w:r>
        <w:t xml:space="preserve">(абзац введен </w:t>
      </w:r>
      <w:hyperlink r:id="rId1359">
        <w:r>
          <w:rPr>
            <w:color w:val="0000FF"/>
          </w:rPr>
          <w:t>Постановлением</w:t>
        </w:r>
      </w:hyperlink>
      <w:r>
        <w:t xml:space="preserve"> Правительства РФ от 30.01.2019 N 64)</w:t>
      </w:r>
    </w:p>
    <w:p w14:paraId="2EE9AFCC" w14:textId="77777777" w:rsidR="00517DB0" w:rsidRDefault="00517DB0">
      <w:pPr>
        <w:pStyle w:val="ConsPlusNormal"/>
        <w:spacing w:before="220"/>
        <w:ind w:firstLine="540"/>
        <w:jc w:val="both"/>
      </w:pPr>
      <w: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w:t>
      </w:r>
      <w:hyperlink r:id="rId1360">
        <w:r>
          <w:rPr>
            <w:color w:val="0000FF"/>
          </w:rPr>
          <w:t>положениями</w:t>
        </w:r>
      </w:hyperlink>
      <w:r>
        <w:t xml:space="preserve"> функционирования розничных рынков электрической энергии, ставку за 1 киловатт мощности, определяемой в соответствии с </w:t>
      </w:r>
      <w:hyperlink r:id="rId136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с прогнозным балансом.</w:t>
      </w:r>
    </w:p>
    <w:p w14:paraId="5609F49B" w14:textId="77777777" w:rsidR="00517DB0" w:rsidRDefault="00517DB0">
      <w:pPr>
        <w:pStyle w:val="ConsPlusNormal"/>
        <w:jc w:val="both"/>
      </w:pPr>
      <w:r>
        <w:t xml:space="preserve">(абзац введен </w:t>
      </w:r>
      <w:hyperlink r:id="rId1362">
        <w:r>
          <w:rPr>
            <w:color w:val="0000FF"/>
          </w:rPr>
          <w:t>Постановлением</w:t>
        </w:r>
      </w:hyperlink>
      <w:r>
        <w:t xml:space="preserve"> Правительства РФ от 30.01.2019 N 64)</w:t>
      </w:r>
    </w:p>
    <w:p w14:paraId="56F9D3CC" w14:textId="77777777" w:rsidR="00517DB0" w:rsidRDefault="00517DB0">
      <w:pPr>
        <w:pStyle w:val="ConsPlusNormal"/>
        <w:spacing w:before="220"/>
        <w:ind w:firstLine="540"/>
        <w:jc w:val="both"/>
      </w:pPr>
      <w:r>
        <w:lastRenderedPageBreak/>
        <w:t>Расчет трехставочной и одноставочной цены (тарифа) осуществляется в соответствии с методическими указаниями, утверждаемыми Федеральной антимонопольной службой.</w:t>
      </w:r>
    </w:p>
    <w:p w14:paraId="493F0BC1" w14:textId="77777777" w:rsidR="00517DB0" w:rsidRDefault="00517DB0">
      <w:pPr>
        <w:pStyle w:val="ConsPlusNormal"/>
        <w:jc w:val="both"/>
      </w:pPr>
      <w:r>
        <w:t xml:space="preserve">(абзац введен </w:t>
      </w:r>
      <w:hyperlink r:id="rId1363">
        <w:r>
          <w:rPr>
            <w:color w:val="0000FF"/>
          </w:rPr>
          <w:t>Постановлением</w:t>
        </w:r>
      </w:hyperlink>
      <w:r>
        <w:t xml:space="preserve"> Правительства РФ от 30.01.2019 N 64)</w:t>
      </w:r>
    </w:p>
    <w:p w14:paraId="12B2D25E" w14:textId="77777777" w:rsidR="00517DB0" w:rsidRDefault="00517DB0">
      <w:pPr>
        <w:pStyle w:val="ConsPlusNormal"/>
        <w:spacing w:before="220"/>
        <w:ind w:firstLine="540"/>
        <w:jc w:val="both"/>
      </w:pPr>
      <w:bookmarkStart w:id="107" w:name="P1761"/>
      <w:bookmarkEnd w:id="107"/>
      <w: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14:paraId="713D1F29" w14:textId="77777777" w:rsidR="00517DB0" w:rsidRDefault="00517DB0">
      <w:pPr>
        <w:pStyle w:val="ConsPlusNormal"/>
        <w:jc w:val="both"/>
      </w:pPr>
      <w:r>
        <w:t xml:space="preserve">(абзац введен </w:t>
      </w:r>
      <w:hyperlink r:id="rId1364">
        <w:r>
          <w:rPr>
            <w:color w:val="0000FF"/>
          </w:rPr>
          <w:t>Постановлением</w:t>
        </w:r>
      </w:hyperlink>
      <w:r>
        <w:t xml:space="preserve"> Правительства РФ от 30.01.2019 N 64)</w:t>
      </w:r>
    </w:p>
    <w:p w14:paraId="50E15EE1" w14:textId="77777777" w:rsidR="00517DB0" w:rsidRDefault="00517DB0">
      <w:pPr>
        <w:pStyle w:val="ConsPlusNormal"/>
        <w:spacing w:before="220"/>
        <w:ind w:firstLine="540"/>
        <w:jc w:val="both"/>
      </w:pPr>
      <w:bookmarkStart w:id="108" w:name="P1763"/>
      <w:bookmarkEnd w:id="108"/>
      <w:r>
        <w:t>По решению исполнительного органа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14:paraId="7101C8A9" w14:textId="77777777" w:rsidR="00517DB0" w:rsidRDefault="00517DB0">
      <w:pPr>
        <w:pStyle w:val="ConsPlusNormal"/>
        <w:jc w:val="both"/>
      </w:pPr>
      <w:r>
        <w:t xml:space="preserve">(абзац введен </w:t>
      </w:r>
      <w:hyperlink r:id="rId1365">
        <w:r>
          <w:rPr>
            <w:color w:val="0000FF"/>
          </w:rPr>
          <w:t>Постановлением</w:t>
        </w:r>
      </w:hyperlink>
      <w:r>
        <w:t xml:space="preserve"> Правительства РФ от 30.01.2019 N 64; в ред. </w:t>
      </w:r>
      <w:hyperlink r:id="rId1366">
        <w:r>
          <w:rPr>
            <w:color w:val="0000FF"/>
          </w:rPr>
          <w:t>Постановления</w:t>
        </w:r>
      </w:hyperlink>
      <w:r>
        <w:t xml:space="preserve"> Правительства РФ от 30.12.2022 N 2556)</w:t>
      </w:r>
    </w:p>
    <w:p w14:paraId="6C7BDCF3" w14:textId="77777777" w:rsidR="00517DB0" w:rsidRDefault="00517DB0">
      <w:pPr>
        <w:pStyle w:val="ConsPlusNormal"/>
        <w:spacing w:before="220"/>
        <w:ind w:firstLine="540"/>
        <w:jc w:val="both"/>
      </w:pPr>
      <w:r>
        <w:t>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14:paraId="66D8434C" w14:textId="77777777" w:rsidR="00517DB0" w:rsidRDefault="00517DB0">
      <w:pPr>
        <w:pStyle w:val="ConsPlusNormal"/>
        <w:spacing w:before="220"/>
        <w:ind w:firstLine="540"/>
        <w:jc w:val="both"/>
      </w:pPr>
      <w:r>
        <w:t>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14:paraId="119A9F8A" w14:textId="77777777" w:rsidR="00517DB0" w:rsidRDefault="00517DB0">
      <w:pPr>
        <w:pStyle w:val="ConsPlusNormal"/>
        <w:spacing w:before="220"/>
        <w:ind w:firstLine="540"/>
        <w:jc w:val="both"/>
      </w:pPr>
      <w: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w:t>
      </w:r>
      <w:hyperlink w:anchor="P1761">
        <w:r>
          <w:rPr>
            <w:color w:val="0000FF"/>
          </w:rPr>
          <w:t>абзацами четырнадцатым</w:t>
        </w:r>
      </w:hyperlink>
      <w:r>
        <w:t xml:space="preserve"> и </w:t>
      </w:r>
      <w:hyperlink w:anchor="P1763">
        <w:r>
          <w:rPr>
            <w:color w:val="0000FF"/>
          </w:rPr>
          <w:t>пятнадцатым</w:t>
        </w:r>
      </w:hyperlink>
      <w:r>
        <w:t xml:space="preserve"> настоящего пункта, вариант цены (тарифа) из 2 следующих вариантов:</w:t>
      </w:r>
    </w:p>
    <w:p w14:paraId="73E73E4E" w14:textId="77777777" w:rsidR="00517DB0" w:rsidRDefault="00517DB0">
      <w:pPr>
        <w:pStyle w:val="ConsPlusNormal"/>
        <w:jc w:val="both"/>
      </w:pPr>
      <w:r>
        <w:t xml:space="preserve">(в ред. </w:t>
      </w:r>
      <w:hyperlink r:id="rId1367">
        <w:r>
          <w:rPr>
            <w:color w:val="0000FF"/>
          </w:rPr>
          <w:t>Постановления</w:t>
        </w:r>
      </w:hyperlink>
      <w:r>
        <w:t xml:space="preserve"> Правительства РФ от 30.01.2019 N 64)</w:t>
      </w:r>
    </w:p>
    <w:p w14:paraId="094E39FD" w14:textId="77777777" w:rsidR="00517DB0" w:rsidRDefault="00517DB0">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14:paraId="191357EF" w14:textId="77777777" w:rsidR="00517DB0" w:rsidRDefault="00517DB0">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14:paraId="16212812" w14:textId="77777777" w:rsidR="00517DB0" w:rsidRDefault="00517DB0">
      <w:pPr>
        <w:pStyle w:val="ConsPlusNormal"/>
        <w:spacing w:before="220"/>
        <w:ind w:firstLine="540"/>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w:t>
      </w:r>
      <w:r>
        <w:lastRenderedPageBreak/>
        <w:t>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14:paraId="110AEF84" w14:textId="77777777" w:rsidR="00517DB0" w:rsidRDefault="00517DB0">
      <w:pPr>
        <w:pStyle w:val="ConsPlusNormal"/>
        <w:jc w:val="both"/>
      </w:pPr>
      <w:r>
        <w:t xml:space="preserve">(абзац введен </w:t>
      </w:r>
      <w:hyperlink r:id="rId1368">
        <w:r>
          <w:rPr>
            <w:color w:val="0000FF"/>
          </w:rPr>
          <w:t>Постановлением</w:t>
        </w:r>
      </w:hyperlink>
      <w:r>
        <w:t xml:space="preserve"> Правительства РФ от 30.01.2019 N 64; в ред. </w:t>
      </w:r>
      <w:hyperlink r:id="rId1369">
        <w:r>
          <w:rPr>
            <w:color w:val="0000FF"/>
          </w:rPr>
          <w:t>Постановления</w:t>
        </w:r>
      </w:hyperlink>
      <w:r>
        <w:t xml:space="preserve"> Правительства РФ от 30.12.2022 N 2556)</w:t>
      </w:r>
    </w:p>
    <w:p w14:paraId="6B935E89" w14:textId="77777777" w:rsidR="00517DB0" w:rsidRDefault="00517DB0">
      <w:pPr>
        <w:pStyle w:val="ConsPlusNormal"/>
        <w:spacing w:before="220"/>
        <w:ind w:firstLine="540"/>
        <w:jc w:val="both"/>
      </w:pPr>
      <w:r>
        <w:t>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w:t>
      </w:r>
    </w:p>
    <w:p w14:paraId="0F9EA7D5" w14:textId="77777777" w:rsidR="00517DB0" w:rsidRDefault="00517DB0">
      <w:pPr>
        <w:pStyle w:val="ConsPlusNormal"/>
        <w:jc w:val="both"/>
      </w:pPr>
      <w:r>
        <w:t xml:space="preserve">(абзац введен </w:t>
      </w:r>
      <w:hyperlink r:id="rId1370">
        <w:r>
          <w:rPr>
            <w:color w:val="0000FF"/>
          </w:rPr>
          <w:t>Постановлением</w:t>
        </w:r>
      </w:hyperlink>
      <w:r>
        <w:t xml:space="preserve"> Правительства РФ от 30.01.2019 N 64)</w:t>
      </w:r>
    </w:p>
    <w:p w14:paraId="549945CF" w14:textId="77777777" w:rsidR="00517DB0" w:rsidRDefault="00517DB0">
      <w:pPr>
        <w:pStyle w:val="ConsPlusNormal"/>
        <w:spacing w:before="220"/>
        <w:ind w:firstLine="540"/>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w:t>
      </w:r>
      <w:hyperlink r:id="rId1371">
        <w:r>
          <w:rPr>
            <w:color w:val="0000FF"/>
          </w:rPr>
          <w:t>положениями</w:t>
        </w:r>
      </w:hyperlink>
      <w:r>
        <w:t xml:space="preserve"> функционирования розничных рынков электрической энергии.</w:t>
      </w:r>
    </w:p>
    <w:p w14:paraId="1717EF38" w14:textId="77777777" w:rsidR="00517DB0" w:rsidRDefault="00517DB0">
      <w:pPr>
        <w:pStyle w:val="ConsPlusNormal"/>
        <w:jc w:val="both"/>
      </w:pPr>
      <w:r>
        <w:t xml:space="preserve">(абзац введен </w:t>
      </w:r>
      <w:hyperlink r:id="rId1372">
        <w:r>
          <w:rPr>
            <w:color w:val="0000FF"/>
          </w:rPr>
          <w:t>Постановлением</w:t>
        </w:r>
      </w:hyperlink>
      <w:r>
        <w:t xml:space="preserve"> Правительства РФ от 30.01.2019 N 64)</w:t>
      </w:r>
    </w:p>
    <w:p w14:paraId="0C40E2BB" w14:textId="77777777" w:rsidR="00517DB0" w:rsidRDefault="00517DB0">
      <w:pPr>
        <w:pStyle w:val="ConsPlusNormal"/>
        <w:spacing w:before="220"/>
        <w:ind w:firstLine="540"/>
        <w:jc w:val="both"/>
      </w:pPr>
      <w:r>
        <w:t xml:space="preserve">Абзац утратил силу. - </w:t>
      </w:r>
      <w:hyperlink r:id="rId1373">
        <w:r>
          <w:rPr>
            <w:color w:val="0000FF"/>
          </w:rPr>
          <w:t>Постановление</w:t>
        </w:r>
      </w:hyperlink>
      <w:r>
        <w:t xml:space="preserve"> Правительства РФ от 21.07.2017 N 863.</w:t>
      </w:r>
    </w:p>
    <w:p w14:paraId="3046D9EE" w14:textId="77777777" w:rsidR="00517DB0" w:rsidRDefault="00517DB0">
      <w:pPr>
        <w:pStyle w:val="ConsPlusNormal"/>
        <w:spacing w:before="220"/>
        <w:ind w:firstLine="540"/>
        <w:jc w:val="both"/>
      </w:pPr>
      <w:r>
        <w:t xml:space="preserve">Абзац утратил силу с 1 сентября 2024 года. - </w:t>
      </w:r>
      <w:hyperlink r:id="rId1374">
        <w:r>
          <w:rPr>
            <w:color w:val="0000FF"/>
          </w:rPr>
          <w:t>Постановление</w:t>
        </w:r>
      </w:hyperlink>
      <w:r>
        <w:t xml:space="preserve"> Правительства РФ от 31.08.2024 N 1195.</w:t>
      </w:r>
    </w:p>
    <w:p w14:paraId="29234991" w14:textId="77777777" w:rsidR="00517DB0" w:rsidRDefault="00517DB0">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49CA0BCD" w14:textId="77777777" w:rsidR="00517DB0" w:rsidRDefault="00517DB0">
      <w:pPr>
        <w:pStyle w:val="ConsPlusNormal"/>
        <w:jc w:val="both"/>
      </w:pPr>
      <w:r>
        <w:t xml:space="preserve">(абзац введен </w:t>
      </w:r>
      <w:hyperlink r:id="rId1375">
        <w:r>
          <w:rPr>
            <w:color w:val="0000FF"/>
          </w:rPr>
          <w:t>Постановлением</w:t>
        </w:r>
      </w:hyperlink>
      <w:r>
        <w:t xml:space="preserve"> Правительства РФ от 30.01.2019 N 64; в ред. </w:t>
      </w:r>
      <w:hyperlink r:id="rId1376">
        <w:r>
          <w:rPr>
            <w:color w:val="0000FF"/>
          </w:rPr>
          <w:t>Постановления</w:t>
        </w:r>
      </w:hyperlink>
      <w:r>
        <w:t xml:space="preserve"> Правительства РФ от 30.12.2022 N 2556)</w:t>
      </w:r>
    </w:p>
    <w:p w14:paraId="6733A64A" w14:textId="77777777" w:rsidR="00517DB0" w:rsidRDefault="00517DB0">
      <w:pPr>
        <w:pStyle w:val="ConsPlusNormal"/>
        <w:jc w:val="both"/>
      </w:pPr>
      <w:r>
        <w:t xml:space="preserve">(п. 78 в ред. </w:t>
      </w:r>
      <w:hyperlink r:id="rId1377">
        <w:r>
          <w:rPr>
            <w:color w:val="0000FF"/>
          </w:rPr>
          <w:t>Постановления</w:t>
        </w:r>
      </w:hyperlink>
      <w:r>
        <w:t xml:space="preserve"> Правительства РФ от 11.08.2014 N 792)</w:t>
      </w:r>
    </w:p>
    <w:p w14:paraId="437F5786" w14:textId="77777777" w:rsidR="00517DB0" w:rsidRDefault="00517DB0">
      <w:pPr>
        <w:pStyle w:val="ConsPlusNormal"/>
        <w:spacing w:before="220"/>
        <w:ind w:firstLine="540"/>
        <w:jc w:val="both"/>
      </w:pPr>
      <w:r>
        <w:t xml:space="preserve">78(1). Исполнительные органы субъектов Российской Федерации в области государственного регулирования тарифов в соответствии с методическими указаниями, указанными в </w:t>
      </w:r>
      <w:hyperlink w:anchor="P728">
        <w:r>
          <w:rPr>
            <w:color w:val="0000FF"/>
          </w:rPr>
          <w:t>пункте 33(1)</w:t>
        </w:r>
      </w:hyperlink>
      <w:r>
        <w:t xml:space="preserve"> настоящего документа,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w:t>
      </w:r>
      <w:r>
        <w:lastRenderedPageBreak/>
        <w:t xml:space="preserve">России и технологически изолированными территориальными электроэнергетическими системами, отобранных по результатам конкурсных отборов проектов, проведенных в соответствии с </w:t>
      </w:r>
      <w:hyperlink r:id="rId1378">
        <w:r>
          <w:rPr>
            <w:color w:val="0000FF"/>
          </w:rPr>
          <w:t>Правилами</w:t>
        </w:r>
      </w:hyperlink>
      <w:r>
        <w:t xml:space="preserve"> разработки схем и программ развития электроэнергетики до 1 января 2021 г.,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w:t>
      </w:r>
    </w:p>
    <w:p w14:paraId="074D8613" w14:textId="77777777" w:rsidR="00517DB0" w:rsidRDefault="00517DB0">
      <w:pPr>
        <w:pStyle w:val="ConsPlusNormal"/>
        <w:jc w:val="both"/>
      </w:pPr>
      <w:r>
        <w:t xml:space="preserve">(в ред. Постановлений Правительства РФ от 12.07.2021 </w:t>
      </w:r>
      <w:hyperlink r:id="rId1379">
        <w:r>
          <w:rPr>
            <w:color w:val="0000FF"/>
          </w:rPr>
          <w:t>N 1169</w:t>
        </w:r>
      </w:hyperlink>
      <w:r>
        <w:t xml:space="preserve">, от 30.12.2022 </w:t>
      </w:r>
      <w:hyperlink r:id="rId1380">
        <w:r>
          <w:rPr>
            <w:color w:val="0000FF"/>
          </w:rPr>
          <w:t>N 2556</w:t>
        </w:r>
      </w:hyperlink>
      <w:r>
        <w:t>)</w:t>
      </w:r>
    </w:p>
    <w:p w14:paraId="441D4AF0" w14:textId="77777777" w:rsidR="00517DB0" w:rsidRDefault="00517DB0">
      <w:pPr>
        <w:pStyle w:val="ConsPlusNormal"/>
        <w:spacing w:before="220"/>
        <w:ind w:firstLine="540"/>
        <w:jc w:val="both"/>
      </w:pPr>
      <w:r>
        <w:t>базовый размер инвестированного капитала;</w:t>
      </w:r>
    </w:p>
    <w:p w14:paraId="32D0B055" w14:textId="77777777" w:rsidR="00517DB0" w:rsidRDefault="00517DB0">
      <w:pPr>
        <w:pStyle w:val="ConsPlusNormal"/>
        <w:spacing w:before="220"/>
        <w:ind w:firstLine="540"/>
        <w:jc w:val="both"/>
      </w:pPr>
      <w:r>
        <w:t>размер приведенного инвестированного капитала;</w:t>
      </w:r>
    </w:p>
    <w:p w14:paraId="0B0969E0" w14:textId="77777777" w:rsidR="00517DB0" w:rsidRDefault="00517DB0">
      <w:pPr>
        <w:pStyle w:val="ConsPlusNormal"/>
        <w:spacing w:before="220"/>
        <w:ind w:firstLine="540"/>
        <w:jc w:val="both"/>
      </w:pPr>
      <w:r>
        <w:t>базовый уровень доходности долгосрочных государственных обязательств;</w:t>
      </w:r>
    </w:p>
    <w:p w14:paraId="032F644F" w14:textId="77777777" w:rsidR="00517DB0" w:rsidRDefault="00517DB0">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w:t>
      </w:r>
    </w:p>
    <w:p w14:paraId="4C27EB70" w14:textId="77777777" w:rsidR="00517DB0" w:rsidRDefault="00517DB0">
      <w:pPr>
        <w:pStyle w:val="ConsPlusNormal"/>
        <w:jc w:val="both"/>
      </w:pPr>
      <w:r>
        <w:t xml:space="preserve">(в ред. Постановлений Правительства РФ от 09.11.2017 </w:t>
      </w:r>
      <w:hyperlink r:id="rId1381">
        <w:r>
          <w:rPr>
            <w:color w:val="0000FF"/>
          </w:rPr>
          <w:t>N 1341</w:t>
        </w:r>
      </w:hyperlink>
      <w:r>
        <w:t xml:space="preserve">, от 12.07.2021 </w:t>
      </w:r>
      <w:hyperlink r:id="rId1382">
        <w:r>
          <w:rPr>
            <w:color w:val="0000FF"/>
          </w:rPr>
          <w:t>N 1169</w:t>
        </w:r>
      </w:hyperlink>
      <w:r>
        <w:t>)</w:t>
      </w:r>
    </w:p>
    <w:p w14:paraId="327FFF22" w14:textId="77777777" w:rsidR="00517DB0" w:rsidRDefault="00517DB0">
      <w:pPr>
        <w:pStyle w:val="ConsPlusNormal"/>
        <w:spacing w:before="220"/>
        <w:ind w:firstLine="540"/>
        <w:jc w:val="both"/>
      </w:pPr>
      <w:r>
        <w:t>срок возврата инвестированного капитала.</w:t>
      </w:r>
    </w:p>
    <w:p w14:paraId="736B84DA" w14:textId="77777777" w:rsidR="00517DB0" w:rsidRDefault="00517DB0">
      <w:pPr>
        <w:pStyle w:val="ConsPlusNormal"/>
        <w:spacing w:before="220"/>
        <w:ind w:firstLine="540"/>
        <w:jc w:val="both"/>
      </w:pPr>
      <w: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hyperlink r:id="rId1383">
        <w:r>
          <w:rPr>
            <w:color w:val="0000FF"/>
          </w:rPr>
          <w:t>постановлением</w:t>
        </w:r>
      </w:hyperlink>
      <w:r>
        <w:t xml:space="preserve"> Правительства Российской Федерации от 17 октября 2009 г. N 823 "О схемах и программах перспективного развития электроэнергетики".</w:t>
      </w:r>
    </w:p>
    <w:p w14:paraId="7ED4A6AA" w14:textId="77777777" w:rsidR="00517DB0" w:rsidRDefault="00517DB0">
      <w:pPr>
        <w:pStyle w:val="ConsPlusNormal"/>
        <w:jc w:val="both"/>
      </w:pPr>
      <w:r>
        <w:t xml:space="preserve">(в ред. Постановлений Правительства РФ от 09.11.2017 </w:t>
      </w:r>
      <w:hyperlink r:id="rId1384">
        <w:r>
          <w:rPr>
            <w:color w:val="0000FF"/>
          </w:rPr>
          <w:t>N 1341</w:t>
        </w:r>
      </w:hyperlink>
      <w:r>
        <w:t xml:space="preserve">, от 12.07.2021 </w:t>
      </w:r>
      <w:hyperlink r:id="rId1385">
        <w:r>
          <w:rPr>
            <w:color w:val="0000FF"/>
          </w:rPr>
          <w:t>N 1169</w:t>
        </w:r>
      </w:hyperlink>
      <w:r>
        <w:t>)</w:t>
      </w:r>
    </w:p>
    <w:p w14:paraId="3F0AB12F" w14:textId="77777777" w:rsidR="00517DB0" w:rsidRDefault="00517DB0">
      <w:pPr>
        <w:pStyle w:val="ConsPlusNormal"/>
        <w:jc w:val="both"/>
      </w:pPr>
      <w:r>
        <w:t xml:space="preserve">(п. 78(1) введен </w:t>
      </w:r>
      <w:hyperlink r:id="rId1386">
        <w:r>
          <w:rPr>
            <w:color w:val="0000FF"/>
          </w:rPr>
          <w:t>Постановлением</w:t>
        </w:r>
      </w:hyperlink>
      <w:r>
        <w:t xml:space="preserve"> Правительства РФ от 23.01.2015 N 47)</w:t>
      </w:r>
    </w:p>
    <w:p w14:paraId="183C216F" w14:textId="77777777" w:rsidR="00517DB0" w:rsidRDefault="00517DB0">
      <w:pPr>
        <w:pStyle w:val="ConsPlusNormal"/>
        <w:spacing w:before="220"/>
        <w:ind w:firstLine="540"/>
        <w:jc w:val="both"/>
      </w:pPr>
      <w:r>
        <w:t xml:space="preserve">78(2).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w:t>
      </w:r>
      <w:hyperlink r:id="rId1387">
        <w:r>
          <w:rPr>
            <w:color w:val="0000FF"/>
          </w:rPr>
          <w:t>методическими указаниями</w:t>
        </w:r>
      </w:hyperlink>
      <w: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14:paraId="55DB4C21" w14:textId="77777777" w:rsidR="00517DB0" w:rsidRDefault="00517DB0">
      <w:pPr>
        <w:pStyle w:val="ConsPlusNormal"/>
        <w:spacing w:before="220"/>
        <w:ind w:firstLine="540"/>
        <w:jc w:val="both"/>
      </w:pPr>
      <w:r>
        <w:t>базовый уровень операционных расходов;</w:t>
      </w:r>
    </w:p>
    <w:p w14:paraId="59047FA7" w14:textId="77777777" w:rsidR="00517DB0" w:rsidRDefault="00517DB0">
      <w:pPr>
        <w:pStyle w:val="ConsPlusNormal"/>
        <w:spacing w:before="220"/>
        <w:ind w:firstLine="540"/>
        <w:jc w:val="both"/>
      </w:pPr>
      <w:r>
        <w:t>индекс эффективности операционных расходов;</w:t>
      </w:r>
    </w:p>
    <w:p w14:paraId="1CA21890" w14:textId="77777777" w:rsidR="00517DB0" w:rsidRDefault="00517DB0">
      <w:pPr>
        <w:pStyle w:val="ConsPlusNormal"/>
        <w:spacing w:before="220"/>
        <w:ind w:firstLine="540"/>
        <w:jc w:val="both"/>
      </w:pPr>
      <w:r>
        <w:t>целевые показатели энергосбережения и энергетической эффективности.</w:t>
      </w:r>
    </w:p>
    <w:p w14:paraId="11951F90" w14:textId="77777777" w:rsidR="00517DB0" w:rsidRDefault="00517DB0">
      <w:pPr>
        <w:pStyle w:val="ConsPlusNormal"/>
        <w:spacing w:before="220"/>
        <w:ind w:firstLine="540"/>
        <w:jc w:val="both"/>
      </w:pPr>
      <w:r>
        <w:t>Указанные долгосрочные параметры регулирования пересматриваются в случае изменения установленной мощности объекта по производству электрической энергии.</w:t>
      </w:r>
    </w:p>
    <w:p w14:paraId="20E88339" w14:textId="77777777" w:rsidR="00517DB0" w:rsidRDefault="00517DB0">
      <w:pPr>
        <w:pStyle w:val="ConsPlusNormal"/>
        <w:jc w:val="both"/>
      </w:pPr>
      <w:r>
        <w:t xml:space="preserve">(абзац введен </w:t>
      </w:r>
      <w:hyperlink r:id="rId1388">
        <w:r>
          <w:rPr>
            <w:color w:val="0000FF"/>
          </w:rPr>
          <w:t>Постановлением</w:t>
        </w:r>
      </w:hyperlink>
      <w:r>
        <w:t xml:space="preserve"> Правительства РФ от 16.12.2021 N 2306)</w:t>
      </w:r>
    </w:p>
    <w:p w14:paraId="12FEE61F" w14:textId="77777777" w:rsidR="00517DB0" w:rsidRDefault="00517DB0">
      <w:pPr>
        <w:pStyle w:val="ConsPlusNormal"/>
        <w:spacing w:before="220"/>
        <w:ind w:firstLine="540"/>
        <w:jc w:val="both"/>
      </w:pPr>
      <w:r>
        <w:t xml:space="preserve">При расчете цен (тарифов) на электрическую энергию (мощность), поставляемую </w:t>
      </w:r>
      <w:r>
        <w:lastRenderedPageBreak/>
        <w:t>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14:paraId="57CEE084" w14:textId="77777777" w:rsidR="00517DB0" w:rsidRDefault="00517DB0">
      <w:pPr>
        <w:pStyle w:val="ConsPlusNormal"/>
        <w:spacing w:before="220"/>
        <w:ind w:firstLine="540"/>
        <w:jc w:val="both"/>
      </w:pPr>
      <w:r>
        <w:t>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36881D11" w14:textId="77777777" w:rsidR="00517DB0" w:rsidRDefault="00517DB0">
      <w:pPr>
        <w:pStyle w:val="ConsPlusNormal"/>
        <w:spacing w:before="220"/>
        <w:ind w:firstLine="540"/>
        <w:jc w:val="both"/>
      </w:pPr>
      <w:hyperlink r:id="rId1389">
        <w:r>
          <w:rPr>
            <w:color w:val="0000FF"/>
          </w:rPr>
          <w:t>Целевые показатели</w:t>
        </w:r>
      </w:hyperlink>
      <w:r>
        <w:t xml:space="preserve">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14:paraId="1ECFEB58" w14:textId="77777777" w:rsidR="00517DB0" w:rsidRDefault="00517DB0">
      <w:pPr>
        <w:pStyle w:val="ConsPlusNormal"/>
        <w:spacing w:before="220"/>
        <w:ind w:firstLine="540"/>
        <w:jc w:val="both"/>
      </w:pPr>
      <w:r>
        <w:t>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29846477" w14:textId="77777777" w:rsidR="00517DB0" w:rsidRDefault="00517DB0">
      <w:pPr>
        <w:pStyle w:val="ConsPlusNormal"/>
        <w:spacing w:before="220"/>
        <w:ind w:firstLine="540"/>
        <w:jc w:val="both"/>
      </w:pPr>
      <w:r>
        <w:t>Перед началом каждого года долгосрочного периода регулирования определяются следующие планируемые значения параметров расчета тарифов:</w:t>
      </w:r>
    </w:p>
    <w:p w14:paraId="570EE65F" w14:textId="77777777" w:rsidR="00517DB0" w:rsidRDefault="00517DB0">
      <w:pPr>
        <w:pStyle w:val="ConsPlusNormal"/>
        <w:spacing w:before="220"/>
        <w:ind w:firstLine="540"/>
        <w:jc w:val="both"/>
      </w:pPr>
      <w:r>
        <w:t>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71A8ACBD" w14:textId="77777777" w:rsidR="00517DB0" w:rsidRDefault="00517DB0">
      <w:pPr>
        <w:pStyle w:val="ConsPlusNormal"/>
        <w:spacing w:before="220"/>
        <w:ind w:firstLine="540"/>
        <w:jc w:val="both"/>
      </w:pPr>
      <w:r>
        <w:t>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14:paraId="6EF7D3E1" w14:textId="77777777" w:rsidR="00517DB0" w:rsidRDefault="00517DB0">
      <w:pPr>
        <w:pStyle w:val="ConsPlusNormal"/>
        <w:spacing w:before="220"/>
        <w:ind w:firstLine="540"/>
        <w:jc w:val="both"/>
      </w:pPr>
      <w:r>
        <w:t xml:space="preserve">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w:t>
      </w:r>
      <w:r>
        <w:lastRenderedPageBreak/>
        <w:t>государственного регулирования тарифов.</w:t>
      </w:r>
    </w:p>
    <w:p w14:paraId="34885D71" w14:textId="77777777" w:rsidR="00517DB0" w:rsidRDefault="00517DB0">
      <w:pPr>
        <w:pStyle w:val="ConsPlusNormal"/>
        <w:spacing w:before="220"/>
        <w:ind w:firstLine="540"/>
        <w:jc w:val="both"/>
      </w:pPr>
      <w:r>
        <w:t>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6E7597E2" w14:textId="77777777" w:rsidR="00517DB0" w:rsidRDefault="00517DB0">
      <w:pPr>
        <w:pStyle w:val="ConsPlusNormal"/>
        <w:jc w:val="both"/>
      </w:pPr>
      <w:r>
        <w:t xml:space="preserve">(п. 78(2) введен </w:t>
      </w:r>
      <w:hyperlink r:id="rId1390">
        <w:r>
          <w:rPr>
            <w:color w:val="0000FF"/>
          </w:rPr>
          <w:t>Постановлением</w:t>
        </w:r>
      </w:hyperlink>
      <w:r>
        <w:t xml:space="preserve"> Правительства РФ от 30.01.2019 N 64)</w:t>
      </w:r>
    </w:p>
    <w:p w14:paraId="30509F28" w14:textId="77777777" w:rsidR="00517DB0" w:rsidRDefault="00517DB0">
      <w:pPr>
        <w:pStyle w:val="ConsPlusNormal"/>
        <w:spacing w:before="220"/>
        <w:ind w:firstLine="540"/>
        <w:jc w:val="both"/>
      </w:pPr>
      <w:r>
        <w:t xml:space="preserve">78(3). Утратил силу. - </w:t>
      </w:r>
      <w:hyperlink r:id="rId1391">
        <w:r>
          <w:rPr>
            <w:color w:val="0000FF"/>
          </w:rPr>
          <w:t>Постановление</w:t>
        </w:r>
      </w:hyperlink>
      <w:r>
        <w:t xml:space="preserve"> Правительства РФ от 30.08.2024 N 1191.</w:t>
      </w:r>
    </w:p>
    <w:p w14:paraId="1FF6844B" w14:textId="77777777" w:rsidR="00517DB0" w:rsidRDefault="00517DB0">
      <w:pPr>
        <w:pStyle w:val="ConsPlusNormal"/>
        <w:spacing w:before="220"/>
        <w:ind w:firstLine="540"/>
        <w:jc w:val="both"/>
      </w:pPr>
      <w:bookmarkStart w:id="109" w:name="P1810"/>
      <w:bookmarkEnd w:id="109"/>
      <w:r>
        <w:t xml:space="preserve">78(4). Для целей проведения после 31 декабря 2020 г. в соответствии с </w:t>
      </w:r>
      <w:hyperlink r:id="rId1392">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1393">
        <w:r>
          <w:rPr>
            <w:color w:val="0000FF"/>
          </w:rPr>
          <w:t>положениями</w:t>
        </w:r>
      </w:hyperlink>
      <w:r>
        <w:t xml:space="preserve"> функционирования розничных рынков электрической энергии отбора проектов строительства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отношении генерирующих объектов, вводимых в эксплуатацию по итогам проведения такого конкурсного отбора проектов строительства генерирующих объектов, исполнительные органы субъектов Российской Федерации в области государственного регулирования тарифов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на уровне рассчитанного в соответствии с методическими указаниями, указанными в </w:t>
      </w:r>
      <w:hyperlink w:anchor="P728">
        <w:r>
          <w:rPr>
            <w:color w:val="0000FF"/>
          </w:rPr>
          <w:t>пункте 33(1)</w:t>
        </w:r>
      </w:hyperlink>
      <w:r>
        <w:t xml:space="preserve"> настоящего документа, средневзвешенного значения регулируемых цен (тарифов) на электрическую энергию (мощность), поставляемую производителями электрической энергии (мощности) в технологически изолированной территориальной электроэнергетической системе или на территории, не связанной с Единой энергетической системой России и технологически изолированными территориальными электроэнергетическими системами, для которой проводится отбор проектов, на период регулирования, соответствующий календарному году, в котором проводится отбор проектов.</w:t>
      </w:r>
    </w:p>
    <w:p w14:paraId="4F3E0504" w14:textId="77777777" w:rsidR="00517DB0" w:rsidRDefault="00517DB0">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устанавливают на срок возврата инвестированного капитала,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19534724" w14:textId="77777777" w:rsidR="00517DB0" w:rsidRDefault="00517DB0">
      <w:pPr>
        <w:pStyle w:val="ConsPlusNormal"/>
        <w:spacing w:before="220"/>
        <w:ind w:firstLine="540"/>
        <w:jc w:val="both"/>
      </w:pPr>
      <w:bookmarkStart w:id="110" w:name="P1812"/>
      <w:bookmarkEnd w:id="110"/>
      <w:r>
        <w:t xml:space="preserve">в отношении генерирующих объектов, вводимых в эксплуатацию по итогам проведенного в соответствии с </w:t>
      </w:r>
      <w:hyperlink r:id="rId1394">
        <w:r>
          <w:rPr>
            <w:color w:val="0000FF"/>
          </w:rPr>
          <w:t>Правилами</w:t>
        </w:r>
      </w:hyperlink>
      <w:r>
        <w:t xml:space="preserve"> разработки схем и программ развития электроэнергетики после 31 декабря 2020 г. или по итогам проведенного в соответствии с Основными </w:t>
      </w:r>
      <w:hyperlink r:id="rId1395">
        <w:r>
          <w:rPr>
            <w:color w:val="0000FF"/>
          </w:rPr>
          <w:t>положениями</w:t>
        </w:r>
      </w:hyperlink>
      <w:r>
        <w:t xml:space="preserve"> функционирования розничных рынков электрической энергии в период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уровне плановой величины стоимости производства 1 МВт·ч электрической энергии (мощности) с учетом </w:t>
      </w:r>
      <w:r>
        <w:lastRenderedPageBreak/>
        <w:t>возврата инвестированного капитала;</w:t>
      </w:r>
    </w:p>
    <w:p w14:paraId="2ADCFE01" w14:textId="77777777" w:rsidR="00517DB0" w:rsidRDefault="00517DB0">
      <w:pPr>
        <w:pStyle w:val="ConsPlusNormal"/>
        <w:spacing w:before="220"/>
        <w:ind w:firstLine="540"/>
        <w:jc w:val="both"/>
      </w:pPr>
      <w:bookmarkStart w:id="111" w:name="P1813"/>
      <w:bookmarkEnd w:id="111"/>
      <w: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1396">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14:paraId="7B09429A" w14:textId="77777777" w:rsidR="00517DB0" w:rsidRDefault="00517DB0">
      <w:pPr>
        <w:pStyle w:val="ConsPlusNormal"/>
        <w:jc w:val="center"/>
      </w:pPr>
    </w:p>
    <w:p w14:paraId="2D4D10C6" w14:textId="77777777" w:rsidR="00517DB0" w:rsidRDefault="00517DB0">
      <w:pPr>
        <w:pStyle w:val="ConsPlusNormal"/>
        <w:jc w:val="center"/>
      </w:pPr>
      <w:r>
        <w:rPr>
          <w:noProof/>
          <w:position w:val="-25"/>
        </w:rPr>
        <w:drawing>
          <wp:inline distT="0" distB="0" distL="0" distR="0" wp14:anchorId="45B31063" wp14:editId="01887D69">
            <wp:extent cx="3059430" cy="461010"/>
            <wp:effectExtent l="0" t="0" r="0" b="0"/>
            <wp:docPr id="1418480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7">
                      <a:extLst>
                        <a:ext uri="{28A0092B-C50C-407E-A947-70E740481C1C}">
                          <a14:useLocalDpi xmlns:a14="http://schemas.microsoft.com/office/drawing/2010/main" val="0"/>
                        </a:ext>
                      </a:extLst>
                    </a:blip>
                    <a:srcRect/>
                    <a:stretch>
                      <a:fillRect/>
                    </a:stretch>
                  </pic:blipFill>
                  <pic:spPr bwMode="auto">
                    <a:xfrm>
                      <a:off x="0" y="0"/>
                      <a:ext cx="3059430" cy="461010"/>
                    </a:xfrm>
                    <a:prstGeom prst="rect">
                      <a:avLst/>
                    </a:prstGeom>
                    <a:noFill/>
                    <a:ln>
                      <a:noFill/>
                    </a:ln>
                  </pic:spPr>
                </pic:pic>
              </a:graphicData>
            </a:graphic>
          </wp:inline>
        </w:drawing>
      </w:r>
    </w:p>
    <w:p w14:paraId="0089351B" w14:textId="77777777" w:rsidR="00517DB0" w:rsidRDefault="00517DB0">
      <w:pPr>
        <w:pStyle w:val="ConsPlusNormal"/>
        <w:jc w:val="center"/>
      </w:pPr>
    </w:p>
    <w:p w14:paraId="2AC6F0A0" w14:textId="77777777" w:rsidR="00517DB0" w:rsidRDefault="00517DB0">
      <w:pPr>
        <w:pStyle w:val="ConsPlusNormal"/>
        <w:ind w:firstLine="540"/>
        <w:jc w:val="both"/>
      </w:pPr>
      <w:r>
        <w:t>где:</w:t>
      </w:r>
    </w:p>
    <w:p w14:paraId="2D09FD39" w14:textId="77777777" w:rsidR="00517DB0" w:rsidRDefault="00517DB0">
      <w:pPr>
        <w:pStyle w:val="ConsPlusNormal"/>
        <w:spacing w:before="220"/>
        <w:ind w:firstLine="540"/>
        <w:jc w:val="both"/>
      </w:pPr>
      <w:r>
        <w:rPr>
          <w:noProof/>
          <w:position w:val="-9"/>
        </w:rPr>
        <w:drawing>
          <wp:inline distT="0" distB="0" distL="0" distR="0" wp14:anchorId="6C3FD7A5" wp14:editId="6840BF1D">
            <wp:extent cx="377190" cy="262255"/>
            <wp:effectExtent l="0" t="0" r="0" b="0"/>
            <wp:docPr id="19787258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(мощности) с учетом возврата инвестированного капитала;</w:t>
      </w:r>
    </w:p>
    <w:p w14:paraId="7344438A" w14:textId="77777777" w:rsidR="00517DB0" w:rsidRDefault="00517DB0">
      <w:pPr>
        <w:pStyle w:val="ConsPlusNormal"/>
        <w:spacing w:before="22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1CE006CC" w14:textId="77777777" w:rsidR="00517DB0" w:rsidRDefault="00517DB0">
      <w:pPr>
        <w:pStyle w:val="ConsPlusNormal"/>
        <w:spacing w:before="22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59719381" w14:textId="77777777" w:rsidR="00517DB0" w:rsidRDefault="00517DB0">
      <w:pPr>
        <w:pStyle w:val="ConsPlusNormal"/>
        <w:spacing w:before="220"/>
        <w:ind w:firstLine="540"/>
        <w:jc w:val="both"/>
      </w:pPr>
      <w:r>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75349C11" w14:textId="77777777" w:rsidR="00517DB0" w:rsidRDefault="00517DB0">
      <w:pPr>
        <w:pStyle w:val="ConsPlusNormal"/>
        <w:spacing w:before="220"/>
        <w:ind w:firstLine="540"/>
        <w:jc w:val="both"/>
      </w:pPr>
      <w:bookmarkStart w:id="112" w:name="P1822"/>
      <w:bookmarkEnd w:id="112"/>
      <w:r>
        <w:t>Yопв - календарный год проведения отбора проектов, по итогам которого отобран генерирующий объект.</w:t>
      </w:r>
    </w:p>
    <w:p w14:paraId="7E544111" w14:textId="77777777" w:rsidR="00517DB0" w:rsidRDefault="00517DB0">
      <w:pPr>
        <w:pStyle w:val="ConsPlusNormal"/>
        <w:spacing w:before="220"/>
        <w:ind w:firstLine="540"/>
        <w:jc w:val="both"/>
      </w:pPr>
      <w:bookmarkStart w:id="113" w:name="P1823"/>
      <w:bookmarkEnd w:id="113"/>
      <w:r>
        <w:t xml:space="preserve">Указанные в настоящем пункте срок возврата инвестированного капитала, плановая дата ввода генерирующего объекта в эксплуатацию,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1398">
        <w:r>
          <w:rPr>
            <w:color w:val="0000FF"/>
          </w:rPr>
          <w:t>пунктами 274</w:t>
        </w:r>
      </w:hyperlink>
      <w:r>
        <w:t xml:space="preserve"> и </w:t>
      </w:r>
      <w:hyperlink r:id="rId1399">
        <w:r>
          <w:rPr>
            <w:color w:val="0000FF"/>
          </w:rPr>
          <w:t>276</w:t>
        </w:r>
      </w:hyperlink>
      <w:r>
        <w:t xml:space="preserve"> Основных положений функционирования розничных рынков электрической энергии.</w:t>
      </w:r>
    </w:p>
    <w:p w14:paraId="015123FD" w14:textId="77777777" w:rsidR="00517DB0" w:rsidRDefault="00517DB0">
      <w:pPr>
        <w:pStyle w:val="ConsPlusNormal"/>
        <w:jc w:val="both"/>
      </w:pPr>
      <w:r>
        <w:t xml:space="preserve">(п. 78(4) в ред. </w:t>
      </w:r>
      <w:hyperlink r:id="rId1400">
        <w:r>
          <w:rPr>
            <w:color w:val="0000FF"/>
          </w:rPr>
          <w:t>Постановления</w:t>
        </w:r>
      </w:hyperlink>
      <w:r>
        <w:t xml:space="preserve"> Правительства РФ от 23.11.2024 N 1611)</w:t>
      </w:r>
    </w:p>
    <w:p w14:paraId="20DE494C" w14:textId="77777777" w:rsidR="00517DB0" w:rsidRDefault="00517DB0">
      <w:pPr>
        <w:pStyle w:val="ConsPlusNormal"/>
        <w:spacing w:before="220"/>
        <w:ind w:firstLine="540"/>
        <w:jc w:val="both"/>
      </w:pPr>
      <w:r>
        <w:t>78(5). Исполнительные органы субъектов Российской Федерации в области государственного регулирования тарифов устанавливают цены (тарифы) на электрическую энергию (мощность), приобретаемую гарантирующими поставщиками, функционирующими в технологически изолированных территориальных электроэнергетических системах или на территориях, не связанных с Единой энергетической системой России и технологически изолированными электроэнергетическими системами, у собственников и иных владельцев объектов микрогенерации дифференцировано по электроэнергетическим системам на уровне минимального значения из установленной цены (тарифа) на электрическую энергию (мощность) для соответствующей категории потребителей, уменьшенного на величины сбытовой надбавки гарантирующего поставщика и тарифа на услуги по передаче электрической энергии, и минимальной цены (тарифа) на электрическую энергию (мощность), установленной на период регулирования для производителя электрической энергии (мощности), осуществляющего деятельность по производству электрической энергии (мощности) в соответствующей электроэнергетической системе.</w:t>
      </w:r>
    </w:p>
    <w:p w14:paraId="0AAEBEC8" w14:textId="77777777" w:rsidR="00517DB0" w:rsidRDefault="00517DB0">
      <w:pPr>
        <w:pStyle w:val="ConsPlusNormal"/>
        <w:jc w:val="both"/>
      </w:pPr>
      <w:r>
        <w:t xml:space="preserve">(п. 78(5) введен </w:t>
      </w:r>
      <w:hyperlink r:id="rId1401">
        <w:r>
          <w:rPr>
            <w:color w:val="0000FF"/>
          </w:rPr>
          <w:t>Постановлением</w:t>
        </w:r>
      </w:hyperlink>
      <w:r>
        <w:t xml:space="preserve"> Правительства РФ от 30.08.2024 N 1191)</w:t>
      </w:r>
    </w:p>
    <w:p w14:paraId="6CD9B949" w14:textId="77777777" w:rsidR="00517DB0" w:rsidRDefault="00517DB0">
      <w:pPr>
        <w:pStyle w:val="ConsPlusNormal"/>
        <w:ind w:firstLine="540"/>
        <w:jc w:val="both"/>
      </w:pPr>
    </w:p>
    <w:p w14:paraId="77A617AB" w14:textId="77777777" w:rsidR="00517DB0" w:rsidRDefault="00517DB0">
      <w:pPr>
        <w:pStyle w:val="ConsPlusTitle"/>
        <w:jc w:val="center"/>
        <w:outlineLvl w:val="1"/>
      </w:pPr>
      <w:bookmarkStart w:id="114" w:name="P1828"/>
      <w:bookmarkEnd w:id="114"/>
      <w:r>
        <w:t>VII. ЦЕНООБРАЗОВАНИЕ В ОТНОШЕНИИ УСЛУГ, ОКАЗЫВАЕМЫХ</w:t>
      </w:r>
    </w:p>
    <w:p w14:paraId="39E7042A" w14:textId="77777777" w:rsidR="00517DB0" w:rsidRDefault="00517DB0">
      <w:pPr>
        <w:pStyle w:val="ConsPlusTitle"/>
        <w:jc w:val="center"/>
      </w:pPr>
      <w:r>
        <w:t>ОРГАНИЗАЦИЯМИ, ОСУЩЕСТВЛЯЮЩИМИ РЕГУЛИРУЕМУЮ ДЕЯТЕЛЬНОСТЬ</w:t>
      </w:r>
    </w:p>
    <w:p w14:paraId="6E97A1A3" w14:textId="77777777" w:rsidR="00517DB0" w:rsidRDefault="00517DB0">
      <w:pPr>
        <w:pStyle w:val="ConsPlusNormal"/>
        <w:ind w:firstLine="540"/>
        <w:jc w:val="both"/>
      </w:pPr>
    </w:p>
    <w:p w14:paraId="4A20D703" w14:textId="77777777" w:rsidR="00517DB0" w:rsidRDefault="00517DB0">
      <w:pPr>
        <w:pStyle w:val="ConsPlusNormal"/>
        <w:ind w:firstLine="540"/>
        <w:jc w:val="both"/>
      </w:pPr>
      <w:r>
        <w:t>79. В отношении услуг, оказываемых организациями, осуществляющими регулируемую деятельность, Федеральная антимонопольная служба устанавливает:</w:t>
      </w:r>
    </w:p>
    <w:p w14:paraId="68E55E09" w14:textId="77777777" w:rsidR="00517DB0" w:rsidRDefault="00517DB0">
      <w:pPr>
        <w:pStyle w:val="ConsPlusNormal"/>
        <w:jc w:val="both"/>
      </w:pPr>
      <w:r>
        <w:t xml:space="preserve">(в ред. </w:t>
      </w:r>
      <w:hyperlink r:id="rId1402">
        <w:r>
          <w:rPr>
            <w:color w:val="0000FF"/>
          </w:rPr>
          <w:t>Постановления</w:t>
        </w:r>
      </w:hyperlink>
      <w:r>
        <w:t xml:space="preserve"> Правительства РФ от 04.09.2015 N 941)</w:t>
      </w:r>
    </w:p>
    <w:p w14:paraId="42557834" w14:textId="77777777" w:rsidR="00517DB0" w:rsidRDefault="00517DB0">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14:paraId="63F1432C" w14:textId="77777777" w:rsidR="00517DB0" w:rsidRDefault="00517DB0">
      <w:pPr>
        <w:pStyle w:val="ConsPlusNormal"/>
        <w:spacing w:before="220"/>
        <w:ind w:firstLine="540"/>
        <w:jc w:val="both"/>
      </w:pPr>
      <w:r>
        <w:t>предельные минимальные и (или) максимальные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39AAD87C" w14:textId="77777777" w:rsidR="00517DB0" w:rsidRDefault="00517DB0">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(далее - услуги по оперативно-диспетчерскому управлению в электроэнергетике в части управления технологическими режимами работы объектов электроэнергетики);</w:t>
      </w:r>
    </w:p>
    <w:p w14:paraId="6A3FDD4B" w14:textId="77777777" w:rsidR="00517DB0" w:rsidRDefault="00517DB0">
      <w:pPr>
        <w:pStyle w:val="ConsPlusNormal"/>
        <w:jc w:val="both"/>
      </w:pPr>
      <w:r>
        <w:t xml:space="preserve">(в ред. </w:t>
      </w:r>
      <w:hyperlink r:id="rId1403">
        <w:r>
          <w:rPr>
            <w:color w:val="0000FF"/>
          </w:rPr>
          <w:t>Постановления</w:t>
        </w:r>
      </w:hyperlink>
      <w:r>
        <w:t xml:space="preserve"> Правительства РФ от 30.12.2022 N 2556)</w:t>
      </w:r>
    </w:p>
    <w:p w14:paraId="2F1974B1" w14:textId="77777777" w:rsidR="00517DB0" w:rsidRDefault="00517DB0">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услуги по оперативно-диспетчерскому управлению в электроэнергетике в части обеспечения надежности функционирования электроэнергетики);</w:t>
      </w:r>
    </w:p>
    <w:p w14:paraId="7E9E7A19" w14:textId="77777777" w:rsidR="00517DB0" w:rsidRDefault="00517DB0">
      <w:pPr>
        <w:pStyle w:val="ConsPlusNormal"/>
        <w:jc w:val="both"/>
      </w:pPr>
      <w:r>
        <w:t xml:space="preserve">(в ред. Постановлений Правительства РФ от 30.12.2022 </w:t>
      </w:r>
      <w:hyperlink r:id="rId1404">
        <w:r>
          <w:rPr>
            <w:color w:val="0000FF"/>
          </w:rPr>
          <w:t>N 2556</w:t>
        </w:r>
      </w:hyperlink>
      <w:r>
        <w:t xml:space="preserve">, от 12.04.2024 </w:t>
      </w:r>
      <w:hyperlink r:id="rId1405">
        <w:r>
          <w:rPr>
            <w:color w:val="0000FF"/>
          </w:rPr>
          <w:t>N 461</w:t>
        </w:r>
      </w:hyperlink>
      <w:r>
        <w:t>)</w:t>
      </w:r>
    </w:p>
    <w:p w14:paraId="20BEFC15" w14:textId="77777777" w:rsidR="00517DB0" w:rsidRDefault="00517DB0">
      <w:pPr>
        <w:pStyle w:val="ConsPlusNormal"/>
        <w:spacing w:before="22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14:paraId="59D973CA" w14:textId="77777777" w:rsidR="00517DB0" w:rsidRDefault="00517DB0">
      <w:pPr>
        <w:pStyle w:val="ConsPlusNormal"/>
        <w:jc w:val="both"/>
      </w:pPr>
      <w:r>
        <w:t xml:space="preserve">(в ред. </w:t>
      </w:r>
      <w:hyperlink r:id="rId1406">
        <w:r>
          <w:rPr>
            <w:color w:val="0000FF"/>
          </w:rPr>
          <w:t>Постановления</w:t>
        </w:r>
      </w:hyperlink>
      <w:r>
        <w:t xml:space="preserve"> Правительства РФ от 30.12.2022 N 2556)</w:t>
      </w:r>
    </w:p>
    <w:p w14:paraId="063BF523" w14:textId="77777777" w:rsidR="00517DB0" w:rsidRDefault="00517DB0">
      <w:pPr>
        <w:pStyle w:val="ConsPlusNormal"/>
        <w:spacing w:before="220"/>
        <w:ind w:firstLine="540"/>
        <w:jc w:val="both"/>
      </w:pPr>
      <w:r>
        <w:t>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4537F0A5" w14:textId="77777777" w:rsidR="00517DB0" w:rsidRDefault="00517DB0">
      <w:pPr>
        <w:pStyle w:val="ConsPlusNormal"/>
        <w:jc w:val="both"/>
      </w:pPr>
      <w:r>
        <w:t xml:space="preserve">(в ред. </w:t>
      </w:r>
      <w:hyperlink r:id="rId1407">
        <w:r>
          <w:rPr>
            <w:color w:val="0000FF"/>
          </w:rPr>
          <w:t>Постановления</w:t>
        </w:r>
      </w:hyperlink>
      <w:r>
        <w:t xml:space="preserve"> Правительства РФ от 12.04.2024 N 461)</w:t>
      </w:r>
    </w:p>
    <w:p w14:paraId="0E17B4E0" w14:textId="77777777" w:rsidR="00517DB0" w:rsidRDefault="00517DB0">
      <w:pPr>
        <w:pStyle w:val="ConsPlusNormal"/>
        <w:spacing w:before="22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3E829B10" w14:textId="77777777" w:rsidR="00517DB0" w:rsidRDefault="00517DB0">
      <w:pPr>
        <w:pStyle w:val="ConsPlusNormal"/>
        <w:jc w:val="both"/>
      </w:pPr>
      <w:r>
        <w:t xml:space="preserve">(абзац введен </w:t>
      </w:r>
      <w:hyperlink r:id="rId1408">
        <w:r>
          <w:rPr>
            <w:color w:val="0000FF"/>
          </w:rPr>
          <w:t>Постановлением</w:t>
        </w:r>
      </w:hyperlink>
      <w:r>
        <w:t xml:space="preserve"> Правительства РФ от 12.04.2024 N 461)</w:t>
      </w:r>
    </w:p>
    <w:p w14:paraId="33839CAA" w14:textId="77777777" w:rsidR="00517DB0" w:rsidRDefault="00517DB0">
      <w:pPr>
        <w:pStyle w:val="ConsPlusNormal"/>
        <w:spacing w:before="220"/>
        <w:ind w:firstLine="540"/>
        <w:jc w:val="both"/>
      </w:pPr>
      <w: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5B1DF628" w14:textId="77777777" w:rsidR="00517DB0" w:rsidRDefault="00517DB0">
      <w:pPr>
        <w:pStyle w:val="ConsPlusNormal"/>
        <w:spacing w:before="220"/>
        <w:ind w:firstLine="540"/>
        <w:jc w:val="both"/>
      </w:pPr>
      <w:r>
        <w:t>размер платы за реализацию организацией по управлению единой национальной (общероссийской) электрической сетью мероприятий по обеспечению вывода из эксплуатации объекта по производству электрической энергии (мощности).</w:t>
      </w:r>
    </w:p>
    <w:p w14:paraId="2779328D" w14:textId="77777777" w:rsidR="00517DB0" w:rsidRDefault="00517DB0">
      <w:pPr>
        <w:pStyle w:val="ConsPlusNormal"/>
        <w:jc w:val="both"/>
      </w:pPr>
      <w:r>
        <w:t xml:space="preserve">(абзац введен </w:t>
      </w:r>
      <w:hyperlink r:id="rId1409">
        <w:r>
          <w:rPr>
            <w:color w:val="0000FF"/>
          </w:rPr>
          <w:t>Постановлением</w:t>
        </w:r>
      </w:hyperlink>
      <w:r>
        <w:t xml:space="preserve"> Правительства РФ от 23.12.2021 N 2424)</w:t>
      </w:r>
    </w:p>
    <w:p w14:paraId="6F9512C7" w14:textId="77777777" w:rsidR="00517DB0" w:rsidRDefault="00517DB0">
      <w:pPr>
        <w:pStyle w:val="ConsPlusNormal"/>
        <w:spacing w:before="220"/>
        <w:ind w:firstLine="540"/>
        <w:jc w:val="both"/>
      </w:pPr>
      <w:r>
        <w:lastRenderedPageBreak/>
        <w:t xml:space="preserve">Федеральная антимонопольная служба утверждает </w:t>
      </w:r>
      <w:hyperlink r:id="rId1410">
        <w:r>
          <w:rPr>
            <w:color w:val="0000FF"/>
          </w:rPr>
          <w:t>методические указания</w:t>
        </w:r>
      </w:hyperlink>
      <w:r>
        <w:t xml:space="preserve"> по расчету (определению) указанных цен (тарифов) и размеров платы.</w:t>
      </w:r>
    </w:p>
    <w:p w14:paraId="44FE480A" w14:textId="77777777" w:rsidR="00517DB0" w:rsidRDefault="00517DB0">
      <w:pPr>
        <w:pStyle w:val="ConsPlusNormal"/>
        <w:jc w:val="both"/>
      </w:pPr>
      <w:r>
        <w:t xml:space="preserve">(в ред. </w:t>
      </w:r>
      <w:hyperlink r:id="rId1411">
        <w:r>
          <w:rPr>
            <w:color w:val="0000FF"/>
          </w:rPr>
          <w:t>Постановления</w:t>
        </w:r>
      </w:hyperlink>
      <w:r>
        <w:t xml:space="preserve"> Правительства РФ от 04.09.2015 N 941)</w:t>
      </w:r>
    </w:p>
    <w:p w14:paraId="6A1E8943" w14:textId="77777777" w:rsidR="00517DB0" w:rsidRDefault="00517DB0">
      <w:pPr>
        <w:pStyle w:val="ConsPlusNormal"/>
        <w:spacing w:before="220"/>
        <w:ind w:firstLine="540"/>
        <w:jc w:val="both"/>
      </w:pPr>
      <w:r>
        <w:t>80. Цены (тарифы) на услуги по передаче электрической энергии по единой национальной (общероссийской) электрической сети устанавливаются:</w:t>
      </w:r>
    </w:p>
    <w:p w14:paraId="3084C32E" w14:textId="77777777" w:rsidR="00517DB0" w:rsidRDefault="00517DB0">
      <w:pPr>
        <w:pStyle w:val="ConsPlusNormal"/>
        <w:spacing w:before="220"/>
        <w:ind w:firstLine="540"/>
        <w:jc w:val="both"/>
      </w:pPr>
      <w:r>
        <w:t>для организации по управлению единой национальной (общероссийской) электрической сетью;</w:t>
      </w:r>
    </w:p>
    <w:p w14:paraId="70408E81" w14:textId="77777777" w:rsidR="00517DB0" w:rsidRDefault="00517DB0">
      <w:pPr>
        <w:pStyle w:val="ConsPlusNormal"/>
        <w:spacing w:before="220"/>
        <w:ind w:firstLine="540"/>
        <w:jc w:val="both"/>
      </w:pPr>
      <w: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14:paraId="77A7E00C" w14:textId="77777777" w:rsidR="00517DB0" w:rsidRDefault="00517DB0">
      <w:pPr>
        <w:pStyle w:val="ConsPlusNormal"/>
        <w:spacing w:before="220"/>
        <w:ind w:firstLine="540"/>
        <w:jc w:val="both"/>
      </w:pPr>
      <w:bookmarkStart w:id="115" w:name="P1853"/>
      <w:bookmarkEnd w:id="115"/>
      <w: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r:id="rId1412">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w:t>
      </w:r>
    </w:p>
    <w:p w14:paraId="7E4B2FDB" w14:textId="77777777" w:rsidR="00517DB0" w:rsidRDefault="00517DB0">
      <w:pPr>
        <w:pStyle w:val="ConsPlusNormal"/>
        <w:jc w:val="both"/>
      </w:pPr>
      <w:r>
        <w:t xml:space="preserve">(в ред. </w:t>
      </w:r>
      <w:hyperlink r:id="rId1413">
        <w:r>
          <w:rPr>
            <w:color w:val="0000FF"/>
          </w:rPr>
          <w:t>Постановления</w:t>
        </w:r>
      </w:hyperlink>
      <w:r>
        <w:t xml:space="preserve"> Правительства РФ от 03.12.2020 N 2005)</w:t>
      </w:r>
    </w:p>
    <w:p w14:paraId="2577DC5F" w14:textId="77777777" w:rsidR="00517DB0" w:rsidRDefault="00517DB0">
      <w:pPr>
        <w:pStyle w:val="ConsPlusNormal"/>
        <w:spacing w:before="220"/>
        <w:ind w:firstLine="540"/>
        <w:jc w:val="both"/>
      </w:pPr>
      <w:r>
        <w:t xml:space="preserve">При установлении в соответствии </w:t>
      </w:r>
      <w:hyperlink w:anchor="P1853">
        <w:r>
          <w:rPr>
            <w:color w:val="0000FF"/>
          </w:rPr>
          <w:t>абзацем четвертым</w:t>
        </w:r>
      </w:hyperlink>
      <w:r>
        <w:t xml:space="preserve"> настоящего пункта цен (тарифов) на услуги по передаче электрической энергии:</w:t>
      </w:r>
    </w:p>
    <w:p w14:paraId="024DED13" w14:textId="77777777" w:rsidR="00517DB0" w:rsidRDefault="00517DB0">
      <w:pPr>
        <w:pStyle w:val="ConsPlusNormal"/>
        <w:jc w:val="both"/>
      </w:pPr>
      <w:r>
        <w:t xml:space="preserve">(абзац введен </w:t>
      </w:r>
      <w:hyperlink r:id="rId1414">
        <w:r>
          <w:rPr>
            <w:color w:val="0000FF"/>
          </w:rPr>
          <w:t>Постановлением</w:t>
        </w:r>
      </w:hyperlink>
      <w:r>
        <w:t xml:space="preserve"> Правительства РФ от 03.12.2020 N 2005)</w:t>
      </w:r>
    </w:p>
    <w:p w14:paraId="028CAD1A" w14:textId="77777777" w:rsidR="00517DB0" w:rsidRDefault="00517DB0">
      <w:pPr>
        <w:pStyle w:val="ConsPlusNormal"/>
        <w:spacing w:before="220"/>
        <w:ind w:firstLine="540"/>
        <w:jc w:val="both"/>
      </w:pPr>
      <w:r>
        <w:t>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14:paraId="69D95E97" w14:textId="77777777" w:rsidR="00517DB0" w:rsidRDefault="00517DB0">
      <w:pPr>
        <w:pStyle w:val="ConsPlusNormal"/>
        <w:jc w:val="both"/>
      </w:pPr>
      <w:r>
        <w:t xml:space="preserve">(абзац введен </w:t>
      </w:r>
      <w:hyperlink r:id="rId1415">
        <w:r>
          <w:rPr>
            <w:color w:val="0000FF"/>
          </w:rPr>
          <w:t>Постановлением</w:t>
        </w:r>
      </w:hyperlink>
      <w:r>
        <w:t xml:space="preserve"> Правительства РФ от 03.12.2020 N 2005)</w:t>
      </w:r>
    </w:p>
    <w:p w14:paraId="530EB4C5" w14:textId="77777777" w:rsidR="00517DB0" w:rsidRDefault="00517DB0">
      <w:pPr>
        <w:pStyle w:val="ConsPlusNormal"/>
        <w:spacing w:before="220"/>
        <w:ind w:firstLine="540"/>
        <w:jc w:val="both"/>
      </w:pPr>
      <w:r>
        <w:t>расходы на финансирование капитальных вложений за счет расходов из прибыли не учитываются при установлении цен (тарифов) для указанных собственников или иных законных владельцев;</w:t>
      </w:r>
    </w:p>
    <w:p w14:paraId="7639CDAB" w14:textId="77777777" w:rsidR="00517DB0" w:rsidRDefault="00517DB0">
      <w:pPr>
        <w:pStyle w:val="ConsPlusNormal"/>
        <w:jc w:val="both"/>
      </w:pPr>
      <w:r>
        <w:t xml:space="preserve">(абзац введен </w:t>
      </w:r>
      <w:hyperlink r:id="rId1416">
        <w:r>
          <w:rPr>
            <w:color w:val="0000FF"/>
          </w:rPr>
          <w:t>Постановлением</w:t>
        </w:r>
      </w:hyperlink>
      <w:r>
        <w:t xml:space="preserve"> Правительства РФ от 03.12.2020 N 2005)</w:t>
      </w:r>
    </w:p>
    <w:p w14:paraId="22940CBD" w14:textId="77777777" w:rsidR="00517DB0" w:rsidRDefault="00517DB0">
      <w:pPr>
        <w:pStyle w:val="ConsPlusNormal"/>
        <w:spacing w:before="220"/>
        <w:ind w:firstLine="540"/>
        <w:jc w:val="both"/>
      </w:pPr>
      <w:r>
        <w:t>переоценка основных средств, проведенная в течение календарного года, предшествующего году, в котором в установленном порядке принято решение об отнесении входящих в состав таких средств объектов электросетевого хозяйства к единой национальной (общероссийской) электрической сети либо после принятия такого решения, не учитывается при расчете экономически обоснованного размера расходов на амортизацию в целях установления цен (тарифов) для указанных собственников или иных законных владельцев.</w:t>
      </w:r>
    </w:p>
    <w:p w14:paraId="24B96CA1" w14:textId="77777777" w:rsidR="00517DB0" w:rsidRDefault="00517DB0">
      <w:pPr>
        <w:pStyle w:val="ConsPlusNormal"/>
        <w:jc w:val="both"/>
      </w:pPr>
      <w:r>
        <w:t xml:space="preserve">(абзац введен </w:t>
      </w:r>
      <w:hyperlink r:id="rId1417">
        <w:r>
          <w:rPr>
            <w:color w:val="0000FF"/>
          </w:rPr>
          <w:t>Постановлением</w:t>
        </w:r>
      </w:hyperlink>
      <w:r>
        <w:t xml:space="preserve"> Правительства РФ от 03.12.2020 N 2005)</w:t>
      </w:r>
    </w:p>
    <w:p w14:paraId="78891847" w14:textId="77777777" w:rsidR="00517DB0" w:rsidRDefault="00517DB0">
      <w:pPr>
        <w:pStyle w:val="ConsPlusNormal"/>
        <w:spacing w:before="220"/>
        <w:ind w:firstLine="540"/>
        <w:jc w:val="both"/>
      </w:pPr>
      <w: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hyperlink w:anchor="P2269">
        <w:r>
          <w:rPr>
            <w:color w:val="0000FF"/>
          </w:rPr>
          <w:t>приложению N 2</w:t>
        </w:r>
      </w:hyperlink>
      <w:r>
        <w:t>. При этом дифференцированные тарифы должны быть установлены на едином уровне для всех таких субъектов Российской Федерации.</w:t>
      </w:r>
    </w:p>
    <w:p w14:paraId="3E755A0C" w14:textId="77777777" w:rsidR="00517DB0" w:rsidRDefault="00517DB0">
      <w:pPr>
        <w:pStyle w:val="ConsPlusNormal"/>
        <w:jc w:val="both"/>
      </w:pPr>
      <w:r>
        <w:t xml:space="preserve">(в ред. Постановлений Правительства РФ от 22.07.2013 </w:t>
      </w:r>
      <w:hyperlink r:id="rId1418">
        <w:r>
          <w:rPr>
            <w:color w:val="0000FF"/>
          </w:rPr>
          <w:t>N 614</w:t>
        </w:r>
      </w:hyperlink>
      <w:r>
        <w:t xml:space="preserve">, от 04.09.2015 </w:t>
      </w:r>
      <w:hyperlink r:id="rId1419">
        <w:r>
          <w:rPr>
            <w:color w:val="0000FF"/>
          </w:rPr>
          <w:t>N 941</w:t>
        </w:r>
      </w:hyperlink>
      <w:r>
        <w:t>)</w:t>
      </w:r>
    </w:p>
    <w:p w14:paraId="370C5ABF" w14:textId="77777777" w:rsidR="00517DB0" w:rsidRDefault="00517DB0">
      <w:pPr>
        <w:pStyle w:val="ConsPlusNormal"/>
        <w:spacing w:before="220"/>
        <w:ind w:firstLine="540"/>
        <w:jc w:val="both"/>
      </w:pPr>
      <w:r>
        <w:t xml:space="preserve">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w:t>
      </w:r>
      <w:r>
        <w:lastRenderedPageBreak/>
        <w:t xml:space="preserve">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420">
        <w:r>
          <w:rPr>
            <w:color w:val="0000FF"/>
          </w:rPr>
          <w:t>пункте 164</w:t>
        </w:r>
      </w:hyperlink>
      <w:r>
        <w:t xml:space="preserve"> Правил оптового рынка электрической энергии и мощности.</w:t>
      </w:r>
    </w:p>
    <w:p w14:paraId="700229CD" w14:textId="77777777" w:rsidR="00517DB0" w:rsidRDefault="00517DB0">
      <w:pPr>
        <w:pStyle w:val="ConsPlusNormal"/>
        <w:jc w:val="both"/>
      </w:pPr>
      <w:r>
        <w:t xml:space="preserve">(в ред. Постановлений Правительства РФ от 13.11.2013 </w:t>
      </w:r>
      <w:hyperlink r:id="rId1421">
        <w:r>
          <w:rPr>
            <w:color w:val="0000FF"/>
          </w:rPr>
          <w:t>N 1019</w:t>
        </w:r>
      </w:hyperlink>
      <w:r>
        <w:t xml:space="preserve">, от 11.05.2015 </w:t>
      </w:r>
      <w:hyperlink r:id="rId1422">
        <w:r>
          <w:rPr>
            <w:color w:val="0000FF"/>
          </w:rPr>
          <w:t>N 458</w:t>
        </w:r>
      </w:hyperlink>
      <w:r>
        <w:t xml:space="preserve">, от 08.06.2023 </w:t>
      </w:r>
      <w:hyperlink r:id="rId1423">
        <w:r>
          <w:rPr>
            <w:color w:val="0000FF"/>
          </w:rPr>
          <w:t>N 948</w:t>
        </w:r>
      </w:hyperlink>
      <w:r>
        <w:t>)</w:t>
      </w:r>
    </w:p>
    <w:p w14:paraId="1E0A8434" w14:textId="77777777" w:rsidR="00517DB0" w:rsidRDefault="00517DB0">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24">
        <w:r>
          <w:rPr>
            <w:color w:val="0000FF"/>
          </w:rPr>
          <w:t>пункте 164</w:t>
        </w:r>
      </w:hyperlink>
      <w:r>
        <w:t xml:space="preserve"> Правил оптового рынка электрической энергии и мощности (T</w:t>
      </w:r>
      <w:r>
        <w:rPr>
          <w:vertAlign w:val="subscript"/>
        </w:rPr>
        <w:t>i,m</w:t>
      </w:r>
      <w:r>
        <w:t>),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w:t>
      </w:r>
    </w:p>
    <w:p w14:paraId="147E7391" w14:textId="77777777" w:rsidR="00517DB0" w:rsidRDefault="00517DB0">
      <w:pPr>
        <w:pStyle w:val="ConsPlusNormal"/>
        <w:jc w:val="both"/>
      </w:pPr>
      <w:r>
        <w:t xml:space="preserve">(абзац введен </w:t>
      </w:r>
      <w:hyperlink r:id="rId1425">
        <w:r>
          <w:rPr>
            <w:color w:val="0000FF"/>
          </w:rPr>
          <w:t>Постановлением</w:t>
        </w:r>
      </w:hyperlink>
      <w:r>
        <w:t xml:space="preserve"> Правительства РФ от 11.05.2015 N 458; в ред. </w:t>
      </w:r>
      <w:hyperlink r:id="rId1426">
        <w:r>
          <w:rPr>
            <w:color w:val="0000FF"/>
          </w:rPr>
          <w:t>Постановления</w:t>
        </w:r>
      </w:hyperlink>
      <w:r>
        <w:t xml:space="preserve"> Правительства РФ от 08.06.2023 N 948)</w:t>
      </w:r>
    </w:p>
    <w:p w14:paraId="52244FC0" w14:textId="77777777" w:rsidR="00517DB0" w:rsidRDefault="00517DB0">
      <w:pPr>
        <w:pStyle w:val="ConsPlusNormal"/>
        <w:jc w:val="both"/>
      </w:pPr>
    </w:p>
    <w:p w14:paraId="56145CEE" w14:textId="77777777" w:rsidR="00517DB0" w:rsidRDefault="00517DB0">
      <w:pPr>
        <w:pStyle w:val="ConsPlusNormal"/>
        <w:jc w:val="center"/>
      </w:pPr>
      <w:r>
        <w:rPr>
          <w:noProof/>
          <w:position w:val="-31"/>
        </w:rPr>
        <w:drawing>
          <wp:inline distT="0" distB="0" distL="0" distR="0" wp14:anchorId="16F0AFC0" wp14:editId="2A932807">
            <wp:extent cx="1121410" cy="534670"/>
            <wp:effectExtent l="0" t="0" r="0" b="0"/>
            <wp:docPr id="1927425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7">
                      <a:extLst>
                        <a:ext uri="{28A0092B-C50C-407E-A947-70E740481C1C}">
                          <a14:useLocalDpi xmlns:a14="http://schemas.microsoft.com/office/drawing/2010/main" val="0"/>
                        </a:ext>
                      </a:extLst>
                    </a:blip>
                    <a:srcRect/>
                    <a:stretch>
                      <a:fillRect/>
                    </a:stretch>
                  </pic:blipFill>
                  <pic:spPr bwMode="auto">
                    <a:xfrm>
                      <a:off x="0" y="0"/>
                      <a:ext cx="1121410" cy="534670"/>
                    </a:xfrm>
                    <a:prstGeom prst="rect">
                      <a:avLst/>
                    </a:prstGeom>
                    <a:noFill/>
                    <a:ln>
                      <a:noFill/>
                    </a:ln>
                  </pic:spPr>
                </pic:pic>
              </a:graphicData>
            </a:graphic>
          </wp:inline>
        </w:drawing>
      </w:r>
      <w:r>
        <w:t>,</w:t>
      </w:r>
    </w:p>
    <w:p w14:paraId="663DEAAE" w14:textId="77777777" w:rsidR="00517DB0" w:rsidRDefault="00517DB0">
      <w:pPr>
        <w:pStyle w:val="ConsPlusNormal"/>
        <w:jc w:val="both"/>
      </w:pPr>
      <w:r>
        <w:t xml:space="preserve">(абзац введен </w:t>
      </w:r>
      <w:hyperlink r:id="rId1428">
        <w:r>
          <w:rPr>
            <w:color w:val="0000FF"/>
          </w:rPr>
          <w:t>Постановлением</w:t>
        </w:r>
      </w:hyperlink>
      <w:r>
        <w:t xml:space="preserve"> Правительства РФ от 11.05.2015 N 458)</w:t>
      </w:r>
    </w:p>
    <w:p w14:paraId="7060F557" w14:textId="77777777" w:rsidR="00517DB0" w:rsidRDefault="00517DB0">
      <w:pPr>
        <w:pStyle w:val="ConsPlusNormal"/>
        <w:jc w:val="both"/>
      </w:pPr>
    </w:p>
    <w:p w14:paraId="52B10C88" w14:textId="77777777" w:rsidR="00517DB0" w:rsidRDefault="00517DB0">
      <w:pPr>
        <w:pStyle w:val="ConsPlusNormal"/>
        <w:ind w:firstLine="540"/>
        <w:jc w:val="both"/>
      </w:pPr>
      <w:r>
        <w:t>где:</w:t>
      </w:r>
    </w:p>
    <w:p w14:paraId="6D3A960B" w14:textId="77777777" w:rsidR="00517DB0" w:rsidRDefault="00517DB0">
      <w:pPr>
        <w:pStyle w:val="ConsPlusNormal"/>
        <w:jc w:val="both"/>
      </w:pPr>
      <w:r>
        <w:t xml:space="preserve">(абзац введен </w:t>
      </w:r>
      <w:hyperlink r:id="rId1429">
        <w:r>
          <w:rPr>
            <w:color w:val="0000FF"/>
          </w:rPr>
          <w:t>Постановлением</w:t>
        </w:r>
      </w:hyperlink>
      <w:r>
        <w:t xml:space="preserve"> Правительства РФ от 11.05.2015 N 458)</w:t>
      </w:r>
    </w:p>
    <w:p w14:paraId="7B9B1FA0" w14:textId="77777777" w:rsidR="00517DB0" w:rsidRDefault="00517DB0">
      <w:pPr>
        <w:pStyle w:val="ConsPlusNormal"/>
        <w:spacing w:before="220"/>
        <w:ind w:firstLine="540"/>
        <w:jc w:val="both"/>
      </w:pPr>
      <w:r>
        <w:rPr>
          <w:noProof/>
          <w:position w:val="-11"/>
        </w:rPr>
        <w:drawing>
          <wp:inline distT="0" distB="0" distL="0" distR="0" wp14:anchorId="6A734EC3" wp14:editId="64A16DD9">
            <wp:extent cx="670560" cy="283210"/>
            <wp:effectExtent l="0" t="0" r="0" b="0"/>
            <wp:docPr id="1313052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0">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стоимость электрической энергии, мощности и услуг, оказываемых по договорам оказания услуг по управлению изменением режима потребления,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431">
        <w:r>
          <w:rPr>
            <w:color w:val="0000FF"/>
          </w:rPr>
          <w:t>пункте 164</w:t>
        </w:r>
      </w:hyperlink>
      <w:r>
        <w:t xml:space="preserve"> Правил оптового рынка электрической энергии и мощности,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14:paraId="0919323E" w14:textId="77777777" w:rsidR="00517DB0" w:rsidRDefault="00517DB0">
      <w:pPr>
        <w:pStyle w:val="ConsPlusNormal"/>
        <w:jc w:val="both"/>
      </w:pPr>
      <w:r>
        <w:t xml:space="preserve">(абзац введен </w:t>
      </w:r>
      <w:hyperlink r:id="rId1432">
        <w:r>
          <w:rPr>
            <w:color w:val="0000FF"/>
          </w:rPr>
          <w:t>Постановлением</w:t>
        </w:r>
      </w:hyperlink>
      <w:r>
        <w:t xml:space="preserve"> Правительства РФ от 11.05.2015 N 458; в ред. Постановлений Правительства РФ от 08.06.2023 </w:t>
      </w:r>
      <w:hyperlink r:id="rId1433">
        <w:r>
          <w:rPr>
            <w:color w:val="0000FF"/>
          </w:rPr>
          <w:t>N 948</w:t>
        </w:r>
      </w:hyperlink>
      <w:r>
        <w:t xml:space="preserve">, от 12.04.2024 </w:t>
      </w:r>
      <w:hyperlink r:id="rId1434">
        <w:r>
          <w:rPr>
            <w:color w:val="0000FF"/>
          </w:rPr>
          <w:t>N 461</w:t>
        </w:r>
      </w:hyperlink>
      <w:r>
        <w:t>)</w:t>
      </w:r>
    </w:p>
    <w:p w14:paraId="26A92468" w14:textId="77777777" w:rsidR="00517DB0" w:rsidRDefault="00517DB0">
      <w:pPr>
        <w:pStyle w:val="ConsPlusNormal"/>
        <w:spacing w:before="220"/>
        <w:ind w:firstLine="540"/>
        <w:jc w:val="both"/>
      </w:pPr>
      <w:r>
        <w:t xml:space="preserve">в отношении i-го субъекта Российской Федерации, который отнесен к ценовым зонам 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указанных в </w:t>
      </w:r>
      <w:hyperlink r:id="rId1435">
        <w:r>
          <w:rPr>
            <w:color w:val="0000FF"/>
          </w:rPr>
          <w:t>пункте 164</w:t>
        </w:r>
      </w:hyperlink>
      <w:r>
        <w:t xml:space="preserve"> Правил оптового рынка электрической энергии и мощности, в предшествующие два года, и определенных в соответствии с порядком, установленным </w:t>
      </w:r>
      <w:hyperlink r:id="rId1436">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стоимости мощности, приобретенной организацией по управлению единой национальной (общероссийской) электрической сетью на оптовом рынке, стоимости услуг, оказываемых по договорам оказания услуг по управлению изменением режима потребления, определенной для организации по управлению единой национальной (общероссийской) электрической сетью, рублей;</w:t>
      </w:r>
    </w:p>
    <w:p w14:paraId="41E65FE1" w14:textId="77777777" w:rsidR="00517DB0" w:rsidRDefault="00517DB0">
      <w:pPr>
        <w:pStyle w:val="ConsPlusNormal"/>
        <w:jc w:val="both"/>
      </w:pPr>
      <w:r>
        <w:t xml:space="preserve">(абзац введен </w:t>
      </w:r>
      <w:hyperlink r:id="rId1437">
        <w:r>
          <w:rPr>
            <w:color w:val="0000FF"/>
          </w:rPr>
          <w:t>Постановлением</w:t>
        </w:r>
      </w:hyperlink>
      <w:r>
        <w:t xml:space="preserve"> Правительства РФ от 11.05.2015 N 458; в ред. Постановлений Правительства РФ от 31.12.2015 </w:t>
      </w:r>
      <w:hyperlink r:id="rId1438">
        <w:r>
          <w:rPr>
            <w:color w:val="0000FF"/>
          </w:rPr>
          <w:t>N 1522</w:t>
        </w:r>
      </w:hyperlink>
      <w:r>
        <w:t xml:space="preserve">, от 07.07.2017 </w:t>
      </w:r>
      <w:hyperlink r:id="rId1439">
        <w:r>
          <w:rPr>
            <w:color w:val="0000FF"/>
          </w:rPr>
          <w:t>N 810</w:t>
        </w:r>
      </w:hyperlink>
      <w:r>
        <w:t xml:space="preserve">, от 30.12.2017 </w:t>
      </w:r>
      <w:hyperlink r:id="rId1440">
        <w:r>
          <w:rPr>
            <w:color w:val="0000FF"/>
          </w:rPr>
          <w:t>N 1707</w:t>
        </w:r>
      </w:hyperlink>
      <w:r>
        <w:t xml:space="preserve">, от 09.12.2022 </w:t>
      </w:r>
      <w:hyperlink r:id="rId1441">
        <w:r>
          <w:rPr>
            <w:color w:val="0000FF"/>
          </w:rPr>
          <w:t>N 2274</w:t>
        </w:r>
      </w:hyperlink>
      <w:r>
        <w:t xml:space="preserve">, от 08.06.2023 </w:t>
      </w:r>
      <w:hyperlink r:id="rId1442">
        <w:r>
          <w:rPr>
            <w:color w:val="0000FF"/>
          </w:rPr>
          <w:t>N 948</w:t>
        </w:r>
      </w:hyperlink>
      <w:r>
        <w:t xml:space="preserve">, от 12.04.2024 </w:t>
      </w:r>
      <w:hyperlink r:id="rId1443">
        <w:r>
          <w:rPr>
            <w:color w:val="0000FF"/>
          </w:rPr>
          <w:t>N 461</w:t>
        </w:r>
      </w:hyperlink>
      <w:r>
        <w:t xml:space="preserve">, от 23.12.2024 </w:t>
      </w:r>
      <w:hyperlink r:id="rId1444">
        <w:r>
          <w:rPr>
            <w:color w:val="0000FF"/>
          </w:rPr>
          <w:t>N 1868</w:t>
        </w:r>
      </w:hyperlink>
      <w:r>
        <w:t xml:space="preserve">, от 30.09.2025 </w:t>
      </w:r>
      <w:hyperlink r:id="rId1445">
        <w:r>
          <w:rPr>
            <w:color w:val="0000FF"/>
          </w:rPr>
          <w:t>N 1504</w:t>
        </w:r>
      </w:hyperlink>
      <w:r>
        <w:t>)</w:t>
      </w:r>
    </w:p>
    <w:p w14:paraId="3DF91A1F" w14:textId="77777777" w:rsidR="00517DB0" w:rsidRDefault="00517DB0">
      <w:pPr>
        <w:pStyle w:val="ConsPlusNormal"/>
        <w:spacing w:before="220"/>
        <w:ind w:firstLine="540"/>
        <w:jc w:val="both"/>
      </w:pPr>
      <w:r>
        <w:lastRenderedPageBreak/>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w:t>
      </w:r>
      <w:hyperlink r:id="rId1446">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14:paraId="186BF9DF" w14:textId="77777777" w:rsidR="00517DB0" w:rsidRDefault="00517DB0">
      <w:pPr>
        <w:pStyle w:val="ConsPlusNormal"/>
        <w:jc w:val="both"/>
      </w:pPr>
      <w:r>
        <w:t xml:space="preserve">(абзац введен </w:t>
      </w:r>
      <w:hyperlink r:id="rId1447">
        <w:r>
          <w:rPr>
            <w:color w:val="0000FF"/>
          </w:rPr>
          <w:t>Постановлением</w:t>
        </w:r>
      </w:hyperlink>
      <w:r>
        <w:t xml:space="preserve"> Правительства РФ от 11.05.2015 N 458)</w:t>
      </w:r>
    </w:p>
    <w:p w14:paraId="015D94FD" w14:textId="77777777" w:rsidR="00517DB0" w:rsidRDefault="00517DB0">
      <w:pPr>
        <w:pStyle w:val="ConsPlusNormal"/>
        <w:spacing w:before="220"/>
        <w:ind w:firstLine="540"/>
        <w:jc w:val="both"/>
      </w:pPr>
      <w:r>
        <w:rPr>
          <w:noProof/>
          <w:position w:val="-11"/>
        </w:rPr>
        <w:drawing>
          <wp:inline distT="0" distB="0" distL="0" distR="0" wp14:anchorId="200003F6" wp14:editId="3BA4BDF3">
            <wp:extent cx="586740" cy="283210"/>
            <wp:effectExtent l="0" t="0" r="0" b="0"/>
            <wp:docPr id="19159856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8">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объем потерь электрической энергии в электрических сетях, указанных в </w:t>
      </w:r>
      <w:hyperlink r:id="rId1449">
        <w:r>
          <w:rPr>
            <w:color w:val="0000FF"/>
          </w:rPr>
          <w:t>пункте 164</w:t>
        </w:r>
      </w:hyperlink>
      <w:r>
        <w:t xml:space="preserve"> Правил оптового рынка электрической энергии и мощности,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указанных в </w:t>
      </w:r>
      <w:hyperlink r:id="rId1450">
        <w:r>
          <w:rPr>
            <w:color w:val="0000FF"/>
          </w:rPr>
          <w:t>пункте 164</w:t>
        </w:r>
      </w:hyperlink>
      <w:r>
        <w:t xml:space="preserve"> Правил оптового рынка электрической энергии и мощности, определенного на 10 число месяца, следующего за расчетным, и отнесенного на i-й субъект Российской Федерации, МВт·ч.</w:t>
      </w:r>
    </w:p>
    <w:p w14:paraId="7E29717E" w14:textId="77777777" w:rsidR="00517DB0" w:rsidRDefault="00517DB0">
      <w:pPr>
        <w:pStyle w:val="ConsPlusNormal"/>
        <w:jc w:val="both"/>
      </w:pPr>
      <w:r>
        <w:t xml:space="preserve">(абзац введен </w:t>
      </w:r>
      <w:hyperlink r:id="rId1451">
        <w:r>
          <w:rPr>
            <w:color w:val="0000FF"/>
          </w:rPr>
          <w:t>Постановлением</w:t>
        </w:r>
      </w:hyperlink>
      <w:r>
        <w:t xml:space="preserve"> Правительства РФ от 11.05.2015 N 458; в ред. </w:t>
      </w:r>
      <w:hyperlink r:id="rId1452">
        <w:r>
          <w:rPr>
            <w:color w:val="0000FF"/>
          </w:rPr>
          <w:t>Постановления</w:t>
        </w:r>
      </w:hyperlink>
      <w:r>
        <w:t xml:space="preserve"> Правительства РФ от 08.06.2023 N 948)</w:t>
      </w:r>
    </w:p>
    <w:p w14:paraId="16F3E8D6" w14:textId="77777777" w:rsidR="00517DB0" w:rsidRDefault="00517DB0">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53">
        <w:r>
          <w:rPr>
            <w:color w:val="0000FF"/>
          </w:rPr>
          <w:t>пункте 164</w:t>
        </w:r>
      </w:hyperlink>
      <w:r>
        <w:t xml:space="preserve"> Правил оптового рынка электрической энергии и мощности,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w:t>
      </w:r>
    </w:p>
    <w:p w14:paraId="263814B6" w14:textId="77777777" w:rsidR="00517DB0" w:rsidRDefault="00517DB0">
      <w:pPr>
        <w:pStyle w:val="ConsPlusNormal"/>
        <w:jc w:val="both"/>
      </w:pPr>
      <w:r>
        <w:t xml:space="preserve">(абзац введен </w:t>
      </w:r>
      <w:hyperlink r:id="rId1454">
        <w:r>
          <w:rPr>
            <w:color w:val="0000FF"/>
          </w:rPr>
          <w:t>Постановлением</w:t>
        </w:r>
      </w:hyperlink>
      <w:r>
        <w:t xml:space="preserve"> Правительства РФ от 11.05.2015 N 458; в ред. </w:t>
      </w:r>
      <w:hyperlink r:id="rId1455">
        <w:r>
          <w:rPr>
            <w:color w:val="0000FF"/>
          </w:rPr>
          <w:t>Постановления</w:t>
        </w:r>
      </w:hyperlink>
      <w:r>
        <w:t xml:space="preserve"> Правительства РФ от 08.06.2023 N 948)</w:t>
      </w:r>
    </w:p>
    <w:p w14:paraId="507F6215" w14:textId="77777777" w:rsidR="00517DB0" w:rsidRDefault="00517DB0">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56">
        <w:r>
          <w:rPr>
            <w:color w:val="0000FF"/>
          </w:rPr>
          <w:t>пункте 164</w:t>
        </w:r>
      </w:hyperlink>
      <w:r>
        <w:t xml:space="preserve"> Правил оптового рынка электрической энергии и мощности, и 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hyperlink r:id="rId1457">
        <w:r>
          <w:rPr>
            <w:color w:val="0000FF"/>
          </w:rPr>
          <w:t>Правилами</w:t>
        </w:r>
      </w:hyperlink>
      <w:r>
        <w:t xml:space="preserve"> оптового рынка электрической энергии и мощности зарегистрирована на оптовом рынке и расположена на территории такой совокупности субъектов Российской Федерации.</w:t>
      </w:r>
    </w:p>
    <w:p w14:paraId="41E2A2E9" w14:textId="77777777" w:rsidR="00517DB0" w:rsidRDefault="00517DB0">
      <w:pPr>
        <w:pStyle w:val="ConsPlusNormal"/>
        <w:jc w:val="both"/>
      </w:pPr>
      <w:r>
        <w:t xml:space="preserve">(абзац введен </w:t>
      </w:r>
      <w:hyperlink r:id="rId1458">
        <w:r>
          <w:rPr>
            <w:color w:val="0000FF"/>
          </w:rPr>
          <w:t>Постановлением</w:t>
        </w:r>
      </w:hyperlink>
      <w:r>
        <w:t xml:space="preserve"> Правительства РФ от 11.05.2015 N 458; в ред. </w:t>
      </w:r>
      <w:hyperlink r:id="rId1459">
        <w:r>
          <w:rPr>
            <w:color w:val="0000FF"/>
          </w:rPr>
          <w:t>Постановления</w:t>
        </w:r>
      </w:hyperlink>
      <w:r>
        <w:t xml:space="preserve"> Правительства РФ от 08.06.2023 N 948)</w:t>
      </w:r>
    </w:p>
    <w:p w14:paraId="2E9091F9" w14:textId="77777777" w:rsidR="00517DB0" w:rsidRDefault="00517DB0">
      <w:pPr>
        <w:pStyle w:val="ConsPlusNormal"/>
        <w:spacing w:before="220"/>
        <w:ind w:firstLine="540"/>
        <w:jc w:val="both"/>
      </w:pPr>
      <w:r>
        <w:t xml:space="preserve">В перечень, предусмотренный </w:t>
      </w:r>
      <w:hyperlink w:anchor="P2269">
        <w:r>
          <w:rPr>
            <w:color w:val="0000FF"/>
          </w:rPr>
          <w:t>приложением N 2</w:t>
        </w:r>
      </w:hyperlink>
      <w: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14:paraId="7B3CC250" w14:textId="77777777" w:rsidR="00517DB0" w:rsidRDefault="00517DB0">
      <w:pPr>
        <w:pStyle w:val="ConsPlusNormal"/>
        <w:jc w:val="both"/>
      </w:pPr>
      <w:r>
        <w:t xml:space="preserve">(в ред. </w:t>
      </w:r>
      <w:hyperlink r:id="rId1460">
        <w:r>
          <w:rPr>
            <w:color w:val="0000FF"/>
          </w:rPr>
          <w:t>Постановления</w:t>
        </w:r>
      </w:hyperlink>
      <w:r>
        <w:t xml:space="preserve"> Правительства РФ от 22.07.2013 N 614)</w:t>
      </w:r>
    </w:p>
    <w:p w14:paraId="64F7747E" w14:textId="77777777" w:rsidR="00517DB0" w:rsidRDefault="00517DB0">
      <w:pPr>
        <w:pStyle w:val="ConsPlusNormal"/>
        <w:spacing w:before="220"/>
        <w:ind w:firstLine="540"/>
        <w:jc w:val="both"/>
      </w:pPr>
      <w:r>
        <w:lastRenderedPageBreak/>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указанным в </w:t>
      </w:r>
      <w:hyperlink r:id="rId1461">
        <w:r>
          <w:rPr>
            <w:color w:val="0000FF"/>
          </w:rPr>
          <w:t>пункте 164</w:t>
        </w:r>
      </w:hyperlink>
      <w:r>
        <w:t xml:space="preserve"> Правил оптового рынка электрической энергии и мощности, и величина мощности, определяемая в соответствии с </w:t>
      </w:r>
      <w:hyperlink r:id="rId1462">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14:paraId="043CE250" w14:textId="77777777" w:rsidR="00517DB0" w:rsidRDefault="00517DB0">
      <w:pPr>
        <w:pStyle w:val="ConsPlusNormal"/>
        <w:jc w:val="both"/>
      </w:pPr>
      <w:r>
        <w:t xml:space="preserve">(в ред. Постановлений Правительства РФ от 04.05.2012 </w:t>
      </w:r>
      <w:hyperlink r:id="rId1463">
        <w:r>
          <w:rPr>
            <w:color w:val="0000FF"/>
          </w:rPr>
          <w:t>N 442</w:t>
        </w:r>
      </w:hyperlink>
      <w:r>
        <w:t xml:space="preserve">, от 13.11.2013 </w:t>
      </w:r>
      <w:hyperlink r:id="rId1464">
        <w:r>
          <w:rPr>
            <w:color w:val="0000FF"/>
          </w:rPr>
          <w:t>N 1019</w:t>
        </w:r>
      </w:hyperlink>
      <w:r>
        <w:t xml:space="preserve">, от 08.06.2023 </w:t>
      </w:r>
      <w:hyperlink r:id="rId1465">
        <w:r>
          <w:rPr>
            <w:color w:val="0000FF"/>
          </w:rPr>
          <w:t>N 948</w:t>
        </w:r>
      </w:hyperlink>
      <w:r>
        <w:t>)</w:t>
      </w:r>
    </w:p>
    <w:p w14:paraId="2EC2D70D" w14:textId="77777777" w:rsidR="00517DB0" w:rsidRDefault="00517DB0">
      <w:pPr>
        <w:pStyle w:val="ConsPlusNormal"/>
        <w:spacing w:before="220"/>
        <w:ind w:firstLine="540"/>
        <w:jc w:val="both"/>
      </w:pPr>
      <w:r>
        <w:t xml:space="preserve">Абзацы девятый - одиннадцатый утратили силу. - </w:t>
      </w:r>
      <w:hyperlink r:id="rId1466">
        <w:r>
          <w:rPr>
            <w:color w:val="0000FF"/>
          </w:rPr>
          <w:t>Постановление</w:t>
        </w:r>
      </w:hyperlink>
      <w:r>
        <w:t xml:space="preserve"> Правительства РФ от 11.05.2015 N 458.</w:t>
      </w:r>
    </w:p>
    <w:p w14:paraId="03C0EC36" w14:textId="77777777" w:rsidR="00517DB0" w:rsidRDefault="00517DB0">
      <w:pPr>
        <w:pStyle w:val="ConsPlusNormal"/>
        <w:spacing w:before="220"/>
        <w:ind w:firstLine="540"/>
        <w:jc w:val="both"/>
      </w:pPr>
      <w:r>
        <w:t>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w:t>
      </w:r>
    </w:p>
    <w:p w14:paraId="1B3288F8" w14:textId="77777777" w:rsidR="00517DB0" w:rsidRDefault="00517DB0">
      <w:pPr>
        <w:pStyle w:val="ConsPlusNormal"/>
        <w:jc w:val="both"/>
      </w:pPr>
      <w:r>
        <w:t xml:space="preserve">(в ред. </w:t>
      </w:r>
      <w:hyperlink r:id="rId1467">
        <w:r>
          <w:rPr>
            <w:color w:val="0000FF"/>
          </w:rPr>
          <w:t>Постановления</w:t>
        </w:r>
      </w:hyperlink>
      <w:r>
        <w:t xml:space="preserve"> Правительства РФ от 13.11.2013 N 1019)</w:t>
      </w:r>
    </w:p>
    <w:p w14:paraId="7CBD5227" w14:textId="77777777" w:rsidR="00517DB0" w:rsidRDefault="00517DB0">
      <w:pPr>
        <w:pStyle w:val="ConsPlusNormal"/>
        <w:spacing w:before="220"/>
        <w:ind w:firstLine="540"/>
        <w:jc w:val="both"/>
      </w:pPr>
      <w:r>
        <w:t xml:space="preserve">Абзац утратил силу. - </w:t>
      </w:r>
      <w:hyperlink r:id="rId1468">
        <w:r>
          <w:rPr>
            <w:color w:val="0000FF"/>
          </w:rPr>
          <w:t>Постановление</w:t>
        </w:r>
      </w:hyperlink>
      <w:r>
        <w:t xml:space="preserve"> Правительства РФ от 11.05.2015 N 458.</w:t>
      </w:r>
    </w:p>
    <w:p w14:paraId="0605ADFD" w14:textId="77777777" w:rsidR="00517DB0" w:rsidRDefault="00517DB0">
      <w:pPr>
        <w:pStyle w:val="ConsPlusNormal"/>
        <w:spacing w:before="220"/>
        <w:ind w:firstLine="540"/>
        <w:jc w:val="both"/>
      </w:pPr>
      <w:r>
        <w:t xml:space="preserve">Абзац утратил силу. - </w:t>
      </w:r>
      <w:hyperlink r:id="rId1469">
        <w:r>
          <w:rPr>
            <w:color w:val="0000FF"/>
          </w:rPr>
          <w:t>Постановление</w:t>
        </w:r>
      </w:hyperlink>
      <w:r>
        <w:t xml:space="preserve"> Правительства РФ от 11.06.2014 N 542.</w:t>
      </w:r>
    </w:p>
    <w:p w14:paraId="22F0744A" w14:textId="77777777" w:rsidR="00517DB0" w:rsidRDefault="00517DB0">
      <w:pPr>
        <w:pStyle w:val="ConsPlusNormal"/>
        <w:spacing w:before="220"/>
        <w:ind w:firstLine="540"/>
        <w:jc w:val="both"/>
      </w:pPr>
      <w:bookmarkStart w:id="116" w:name="P1896"/>
      <w:bookmarkEnd w:id="116"/>
      <w: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hyperlink w:anchor="P1980">
        <w:r>
          <w:rPr>
            <w:color w:val="0000FF"/>
          </w:rPr>
          <w:t>пунктом 81(1)</w:t>
        </w:r>
      </w:hyperlink>
      <w:r>
        <w:t xml:space="preserve"> настоящего документа на долгосрочный период или очередной год.</w:t>
      </w:r>
    </w:p>
    <w:p w14:paraId="7DAA0941" w14:textId="77777777" w:rsidR="00517DB0" w:rsidRDefault="00517DB0">
      <w:pPr>
        <w:pStyle w:val="ConsPlusNormal"/>
        <w:jc w:val="both"/>
      </w:pPr>
      <w:r>
        <w:t xml:space="preserve">(в ред. Постановлений Правительства РФ от 31.07.2014 </w:t>
      </w:r>
      <w:hyperlink r:id="rId1470">
        <w:r>
          <w:rPr>
            <w:color w:val="0000FF"/>
          </w:rPr>
          <w:t>N 750</w:t>
        </w:r>
      </w:hyperlink>
      <w:r>
        <w:t xml:space="preserve">, от 04.09.2015 </w:t>
      </w:r>
      <w:hyperlink r:id="rId1471">
        <w:r>
          <w:rPr>
            <w:color w:val="0000FF"/>
          </w:rPr>
          <w:t>N 941</w:t>
        </w:r>
      </w:hyperlink>
      <w:r>
        <w:t>)</w:t>
      </w:r>
    </w:p>
    <w:p w14:paraId="7F3202AA" w14:textId="77777777" w:rsidR="00517DB0" w:rsidRDefault="00517DB0">
      <w:pPr>
        <w:pStyle w:val="ConsPlusNormal"/>
        <w:spacing w:before="220"/>
        <w:ind w:firstLine="540"/>
        <w:jc w:val="both"/>
      </w:pPr>
      <w:r>
        <w:t>Указанные предельные минимальные и (или) максимальные уровни тарифов, в том числе по отдельным уровням напряжения, могут устанавливаться в виде формулы.</w:t>
      </w:r>
    </w:p>
    <w:p w14:paraId="3C9D1DEF" w14:textId="77777777" w:rsidR="00517DB0" w:rsidRDefault="00517DB0">
      <w:pPr>
        <w:pStyle w:val="ConsPlusNormal"/>
        <w:jc w:val="both"/>
      </w:pPr>
      <w:r>
        <w:t xml:space="preserve">(в ред. </w:t>
      </w:r>
      <w:hyperlink r:id="rId1472">
        <w:r>
          <w:rPr>
            <w:color w:val="0000FF"/>
          </w:rPr>
          <w:t>Постановления</w:t>
        </w:r>
      </w:hyperlink>
      <w:r>
        <w:t xml:space="preserve"> Правительства РФ от 31.07.2014 N 750)</w:t>
      </w:r>
    </w:p>
    <w:p w14:paraId="72921C22" w14:textId="77777777" w:rsidR="00517DB0" w:rsidRDefault="00517DB0">
      <w:pPr>
        <w:pStyle w:val="ConsPlusNormal"/>
        <w:spacing w:before="220"/>
        <w:ind w:firstLine="540"/>
        <w:jc w:val="both"/>
      </w:pPr>
      <w:r>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hyperlink r:id="rId1473">
        <w:r>
          <w:rPr>
            <w:color w:val="0000FF"/>
          </w:rPr>
          <w:t>приложении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с 1 июля 2018 г. по 31 декабря 2030 г. устанавливаются на уровне не ниже параметров прогноза социально-экономического развития Российской Федерации.</w:t>
      </w:r>
    </w:p>
    <w:p w14:paraId="6A4E3B09" w14:textId="77777777" w:rsidR="00517DB0" w:rsidRDefault="00517DB0">
      <w:pPr>
        <w:pStyle w:val="ConsPlusNormal"/>
        <w:jc w:val="both"/>
      </w:pPr>
      <w:r>
        <w:t xml:space="preserve">(абзац введен </w:t>
      </w:r>
      <w:hyperlink r:id="rId1474">
        <w:r>
          <w:rPr>
            <w:color w:val="0000FF"/>
          </w:rPr>
          <w:t>Постановлением</w:t>
        </w:r>
      </w:hyperlink>
      <w:r>
        <w:t xml:space="preserve"> Правительства РФ от 30.04.2018 N 534; в ред. </w:t>
      </w:r>
      <w:hyperlink r:id="rId1475">
        <w:r>
          <w:rPr>
            <w:color w:val="0000FF"/>
          </w:rPr>
          <w:t>Постановления</w:t>
        </w:r>
      </w:hyperlink>
      <w:r>
        <w:t xml:space="preserve"> Правительства РФ от 29.07.2023 N 1231)</w:t>
      </w:r>
    </w:p>
    <w:p w14:paraId="563BBDAE" w14:textId="77777777" w:rsidR="00517DB0" w:rsidRDefault="00517DB0">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w:t>
      </w:r>
      <w:r>
        <w:lastRenderedPageBreak/>
        <w:t>(котловые) тарифы. Единые (котловые) тарифы, действующие на территориях 2 и более субъектов Российской Федерации, могут устанавливаться исполнительными органами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4CE8AE40" w14:textId="77777777" w:rsidR="00517DB0" w:rsidRDefault="00517DB0">
      <w:pPr>
        <w:pStyle w:val="ConsPlusNormal"/>
        <w:jc w:val="both"/>
      </w:pPr>
      <w:r>
        <w:t xml:space="preserve">(в ред. Постановлений Правительства РФ от 31.07.2014 </w:t>
      </w:r>
      <w:hyperlink r:id="rId1476">
        <w:r>
          <w:rPr>
            <w:color w:val="0000FF"/>
          </w:rPr>
          <w:t>N 750</w:t>
        </w:r>
      </w:hyperlink>
      <w:r>
        <w:t xml:space="preserve">, от 04.09.2015 </w:t>
      </w:r>
      <w:hyperlink r:id="rId1477">
        <w:r>
          <w:rPr>
            <w:color w:val="0000FF"/>
          </w:rPr>
          <w:t>N 941</w:t>
        </w:r>
      </w:hyperlink>
      <w:r>
        <w:t xml:space="preserve">, от 04.12.2017 </w:t>
      </w:r>
      <w:hyperlink r:id="rId1478">
        <w:r>
          <w:rPr>
            <w:color w:val="0000FF"/>
          </w:rPr>
          <w:t>N 1468</w:t>
        </w:r>
      </w:hyperlink>
      <w:r>
        <w:t xml:space="preserve">, от 01.09.2022 </w:t>
      </w:r>
      <w:hyperlink r:id="rId1479">
        <w:r>
          <w:rPr>
            <w:color w:val="0000FF"/>
          </w:rPr>
          <w:t>N 1533</w:t>
        </w:r>
      </w:hyperlink>
      <w:r>
        <w:t xml:space="preserve">, от 30.12.2022 </w:t>
      </w:r>
      <w:hyperlink r:id="rId1480">
        <w:r>
          <w:rPr>
            <w:color w:val="0000FF"/>
          </w:rPr>
          <w:t>N 2556</w:t>
        </w:r>
      </w:hyperlink>
      <w:r>
        <w:t>)</w:t>
      </w:r>
    </w:p>
    <w:p w14:paraId="1571B8A0" w14:textId="77777777" w:rsidR="00517DB0" w:rsidRDefault="00517DB0">
      <w:pPr>
        <w:pStyle w:val="ConsPlusNormal"/>
        <w:spacing w:before="220"/>
        <w:ind w:firstLine="540"/>
        <w:jc w:val="both"/>
      </w:pPr>
      <w:r>
        <w:t xml:space="preserve">Размер единых (котловых) тарифов дифференцируется в соответствии с дифференциацией по уровням напряжения, предусмотренной </w:t>
      </w:r>
      <w:hyperlink w:anchor="P1980">
        <w:r>
          <w:rPr>
            <w:color w:val="0000FF"/>
          </w:rPr>
          <w:t>пунктом 81(1)</w:t>
        </w:r>
      </w:hyperlink>
      <w:r>
        <w:t xml:space="preserve"> настоящего документа, в точке технологического присоединения энергопринимающих устройств потребителей электрической энергии.</w:t>
      </w:r>
    </w:p>
    <w:p w14:paraId="46C490C4" w14:textId="77777777" w:rsidR="00517DB0" w:rsidRDefault="00517DB0">
      <w:pPr>
        <w:pStyle w:val="ConsPlusNormal"/>
        <w:jc w:val="both"/>
      </w:pPr>
      <w:r>
        <w:t xml:space="preserve">(в ред. </w:t>
      </w:r>
      <w:hyperlink r:id="rId1481">
        <w:r>
          <w:rPr>
            <w:color w:val="0000FF"/>
          </w:rPr>
          <w:t>Постановления</w:t>
        </w:r>
      </w:hyperlink>
      <w:r>
        <w:t xml:space="preserve"> Правительства РФ от 31.07.2014 N 750)</w:t>
      </w:r>
    </w:p>
    <w:p w14:paraId="7DF28358" w14:textId="77777777" w:rsidR="00517DB0" w:rsidRDefault="00517DB0">
      <w:pPr>
        <w:pStyle w:val="ConsPlusNormal"/>
        <w:spacing w:before="220"/>
        <w:ind w:firstLine="540"/>
        <w:jc w:val="both"/>
      </w:pPr>
      <w:r>
        <w:t>При расчете и установлении единых котловых цен (тарифов) учитывается величина перекрестного субсидирования.</w:t>
      </w:r>
    </w:p>
    <w:p w14:paraId="5BA5C67F" w14:textId="77777777" w:rsidR="00517DB0" w:rsidRDefault="00517DB0">
      <w:pPr>
        <w:pStyle w:val="ConsPlusNormal"/>
        <w:jc w:val="both"/>
      </w:pPr>
      <w:r>
        <w:t xml:space="preserve">(в ред. </w:t>
      </w:r>
      <w:hyperlink r:id="rId1482">
        <w:r>
          <w:rPr>
            <w:color w:val="0000FF"/>
          </w:rPr>
          <w:t>Постановления</w:t>
        </w:r>
      </w:hyperlink>
      <w:r>
        <w:t xml:space="preserve"> Правительства РФ от 31.07.2014 N 750)</w:t>
      </w:r>
    </w:p>
    <w:p w14:paraId="01BCD5F9" w14:textId="77777777" w:rsidR="00517DB0" w:rsidRDefault="00517DB0">
      <w:pPr>
        <w:pStyle w:val="ConsPlusNormal"/>
        <w:spacing w:before="220"/>
        <w:ind w:firstLine="540"/>
        <w:jc w:val="both"/>
      </w:pPr>
      <w:r>
        <w:t>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w:t>
      </w:r>
    </w:p>
    <w:p w14:paraId="44697125" w14:textId="77777777" w:rsidR="00517DB0" w:rsidRDefault="00517DB0">
      <w:pPr>
        <w:pStyle w:val="ConsPlusNormal"/>
        <w:jc w:val="both"/>
      </w:pPr>
      <w:r>
        <w:t xml:space="preserve">(абзац введен </w:t>
      </w:r>
      <w:hyperlink r:id="rId1483">
        <w:r>
          <w:rPr>
            <w:color w:val="0000FF"/>
          </w:rPr>
          <w:t>Постановлением</w:t>
        </w:r>
      </w:hyperlink>
      <w:r>
        <w:t xml:space="preserve"> Правительства РФ от 31.07.2014 N 750; в ред. </w:t>
      </w:r>
      <w:hyperlink r:id="rId1484">
        <w:r>
          <w:rPr>
            <w:color w:val="0000FF"/>
          </w:rPr>
          <w:t>Постановления</w:t>
        </w:r>
      </w:hyperlink>
      <w:r>
        <w:t xml:space="preserve"> Правительства РФ от 04.09.2015 N 941)</w:t>
      </w:r>
    </w:p>
    <w:p w14:paraId="1C26816C" w14:textId="77777777" w:rsidR="00517DB0" w:rsidRDefault="00517DB0">
      <w:pPr>
        <w:pStyle w:val="ConsPlusNormal"/>
        <w:spacing w:before="220"/>
        <w:ind w:firstLine="540"/>
        <w:jc w:val="both"/>
      </w:pPr>
      <w:r>
        <w:t xml:space="preserve">Абзац утратил силу. - </w:t>
      </w:r>
      <w:hyperlink r:id="rId1485">
        <w:r>
          <w:rPr>
            <w:color w:val="0000FF"/>
          </w:rPr>
          <w:t>Постановление</w:t>
        </w:r>
      </w:hyperlink>
      <w:r>
        <w:t xml:space="preserve"> Правительства РФ от 16.12.2021 N 2306.</w:t>
      </w:r>
    </w:p>
    <w:p w14:paraId="0C3FC2B6" w14:textId="77777777" w:rsidR="00517DB0" w:rsidRDefault="00517DB0">
      <w:pPr>
        <w:pStyle w:val="ConsPlusNormal"/>
        <w:spacing w:before="220"/>
        <w:ind w:firstLine="540"/>
        <w:jc w:val="both"/>
      </w:pPr>
      <w:r>
        <w:t>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051D759F" w14:textId="77777777" w:rsidR="00517DB0" w:rsidRDefault="00517DB0">
      <w:pPr>
        <w:pStyle w:val="ConsPlusNormal"/>
        <w:jc w:val="both"/>
      </w:pPr>
      <w:r>
        <w:t xml:space="preserve">(абзац введен </w:t>
      </w:r>
      <w:hyperlink r:id="rId1486">
        <w:r>
          <w:rPr>
            <w:color w:val="0000FF"/>
          </w:rPr>
          <w:t>Постановлением</w:t>
        </w:r>
      </w:hyperlink>
      <w:r>
        <w:t xml:space="preserve"> Правительства РФ от 30.01.2019 N 64)</w:t>
      </w:r>
    </w:p>
    <w:p w14:paraId="5635FC66" w14:textId="77777777" w:rsidR="00517DB0" w:rsidRDefault="00517DB0">
      <w:pPr>
        <w:pStyle w:val="ConsPlusNormal"/>
        <w:spacing w:before="220"/>
        <w:ind w:firstLine="540"/>
        <w:jc w:val="both"/>
      </w:pPr>
      <w:r>
        <w:t xml:space="preserve">В ценах (тарифах) на услуги по передаче электрической энергии в порядке, определенном </w:t>
      </w:r>
      <w:hyperlink r:id="rId1487">
        <w:r>
          <w:rPr>
            <w:color w:val="0000FF"/>
          </w:rPr>
          <w:t>методическими указаниями</w:t>
        </w:r>
      </w:hyperlink>
      <w:r>
        <w:t xml:space="preserve">,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hyperlink w:anchor="P1197">
        <w:r>
          <w:rPr>
            <w:color w:val="0000FF"/>
          </w:rPr>
          <w:t>пунктом 40(1)</w:t>
        </w:r>
      </w:hyperlink>
      <w:r>
        <w:t xml:space="preserve"> настоящего документа.</w:t>
      </w:r>
    </w:p>
    <w:p w14:paraId="7020B243" w14:textId="77777777" w:rsidR="00517DB0" w:rsidRDefault="00517DB0">
      <w:pPr>
        <w:pStyle w:val="ConsPlusNormal"/>
        <w:jc w:val="both"/>
      </w:pPr>
      <w:r>
        <w:t xml:space="preserve">(в ред. </w:t>
      </w:r>
      <w:hyperlink r:id="rId1488">
        <w:r>
          <w:rPr>
            <w:color w:val="0000FF"/>
          </w:rPr>
          <w:t>Постановления</w:t>
        </w:r>
      </w:hyperlink>
      <w:r>
        <w:t xml:space="preserve"> Правительства РФ от 20.10.2016 N 1074)</w:t>
      </w:r>
    </w:p>
    <w:p w14:paraId="3163B30B" w14:textId="77777777" w:rsidR="00517DB0" w:rsidRDefault="00517DB0">
      <w:pPr>
        <w:pStyle w:val="ConsPlusNormal"/>
        <w:spacing w:before="220"/>
        <w:ind w:firstLine="540"/>
        <w:jc w:val="both"/>
      </w:pPr>
      <w: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1489">
        <w:r>
          <w:rPr>
            <w:color w:val="0000FF"/>
          </w:rPr>
          <w:t>Правилами</w:t>
        </w:r>
      </w:hyperlink>
      <w:r>
        <w:t xml:space="preserve"> </w:t>
      </w:r>
      <w:r>
        <w:lastRenderedPageBreak/>
        <w:t xml:space="preserve">недискриминационного доступа к услугам по передаче электрической энергии и оказания этих 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w:anchor="P1197">
        <w:r>
          <w:rPr>
            <w:color w:val="0000FF"/>
          </w:rPr>
          <w:t>пунктом 40(1)</w:t>
        </w:r>
      </w:hyperlink>
      <w:r>
        <w:t xml:space="preserve"> настоящего документа.</w:t>
      </w:r>
    </w:p>
    <w:p w14:paraId="58D88CD4" w14:textId="77777777" w:rsidR="00517DB0" w:rsidRDefault="00517DB0">
      <w:pPr>
        <w:pStyle w:val="ConsPlusNormal"/>
        <w:jc w:val="both"/>
      </w:pPr>
      <w:r>
        <w:t xml:space="preserve">(абзац введен </w:t>
      </w:r>
      <w:hyperlink r:id="rId1490">
        <w:r>
          <w:rPr>
            <w:color w:val="0000FF"/>
          </w:rPr>
          <w:t>Постановлением</w:t>
        </w:r>
      </w:hyperlink>
      <w:r>
        <w:t xml:space="preserve"> Правительства РФ от 31.07.2014 N 750; в ред. Постановлений Правительства РФ от 20.10.2016 </w:t>
      </w:r>
      <w:hyperlink r:id="rId1491">
        <w:r>
          <w:rPr>
            <w:color w:val="0000FF"/>
          </w:rPr>
          <w:t>N 1074</w:t>
        </w:r>
      </w:hyperlink>
      <w:r>
        <w:t xml:space="preserve">, от 30.04.2018 </w:t>
      </w:r>
      <w:hyperlink r:id="rId1492">
        <w:r>
          <w:rPr>
            <w:color w:val="0000FF"/>
          </w:rPr>
          <w:t>N 534</w:t>
        </w:r>
      </w:hyperlink>
      <w:r>
        <w:t xml:space="preserve">, от 29.07.2023 </w:t>
      </w:r>
      <w:hyperlink r:id="rId1493">
        <w:r>
          <w:rPr>
            <w:color w:val="0000FF"/>
          </w:rPr>
          <w:t>N 1231</w:t>
        </w:r>
      </w:hyperlink>
      <w:r>
        <w:t>)</w:t>
      </w:r>
    </w:p>
    <w:p w14:paraId="069F8712" w14:textId="77777777" w:rsidR="00517DB0" w:rsidRDefault="00517DB0">
      <w:pPr>
        <w:pStyle w:val="ConsPlusNormal"/>
        <w:spacing w:before="220"/>
        <w:ind w:firstLine="540"/>
        <w:jc w:val="both"/>
      </w:pPr>
      <w: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hyperlink w:anchor="P1197">
        <w:r>
          <w:rPr>
            <w:color w:val="0000FF"/>
          </w:rPr>
          <w:t>пунктом 40(1)</w:t>
        </w:r>
      </w:hyperlink>
      <w:r>
        <w:t xml:space="preserve"> настоящего документа.</w:t>
      </w:r>
    </w:p>
    <w:p w14:paraId="310D8027" w14:textId="77777777" w:rsidR="00517DB0" w:rsidRDefault="00517DB0">
      <w:pPr>
        <w:pStyle w:val="ConsPlusNormal"/>
        <w:jc w:val="both"/>
      </w:pPr>
      <w:r>
        <w:t xml:space="preserve">(в ред. </w:t>
      </w:r>
      <w:hyperlink r:id="rId1494">
        <w:r>
          <w:rPr>
            <w:color w:val="0000FF"/>
          </w:rPr>
          <w:t>Постановления</w:t>
        </w:r>
      </w:hyperlink>
      <w:r>
        <w:t xml:space="preserve"> Правительства РФ от 20.10.2016 N 1074)</w:t>
      </w:r>
    </w:p>
    <w:p w14:paraId="6DFA1E00" w14:textId="77777777" w:rsidR="00517DB0" w:rsidRDefault="00517DB0">
      <w:pPr>
        <w:pStyle w:val="ConsPlusNormal"/>
        <w:spacing w:before="220"/>
        <w:ind w:firstLine="540"/>
        <w:jc w:val="both"/>
      </w:pPr>
      <w:bookmarkStart w:id="117" w:name="P1919"/>
      <w:bookmarkEnd w:id="117"/>
      <w:r>
        <w:t>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w:t>
      </w:r>
    </w:p>
    <w:p w14:paraId="2F5DCAEE" w14:textId="77777777" w:rsidR="00517DB0" w:rsidRDefault="00517DB0">
      <w:pPr>
        <w:pStyle w:val="ConsPlusNormal"/>
        <w:jc w:val="both"/>
      </w:pPr>
      <w:r>
        <w:t xml:space="preserve">(в ред. </w:t>
      </w:r>
      <w:hyperlink r:id="rId1495">
        <w:r>
          <w:rPr>
            <w:color w:val="0000FF"/>
          </w:rPr>
          <w:t>Постановления</w:t>
        </w:r>
      </w:hyperlink>
      <w:r>
        <w:t xml:space="preserve"> Правительства РФ от 20.10.2016 N 1074)</w:t>
      </w:r>
    </w:p>
    <w:p w14:paraId="3C3ED9B6" w14:textId="77777777" w:rsidR="00517DB0" w:rsidRDefault="00517DB0">
      <w:pPr>
        <w:pStyle w:val="ConsPlusNormal"/>
        <w:spacing w:before="220"/>
        <w:ind w:firstLine="540"/>
        <w:jc w:val="both"/>
      </w:pPr>
      <w:r>
        <w:t>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14:paraId="5232FF5F" w14:textId="77777777" w:rsidR="00517DB0" w:rsidRDefault="00517DB0">
      <w:pPr>
        <w:pStyle w:val="ConsPlusNormal"/>
        <w:jc w:val="both"/>
      </w:pPr>
      <w:r>
        <w:t xml:space="preserve">(в ред. </w:t>
      </w:r>
      <w:hyperlink r:id="rId1496">
        <w:r>
          <w:rPr>
            <w:color w:val="0000FF"/>
          </w:rPr>
          <w:t>Постановления</w:t>
        </w:r>
      </w:hyperlink>
      <w:r>
        <w:t xml:space="preserve"> Правительства РФ от 13.11.2013 N 1019)</w:t>
      </w:r>
    </w:p>
    <w:p w14:paraId="097BBAB4" w14:textId="77777777" w:rsidR="00517DB0" w:rsidRDefault="00517DB0">
      <w:pPr>
        <w:pStyle w:val="ConsPlusNormal"/>
        <w:spacing w:before="220"/>
        <w:ind w:firstLine="540"/>
        <w:jc w:val="both"/>
      </w:pPr>
      <w: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w:t>
      </w:r>
    </w:p>
    <w:p w14:paraId="6AB64109" w14:textId="77777777" w:rsidR="00517DB0" w:rsidRDefault="00517DB0">
      <w:pPr>
        <w:pStyle w:val="ConsPlusNormal"/>
        <w:jc w:val="both"/>
      </w:pPr>
      <w:r>
        <w:t xml:space="preserve">(в ред. </w:t>
      </w:r>
      <w:hyperlink r:id="rId1497">
        <w:r>
          <w:rPr>
            <w:color w:val="0000FF"/>
          </w:rPr>
          <w:t>Постановления</w:t>
        </w:r>
      </w:hyperlink>
      <w:r>
        <w:t xml:space="preserve"> Правительства РФ от 04.09.2015 N 941)</w:t>
      </w:r>
    </w:p>
    <w:p w14:paraId="6CE9F891" w14:textId="77777777" w:rsidR="00517DB0" w:rsidRDefault="00517DB0">
      <w:pPr>
        <w:pStyle w:val="ConsPlusNormal"/>
        <w:spacing w:before="220"/>
        <w:ind w:firstLine="540"/>
        <w:jc w:val="both"/>
      </w:pPr>
      <w:r>
        <w:t xml:space="preserve">для субъектов Российской Федерации, расположенных в отдельных </w:t>
      </w:r>
      <w:hyperlink r:id="rId1498">
        <w:r>
          <w:rPr>
            <w:color w:val="0000FF"/>
          </w:rPr>
          <w:t>частях ценовых зон</w:t>
        </w:r>
      </w:hyperlink>
      <w:r>
        <w:t xml:space="preserve"> оптового рынка, для которых Правительством Российской Федерации установлены особенности функционирования оптового и розничных рынков, - на основании </w:t>
      </w:r>
      <w:hyperlink r:id="rId1499">
        <w:r>
          <w:rPr>
            <w:color w:val="0000FF"/>
          </w:rPr>
          <w:t>индикативных цен</w:t>
        </w:r>
      </w:hyperlink>
      <w:r>
        <w:t xml:space="preserve"> на электрическую энергию (мощность) для потребителей, не относящихся к населению и (или) приравненным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hyperlink r:id="rId1500">
        <w:r>
          <w:rPr>
            <w:color w:val="0000FF"/>
          </w:rPr>
          <w:t>пункте 8 статьи 36</w:t>
        </w:r>
      </w:hyperlink>
      <w:r>
        <w:t xml:space="preserve"> Федерального закона "Об электроэнергетике", по прогнозным рыночным ценам на электрическую энергию (мощность), продаваемую на оптовом рынке, определяемым по субъектам Российской Федерации исходя из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w:t>
      </w:r>
    </w:p>
    <w:p w14:paraId="66F1CE01" w14:textId="77777777" w:rsidR="00517DB0" w:rsidRDefault="00517DB0">
      <w:pPr>
        <w:pStyle w:val="ConsPlusNormal"/>
        <w:jc w:val="both"/>
      </w:pPr>
      <w:r>
        <w:t xml:space="preserve">(абзац введен </w:t>
      </w:r>
      <w:hyperlink r:id="rId1501">
        <w:r>
          <w:rPr>
            <w:color w:val="0000FF"/>
          </w:rPr>
          <w:t>Постановлением</w:t>
        </w:r>
      </w:hyperlink>
      <w:r>
        <w:t xml:space="preserve"> Правительства РФ от 15.05.2019 N 598; в ред. </w:t>
      </w:r>
      <w:hyperlink r:id="rId1502">
        <w:r>
          <w:rPr>
            <w:color w:val="0000FF"/>
          </w:rPr>
          <w:t>Постановления</w:t>
        </w:r>
      </w:hyperlink>
      <w:r>
        <w:t xml:space="preserve"> Правительства РФ от 12.07.2021 N 1169)</w:t>
      </w:r>
    </w:p>
    <w:p w14:paraId="6578FBF7" w14:textId="77777777" w:rsidR="00517DB0" w:rsidRDefault="00517DB0">
      <w:pPr>
        <w:pStyle w:val="ConsPlusNormal"/>
        <w:spacing w:before="220"/>
        <w:ind w:firstLine="540"/>
        <w:jc w:val="both"/>
      </w:pPr>
      <w:r>
        <w:lastRenderedPageBreak/>
        <w:t>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6D671961" w14:textId="77777777" w:rsidR="00517DB0" w:rsidRDefault="00517DB0">
      <w:pPr>
        <w:pStyle w:val="ConsPlusNormal"/>
        <w:jc w:val="both"/>
      </w:pPr>
      <w:r>
        <w:t xml:space="preserve">(в ред. Постановлений Правительства РФ от 23.01.2015 </w:t>
      </w:r>
      <w:hyperlink r:id="rId1503">
        <w:r>
          <w:rPr>
            <w:color w:val="0000FF"/>
          </w:rPr>
          <w:t>N 47</w:t>
        </w:r>
      </w:hyperlink>
      <w:r>
        <w:t xml:space="preserve">, от 09.11.2017 </w:t>
      </w:r>
      <w:hyperlink r:id="rId1504">
        <w:r>
          <w:rPr>
            <w:color w:val="0000FF"/>
          </w:rPr>
          <w:t>N 1341</w:t>
        </w:r>
      </w:hyperlink>
      <w:r>
        <w:t xml:space="preserve">, от 12.07.2021 </w:t>
      </w:r>
      <w:hyperlink r:id="rId1505">
        <w:r>
          <w:rPr>
            <w:color w:val="0000FF"/>
          </w:rPr>
          <w:t>N 1169</w:t>
        </w:r>
      </w:hyperlink>
      <w:r>
        <w:t>)</w:t>
      </w:r>
    </w:p>
    <w:p w14:paraId="27459899" w14:textId="77777777" w:rsidR="00517DB0" w:rsidRDefault="00517DB0">
      <w:pPr>
        <w:pStyle w:val="ConsPlusNormal"/>
        <w:spacing w:before="220"/>
        <w:ind w:firstLine="540"/>
        <w:jc w:val="both"/>
      </w:pPr>
      <w:r>
        <w:t>с учетом сбытовой надбавки,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 и платы за услуги по управлению изменением режима потребления электрической энергии.</w:t>
      </w:r>
    </w:p>
    <w:p w14:paraId="33FBF0E3" w14:textId="77777777" w:rsidR="00517DB0" w:rsidRDefault="00517DB0">
      <w:pPr>
        <w:pStyle w:val="ConsPlusNormal"/>
        <w:jc w:val="both"/>
      </w:pPr>
      <w:r>
        <w:t xml:space="preserve">(в ред. </w:t>
      </w:r>
      <w:hyperlink r:id="rId1506">
        <w:r>
          <w:rPr>
            <w:color w:val="0000FF"/>
          </w:rPr>
          <w:t>Постановления</w:t>
        </w:r>
      </w:hyperlink>
      <w:r>
        <w:t xml:space="preserve"> Правительства РФ от 12.04.2024 N 461)</w:t>
      </w:r>
    </w:p>
    <w:p w14:paraId="6354FCFE" w14:textId="77777777" w:rsidR="00517DB0" w:rsidRDefault="00517DB0">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продажи электрической энергии (мощности), произведенной на квалифицированных генерирующих объектах, соответствующим территориальным сетевым организациям, содержащиеся в полученных сетевыми организациями в соответствии с Основными </w:t>
      </w:r>
      <w:hyperlink r:id="rId1507">
        <w:r>
          <w:rPr>
            <w:color w:val="0000FF"/>
          </w:rPr>
          <w:t>положениями</w:t>
        </w:r>
      </w:hyperlink>
      <w:r>
        <w:t xml:space="preserve"> функционирования розничных рынков электрической энергии от гарантирующего поставщика документах, содержащих информацию об определенных объемах продажи электрической энергии (мощности) сетевым организациям за расчетный период, произведенной на квалифицированных генерирующих объектах.</w:t>
      </w:r>
    </w:p>
    <w:p w14:paraId="4E7A95E2" w14:textId="77777777" w:rsidR="00517DB0" w:rsidRDefault="00517DB0">
      <w:pPr>
        <w:pStyle w:val="ConsPlusNormal"/>
        <w:jc w:val="both"/>
      </w:pPr>
      <w:r>
        <w:t xml:space="preserve">(в ред. Постановлений Правительства РФ от 09.11.2017 </w:t>
      </w:r>
      <w:hyperlink r:id="rId1508">
        <w:r>
          <w:rPr>
            <w:color w:val="0000FF"/>
          </w:rPr>
          <w:t>N 1341</w:t>
        </w:r>
      </w:hyperlink>
      <w:r>
        <w:t xml:space="preserve">, от 29.08.2020 </w:t>
      </w:r>
      <w:hyperlink r:id="rId1509">
        <w:r>
          <w:rPr>
            <w:color w:val="0000FF"/>
          </w:rPr>
          <w:t>N 1298</w:t>
        </w:r>
      </w:hyperlink>
      <w:r>
        <w:t xml:space="preserve">, от 12.07.2021 </w:t>
      </w:r>
      <w:hyperlink r:id="rId1510">
        <w:r>
          <w:rPr>
            <w:color w:val="0000FF"/>
          </w:rPr>
          <w:t>N 1169</w:t>
        </w:r>
      </w:hyperlink>
      <w:r>
        <w:t xml:space="preserve">, от 30.12.2022 </w:t>
      </w:r>
      <w:hyperlink r:id="rId1511">
        <w:r>
          <w:rPr>
            <w:color w:val="0000FF"/>
          </w:rPr>
          <w:t>N 2556</w:t>
        </w:r>
      </w:hyperlink>
      <w:r>
        <w:t>)</w:t>
      </w:r>
    </w:p>
    <w:p w14:paraId="4FD4D15F" w14:textId="77777777" w:rsidR="00517DB0" w:rsidRDefault="00517DB0">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14:paraId="32711449" w14:textId="77777777" w:rsidR="00517DB0" w:rsidRDefault="00517DB0">
      <w:pPr>
        <w:pStyle w:val="ConsPlusNormal"/>
        <w:jc w:val="both"/>
      </w:pPr>
      <w:r>
        <w:t xml:space="preserve">(в ред. Постановлений Правительства РФ от 24.10.2013 </w:t>
      </w:r>
      <w:hyperlink r:id="rId1512">
        <w:r>
          <w:rPr>
            <w:color w:val="0000FF"/>
          </w:rPr>
          <w:t>N 953</w:t>
        </w:r>
      </w:hyperlink>
      <w:r>
        <w:t xml:space="preserve">, от 25.02.2014 </w:t>
      </w:r>
      <w:hyperlink r:id="rId1513">
        <w:r>
          <w:rPr>
            <w:color w:val="0000FF"/>
          </w:rPr>
          <w:t>N 136</w:t>
        </w:r>
      </w:hyperlink>
      <w:r>
        <w:t xml:space="preserve">, от 30.12.2022 </w:t>
      </w:r>
      <w:hyperlink r:id="rId1514">
        <w:r>
          <w:rPr>
            <w:color w:val="0000FF"/>
          </w:rPr>
          <w:t>N 2556</w:t>
        </w:r>
      </w:hyperlink>
      <w:r>
        <w:t>)</w:t>
      </w:r>
    </w:p>
    <w:p w14:paraId="37240824" w14:textId="77777777" w:rsidR="00517DB0" w:rsidRDefault="00517DB0">
      <w:pPr>
        <w:pStyle w:val="ConsPlusNormal"/>
        <w:spacing w:before="220"/>
        <w:ind w:firstLine="540"/>
        <w:jc w:val="both"/>
      </w:pPr>
      <w:r>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14:paraId="7C591BD3" w14:textId="77777777" w:rsidR="00517DB0" w:rsidRDefault="00517DB0">
      <w:pPr>
        <w:pStyle w:val="ConsPlusNormal"/>
        <w:jc w:val="both"/>
      </w:pPr>
      <w:r>
        <w:t xml:space="preserve">(абзац введен </w:t>
      </w:r>
      <w:hyperlink r:id="rId1515">
        <w:r>
          <w:rPr>
            <w:color w:val="0000FF"/>
          </w:rPr>
          <w:t>Постановлением</w:t>
        </w:r>
      </w:hyperlink>
      <w:r>
        <w:t xml:space="preserve"> Правительства РФ от 22.07.2013 N 614)</w:t>
      </w:r>
    </w:p>
    <w:p w14:paraId="018D6A30" w14:textId="77777777" w:rsidR="00517DB0" w:rsidRDefault="00517DB0">
      <w:pPr>
        <w:pStyle w:val="ConsPlusNormal"/>
        <w:spacing w:before="220"/>
        <w:ind w:firstLine="540"/>
        <w:jc w:val="both"/>
      </w:pPr>
      <w:bookmarkStart w:id="118" w:name="P1937"/>
      <w:bookmarkEnd w:id="118"/>
      <w: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w:t>
      </w:r>
      <w:r>
        <w:lastRenderedPageBreak/>
        <w:t xml:space="preserve">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anchor="P1674">
        <w:r>
          <w:rPr>
            <w:color w:val="0000FF"/>
          </w:rPr>
          <w:t>пунктом 71</w:t>
        </w:r>
      </w:hyperlink>
      <w:r>
        <w:t xml:space="preserve"> настоящего документа.</w:t>
      </w:r>
    </w:p>
    <w:p w14:paraId="292F62B8" w14:textId="77777777" w:rsidR="00517DB0" w:rsidRDefault="00517DB0">
      <w:pPr>
        <w:pStyle w:val="ConsPlusNormal"/>
        <w:jc w:val="both"/>
      </w:pPr>
      <w:r>
        <w:t xml:space="preserve">(абзац введен </w:t>
      </w:r>
      <w:hyperlink r:id="rId1516">
        <w:r>
          <w:rPr>
            <w:color w:val="0000FF"/>
          </w:rPr>
          <w:t>Постановлением</w:t>
        </w:r>
      </w:hyperlink>
      <w:r>
        <w:t xml:space="preserve"> Правительства РФ от 22.07.2013 N 614, в ред. </w:t>
      </w:r>
      <w:hyperlink r:id="rId1517">
        <w:r>
          <w:rPr>
            <w:color w:val="0000FF"/>
          </w:rPr>
          <w:t>Постановления</w:t>
        </w:r>
      </w:hyperlink>
      <w:r>
        <w:t xml:space="preserve"> Правительства РФ от 25.02.2014 N 136)</w:t>
      </w:r>
    </w:p>
    <w:p w14:paraId="19EAF7ED" w14:textId="77777777" w:rsidR="00517DB0" w:rsidRDefault="00517DB0">
      <w:pPr>
        <w:pStyle w:val="ConsPlusNormal"/>
        <w:spacing w:before="220"/>
        <w:ind w:firstLine="540"/>
        <w:jc w:val="both"/>
      </w:pPr>
      <w:r>
        <w:t>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14:paraId="6635FE39" w14:textId="77777777" w:rsidR="00517DB0" w:rsidRDefault="00517DB0">
      <w:pPr>
        <w:pStyle w:val="ConsPlusNormal"/>
        <w:jc w:val="both"/>
      </w:pPr>
      <w:r>
        <w:t xml:space="preserve">(абзац введен </w:t>
      </w:r>
      <w:hyperlink r:id="rId1518">
        <w:r>
          <w:rPr>
            <w:color w:val="0000FF"/>
          </w:rPr>
          <w:t>Постановлением</w:t>
        </w:r>
      </w:hyperlink>
      <w:r>
        <w:t xml:space="preserve"> Правительства РФ от 22.07.2013 N 614)</w:t>
      </w:r>
    </w:p>
    <w:p w14:paraId="4066BEF7" w14:textId="77777777" w:rsidR="00517DB0" w:rsidRDefault="00517DB0">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14:paraId="40B8DB41" w14:textId="77777777" w:rsidR="00517DB0" w:rsidRDefault="00517DB0">
      <w:pPr>
        <w:pStyle w:val="ConsPlusNormal"/>
        <w:spacing w:before="220"/>
        <w:ind w:firstLine="540"/>
        <w:jc w:val="both"/>
      </w:pPr>
      <w:r>
        <w:t>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w:t>
      </w:r>
    </w:p>
    <w:p w14:paraId="0EC01812" w14:textId="77777777" w:rsidR="00517DB0" w:rsidRDefault="00517DB0">
      <w:pPr>
        <w:pStyle w:val="ConsPlusNormal"/>
        <w:jc w:val="both"/>
      </w:pPr>
      <w:r>
        <w:t xml:space="preserve">(в ред. Постановлений Правительства РФ от 24.10.2013 </w:t>
      </w:r>
      <w:hyperlink r:id="rId1519">
        <w:r>
          <w:rPr>
            <w:color w:val="0000FF"/>
          </w:rPr>
          <w:t>N 953</w:t>
        </w:r>
      </w:hyperlink>
      <w:r>
        <w:t xml:space="preserve">, от 13.11.2013 </w:t>
      </w:r>
      <w:hyperlink r:id="rId1520">
        <w:r>
          <w:rPr>
            <w:color w:val="0000FF"/>
          </w:rPr>
          <w:t>N 1019</w:t>
        </w:r>
      </w:hyperlink>
      <w:r>
        <w:t>)</w:t>
      </w:r>
    </w:p>
    <w:p w14:paraId="7A681AA4" w14:textId="77777777" w:rsidR="00517DB0" w:rsidRDefault="00517DB0">
      <w:pPr>
        <w:pStyle w:val="ConsPlusNormal"/>
        <w:spacing w:before="220"/>
        <w:ind w:firstLine="540"/>
        <w:jc w:val="both"/>
      </w:pPr>
      <w:r>
        <w:t>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14:paraId="06D2F6F3" w14:textId="77777777" w:rsidR="00517DB0" w:rsidRDefault="00517DB0">
      <w:pPr>
        <w:pStyle w:val="ConsPlusNormal"/>
        <w:jc w:val="both"/>
      </w:pPr>
      <w:r>
        <w:t xml:space="preserve">(в ред. </w:t>
      </w:r>
      <w:hyperlink r:id="rId1521">
        <w:r>
          <w:rPr>
            <w:color w:val="0000FF"/>
          </w:rPr>
          <w:t>Постановления</w:t>
        </w:r>
      </w:hyperlink>
      <w:r>
        <w:t xml:space="preserve"> Правительства РФ от 13.11.2013 N 1019)</w:t>
      </w:r>
    </w:p>
    <w:p w14:paraId="66587502" w14:textId="77777777" w:rsidR="00517DB0" w:rsidRDefault="00517DB0">
      <w:pPr>
        <w:pStyle w:val="ConsPlusNormal"/>
        <w:spacing w:before="220"/>
        <w:ind w:firstLine="540"/>
        <w:jc w:val="both"/>
      </w:pPr>
      <w:r>
        <w:t xml:space="preserve">Одноставочная цена (тариф) определяется на основе ставок в соответствии с </w:t>
      </w:r>
      <w:hyperlink w:anchor="P1937">
        <w:r>
          <w:rPr>
            <w:color w:val="0000FF"/>
          </w:rPr>
          <w:t>абзацем двадцать вторым</w:t>
        </w:r>
      </w:hyperlink>
      <w:r>
        <w:t xml:space="preserve"> настоящего пункта и рассчитывается в соответствии с методическими указаниями, утверждаемыми Федеральной антимонопольной службой.</w:t>
      </w:r>
    </w:p>
    <w:p w14:paraId="6A8DB86C" w14:textId="77777777" w:rsidR="00517DB0" w:rsidRDefault="00517DB0">
      <w:pPr>
        <w:pStyle w:val="ConsPlusNormal"/>
        <w:jc w:val="both"/>
      </w:pPr>
      <w:r>
        <w:t xml:space="preserve">(в ред. Постановлений Правительства РФ от 31.07.2014 </w:t>
      </w:r>
      <w:hyperlink r:id="rId1522">
        <w:r>
          <w:rPr>
            <w:color w:val="0000FF"/>
          </w:rPr>
          <w:t>N 750</w:t>
        </w:r>
      </w:hyperlink>
      <w:r>
        <w:t xml:space="preserve">, от 04.09.2015 </w:t>
      </w:r>
      <w:hyperlink r:id="rId1523">
        <w:r>
          <w:rPr>
            <w:color w:val="0000FF"/>
          </w:rPr>
          <w:t>N 941</w:t>
        </w:r>
      </w:hyperlink>
      <w:r>
        <w:t>)</w:t>
      </w:r>
    </w:p>
    <w:p w14:paraId="59E8FA3F" w14:textId="77777777" w:rsidR="00517DB0" w:rsidRDefault="00517DB0">
      <w:pPr>
        <w:pStyle w:val="ConsPlusNormal"/>
        <w:spacing w:before="22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w:t>
      </w:r>
      <w:r>
        <w:lastRenderedPageBreak/>
        <w:t>заключен договор оказания услуг по передаче электрической энергии) в 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w:t>
      </w:r>
    </w:p>
    <w:p w14:paraId="59D53C1F" w14:textId="77777777" w:rsidR="00517DB0" w:rsidRDefault="00517DB0">
      <w:pPr>
        <w:pStyle w:val="ConsPlusNormal"/>
        <w:jc w:val="both"/>
      </w:pPr>
      <w:r>
        <w:t xml:space="preserve">(в ред. Постановлений Правительства РФ от 31.07.2014 </w:t>
      </w:r>
      <w:hyperlink r:id="rId1524">
        <w:r>
          <w:rPr>
            <w:color w:val="0000FF"/>
          </w:rPr>
          <w:t>N 750</w:t>
        </w:r>
      </w:hyperlink>
      <w:r>
        <w:t xml:space="preserve">, от 07.07.2015 </w:t>
      </w:r>
      <w:hyperlink r:id="rId1525">
        <w:r>
          <w:rPr>
            <w:color w:val="0000FF"/>
          </w:rPr>
          <w:t>N 680</w:t>
        </w:r>
      </w:hyperlink>
      <w:r>
        <w:t xml:space="preserve">, от 07.07.2017 </w:t>
      </w:r>
      <w:hyperlink r:id="rId1526">
        <w:r>
          <w:rPr>
            <w:color w:val="0000FF"/>
          </w:rPr>
          <w:t>N 810</w:t>
        </w:r>
      </w:hyperlink>
      <w:r>
        <w:t xml:space="preserve">, от 30.12.2022 </w:t>
      </w:r>
      <w:hyperlink r:id="rId1527">
        <w:r>
          <w:rPr>
            <w:color w:val="0000FF"/>
          </w:rPr>
          <w:t>N 2556</w:t>
        </w:r>
      </w:hyperlink>
      <w:r>
        <w:t>)</w:t>
      </w:r>
    </w:p>
    <w:p w14:paraId="6470470D" w14:textId="77777777" w:rsidR="00517DB0" w:rsidRDefault="00517DB0">
      <w:pPr>
        <w:pStyle w:val="ConsPlusNormal"/>
        <w:spacing w:before="220"/>
        <w:ind w:firstLine="540"/>
        <w:jc w:val="both"/>
      </w:pPr>
      <w:r>
        <w:t>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w:t>
      </w:r>
    </w:p>
    <w:p w14:paraId="4262BD1A" w14:textId="77777777" w:rsidR="00517DB0" w:rsidRDefault="00517DB0">
      <w:pPr>
        <w:pStyle w:val="ConsPlusNormal"/>
        <w:jc w:val="both"/>
      </w:pPr>
      <w:r>
        <w:t xml:space="preserve">(абзац введен </w:t>
      </w:r>
      <w:hyperlink r:id="rId1528">
        <w:r>
          <w:rPr>
            <w:color w:val="0000FF"/>
          </w:rPr>
          <w:t>Постановлением</w:t>
        </w:r>
      </w:hyperlink>
      <w:r>
        <w:t xml:space="preserve"> Правительства РФ от 07.07.2017 N 810)</w:t>
      </w:r>
    </w:p>
    <w:p w14:paraId="60FD6031" w14:textId="77777777" w:rsidR="00517DB0" w:rsidRDefault="00517DB0">
      <w:pPr>
        <w:pStyle w:val="ConsPlusNormal"/>
        <w:spacing w:before="220"/>
        <w:ind w:firstLine="540"/>
        <w:jc w:val="both"/>
      </w:pPr>
      <w:r>
        <w:t>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w:t>
      </w:r>
    </w:p>
    <w:p w14:paraId="73601828" w14:textId="77777777" w:rsidR="00517DB0" w:rsidRDefault="00517DB0">
      <w:pPr>
        <w:pStyle w:val="ConsPlusNormal"/>
        <w:jc w:val="both"/>
      </w:pPr>
      <w:r>
        <w:t xml:space="preserve">(абзац введен </w:t>
      </w:r>
      <w:hyperlink r:id="rId1529">
        <w:r>
          <w:rPr>
            <w:color w:val="0000FF"/>
          </w:rPr>
          <w:t>Постановлением</w:t>
        </w:r>
      </w:hyperlink>
      <w:r>
        <w:t xml:space="preserve"> Правительства РФ от 31.07.2014 N 750)</w:t>
      </w:r>
    </w:p>
    <w:p w14:paraId="488BA700" w14:textId="77777777" w:rsidR="00517DB0" w:rsidRDefault="00517DB0">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14:paraId="30927734" w14:textId="77777777" w:rsidR="00517DB0" w:rsidRDefault="00517DB0">
      <w:pPr>
        <w:pStyle w:val="ConsPlusNormal"/>
        <w:jc w:val="both"/>
      </w:pPr>
      <w:r>
        <w:t xml:space="preserve">(в ред. </w:t>
      </w:r>
      <w:hyperlink r:id="rId1530">
        <w:r>
          <w:rPr>
            <w:color w:val="0000FF"/>
          </w:rPr>
          <w:t>Постановления</w:t>
        </w:r>
      </w:hyperlink>
      <w:r>
        <w:t xml:space="preserve"> Правительства РФ от 04.05.2012 N 442)</w:t>
      </w:r>
    </w:p>
    <w:p w14:paraId="7DF3D550" w14:textId="77777777" w:rsidR="00517DB0" w:rsidRDefault="00517DB0">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14:paraId="0E4B4C96" w14:textId="77777777" w:rsidR="00517DB0" w:rsidRDefault="00517DB0">
      <w:pPr>
        <w:pStyle w:val="ConsPlusNormal"/>
        <w:jc w:val="both"/>
      </w:pPr>
      <w:r>
        <w:t xml:space="preserve">(в ред. </w:t>
      </w:r>
      <w:hyperlink r:id="rId1531">
        <w:r>
          <w:rPr>
            <w:color w:val="0000FF"/>
          </w:rPr>
          <w:t>Постановления</w:t>
        </w:r>
      </w:hyperlink>
      <w:r>
        <w:t xml:space="preserve"> Правительства РФ от 04.05.2012 N 442)</w:t>
      </w:r>
    </w:p>
    <w:p w14:paraId="79C5C6F8" w14:textId="77777777" w:rsidR="00517DB0" w:rsidRDefault="00517DB0">
      <w:pPr>
        <w:pStyle w:val="ConsPlusNormal"/>
        <w:spacing w:before="220"/>
        <w:ind w:firstLine="540"/>
        <w:jc w:val="both"/>
      </w:pPr>
      <w:r>
        <w:t xml:space="preserve">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w:t>
      </w:r>
      <w:r>
        <w:lastRenderedPageBreak/>
        <w:t>электрической энергии.</w:t>
      </w:r>
    </w:p>
    <w:p w14:paraId="336F05F1" w14:textId="77777777" w:rsidR="00517DB0" w:rsidRDefault="00517DB0">
      <w:pPr>
        <w:pStyle w:val="ConsPlusNormal"/>
        <w:jc w:val="both"/>
      </w:pPr>
      <w:r>
        <w:t xml:space="preserve">(в ред. </w:t>
      </w:r>
      <w:hyperlink r:id="rId1532">
        <w:r>
          <w:rPr>
            <w:color w:val="0000FF"/>
          </w:rPr>
          <w:t>Постановления</w:t>
        </w:r>
      </w:hyperlink>
      <w:r>
        <w:t xml:space="preserve"> Правительства РФ от 31.07.2014 N 750)</w:t>
      </w:r>
    </w:p>
    <w:p w14:paraId="4543AD1E" w14:textId="77777777" w:rsidR="00517DB0" w:rsidRDefault="00517DB0">
      <w:pPr>
        <w:pStyle w:val="ConsPlusNormal"/>
        <w:spacing w:before="220"/>
        <w:ind w:firstLine="540"/>
        <w:jc w:val="both"/>
      </w:pPr>
      <w:r>
        <w:t xml:space="preserve">Абзац утратил силу. - </w:t>
      </w:r>
      <w:hyperlink r:id="rId1533">
        <w:r>
          <w:rPr>
            <w:color w:val="0000FF"/>
          </w:rPr>
          <w:t>Постановление</w:t>
        </w:r>
      </w:hyperlink>
      <w:r>
        <w:t xml:space="preserve"> Правительства РФ от 31.07.2014 N 750.</w:t>
      </w:r>
    </w:p>
    <w:p w14:paraId="50552513" w14:textId="77777777" w:rsidR="00517DB0" w:rsidRDefault="00517DB0">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14:paraId="6D7C2730" w14:textId="77777777" w:rsidR="00517DB0" w:rsidRDefault="00517DB0">
      <w:pPr>
        <w:pStyle w:val="ConsPlusNormal"/>
        <w:jc w:val="both"/>
      </w:pPr>
      <w:r>
        <w:t xml:space="preserve">(абзац введен </w:t>
      </w:r>
      <w:hyperlink r:id="rId1534">
        <w:r>
          <w:rPr>
            <w:color w:val="0000FF"/>
          </w:rPr>
          <w:t>Постановлением</w:t>
        </w:r>
      </w:hyperlink>
      <w:r>
        <w:t xml:space="preserve"> Правительства РФ от 04.05.2012 N 442)</w:t>
      </w:r>
    </w:p>
    <w:p w14:paraId="4EF83BBF" w14:textId="77777777" w:rsidR="00517DB0" w:rsidRDefault="00517DB0">
      <w:pPr>
        <w:pStyle w:val="ConsPlusNormal"/>
        <w:spacing w:before="220"/>
        <w:ind w:firstLine="540"/>
        <w:jc w:val="both"/>
      </w:pPr>
      <w:r>
        <w:t>расходы на содержание электрических сетей оплачиваются в полном объеме;</w:t>
      </w:r>
    </w:p>
    <w:p w14:paraId="2418EA07" w14:textId="77777777" w:rsidR="00517DB0" w:rsidRDefault="00517DB0">
      <w:pPr>
        <w:pStyle w:val="ConsPlusNormal"/>
        <w:jc w:val="both"/>
      </w:pPr>
      <w:r>
        <w:t xml:space="preserve">(абзац введен </w:t>
      </w:r>
      <w:hyperlink r:id="rId1535">
        <w:r>
          <w:rPr>
            <w:color w:val="0000FF"/>
          </w:rPr>
          <w:t>Постановлением</w:t>
        </w:r>
      </w:hyperlink>
      <w:r>
        <w:t xml:space="preserve"> Правительства РФ от 04.05.2012 N 442)</w:t>
      </w:r>
    </w:p>
    <w:p w14:paraId="6AD6C7A3" w14:textId="77777777" w:rsidR="00517DB0" w:rsidRDefault="00517DB0">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14:paraId="4CB5A1CA" w14:textId="77777777" w:rsidR="00517DB0" w:rsidRDefault="00517DB0">
      <w:pPr>
        <w:pStyle w:val="ConsPlusNormal"/>
        <w:jc w:val="both"/>
      </w:pPr>
      <w:r>
        <w:t xml:space="preserve">(абзац введен </w:t>
      </w:r>
      <w:hyperlink r:id="rId1536">
        <w:r>
          <w:rPr>
            <w:color w:val="0000FF"/>
          </w:rPr>
          <w:t>Постановлением</w:t>
        </w:r>
      </w:hyperlink>
      <w:r>
        <w:t xml:space="preserve"> Правительства РФ от 04.05.2012 N 442)</w:t>
      </w:r>
    </w:p>
    <w:p w14:paraId="6F0C99AC" w14:textId="77777777" w:rsidR="00517DB0" w:rsidRDefault="00517DB0">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14:paraId="51704CC6" w14:textId="77777777" w:rsidR="00517DB0" w:rsidRDefault="00517DB0">
      <w:pPr>
        <w:pStyle w:val="ConsPlusNormal"/>
        <w:jc w:val="both"/>
      </w:pPr>
      <w:r>
        <w:t xml:space="preserve">(абзац введен </w:t>
      </w:r>
      <w:hyperlink r:id="rId1537">
        <w:r>
          <w:rPr>
            <w:color w:val="0000FF"/>
          </w:rPr>
          <w:t>Постановлением</w:t>
        </w:r>
      </w:hyperlink>
      <w:r>
        <w:t xml:space="preserve"> Правительства РФ от 04.05.2012 N 442)</w:t>
      </w:r>
    </w:p>
    <w:p w14:paraId="5C3E3A58" w14:textId="77777777" w:rsidR="00517DB0" w:rsidRDefault="00517DB0">
      <w:pPr>
        <w:pStyle w:val="ConsPlusNormal"/>
        <w:spacing w:before="220"/>
        <w:ind w:firstLine="540"/>
        <w:jc w:val="both"/>
      </w:pPr>
      <w:r>
        <w:t xml:space="preserve">Абзацы тридцатый - тридцать первый утратили силу. - </w:t>
      </w:r>
      <w:hyperlink r:id="rId1538">
        <w:r>
          <w:rPr>
            <w:color w:val="0000FF"/>
          </w:rPr>
          <w:t>Постановление</w:t>
        </w:r>
      </w:hyperlink>
      <w:r>
        <w:t xml:space="preserve"> Правительства РФ от 31.07.2014 N 750.</w:t>
      </w:r>
    </w:p>
    <w:p w14:paraId="5A5129D1" w14:textId="77777777" w:rsidR="00517DB0" w:rsidRDefault="00517DB0">
      <w:pPr>
        <w:pStyle w:val="ConsPlusNormal"/>
        <w:spacing w:before="220"/>
        <w:ind w:firstLine="540"/>
        <w:jc w:val="both"/>
      </w:pPr>
      <w: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исполнительные органы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14:paraId="76BE2DAF" w14:textId="77777777" w:rsidR="00517DB0" w:rsidRDefault="00517DB0">
      <w:pPr>
        <w:pStyle w:val="ConsPlusNormal"/>
        <w:jc w:val="both"/>
      </w:pPr>
      <w:r>
        <w:t xml:space="preserve">(в ред. </w:t>
      </w:r>
      <w:hyperlink r:id="rId1539">
        <w:r>
          <w:rPr>
            <w:color w:val="0000FF"/>
          </w:rPr>
          <w:t>Постановления</w:t>
        </w:r>
      </w:hyperlink>
      <w:r>
        <w:t xml:space="preserve"> Правительства РФ от 30.12.2022 N 2556)</w:t>
      </w:r>
    </w:p>
    <w:p w14:paraId="78EB8EF4" w14:textId="77777777" w:rsidR="00517DB0" w:rsidRDefault="00517DB0">
      <w:pPr>
        <w:pStyle w:val="ConsPlusNormal"/>
        <w:spacing w:before="22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w:t>
      </w:r>
      <w:hyperlink r:id="rId1540">
        <w:r>
          <w:rPr>
            <w:color w:val="0000FF"/>
          </w:rPr>
          <w:t>положениями</w:t>
        </w:r>
      </w:hyperlink>
      <w:r>
        <w:t xml:space="preserve">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w:t>
      </w:r>
      <w:hyperlink r:id="rId1541">
        <w:r>
          <w:rPr>
            <w:color w:val="0000FF"/>
          </w:rPr>
          <w:t>положениями</w:t>
        </w:r>
      </w:hyperlink>
      <w:r>
        <w:t xml:space="preserve">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14:paraId="7FD8148F" w14:textId="77777777" w:rsidR="00517DB0" w:rsidRDefault="00517DB0">
      <w:pPr>
        <w:pStyle w:val="ConsPlusNormal"/>
        <w:jc w:val="both"/>
      </w:pPr>
      <w:r>
        <w:t xml:space="preserve">(абзац введен </w:t>
      </w:r>
      <w:hyperlink r:id="rId1542">
        <w:r>
          <w:rPr>
            <w:color w:val="0000FF"/>
          </w:rPr>
          <w:t>Постановлением</w:t>
        </w:r>
      </w:hyperlink>
      <w:r>
        <w:t xml:space="preserve"> Правительства РФ от 04.05.2012 N 442)</w:t>
      </w:r>
    </w:p>
    <w:p w14:paraId="1F999DC6" w14:textId="77777777" w:rsidR="00517DB0" w:rsidRDefault="00517DB0">
      <w:pPr>
        <w:pStyle w:val="ConsPlusNormal"/>
        <w:spacing w:before="220"/>
        <w:ind w:firstLine="540"/>
        <w:jc w:val="both"/>
      </w:pPr>
      <w:r>
        <w:t xml:space="preserve">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w:t>
      </w:r>
      <w:r>
        <w:lastRenderedPageBreak/>
        <w:t>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14:paraId="63467717" w14:textId="77777777" w:rsidR="00517DB0" w:rsidRDefault="00517DB0">
      <w:pPr>
        <w:pStyle w:val="ConsPlusNormal"/>
        <w:jc w:val="both"/>
      </w:pPr>
      <w:r>
        <w:t xml:space="preserve">(в ред. </w:t>
      </w:r>
      <w:hyperlink r:id="rId1543">
        <w:r>
          <w:rPr>
            <w:color w:val="0000FF"/>
          </w:rPr>
          <w:t>Постановления</w:t>
        </w:r>
      </w:hyperlink>
      <w:r>
        <w:t xml:space="preserve"> Правительства РФ от 04.09.2015 N 941)</w:t>
      </w:r>
    </w:p>
    <w:p w14:paraId="2153961B" w14:textId="77777777" w:rsidR="00517DB0" w:rsidRDefault="00517DB0">
      <w:pPr>
        <w:pStyle w:val="ConsPlusNormal"/>
        <w:spacing w:before="220"/>
        <w:ind w:firstLine="540"/>
        <w:jc w:val="both"/>
      </w:pPr>
      <w:r>
        <w:t>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14:paraId="1EB2611A" w14:textId="77777777" w:rsidR="00517DB0" w:rsidRDefault="00517DB0">
      <w:pPr>
        <w:pStyle w:val="ConsPlusNormal"/>
        <w:spacing w:before="220"/>
        <w:ind w:firstLine="540"/>
        <w:jc w:val="both"/>
      </w:pPr>
      <w: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14:paraId="3C43ED60" w14:textId="77777777" w:rsidR="00517DB0" w:rsidRDefault="00517DB0">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w:t>
      </w:r>
    </w:p>
    <w:p w14:paraId="14F647EE" w14:textId="77777777" w:rsidR="00517DB0" w:rsidRDefault="00517DB0">
      <w:pPr>
        <w:pStyle w:val="ConsPlusNormal"/>
        <w:jc w:val="both"/>
      </w:pPr>
      <w:r>
        <w:t xml:space="preserve">(в ред. </w:t>
      </w:r>
      <w:hyperlink r:id="rId1544">
        <w:r>
          <w:rPr>
            <w:color w:val="0000FF"/>
          </w:rPr>
          <w:t>Постановления</w:t>
        </w:r>
      </w:hyperlink>
      <w:r>
        <w:t xml:space="preserve"> Правительства РФ от 07.07.2015 N 680)</w:t>
      </w:r>
    </w:p>
    <w:p w14:paraId="473236F3" w14:textId="77777777" w:rsidR="00517DB0" w:rsidRDefault="00517DB0">
      <w:pPr>
        <w:pStyle w:val="ConsPlusNormal"/>
        <w:spacing w:before="220"/>
        <w:ind w:firstLine="540"/>
        <w:jc w:val="both"/>
      </w:pPr>
      <w:bookmarkStart w:id="119" w:name="P1980"/>
      <w:bookmarkEnd w:id="119"/>
      <w:r>
        <w:t>81(1). Единые (котловые) тарифы дифференцируются по следующим уровням напряжения:</w:t>
      </w:r>
    </w:p>
    <w:p w14:paraId="6C72D8AC" w14:textId="77777777" w:rsidR="00517DB0" w:rsidRDefault="00517DB0">
      <w:pPr>
        <w:pStyle w:val="ConsPlusNormal"/>
        <w:spacing w:before="220"/>
        <w:ind w:firstLine="540"/>
        <w:jc w:val="both"/>
      </w:pPr>
      <w: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r:id="rId1545">
        <w:r>
          <w:rPr>
            <w:color w:val="0000FF"/>
          </w:rPr>
          <w:t>пунктов 7</w:t>
        </w:r>
      </w:hyperlink>
      <w:r>
        <w:t xml:space="preserve"> и </w:t>
      </w:r>
      <w:hyperlink r:id="rId1546">
        <w:r>
          <w:rPr>
            <w:color w:val="0000FF"/>
          </w:rPr>
          <w:t>8 статьи 8</w:t>
        </w:r>
      </w:hyperlink>
      <w:r>
        <w:t xml:space="preserve"> Федерального закона "Об электроэнергетике", за исключением таких объектов и (или) их частей, находящихся на территориях Амурской области и Еврейской автономной области;</w:t>
      </w:r>
    </w:p>
    <w:p w14:paraId="0CEF3ADE" w14:textId="77777777" w:rsidR="00517DB0" w:rsidRDefault="00517DB0">
      <w:pPr>
        <w:pStyle w:val="ConsPlusNormal"/>
        <w:spacing w:before="220"/>
        <w:ind w:firstLine="540"/>
        <w:jc w:val="both"/>
      </w:pPr>
      <w:r>
        <w:t>высокое напряжение (ВН) - объекты электросетевого хозяйства (110 кВ и выше), за исключением случаев, которые относятся к ВН1;</w:t>
      </w:r>
    </w:p>
    <w:p w14:paraId="50B21E34" w14:textId="77777777" w:rsidR="00517DB0" w:rsidRDefault="00517DB0">
      <w:pPr>
        <w:pStyle w:val="ConsPlusNormal"/>
        <w:spacing w:before="220"/>
        <w:ind w:firstLine="540"/>
        <w:jc w:val="both"/>
      </w:pPr>
      <w:r>
        <w:t>среднее первое напряжение (СН1) - объекты электросетевого хозяйства (27,5 - 60 кВ);</w:t>
      </w:r>
    </w:p>
    <w:p w14:paraId="5C3D9CA3" w14:textId="77777777" w:rsidR="00517DB0" w:rsidRDefault="00517DB0">
      <w:pPr>
        <w:pStyle w:val="ConsPlusNormal"/>
        <w:jc w:val="both"/>
      </w:pPr>
      <w:r>
        <w:t xml:space="preserve">(в ред. </w:t>
      </w:r>
      <w:hyperlink r:id="rId1547">
        <w:r>
          <w:rPr>
            <w:color w:val="0000FF"/>
          </w:rPr>
          <w:t>Постановления</w:t>
        </w:r>
      </w:hyperlink>
      <w:r>
        <w:t xml:space="preserve"> Правительства РФ от 16.12.2021 N 2306)</w:t>
      </w:r>
    </w:p>
    <w:p w14:paraId="42AEFAB2" w14:textId="77777777" w:rsidR="00517DB0" w:rsidRDefault="00517DB0">
      <w:pPr>
        <w:pStyle w:val="ConsPlusNormal"/>
        <w:spacing w:before="220"/>
        <w:ind w:firstLine="540"/>
        <w:jc w:val="both"/>
      </w:pPr>
      <w:r>
        <w:t>среднее второе напряжение (СН2) - объекты электросетевого хозяйства (20 - 1 кВ);</w:t>
      </w:r>
    </w:p>
    <w:p w14:paraId="4DD46491" w14:textId="77777777" w:rsidR="00517DB0" w:rsidRDefault="00517DB0">
      <w:pPr>
        <w:pStyle w:val="ConsPlusNormal"/>
        <w:spacing w:before="220"/>
        <w:ind w:firstLine="540"/>
        <w:jc w:val="both"/>
      </w:pPr>
      <w:r>
        <w:t>низкое напряжение (НН) - объекты электросетевого хозяйства (ниже 1 кВ).</w:t>
      </w:r>
    </w:p>
    <w:p w14:paraId="6822E9B6" w14:textId="77777777" w:rsidR="00517DB0" w:rsidRDefault="00517DB0">
      <w:pPr>
        <w:pStyle w:val="ConsPlusNormal"/>
        <w:spacing w:before="220"/>
        <w:ind w:firstLine="540"/>
        <w:jc w:val="both"/>
      </w:pPr>
      <w:r>
        <w:t xml:space="preserve">Уровень напряжения (ВН1) применяется в субъектах Российской Федерации согласно </w:t>
      </w:r>
      <w:hyperlink w:anchor="P2357">
        <w:r>
          <w:rPr>
            <w:color w:val="0000FF"/>
          </w:rPr>
          <w:t>приложению N 4</w:t>
        </w:r>
      </w:hyperlink>
      <w:r>
        <w:t>.</w:t>
      </w:r>
    </w:p>
    <w:p w14:paraId="1E6CDF8F" w14:textId="77777777" w:rsidR="00517DB0" w:rsidRDefault="00517DB0">
      <w:pPr>
        <w:pStyle w:val="ConsPlusNormal"/>
        <w:jc w:val="both"/>
      </w:pPr>
      <w:r>
        <w:t xml:space="preserve">(п. 81(1) введен </w:t>
      </w:r>
      <w:hyperlink r:id="rId1548">
        <w:r>
          <w:rPr>
            <w:color w:val="0000FF"/>
          </w:rPr>
          <w:t>Постановлением</w:t>
        </w:r>
      </w:hyperlink>
      <w:r>
        <w:t xml:space="preserve"> Правительства РФ от 31.07.2014 N 750)</w:t>
      </w:r>
    </w:p>
    <w:p w14:paraId="51C92EC4" w14:textId="77777777" w:rsidR="00517DB0" w:rsidRDefault="00517DB0">
      <w:pPr>
        <w:pStyle w:val="ConsPlusNormal"/>
        <w:spacing w:before="220"/>
        <w:ind w:firstLine="540"/>
        <w:jc w:val="both"/>
      </w:pPr>
      <w:bookmarkStart w:id="120" w:name="P1989"/>
      <w:bookmarkEnd w:id="120"/>
      <w:r>
        <w:t>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14:paraId="2E13E96D" w14:textId="77777777" w:rsidR="00517DB0" w:rsidRDefault="00517DB0">
      <w:pPr>
        <w:pStyle w:val="ConsPlusNormal"/>
        <w:spacing w:before="220"/>
        <w:ind w:firstLine="540"/>
        <w:jc w:val="both"/>
      </w:pPr>
      <w:r>
        <w:t>1) ставки на содержание электрических сетей, рассчитываемой по формуле:</w:t>
      </w:r>
    </w:p>
    <w:p w14:paraId="4CEEB45E" w14:textId="77777777" w:rsidR="00517DB0" w:rsidRDefault="00517DB0">
      <w:pPr>
        <w:pStyle w:val="ConsPlusNormal"/>
        <w:ind w:firstLine="540"/>
        <w:jc w:val="both"/>
      </w:pPr>
    </w:p>
    <w:p w14:paraId="7C8A55B5" w14:textId="77777777" w:rsidR="00517DB0" w:rsidRDefault="00517DB0">
      <w:pPr>
        <w:pStyle w:val="ConsPlusNormal"/>
        <w:jc w:val="center"/>
      </w:pPr>
      <w:r>
        <w:rPr>
          <w:noProof/>
          <w:position w:val="-35"/>
        </w:rPr>
        <w:lastRenderedPageBreak/>
        <w:drawing>
          <wp:inline distT="0" distB="0" distL="0" distR="0" wp14:anchorId="3A17D4FD" wp14:editId="3F52D337">
            <wp:extent cx="1750060" cy="586740"/>
            <wp:effectExtent l="0" t="0" r="0" b="0"/>
            <wp:docPr id="5288358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9">
                      <a:extLst>
                        <a:ext uri="{28A0092B-C50C-407E-A947-70E740481C1C}">
                          <a14:useLocalDpi xmlns:a14="http://schemas.microsoft.com/office/drawing/2010/main" val="0"/>
                        </a:ext>
                      </a:extLst>
                    </a:blip>
                    <a:srcRect/>
                    <a:stretch>
                      <a:fillRect/>
                    </a:stretch>
                  </pic:blipFill>
                  <pic:spPr bwMode="auto">
                    <a:xfrm>
                      <a:off x="0" y="0"/>
                      <a:ext cx="1750060" cy="586740"/>
                    </a:xfrm>
                    <a:prstGeom prst="rect">
                      <a:avLst/>
                    </a:prstGeom>
                    <a:noFill/>
                    <a:ln>
                      <a:noFill/>
                    </a:ln>
                  </pic:spPr>
                </pic:pic>
              </a:graphicData>
            </a:graphic>
          </wp:inline>
        </w:drawing>
      </w:r>
      <w:r>
        <w:t>;</w:t>
      </w:r>
    </w:p>
    <w:p w14:paraId="6206FF9B" w14:textId="77777777" w:rsidR="00517DB0" w:rsidRDefault="00517DB0">
      <w:pPr>
        <w:pStyle w:val="ConsPlusNormal"/>
        <w:ind w:firstLine="540"/>
        <w:jc w:val="both"/>
      </w:pPr>
    </w:p>
    <w:p w14:paraId="4188CB14" w14:textId="77777777" w:rsidR="00517DB0" w:rsidRDefault="00517DB0">
      <w:pPr>
        <w:pStyle w:val="ConsPlusNormal"/>
        <w:ind w:firstLine="540"/>
        <w:jc w:val="both"/>
      </w:pPr>
      <w:r>
        <w:t>где:</w:t>
      </w:r>
    </w:p>
    <w:p w14:paraId="37E39C14" w14:textId="77777777" w:rsidR="00517DB0" w:rsidRDefault="00517DB0">
      <w:pPr>
        <w:pStyle w:val="ConsPlusNormal"/>
        <w:spacing w:before="220"/>
        <w:ind w:firstLine="540"/>
        <w:jc w:val="both"/>
      </w:pPr>
      <w:r>
        <w:t>i - период регулирования (год);</w:t>
      </w:r>
    </w:p>
    <w:p w14:paraId="31E76EA1" w14:textId="77777777" w:rsidR="00517DB0" w:rsidRDefault="00517DB0">
      <w:pPr>
        <w:pStyle w:val="ConsPlusNormal"/>
        <w:spacing w:before="220"/>
        <w:ind w:firstLine="540"/>
        <w:jc w:val="both"/>
      </w:pPr>
      <w:r>
        <w:t>j - отчетный период (месяц);</w:t>
      </w:r>
    </w:p>
    <w:p w14:paraId="168BD548" w14:textId="77777777" w:rsidR="00517DB0" w:rsidRDefault="00517DB0">
      <w:pPr>
        <w:pStyle w:val="ConsPlusNormal"/>
        <w:spacing w:before="220"/>
        <w:ind w:firstLine="540"/>
        <w:jc w:val="both"/>
      </w:pPr>
      <w:r>
        <w:rPr>
          <w:noProof/>
          <w:position w:val="-11"/>
        </w:rPr>
        <w:drawing>
          <wp:inline distT="0" distB="0" distL="0" distR="0" wp14:anchorId="677DAEA2" wp14:editId="5BA16BE5">
            <wp:extent cx="377190" cy="283210"/>
            <wp:effectExtent l="0" t="0" r="0" b="0"/>
            <wp:docPr id="12492196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0">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рублей/МВт·мес.;</w:t>
      </w:r>
    </w:p>
    <w:p w14:paraId="0D81E6E1" w14:textId="77777777" w:rsidR="00517DB0" w:rsidRDefault="00517DB0">
      <w:pPr>
        <w:pStyle w:val="ConsPlusNormal"/>
        <w:jc w:val="both"/>
      </w:pPr>
      <w:r>
        <w:t xml:space="preserve">(в ред. </w:t>
      </w:r>
      <w:hyperlink r:id="rId1551">
        <w:r>
          <w:rPr>
            <w:color w:val="0000FF"/>
          </w:rPr>
          <w:t>Постановления</w:t>
        </w:r>
      </w:hyperlink>
      <w:r>
        <w:t xml:space="preserve"> Правительства РФ от 04.09.2015 N 941)</w:t>
      </w:r>
    </w:p>
    <w:p w14:paraId="4B82F04C" w14:textId="77777777" w:rsidR="00517DB0" w:rsidRDefault="00517DB0">
      <w:pPr>
        <w:pStyle w:val="ConsPlusNormal"/>
        <w:spacing w:before="220"/>
        <w:ind w:firstLine="540"/>
        <w:jc w:val="both"/>
      </w:pPr>
      <w:r>
        <w:rPr>
          <w:noProof/>
          <w:position w:val="-6"/>
        </w:rPr>
        <w:drawing>
          <wp:inline distT="0" distB="0" distL="0" distR="0" wp14:anchorId="5AB5115F" wp14:editId="6F6859E7">
            <wp:extent cx="304165" cy="220345"/>
            <wp:effectExtent l="0" t="0" r="0" b="0"/>
            <wp:docPr id="18019880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2">
                      <a:extLst>
                        <a:ext uri="{28A0092B-C50C-407E-A947-70E740481C1C}">
                          <a14:useLocalDpi xmlns:a14="http://schemas.microsoft.com/office/drawing/2010/main" val="0"/>
                        </a:ext>
                      </a:extLst>
                    </a:blip>
                    <a:srcRect/>
                    <a:stretch>
                      <a:fillRect/>
                    </a:stretch>
                  </pic:blipFill>
                  <pic:spPr bwMode="auto">
                    <a:xfrm>
                      <a:off x="0" y="0"/>
                      <a:ext cx="304165" cy="220345"/>
                    </a:xfrm>
                    <a:prstGeom prst="rect">
                      <a:avLst/>
                    </a:prstGeom>
                    <a:noFill/>
                    <a:ln>
                      <a:noFill/>
                    </a:ln>
                  </pic:spPr>
                </pic:pic>
              </a:graphicData>
            </a:graphic>
          </wp:inline>
        </w:drawing>
      </w:r>
      <w:r>
        <w:t xml:space="preserve"> - ставка перекрестного субсидирования по субъекту Российской Федерации, определенная в соответствии с </w:t>
      </w:r>
      <w:hyperlink w:anchor="P2013">
        <w:r>
          <w:rPr>
            <w:color w:val="0000FF"/>
          </w:rPr>
          <w:t>пунктом 81(3)</w:t>
        </w:r>
      </w:hyperlink>
      <w:r>
        <w:t xml:space="preserve"> настоящего документа, рублей/МВт·ч;</w:t>
      </w:r>
    </w:p>
    <w:p w14:paraId="7949740A" w14:textId="77777777" w:rsidR="00517DB0" w:rsidRDefault="00517DB0">
      <w:pPr>
        <w:pStyle w:val="ConsPlusNormal"/>
        <w:spacing w:before="220"/>
        <w:ind w:firstLine="540"/>
        <w:jc w:val="both"/>
      </w:pPr>
      <w:r>
        <w:rPr>
          <w:noProof/>
          <w:position w:val="-12"/>
        </w:rPr>
        <w:drawing>
          <wp:inline distT="0" distB="0" distL="0" distR="0" wp14:anchorId="114DDE71" wp14:editId="735B61B3">
            <wp:extent cx="346075" cy="293370"/>
            <wp:effectExtent l="0" t="0" r="0" b="0"/>
            <wp:docPr id="7050408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3">
                      <a:extLst>
                        <a:ext uri="{28A0092B-C50C-407E-A947-70E740481C1C}">
                          <a14:useLocalDpi xmlns:a14="http://schemas.microsoft.com/office/drawing/2010/main" val="0"/>
                        </a:ext>
                      </a:extLst>
                    </a:blip>
                    <a:srcRect/>
                    <a:stretch>
                      <a:fillRect/>
                    </a:stretch>
                  </pic:blipFill>
                  <pic:spPr bwMode="auto">
                    <a:xfrm>
                      <a:off x="0" y="0"/>
                      <a:ext cx="346075" cy="293370"/>
                    </a:xfrm>
                    <a:prstGeom prst="rect">
                      <a:avLst/>
                    </a:prstGeom>
                    <a:noFill/>
                    <a:ln>
                      <a:noFill/>
                    </a:ln>
                  </pic:spPr>
                </pic:pic>
              </a:graphicData>
            </a:graphic>
          </wp:inline>
        </w:drawing>
      </w:r>
      <w:r>
        <w:t xml:space="preserve"> - фактический объем полезного отпуска электрической энергии потребителю на уровне напряжения ВН1 за отчетный период (j), МВт·ч;</w:t>
      </w:r>
    </w:p>
    <w:p w14:paraId="11F59B12" w14:textId="77777777" w:rsidR="00517DB0" w:rsidRDefault="00517DB0">
      <w:pPr>
        <w:pStyle w:val="ConsPlusNormal"/>
        <w:spacing w:before="220"/>
        <w:ind w:firstLine="540"/>
        <w:jc w:val="both"/>
      </w:pPr>
      <w:r>
        <w:rPr>
          <w:noProof/>
          <w:position w:val="-12"/>
        </w:rPr>
        <w:drawing>
          <wp:inline distT="0" distB="0" distL="0" distR="0" wp14:anchorId="13C00944" wp14:editId="49302548">
            <wp:extent cx="346075" cy="293370"/>
            <wp:effectExtent l="0" t="0" r="0" b="0"/>
            <wp:docPr id="12582130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4">
                      <a:extLst>
                        <a:ext uri="{28A0092B-C50C-407E-A947-70E740481C1C}">
                          <a14:useLocalDpi xmlns:a14="http://schemas.microsoft.com/office/drawing/2010/main" val="0"/>
                        </a:ext>
                      </a:extLst>
                    </a:blip>
                    <a:srcRect/>
                    <a:stretch>
                      <a:fillRect/>
                    </a:stretch>
                  </pic:blipFill>
                  <pic:spPr bwMode="auto">
                    <a:xfrm>
                      <a:off x="0" y="0"/>
                      <a:ext cx="346075" cy="293370"/>
                    </a:xfrm>
                    <a:prstGeom prst="rect">
                      <a:avLst/>
                    </a:prstGeom>
                    <a:noFill/>
                    <a:ln>
                      <a:noFill/>
                    </a:ln>
                  </pic:spPr>
                </pic:pic>
              </a:graphicData>
            </a:graphic>
          </wp:inline>
        </w:drawing>
      </w:r>
      <w:r>
        <w:t xml:space="preserve"> - фактический объем мощности потребителя на уровне напряжения ВН1 за отчетный период (j), МВт;</w:t>
      </w:r>
    </w:p>
    <w:p w14:paraId="164AC9B3" w14:textId="77777777" w:rsidR="00517DB0" w:rsidRDefault="00517DB0">
      <w:pPr>
        <w:pStyle w:val="ConsPlusNormal"/>
        <w:spacing w:before="220"/>
        <w:ind w:firstLine="540"/>
        <w:jc w:val="both"/>
      </w:pPr>
      <w:r>
        <w:t>2) ставки на оплату технологического расхода (потерь) электрической энергии, рассчитываемой по формуле:</w:t>
      </w:r>
    </w:p>
    <w:p w14:paraId="4E28886E" w14:textId="77777777" w:rsidR="00517DB0" w:rsidRDefault="00517DB0">
      <w:pPr>
        <w:pStyle w:val="ConsPlusNormal"/>
        <w:ind w:firstLine="540"/>
        <w:jc w:val="both"/>
      </w:pPr>
    </w:p>
    <w:p w14:paraId="0406CAD7" w14:textId="77777777" w:rsidR="00517DB0" w:rsidRDefault="00517DB0">
      <w:pPr>
        <w:pStyle w:val="ConsPlusNormal"/>
        <w:jc w:val="center"/>
      </w:pPr>
      <w:r>
        <w:rPr>
          <w:noProof/>
          <w:position w:val="-12"/>
        </w:rPr>
        <w:drawing>
          <wp:inline distT="0" distB="0" distL="0" distR="0" wp14:anchorId="5713221B" wp14:editId="141055AE">
            <wp:extent cx="1624330" cy="304165"/>
            <wp:effectExtent l="0" t="0" r="0" b="0"/>
            <wp:docPr id="2080748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5">
                      <a:extLst>
                        <a:ext uri="{28A0092B-C50C-407E-A947-70E740481C1C}">
                          <a14:useLocalDpi xmlns:a14="http://schemas.microsoft.com/office/drawing/2010/main" val="0"/>
                        </a:ext>
                      </a:extLst>
                    </a:blip>
                    <a:srcRect/>
                    <a:stretch>
                      <a:fillRect/>
                    </a:stretch>
                  </pic:blipFill>
                  <pic:spPr bwMode="auto">
                    <a:xfrm>
                      <a:off x="0" y="0"/>
                      <a:ext cx="1624330" cy="304165"/>
                    </a:xfrm>
                    <a:prstGeom prst="rect">
                      <a:avLst/>
                    </a:prstGeom>
                    <a:noFill/>
                    <a:ln>
                      <a:noFill/>
                    </a:ln>
                  </pic:spPr>
                </pic:pic>
              </a:graphicData>
            </a:graphic>
          </wp:inline>
        </w:drawing>
      </w:r>
      <w:r>
        <w:t>,</w:t>
      </w:r>
    </w:p>
    <w:p w14:paraId="13A05CA5" w14:textId="77777777" w:rsidR="00517DB0" w:rsidRDefault="00517DB0">
      <w:pPr>
        <w:pStyle w:val="ConsPlusNormal"/>
        <w:jc w:val="center"/>
      </w:pPr>
    </w:p>
    <w:p w14:paraId="0A0EE4CF" w14:textId="77777777" w:rsidR="00517DB0" w:rsidRDefault="00517DB0">
      <w:pPr>
        <w:pStyle w:val="ConsPlusNormal"/>
        <w:ind w:firstLine="540"/>
        <w:jc w:val="both"/>
      </w:pPr>
      <w:r>
        <w:t>где:</w:t>
      </w:r>
    </w:p>
    <w:p w14:paraId="786C9BE2" w14:textId="77777777" w:rsidR="00517DB0" w:rsidRDefault="00517DB0">
      <w:pPr>
        <w:pStyle w:val="ConsPlusNormal"/>
        <w:spacing w:before="220"/>
        <w:ind w:firstLine="540"/>
        <w:jc w:val="both"/>
      </w:pPr>
      <w:r>
        <w:t>i - период регулирования (год);</w:t>
      </w:r>
    </w:p>
    <w:p w14:paraId="79A52043" w14:textId="77777777" w:rsidR="00517DB0" w:rsidRDefault="00517DB0">
      <w:pPr>
        <w:pStyle w:val="ConsPlusNormal"/>
        <w:spacing w:before="220"/>
        <w:ind w:firstLine="540"/>
        <w:jc w:val="both"/>
      </w:pPr>
      <w:r>
        <w:rPr>
          <w:noProof/>
          <w:position w:val="-11"/>
        </w:rPr>
        <w:drawing>
          <wp:inline distT="0" distB="0" distL="0" distR="0" wp14:anchorId="51B3AEF4" wp14:editId="754BB010">
            <wp:extent cx="377190" cy="283210"/>
            <wp:effectExtent l="0" t="0" r="0" b="0"/>
            <wp:docPr id="20357540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6">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w:t>
      </w:r>
    </w:p>
    <w:p w14:paraId="4ED3B196" w14:textId="77777777" w:rsidR="00517DB0" w:rsidRDefault="00517DB0">
      <w:pPr>
        <w:pStyle w:val="ConsPlusNormal"/>
        <w:jc w:val="both"/>
      </w:pPr>
      <w:r>
        <w:t xml:space="preserve">(в ред. </w:t>
      </w:r>
      <w:hyperlink r:id="rId1557">
        <w:r>
          <w:rPr>
            <w:color w:val="0000FF"/>
          </w:rPr>
          <w:t>Постановления</w:t>
        </w:r>
      </w:hyperlink>
      <w:r>
        <w:t xml:space="preserve"> Правительства РФ от 04.09.2015 N 941)</w:t>
      </w:r>
    </w:p>
    <w:p w14:paraId="2A509C16" w14:textId="77777777" w:rsidR="00517DB0" w:rsidRDefault="00517DB0">
      <w:pPr>
        <w:pStyle w:val="ConsPlusNormal"/>
        <w:spacing w:before="220"/>
        <w:ind w:firstLine="540"/>
        <w:jc w:val="both"/>
      </w:pPr>
      <w:r>
        <w:t>НТПЭi -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14:paraId="7180D49A" w14:textId="77777777" w:rsidR="00517DB0" w:rsidRDefault="00517DB0">
      <w:pPr>
        <w:pStyle w:val="ConsPlusNormal"/>
        <w:spacing w:before="22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w:t>
      </w:r>
    </w:p>
    <w:p w14:paraId="76690543" w14:textId="77777777" w:rsidR="00517DB0" w:rsidRDefault="00517DB0">
      <w:pPr>
        <w:pStyle w:val="ConsPlusNormal"/>
        <w:jc w:val="both"/>
      </w:pPr>
      <w:r>
        <w:t xml:space="preserve">(п. 81(2) введен </w:t>
      </w:r>
      <w:hyperlink r:id="rId1558">
        <w:r>
          <w:rPr>
            <w:color w:val="0000FF"/>
          </w:rPr>
          <w:t>Постановлением</w:t>
        </w:r>
      </w:hyperlink>
      <w:r>
        <w:t xml:space="preserve"> Правительства РФ от 31.07.2014 N 750)</w:t>
      </w:r>
    </w:p>
    <w:p w14:paraId="35FBDC24" w14:textId="77777777" w:rsidR="00517DB0" w:rsidRDefault="00517DB0">
      <w:pPr>
        <w:pStyle w:val="ConsPlusNormal"/>
        <w:spacing w:before="220"/>
        <w:ind w:firstLine="540"/>
        <w:jc w:val="both"/>
      </w:pPr>
      <w:bookmarkStart w:id="121" w:name="P2013"/>
      <w:bookmarkEnd w:id="121"/>
      <w:r>
        <w:t xml:space="preserve">81(3). Ставка перекрестного субсидирования в 2014 году, учитываемая на уровне напряжения (ВН1), определяется согласно </w:t>
      </w:r>
      <w:hyperlink w:anchor="P2430">
        <w:r>
          <w:rPr>
            <w:color w:val="0000FF"/>
          </w:rPr>
          <w:t>приложению N 5</w:t>
        </w:r>
      </w:hyperlink>
      <w:r>
        <w:t xml:space="preserve">. Ставка перекрестного субсидирования при </w:t>
      </w:r>
      <w:r>
        <w:lastRenderedPageBreak/>
        <w:t>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14:paraId="1A393436" w14:textId="77777777" w:rsidR="00517DB0" w:rsidRDefault="00517DB0">
      <w:pPr>
        <w:pStyle w:val="ConsPlusNormal"/>
        <w:jc w:val="center"/>
      </w:pPr>
    </w:p>
    <w:p w14:paraId="1F94BB02" w14:textId="77777777" w:rsidR="00517DB0" w:rsidRDefault="00517DB0">
      <w:pPr>
        <w:pStyle w:val="ConsPlusNormal"/>
        <w:jc w:val="center"/>
      </w:pPr>
      <w:r>
        <w:t>S</w:t>
      </w:r>
      <w:r>
        <w:rPr>
          <w:vertAlign w:val="superscript"/>
        </w:rPr>
        <w:t>ПСi</w:t>
      </w:r>
      <w:r>
        <w:t xml:space="preserve"> = S</w:t>
      </w:r>
      <w:r>
        <w:rPr>
          <w:vertAlign w:val="superscript"/>
        </w:rPr>
        <w:t>ПС</w:t>
      </w:r>
      <w:r>
        <w:t xml:space="preserve"> x (100% - K</w:t>
      </w:r>
      <w:r>
        <w:rPr>
          <w:vertAlign w:val="subscript"/>
        </w:rPr>
        <w:t>i</w:t>
      </w:r>
      <w:r>
        <w:t>),</w:t>
      </w:r>
    </w:p>
    <w:p w14:paraId="27D708D4" w14:textId="77777777" w:rsidR="00517DB0" w:rsidRDefault="00517DB0">
      <w:pPr>
        <w:pStyle w:val="ConsPlusNormal"/>
        <w:jc w:val="center"/>
      </w:pPr>
    </w:p>
    <w:p w14:paraId="7F7A8354" w14:textId="77777777" w:rsidR="00517DB0" w:rsidRDefault="00517DB0">
      <w:pPr>
        <w:pStyle w:val="ConsPlusNormal"/>
        <w:ind w:firstLine="540"/>
        <w:jc w:val="both"/>
      </w:pPr>
      <w:r>
        <w:t>где:</w:t>
      </w:r>
    </w:p>
    <w:p w14:paraId="1A0D3750" w14:textId="77777777" w:rsidR="00517DB0" w:rsidRDefault="00517DB0">
      <w:pPr>
        <w:pStyle w:val="ConsPlusNormal"/>
        <w:spacing w:before="220"/>
        <w:ind w:firstLine="540"/>
        <w:jc w:val="both"/>
      </w:pPr>
      <w:r>
        <w:t>S</w:t>
      </w:r>
      <w:r>
        <w:rPr>
          <w:vertAlign w:val="superscript"/>
        </w:rPr>
        <w:t>ПС</w:t>
      </w:r>
      <w:r>
        <w:t xml:space="preserve"> - ставка перекрестного субсидирования в соответствующем субъекте Российской Федерации, указанная в </w:t>
      </w:r>
      <w:hyperlink w:anchor="P2430">
        <w:r>
          <w:rPr>
            <w:color w:val="0000FF"/>
          </w:rPr>
          <w:t>приложении N 5</w:t>
        </w:r>
      </w:hyperlink>
      <w:r>
        <w:t>, рублей за тысячу киловатт-часов;</w:t>
      </w:r>
    </w:p>
    <w:p w14:paraId="080FAD0A" w14:textId="77777777" w:rsidR="00517DB0" w:rsidRDefault="00517DB0">
      <w:pPr>
        <w:pStyle w:val="ConsPlusNormal"/>
        <w:spacing w:before="220"/>
        <w:ind w:firstLine="540"/>
        <w:jc w:val="both"/>
      </w:pPr>
      <w:r>
        <w:t>K</w:t>
      </w:r>
      <w:r>
        <w:rPr>
          <w:vertAlign w:val="subscript"/>
        </w:rPr>
        <w:t>i</w:t>
      </w:r>
      <w:r>
        <w:t xml:space="preserve"> - снижение ставки перекрестного субсидирования по субъекту Российской Федерации, процентов, определяемое по формуле:</w:t>
      </w:r>
    </w:p>
    <w:p w14:paraId="5C6E1C37" w14:textId="77777777" w:rsidR="00517DB0" w:rsidRDefault="00517DB0">
      <w:pPr>
        <w:pStyle w:val="ConsPlusNormal"/>
        <w:jc w:val="center"/>
      </w:pPr>
    </w:p>
    <w:p w14:paraId="073D640B" w14:textId="77777777" w:rsidR="00517DB0" w:rsidRDefault="00517DB0">
      <w:pPr>
        <w:pStyle w:val="ConsPlusNormal"/>
        <w:jc w:val="center"/>
      </w:pPr>
      <w:r>
        <w:rPr>
          <w:noProof/>
          <w:position w:val="-39"/>
        </w:rPr>
        <w:drawing>
          <wp:inline distT="0" distB="0" distL="0" distR="0" wp14:anchorId="73AE4574" wp14:editId="7FAB65DA">
            <wp:extent cx="3300730" cy="639445"/>
            <wp:effectExtent l="0" t="0" r="0" b="0"/>
            <wp:docPr id="1027802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9">
                      <a:extLst>
                        <a:ext uri="{28A0092B-C50C-407E-A947-70E740481C1C}">
                          <a14:useLocalDpi xmlns:a14="http://schemas.microsoft.com/office/drawing/2010/main" val="0"/>
                        </a:ext>
                      </a:extLst>
                    </a:blip>
                    <a:srcRect/>
                    <a:stretch>
                      <a:fillRect/>
                    </a:stretch>
                  </pic:blipFill>
                  <pic:spPr bwMode="auto">
                    <a:xfrm>
                      <a:off x="0" y="0"/>
                      <a:ext cx="3300730" cy="639445"/>
                    </a:xfrm>
                    <a:prstGeom prst="rect">
                      <a:avLst/>
                    </a:prstGeom>
                    <a:noFill/>
                    <a:ln>
                      <a:noFill/>
                    </a:ln>
                  </pic:spPr>
                </pic:pic>
              </a:graphicData>
            </a:graphic>
          </wp:inline>
        </w:drawing>
      </w:r>
      <w:r>
        <w:t>,</w:t>
      </w:r>
    </w:p>
    <w:p w14:paraId="5933A959" w14:textId="77777777" w:rsidR="00517DB0" w:rsidRDefault="00517DB0">
      <w:pPr>
        <w:pStyle w:val="ConsPlusNormal"/>
        <w:jc w:val="center"/>
      </w:pPr>
    </w:p>
    <w:p w14:paraId="2DF4B3BE" w14:textId="77777777" w:rsidR="00517DB0" w:rsidRDefault="00517DB0">
      <w:pPr>
        <w:pStyle w:val="ConsPlusNormal"/>
        <w:ind w:firstLine="540"/>
        <w:jc w:val="both"/>
      </w:pPr>
      <w:r>
        <w:t>где:</w:t>
      </w:r>
    </w:p>
    <w:p w14:paraId="1FA055E5" w14:textId="77777777" w:rsidR="00517DB0" w:rsidRDefault="00517DB0">
      <w:pPr>
        <w:pStyle w:val="ConsPlusNormal"/>
        <w:spacing w:before="220"/>
        <w:ind w:firstLine="540"/>
        <w:jc w:val="both"/>
      </w:pPr>
      <w:r>
        <w:rPr>
          <w:noProof/>
          <w:position w:val="-9"/>
        </w:rPr>
        <w:drawing>
          <wp:inline distT="0" distB="0" distL="0" distR="0" wp14:anchorId="6D6F5FFE" wp14:editId="64C28098">
            <wp:extent cx="346075" cy="262255"/>
            <wp:effectExtent l="0" t="0" r="0" b="0"/>
            <wp:docPr id="1099786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0">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минимальное снижение ставки перекрестного субсидирования, определяемое в соответствии с </w:t>
      </w:r>
      <w:hyperlink w:anchor="P2028">
        <w:r>
          <w:rPr>
            <w:color w:val="0000FF"/>
          </w:rPr>
          <w:t>пунктом 81(4)</w:t>
        </w:r>
      </w:hyperlink>
      <w:r>
        <w:t>, процентов;</w:t>
      </w:r>
    </w:p>
    <w:p w14:paraId="650BEBCF" w14:textId="77777777" w:rsidR="00517DB0" w:rsidRDefault="00517DB0">
      <w:pPr>
        <w:pStyle w:val="ConsPlusNormal"/>
        <w:spacing w:before="220"/>
        <w:ind w:firstLine="540"/>
        <w:jc w:val="both"/>
      </w:pPr>
      <w:r>
        <w:t>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14:paraId="15625831" w14:textId="77777777" w:rsidR="00517DB0" w:rsidRDefault="00517DB0">
      <w:pPr>
        <w:pStyle w:val="ConsPlusNormal"/>
        <w:spacing w:before="220"/>
        <w:ind w:firstLine="540"/>
        <w:jc w:val="both"/>
      </w:pPr>
      <w:r>
        <w:rPr>
          <w:noProof/>
          <w:position w:val="-12"/>
        </w:rPr>
        <w:drawing>
          <wp:inline distT="0" distB="0" distL="0" distR="0" wp14:anchorId="14CC21A9" wp14:editId="76340D15">
            <wp:extent cx="502920" cy="293370"/>
            <wp:effectExtent l="0" t="0" r="0" b="0"/>
            <wp:docPr id="900367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1">
                      <a:extLst>
                        <a:ext uri="{28A0092B-C50C-407E-A947-70E740481C1C}">
                          <a14:useLocalDpi xmlns:a14="http://schemas.microsoft.com/office/drawing/2010/main" val="0"/>
                        </a:ext>
                      </a:extLst>
                    </a:blip>
                    <a:srcRect/>
                    <a:stretch>
                      <a:fillRect/>
                    </a:stretch>
                  </pic:blipFill>
                  <pic:spPr bwMode="auto">
                    <a:xfrm>
                      <a:off x="0" y="0"/>
                      <a:ext cx="502920" cy="293370"/>
                    </a:xfrm>
                    <a:prstGeom prst="rect">
                      <a:avLst/>
                    </a:prstGeom>
                    <a:noFill/>
                    <a:ln>
                      <a:noFill/>
                    </a:ln>
                  </pic:spPr>
                </pic:pic>
              </a:graphicData>
            </a:graphic>
          </wp:inline>
        </w:drawing>
      </w:r>
      <w:r>
        <w:t xml:space="preserve"> - плановый объем полезного отпуска электрической энергии потребителей на уровне напряжения ВН1 на год (i), МВт·ч.</w:t>
      </w:r>
    </w:p>
    <w:p w14:paraId="78DE0A2B" w14:textId="77777777" w:rsidR="00517DB0" w:rsidRDefault="00517DB0">
      <w:pPr>
        <w:pStyle w:val="ConsPlusNormal"/>
        <w:jc w:val="both"/>
      </w:pPr>
      <w:r>
        <w:t xml:space="preserve">(п. 81(3) введен </w:t>
      </w:r>
      <w:hyperlink r:id="rId1562">
        <w:r>
          <w:rPr>
            <w:color w:val="0000FF"/>
          </w:rPr>
          <w:t>Постановлением</w:t>
        </w:r>
      </w:hyperlink>
      <w:r>
        <w:t xml:space="preserve"> Правительства РФ от 31.07.2014 N 750)</w:t>
      </w:r>
    </w:p>
    <w:p w14:paraId="79390090" w14:textId="77777777" w:rsidR="00517DB0" w:rsidRDefault="00517DB0">
      <w:pPr>
        <w:pStyle w:val="ConsPlusNormal"/>
        <w:spacing w:before="220"/>
        <w:ind w:firstLine="540"/>
        <w:jc w:val="both"/>
      </w:pPr>
      <w:bookmarkStart w:id="122" w:name="P2028"/>
      <w:bookmarkEnd w:id="122"/>
      <w:r>
        <w:t>81(4). Минимальное снижение ставки перекрестного субсидирования в Республике Бурятия и Забайкальском крае составляет:</w:t>
      </w:r>
    </w:p>
    <w:p w14:paraId="1AD798B7" w14:textId="77777777" w:rsidR="00517DB0" w:rsidRDefault="00517DB0">
      <w:pPr>
        <w:pStyle w:val="ConsPlusNormal"/>
        <w:spacing w:before="220"/>
        <w:ind w:firstLine="540"/>
        <w:jc w:val="both"/>
      </w:pPr>
      <w:r>
        <w:t>с 1 июля 2015 г. - 4 процента ее размера по состоянию на 1 января 2014 г.;</w:t>
      </w:r>
    </w:p>
    <w:p w14:paraId="5C0A5675" w14:textId="77777777" w:rsidR="00517DB0" w:rsidRDefault="00517DB0">
      <w:pPr>
        <w:pStyle w:val="ConsPlusNormal"/>
        <w:spacing w:before="220"/>
        <w:ind w:firstLine="540"/>
        <w:jc w:val="both"/>
      </w:pPr>
      <w:r>
        <w:t>с 1 июля 2016 г. - 9 процентов ее размера по состоянию на 1 января 2014 г.</w:t>
      </w:r>
    </w:p>
    <w:p w14:paraId="13A3A644" w14:textId="77777777" w:rsidR="00517DB0" w:rsidRDefault="00517DB0">
      <w:pPr>
        <w:pStyle w:val="ConsPlusNormal"/>
        <w:spacing w:before="220"/>
        <w:ind w:firstLine="540"/>
        <w:jc w:val="both"/>
      </w:pPr>
      <w:r>
        <w:t>Начиная с 1 июля 2017 г.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января 2014 г.</w:t>
      </w:r>
    </w:p>
    <w:p w14:paraId="082E376D" w14:textId="77777777" w:rsidR="00517DB0" w:rsidRDefault="00517DB0">
      <w:pPr>
        <w:pStyle w:val="ConsPlusNormal"/>
        <w:spacing w:before="220"/>
        <w:ind w:firstLine="540"/>
        <w:jc w:val="both"/>
      </w:pPr>
      <w:r>
        <w:t xml:space="preserve">Абзацы пятый - седьмой утратили силу. - </w:t>
      </w:r>
      <w:hyperlink r:id="rId1563">
        <w:r>
          <w:rPr>
            <w:color w:val="0000FF"/>
          </w:rPr>
          <w:t>Постановление</w:t>
        </w:r>
      </w:hyperlink>
      <w:r>
        <w:t xml:space="preserve"> Правительства РФ от 31.08.2023 N 1416.</w:t>
      </w:r>
    </w:p>
    <w:p w14:paraId="70111754" w14:textId="77777777" w:rsidR="00517DB0" w:rsidRDefault="00517DB0">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(председателем высшего исполнительного органа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14:paraId="5AB8DD56" w14:textId="77777777" w:rsidR="00517DB0" w:rsidRDefault="00517DB0">
      <w:pPr>
        <w:pStyle w:val="ConsPlusNormal"/>
        <w:jc w:val="both"/>
      </w:pPr>
      <w:r>
        <w:t xml:space="preserve">(в ред. </w:t>
      </w:r>
      <w:hyperlink r:id="rId1564">
        <w:r>
          <w:rPr>
            <w:color w:val="0000FF"/>
          </w:rPr>
          <w:t>Постановления</w:t>
        </w:r>
      </w:hyperlink>
      <w:r>
        <w:t xml:space="preserve"> Правительства РФ от 01.09.2022 N 1533)</w:t>
      </w:r>
    </w:p>
    <w:p w14:paraId="011014C5" w14:textId="77777777" w:rsidR="00517DB0" w:rsidRDefault="00517DB0">
      <w:pPr>
        <w:pStyle w:val="ConsPlusNormal"/>
        <w:spacing w:before="220"/>
        <w:ind w:firstLine="540"/>
        <w:jc w:val="both"/>
      </w:pPr>
      <w:r>
        <w:lastRenderedPageBreak/>
        <w:t>Снижение ставки перекрестного субсидирования K</w:t>
      </w:r>
      <w:r>
        <w:rPr>
          <w:vertAlign w:val="subscript"/>
        </w:rPr>
        <w:t>i</w:t>
      </w:r>
      <w:r>
        <w:t xml:space="preserve"> указывается исполнительными органами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w:t>
      </w:r>
    </w:p>
    <w:p w14:paraId="60F98BF4" w14:textId="77777777" w:rsidR="00517DB0" w:rsidRDefault="00517DB0">
      <w:pPr>
        <w:pStyle w:val="ConsPlusNormal"/>
        <w:jc w:val="both"/>
      </w:pPr>
      <w:r>
        <w:t xml:space="preserve">(в ред. </w:t>
      </w:r>
      <w:hyperlink r:id="rId1565">
        <w:r>
          <w:rPr>
            <w:color w:val="0000FF"/>
          </w:rPr>
          <w:t>Постановления</w:t>
        </w:r>
      </w:hyperlink>
      <w:r>
        <w:t xml:space="preserve"> Правительства РФ от 30.12.2022 N 2556)</w:t>
      </w:r>
    </w:p>
    <w:p w14:paraId="607AE6EE" w14:textId="77777777" w:rsidR="00517DB0" w:rsidRDefault="00517DB0">
      <w:pPr>
        <w:pStyle w:val="ConsPlusNormal"/>
        <w:jc w:val="both"/>
      </w:pPr>
      <w:r>
        <w:t xml:space="preserve">(п. 81(4) введен </w:t>
      </w:r>
      <w:hyperlink r:id="rId1566">
        <w:r>
          <w:rPr>
            <w:color w:val="0000FF"/>
          </w:rPr>
          <w:t>Постановлением</w:t>
        </w:r>
      </w:hyperlink>
      <w:r>
        <w:t xml:space="preserve"> Правительства РФ от 31.07.2014 N 750)</w:t>
      </w:r>
    </w:p>
    <w:p w14:paraId="65FA3537" w14:textId="77777777" w:rsidR="00517DB0" w:rsidRDefault="00517DB0">
      <w:pPr>
        <w:pStyle w:val="ConsPlusNormal"/>
        <w:spacing w:before="220"/>
        <w:ind w:firstLine="540"/>
        <w:jc w:val="both"/>
      </w:pPr>
      <w:bookmarkStart w:id="123" w:name="P2038"/>
      <w:bookmarkEnd w:id="123"/>
      <w:r>
        <w:t xml:space="preserve">81(5).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и ставка перекрестного субсидирования), определяются в соответствии с </w:t>
      </w:r>
      <w:hyperlink r:id="rId1567">
        <w:r>
          <w:rPr>
            <w:color w:val="0000FF"/>
          </w:rPr>
          <w:t>методическими указаниями</w:t>
        </w:r>
      </w:hyperlink>
      <w:r>
        <w:t xml:space="preserve">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(далее - методические указания по расчету величины и ставки перекрестного субсидирования),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w:t>
      </w:r>
    </w:p>
    <w:p w14:paraId="4AD86961" w14:textId="77777777" w:rsidR="00517DB0" w:rsidRDefault="00517DB0">
      <w:pPr>
        <w:pStyle w:val="ConsPlusNormal"/>
        <w:jc w:val="both"/>
      </w:pPr>
      <w:r>
        <w:t xml:space="preserve">(в ред. Постановлений Правительства РФ от 13.11.2019 </w:t>
      </w:r>
      <w:hyperlink r:id="rId1568">
        <w:r>
          <w:rPr>
            <w:color w:val="0000FF"/>
          </w:rPr>
          <w:t>N 1450</w:t>
        </w:r>
      </w:hyperlink>
      <w:r>
        <w:t xml:space="preserve">, от 23.12.2023 </w:t>
      </w:r>
      <w:hyperlink r:id="rId1569">
        <w:r>
          <w:rPr>
            <w:color w:val="0000FF"/>
          </w:rPr>
          <w:t>N 2281</w:t>
        </w:r>
      </w:hyperlink>
      <w:r>
        <w:t>)</w:t>
      </w:r>
    </w:p>
    <w:p w14:paraId="6B4F8561" w14:textId="77777777" w:rsidR="00517DB0" w:rsidRDefault="00517DB0">
      <w:pPr>
        <w:pStyle w:val="ConsPlusNormal"/>
        <w:spacing w:before="220"/>
        <w:ind w:firstLine="540"/>
        <w:jc w:val="both"/>
      </w:pPr>
      <w:bookmarkStart w:id="124" w:name="P2040"/>
      <w:bookmarkEnd w:id="124"/>
      <w:r>
        <w:t>для субъектов Российской Федерации, регулирующие органы которых приняли решение об установлении цен (тарифов)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или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и группам (подгруппам) населения и приравненным к нему категориям потребителей, как меньшая из следующих величин:</w:t>
      </w:r>
    </w:p>
    <w:p w14:paraId="64BCBD97" w14:textId="77777777" w:rsidR="00517DB0" w:rsidRDefault="00517DB0">
      <w:pPr>
        <w:pStyle w:val="ConsPlusNormal"/>
        <w:jc w:val="both"/>
      </w:pPr>
      <w:r>
        <w:t xml:space="preserve">(абзац введен </w:t>
      </w:r>
      <w:hyperlink r:id="rId1570">
        <w:r>
          <w:rPr>
            <w:color w:val="0000FF"/>
          </w:rPr>
          <w:t>Постановлением</w:t>
        </w:r>
      </w:hyperlink>
      <w:r>
        <w:t xml:space="preserve"> Правительства РФ от 23.12.2023 N 2281)</w:t>
      </w:r>
    </w:p>
    <w:p w14:paraId="37C244AA" w14:textId="77777777" w:rsidR="00517DB0" w:rsidRDefault="00517DB0">
      <w:pPr>
        <w:pStyle w:val="ConsPlusNormal"/>
        <w:spacing w:before="220"/>
        <w:ind w:firstLine="540"/>
        <w:jc w:val="both"/>
      </w:pPr>
      <w:r>
        <w:t xml:space="preserve">предельная величина перекрестного субсидирования, которая определяется исходя из величины, указанной в </w:t>
      </w:r>
      <w:hyperlink w:anchor="P2742">
        <w:r>
          <w:rPr>
            <w:color w:val="0000FF"/>
          </w:rPr>
          <w:t>приложении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по формуле в соответствии с </w:t>
      </w:r>
      <w:hyperlink w:anchor="P2055">
        <w:r>
          <w:rPr>
            <w:color w:val="0000FF"/>
          </w:rPr>
          <w:t>абзацем девятым</w:t>
        </w:r>
      </w:hyperlink>
      <w:r>
        <w:t xml:space="preserve"> настоящего пункта;</w:t>
      </w:r>
    </w:p>
    <w:p w14:paraId="32D0FC6F" w14:textId="77777777" w:rsidR="00517DB0" w:rsidRDefault="00517DB0">
      <w:pPr>
        <w:pStyle w:val="ConsPlusNormal"/>
        <w:jc w:val="both"/>
      </w:pPr>
      <w:r>
        <w:t xml:space="preserve">(в ред. </w:t>
      </w:r>
      <w:hyperlink r:id="rId1571">
        <w:r>
          <w:rPr>
            <w:color w:val="0000FF"/>
          </w:rPr>
          <w:t>Постановления</w:t>
        </w:r>
      </w:hyperlink>
      <w:r>
        <w:t xml:space="preserve"> Правительства РФ от 23.12.2023 N 2281)</w:t>
      </w:r>
    </w:p>
    <w:p w14:paraId="1670FD87" w14:textId="77777777" w:rsidR="00517DB0" w:rsidRDefault="00517DB0">
      <w:pPr>
        <w:pStyle w:val="ConsPlusNormal"/>
        <w:spacing w:before="220"/>
        <w:ind w:firstLine="540"/>
        <w:jc w:val="both"/>
      </w:pPr>
      <w:r>
        <w:t>расчетная величина перекрестного субсидирования в ценах (тарифах) на услуги по передаче электрической энергии;</w:t>
      </w:r>
    </w:p>
    <w:p w14:paraId="07BAD74C" w14:textId="77777777" w:rsidR="00517DB0" w:rsidRDefault="00517DB0">
      <w:pPr>
        <w:pStyle w:val="ConsPlusNormal"/>
        <w:jc w:val="both"/>
      </w:pPr>
      <w:r>
        <w:t xml:space="preserve">(в ред. </w:t>
      </w:r>
      <w:hyperlink r:id="rId1572">
        <w:r>
          <w:rPr>
            <w:color w:val="0000FF"/>
          </w:rPr>
          <w:t>Постановления</w:t>
        </w:r>
      </w:hyperlink>
      <w:r>
        <w:t xml:space="preserve"> Правительства РФ от 23.12.2023 N 2281)</w:t>
      </w:r>
    </w:p>
    <w:p w14:paraId="25E23B61" w14:textId="77777777" w:rsidR="00517DB0" w:rsidRDefault="00517DB0">
      <w:pPr>
        <w:pStyle w:val="ConsPlusNormal"/>
        <w:spacing w:before="220"/>
        <w:ind w:firstLine="540"/>
        <w:jc w:val="both"/>
      </w:pPr>
      <w:r>
        <w:t>для иных субъектов Российской Федерации как меньшая из следующих величин:</w:t>
      </w:r>
    </w:p>
    <w:p w14:paraId="730CB7A0" w14:textId="77777777" w:rsidR="00517DB0" w:rsidRDefault="00517DB0">
      <w:pPr>
        <w:pStyle w:val="ConsPlusNormal"/>
        <w:jc w:val="both"/>
      </w:pPr>
      <w:r>
        <w:t xml:space="preserve">(абзац введен </w:t>
      </w:r>
      <w:hyperlink r:id="rId1573">
        <w:r>
          <w:rPr>
            <w:color w:val="0000FF"/>
          </w:rPr>
          <w:t>Постановлением</w:t>
        </w:r>
      </w:hyperlink>
      <w:r>
        <w:t xml:space="preserve"> Правительства РФ от 23.12.2023 N 2281)</w:t>
      </w:r>
    </w:p>
    <w:p w14:paraId="49ED6897" w14:textId="77777777" w:rsidR="00517DB0" w:rsidRDefault="00517DB0">
      <w:pPr>
        <w:pStyle w:val="ConsPlusNormal"/>
        <w:spacing w:before="220"/>
        <w:ind w:firstLine="540"/>
        <w:jc w:val="both"/>
      </w:pPr>
      <w:r>
        <w:t xml:space="preserve">предельная величина перекрестного субсидирования согласно </w:t>
      </w:r>
      <w:hyperlink w:anchor="P2742">
        <w:r>
          <w:rPr>
            <w:color w:val="0000FF"/>
          </w:rPr>
          <w:t>приложению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14:paraId="33D23F40" w14:textId="77777777" w:rsidR="00517DB0" w:rsidRDefault="00517DB0">
      <w:pPr>
        <w:pStyle w:val="ConsPlusNormal"/>
        <w:jc w:val="both"/>
      </w:pPr>
      <w:r>
        <w:t xml:space="preserve">(абзац введен </w:t>
      </w:r>
      <w:hyperlink r:id="rId1574">
        <w:r>
          <w:rPr>
            <w:color w:val="0000FF"/>
          </w:rPr>
          <w:t>Постановлением</w:t>
        </w:r>
      </w:hyperlink>
      <w:r>
        <w:t xml:space="preserve"> Правительства РФ от 23.12.2023 N 2281)</w:t>
      </w:r>
    </w:p>
    <w:p w14:paraId="23D13E49" w14:textId="77777777" w:rsidR="00517DB0" w:rsidRDefault="00517DB0">
      <w:pPr>
        <w:pStyle w:val="ConsPlusNormal"/>
        <w:spacing w:before="220"/>
        <w:ind w:firstLine="540"/>
        <w:jc w:val="both"/>
      </w:pPr>
      <w:r>
        <w:lastRenderedPageBreak/>
        <w:t>расчетная величина перекрестного субсидирования в ценах (тарифах) на услуги по передаче электрической энергии.</w:t>
      </w:r>
    </w:p>
    <w:p w14:paraId="2D4F4DAA" w14:textId="77777777" w:rsidR="00517DB0" w:rsidRDefault="00517DB0">
      <w:pPr>
        <w:pStyle w:val="ConsPlusNormal"/>
        <w:jc w:val="both"/>
      </w:pPr>
      <w:r>
        <w:t xml:space="preserve">(абзац введен </w:t>
      </w:r>
      <w:hyperlink r:id="rId1575">
        <w:r>
          <w:rPr>
            <w:color w:val="0000FF"/>
          </w:rPr>
          <w:t>Постановлением</w:t>
        </w:r>
      </w:hyperlink>
      <w:r>
        <w:t xml:space="preserve"> Правительства РФ от 23.12.2023 N 2281)</w:t>
      </w:r>
    </w:p>
    <w:p w14:paraId="56632FC0" w14:textId="77777777" w:rsidR="00517DB0" w:rsidRDefault="00517DB0">
      <w:pPr>
        <w:pStyle w:val="ConsPlusNormal"/>
        <w:spacing w:before="220"/>
        <w:ind w:firstLine="540"/>
        <w:jc w:val="both"/>
      </w:pPr>
      <w:r>
        <w:t xml:space="preserve">Предельная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для субъектов Российской Федерации, указанных в </w:t>
      </w:r>
      <w:hyperlink w:anchor="P2040">
        <w:r>
          <w:rPr>
            <w:color w:val="0000FF"/>
          </w:rPr>
          <w:t>абзаце втором</w:t>
        </w:r>
      </w:hyperlink>
      <w:r>
        <w:t xml:space="preserve"> настоящего пункта, на период регулирования i (</w:t>
      </w:r>
      <w:r>
        <w:rPr>
          <w:noProof/>
          <w:position w:val="-9"/>
        </w:rPr>
        <w:drawing>
          <wp:inline distT="0" distB="0" distL="0" distR="0" wp14:anchorId="45E6E3C7" wp14:editId="45BD1A97">
            <wp:extent cx="419100" cy="262255"/>
            <wp:effectExtent l="0" t="0" r="0" b="0"/>
            <wp:docPr id="12614477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6">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определяется по формуле:</w:t>
      </w:r>
    </w:p>
    <w:p w14:paraId="362BAD0C" w14:textId="77777777" w:rsidR="00517DB0" w:rsidRDefault="00517DB0">
      <w:pPr>
        <w:pStyle w:val="ConsPlusNormal"/>
        <w:jc w:val="both"/>
      </w:pPr>
      <w:r>
        <w:t xml:space="preserve">(абзац введен </w:t>
      </w:r>
      <w:hyperlink r:id="rId1577">
        <w:r>
          <w:rPr>
            <w:color w:val="0000FF"/>
          </w:rPr>
          <w:t>Постановлением</w:t>
        </w:r>
      </w:hyperlink>
      <w:r>
        <w:t xml:space="preserve"> Правительства РФ от 23.12.2023 N 2281)</w:t>
      </w:r>
    </w:p>
    <w:p w14:paraId="449A6619" w14:textId="77777777" w:rsidR="00517DB0" w:rsidRDefault="00517DB0">
      <w:pPr>
        <w:pStyle w:val="ConsPlusNormal"/>
        <w:jc w:val="both"/>
      </w:pPr>
    </w:p>
    <w:p w14:paraId="724BA485" w14:textId="77777777" w:rsidR="00517DB0" w:rsidRDefault="00517DB0">
      <w:pPr>
        <w:pStyle w:val="ConsPlusNormal"/>
        <w:jc w:val="center"/>
      </w:pPr>
      <w:bookmarkStart w:id="125" w:name="P2055"/>
      <w:bookmarkEnd w:id="125"/>
      <w:r>
        <w:rPr>
          <w:noProof/>
          <w:position w:val="-31"/>
        </w:rPr>
        <w:drawing>
          <wp:inline distT="0" distB="0" distL="0" distR="0" wp14:anchorId="02B1EFC5" wp14:editId="7F481508">
            <wp:extent cx="2724150" cy="534670"/>
            <wp:effectExtent l="0" t="0" r="0" b="0"/>
            <wp:docPr id="11627548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8">
                      <a:extLst>
                        <a:ext uri="{28A0092B-C50C-407E-A947-70E740481C1C}">
                          <a14:useLocalDpi xmlns:a14="http://schemas.microsoft.com/office/drawing/2010/main" val="0"/>
                        </a:ext>
                      </a:extLst>
                    </a:blip>
                    <a:srcRect/>
                    <a:stretch>
                      <a:fillRect/>
                    </a:stretch>
                  </pic:blipFill>
                  <pic:spPr bwMode="auto">
                    <a:xfrm>
                      <a:off x="0" y="0"/>
                      <a:ext cx="2724150" cy="534670"/>
                    </a:xfrm>
                    <a:prstGeom prst="rect">
                      <a:avLst/>
                    </a:prstGeom>
                    <a:noFill/>
                    <a:ln>
                      <a:noFill/>
                    </a:ln>
                  </pic:spPr>
                </pic:pic>
              </a:graphicData>
            </a:graphic>
          </wp:inline>
        </w:drawing>
      </w:r>
    </w:p>
    <w:p w14:paraId="5AF3818B" w14:textId="77777777" w:rsidR="00517DB0" w:rsidRDefault="00517DB0">
      <w:pPr>
        <w:pStyle w:val="ConsPlusNormal"/>
        <w:jc w:val="both"/>
      </w:pPr>
      <w:r>
        <w:t xml:space="preserve">(абзац введен </w:t>
      </w:r>
      <w:hyperlink r:id="rId1579">
        <w:r>
          <w:rPr>
            <w:color w:val="0000FF"/>
          </w:rPr>
          <w:t>Постановлением</w:t>
        </w:r>
      </w:hyperlink>
      <w:r>
        <w:t xml:space="preserve"> Правительства РФ от 23.12.2023 N 2281)</w:t>
      </w:r>
    </w:p>
    <w:p w14:paraId="4ABD9BD2" w14:textId="77777777" w:rsidR="00517DB0" w:rsidRDefault="00517DB0">
      <w:pPr>
        <w:pStyle w:val="ConsPlusNormal"/>
        <w:jc w:val="both"/>
      </w:pPr>
    </w:p>
    <w:p w14:paraId="670F9776" w14:textId="77777777" w:rsidR="00517DB0" w:rsidRDefault="00517DB0">
      <w:pPr>
        <w:pStyle w:val="ConsPlusNormal"/>
        <w:ind w:firstLine="540"/>
        <w:jc w:val="both"/>
      </w:pPr>
      <w:r>
        <w:t>где:</w:t>
      </w:r>
    </w:p>
    <w:p w14:paraId="5C327157" w14:textId="77777777" w:rsidR="00517DB0" w:rsidRDefault="00517DB0">
      <w:pPr>
        <w:pStyle w:val="ConsPlusNormal"/>
        <w:jc w:val="both"/>
      </w:pPr>
      <w:r>
        <w:t xml:space="preserve">(абзац введен </w:t>
      </w:r>
      <w:hyperlink r:id="rId1580">
        <w:r>
          <w:rPr>
            <w:color w:val="0000FF"/>
          </w:rPr>
          <w:t>Постановлением</w:t>
        </w:r>
      </w:hyperlink>
      <w:r>
        <w:t xml:space="preserve"> Правительства РФ от 23.12.2023 N 2281)</w:t>
      </w:r>
    </w:p>
    <w:p w14:paraId="163310E4" w14:textId="77777777" w:rsidR="00517DB0" w:rsidRDefault="00517DB0">
      <w:pPr>
        <w:pStyle w:val="ConsPlusNormal"/>
        <w:spacing w:before="220"/>
        <w:ind w:firstLine="540"/>
        <w:jc w:val="both"/>
      </w:pPr>
      <w:r>
        <w:rPr>
          <w:noProof/>
          <w:position w:val="-6"/>
        </w:rPr>
        <w:drawing>
          <wp:inline distT="0" distB="0" distL="0" distR="0" wp14:anchorId="0B5BC428" wp14:editId="5A80DA77">
            <wp:extent cx="419100" cy="220345"/>
            <wp:effectExtent l="0" t="0" r="0" b="0"/>
            <wp:docPr id="1327456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1">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r>
        <w:t xml:space="preserve"> - предельная величина перекрестного субсидирования по субъектам Российской Федерации согласно </w:t>
      </w:r>
      <w:hyperlink w:anchor="P2742">
        <w:r>
          <w:rPr>
            <w:color w:val="0000FF"/>
          </w:rPr>
          <w:t>приложению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14:paraId="401BBF17" w14:textId="77777777" w:rsidR="00517DB0" w:rsidRDefault="00517DB0">
      <w:pPr>
        <w:pStyle w:val="ConsPlusNormal"/>
        <w:jc w:val="both"/>
      </w:pPr>
      <w:r>
        <w:t xml:space="preserve">(абзац введен </w:t>
      </w:r>
      <w:hyperlink r:id="rId1582">
        <w:r>
          <w:rPr>
            <w:color w:val="0000FF"/>
          </w:rPr>
          <w:t>Постановлением</w:t>
        </w:r>
      </w:hyperlink>
      <w:r>
        <w:t xml:space="preserve"> Правительства РФ от 23.12.2023 N 2281)</w:t>
      </w:r>
    </w:p>
    <w:p w14:paraId="037E9B0B" w14:textId="77777777" w:rsidR="00517DB0" w:rsidRDefault="00517DB0">
      <w:pPr>
        <w:pStyle w:val="ConsPlusNormal"/>
        <w:spacing w:before="220"/>
        <w:ind w:firstLine="540"/>
        <w:jc w:val="both"/>
      </w:pPr>
      <w:r>
        <w:t>I</w:t>
      </w:r>
      <w:r>
        <w:rPr>
          <w:vertAlign w:val="subscript"/>
        </w:rPr>
        <w:t>j</w:t>
      </w:r>
      <w:r>
        <w:t xml:space="preserve"> - индекс потребительских цен, определенный в соответствии с прогнозом социально-экономического развития Российской Федерации на год j;</w:t>
      </w:r>
    </w:p>
    <w:p w14:paraId="2B0EA5A0" w14:textId="77777777" w:rsidR="00517DB0" w:rsidRDefault="00517DB0">
      <w:pPr>
        <w:pStyle w:val="ConsPlusNormal"/>
        <w:jc w:val="both"/>
      </w:pPr>
      <w:r>
        <w:t xml:space="preserve">(абзац введен </w:t>
      </w:r>
      <w:hyperlink r:id="rId1583">
        <w:r>
          <w:rPr>
            <w:color w:val="0000FF"/>
          </w:rPr>
          <w:t>Постановлением</w:t>
        </w:r>
      </w:hyperlink>
      <w:r>
        <w:t xml:space="preserve"> Правительства РФ от 23.12.2023 N 2281)</w:t>
      </w:r>
    </w:p>
    <w:p w14:paraId="6BF4C08A" w14:textId="77777777" w:rsidR="00517DB0" w:rsidRDefault="00517DB0">
      <w:pPr>
        <w:pStyle w:val="ConsPlusNormal"/>
        <w:spacing w:before="220"/>
        <w:ind w:firstLine="540"/>
        <w:jc w:val="both"/>
      </w:pPr>
      <w:r>
        <w:rPr>
          <w:noProof/>
          <w:position w:val="-11"/>
        </w:rPr>
        <w:drawing>
          <wp:inline distT="0" distB="0" distL="0" distR="0" wp14:anchorId="1C4A0051" wp14:editId="5DFAEB48">
            <wp:extent cx="429895" cy="283210"/>
            <wp:effectExtent l="0" t="0" r="0" b="0"/>
            <wp:docPr id="18386457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4">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w:t>
      </w:r>
      <w:r>
        <w:rPr>
          <w:noProof/>
          <w:position w:val="-11"/>
        </w:rPr>
        <w:drawing>
          <wp:inline distT="0" distB="0" distL="0" distR="0" wp14:anchorId="7E210A69" wp14:editId="54995581">
            <wp:extent cx="429895" cy="283210"/>
            <wp:effectExtent l="0" t="0" r="0" b="0"/>
            <wp:docPr id="1166308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объемы электрической энергии (мощности), поставляемые населению и приравненным к нему категориям потребителей, учтенные в сводном прогнозном балансе производства и поставок электрической энергии (мощности) в соответствующем субъекте Российской Федерации соответственно на год j, j-1.</w:t>
      </w:r>
    </w:p>
    <w:p w14:paraId="278B7109" w14:textId="77777777" w:rsidR="00517DB0" w:rsidRDefault="00517DB0">
      <w:pPr>
        <w:pStyle w:val="ConsPlusNormal"/>
        <w:jc w:val="both"/>
      </w:pPr>
      <w:r>
        <w:t xml:space="preserve">(абзац введен </w:t>
      </w:r>
      <w:hyperlink r:id="rId1586">
        <w:r>
          <w:rPr>
            <w:color w:val="0000FF"/>
          </w:rPr>
          <w:t>Постановлением</w:t>
        </w:r>
      </w:hyperlink>
      <w:r>
        <w:t xml:space="preserve"> Правительства РФ от 23.12.2023 N 2281)</w:t>
      </w:r>
    </w:p>
    <w:p w14:paraId="2B7C2656" w14:textId="77777777" w:rsidR="00517DB0" w:rsidRDefault="00517DB0">
      <w:pPr>
        <w:pStyle w:val="ConsPlusNormal"/>
        <w:spacing w:before="220"/>
        <w:ind w:firstLine="540"/>
        <w:jc w:val="both"/>
      </w:pPr>
      <w:r>
        <w:t xml:space="preserve">Если на основании предусмотренного </w:t>
      </w:r>
      <w:hyperlink w:anchor="P442">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предельная величина перекрестного субсидирования определяется суммированием предельных величин перекрестного субсидирования по соответствующим субъектам Российской Федерации, установленных в </w:t>
      </w:r>
      <w:hyperlink w:anchor="P2742">
        <w:r>
          <w:rPr>
            <w:color w:val="0000FF"/>
          </w:rPr>
          <w:t>приложении N 6</w:t>
        </w:r>
      </w:hyperlink>
      <w:r>
        <w:t xml:space="preserve"> к настоящему документу, а расчетная величина перекрестного субсидирования определяется суммированием расчетных величин перекрестного субсидирования по соответствующим субъектам Российской Федерации.</w:t>
      </w:r>
    </w:p>
    <w:p w14:paraId="54D77055" w14:textId="77777777" w:rsidR="00517DB0" w:rsidRDefault="00517DB0">
      <w:pPr>
        <w:pStyle w:val="ConsPlusNormal"/>
        <w:jc w:val="both"/>
      </w:pPr>
      <w:r>
        <w:t xml:space="preserve">(абзац введен </w:t>
      </w:r>
      <w:hyperlink r:id="rId1587">
        <w:r>
          <w:rPr>
            <w:color w:val="0000FF"/>
          </w:rPr>
          <w:t>Постановлением</w:t>
        </w:r>
      </w:hyperlink>
      <w:r>
        <w:t xml:space="preserve"> Правительства РФ от 29.11.2023 N 2026)</w:t>
      </w:r>
    </w:p>
    <w:p w14:paraId="67FD4478" w14:textId="77777777" w:rsidR="00517DB0" w:rsidRDefault="00517DB0">
      <w:pPr>
        <w:pStyle w:val="ConsPlusNormal"/>
        <w:spacing w:before="220"/>
        <w:ind w:firstLine="540"/>
        <w:jc w:val="both"/>
      </w:pPr>
      <w:r>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hyperlink w:anchor="P457">
        <w:r>
          <w:rPr>
            <w:color w:val="0000FF"/>
          </w:rPr>
          <w:t>пункте 12</w:t>
        </w:r>
      </w:hyperlink>
      <w:r>
        <w:t xml:space="preserve"> настоящего документа, и положений </w:t>
      </w:r>
      <w:hyperlink r:id="rId1588">
        <w:r>
          <w:rPr>
            <w:color w:val="0000FF"/>
          </w:rPr>
          <w:t>абзаца четвертого пункта 42</w:t>
        </w:r>
      </w:hyperlink>
      <w:r>
        <w:t xml:space="preserve"> Правил недискриминационного доступа к услугам по передаче электрической энергии и оказания этих </w:t>
      </w:r>
      <w:r>
        <w:lastRenderedPageBreak/>
        <w:t>услуг, утвержденных постановлением Правительства Российской Федерации от 27 декабря 2004 г. N 861, следующих величин:</w:t>
      </w:r>
    </w:p>
    <w:p w14:paraId="7A389664" w14:textId="77777777" w:rsidR="00517DB0" w:rsidRDefault="00517DB0">
      <w:pPr>
        <w:pStyle w:val="ConsPlusNormal"/>
        <w:spacing w:before="220"/>
        <w:ind w:firstLine="540"/>
        <w:jc w:val="both"/>
      </w:pPr>
      <w:r>
        <w:t>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14:paraId="67EE829F" w14:textId="77777777" w:rsidR="00517DB0" w:rsidRDefault="00517DB0">
      <w:pPr>
        <w:pStyle w:val="ConsPlusNormal"/>
        <w:spacing w:before="220"/>
        <w:ind w:firstLine="540"/>
        <w:jc w:val="both"/>
      </w:pPr>
      <w:r>
        <w:t xml:space="preserve">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w:t>
      </w:r>
      <w:hyperlink r:id="rId1589">
        <w:r>
          <w:rPr>
            <w:color w:val="0000FF"/>
          </w:rPr>
          <w:t>методическими указаниями</w:t>
        </w:r>
      </w:hyperlink>
      <w:r>
        <w:t xml:space="preserve">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14:paraId="4415F730" w14:textId="77777777" w:rsidR="00517DB0" w:rsidRDefault="00517DB0">
      <w:pPr>
        <w:pStyle w:val="ConsPlusNormal"/>
        <w:spacing w:before="220"/>
        <w:ind w:firstLine="540"/>
        <w:jc w:val="both"/>
      </w:pPr>
      <w:r>
        <w:t>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19B8B5B8" w14:textId="77777777" w:rsidR="00517DB0" w:rsidRDefault="00517DB0">
      <w:pPr>
        <w:pStyle w:val="ConsPlusNormal"/>
        <w:jc w:val="both"/>
      </w:pPr>
      <w:r>
        <w:t xml:space="preserve">(абзац введен </w:t>
      </w:r>
      <w:hyperlink r:id="rId1590">
        <w:r>
          <w:rPr>
            <w:color w:val="0000FF"/>
          </w:rPr>
          <w:t>Постановлением</w:t>
        </w:r>
      </w:hyperlink>
      <w:r>
        <w:t xml:space="preserve"> Правительства РФ от 08.12.2018 N 1496)</w:t>
      </w:r>
    </w:p>
    <w:p w14:paraId="5E20200B" w14:textId="77777777" w:rsidR="00517DB0" w:rsidRDefault="00517DB0">
      <w:pPr>
        <w:pStyle w:val="ConsPlusNormal"/>
        <w:spacing w:before="220"/>
        <w:ind w:firstLine="540"/>
        <w:jc w:val="both"/>
      </w:pPr>
      <w:r>
        <w:t>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p w14:paraId="117A3BC9" w14:textId="77777777" w:rsidR="00517DB0" w:rsidRDefault="00517DB0">
      <w:pPr>
        <w:pStyle w:val="ConsPlusNormal"/>
        <w:spacing w:before="220"/>
        <w:ind w:firstLine="540"/>
        <w:jc w:val="both"/>
      </w:pPr>
      <w:bookmarkStart w:id="126" w:name="P2074"/>
      <w:bookmarkEnd w:id="126"/>
      <w:r>
        <w:t xml:space="preserve">по уровню напряжения (ВН1) - исходя из ставки перекрестного субсидирования, определенной в соответствии с </w:t>
      </w:r>
      <w:hyperlink w:anchor="P2013">
        <w:r>
          <w:rPr>
            <w:color w:val="0000FF"/>
          </w:rPr>
          <w:t>пунктом 81(3)</w:t>
        </w:r>
      </w:hyperlink>
      <w:r>
        <w:t xml:space="preserve"> настоящего документа, умноженной на плановый объем полезного отпуска электрической энергии потребителям на уровне напряжения ВН1;</w:t>
      </w:r>
    </w:p>
    <w:p w14:paraId="1954562E" w14:textId="77777777" w:rsidR="00517DB0" w:rsidRDefault="00517DB0">
      <w:pPr>
        <w:pStyle w:val="ConsPlusNormal"/>
        <w:spacing w:before="220"/>
        <w:ind w:firstLine="540"/>
        <w:jc w:val="both"/>
      </w:pPr>
      <w: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w:t>
      </w:r>
      <w:hyperlink w:anchor="P2074">
        <w:r>
          <w:rPr>
            <w:color w:val="0000FF"/>
          </w:rPr>
          <w:t>абзацем двадцатым</w:t>
        </w:r>
      </w:hyperlink>
      <w:r>
        <w:t xml:space="preserve"> настоящего пункта.</w:t>
      </w:r>
    </w:p>
    <w:p w14:paraId="537AD31D" w14:textId="77777777" w:rsidR="00517DB0" w:rsidRDefault="00517DB0">
      <w:pPr>
        <w:pStyle w:val="ConsPlusNormal"/>
        <w:jc w:val="both"/>
      </w:pPr>
      <w:r>
        <w:t xml:space="preserve">(в ред. Постановлений Правительства РФ от 13.11.2019 </w:t>
      </w:r>
      <w:hyperlink r:id="rId1591">
        <w:r>
          <w:rPr>
            <w:color w:val="0000FF"/>
          </w:rPr>
          <w:t>N 1450</w:t>
        </w:r>
      </w:hyperlink>
      <w:r>
        <w:t xml:space="preserve">, от 23.12.2023 </w:t>
      </w:r>
      <w:hyperlink r:id="rId1592">
        <w:r>
          <w:rPr>
            <w:color w:val="0000FF"/>
          </w:rPr>
          <w:t>N 2281</w:t>
        </w:r>
      </w:hyperlink>
      <w:r>
        <w:t>)</w:t>
      </w:r>
    </w:p>
    <w:p w14:paraId="2A01E66A" w14:textId="77777777" w:rsidR="00517DB0" w:rsidRDefault="00517DB0">
      <w:pPr>
        <w:pStyle w:val="ConsPlusNormal"/>
        <w:spacing w:before="220"/>
        <w:ind w:firstLine="540"/>
        <w:jc w:val="both"/>
      </w:pPr>
      <w:r>
        <w:t>Ставка перекрестного субсидирования, определяемая в соответствии с методическими указаниями по расчету величины и ставки перекрестного субсидирования, ежегодно устанавливается с дифференциацией по уровням напряжения (ВН, СН1, СН2, НН) в 2 вариантах и учитывается:</w:t>
      </w:r>
    </w:p>
    <w:p w14:paraId="25F1330C" w14:textId="77777777" w:rsidR="00517DB0" w:rsidRDefault="00517DB0">
      <w:pPr>
        <w:pStyle w:val="ConsPlusNormal"/>
        <w:jc w:val="both"/>
      </w:pPr>
      <w:r>
        <w:t xml:space="preserve">(абзац введен </w:t>
      </w:r>
      <w:hyperlink r:id="rId1593">
        <w:r>
          <w:rPr>
            <w:color w:val="0000FF"/>
          </w:rPr>
          <w:t>Постановлением</w:t>
        </w:r>
      </w:hyperlink>
      <w:r>
        <w:t xml:space="preserve"> Правительства РФ от 13.11.2019 N 1450)</w:t>
      </w:r>
    </w:p>
    <w:p w14:paraId="3140123A" w14:textId="77777777" w:rsidR="00517DB0" w:rsidRDefault="00517DB0">
      <w:pPr>
        <w:pStyle w:val="ConsPlusNormal"/>
        <w:spacing w:before="220"/>
        <w:ind w:firstLine="540"/>
        <w:jc w:val="both"/>
      </w:pPr>
      <w:r>
        <w:t xml:space="preserve">для потребителей, осуществляющих расчеты за услуги по передаче электрической энергии по 2-ставочной цене (тарифу), - в ставке, отражающей удельную величину расходов на содержание </w:t>
      </w:r>
      <w:r>
        <w:lastRenderedPageBreak/>
        <w:t>электрических сетей;</w:t>
      </w:r>
    </w:p>
    <w:p w14:paraId="0207FDC3" w14:textId="77777777" w:rsidR="00517DB0" w:rsidRDefault="00517DB0">
      <w:pPr>
        <w:pStyle w:val="ConsPlusNormal"/>
        <w:jc w:val="both"/>
      </w:pPr>
      <w:r>
        <w:t xml:space="preserve">(абзац введен </w:t>
      </w:r>
      <w:hyperlink r:id="rId1594">
        <w:r>
          <w:rPr>
            <w:color w:val="0000FF"/>
          </w:rPr>
          <w:t>Постановлением</w:t>
        </w:r>
      </w:hyperlink>
      <w:r>
        <w:t xml:space="preserve"> Правительства РФ от 13.11.2019 N 1450)</w:t>
      </w:r>
    </w:p>
    <w:p w14:paraId="079EC848" w14:textId="77777777" w:rsidR="00517DB0" w:rsidRDefault="00517DB0">
      <w:pPr>
        <w:pStyle w:val="ConsPlusNormal"/>
        <w:spacing w:before="220"/>
        <w:ind w:firstLine="540"/>
        <w:jc w:val="both"/>
      </w:pPr>
      <w:r>
        <w:t>для потребителей, осуществляющих расчеты за услуги по передаче электрической энергии по 1-ставочной цене (тарифу), - в составе 1-ставочной цены (тарифа)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14:paraId="71762C9A" w14:textId="77777777" w:rsidR="00517DB0" w:rsidRDefault="00517DB0">
      <w:pPr>
        <w:pStyle w:val="ConsPlusNormal"/>
        <w:jc w:val="both"/>
      </w:pPr>
      <w:r>
        <w:t xml:space="preserve">(абзац введен </w:t>
      </w:r>
      <w:hyperlink r:id="rId1595">
        <w:r>
          <w:rPr>
            <w:color w:val="0000FF"/>
          </w:rPr>
          <w:t>Постановлением</w:t>
        </w:r>
      </w:hyperlink>
      <w:r>
        <w:t xml:space="preserve"> Правительства РФ от 13.11.2019 N 1450)</w:t>
      </w:r>
    </w:p>
    <w:p w14:paraId="5D99F47D" w14:textId="77777777" w:rsidR="00517DB0" w:rsidRDefault="00517DB0">
      <w:pPr>
        <w:pStyle w:val="ConsPlusNormal"/>
        <w:spacing w:before="220"/>
        <w:ind w:firstLine="540"/>
        <w:jc w:val="both"/>
      </w:pPr>
      <w:r>
        <w:t>Двойной учет величины перекрестного субсидирования в ставках тарифов на услуги по передаче электрической энергии не допускается.</w:t>
      </w:r>
    </w:p>
    <w:p w14:paraId="76454755" w14:textId="77777777" w:rsidR="00517DB0" w:rsidRDefault="00517DB0">
      <w:pPr>
        <w:pStyle w:val="ConsPlusNormal"/>
        <w:jc w:val="both"/>
      </w:pPr>
      <w:r>
        <w:t xml:space="preserve">(абзац введен </w:t>
      </w:r>
      <w:hyperlink r:id="rId1596">
        <w:r>
          <w:rPr>
            <w:color w:val="0000FF"/>
          </w:rPr>
          <w:t>Постановлением</w:t>
        </w:r>
      </w:hyperlink>
      <w:r>
        <w:t xml:space="preserve"> Правительства РФ от 13.11.2019 N 1450)</w:t>
      </w:r>
    </w:p>
    <w:p w14:paraId="5ACE859B" w14:textId="77777777" w:rsidR="00517DB0" w:rsidRDefault="00517DB0">
      <w:pPr>
        <w:pStyle w:val="ConsPlusNormal"/>
        <w:spacing w:before="220"/>
        <w:ind w:firstLine="540"/>
        <w:jc w:val="both"/>
      </w:pPr>
      <w:r>
        <w:t xml:space="preserve">При установлении единых (котловых) тарифов на услуги по передаче электрической энергии по электрическим сетям на 2028 год и последующие периоды регулирования не допускается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за исключением случаев, предусмотренных </w:t>
      </w:r>
      <w:hyperlink w:anchor="P2087">
        <w:r>
          <w:rPr>
            <w:color w:val="0000FF"/>
          </w:rPr>
          <w:t>абзацем двадцать шестым</w:t>
        </w:r>
      </w:hyperlink>
      <w:r>
        <w:t xml:space="preserve"> настоящего пункта.</w:t>
      </w:r>
    </w:p>
    <w:p w14:paraId="3FE883B8" w14:textId="77777777" w:rsidR="00517DB0" w:rsidRDefault="00517DB0">
      <w:pPr>
        <w:pStyle w:val="ConsPlusNormal"/>
        <w:jc w:val="both"/>
      </w:pPr>
      <w:r>
        <w:t xml:space="preserve">(в ред. </w:t>
      </w:r>
      <w:hyperlink r:id="rId1597">
        <w:r>
          <w:rPr>
            <w:color w:val="0000FF"/>
          </w:rPr>
          <w:t>Постановления</w:t>
        </w:r>
      </w:hyperlink>
      <w:r>
        <w:t xml:space="preserve"> Правительства РФ от 07.02.2024 N 133)</w:t>
      </w:r>
    </w:p>
    <w:p w14:paraId="5611FFB6" w14:textId="77777777" w:rsidR="00517DB0" w:rsidRDefault="00517DB0">
      <w:pPr>
        <w:pStyle w:val="ConsPlusNormal"/>
        <w:spacing w:before="220"/>
        <w:ind w:firstLine="540"/>
        <w:jc w:val="both"/>
      </w:pPr>
      <w:bookmarkStart w:id="127" w:name="P2087"/>
      <w:bookmarkEnd w:id="127"/>
      <w:r>
        <w:t>При наличии утвержденного высшим должностным лицом субъекта Российской Федерации (председателем высшего исполнительного органа субъекта Российской Федерации) по согласованию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 дифференцированной по уровням напряжения (BH, CH1, CH2, HH), до размера ставки, рассчитанного в соответствии с методическими указаниями по расчету величины и ставки перекрестного субсидирования, допускается при установлении на периоды регулирования с 1 января 2028 г. по 31 декабря 2030 г. единых (котловых) тарифов на услуги по передаче электрической энергии по электрическим сетям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w:t>
      </w:r>
    </w:p>
    <w:p w14:paraId="0B8BC91B" w14:textId="77777777" w:rsidR="00517DB0" w:rsidRDefault="00517DB0">
      <w:pPr>
        <w:pStyle w:val="ConsPlusNormal"/>
        <w:jc w:val="both"/>
      </w:pPr>
      <w:r>
        <w:t xml:space="preserve">(в ред. </w:t>
      </w:r>
      <w:hyperlink r:id="rId1598">
        <w:r>
          <w:rPr>
            <w:color w:val="0000FF"/>
          </w:rPr>
          <w:t>Постановления</w:t>
        </w:r>
      </w:hyperlink>
      <w:r>
        <w:t xml:space="preserve"> Правительства РФ от 07.02.2024 N 133)</w:t>
      </w:r>
    </w:p>
    <w:p w14:paraId="0CAEB813" w14:textId="77777777" w:rsidR="00517DB0" w:rsidRDefault="00517DB0">
      <w:pPr>
        <w:pStyle w:val="ConsPlusNormal"/>
        <w:spacing w:before="220"/>
        <w:ind w:firstLine="540"/>
        <w:jc w:val="both"/>
      </w:pPr>
      <w:r>
        <w:t>В случае утверждения исполнительным органом субъекта Российской Федерации в области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и при которых величина перекрестного субсидирования превышает величину перекрестного субсидирования, рассчитанную в соответствии с методическими указаниями по расчету величины и ставки перекрестного субсидирования, без согласования с Федеральной антимонопольной службой, Министерством экономического развития Российской Федерации и Министерством энергетики Российской Федерации такое превышение компенсируется за счет средств бюджета субъекта Российской Федерации.</w:t>
      </w:r>
    </w:p>
    <w:p w14:paraId="25D86B46" w14:textId="77777777" w:rsidR="00517DB0" w:rsidRDefault="00517DB0">
      <w:pPr>
        <w:pStyle w:val="ConsPlusNormal"/>
        <w:jc w:val="both"/>
      </w:pPr>
      <w:r>
        <w:t xml:space="preserve">(абзац введен </w:t>
      </w:r>
      <w:hyperlink r:id="rId1599">
        <w:r>
          <w:rPr>
            <w:color w:val="0000FF"/>
          </w:rPr>
          <w:t>Постановлением</w:t>
        </w:r>
      </w:hyperlink>
      <w:r>
        <w:t xml:space="preserve"> Правительства РФ от 13.11.2019 N 1450; в ред. </w:t>
      </w:r>
      <w:hyperlink r:id="rId1600">
        <w:r>
          <w:rPr>
            <w:color w:val="0000FF"/>
          </w:rPr>
          <w:t>Постановления</w:t>
        </w:r>
      </w:hyperlink>
      <w:r>
        <w:t xml:space="preserve"> Правительства РФ от 30.12.2022 N 2556)</w:t>
      </w:r>
    </w:p>
    <w:p w14:paraId="7A982302" w14:textId="77777777" w:rsidR="00517DB0" w:rsidRDefault="00517DB0">
      <w:pPr>
        <w:pStyle w:val="ConsPlusNormal"/>
        <w:jc w:val="both"/>
      </w:pPr>
      <w:r>
        <w:t xml:space="preserve">(п. 81(5) введен </w:t>
      </w:r>
      <w:hyperlink r:id="rId1601">
        <w:r>
          <w:rPr>
            <w:color w:val="0000FF"/>
          </w:rPr>
          <w:t>Постановлением</w:t>
        </w:r>
      </w:hyperlink>
      <w:r>
        <w:t xml:space="preserve"> Правительства РФ от 31.07.2014 N 750)</w:t>
      </w:r>
    </w:p>
    <w:p w14:paraId="398407FA" w14:textId="77777777" w:rsidR="00517DB0" w:rsidRDefault="00517DB0">
      <w:pPr>
        <w:pStyle w:val="ConsPlusNormal"/>
        <w:spacing w:before="220"/>
        <w:ind w:firstLine="540"/>
        <w:jc w:val="both"/>
      </w:pPr>
      <w:r>
        <w:t xml:space="preserve">81(6).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w:t>
      </w:r>
      <w:r>
        <w:lastRenderedPageBreak/>
        <w:t>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 в том числе иное оборудование, предназначенное для осуществления передачи электрической энергии и обеспечения электрических связей между указанными в настоящем абзаце объектами.</w:t>
      </w:r>
    </w:p>
    <w:p w14:paraId="1932CC3A" w14:textId="77777777" w:rsidR="00517DB0" w:rsidRDefault="00517DB0">
      <w:pPr>
        <w:pStyle w:val="ConsPlusNormal"/>
        <w:jc w:val="both"/>
      </w:pPr>
      <w:r>
        <w:t xml:space="preserve">(в ред. </w:t>
      </w:r>
      <w:hyperlink r:id="rId1602">
        <w:r>
          <w:rPr>
            <w:color w:val="0000FF"/>
          </w:rPr>
          <w:t>Постановления</w:t>
        </w:r>
      </w:hyperlink>
      <w:r>
        <w:t xml:space="preserve"> Правительства РФ от 27.12.2019 N 1892)</w:t>
      </w:r>
    </w:p>
    <w:p w14:paraId="4CD18EB5" w14:textId="77777777" w:rsidR="00517DB0" w:rsidRDefault="00517DB0">
      <w:pPr>
        <w:pStyle w:val="ConsPlusNormal"/>
        <w:spacing w:before="220"/>
        <w:ind w:firstLine="540"/>
        <w:jc w:val="both"/>
      </w:pPr>
      <w:r>
        <w:t>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w:t>
      </w:r>
    </w:p>
    <w:p w14:paraId="1E5C9417" w14:textId="77777777" w:rsidR="00517DB0" w:rsidRDefault="00517DB0">
      <w:pPr>
        <w:pStyle w:val="ConsPlusNormal"/>
        <w:jc w:val="both"/>
      </w:pPr>
      <w:r>
        <w:t xml:space="preserve">(п. 81(6) введен </w:t>
      </w:r>
      <w:hyperlink r:id="rId1603">
        <w:r>
          <w:rPr>
            <w:color w:val="0000FF"/>
          </w:rPr>
          <w:t>Постановлением</w:t>
        </w:r>
      </w:hyperlink>
      <w:r>
        <w:t xml:space="preserve"> Правительства РФ от 30.09.2016 N 989)</w:t>
      </w:r>
    </w:p>
    <w:p w14:paraId="60AA0421" w14:textId="77777777" w:rsidR="00517DB0" w:rsidRDefault="00517DB0">
      <w:pPr>
        <w:pStyle w:val="ConsPlusNormal"/>
        <w:spacing w:before="220"/>
        <w:ind w:firstLine="540"/>
        <w:jc w:val="both"/>
      </w:pPr>
      <w:r>
        <w:t>81(7).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w:t>
      </w:r>
    </w:p>
    <w:p w14:paraId="756D54A8" w14:textId="77777777" w:rsidR="00517DB0" w:rsidRDefault="00517DB0">
      <w:pPr>
        <w:pStyle w:val="ConsPlusNormal"/>
        <w:jc w:val="both"/>
      </w:pPr>
      <w:r>
        <w:t xml:space="preserve">(п. 81(7) введен </w:t>
      </w:r>
      <w:hyperlink r:id="rId1604">
        <w:r>
          <w:rPr>
            <w:color w:val="0000FF"/>
          </w:rPr>
          <w:t>Постановлением</w:t>
        </w:r>
      </w:hyperlink>
      <w:r>
        <w:t xml:space="preserve"> Правительства РФ от 17.10.2016 N 1056)</w:t>
      </w:r>
    </w:p>
    <w:p w14:paraId="7E5595BB" w14:textId="77777777" w:rsidR="00517DB0" w:rsidRDefault="00517DB0">
      <w:pPr>
        <w:pStyle w:val="ConsPlusNormal"/>
        <w:spacing w:before="220"/>
        <w:ind w:firstLine="540"/>
        <w:jc w:val="both"/>
      </w:pPr>
      <w:r>
        <w:t>81(8). В случае заключения соглашения об условиях осуществления регулируемых видов деятельности и (или) внесения изменений в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соответствии с порядком индексации этих цен (тарифов), предусмотренным соглашением об условиях осуществления регулируемых видов деятельности.</w:t>
      </w:r>
    </w:p>
    <w:p w14:paraId="345E2BEF" w14:textId="77777777" w:rsidR="00517DB0" w:rsidRDefault="00517DB0">
      <w:pPr>
        <w:pStyle w:val="ConsPlusNormal"/>
        <w:spacing w:before="220"/>
        <w:ind w:firstLine="540"/>
        <w:jc w:val="both"/>
      </w:pPr>
      <w:r>
        <w:t>При установлении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условия заключенных соглашений об условиях осуществления регулируемой деятельности.</w:t>
      </w:r>
    </w:p>
    <w:p w14:paraId="1BC83330" w14:textId="77777777" w:rsidR="00517DB0" w:rsidRDefault="00517DB0">
      <w:pPr>
        <w:pStyle w:val="ConsPlusNormal"/>
        <w:jc w:val="both"/>
      </w:pPr>
      <w:r>
        <w:t xml:space="preserve">(п. 81(8) введен </w:t>
      </w:r>
      <w:hyperlink r:id="rId1605">
        <w:r>
          <w:rPr>
            <w:color w:val="0000FF"/>
          </w:rPr>
          <w:t>Постановлением</w:t>
        </w:r>
      </w:hyperlink>
      <w:r>
        <w:t xml:space="preserve"> Правительства РФ от 31.08.2023 N 1416)</w:t>
      </w:r>
    </w:p>
    <w:p w14:paraId="6A60773A" w14:textId="77777777" w:rsidR="00517DB0" w:rsidRDefault="00517DB0">
      <w:pPr>
        <w:pStyle w:val="ConsPlusNormal"/>
        <w:spacing w:before="220"/>
        <w:ind w:firstLine="540"/>
        <w:jc w:val="both"/>
      </w:pPr>
      <w:r>
        <w:t>81(9). Тариф для расчетов между системообразующими территориальными сетевыми организациями должен обеспечивать возмещение системообразующей территориальной сетевой организации, оказывающей услуги, разности между:</w:t>
      </w:r>
    </w:p>
    <w:p w14:paraId="11CACE28" w14:textId="77777777" w:rsidR="00517DB0" w:rsidRDefault="00517DB0">
      <w:pPr>
        <w:pStyle w:val="ConsPlusNormal"/>
        <w:spacing w:before="220"/>
        <w:ind w:firstLine="540"/>
        <w:jc w:val="both"/>
      </w:pPr>
      <w:bookmarkStart w:id="128" w:name="P2102"/>
      <w:bookmarkEnd w:id="128"/>
      <w:r>
        <w:t>выручкой, получение которой такой организацией обеспечено договорами с потребителями услуг по передаче электрической энергии (лицами, действующими в их интересах), с учетом расходов на оплату услуг территориальных сетевых организаций и организации по управлению единой национальной (общероссийской) электрической сетью;</w:t>
      </w:r>
    </w:p>
    <w:p w14:paraId="2C537F18" w14:textId="77777777" w:rsidR="00517DB0" w:rsidRDefault="00517DB0">
      <w:pPr>
        <w:pStyle w:val="ConsPlusNormal"/>
        <w:spacing w:before="220"/>
        <w:ind w:firstLine="540"/>
        <w:jc w:val="both"/>
      </w:pPr>
      <w:r>
        <w:t xml:space="preserve">суммой необходимой валовой выручки такой организации и необходимой валовой выручки территориальных сетевых организаций, заключивших договоры оказания услуг по передаче электрической энергии с такой организацией, учтенных при установлении единых (котловых) тарифов на соответствующий период их регулирования (если такая сумма больше выручки, </w:t>
      </w:r>
      <w:r>
        <w:lastRenderedPageBreak/>
        <w:t xml:space="preserve">указанной в </w:t>
      </w:r>
      <w:hyperlink w:anchor="P2102">
        <w:r>
          <w:rPr>
            <w:color w:val="0000FF"/>
          </w:rPr>
          <w:t>абзаце втором</w:t>
        </w:r>
      </w:hyperlink>
      <w:r>
        <w:t xml:space="preserve"> настоящего пункта).</w:t>
      </w:r>
    </w:p>
    <w:p w14:paraId="1A3F75CA" w14:textId="77777777" w:rsidR="00517DB0" w:rsidRDefault="00517DB0">
      <w:pPr>
        <w:pStyle w:val="ConsPlusNormal"/>
        <w:jc w:val="both"/>
      </w:pPr>
      <w:r>
        <w:t xml:space="preserve">(п. 81(9) введен </w:t>
      </w:r>
      <w:hyperlink r:id="rId1606">
        <w:r>
          <w:rPr>
            <w:color w:val="0000FF"/>
          </w:rPr>
          <w:t>Постановлением</w:t>
        </w:r>
      </w:hyperlink>
      <w:r>
        <w:t xml:space="preserve"> Правительства РФ от 31.08.2024 N 1195)</w:t>
      </w:r>
    </w:p>
    <w:p w14:paraId="0F969775" w14:textId="77777777" w:rsidR="00517DB0" w:rsidRDefault="00517DB0">
      <w:pPr>
        <w:pStyle w:val="ConsPlusNormal"/>
        <w:spacing w:before="220"/>
        <w:ind w:firstLine="540"/>
        <w:jc w:val="both"/>
      </w:pPr>
      <w: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исполнительным органом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anchor="P1015">
        <w:r>
          <w:rPr>
            <w:color w:val="0000FF"/>
          </w:rPr>
          <w:t>пунктом 37</w:t>
        </w:r>
      </w:hyperlink>
      <w:r>
        <w:t xml:space="preserve"> настоящего документа.</w:t>
      </w:r>
    </w:p>
    <w:p w14:paraId="1F3D2B83" w14:textId="77777777" w:rsidR="00517DB0" w:rsidRDefault="00517DB0">
      <w:pPr>
        <w:pStyle w:val="ConsPlusNormal"/>
        <w:jc w:val="both"/>
      </w:pPr>
      <w:r>
        <w:t xml:space="preserve">(в ред. </w:t>
      </w:r>
      <w:hyperlink r:id="rId1607">
        <w:r>
          <w:rPr>
            <w:color w:val="0000FF"/>
          </w:rPr>
          <w:t>Постановления</w:t>
        </w:r>
      </w:hyperlink>
      <w:r>
        <w:t xml:space="preserve"> Правительства РФ от 30.12.2022 N 2556)</w:t>
      </w:r>
    </w:p>
    <w:p w14:paraId="08BB096D" w14:textId="77777777" w:rsidR="00517DB0" w:rsidRDefault="00517DB0">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отдельно на каждый финансовый год в течение этого периода.</w:t>
      </w:r>
    </w:p>
    <w:p w14:paraId="0A653CFE" w14:textId="77777777" w:rsidR="00517DB0" w:rsidRDefault="00517DB0">
      <w:pPr>
        <w:pStyle w:val="ConsPlusNormal"/>
        <w:jc w:val="both"/>
      </w:pPr>
      <w:r>
        <w:t xml:space="preserve">(в ред. </w:t>
      </w:r>
      <w:hyperlink r:id="rId1608">
        <w:r>
          <w:rPr>
            <w:color w:val="0000FF"/>
          </w:rPr>
          <w:t>Постановления</w:t>
        </w:r>
      </w:hyperlink>
      <w:r>
        <w:t xml:space="preserve"> Правительства РФ от 31.08.2023 N 1416)</w:t>
      </w:r>
    </w:p>
    <w:p w14:paraId="68E19E0F" w14:textId="77777777" w:rsidR="00517DB0" w:rsidRDefault="00517DB0">
      <w:pPr>
        <w:pStyle w:val="ConsPlusNormal"/>
        <w:spacing w:before="220"/>
        <w:ind w:firstLine="540"/>
        <w:jc w:val="both"/>
      </w:pPr>
      <w:bookmarkStart w:id="129" w:name="P2109"/>
      <w:bookmarkEnd w:id="129"/>
      <w:r>
        <w:t>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14:paraId="327991B9" w14:textId="77777777" w:rsidR="00517DB0" w:rsidRDefault="00517DB0">
      <w:pPr>
        <w:pStyle w:val="ConsPlusNormal"/>
        <w:jc w:val="both"/>
      </w:pPr>
      <w:r>
        <w:t xml:space="preserve">(в ред. </w:t>
      </w:r>
      <w:hyperlink r:id="rId1609">
        <w:r>
          <w:rPr>
            <w:color w:val="0000FF"/>
          </w:rPr>
          <w:t>Постановления</w:t>
        </w:r>
      </w:hyperlink>
      <w:r>
        <w:t xml:space="preserve"> Правительства РФ от 30.12.2022 N 2556)</w:t>
      </w:r>
    </w:p>
    <w:p w14:paraId="7CD82BBD" w14:textId="77777777" w:rsidR="00517DB0" w:rsidRDefault="00517DB0">
      <w:pPr>
        <w:pStyle w:val="ConsPlusNormal"/>
        <w:spacing w:before="220"/>
        <w:ind w:firstLine="540"/>
        <w:jc w:val="both"/>
      </w:pPr>
      <w:r>
        <w:t xml:space="preserve">При расчете цен (тарифов) и предельных (минимального и (или) максимального) уровней цен (тарифов), указанных в </w:t>
      </w:r>
      <w:hyperlink w:anchor="P2109">
        <w:r>
          <w:rPr>
            <w:color w:val="0000FF"/>
          </w:rPr>
          <w:t>абзаце первом</w:t>
        </w:r>
      </w:hyperlink>
      <w:r>
        <w:t xml:space="preserve"> настоящего пункта, определение предельного объема средств, предназначенных для страхования риска ответственности субъекта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r:id="rId1610">
        <w:r>
          <w:rPr>
            <w:color w:val="0000FF"/>
          </w:rPr>
          <w:t>пунктом 3 статьи 18</w:t>
        </w:r>
      </w:hyperlink>
      <w: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14:paraId="0C12E115" w14:textId="77777777" w:rsidR="00517DB0" w:rsidRDefault="00517DB0">
      <w:pPr>
        <w:pStyle w:val="ConsPlusNormal"/>
        <w:jc w:val="both"/>
      </w:pPr>
      <w:r>
        <w:t xml:space="preserve">(в ред. </w:t>
      </w:r>
      <w:hyperlink r:id="rId1611">
        <w:r>
          <w:rPr>
            <w:color w:val="0000FF"/>
          </w:rPr>
          <w:t>Постановления</w:t>
        </w:r>
      </w:hyperlink>
      <w:r>
        <w:t xml:space="preserve"> Правительства РФ от 30.12.2022 N 2556)</w:t>
      </w:r>
    </w:p>
    <w:p w14:paraId="4B519A00" w14:textId="77777777" w:rsidR="00517DB0" w:rsidRDefault="00517DB0">
      <w:pPr>
        <w:pStyle w:val="ConsPlusNormal"/>
        <w:spacing w:before="220"/>
        <w:ind w:firstLine="540"/>
        <w:jc w:val="both"/>
      </w:pPr>
      <w:r>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учитываются затраты на осуществление межгосударственной передачи электрической энергии (мощности).</w:t>
      </w:r>
    </w:p>
    <w:p w14:paraId="148DD4C2" w14:textId="77777777" w:rsidR="00517DB0" w:rsidRDefault="00517DB0">
      <w:pPr>
        <w:pStyle w:val="ConsPlusNormal"/>
        <w:jc w:val="both"/>
      </w:pPr>
      <w:r>
        <w:t xml:space="preserve">(в ред. </w:t>
      </w:r>
      <w:hyperlink r:id="rId1612">
        <w:r>
          <w:rPr>
            <w:color w:val="0000FF"/>
          </w:rPr>
          <w:t>Постановления</w:t>
        </w:r>
      </w:hyperlink>
      <w:r>
        <w:t xml:space="preserve"> Правительства РФ от 30.12.2022 N 2556)</w:t>
      </w:r>
    </w:p>
    <w:p w14:paraId="2027D964" w14:textId="77777777" w:rsidR="00517DB0" w:rsidRDefault="00517DB0">
      <w:pPr>
        <w:pStyle w:val="ConsPlusNormal"/>
        <w:spacing w:before="220"/>
        <w:ind w:firstLine="540"/>
        <w:jc w:val="both"/>
      </w:pPr>
      <w:r>
        <w:t xml:space="preserve">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Федеральной антимонопольной службой определяются предельные объемы средств, предназначенных для оплаты соответствующих услуг </w:t>
      </w:r>
      <w:r>
        <w:lastRenderedPageBreak/>
        <w:t>по обеспечению системной надежности, в отношении каждого вида услуг по обеспечению системной надежности.</w:t>
      </w:r>
    </w:p>
    <w:p w14:paraId="33CB8CAC" w14:textId="77777777" w:rsidR="00517DB0" w:rsidRDefault="00517DB0">
      <w:pPr>
        <w:pStyle w:val="ConsPlusNormal"/>
        <w:jc w:val="both"/>
      </w:pPr>
      <w:r>
        <w:t xml:space="preserve">(в ред. </w:t>
      </w:r>
      <w:hyperlink r:id="rId1613">
        <w:r>
          <w:rPr>
            <w:color w:val="0000FF"/>
          </w:rPr>
          <w:t>Постановления</w:t>
        </w:r>
      </w:hyperlink>
      <w:r>
        <w:t xml:space="preserve"> Правительства РФ от 30.12.2022 N 2556)</w:t>
      </w:r>
    </w:p>
    <w:p w14:paraId="22E076EE" w14:textId="77777777" w:rsidR="00517DB0" w:rsidRDefault="00517DB0">
      <w:pPr>
        <w:pStyle w:val="ConsPlusNormal"/>
        <w:spacing w:before="220"/>
        <w:ind w:firstLine="540"/>
        <w:jc w:val="both"/>
      </w:pPr>
      <w:r>
        <w:t xml:space="preserve">При расчете указанных в </w:t>
      </w:r>
      <w:hyperlink w:anchor="P2109">
        <w:r>
          <w:rPr>
            <w:color w:val="0000FF"/>
          </w:rPr>
          <w:t>абзаце первом</w:t>
        </w:r>
      </w:hyperlink>
      <w: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14:paraId="183F5723" w14:textId="77777777" w:rsidR="00517DB0" w:rsidRDefault="00517DB0">
      <w:pPr>
        <w:pStyle w:val="ConsPlusNormal"/>
        <w:jc w:val="both"/>
      </w:pPr>
      <w:r>
        <w:t xml:space="preserve">(в ред. </w:t>
      </w:r>
      <w:hyperlink r:id="rId1614">
        <w:r>
          <w:rPr>
            <w:color w:val="0000FF"/>
          </w:rPr>
          <w:t>Постановления</w:t>
        </w:r>
      </w:hyperlink>
      <w:r>
        <w:t xml:space="preserve"> Правительства РФ от 04.09.2015 N 941)</w:t>
      </w:r>
    </w:p>
    <w:p w14:paraId="50FEA8EA" w14:textId="77777777" w:rsidR="00517DB0" w:rsidRDefault="00517DB0">
      <w:pPr>
        <w:pStyle w:val="ConsPlusNormal"/>
        <w:spacing w:before="220"/>
        <w:ind w:firstLine="540"/>
        <w:jc w:val="both"/>
      </w:pPr>
      <w:r>
        <w:t xml:space="preserve">Абзац утратил силу. - </w:t>
      </w:r>
      <w:hyperlink r:id="rId1615">
        <w:r>
          <w:rPr>
            <w:color w:val="0000FF"/>
          </w:rPr>
          <w:t>Постановление</w:t>
        </w:r>
      </w:hyperlink>
      <w:r>
        <w:t xml:space="preserve"> Правительства РФ от 30.12.2022 N 2556.</w:t>
      </w:r>
    </w:p>
    <w:p w14:paraId="54A2F29F" w14:textId="77777777" w:rsidR="00517DB0" w:rsidRDefault="00517DB0">
      <w:pPr>
        <w:pStyle w:val="ConsPlusNormal"/>
        <w:spacing w:before="220"/>
        <w:ind w:firstLine="540"/>
        <w:jc w:val="both"/>
      </w:pPr>
      <w:r>
        <w:t>Цены на услуги по оперативно-диспетчерскому управлению в электроэнергетике в части обеспечения надежности функционирования электроэнергетики рассчитываются субъектом оперативно-диспетчерского управления в электроэнергетике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w:t>
      </w:r>
    </w:p>
    <w:p w14:paraId="0A42A0E5" w14:textId="77777777" w:rsidR="00517DB0" w:rsidRDefault="00517DB0">
      <w:pPr>
        <w:pStyle w:val="ConsPlusNormal"/>
        <w:jc w:val="both"/>
      </w:pPr>
      <w:r>
        <w:t xml:space="preserve">(в ред. </w:t>
      </w:r>
      <w:hyperlink r:id="rId1616">
        <w:r>
          <w:rPr>
            <w:color w:val="0000FF"/>
          </w:rPr>
          <w:t>Постановления</w:t>
        </w:r>
      </w:hyperlink>
      <w:r>
        <w:t xml:space="preserve"> Правительства РФ от 30.12.2022 N 2556)</w:t>
      </w:r>
    </w:p>
    <w:p w14:paraId="39233095" w14:textId="77777777" w:rsidR="00517DB0" w:rsidRDefault="00517DB0">
      <w:pPr>
        <w:pStyle w:val="ConsPlusNormal"/>
        <w:spacing w:before="220"/>
        <w:ind w:firstLine="540"/>
        <w:jc w:val="both"/>
      </w:pPr>
      <w:r>
        <w:t xml:space="preserve">Указанные в </w:t>
      </w:r>
      <w:hyperlink w:anchor="P2109">
        <w:r>
          <w:rPr>
            <w:color w:val="0000FF"/>
          </w:rPr>
          <w:t>абзаце первом</w:t>
        </w:r>
      </w:hyperlink>
      <w:r>
        <w:t xml:space="preserve">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w:t>
      </w:r>
    </w:p>
    <w:p w14:paraId="160B913C" w14:textId="77777777" w:rsidR="00517DB0" w:rsidRDefault="00517DB0">
      <w:pPr>
        <w:pStyle w:val="ConsPlusNormal"/>
        <w:jc w:val="both"/>
      </w:pPr>
      <w:r>
        <w:t xml:space="preserve">(в ред. </w:t>
      </w:r>
      <w:hyperlink r:id="rId1617">
        <w:r>
          <w:rPr>
            <w:color w:val="0000FF"/>
          </w:rPr>
          <w:t>Постановления</w:t>
        </w:r>
      </w:hyperlink>
      <w:r>
        <w:t xml:space="preserve"> Правительства РФ от 04.09.2015 N 941)</w:t>
      </w:r>
    </w:p>
    <w:p w14:paraId="54CF5AC0" w14:textId="77777777" w:rsidR="00517DB0" w:rsidRDefault="00517DB0">
      <w:pPr>
        <w:pStyle w:val="ConsPlusNormal"/>
        <w:spacing w:before="220"/>
        <w:ind w:firstLine="540"/>
        <w:jc w:val="both"/>
      </w:pPr>
      <w:r>
        <w:t xml:space="preserve">На период регулирования до 31 декабря 2023 г. включительно указанные в </w:t>
      </w:r>
      <w:hyperlink w:anchor="P2109">
        <w:r>
          <w:rPr>
            <w:color w:val="0000FF"/>
          </w:rPr>
          <w:t>абзаце первом</w:t>
        </w:r>
      </w:hyperlink>
      <w:r>
        <w:t xml:space="preserve"> настоящего пункта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устанавливаются дифференцированно для Единой энергетической системы России и технологически изолированных территориальных электроэнергетических систем.</w:t>
      </w:r>
    </w:p>
    <w:p w14:paraId="31D95B2E" w14:textId="77777777" w:rsidR="00517DB0" w:rsidRDefault="00517DB0">
      <w:pPr>
        <w:pStyle w:val="ConsPlusNormal"/>
        <w:jc w:val="both"/>
      </w:pPr>
      <w:r>
        <w:t xml:space="preserve">(в ред. </w:t>
      </w:r>
      <w:hyperlink r:id="rId1618">
        <w:r>
          <w:rPr>
            <w:color w:val="0000FF"/>
          </w:rPr>
          <w:t>Постановления</w:t>
        </w:r>
      </w:hyperlink>
      <w:r>
        <w:t xml:space="preserve"> Правительства РФ от 30.12.2022 N 2556)</w:t>
      </w:r>
    </w:p>
    <w:p w14:paraId="7A8BCEF8" w14:textId="77777777" w:rsidR="00517DB0" w:rsidRDefault="00517DB0">
      <w:pPr>
        <w:pStyle w:val="ConsPlusNormal"/>
        <w:spacing w:before="220"/>
        <w:ind w:firstLine="540"/>
        <w:jc w:val="both"/>
      </w:pPr>
      <w:r>
        <w:t>При установлении на 2023 год цен (тарифов) на оказываемые системным оператором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включая расходы на:</w:t>
      </w:r>
    </w:p>
    <w:p w14:paraId="60900970" w14:textId="77777777" w:rsidR="00517DB0" w:rsidRDefault="00517DB0">
      <w:pPr>
        <w:pStyle w:val="ConsPlusNormal"/>
        <w:jc w:val="both"/>
      </w:pPr>
      <w:r>
        <w:t xml:space="preserve">(абзац введен </w:t>
      </w:r>
      <w:hyperlink r:id="rId1619">
        <w:r>
          <w:rPr>
            <w:color w:val="0000FF"/>
          </w:rPr>
          <w:t>Постановлением</w:t>
        </w:r>
      </w:hyperlink>
      <w:r>
        <w:t xml:space="preserve"> Правительства РФ от 09.12.2022 N 2274)</w:t>
      </w:r>
    </w:p>
    <w:p w14:paraId="10C6E595" w14:textId="77777777" w:rsidR="00517DB0" w:rsidRDefault="00517DB0">
      <w:pPr>
        <w:pStyle w:val="ConsPlusNormal"/>
        <w:spacing w:before="220"/>
        <w:ind w:firstLine="540"/>
        <w:jc w:val="both"/>
      </w:pPr>
      <w:r>
        <w:t>обеспечение диспетчерских центров системного оператора помещениями, их технологическое и инженерное оснащение, трудоустройство и подготовку персонала, оснащение диспетчерских центров информационно-технологической инфраструктурой, включая совокупность оборудования, программно-технических средств и каналов связи, необходимых для организации выполнения функций по оперативно-диспетчерскому управлению в технологически изолированных территориальных электроэнергетических системах;</w:t>
      </w:r>
    </w:p>
    <w:p w14:paraId="39623B14" w14:textId="77777777" w:rsidR="00517DB0" w:rsidRDefault="00517DB0">
      <w:pPr>
        <w:pStyle w:val="ConsPlusNormal"/>
        <w:jc w:val="both"/>
      </w:pPr>
      <w:r>
        <w:lastRenderedPageBreak/>
        <w:t xml:space="preserve">(абзац введен </w:t>
      </w:r>
      <w:hyperlink r:id="rId1620">
        <w:r>
          <w:rPr>
            <w:color w:val="0000FF"/>
          </w:rPr>
          <w:t>Постановлением</w:t>
        </w:r>
      </w:hyperlink>
      <w:r>
        <w:t xml:space="preserve"> Правительства РФ от 09.12.2022 N 2274)</w:t>
      </w:r>
    </w:p>
    <w:p w14:paraId="08813FB7" w14:textId="77777777" w:rsidR="00517DB0" w:rsidRDefault="00517DB0">
      <w:pPr>
        <w:pStyle w:val="ConsPlusNormal"/>
        <w:spacing w:before="220"/>
        <w:ind w:firstLine="540"/>
        <w:jc w:val="both"/>
      </w:pPr>
      <w:r>
        <w:t xml:space="preserve">организацию и осуществление технологического и информационного взаимодействия и участие системного оператора в осуществлении оперативно-диспетчерского управления в технологически изолированных территориальных электроэнергетических системах в установленный Правительством Российской Федерации переходный период в соответствии с </w:t>
      </w:r>
      <w:hyperlink r:id="rId1621">
        <w:r>
          <w:rPr>
            <w:color w:val="0000FF"/>
          </w:rPr>
          <w:t>Положением</w:t>
        </w:r>
      </w:hyperlink>
      <w:r>
        <w:t xml:space="preserve"> 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утвержденным постановлением Правительства Российской Федерации от 9 декабря 2022 г. N 2274.</w:t>
      </w:r>
    </w:p>
    <w:p w14:paraId="617613F7" w14:textId="77777777" w:rsidR="00517DB0" w:rsidRDefault="00517DB0">
      <w:pPr>
        <w:pStyle w:val="ConsPlusNormal"/>
        <w:jc w:val="both"/>
      </w:pPr>
      <w:r>
        <w:t xml:space="preserve">(абзац введен </w:t>
      </w:r>
      <w:hyperlink r:id="rId1622">
        <w:r>
          <w:rPr>
            <w:color w:val="0000FF"/>
          </w:rPr>
          <w:t>Постановлением</w:t>
        </w:r>
      </w:hyperlink>
      <w:r>
        <w:t xml:space="preserve"> Правительства РФ от 09.12.2022 N 2274)</w:t>
      </w:r>
    </w:p>
    <w:p w14:paraId="09E8C553" w14:textId="77777777" w:rsidR="00517DB0" w:rsidRDefault="00517DB0">
      <w:pPr>
        <w:pStyle w:val="ConsPlusNormal"/>
        <w:spacing w:before="220"/>
        <w:ind w:firstLine="540"/>
        <w:jc w:val="both"/>
      </w:pPr>
      <w:r>
        <w:t xml:space="preserve">84. 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субъекта оперативно-диспетчерского управления в электроэнергетике на выполнение комплекса мероприятий, составляющих в соответствии с </w:t>
      </w:r>
      <w:hyperlink r:id="rId1623">
        <w:r>
          <w:rPr>
            <w:color w:val="0000FF"/>
          </w:rPr>
          <w:t>Правилами</w:t>
        </w:r>
      </w:hyperlink>
      <w:r>
        <w:t xml:space="preserve"> недискриминационного доступа к услугам по оперативно-диспетчерскому управлению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содержание соответствующих услуг по оперативно-диспетчерскому управлению в электроэнергетике.</w:t>
      </w:r>
    </w:p>
    <w:p w14:paraId="41E6A56B" w14:textId="77777777" w:rsidR="00517DB0" w:rsidRDefault="00517DB0">
      <w:pPr>
        <w:pStyle w:val="ConsPlusNormal"/>
        <w:jc w:val="both"/>
      </w:pPr>
      <w:r>
        <w:t xml:space="preserve">(п. 84 в ред. </w:t>
      </w:r>
      <w:hyperlink r:id="rId1624">
        <w:r>
          <w:rPr>
            <w:color w:val="0000FF"/>
          </w:rPr>
          <w:t>Постановления</w:t>
        </w:r>
      </w:hyperlink>
      <w:r>
        <w:t xml:space="preserve"> Правительства РФ от 30.12.2022 N 2556)</w:t>
      </w:r>
    </w:p>
    <w:p w14:paraId="4864D06A" w14:textId="77777777" w:rsidR="00517DB0" w:rsidRDefault="00517DB0">
      <w:pPr>
        <w:pStyle w:val="ConsPlusNormal"/>
        <w:spacing w:before="220"/>
        <w:ind w:firstLine="540"/>
        <w:jc w:val="both"/>
      </w:pPr>
      <w:r>
        <w:t>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услуги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оказываются коммерческим оператором оптового рынка. Расчет цен (тарифов) на указанные услуги устанавливается в соответствии с методическими указаниями, утверждаемыми Федеральной антимонопольной службой.</w:t>
      </w:r>
    </w:p>
    <w:p w14:paraId="5E9C447A" w14:textId="77777777" w:rsidR="00517DB0" w:rsidRDefault="00517DB0">
      <w:pPr>
        <w:pStyle w:val="ConsPlusNormal"/>
        <w:spacing w:before="220"/>
        <w:ind w:firstLine="540"/>
        <w:jc w:val="both"/>
      </w:pPr>
      <w:r>
        <w:t xml:space="preserve">При расчете цен (тарифов)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начиная с 2023 года и до начала действия цен (тарифов) на услуги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учитываются расходы коммерческого оператора на разработку, обеспечение функционирования электронной системы торговли, с использованием которой осуществляется оказание услуг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а также на внедрение мер защиты в соответствии с законодательством Российской Федерации по обеспечению безопасности объектов критической информационной инфраструктуры в отношении указанной электронной </w:t>
      </w:r>
      <w:r>
        <w:lastRenderedPageBreak/>
        <w:t>системы.</w:t>
      </w:r>
    </w:p>
    <w:p w14:paraId="2BFBF196" w14:textId="77777777" w:rsidR="00517DB0" w:rsidRDefault="00517DB0">
      <w:pPr>
        <w:pStyle w:val="ConsPlusNormal"/>
        <w:jc w:val="both"/>
      </w:pPr>
      <w:r>
        <w:t xml:space="preserve">(в ред. </w:t>
      </w:r>
      <w:hyperlink r:id="rId1625">
        <w:r>
          <w:rPr>
            <w:color w:val="0000FF"/>
          </w:rPr>
          <w:t>Постановления</w:t>
        </w:r>
      </w:hyperlink>
      <w:r>
        <w:t xml:space="preserve"> Правительства РФ от 23.12.2024 N 1868)</w:t>
      </w:r>
    </w:p>
    <w:p w14:paraId="7B6FC53B" w14:textId="77777777" w:rsidR="00517DB0" w:rsidRDefault="00517DB0">
      <w:pPr>
        <w:pStyle w:val="ConsPlusNormal"/>
        <w:spacing w:before="220"/>
        <w:ind w:firstLine="540"/>
        <w:jc w:val="both"/>
      </w:pPr>
      <w:hyperlink r:id="rId1626">
        <w:r>
          <w:rPr>
            <w:color w:val="0000FF"/>
          </w:rPr>
          <w:t>Цены (тарифы)</w:t>
        </w:r>
      </w:hyperlink>
      <w:r>
        <w:t xml:space="preserve">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подлежат государственному регулированию и устанавливаются на 2024 и 2025 годы Правительством Российской Федерации, а на 2026 и последующие годы - Федеральной антимонопольной службой в соответствии с утвержденными ею методическими указаниями:</w:t>
      </w:r>
    </w:p>
    <w:p w14:paraId="09EE5C0D" w14:textId="77777777" w:rsidR="00517DB0" w:rsidRDefault="00517DB0">
      <w:pPr>
        <w:pStyle w:val="ConsPlusNormal"/>
        <w:jc w:val="both"/>
      </w:pPr>
      <w:r>
        <w:t xml:space="preserve">(в ред. </w:t>
      </w:r>
      <w:hyperlink r:id="rId1627">
        <w:r>
          <w:rPr>
            <w:color w:val="0000FF"/>
          </w:rPr>
          <w:t>Постановления</w:t>
        </w:r>
      </w:hyperlink>
      <w:r>
        <w:t xml:space="preserve"> Правительства РФ от 10.02.2025 N 129)</w:t>
      </w:r>
    </w:p>
    <w:p w14:paraId="184E1CB1" w14:textId="77777777" w:rsidR="00517DB0" w:rsidRDefault="00517DB0">
      <w:pPr>
        <w:pStyle w:val="ConsPlusNormal"/>
        <w:spacing w:before="220"/>
        <w:ind w:firstLine="540"/>
        <w:jc w:val="both"/>
      </w:pPr>
      <w:r>
        <w:t xml:space="preserve">за проведение предусмотренных </w:t>
      </w:r>
      <w:hyperlink r:id="rId1628">
        <w:r>
          <w:rPr>
            <w:color w:val="0000FF"/>
          </w:rPr>
          <w:t>Правилами</w:t>
        </w:r>
      </w:hyperlink>
      <w:r>
        <w:t xml:space="preserve"> недискриминационного доступа к услугам коммерческого оператора оптового рынка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коммерческого оператора оптового рынка), </w:t>
      </w:r>
      <w:hyperlink r:id="rId162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договором о присоединении к торговой системе оптового рынка процедур по регистрации объекта регулирования потребления электрической энергии потребителя розничного рынка или оптового рынка или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w:t>
      </w:r>
    </w:p>
    <w:p w14:paraId="07AF6E19" w14:textId="77777777" w:rsidR="00517DB0" w:rsidRDefault="00517DB0">
      <w:pPr>
        <w:pStyle w:val="ConsPlusNormal"/>
        <w:spacing w:before="220"/>
        <w:ind w:firstLine="540"/>
        <w:jc w:val="both"/>
      </w:pPr>
      <w:r>
        <w:t>за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w:t>
      </w:r>
    </w:p>
    <w:p w14:paraId="701F669B" w14:textId="77777777" w:rsidR="00517DB0" w:rsidRDefault="00517DB0">
      <w:pPr>
        <w:pStyle w:val="ConsPlusNormal"/>
        <w:spacing w:before="220"/>
        <w:ind w:firstLine="540"/>
        <w:jc w:val="both"/>
      </w:pPr>
      <w:r>
        <w:t>Стоимость иных услуг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(S</w:t>
      </w:r>
      <w:r>
        <w:rPr>
          <w:vertAlign w:val="subscript"/>
        </w:rPr>
        <w:t>A,m</w:t>
      </w:r>
      <w:r>
        <w:t>), для исполнителя услуг по управлению изменением режима потребления электрической энергии за расчетный период (месяц) m определяется по формуле:</w:t>
      </w:r>
    </w:p>
    <w:p w14:paraId="7FB04AFB" w14:textId="77777777" w:rsidR="00517DB0" w:rsidRDefault="00517DB0">
      <w:pPr>
        <w:pStyle w:val="ConsPlusNormal"/>
        <w:jc w:val="both"/>
      </w:pPr>
    </w:p>
    <w:p w14:paraId="293976FF" w14:textId="77777777" w:rsidR="00517DB0" w:rsidRDefault="00517DB0">
      <w:pPr>
        <w:pStyle w:val="ConsPlusNormal"/>
        <w:jc w:val="center"/>
      </w:pPr>
      <w:r>
        <w:rPr>
          <w:noProof/>
          <w:position w:val="-28"/>
        </w:rPr>
        <w:drawing>
          <wp:inline distT="0" distB="0" distL="0" distR="0" wp14:anchorId="19721D58" wp14:editId="49DC6686">
            <wp:extent cx="2556510" cy="502920"/>
            <wp:effectExtent l="0" t="0" r="0" b="0"/>
            <wp:docPr id="1170747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0">
                      <a:extLst>
                        <a:ext uri="{28A0092B-C50C-407E-A947-70E740481C1C}">
                          <a14:useLocalDpi xmlns:a14="http://schemas.microsoft.com/office/drawing/2010/main" val="0"/>
                        </a:ext>
                      </a:extLst>
                    </a:blip>
                    <a:srcRect/>
                    <a:stretch>
                      <a:fillRect/>
                    </a:stretch>
                  </pic:blipFill>
                  <pic:spPr bwMode="auto">
                    <a:xfrm>
                      <a:off x="0" y="0"/>
                      <a:ext cx="2556510" cy="502920"/>
                    </a:xfrm>
                    <a:prstGeom prst="rect">
                      <a:avLst/>
                    </a:prstGeom>
                    <a:noFill/>
                    <a:ln>
                      <a:noFill/>
                    </a:ln>
                  </pic:spPr>
                </pic:pic>
              </a:graphicData>
            </a:graphic>
          </wp:inline>
        </w:drawing>
      </w:r>
    </w:p>
    <w:p w14:paraId="1C96D933" w14:textId="77777777" w:rsidR="00517DB0" w:rsidRDefault="00517DB0">
      <w:pPr>
        <w:pStyle w:val="ConsPlusNormal"/>
        <w:jc w:val="both"/>
      </w:pPr>
    </w:p>
    <w:p w14:paraId="621734B8" w14:textId="77777777" w:rsidR="00517DB0" w:rsidRDefault="00517DB0">
      <w:pPr>
        <w:pStyle w:val="ConsPlusNormal"/>
        <w:ind w:firstLine="540"/>
        <w:jc w:val="both"/>
      </w:pPr>
      <w:r>
        <w:t>где:</w:t>
      </w:r>
    </w:p>
    <w:p w14:paraId="2F4E63B7" w14:textId="77777777" w:rsidR="00517DB0" w:rsidRDefault="00517DB0">
      <w:pPr>
        <w:pStyle w:val="ConsPlusNormal"/>
        <w:spacing w:before="220"/>
        <w:ind w:firstLine="540"/>
        <w:jc w:val="both"/>
      </w:pPr>
      <w:r>
        <w:t>A - субъект оптового рынка, являющийся исполнителем услуг по управлению изменением режима потребления электрической энергии в расчетном периоде (месяце) m;</w:t>
      </w:r>
    </w:p>
    <w:p w14:paraId="6D543A65" w14:textId="77777777" w:rsidR="00517DB0" w:rsidRDefault="00517DB0">
      <w:pPr>
        <w:pStyle w:val="ConsPlusNormal"/>
        <w:spacing w:before="220"/>
        <w:ind w:firstLine="540"/>
        <w:jc w:val="both"/>
      </w:pPr>
      <w:r>
        <w:t>T</w:t>
      </w:r>
      <w:r>
        <w:rPr>
          <w:vertAlign w:val="subscript"/>
        </w:rPr>
        <w:t>DR,i</w:t>
      </w:r>
      <w:r>
        <w:t xml:space="preserve"> - цена (тариф) на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на i-й календарный год, включающий расчетный период (месяц) m;</w:t>
      </w:r>
    </w:p>
    <w:p w14:paraId="53512981" w14:textId="77777777" w:rsidR="00517DB0" w:rsidRDefault="00517DB0">
      <w:pPr>
        <w:pStyle w:val="ConsPlusNormal"/>
        <w:spacing w:before="220"/>
        <w:ind w:firstLine="540"/>
        <w:jc w:val="both"/>
      </w:pPr>
      <w:r>
        <w:rPr>
          <w:noProof/>
          <w:position w:val="-26"/>
        </w:rPr>
        <w:lastRenderedPageBreak/>
        <w:drawing>
          <wp:inline distT="0" distB="0" distL="0" distR="0" wp14:anchorId="27560D4E" wp14:editId="2B492F05">
            <wp:extent cx="586740" cy="471805"/>
            <wp:effectExtent l="0" t="0" r="0" b="0"/>
            <wp:docPr id="400635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1">
                      <a:extLst>
                        <a:ext uri="{28A0092B-C50C-407E-A947-70E740481C1C}">
                          <a14:useLocalDpi xmlns:a14="http://schemas.microsoft.com/office/drawing/2010/main" val="0"/>
                        </a:ext>
                      </a:extLst>
                    </a:blip>
                    <a:srcRect/>
                    <a:stretch>
                      <a:fillRect/>
                    </a:stretch>
                  </pic:blipFill>
                  <pic:spPr bwMode="auto">
                    <a:xfrm>
                      <a:off x="0" y="0"/>
                      <a:ext cx="586740" cy="471805"/>
                    </a:xfrm>
                    <a:prstGeom prst="rect">
                      <a:avLst/>
                    </a:prstGeom>
                    <a:noFill/>
                    <a:ln>
                      <a:noFill/>
                    </a:ln>
                  </pic:spPr>
                </pic:pic>
              </a:graphicData>
            </a:graphic>
          </wp:inline>
        </w:drawing>
      </w:r>
      <w:r>
        <w:t xml:space="preserve"> - отношение количества часов непрерывного снижения потребления электрической энергии, указанного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 (</w:t>
      </w:r>
      <w:r>
        <w:rPr>
          <w:noProof/>
          <w:position w:val="-11"/>
        </w:rPr>
        <w:drawing>
          <wp:inline distT="0" distB="0" distL="0" distR="0" wp14:anchorId="319DA9CF" wp14:editId="08883F9F">
            <wp:extent cx="544830" cy="283210"/>
            <wp:effectExtent l="0" t="0" r="0" b="0"/>
            <wp:docPr id="1259510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2">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к максимальному количеству часов снижения (4 часа);</w:t>
      </w:r>
    </w:p>
    <w:p w14:paraId="6BB21A98" w14:textId="77777777" w:rsidR="00517DB0" w:rsidRDefault="00517DB0">
      <w:pPr>
        <w:pStyle w:val="ConsPlusNormal"/>
        <w:spacing w:before="220"/>
        <w:ind w:firstLine="540"/>
        <w:jc w:val="both"/>
      </w:pPr>
      <w:r>
        <w:rPr>
          <w:noProof/>
          <w:position w:val="-11"/>
        </w:rPr>
        <w:drawing>
          <wp:inline distT="0" distB="0" distL="0" distR="0" wp14:anchorId="6DFD6CEF" wp14:editId="2E48F32D">
            <wp:extent cx="555625" cy="283210"/>
            <wp:effectExtent l="0" t="0" r="0" b="0"/>
            <wp:docPr id="2046036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3">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почасовой объем снижения потребления электрической энергии, указанный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предусмотренного </w:t>
      </w:r>
      <w:hyperlink r:id="rId1634">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в отношении расчетного периода (месяца) m;</w:t>
      </w:r>
    </w:p>
    <w:p w14:paraId="2AB3262B" w14:textId="77777777" w:rsidR="00517DB0" w:rsidRDefault="00517DB0">
      <w:pPr>
        <w:pStyle w:val="ConsPlusNormal"/>
        <w:spacing w:before="220"/>
        <w:ind w:firstLine="540"/>
        <w:jc w:val="both"/>
      </w:pPr>
      <w:r>
        <w:t>AR - агрегированный объект управления изменением режима потребления электрической энергии, зарегистрированный за субъектом оптового рынка A, отобранный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w:t>
      </w:r>
    </w:p>
    <w:p w14:paraId="35CBF74B" w14:textId="77777777" w:rsidR="00517DB0" w:rsidRDefault="00517DB0">
      <w:pPr>
        <w:pStyle w:val="ConsPlusNormal"/>
        <w:jc w:val="both"/>
      </w:pPr>
      <w:r>
        <w:t xml:space="preserve">(п. 85 в ред. </w:t>
      </w:r>
      <w:hyperlink r:id="rId1635">
        <w:r>
          <w:rPr>
            <w:color w:val="0000FF"/>
          </w:rPr>
          <w:t>Постановления</w:t>
        </w:r>
      </w:hyperlink>
      <w:r>
        <w:t xml:space="preserve"> Правительства РФ от 12.04.2024 N 461)</w:t>
      </w:r>
    </w:p>
    <w:p w14:paraId="6CDAD082" w14:textId="77777777" w:rsidR="00517DB0" w:rsidRDefault="00517DB0">
      <w:pPr>
        <w:pStyle w:val="ConsPlusNormal"/>
        <w:spacing w:before="220"/>
        <w:ind w:firstLine="540"/>
        <w:jc w:val="both"/>
      </w:pPr>
      <w:r>
        <w:t>86. Цены (тарифы) на услуги по обеспечению системной надежности устанавливаются Федеральной антимонопольной службой в отношении каждого объекта электроэнергетики, с использованием которого оказывается соответствующая услуга по обеспечению системной надежности.</w:t>
      </w:r>
    </w:p>
    <w:p w14:paraId="217E0A62" w14:textId="77777777" w:rsidR="00517DB0" w:rsidRDefault="00517DB0">
      <w:pPr>
        <w:pStyle w:val="ConsPlusNormal"/>
        <w:jc w:val="both"/>
      </w:pPr>
      <w:r>
        <w:t xml:space="preserve">(в ред. </w:t>
      </w:r>
      <w:hyperlink r:id="rId1636">
        <w:r>
          <w:rPr>
            <w:color w:val="0000FF"/>
          </w:rPr>
          <w:t>Постановления</w:t>
        </w:r>
      </w:hyperlink>
      <w:r>
        <w:t xml:space="preserve"> Правительства РФ от 30.12.2022 N 2556)</w:t>
      </w:r>
    </w:p>
    <w:p w14:paraId="7B610E84" w14:textId="77777777" w:rsidR="00517DB0" w:rsidRDefault="00517DB0">
      <w:pPr>
        <w:pStyle w:val="ConsPlusNormal"/>
        <w:spacing w:before="220"/>
        <w:ind w:firstLine="540"/>
        <w:jc w:val="both"/>
      </w:pPr>
      <w:r>
        <w:t>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антимонопольной службой.</w:t>
      </w:r>
    </w:p>
    <w:p w14:paraId="5576D1A4" w14:textId="77777777" w:rsidR="00517DB0" w:rsidRDefault="00517DB0">
      <w:pPr>
        <w:pStyle w:val="ConsPlusNormal"/>
        <w:jc w:val="both"/>
      </w:pPr>
      <w:r>
        <w:t xml:space="preserve">(в ред. </w:t>
      </w:r>
      <w:hyperlink r:id="rId1637">
        <w:r>
          <w:rPr>
            <w:color w:val="0000FF"/>
          </w:rPr>
          <w:t>Постановления</w:t>
        </w:r>
      </w:hyperlink>
      <w:r>
        <w:t xml:space="preserve"> Правительства РФ от 04.09.2015 N 941)</w:t>
      </w:r>
    </w:p>
    <w:p w14:paraId="4A556BCD" w14:textId="77777777" w:rsidR="00517DB0" w:rsidRDefault="00517DB0">
      <w:pPr>
        <w:pStyle w:val="ConsPlusNormal"/>
        <w:spacing w:before="220"/>
        <w:ind w:firstLine="540"/>
        <w:jc w:val="both"/>
      </w:pPr>
      <w: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w:t>
      </w:r>
    </w:p>
    <w:p w14:paraId="4A156E8A" w14:textId="77777777" w:rsidR="00517DB0" w:rsidRDefault="00517DB0">
      <w:pPr>
        <w:pStyle w:val="ConsPlusNormal"/>
        <w:jc w:val="both"/>
      </w:pPr>
      <w:r>
        <w:t xml:space="preserve">(в ред. </w:t>
      </w:r>
      <w:hyperlink r:id="rId1638">
        <w:r>
          <w:rPr>
            <w:color w:val="0000FF"/>
          </w:rPr>
          <w:t>Постановления</w:t>
        </w:r>
      </w:hyperlink>
      <w:r>
        <w:t xml:space="preserve"> Правительства РФ от 04.09.2015 N 941)</w:t>
      </w:r>
    </w:p>
    <w:p w14:paraId="333E8085" w14:textId="77777777" w:rsidR="00517DB0" w:rsidRDefault="00517DB0">
      <w:pPr>
        <w:pStyle w:val="ConsPlusNormal"/>
        <w:spacing w:before="220"/>
        <w:ind w:firstLine="540"/>
        <w:jc w:val="both"/>
      </w:pPr>
      <w:r>
        <w:t>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14:paraId="7FD546BA" w14:textId="77777777" w:rsidR="00517DB0" w:rsidRDefault="00517DB0">
      <w:pPr>
        <w:pStyle w:val="ConsPlusNormal"/>
        <w:jc w:val="both"/>
      </w:pPr>
      <w:r>
        <w:t xml:space="preserve">(в ред. </w:t>
      </w:r>
      <w:hyperlink r:id="rId1639">
        <w:r>
          <w:rPr>
            <w:color w:val="0000FF"/>
          </w:rPr>
          <w:t>Постановления</w:t>
        </w:r>
      </w:hyperlink>
      <w:r>
        <w:t xml:space="preserve"> Правительства РФ от 04.09.2015 N 941)</w:t>
      </w:r>
    </w:p>
    <w:p w14:paraId="34075AA9" w14:textId="77777777" w:rsidR="00517DB0" w:rsidRDefault="00517DB0">
      <w:pPr>
        <w:pStyle w:val="ConsPlusNormal"/>
        <w:ind w:firstLine="540"/>
        <w:jc w:val="both"/>
      </w:pPr>
    </w:p>
    <w:p w14:paraId="192DE06F" w14:textId="77777777" w:rsidR="00517DB0" w:rsidRDefault="00517DB0">
      <w:pPr>
        <w:pStyle w:val="ConsPlusTitle"/>
        <w:jc w:val="center"/>
        <w:outlineLvl w:val="2"/>
      </w:pPr>
      <w:r>
        <w:t>Плата за технологическое присоединение</w:t>
      </w:r>
    </w:p>
    <w:p w14:paraId="1007D067" w14:textId="77777777" w:rsidR="00517DB0" w:rsidRDefault="00517DB0">
      <w:pPr>
        <w:pStyle w:val="ConsPlusTitle"/>
        <w:jc w:val="center"/>
      </w:pPr>
      <w:r>
        <w:lastRenderedPageBreak/>
        <w:t>к электрическим сетям</w:t>
      </w:r>
    </w:p>
    <w:p w14:paraId="16D2BD3D" w14:textId="77777777" w:rsidR="00517DB0" w:rsidRDefault="00517DB0">
      <w:pPr>
        <w:pStyle w:val="ConsPlusNormal"/>
        <w:ind w:firstLine="540"/>
        <w:jc w:val="both"/>
      </w:pPr>
    </w:p>
    <w:p w14:paraId="2DB27B05" w14:textId="77777777" w:rsidR="00517DB0" w:rsidRDefault="00517DB0">
      <w:pPr>
        <w:pStyle w:val="ConsPlusNormal"/>
        <w:ind w:firstLine="540"/>
        <w:jc w:val="both"/>
      </w:pPr>
      <w:bookmarkStart w:id="130" w:name="P2164"/>
      <w:bookmarkEnd w:id="130"/>
      <w:r>
        <w:t xml:space="preserve">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w:t>
      </w:r>
      <w:hyperlink r:id="rId1640">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3262896" w14:textId="77777777" w:rsidR="00517DB0" w:rsidRDefault="00517DB0">
      <w:pPr>
        <w:pStyle w:val="ConsPlusNormal"/>
        <w:jc w:val="both"/>
      </w:pPr>
      <w:r>
        <w:t xml:space="preserve">(в ред. </w:t>
      </w:r>
      <w:hyperlink r:id="rId1641">
        <w:r>
          <w:rPr>
            <w:color w:val="0000FF"/>
          </w:rPr>
          <w:t>Постановления</w:t>
        </w:r>
      </w:hyperlink>
      <w:r>
        <w:t xml:space="preserve"> Правительства РФ от 06.05.2024 N 594)</w:t>
      </w:r>
    </w:p>
    <w:p w14:paraId="59EFDE0E" w14:textId="77777777" w:rsidR="00517DB0" w:rsidRDefault="00517DB0">
      <w:pPr>
        <w:pStyle w:val="ConsPlusNormal"/>
        <w:spacing w:before="220"/>
        <w:ind w:firstLine="540"/>
        <w:jc w:val="both"/>
      </w:pPr>
      <w:r>
        <w:t xml:space="preserve">Абзац утратил силу. - </w:t>
      </w:r>
      <w:hyperlink r:id="rId1642">
        <w:r>
          <w:rPr>
            <w:color w:val="0000FF"/>
          </w:rPr>
          <w:t>Постановление</w:t>
        </w:r>
      </w:hyperlink>
      <w:r>
        <w:t xml:space="preserve"> Правительства РФ от 09.03.2019 N 256.</w:t>
      </w:r>
    </w:p>
    <w:p w14:paraId="62269793" w14:textId="77777777" w:rsidR="00517DB0" w:rsidRDefault="00517DB0">
      <w:pPr>
        <w:pStyle w:val="ConsPlusNormal"/>
        <w:spacing w:before="220"/>
        <w:ind w:firstLine="540"/>
        <w:jc w:val="both"/>
      </w:pPr>
      <w:bookmarkStart w:id="131" w:name="P2167"/>
      <w:bookmarkEnd w:id="131"/>
      <w:r>
        <w:t xml:space="preserve">В состав платы за технологическое присоединение энергопринимающих устройств заявителей - юридических лиц и индивидуальных предпринимателей максимальной мощностью не более 150 кВт,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В границах территории субъекта Российской Федерации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настоящем абзаце, с применением установленных настоящим абзацем особенностей расчета платы за технологическое присоединение не более одного раза в течение 3 лет. Установленные настоящим абзацем особенности расчета платы за технологическое присоединение применяются с учетом условий, установленных </w:t>
      </w:r>
      <w:hyperlink r:id="rId1643">
        <w:r>
          <w:rPr>
            <w:color w:val="0000FF"/>
          </w:rPr>
          <w:t>пунктом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D91D018" w14:textId="77777777" w:rsidR="00517DB0" w:rsidRDefault="00517DB0">
      <w:pPr>
        <w:pStyle w:val="ConsPlusNormal"/>
        <w:jc w:val="both"/>
      </w:pPr>
      <w:r>
        <w:t xml:space="preserve">(в ред. </w:t>
      </w:r>
      <w:hyperlink r:id="rId1644">
        <w:r>
          <w:rPr>
            <w:color w:val="0000FF"/>
          </w:rPr>
          <w:t>Постановления</w:t>
        </w:r>
      </w:hyperlink>
      <w:r>
        <w:t xml:space="preserve"> Правительства РФ от 30.06.2022 N 1178)</w:t>
      </w:r>
    </w:p>
    <w:p w14:paraId="5DE925EC" w14:textId="77777777" w:rsidR="00517DB0" w:rsidRDefault="00517DB0">
      <w:pPr>
        <w:pStyle w:val="ConsPlusNormal"/>
        <w:spacing w:before="220"/>
        <w:ind w:firstLine="540"/>
        <w:jc w:val="both"/>
      </w:pPr>
      <w:bookmarkStart w:id="132" w:name="P2169"/>
      <w:bookmarkEnd w:id="132"/>
      <w:r>
        <w:t xml:space="preserve">Абзац утратил силу с 1 июля 2024 года. - </w:t>
      </w:r>
      <w:hyperlink r:id="rId1645">
        <w:r>
          <w:rPr>
            <w:color w:val="0000FF"/>
          </w:rPr>
          <w:t>Постановление</w:t>
        </w:r>
      </w:hyperlink>
      <w:r>
        <w:t xml:space="preserve"> Правительства РФ от 06.05.2024 N 594.</w:t>
      </w:r>
    </w:p>
    <w:p w14:paraId="5460BCA7" w14:textId="77777777" w:rsidR="00517DB0" w:rsidRDefault="00517DB0">
      <w:pPr>
        <w:pStyle w:val="ConsPlusNormal"/>
        <w:spacing w:before="220"/>
        <w:ind w:firstLine="540"/>
        <w:jc w:val="both"/>
      </w:pPr>
      <w: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r:id="rId1646">
        <w:r>
          <w:rPr>
            <w:color w:val="0000FF"/>
          </w:rPr>
          <w:t>методическими указаниями</w:t>
        </w:r>
      </w:hyperlink>
      <w:r>
        <w:t xml:space="preserve"> по определению размера платы за технологическое присоединение к электрическим сетям.</w:t>
      </w:r>
    </w:p>
    <w:p w14:paraId="1E323E6B" w14:textId="77777777" w:rsidR="00517DB0" w:rsidRDefault="00517DB0">
      <w:pPr>
        <w:pStyle w:val="ConsPlusNormal"/>
        <w:jc w:val="both"/>
      </w:pPr>
      <w:r>
        <w:t xml:space="preserve">(в ред. Постановлений Правительства РФ от 04.09.2015 </w:t>
      </w:r>
      <w:hyperlink r:id="rId1647">
        <w:r>
          <w:rPr>
            <w:color w:val="0000FF"/>
          </w:rPr>
          <w:t>N 941</w:t>
        </w:r>
      </w:hyperlink>
      <w:r>
        <w:t xml:space="preserve">, от 17.04.2024 </w:t>
      </w:r>
      <w:hyperlink r:id="rId1648">
        <w:r>
          <w:rPr>
            <w:color w:val="0000FF"/>
          </w:rPr>
          <w:t>N 488</w:t>
        </w:r>
      </w:hyperlink>
      <w:r>
        <w:t>)</w:t>
      </w:r>
    </w:p>
    <w:p w14:paraId="089149FE" w14:textId="77777777" w:rsidR="00517DB0" w:rsidRDefault="00517DB0">
      <w:pPr>
        <w:pStyle w:val="ConsPlusNormal"/>
        <w:spacing w:before="220"/>
        <w:ind w:firstLine="540"/>
        <w:jc w:val="both"/>
      </w:pPr>
      <w:hyperlink r:id="rId1649">
        <w:r>
          <w:rPr>
            <w:color w:val="0000FF"/>
          </w:rPr>
          <w:t>Плата</w:t>
        </w:r>
      </w:hyperlink>
      <w:r>
        <w:t xml:space="preserve">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w:t>
      </w:r>
    </w:p>
    <w:p w14:paraId="48D054D0" w14:textId="77777777" w:rsidR="00517DB0" w:rsidRDefault="00517DB0">
      <w:pPr>
        <w:pStyle w:val="ConsPlusNormal"/>
        <w:jc w:val="both"/>
      </w:pPr>
      <w:r>
        <w:t xml:space="preserve">(в ред. </w:t>
      </w:r>
      <w:hyperlink r:id="rId1650">
        <w:r>
          <w:rPr>
            <w:color w:val="0000FF"/>
          </w:rPr>
          <w:t>Постановления</w:t>
        </w:r>
      </w:hyperlink>
      <w:r>
        <w:t xml:space="preserve"> Правительства РФ от 04.09.2015 N 941)</w:t>
      </w:r>
    </w:p>
    <w:p w14:paraId="7B528A99" w14:textId="77777777" w:rsidR="00517DB0" w:rsidRDefault="00517DB0">
      <w:pPr>
        <w:pStyle w:val="ConsPlusNormal"/>
        <w:spacing w:before="220"/>
        <w:ind w:firstLine="540"/>
        <w:jc w:val="both"/>
      </w:pPr>
      <w:r>
        <w:t xml:space="preserve">Размер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w:anchor="P2167">
        <w:r>
          <w:rPr>
            <w:color w:val="0000FF"/>
          </w:rPr>
          <w:t>абзацев третьего</w:t>
        </w:r>
      </w:hyperlink>
      <w:r>
        <w:t xml:space="preserve"> и </w:t>
      </w:r>
      <w:hyperlink w:anchor="P2169">
        <w:r>
          <w:rPr>
            <w:color w:val="0000FF"/>
          </w:rPr>
          <w:t>четвертого</w:t>
        </w:r>
      </w:hyperlink>
      <w:r>
        <w:t xml:space="preserve"> настоящего пункта. Дифференциация стандартизированных тарифных ставок определяется в соответствии с предусмотренным </w:t>
      </w:r>
      <w:r>
        <w:lastRenderedPageBreak/>
        <w:t>методическими указаниями по определению размера платы за технологическое присоединение к электрическим сетям перечнем стандартизированных тарифных ставок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а также максимальной мощностью присоединяемых энергопринимающих устройств.</w:t>
      </w:r>
    </w:p>
    <w:p w14:paraId="289C0406" w14:textId="77777777" w:rsidR="00517DB0" w:rsidRDefault="00517DB0">
      <w:pPr>
        <w:pStyle w:val="ConsPlusNormal"/>
        <w:jc w:val="both"/>
      </w:pPr>
      <w:r>
        <w:t xml:space="preserve">(в ред. Постановлений Правительства РФ от 29.10.2014 </w:t>
      </w:r>
      <w:hyperlink r:id="rId1651">
        <w:r>
          <w:rPr>
            <w:color w:val="0000FF"/>
          </w:rPr>
          <w:t>N 1116</w:t>
        </w:r>
      </w:hyperlink>
      <w:r>
        <w:t xml:space="preserve">, от 07.03.2020 </w:t>
      </w:r>
      <w:hyperlink r:id="rId1652">
        <w:r>
          <w:rPr>
            <w:color w:val="0000FF"/>
          </w:rPr>
          <w:t>N 246</w:t>
        </w:r>
      </w:hyperlink>
      <w:r>
        <w:t xml:space="preserve">, от 21.12.2020 </w:t>
      </w:r>
      <w:hyperlink r:id="rId1653">
        <w:r>
          <w:rPr>
            <w:color w:val="0000FF"/>
          </w:rPr>
          <w:t>N 2188</w:t>
        </w:r>
      </w:hyperlink>
      <w:r>
        <w:t xml:space="preserve">, от 30.06.2022 </w:t>
      </w:r>
      <w:hyperlink r:id="rId1654">
        <w:r>
          <w:rPr>
            <w:color w:val="0000FF"/>
          </w:rPr>
          <w:t>N 1178</w:t>
        </w:r>
      </w:hyperlink>
      <w:r>
        <w:t>)</w:t>
      </w:r>
    </w:p>
    <w:p w14:paraId="04531826" w14:textId="77777777" w:rsidR="00517DB0" w:rsidRDefault="00517DB0">
      <w:pPr>
        <w:pStyle w:val="ConsPlusNormal"/>
        <w:spacing w:before="22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1"/>
        </w:rPr>
        <w:drawing>
          <wp:inline distT="0" distB="0" distL="0" distR="0" wp14:anchorId="3FA5E3FC" wp14:editId="5A27FDD5">
            <wp:extent cx="367030" cy="283210"/>
            <wp:effectExtent l="0" t="0" r="0" b="0"/>
            <wp:docPr id="2066478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учитываются (без учета налога на добавленную стоимость):</w:t>
      </w:r>
    </w:p>
    <w:p w14:paraId="02D2259A" w14:textId="77777777" w:rsidR="00517DB0" w:rsidRDefault="00517DB0">
      <w:pPr>
        <w:pStyle w:val="ConsPlusNormal"/>
        <w:jc w:val="both"/>
      </w:pPr>
      <w:r>
        <w:t xml:space="preserve">(абзац введен </w:t>
      </w:r>
      <w:hyperlink r:id="rId1655">
        <w:r>
          <w:rPr>
            <w:color w:val="0000FF"/>
          </w:rPr>
          <w:t>Постановлением</w:t>
        </w:r>
      </w:hyperlink>
      <w:r>
        <w:t xml:space="preserve"> Правительства РФ от 17.04.2024 N 488)</w:t>
      </w:r>
    </w:p>
    <w:p w14:paraId="52F93679" w14:textId="77777777" w:rsidR="00517DB0" w:rsidRDefault="00517DB0">
      <w:pPr>
        <w:pStyle w:val="ConsPlusNormal"/>
        <w:spacing w:before="220"/>
        <w:ind w:firstLine="540"/>
        <w:jc w:val="both"/>
      </w:pPr>
      <w:bookmarkStart w:id="133" w:name="P2178"/>
      <w:bookmarkEnd w:id="133"/>
      <w:r>
        <w:t>стоимость прибора учета электрической энергии, включая дистанционный модуль отображения информации (пульт дистанционного управления) при его наличии;</w:t>
      </w:r>
    </w:p>
    <w:p w14:paraId="3DAB9C46" w14:textId="77777777" w:rsidR="00517DB0" w:rsidRDefault="00517DB0">
      <w:pPr>
        <w:pStyle w:val="ConsPlusNormal"/>
        <w:jc w:val="both"/>
      </w:pPr>
      <w:r>
        <w:t xml:space="preserve">(абзац введен </w:t>
      </w:r>
      <w:hyperlink r:id="rId1656">
        <w:r>
          <w:rPr>
            <w:color w:val="0000FF"/>
          </w:rPr>
          <w:t>Постановлением</w:t>
        </w:r>
      </w:hyperlink>
      <w:r>
        <w:t xml:space="preserve"> Правительства РФ от 17.04.2024 N 488)</w:t>
      </w:r>
    </w:p>
    <w:p w14:paraId="7B96EB83" w14:textId="77777777" w:rsidR="00517DB0" w:rsidRDefault="00517DB0">
      <w:pPr>
        <w:pStyle w:val="ConsPlusNormal"/>
        <w:spacing w:before="220"/>
        <w:ind w:firstLine="540"/>
        <w:jc w:val="both"/>
      </w:pPr>
      <w:r>
        <w:t>стоимость такого иного оборудования, которое используется для коммерческого учета электрической энергии (мощности), как измерительные трансформаторы (за исключением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приобретение, установка, замена, эксплуатация и поверка которых осуществляются собственником (владельцем) соответствующих подстанций, объектов по производству электрической энергии (мощности) на розничных рынках), коммутационное оборудование (автоматические выключатели, разъединители, рубильники) и оборудование защиты прибора учета электрической энергии от токов короткого замыкания, в том числе предохранители и плавкие вставки, защиты от перенапряжений, материалы и оборудование для монтажа прибора учета электрической энергии (измерительного комплекса) в месте его установки (шкафы (щиты) учета, трубостойки, испытательные клеммные коробки, устройства заземления), материалы и оборудование для организации вторичных цепей измерительного комплекса;</w:t>
      </w:r>
    </w:p>
    <w:p w14:paraId="67D608BC" w14:textId="77777777" w:rsidR="00517DB0" w:rsidRDefault="00517DB0">
      <w:pPr>
        <w:pStyle w:val="ConsPlusNormal"/>
        <w:jc w:val="both"/>
      </w:pPr>
      <w:r>
        <w:t xml:space="preserve">(абзац введен </w:t>
      </w:r>
      <w:hyperlink r:id="rId1657">
        <w:r>
          <w:rPr>
            <w:color w:val="0000FF"/>
          </w:rPr>
          <w:t>Постановлением</w:t>
        </w:r>
      </w:hyperlink>
      <w:r>
        <w:t xml:space="preserve"> Правительства РФ от 17.04.2024 N 488)</w:t>
      </w:r>
    </w:p>
    <w:p w14:paraId="1919EFC9" w14:textId="77777777" w:rsidR="00517DB0" w:rsidRDefault="00517DB0">
      <w:pPr>
        <w:pStyle w:val="ConsPlusNormal"/>
        <w:spacing w:before="220"/>
        <w:ind w:firstLine="540"/>
        <w:jc w:val="both"/>
      </w:pPr>
      <w:r>
        <w:t>стоимость монтажных работ по установке прибора учета электрической энергии и иного оборудования, которое используется для коммерческого учета электрической энергии (мощности), в том числе для демонтажа существующего оборудования;</w:t>
      </w:r>
    </w:p>
    <w:p w14:paraId="1310C38B" w14:textId="77777777" w:rsidR="00517DB0" w:rsidRDefault="00517DB0">
      <w:pPr>
        <w:pStyle w:val="ConsPlusNormal"/>
        <w:jc w:val="both"/>
      </w:pPr>
      <w:r>
        <w:t xml:space="preserve">(абзац введен </w:t>
      </w:r>
      <w:hyperlink r:id="rId1658">
        <w:r>
          <w:rPr>
            <w:color w:val="0000FF"/>
          </w:rPr>
          <w:t>Постановлением</w:t>
        </w:r>
      </w:hyperlink>
      <w:r>
        <w:t xml:space="preserve"> Правительства РФ от 17.04.2024 N 488)</w:t>
      </w:r>
    </w:p>
    <w:p w14:paraId="052A76F4" w14:textId="77777777" w:rsidR="00517DB0" w:rsidRDefault="00517DB0">
      <w:pPr>
        <w:pStyle w:val="ConsPlusNormal"/>
        <w:spacing w:before="220"/>
        <w:ind w:firstLine="540"/>
        <w:jc w:val="both"/>
      </w:pPr>
      <w:bookmarkStart w:id="134" w:name="P2184"/>
      <w:bookmarkEnd w:id="134"/>
      <w:r>
        <w:t>затраты на пусконаладочные работы, командировочные расходы рабочих, затраты на перевозку рабочих, дополнительные затраты на производство работ в зимнее время, затраты на выполнение работ в условиях, усложняющих производство таких работ, затраты на составление паспорта-протокола измерительного комплекса для точек присоединения к объектам электросетевого хозяйства напряжением свыше 1 кВ.</w:t>
      </w:r>
    </w:p>
    <w:p w14:paraId="49221EBF" w14:textId="77777777" w:rsidR="00517DB0" w:rsidRDefault="00517DB0">
      <w:pPr>
        <w:pStyle w:val="ConsPlusNormal"/>
        <w:jc w:val="both"/>
      </w:pPr>
      <w:r>
        <w:t xml:space="preserve">(абзац введен </w:t>
      </w:r>
      <w:hyperlink r:id="rId1659">
        <w:r>
          <w:rPr>
            <w:color w:val="0000FF"/>
          </w:rPr>
          <w:t>Постановлением</w:t>
        </w:r>
      </w:hyperlink>
      <w:r>
        <w:t xml:space="preserve"> Правительства РФ от 17.04.2024 N 488)</w:t>
      </w:r>
    </w:p>
    <w:p w14:paraId="3D025064" w14:textId="77777777" w:rsidR="00517DB0" w:rsidRDefault="00517DB0">
      <w:pPr>
        <w:pStyle w:val="ConsPlusNormal"/>
        <w:spacing w:before="22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1"/>
        </w:rPr>
        <w:drawing>
          <wp:inline distT="0" distB="0" distL="0" distR="0" wp14:anchorId="4B41B290" wp14:editId="326C2484">
            <wp:extent cx="367030" cy="283210"/>
            <wp:effectExtent l="0" t="0" r="0" b="0"/>
            <wp:docPr id="72739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не учитываются расходы, не предусмотренные </w:t>
      </w:r>
      <w:hyperlink w:anchor="P2178">
        <w:r>
          <w:rPr>
            <w:color w:val="0000FF"/>
          </w:rPr>
          <w:t>абзацами девятым</w:t>
        </w:r>
      </w:hyperlink>
      <w:r>
        <w:t xml:space="preserve"> - </w:t>
      </w:r>
      <w:hyperlink w:anchor="P2184">
        <w:r>
          <w:rPr>
            <w:color w:val="0000FF"/>
          </w:rPr>
          <w:t>двенадцатым</w:t>
        </w:r>
      </w:hyperlink>
      <w:r>
        <w:t xml:space="preserve"> настоящего пункта, в том числе:</w:t>
      </w:r>
    </w:p>
    <w:p w14:paraId="1CD2DF5A" w14:textId="77777777" w:rsidR="00517DB0" w:rsidRDefault="00517DB0">
      <w:pPr>
        <w:pStyle w:val="ConsPlusNormal"/>
        <w:jc w:val="both"/>
      </w:pPr>
      <w:r>
        <w:t xml:space="preserve">(абзац введен </w:t>
      </w:r>
      <w:hyperlink r:id="rId1660">
        <w:r>
          <w:rPr>
            <w:color w:val="0000FF"/>
          </w:rPr>
          <w:t>Постановлением</w:t>
        </w:r>
      </w:hyperlink>
      <w:r>
        <w:t xml:space="preserve"> Правительства РФ от 17.04.2024 N 488)</w:t>
      </w:r>
    </w:p>
    <w:p w14:paraId="60CF3D0F" w14:textId="77777777" w:rsidR="00517DB0" w:rsidRDefault="00517DB0">
      <w:pPr>
        <w:pStyle w:val="ConsPlusNormal"/>
        <w:spacing w:before="220"/>
        <w:ind w:firstLine="540"/>
        <w:jc w:val="both"/>
      </w:pPr>
      <w:r>
        <w:t xml:space="preserve">стоимость оборудования, предназначенного для удаленного сбора, обработки, передачи </w:t>
      </w:r>
      <w:r>
        <w:lastRenderedPageBreak/>
        <w:t>показаний приборов учета электрической энергии, обеспечивающего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в том числе оборудования связи, маршрутизатора, коммутатора, модема, антенны, блока питания, источника бесперебойного питания;</w:t>
      </w:r>
    </w:p>
    <w:p w14:paraId="09665F97" w14:textId="77777777" w:rsidR="00517DB0" w:rsidRDefault="00517DB0">
      <w:pPr>
        <w:pStyle w:val="ConsPlusNormal"/>
        <w:jc w:val="both"/>
      </w:pPr>
      <w:r>
        <w:t xml:space="preserve">(абзац введен </w:t>
      </w:r>
      <w:hyperlink r:id="rId1661">
        <w:r>
          <w:rPr>
            <w:color w:val="0000FF"/>
          </w:rPr>
          <w:t>Постановлением</w:t>
        </w:r>
      </w:hyperlink>
      <w:r>
        <w:t xml:space="preserve"> Правительства РФ от 17.04.2024 N 488)</w:t>
      </w:r>
    </w:p>
    <w:p w14:paraId="376DCFFD" w14:textId="77777777" w:rsidR="00517DB0" w:rsidRDefault="00517DB0">
      <w:pPr>
        <w:pStyle w:val="ConsPlusNormal"/>
        <w:spacing w:before="220"/>
        <w:ind w:firstLine="540"/>
        <w:jc w:val="both"/>
      </w:pPr>
      <w:r>
        <w:t>расходы на предпроектные обследования и проектно-изыскательские работы для отдельных элементов электрических сетей;</w:t>
      </w:r>
    </w:p>
    <w:p w14:paraId="0AD0F63A" w14:textId="77777777" w:rsidR="00517DB0" w:rsidRDefault="00517DB0">
      <w:pPr>
        <w:pStyle w:val="ConsPlusNormal"/>
        <w:jc w:val="both"/>
      </w:pPr>
      <w:r>
        <w:t xml:space="preserve">(абзац введен </w:t>
      </w:r>
      <w:hyperlink r:id="rId1662">
        <w:r>
          <w:rPr>
            <w:color w:val="0000FF"/>
          </w:rPr>
          <w:t>Постановлением</w:t>
        </w:r>
      </w:hyperlink>
      <w:r>
        <w:t xml:space="preserve"> Правительства РФ от 17.04.2024 N 488)</w:t>
      </w:r>
    </w:p>
    <w:p w14:paraId="0D82D655" w14:textId="77777777" w:rsidR="00517DB0" w:rsidRDefault="00517DB0">
      <w:pPr>
        <w:pStyle w:val="ConsPlusNormal"/>
        <w:spacing w:before="220"/>
        <w:ind w:firstLine="540"/>
        <w:jc w:val="both"/>
      </w:pPr>
      <w:r>
        <w:t>расходы на арматуру и самонесущий изолированный провод и устройство его крепления;</w:t>
      </w:r>
    </w:p>
    <w:p w14:paraId="6F652463" w14:textId="77777777" w:rsidR="00517DB0" w:rsidRDefault="00517DB0">
      <w:pPr>
        <w:pStyle w:val="ConsPlusNormal"/>
        <w:jc w:val="both"/>
      </w:pPr>
      <w:r>
        <w:t xml:space="preserve">(абзац введен </w:t>
      </w:r>
      <w:hyperlink r:id="rId1663">
        <w:r>
          <w:rPr>
            <w:color w:val="0000FF"/>
          </w:rPr>
          <w:t>Постановлением</w:t>
        </w:r>
      </w:hyperlink>
      <w:r>
        <w:t xml:space="preserve"> Правительства РФ от 17.04.2024 N 488)</w:t>
      </w:r>
    </w:p>
    <w:p w14:paraId="1631DBEF" w14:textId="77777777" w:rsidR="00517DB0" w:rsidRDefault="00517DB0">
      <w:pPr>
        <w:pStyle w:val="ConsPlusNormal"/>
        <w:spacing w:before="220"/>
        <w:ind w:firstLine="540"/>
        <w:jc w:val="both"/>
      </w:pPr>
      <w:r>
        <w:t>расходы на приобретение нематериальных активов (в том числе программного обеспечения), которые необходимы для обеспечения коммерческого учета электрической энергии (мощности).</w:t>
      </w:r>
    </w:p>
    <w:p w14:paraId="11CF1DF1" w14:textId="77777777" w:rsidR="00517DB0" w:rsidRDefault="00517DB0">
      <w:pPr>
        <w:pStyle w:val="ConsPlusNormal"/>
        <w:jc w:val="both"/>
      </w:pPr>
      <w:r>
        <w:t xml:space="preserve">(абзац введен </w:t>
      </w:r>
      <w:hyperlink r:id="rId1664">
        <w:r>
          <w:rPr>
            <w:color w:val="0000FF"/>
          </w:rPr>
          <w:t>Постановлением</w:t>
        </w:r>
      </w:hyperlink>
      <w:r>
        <w:t xml:space="preserve"> Правительства РФ от 17.04.2024 N 488)</w:t>
      </w:r>
    </w:p>
    <w:p w14:paraId="51BC7048" w14:textId="77777777" w:rsidR="00517DB0" w:rsidRDefault="00517DB0">
      <w:pPr>
        <w:pStyle w:val="ConsPlusNormal"/>
        <w:spacing w:before="220"/>
        <w:ind w:firstLine="540"/>
        <w:jc w:val="both"/>
      </w:pPr>
      <w:bookmarkStart w:id="135" w:name="P2196"/>
      <w:bookmarkEnd w:id="135"/>
      <w:r>
        <w:t xml:space="preserve">Льготная ставка за 1 кВт запрашиваемой максимальной мощности при технологическом присоединении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 по технологическому присоединению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(а в случаях, предусмотренных </w:t>
      </w:r>
      <w:hyperlink r:id="rId1665">
        <w:r>
          <w:rPr>
            <w:color w:val="0000FF"/>
          </w:rPr>
          <w:t>абзацами одиннадцатым</w:t>
        </w:r>
      </w:hyperlink>
      <w:r>
        <w:t xml:space="preserve"> - </w:t>
      </w:r>
      <w:hyperlink r:id="rId1666">
        <w:r>
          <w:rPr>
            <w:color w:val="0000FF"/>
          </w:rPr>
          <w:t>девятнадцатым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 в размере 1000 рублей за кВт) при присоединении энергопринимающих устройств и (или) объектов микрогенерации,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452C49CE" w14:textId="77777777" w:rsidR="00517DB0" w:rsidRDefault="00517DB0">
      <w:pPr>
        <w:pStyle w:val="ConsPlusNormal"/>
        <w:jc w:val="both"/>
      </w:pPr>
      <w:r>
        <w:t xml:space="preserve">(в ред. </w:t>
      </w:r>
      <w:hyperlink r:id="rId1667">
        <w:r>
          <w:rPr>
            <w:color w:val="0000FF"/>
          </w:rPr>
          <w:t>Постановления</w:t>
        </w:r>
      </w:hyperlink>
      <w:r>
        <w:t xml:space="preserve"> Правительства РФ от 30.06.2022 N 1178)</w:t>
      </w:r>
    </w:p>
    <w:p w14:paraId="4F1840E5" w14:textId="77777777" w:rsidR="00517DB0" w:rsidRDefault="00517DB0">
      <w:pPr>
        <w:pStyle w:val="ConsPlusNormal"/>
        <w:spacing w:before="220"/>
        <w:ind w:firstLine="540"/>
        <w:jc w:val="both"/>
      </w:pPr>
      <w:r>
        <w:t xml:space="preserve">Абзац утратил силу с 1 июля 2022 года. - </w:t>
      </w:r>
      <w:hyperlink r:id="rId1668">
        <w:r>
          <w:rPr>
            <w:color w:val="0000FF"/>
          </w:rPr>
          <w:t>Постановление</w:t>
        </w:r>
      </w:hyperlink>
      <w:r>
        <w:t xml:space="preserve"> Правительства РФ от 30.06.2022 N 1178.</w:t>
      </w:r>
    </w:p>
    <w:p w14:paraId="707E81F5" w14:textId="77777777" w:rsidR="00517DB0" w:rsidRDefault="00517DB0">
      <w:pPr>
        <w:pStyle w:val="ConsPlusNormal"/>
        <w:spacing w:before="220"/>
        <w:ind w:firstLine="540"/>
        <w:jc w:val="both"/>
      </w:pPr>
      <w:r>
        <w:t xml:space="preserve">Расходы сетевой организации на выполнение организационно-технических мероприятий, указанных в </w:t>
      </w:r>
      <w:hyperlink r:id="rId1669">
        <w:r>
          <w:rPr>
            <w:color w:val="0000FF"/>
          </w:rPr>
          <w:t>подпунктах "г"</w:t>
        </w:r>
      </w:hyperlink>
      <w:r>
        <w:t xml:space="preserve"> и </w:t>
      </w:r>
      <w:hyperlink r:id="rId1670">
        <w:r>
          <w:rPr>
            <w:color w:val="0000FF"/>
          </w:rPr>
          <w:t>"д" пункта 7</w:t>
        </w:r>
      </w:hyperlink>
      <w:r>
        <w:t xml:space="preserve"> и </w:t>
      </w:r>
      <w:hyperlink r:id="rId1671">
        <w:r>
          <w:rPr>
            <w:color w:val="0000FF"/>
          </w:rPr>
          <w:t>подпунктах "а"</w:t>
        </w:r>
      </w:hyperlink>
      <w:r>
        <w:t xml:space="preserve"> и </w:t>
      </w:r>
      <w:hyperlink r:id="rId1672">
        <w:r>
          <w:rPr>
            <w:color w:val="0000FF"/>
          </w:rPr>
          <w:t>"д" пункта 18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расходы, связанные </w:t>
      </w:r>
      <w:r>
        <w:lastRenderedPageBreak/>
        <w:t xml:space="preserve">с технологическим присоединением энергопринимающих устройств, плата за которые определена с применением льготной ставки за 1 кВт запрашиваемой максимальной мощности, установленной в соответствии с </w:t>
      </w:r>
      <w:hyperlink w:anchor="P2196">
        <w:r>
          <w:rPr>
            <w:color w:val="0000FF"/>
          </w:rPr>
          <w:t>абзацем седьмым</w:t>
        </w:r>
      </w:hyperlink>
      <w:r>
        <w:t xml:space="preserve"> настоящего пункта,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предоставленной до 1 июля 2022 г.,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14:paraId="404C7C01" w14:textId="77777777" w:rsidR="00517DB0" w:rsidRDefault="00517DB0">
      <w:pPr>
        <w:pStyle w:val="ConsPlusNormal"/>
        <w:jc w:val="both"/>
      </w:pPr>
      <w:r>
        <w:t xml:space="preserve">(в ред. Постановлений Правительства РФ от 29.10.2014 </w:t>
      </w:r>
      <w:hyperlink r:id="rId1673">
        <w:r>
          <w:rPr>
            <w:color w:val="0000FF"/>
          </w:rPr>
          <w:t>N 1116</w:t>
        </w:r>
      </w:hyperlink>
      <w:r>
        <w:t xml:space="preserve">, от 07.05.2017 </w:t>
      </w:r>
      <w:hyperlink r:id="rId1674">
        <w:r>
          <w:rPr>
            <w:color w:val="0000FF"/>
          </w:rPr>
          <w:t>N 542</w:t>
        </w:r>
      </w:hyperlink>
      <w:r>
        <w:t xml:space="preserve">, от 30.06.2022 </w:t>
      </w:r>
      <w:hyperlink r:id="rId1675">
        <w:r>
          <w:rPr>
            <w:color w:val="0000FF"/>
          </w:rPr>
          <w:t>N 1178</w:t>
        </w:r>
      </w:hyperlink>
      <w:r>
        <w:t>)</w:t>
      </w:r>
    </w:p>
    <w:p w14:paraId="513E10B3" w14:textId="77777777" w:rsidR="00517DB0" w:rsidRDefault="00517DB0">
      <w:pPr>
        <w:pStyle w:val="ConsPlusNormal"/>
        <w:spacing w:before="220"/>
        <w:ind w:firstLine="540"/>
        <w:jc w:val="both"/>
      </w:pPr>
      <w:r>
        <w:t xml:space="preserve">К выпадающим доходам сетевой организации относятся также не включаемые в состав платы за технологическое присоединение расходы на исполнение договоров об осуществлении технологического присоединения, заключенных с учетом положений </w:t>
      </w:r>
      <w:hyperlink r:id="rId1676">
        <w:r>
          <w:rPr>
            <w:color w:val="0000FF"/>
          </w:rPr>
          <w:t>пункта 17(3)</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51370CD" w14:textId="77777777" w:rsidR="00517DB0" w:rsidRDefault="00517DB0">
      <w:pPr>
        <w:pStyle w:val="ConsPlusNormal"/>
        <w:jc w:val="both"/>
      </w:pPr>
      <w:r>
        <w:t xml:space="preserve">(абзац введен </w:t>
      </w:r>
      <w:hyperlink r:id="rId1677">
        <w:r>
          <w:rPr>
            <w:color w:val="0000FF"/>
          </w:rPr>
          <w:t>Постановлением</w:t>
        </w:r>
      </w:hyperlink>
      <w:r>
        <w:t xml:space="preserve"> Правительства РФ от 31.08.2024 N 1195)</w:t>
      </w:r>
    </w:p>
    <w:p w14:paraId="65DB5724" w14:textId="77777777" w:rsidR="00517DB0" w:rsidRDefault="00517DB0">
      <w:pPr>
        <w:pStyle w:val="ConsPlusNormal"/>
        <w:spacing w:before="220"/>
        <w:ind w:firstLine="540"/>
        <w:jc w:val="both"/>
      </w:pPr>
      <w:r>
        <w:t xml:space="preserve">Сетевая организация рассчитывает размер указанных выпадающих доходов в соответствии с </w:t>
      </w:r>
      <w:hyperlink r:id="rId1678">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w:t>
      </w:r>
    </w:p>
    <w:p w14:paraId="2AAAE4C9" w14:textId="77777777" w:rsidR="00517DB0" w:rsidRDefault="00517DB0">
      <w:pPr>
        <w:pStyle w:val="ConsPlusNormal"/>
        <w:spacing w:before="220"/>
        <w:ind w:firstLine="540"/>
        <w:jc w:val="both"/>
      </w:pPr>
      <w:r>
        <w:t xml:space="preserve">Территориальные сетевые организации ежегодно, не позднее 1 сентября, представляют в исполнительные органы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w:t>
      </w:r>
      <w:hyperlink r:id="rId1679">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r:id="rId1680">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исполнительные органы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согласно перечню стандартизированных тарифных ставок, предусмотренному методическими указаниями по определению размера платы за технологическое присоединение к электрическим сетям.</w:t>
      </w:r>
    </w:p>
    <w:p w14:paraId="7917AB4A" w14:textId="77777777" w:rsidR="00517DB0" w:rsidRDefault="00517DB0">
      <w:pPr>
        <w:pStyle w:val="ConsPlusNormal"/>
        <w:jc w:val="both"/>
      </w:pPr>
      <w:r>
        <w:lastRenderedPageBreak/>
        <w:t xml:space="preserve">(в ред. Постановлений Правительства РФ от 24.12.2016 </w:t>
      </w:r>
      <w:hyperlink r:id="rId1681">
        <w:r>
          <w:rPr>
            <w:color w:val="0000FF"/>
          </w:rPr>
          <w:t>N 1476</w:t>
        </w:r>
      </w:hyperlink>
      <w:r>
        <w:t xml:space="preserve">, от 09.03.2019 </w:t>
      </w:r>
      <w:hyperlink r:id="rId1682">
        <w:r>
          <w:rPr>
            <w:color w:val="0000FF"/>
          </w:rPr>
          <w:t>N 256</w:t>
        </w:r>
      </w:hyperlink>
      <w:r>
        <w:t xml:space="preserve">, от 07.03.2020 </w:t>
      </w:r>
      <w:hyperlink r:id="rId1683">
        <w:r>
          <w:rPr>
            <w:color w:val="0000FF"/>
          </w:rPr>
          <w:t>N 246</w:t>
        </w:r>
      </w:hyperlink>
      <w:r>
        <w:t xml:space="preserve">, от 30.06.2022 </w:t>
      </w:r>
      <w:hyperlink r:id="rId1684">
        <w:r>
          <w:rPr>
            <w:color w:val="0000FF"/>
          </w:rPr>
          <w:t>N 1178</w:t>
        </w:r>
      </w:hyperlink>
      <w:r>
        <w:t xml:space="preserve">, от 30.12.2022 </w:t>
      </w:r>
      <w:hyperlink r:id="rId1685">
        <w:r>
          <w:rPr>
            <w:color w:val="0000FF"/>
          </w:rPr>
          <w:t>N 2556</w:t>
        </w:r>
      </w:hyperlink>
      <w:r>
        <w:t xml:space="preserve">, от 07.02.2024 </w:t>
      </w:r>
      <w:hyperlink r:id="rId1686">
        <w:r>
          <w:rPr>
            <w:color w:val="0000FF"/>
          </w:rPr>
          <w:t>N 133</w:t>
        </w:r>
      </w:hyperlink>
      <w:r>
        <w:t>)</w:t>
      </w:r>
    </w:p>
    <w:p w14:paraId="1C131F89" w14:textId="77777777" w:rsidR="00517DB0" w:rsidRDefault="00517DB0">
      <w:pPr>
        <w:pStyle w:val="ConsPlusNormal"/>
        <w:spacing w:before="220"/>
        <w:ind w:firstLine="540"/>
        <w:jc w:val="both"/>
      </w:pPr>
      <w: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hyperlink w:anchor="P627">
        <w:r>
          <w:rPr>
            <w:color w:val="0000FF"/>
          </w:rPr>
          <w:t>пунктами 32</w:t>
        </w:r>
      </w:hyperlink>
      <w:r>
        <w:t xml:space="preserve"> или </w:t>
      </w:r>
      <w:hyperlink w:anchor="P1042">
        <w:r>
          <w:rPr>
            <w:color w:val="0000FF"/>
          </w:rPr>
          <w:t>38</w:t>
        </w:r>
      </w:hyperlink>
      <w:r>
        <w:t xml:space="preserve"> настоящего документа,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w:t>
      </w:r>
    </w:p>
    <w:p w14:paraId="24AD82BE" w14:textId="77777777" w:rsidR="00517DB0" w:rsidRDefault="00517DB0">
      <w:pPr>
        <w:pStyle w:val="ConsPlusNormal"/>
        <w:jc w:val="both"/>
      </w:pPr>
      <w:r>
        <w:t xml:space="preserve">(в ред. </w:t>
      </w:r>
      <w:hyperlink r:id="rId1687">
        <w:r>
          <w:rPr>
            <w:color w:val="0000FF"/>
          </w:rPr>
          <w:t>Постановления</w:t>
        </w:r>
      </w:hyperlink>
      <w:r>
        <w:t xml:space="preserve"> Правительства РФ от 29.10.2014 N 1116)</w:t>
      </w:r>
    </w:p>
    <w:p w14:paraId="2F7D80CD" w14:textId="77777777" w:rsidR="00517DB0" w:rsidRDefault="00517DB0">
      <w:pPr>
        <w:pStyle w:val="ConsPlusNormal"/>
        <w:spacing w:before="220"/>
        <w:ind w:firstLine="540"/>
        <w:jc w:val="both"/>
      </w:pPr>
      <w: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w:t>
      </w:r>
      <w:hyperlink r:id="rId1688">
        <w:r>
          <w:rPr>
            <w:color w:val="0000FF"/>
          </w:rPr>
          <w:t>ключевой ставки</w:t>
        </w:r>
      </w:hyperlink>
      <w:r>
        <w:t xml:space="preserve"> Центрального банка Российской Федерации, действовавшей на дату заключения кредитного договора, увеличенной на 2 процентных пункта.</w:t>
      </w:r>
    </w:p>
    <w:p w14:paraId="7CC300C6" w14:textId="77777777" w:rsidR="00517DB0" w:rsidRDefault="00517DB0">
      <w:pPr>
        <w:pStyle w:val="ConsPlusNormal"/>
        <w:jc w:val="both"/>
      </w:pPr>
      <w:r>
        <w:t xml:space="preserve">(в ред. </w:t>
      </w:r>
      <w:hyperlink r:id="rId1689">
        <w:r>
          <w:rPr>
            <w:color w:val="0000FF"/>
          </w:rPr>
          <w:t>Постановления</w:t>
        </w:r>
      </w:hyperlink>
      <w:r>
        <w:t xml:space="preserve"> Правительства РФ от 21.12.2020 N 2188)</w:t>
      </w:r>
    </w:p>
    <w:p w14:paraId="6001B6FF" w14:textId="77777777" w:rsidR="00517DB0" w:rsidRDefault="00517DB0">
      <w:pPr>
        <w:pStyle w:val="ConsPlusNormal"/>
        <w:spacing w:before="220"/>
        <w:ind w:firstLine="540"/>
        <w:jc w:val="both"/>
      </w:pPr>
      <w:r>
        <w:t>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14:paraId="3CD63346" w14:textId="77777777" w:rsidR="00517DB0" w:rsidRDefault="00517DB0">
      <w:pPr>
        <w:pStyle w:val="ConsPlusNormal"/>
        <w:jc w:val="both"/>
      </w:pPr>
      <w:r>
        <w:t xml:space="preserve">(в ред. </w:t>
      </w:r>
      <w:hyperlink r:id="rId1690">
        <w:r>
          <w:rPr>
            <w:color w:val="0000FF"/>
          </w:rPr>
          <w:t>Постановления</w:t>
        </w:r>
      </w:hyperlink>
      <w:r>
        <w:t xml:space="preserve"> Правительства РФ от 24.12.2016 N 1476)</w:t>
      </w:r>
    </w:p>
    <w:p w14:paraId="0079C7B8" w14:textId="77777777" w:rsidR="00517DB0" w:rsidRDefault="00517DB0">
      <w:pPr>
        <w:pStyle w:val="ConsPlusNormal"/>
        <w:spacing w:before="220"/>
        <w:ind w:firstLine="540"/>
        <w:jc w:val="both"/>
      </w:pPr>
      <w:r>
        <w:t>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5AEF95AA" w14:textId="77777777" w:rsidR="00517DB0" w:rsidRDefault="00517DB0">
      <w:pPr>
        <w:pStyle w:val="ConsPlusNormal"/>
        <w:spacing w:before="220"/>
        <w:ind w:firstLine="540"/>
        <w:jc w:val="both"/>
      </w:pPr>
      <w:r>
        <w:t xml:space="preserve">Абзацы семнадцатый - восемнадцатый утратили силу с 1 июля 2024 года. - </w:t>
      </w:r>
      <w:hyperlink r:id="rId1691">
        <w:r>
          <w:rPr>
            <w:color w:val="0000FF"/>
          </w:rPr>
          <w:t>Постановление</w:t>
        </w:r>
      </w:hyperlink>
      <w:r>
        <w:t xml:space="preserve"> Правительства РФ от 06.05.2024 N 594.</w:t>
      </w:r>
    </w:p>
    <w:p w14:paraId="344D80F6" w14:textId="77777777" w:rsidR="00517DB0" w:rsidRDefault="00517DB0">
      <w:pPr>
        <w:pStyle w:val="ConsPlusNormal"/>
        <w:jc w:val="both"/>
      </w:pPr>
      <w:r>
        <w:t xml:space="preserve">(п. 87 в ред. </w:t>
      </w:r>
      <w:hyperlink r:id="rId1692">
        <w:r>
          <w:rPr>
            <w:color w:val="0000FF"/>
          </w:rPr>
          <w:t>Постановления</w:t>
        </w:r>
      </w:hyperlink>
      <w:r>
        <w:t xml:space="preserve"> Правительства РФ от 11.06.2014 N 542)</w:t>
      </w:r>
    </w:p>
    <w:p w14:paraId="1C593962" w14:textId="77777777" w:rsidR="00517DB0" w:rsidRDefault="00517DB0">
      <w:pPr>
        <w:pStyle w:val="ConsPlusNormal"/>
        <w:ind w:firstLine="540"/>
        <w:jc w:val="both"/>
      </w:pPr>
    </w:p>
    <w:p w14:paraId="25FB1A2D" w14:textId="77777777" w:rsidR="00517DB0" w:rsidRDefault="00517DB0">
      <w:pPr>
        <w:pStyle w:val="ConsPlusTitle"/>
        <w:jc w:val="center"/>
        <w:outlineLvl w:val="1"/>
      </w:pPr>
      <w:r>
        <w:t>VIII. Плата за реализацию сетевой организацией</w:t>
      </w:r>
    </w:p>
    <w:p w14:paraId="2D280551" w14:textId="77777777" w:rsidR="00517DB0" w:rsidRDefault="00517DB0">
      <w:pPr>
        <w:pStyle w:val="ConsPlusTitle"/>
        <w:jc w:val="center"/>
      </w:pPr>
      <w:r>
        <w:t>мероприятий по обеспечению вывода из эксплуатации объекта</w:t>
      </w:r>
    </w:p>
    <w:p w14:paraId="7360CD83" w14:textId="77777777" w:rsidR="00517DB0" w:rsidRDefault="00517DB0">
      <w:pPr>
        <w:pStyle w:val="ConsPlusTitle"/>
        <w:jc w:val="center"/>
      </w:pPr>
      <w:r>
        <w:t>по производству электрической энергии (мощности)</w:t>
      </w:r>
    </w:p>
    <w:p w14:paraId="63B919AB" w14:textId="77777777" w:rsidR="00517DB0" w:rsidRDefault="00517DB0">
      <w:pPr>
        <w:pStyle w:val="ConsPlusNormal"/>
        <w:jc w:val="center"/>
      </w:pPr>
    </w:p>
    <w:p w14:paraId="4F1A915B" w14:textId="77777777" w:rsidR="00517DB0" w:rsidRDefault="00517DB0">
      <w:pPr>
        <w:pStyle w:val="ConsPlusNormal"/>
        <w:jc w:val="center"/>
      </w:pPr>
      <w:r>
        <w:t xml:space="preserve">(введен </w:t>
      </w:r>
      <w:hyperlink r:id="rId1693">
        <w:r>
          <w:rPr>
            <w:color w:val="0000FF"/>
          </w:rPr>
          <w:t>Постановлением</w:t>
        </w:r>
      </w:hyperlink>
      <w:r>
        <w:t xml:space="preserve"> Правительства РФ от 23.12.2021</w:t>
      </w:r>
    </w:p>
    <w:p w14:paraId="494740E6" w14:textId="77777777" w:rsidR="00517DB0" w:rsidRDefault="00517DB0">
      <w:pPr>
        <w:pStyle w:val="ConsPlusNormal"/>
        <w:jc w:val="center"/>
      </w:pPr>
      <w:r>
        <w:t>N 2424)</w:t>
      </w:r>
    </w:p>
    <w:p w14:paraId="4D91A686" w14:textId="77777777" w:rsidR="00517DB0" w:rsidRDefault="00517DB0">
      <w:pPr>
        <w:pStyle w:val="ConsPlusNormal"/>
        <w:jc w:val="both"/>
      </w:pPr>
    </w:p>
    <w:p w14:paraId="67AE3CE4" w14:textId="77777777" w:rsidR="00517DB0" w:rsidRDefault="00517DB0">
      <w:pPr>
        <w:pStyle w:val="ConsPlusNormal"/>
        <w:ind w:firstLine="540"/>
        <w:jc w:val="both"/>
      </w:pPr>
      <w:r>
        <w:t xml:space="preserve">88.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w:t>
      </w:r>
      <w:r>
        <w:lastRenderedPageBreak/>
        <w:t xml:space="preserve">определяемой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утвержденным федеральным органом исполнительной власти в сфере государственного регулирования цен (тарифов), включаются подтвержденные проектной документацией расходы на выполнение сетевой организацией мероприятий по проектированию, строительству, реконструкции, модернизации и (или) техническому перевооружению объектов электросетевого хозяйства, которые предусмотрены решением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принятым в соответствии с </w:t>
      </w:r>
      <w:hyperlink r:id="rId1694">
        <w:r>
          <w:rPr>
            <w:color w:val="0000FF"/>
          </w:rPr>
          <w:t>пунктом 76</w:t>
        </w:r>
      </w:hyperlink>
      <w:r>
        <w:t xml:space="preserve"> или </w:t>
      </w:r>
      <w:hyperlink r:id="rId1695">
        <w:r>
          <w:rPr>
            <w:color w:val="0000FF"/>
          </w:rPr>
          <w:t>78</w:t>
        </w:r>
      </w:hyperlink>
      <w:r>
        <w:t xml:space="preserve"> Правил вывода объектов электроэнергетики в ремонт и из эксплуатации.</w:t>
      </w:r>
    </w:p>
    <w:p w14:paraId="2262EB58" w14:textId="77777777" w:rsidR="00517DB0" w:rsidRDefault="00517DB0">
      <w:pPr>
        <w:pStyle w:val="ConsPlusNormal"/>
        <w:spacing w:before="220"/>
        <w:ind w:firstLine="540"/>
        <w:jc w:val="both"/>
      </w:pPr>
      <w:r>
        <w:t xml:space="preserve">89. Плата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определяется не более предельной стоимости реализации мероприятий по обеспечению вывода объекта диспетчеризации из эксплуатации, определенной в соответствии с </w:t>
      </w:r>
      <w:hyperlink r:id="rId1696">
        <w:r>
          <w:rPr>
            <w:color w:val="0000FF"/>
          </w:rPr>
          <w:t>пунктом 66</w:t>
        </w:r>
      </w:hyperlink>
      <w:r>
        <w:t xml:space="preserve"> Правил вывода объектов электроэнергетики в ремонт и из эксплуатации и указанной в решении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принятом в соответствии с </w:t>
      </w:r>
      <w:hyperlink r:id="rId1697">
        <w:r>
          <w:rPr>
            <w:color w:val="0000FF"/>
          </w:rPr>
          <w:t>пунктом 76</w:t>
        </w:r>
      </w:hyperlink>
      <w:r>
        <w:t xml:space="preserve"> или </w:t>
      </w:r>
      <w:hyperlink r:id="rId1698">
        <w:r>
          <w:rPr>
            <w:color w:val="0000FF"/>
          </w:rPr>
          <w:t>78</w:t>
        </w:r>
      </w:hyperlink>
      <w:r>
        <w:t xml:space="preserve"> Правил вывода объектов электроэнергетики в ремонт и из эксплуатации.</w:t>
      </w:r>
    </w:p>
    <w:p w14:paraId="47EB53C1" w14:textId="77777777" w:rsidR="00517DB0" w:rsidRDefault="00517DB0">
      <w:pPr>
        <w:pStyle w:val="ConsPlusNormal"/>
        <w:ind w:firstLine="540"/>
        <w:jc w:val="both"/>
      </w:pPr>
    </w:p>
    <w:p w14:paraId="29F8E337" w14:textId="77777777" w:rsidR="00517DB0" w:rsidRDefault="00517DB0">
      <w:pPr>
        <w:pStyle w:val="ConsPlusNormal"/>
        <w:ind w:firstLine="540"/>
        <w:jc w:val="both"/>
      </w:pPr>
    </w:p>
    <w:p w14:paraId="4C316F20" w14:textId="77777777" w:rsidR="00517DB0" w:rsidRDefault="00517DB0">
      <w:pPr>
        <w:pStyle w:val="ConsPlusNormal"/>
        <w:ind w:firstLine="540"/>
        <w:jc w:val="both"/>
      </w:pPr>
    </w:p>
    <w:p w14:paraId="1F80F6AB" w14:textId="77777777" w:rsidR="00517DB0" w:rsidRDefault="00517DB0">
      <w:pPr>
        <w:pStyle w:val="ConsPlusNormal"/>
        <w:ind w:firstLine="540"/>
        <w:jc w:val="both"/>
      </w:pPr>
    </w:p>
    <w:p w14:paraId="3183C202" w14:textId="77777777" w:rsidR="00517DB0" w:rsidRDefault="00517DB0">
      <w:pPr>
        <w:pStyle w:val="ConsPlusNormal"/>
        <w:ind w:firstLine="540"/>
        <w:jc w:val="both"/>
      </w:pPr>
    </w:p>
    <w:p w14:paraId="26B68FEF" w14:textId="77777777" w:rsidR="00517DB0" w:rsidRDefault="00517DB0">
      <w:pPr>
        <w:pStyle w:val="ConsPlusNormal"/>
        <w:jc w:val="right"/>
        <w:outlineLvl w:val="1"/>
      </w:pPr>
      <w:r>
        <w:t>Приложение N 1</w:t>
      </w:r>
    </w:p>
    <w:p w14:paraId="44BC890F" w14:textId="77777777" w:rsidR="00517DB0" w:rsidRDefault="00517DB0">
      <w:pPr>
        <w:pStyle w:val="ConsPlusNormal"/>
        <w:jc w:val="right"/>
      </w:pPr>
      <w:r>
        <w:t>к Основам ценообразования</w:t>
      </w:r>
    </w:p>
    <w:p w14:paraId="0FE2D7FF" w14:textId="77777777" w:rsidR="00517DB0" w:rsidRDefault="00517DB0">
      <w:pPr>
        <w:pStyle w:val="ConsPlusNormal"/>
        <w:jc w:val="right"/>
      </w:pPr>
      <w:r>
        <w:t>в области регулируемых цен</w:t>
      </w:r>
    </w:p>
    <w:p w14:paraId="0C85196C" w14:textId="77777777" w:rsidR="00517DB0" w:rsidRDefault="00517DB0">
      <w:pPr>
        <w:pStyle w:val="ConsPlusNormal"/>
        <w:jc w:val="right"/>
      </w:pPr>
      <w:r>
        <w:t>(тарифов) в электроэнергетике</w:t>
      </w:r>
    </w:p>
    <w:p w14:paraId="692CF828" w14:textId="77777777" w:rsidR="00517DB0" w:rsidRDefault="00517DB0">
      <w:pPr>
        <w:pStyle w:val="ConsPlusNormal"/>
        <w:ind w:firstLine="540"/>
        <w:jc w:val="both"/>
      </w:pPr>
    </w:p>
    <w:p w14:paraId="7D391202" w14:textId="77777777" w:rsidR="00517DB0" w:rsidRDefault="00517DB0">
      <w:pPr>
        <w:pStyle w:val="ConsPlusTitle"/>
        <w:jc w:val="center"/>
      </w:pPr>
      <w:bookmarkStart w:id="136" w:name="P2235"/>
      <w:bookmarkEnd w:id="136"/>
      <w:r>
        <w:t>ПЕРЕЧЕНЬ</w:t>
      </w:r>
    </w:p>
    <w:p w14:paraId="1174E41F" w14:textId="77777777" w:rsidR="00517DB0" w:rsidRDefault="00517DB0">
      <w:pPr>
        <w:pStyle w:val="ConsPlusTitle"/>
        <w:jc w:val="center"/>
      </w:pPr>
      <w:r>
        <w:t>КАТЕГОРИЙ ПОТРЕБИТЕЛЕЙ, КОТОРЫЕ ПРИРАВНЕНЫ К НАСЕЛЕНИЮ</w:t>
      </w:r>
    </w:p>
    <w:p w14:paraId="4C602372" w14:textId="77777777" w:rsidR="00517DB0" w:rsidRDefault="00517DB0">
      <w:pPr>
        <w:pStyle w:val="ConsPlusTitle"/>
        <w:jc w:val="center"/>
      </w:pPr>
      <w:r>
        <w:t>И КОТОРЫМ ЭЛЕКТРИЧЕСКАЯ ЭНЕРГИЯ (МОЩНОСТЬ) ПОСТАВЛЯЕТСЯ</w:t>
      </w:r>
    </w:p>
    <w:p w14:paraId="1F3CB05F" w14:textId="77777777" w:rsidR="00517DB0" w:rsidRDefault="00517DB0">
      <w:pPr>
        <w:pStyle w:val="ConsPlusTitle"/>
        <w:jc w:val="center"/>
      </w:pPr>
      <w:r>
        <w:t>ПО РЕГУЛИРУЕМЫМ ЦЕНАМ (ТАРИФАМ) (В ОТНОШЕНИИ ОБЪЕМОВ</w:t>
      </w:r>
    </w:p>
    <w:p w14:paraId="7646EBD3" w14:textId="77777777" w:rsidR="00517DB0" w:rsidRDefault="00517DB0">
      <w:pPr>
        <w:pStyle w:val="ConsPlusTitle"/>
        <w:jc w:val="center"/>
      </w:pPr>
      <w:r>
        <w:t>ПОТРЕБЛЕНИЯ ЭЛЕКТРИЧЕСКОЙ ЭНЕРГИИ, ИСПОЛЬЗУЕМЫХ</w:t>
      </w:r>
    </w:p>
    <w:p w14:paraId="19D1EA27" w14:textId="77777777" w:rsidR="00517DB0" w:rsidRDefault="00517DB0">
      <w:pPr>
        <w:pStyle w:val="ConsPlusTitle"/>
        <w:jc w:val="center"/>
      </w:pPr>
      <w:r>
        <w:t>НА КОММУНАЛЬНО-БЫТОВЫЕ НУЖДЫ И НЕ ИСПОЛЬЗУЕМЫХ</w:t>
      </w:r>
    </w:p>
    <w:p w14:paraId="25108E3F" w14:textId="77777777" w:rsidR="00517DB0" w:rsidRDefault="00517DB0">
      <w:pPr>
        <w:pStyle w:val="ConsPlusTitle"/>
        <w:jc w:val="center"/>
      </w:pPr>
      <w:r>
        <w:t>ДЛЯ ОСУЩЕСТВЛЕНИЯ КОММЕРЧЕСКОЙ</w:t>
      </w:r>
    </w:p>
    <w:p w14:paraId="072DC395" w14:textId="77777777" w:rsidR="00517DB0" w:rsidRDefault="00517DB0">
      <w:pPr>
        <w:pStyle w:val="ConsPlusTitle"/>
        <w:jc w:val="center"/>
      </w:pPr>
      <w:r>
        <w:t>(ПРОФЕССИОНАЛЬНОЙ) ДЕЯТЕЛЬНОСТИ)</w:t>
      </w:r>
    </w:p>
    <w:p w14:paraId="01B4E38E"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601606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8A6973"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FC105C"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0C7103" w14:textId="77777777" w:rsidR="00517DB0" w:rsidRDefault="00517DB0">
            <w:pPr>
              <w:pStyle w:val="ConsPlusNormal"/>
              <w:jc w:val="center"/>
            </w:pPr>
            <w:r>
              <w:rPr>
                <w:color w:val="392C69"/>
              </w:rPr>
              <w:t>Список изменяющих документов</w:t>
            </w:r>
          </w:p>
          <w:p w14:paraId="2C5866E5" w14:textId="77777777" w:rsidR="00517DB0" w:rsidRDefault="00517DB0">
            <w:pPr>
              <w:pStyle w:val="ConsPlusNormal"/>
              <w:jc w:val="center"/>
            </w:pPr>
            <w:r>
              <w:rPr>
                <w:color w:val="392C69"/>
              </w:rPr>
              <w:t xml:space="preserve">(введен </w:t>
            </w:r>
            <w:hyperlink r:id="rId1699">
              <w:r>
                <w:rPr>
                  <w:color w:val="0000FF"/>
                </w:rPr>
                <w:t>Постановлением</w:t>
              </w:r>
            </w:hyperlink>
            <w:r>
              <w:rPr>
                <w:color w:val="392C69"/>
              </w:rPr>
              <w:t xml:space="preserve"> Правительства РФ от 22.07.2013 N 614;</w:t>
            </w:r>
          </w:p>
          <w:p w14:paraId="56701AC2" w14:textId="77777777" w:rsidR="00517DB0" w:rsidRDefault="00517DB0">
            <w:pPr>
              <w:pStyle w:val="ConsPlusNormal"/>
              <w:jc w:val="center"/>
            </w:pPr>
            <w:r>
              <w:rPr>
                <w:color w:val="392C69"/>
              </w:rPr>
              <w:t xml:space="preserve">в ред. Постановлений Правительства РФ от 21.12.2018 </w:t>
            </w:r>
            <w:hyperlink r:id="rId1700">
              <w:r>
                <w:rPr>
                  <w:color w:val="0000FF"/>
                </w:rPr>
                <w:t>N 1622</w:t>
              </w:r>
            </w:hyperlink>
            <w:r>
              <w:rPr>
                <w:color w:val="392C69"/>
              </w:rPr>
              <w:t>,</w:t>
            </w:r>
          </w:p>
          <w:p w14:paraId="25BF6DD4" w14:textId="77777777" w:rsidR="00517DB0" w:rsidRDefault="00517DB0">
            <w:pPr>
              <w:pStyle w:val="ConsPlusNormal"/>
              <w:jc w:val="center"/>
            </w:pPr>
            <w:r>
              <w:rPr>
                <w:color w:val="392C69"/>
              </w:rPr>
              <w:t xml:space="preserve">от 21.12.2020 </w:t>
            </w:r>
            <w:hyperlink r:id="rId1701">
              <w:r>
                <w:rPr>
                  <w:color w:val="0000FF"/>
                </w:rPr>
                <w:t>N 2184</w:t>
              </w:r>
            </w:hyperlink>
            <w:r>
              <w:rPr>
                <w:color w:val="392C69"/>
              </w:rPr>
              <w:t xml:space="preserve">, от 31.08.2023 </w:t>
            </w:r>
            <w:hyperlink r:id="rId1702">
              <w:r>
                <w:rPr>
                  <w:color w:val="0000FF"/>
                </w:rPr>
                <w:t>N 1416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E52054" w14:textId="77777777" w:rsidR="00517DB0" w:rsidRDefault="00517DB0">
            <w:pPr>
              <w:pStyle w:val="ConsPlusNormal"/>
            </w:pPr>
          </w:p>
        </w:tc>
      </w:tr>
    </w:tbl>
    <w:p w14:paraId="48113528" w14:textId="77777777" w:rsidR="00517DB0" w:rsidRDefault="00517DB0">
      <w:pPr>
        <w:pStyle w:val="ConsPlusNormal"/>
        <w:ind w:firstLine="540"/>
        <w:jc w:val="both"/>
      </w:pPr>
    </w:p>
    <w:p w14:paraId="57310B35" w14:textId="77777777" w:rsidR="00517DB0" w:rsidRDefault="00517DB0">
      <w:pPr>
        <w:pStyle w:val="ConsPlusNormal"/>
        <w:ind w:firstLine="540"/>
        <w:jc w:val="both"/>
      </w:pPr>
      <w:r>
        <w:t xml:space="preserve">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w:t>
      </w:r>
      <w:r>
        <w:lastRenderedPageBreak/>
        <w:t>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14:paraId="0F87DBA1" w14:textId="77777777" w:rsidR="00517DB0" w:rsidRDefault="00517DB0">
      <w:pPr>
        <w:pStyle w:val="ConsPlusNormal"/>
        <w:spacing w:before="220"/>
        <w:ind w:firstLine="540"/>
        <w:jc w:val="both"/>
      </w:pPr>
      <w:bookmarkStart w:id="137" w:name="P2249"/>
      <w:bookmarkEnd w:id="137"/>
      <w:r>
        <w:t>2. Садоводческие или огороднические некоммерческие товарищества.</w:t>
      </w:r>
    </w:p>
    <w:p w14:paraId="6A016E20" w14:textId="77777777" w:rsidR="00517DB0" w:rsidRDefault="00517DB0">
      <w:pPr>
        <w:pStyle w:val="ConsPlusNormal"/>
        <w:jc w:val="both"/>
      </w:pPr>
      <w:r>
        <w:t xml:space="preserve">(п. 2 в ред. </w:t>
      </w:r>
      <w:hyperlink r:id="rId1703">
        <w:r>
          <w:rPr>
            <w:color w:val="0000FF"/>
          </w:rPr>
          <w:t>Постановления</w:t>
        </w:r>
      </w:hyperlink>
      <w:r>
        <w:t xml:space="preserve"> Правительства РФ от 21.12.2018 N 1622)</w:t>
      </w:r>
    </w:p>
    <w:p w14:paraId="53EABC22" w14:textId="77777777" w:rsidR="00517DB0" w:rsidRDefault="00517DB0">
      <w:pPr>
        <w:pStyle w:val="ConsPlusNormal"/>
        <w:spacing w:before="220"/>
        <w:ind w:firstLine="540"/>
        <w:jc w:val="both"/>
      </w:pPr>
      <w: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14:paraId="6F403D83" w14:textId="77777777" w:rsidR="00517DB0" w:rsidRDefault="00517DB0">
      <w:pPr>
        <w:pStyle w:val="ConsPlusNormal"/>
        <w:spacing w:before="220"/>
        <w:ind w:firstLine="540"/>
        <w:jc w:val="both"/>
      </w:pPr>
      <w: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14:paraId="0E84D0A4" w14:textId="77777777" w:rsidR="00517DB0" w:rsidRDefault="00517DB0">
      <w:pPr>
        <w:pStyle w:val="ConsPlusNormal"/>
        <w:spacing w:before="220"/>
        <w:ind w:firstLine="540"/>
        <w:jc w:val="both"/>
      </w:pPr>
      <w:bookmarkStart w:id="138" w:name="P2253"/>
      <w:bookmarkEnd w:id="138"/>
      <w:r>
        <w:t>5. Содержащиеся за счет прихожан религиозные организации.</w:t>
      </w:r>
    </w:p>
    <w:p w14:paraId="1844D568" w14:textId="77777777" w:rsidR="00517DB0" w:rsidRDefault="00517DB0">
      <w:pPr>
        <w:pStyle w:val="ConsPlusNormal"/>
        <w:spacing w:before="220"/>
        <w:ind w:firstLine="540"/>
        <w:jc w:val="both"/>
      </w:pPr>
      <w:r>
        <w:t>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14:paraId="23BBC89B" w14:textId="77777777" w:rsidR="00517DB0" w:rsidRDefault="00517DB0">
      <w:pPr>
        <w:pStyle w:val="ConsPlusNormal"/>
        <w:jc w:val="both"/>
      </w:pPr>
      <w:r>
        <w:t xml:space="preserve">(в ред. </w:t>
      </w:r>
      <w:hyperlink r:id="rId1704">
        <w:r>
          <w:rPr>
            <w:color w:val="0000FF"/>
          </w:rPr>
          <w:t>Постановления</w:t>
        </w:r>
      </w:hyperlink>
      <w:r>
        <w:t xml:space="preserve"> Правительства РФ от 31.08.2023 N 1416)</w:t>
      </w:r>
    </w:p>
    <w:p w14:paraId="760BA345" w14:textId="77777777" w:rsidR="00517DB0" w:rsidRDefault="00517DB0">
      <w:pPr>
        <w:pStyle w:val="ConsPlusNormal"/>
        <w:spacing w:before="220"/>
        <w:ind w:firstLine="540"/>
        <w:jc w:val="both"/>
      </w:pPr>
      <w: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37837A6A" w14:textId="77777777" w:rsidR="00517DB0" w:rsidRDefault="00517DB0">
      <w:pPr>
        <w:pStyle w:val="ConsPlusNormal"/>
        <w:spacing w:before="220"/>
        <w:ind w:firstLine="540"/>
        <w:jc w:val="both"/>
      </w:pPr>
      <w: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14:paraId="49FC0129" w14:textId="77777777" w:rsidR="00517DB0" w:rsidRDefault="00517DB0">
      <w:pPr>
        <w:pStyle w:val="ConsPlusNormal"/>
        <w:jc w:val="both"/>
      </w:pPr>
      <w:r>
        <w:t xml:space="preserve">(в ред. </w:t>
      </w:r>
      <w:hyperlink r:id="rId1705">
        <w:r>
          <w:rPr>
            <w:color w:val="0000FF"/>
          </w:rPr>
          <w:t>Постановления</w:t>
        </w:r>
      </w:hyperlink>
      <w:r>
        <w:t xml:space="preserve"> Правительства РФ от 21.12.2020 N 2184)</w:t>
      </w:r>
    </w:p>
    <w:p w14:paraId="63C554C3" w14:textId="77777777" w:rsidR="00517DB0" w:rsidRDefault="00517DB0">
      <w:pPr>
        <w:pStyle w:val="ConsPlusNormal"/>
        <w:ind w:firstLine="540"/>
        <w:jc w:val="both"/>
      </w:pPr>
    </w:p>
    <w:p w14:paraId="2451B8FF" w14:textId="77777777" w:rsidR="00517DB0" w:rsidRDefault="00517DB0">
      <w:pPr>
        <w:pStyle w:val="ConsPlusNormal"/>
        <w:ind w:firstLine="540"/>
        <w:jc w:val="both"/>
      </w:pPr>
    </w:p>
    <w:p w14:paraId="6E32E7A6" w14:textId="77777777" w:rsidR="00517DB0" w:rsidRDefault="00517DB0">
      <w:pPr>
        <w:pStyle w:val="ConsPlusNormal"/>
        <w:ind w:firstLine="540"/>
        <w:jc w:val="both"/>
      </w:pPr>
    </w:p>
    <w:p w14:paraId="31EDC36A" w14:textId="77777777" w:rsidR="00517DB0" w:rsidRDefault="00517DB0">
      <w:pPr>
        <w:pStyle w:val="ConsPlusNormal"/>
        <w:ind w:firstLine="540"/>
        <w:jc w:val="both"/>
      </w:pPr>
    </w:p>
    <w:p w14:paraId="096E99F2" w14:textId="77777777" w:rsidR="00517DB0" w:rsidRDefault="00517DB0">
      <w:pPr>
        <w:pStyle w:val="ConsPlusNormal"/>
        <w:ind w:firstLine="540"/>
        <w:jc w:val="both"/>
      </w:pPr>
    </w:p>
    <w:p w14:paraId="7314839F" w14:textId="77777777" w:rsidR="00517DB0" w:rsidRDefault="00517DB0">
      <w:pPr>
        <w:pStyle w:val="ConsPlusNormal"/>
        <w:jc w:val="right"/>
        <w:outlineLvl w:val="1"/>
      </w:pPr>
      <w:r>
        <w:t xml:space="preserve">Приложение </w:t>
      </w:r>
      <w:hyperlink r:id="rId1706">
        <w:r>
          <w:rPr>
            <w:color w:val="0000FF"/>
          </w:rPr>
          <w:t>N 2</w:t>
        </w:r>
      </w:hyperlink>
    </w:p>
    <w:p w14:paraId="750A5921" w14:textId="77777777" w:rsidR="00517DB0" w:rsidRDefault="00517DB0">
      <w:pPr>
        <w:pStyle w:val="ConsPlusNormal"/>
        <w:jc w:val="right"/>
      </w:pPr>
      <w:r>
        <w:t>к Основам ценообразования</w:t>
      </w:r>
    </w:p>
    <w:p w14:paraId="290A3642" w14:textId="77777777" w:rsidR="00517DB0" w:rsidRDefault="00517DB0">
      <w:pPr>
        <w:pStyle w:val="ConsPlusNormal"/>
        <w:jc w:val="right"/>
      </w:pPr>
      <w:r>
        <w:t>в области регулируемых цен</w:t>
      </w:r>
    </w:p>
    <w:p w14:paraId="07D051C7" w14:textId="77777777" w:rsidR="00517DB0" w:rsidRDefault="00517DB0">
      <w:pPr>
        <w:pStyle w:val="ConsPlusNormal"/>
        <w:jc w:val="right"/>
      </w:pPr>
      <w:r>
        <w:t>(тарифов) в электроэнергетике</w:t>
      </w:r>
    </w:p>
    <w:p w14:paraId="5DDE03ED" w14:textId="77777777" w:rsidR="00517DB0" w:rsidRDefault="00517DB0">
      <w:pPr>
        <w:pStyle w:val="ConsPlusNormal"/>
        <w:ind w:firstLine="540"/>
        <w:jc w:val="both"/>
      </w:pPr>
    </w:p>
    <w:p w14:paraId="294983A0" w14:textId="77777777" w:rsidR="00517DB0" w:rsidRDefault="00517DB0">
      <w:pPr>
        <w:pStyle w:val="ConsPlusTitle"/>
        <w:jc w:val="center"/>
      </w:pPr>
      <w:bookmarkStart w:id="139" w:name="P2269"/>
      <w:bookmarkEnd w:id="139"/>
      <w:r>
        <w:t>ПЕРЕЧЕНЬ</w:t>
      </w:r>
    </w:p>
    <w:p w14:paraId="044B5384" w14:textId="77777777" w:rsidR="00517DB0" w:rsidRDefault="00517DB0">
      <w:pPr>
        <w:pStyle w:val="ConsPlusTitle"/>
        <w:jc w:val="center"/>
      </w:pPr>
      <w:r>
        <w:t>СУБЪЕКТОВ РОССИЙСКОЙ ФЕДЕРАЦИИ, НА ТЕРРИТОРИИ</w:t>
      </w:r>
    </w:p>
    <w:p w14:paraId="58CF9FE1" w14:textId="77777777" w:rsidR="00517DB0" w:rsidRDefault="00517DB0">
      <w:pPr>
        <w:pStyle w:val="ConsPlusTitle"/>
        <w:jc w:val="center"/>
      </w:pPr>
      <w:r>
        <w:t>КОТОРЫХ УСТАНАВЛИВАЮТСЯ ДИФФЕРЕНЦИРОВАННЫЕ ТАРИФЫ НА УСЛУГИ</w:t>
      </w:r>
    </w:p>
    <w:p w14:paraId="30356C08" w14:textId="77777777" w:rsidR="00517DB0" w:rsidRDefault="00517DB0">
      <w:pPr>
        <w:pStyle w:val="ConsPlusTitle"/>
        <w:jc w:val="center"/>
      </w:pPr>
      <w:r>
        <w:t>ПО ПЕРЕДАЧЕ ЭЛЕКТРИЧЕСКОЙ ЭНЕРГИИ ПО ЕДИНОЙ (НАЦИОНАЛЬНОЙ)</w:t>
      </w:r>
    </w:p>
    <w:p w14:paraId="0C7E3AF6" w14:textId="77777777" w:rsidR="00517DB0" w:rsidRDefault="00517DB0">
      <w:pPr>
        <w:pStyle w:val="ConsPlusTitle"/>
        <w:jc w:val="center"/>
      </w:pPr>
      <w:r>
        <w:t>ЭЛЕКТРИЧЕСКОЙ СЕТИ</w:t>
      </w:r>
    </w:p>
    <w:p w14:paraId="61A8B0DA" w14:textId="77777777" w:rsidR="00517DB0" w:rsidRDefault="00517DB0">
      <w:pPr>
        <w:pStyle w:val="ConsPlusNormal"/>
        <w:ind w:firstLine="540"/>
        <w:jc w:val="both"/>
      </w:pPr>
    </w:p>
    <w:p w14:paraId="1F9591F5" w14:textId="77777777" w:rsidR="00517DB0" w:rsidRDefault="00517DB0">
      <w:pPr>
        <w:pStyle w:val="ConsPlusNormal"/>
        <w:ind w:firstLine="540"/>
        <w:jc w:val="both"/>
      </w:pPr>
      <w:r>
        <w:t>1. Республика Дагестан</w:t>
      </w:r>
    </w:p>
    <w:p w14:paraId="480D3A05" w14:textId="77777777" w:rsidR="00517DB0" w:rsidRDefault="00517DB0">
      <w:pPr>
        <w:pStyle w:val="ConsPlusNormal"/>
        <w:spacing w:before="220"/>
        <w:ind w:firstLine="540"/>
        <w:jc w:val="both"/>
      </w:pPr>
      <w:r>
        <w:t>2. Республика Ингушетия</w:t>
      </w:r>
    </w:p>
    <w:p w14:paraId="3E77BFBD" w14:textId="77777777" w:rsidR="00517DB0" w:rsidRDefault="00517DB0">
      <w:pPr>
        <w:pStyle w:val="ConsPlusNormal"/>
        <w:spacing w:before="220"/>
        <w:ind w:firstLine="540"/>
        <w:jc w:val="both"/>
      </w:pPr>
      <w:r>
        <w:t>3. Кабардино-Балкарская Республика</w:t>
      </w:r>
    </w:p>
    <w:p w14:paraId="13037B0C" w14:textId="77777777" w:rsidR="00517DB0" w:rsidRDefault="00517DB0">
      <w:pPr>
        <w:pStyle w:val="ConsPlusNormal"/>
        <w:spacing w:before="220"/>
        <w:ind w:firstLine="540"/>
        <w:jc w:val="both"/>
      </w:pPr>
      <w:r>
        <w:t>4. Карачаево-Черкесская Республика</w:t>
      </w:r>
    </w:p>
    <w:p w14:paraId="0794367B" w14:textId="77777777" w:rsidR="00517DB0" w:rsidRDefault="00517DB0">
      <w:pPr>
        <w:pStyle w:val="ConsPlusNormal"/>
        <w:spacing w:before="220"/>
        <w:ind w:firstLine="540"/>
        <w:jc w:val="both"/>
      </w:pPr>
      <w:r>
        <w:t>5. Республика Северная Осетия - Алания</w:t>
      </w:r>
    </w:p>
    <w:p w14:paraId="5BFACC39" w14:textId="77777777" w:rsidR="00517DB0" w:rsidRDefault="00517DB0">
      <w:pPr>
        <w:pStyle w:val="ConsPlusNormal"/>
        <w:spacing w:before="220"/>
        <w:ind w:firstLine="540"/>
        <w:jc w:val="both"/>
      </w:pPr>
      <w:r>
        <w:lastRenderedPageBreak/>
        <w:t>6. Чеченская Республика</w:t>
      </w:r>
    </w:p>
    <w:p w14:paraId="3F7981BF" w14:textId="77777777" w:rsidR="00517DB0" w:rsidRDefault="00517DB0">
      <w:pPr>
        <w:pStyle w:val="ConsPlusNormal"/>
        <w:spacing w:before="220"/>
        <w:ind w:firstLine="540"/>
        <w:jc w:val="both"/>
      </w:pPr>
      <w:r>
        <w:t>7. Ставропольский край</w:t>
      </w:r>
    </w:p>
    <w:p w14:paraId="33734A77" w14:textId="77777777" w:rsidR="00517DB0" w:rsidRDefault="00517DB0">
      <w:pPr>
        <w:pStyle w:val="ConsPlusNormal"/>
        <w:ind w:firstLine="540"/>
        <w:jc w:val="both"/>
      </w:pPr>
    </w:p>
    <w:p w14:paraId="68FC750B" w14:textId="77777777" w:rsidR="00517DB0" w:rsidRDefault="00517DB0">
      <w:pPr>
        <w:pStyle w:val="ConsPlusNormal"/>
        <w:ind w:firstLine="540"/>
        <w:jc w:val="both"/>
      </w:pPr>
    </w:p>
    <w:p w14:paraId="38232194" w14:textId="77777777" w:rsidR="00517DB0" w:rsidRDefault="00517DB0">
      <w:pPr>
        <w:pStyle w:val="ConsPlusNormal"/>
        <w:ind w:firstLine="540"/>
        <w:jc w:val="both"/>
      </w:pPr>
    </w:p>
    <w:p w14:paraId="36CC0AE6" w14:textId="77777777" w:rsidR="00517DB0" w:rsidRDefault="00517DB0">
      <w:pPr>
        <w:pStyle w:val="ConsPlusNormal"/>
        <w:jc w:val="right"/>
        <w:outlineLvl w:val="1"/>
      </w:pPr>
      <w:r>
        <w:t>Приложение N 2(1)</w:t>
      </w:r>
    </w:p>
    <w:p w14:paraId="4CCAF51E" w14:textId="77777777" w:rsidR="00517DB0" w:rsidRDefault="00517DB0">
      <w:pPr>
        <w:pStyle w:val="ConsPlusNormal"/>
        <w:jc w:val="right"/>
      </w:pPr>
      <w:r>
        <w:t>к Основам ценообразования</w:t>
      </w:r>
    </w:p>
    <w:p w14:paraId="212A5864" w14:textId="77777777" w:rsidR="00517DB0" w:rsidRDefault="00517DB0">
      <w:pPr>
        <w:pStyle w:val="ConsPlusNormal"/>
        <w:jc w:val="right"/>
      </w:pPr>
      <w:r>
        <w:t>в области регулируемых цен</w:t>
      </w:r>
    </w:p>
    <w:p w14:paraId="708DBBA8" w14:textId="77777777" w:rsidR="00517DB0" w:rsidRDefault="00517DB0">
      <w:pPr>
        <w:pStyle w:val="ConsPlusNormal"/>
        <w:jc w:val="right"/>
      </w:pPr>
      <w:r>
        <w:t>(тарифов) в электроэнергетике</w:t>
      </w:r>
    </w:p>
    <w:p w14:paraId="0865193D" w14:textId="77777777" w:rsidR="00517DB0" w:rsidRDefault="00517DB0">
      <w:pPr>
        <w:pStyle w:val="ConsPlusNormal"/>
        <w:jc w:val="both"/>
      </w:pPr>
    </w:p>
    <w:p w14:paraId="298600B8" w14:textId="77777777" w:rsidR="00517DB0" w:rsidRDefault="00517DB0">
      <w:pPr>
        <w:pStyle w:val="ConsPlusTitle"/>
        <w:jc w:val="center"/>
      </w:pPr>
      <w:bookmarkStart w:id="140" w:name="P2290"/>
      <w:bookmarkEnd w:id="140"/>
      <w:r>
        <w:t>ТЕМПЫ</w:t>
      </w:r>
    </w:p>
    <w:p w14:paraId="14D6583B" w14:textId="77777777" w:rsidR="00517DB0" w:rsidRDefault="00517DB0">
      <w:pPr>
        <w:pStyle w:val="ConsPlusTitle"/>
        <w:jc w:val="center"/>
      </w:pPr>
      <w:r>
        <w:t>ПРИРОСТА УДЕЛЬНОЙ НА 1 КВТ·Ч ВЕЛИЧИНЫ СТОИМОСТИ</w:t>
      </w:r>
    </w:p>
    <w:p w14:paraId="7E038A8C" w14:textId="77777777" w:rsidR="00517DB0" w:rsidRDefault="00517DB0">
      <w:pPr>
        <w:pStyle w:val="ConsPlusTitle"/>
        <w:jc w:val="center"/>
      </w:pPr>
      <w:r>
        <w:t>УСЛУГ ПО ПЕРЕДАЧЕ ЭЛЕКТРИЧЕСКОЙ ЭНЕРГИИ, ОКАЗЫВАЕМЫХ</w:t>
      </w:r>
    </w:p>
    <w:p w14:paraId="68E7291F" w14:textId="77777777" w:rsidR="00517DB0" w:rsidRDefault="00517DB0">
      <w:pPr>
        <w:pStyle w:val="ConsPlusTitle"/>
        <w:jc w:val="center"/>
      </w:pPr>
      <w:r>
        <w:t>ПОТРЕБИТЕЛЯМ, ЗА ИСКЛЮЧЕНИЕМ НАСЕЛЕНИЯ И ПРИРАВНЕННЫХ</w:t>
      </w:r>
    </w:p>
    <w:p w14:paraId="07218BAB" w14:textId="77777777" w:rsidR="00517DB0" w:rsidRDefault="00517DB0">
      <w:pPr>
        <w:pStyle w:val="ConsPlusTitle"/>
        <w:jc w:val="center"/>
      </w:pPr>
      <w:r>
        <w:t>К НЕМУ КАТЕГОРИЙ ПОТРЕБИТЕЛЕЙ, НА ТЕРРИТОРИЯХ ОТДЕЛЬНЫХ</w:t>
      </w:r>
    </w:p>
    <w:p w14:paraId="2CF7C6D6" w14:textId="77777777" w:rsidR="00517DB0" w:rsidRDefault="00517DB0">
      <w:pPr>
        <w:pStyle w:val="ConsPlusTitle"/>
        <w:jc w:val="center"/>
      </w:pPr>
      <w:r>
        <w:t>ЧАСТЕЙ ЦЕНОВЫХ ЗОН ОПТОВОГО РЫНКА, ДЛЯ КОТОРЫХ</w:t>
      </w:r>
    </w:p>
    <w:p w14:paraId="3893BD8F" w14:textId="77777777" w:rsidR="00517DB0" w:rsidRDefault="00517DB0">
      <w:pPr>
        <w:pStyle w:val="ConsPlusTitle"/>
        <w:jc w:val="center"/>
      </w:pPr>
      <w:r>
        <w:t>УСТАНАВЛИВАЮТСЯ ОСОБЕННОСТИ ФУНКЦИОНИРОВАНИЯ ОПТОВОГО</w:t>
      </w:r>
    </w:p>
    <w:p w14:paraId="16DBEB2C" w14:textId="77777777" w:rsidR="00517DB0" w:rsidRDefault="00517DB0">
      <w:pPr>
        <w:pStyle w:val="ConsPlusTitle"/>
        <w:jc w:val="center"/>
      </w:pPr>
      <w:r>
        <w:t>И РОЗНИЧНЫХ РЫНКОВ, УКАЗАННЫХ В ПРИЛОЖЕНИИ N 3</w:t>
      </w:r>
    </w:p>
    <w:p w14:paraId="0DD9B0C2" w14:textId="77777777" w:rsidR="00517DB0" w:rsidRDefault="00517DB0">
      <w:pPr>
        <w:pStyle w:val="ConsPlusTitle"/>
        <w:jc w:val="center"/>
      </w:pPr>
      <w:r>
        <w:t>К ПРАВИЛАМ ОПТОВОГО РЫНКА ЭЛЕКТРИЧЕСКОЙ ЭНЕРГИИ</w:t>
      </w:r>
    </w:p>
    <w:p w14:paraId="735EB7AC" w14:textId="77777777" w:rsidR="00517DB0" w:rsidRDefault="00517DB0">
      <w:pPr>
        <w:pStyle w:val="ConsPlusTitle"/>
        <w:jc w:val="center"/>
      </w:pPr>
      <w:r>
        <w:t>И МОЩНОСТИ, УТВЕРЖДЕННЫМ ПОСТАНОВЛЕНИЕМ</w:t>
      </w:r>
    </w:p>
    <w:p w14:paraId="13B94057" w14:textId="77777777" w:rsidR="00517DB0" w:rsidRDefault="00517DB0">
      <w:pPr>
        <w:pStyle w:val="ConsPlusTitle"/>
        <w:jc w:val="center"/>
      </w:pPr>
      <w:r>
        <w:t>ПРАВИТЕЛЬСТВА РОССИЙСКОЙ ФЕДЕРАЦИИ</w:t>
      </w:r>
    </w:p>
    <w:p w14:paraId="44E61103" w14:textId="77777777" w:rsidR="00517DB0" w:rsidRDefault="00517DB0">
      <w:pPr>
        <w:pStyle w:val="ConsPlusTitle"/>
        <w:jc w:val="center"/>
      </w:pPr>
      <w:r>
        <w:t xml:space="preserve">ОТ 27 ДЕКАБРЯ 2010 Г. N 1172 </w:t>
      </w:r>
      <w:hyperlink w:anchor="P2290">
        <w:r>
          <w:rPr>
            <w:color w:val="0000FF"/>
          </w:rPr>
          <w:t>&lt;*&gt;</w:t>
        </w:r>
      </w:hyperlink>
    </w:p>
    <w:p w14:paraId="49277DE6" w14:textId="77777777" w:rsidR="00517DB0" w:rsidRDefault="00517DB0">
      <w:pPr>
        <w:pStyle w:val="ConsPlusNormal"/>
        <w:jc w:val="center"/>
      </w:pPr>
    </w:p>
    <w:p w14:paraId="0B15CA48" w14:textId="77777777" w:rsidR="00517DB0" w:rsidRDefault="00517DB0">
      <w:pPr>
        <w:pStyle w:val="ConsPlusNormal"/>
        <w:ind w:firstLine="540"/>
        <w:jc w:val="both"/>
      </w:pPr>
      <w:r>
        <w:t xml:space="preserve">Утратили силу. - </w:t>
      </w:r>
      <w:hyperlink r:id="rId1707">
        <w:r>
          <w:rPr>
            <w:color w:val="0000FF"/>
          </w:rPr>
          <w:t>Постановление</w:t>
        </w:r>
      </w:hyperlink>
      <w:r>
        <w:t xml:space="preserve"> Правительства РФ от 29.07.2023 N 1231.</w:t>
      </w:r>
    </w:p>
    <w:p w14:paraId="5DFDEAF2" w14:textId="77777777" w:rsidR="00517DB0" w:rsidRDefault="00517DB0">
      <w:pPr>
        <w:pStyle w:val="ConsPlusNormal"/>
        <w:ind w:firstLine="540"/>
        <w:jc w:val="both"/>
      </w:pPr>
    </w:p>
    <w:p w14:paraId="712B27FE" w14:textId="77777777" w:rsidR="00517DB0" w:rsidRDefault="00517DB0">
      <w:pPr>
        <w:pStyle w:val="ConsPlusNormal"/>
        <w:ind w:firstLine="540"/>
        <w:jc w:val="both"/>
      </w:pPr>
    </w:p>
    <w:p w14:paraId="1FAA3290" w14:textId="77777777" w:rsidR="00517DB0" w:rsidRDefault="00517DB0">
      <w:pPr>
        <w:pStyle w:val="ConsPlusNormal"/>
        <w:ind w:firstLine="540"/>
        <w:jc w:val="both"/>
      </w:pPr>
    </w:p>
    <w:p w14:paraId="5F627861" w14:textId="77777777" w:rsidR="00517DB0" w:rsidRDefault="00517DB0">
      <w:pPr>
        <w:pStyle w:val="ConsPlusNormal"/>
        <w:jc w:val="right"/>
        <w:outlineLvl w:val="1"/>
      </w:pPr>
      <w:r>
        <w:t>Приложение N 3</w:t>
      </w:r>
    </w:p>
    <w:p w14:paraId="5FB118AC" w14:textId="77777777" w:rsidR="00517DB0" w:rsidRDefault="00517DB0">
      <w:pPr>
        <w:pStyle w:val="ConsPlusNormal"/>
        <w:jc w:val="right"/>
      </w:pPr>
      <w:r>
        <w:t>к Основам ценообразования</w:t>
      </w:r>
    </w:p>
    <w:p w14:paraId="280C6CDB" w14:textId="77777777" w:rsidR="00517DB0" w:rsidRDefault="00517DB0">
      <w:pPr>
        <w:pStyle w:val="ConsPlusNormal"/>
        <w:jc w:val="right"/>
      </w:pPr>
      <w:r>
        <w:t>в области регулируемых цен</w:t>
      </w:r>
    </w:p>
    <w:p w14:paraId="7FB8D663" w14:textId="77777777" w:rsidR="00517DB0" w:rsidRDefault="00517DB0">
      <w:pPr>
        <w:pStyle w:val="ConsPlusNormal"/>
        <w:jc w:val="right"/>
      </w:pPr>
      <w:r>
        <w:t>(тарифов) в электроэнергетике</w:t>
      </w:r>
    </w:p>
    <w:p w14:paraId="71058315" w14:textId="77777777" w:rsidR="00517DB0" w:rsidRDefault="00517DB0">
      <w:pPr>
        <w:pStyle w:val="ConsPlusNormal"/>
        <w:ind w:firstLine="540"/>
        <w:jc w:val="both"/>
      </w:pPr>
    </w:p>
    <w:p w14:paraId="7B82A4DA" w14:textId="77777777" w:rsidR="00517DB0" w:rsidRDefault="00517DB0">
      <w:pPr>
        <w:pStyle w:val="ConsPlusTitle"/>
        <w:jc w:val="center"/>
      </w:pPr>
      <w:bookmarkStart w:id="141" w:name="P2312"/>
      <w:bookmarkEnd w:id="141"/>
      <w:r>
        <w:t>КРИТЕРИИ</w:t>
      </w:r>
    </w:p>
    <w:p w14:paraId="5DFB3282" w14:textId="77777777" w:rsidR="00517DB0" w:rsidRDefault="00517DB0">
      <w:pPr>
        <w:pStyle w:val="ConsPlusTitle"/>
        <w:jc w:val="center"/>
      </w:pPr>
      <w:r>
        <w:t>ОТНЕСЕНИЯ ТЕРРИТОРИАЛЬНЫХ СЕТЕВЫХ ОРГАНИЗАЦИЙ К СЕТЕВЫМ</w:t>
      </w:r>
    </w:p>
    <w:p w14:paraId="08CD940D" w14:textId="77777777" w:rsidR="00517DB0" w:rsidRDefault="00517DB0">
      <w:pPr>
        <w:pStyle w:val="ConsPlusTitle"/>
        <w:jc w:val="center"/>
      </w:pPr>
      <w:r>
        <w:t>ОРГАНИЗАЦИЯМ, ОБСЛУЖИВАЮЩИМ ПРЕИМУЩЕСТВЕННО</w:t>
      </w:r>
    </w:p>
    <w:p w14:paraId="51B55CA3" w14:textId="77777777" w:rsidR="00517DB0" w:rsidRDefault="00517DB0">
      <w:pPr>
        <w:pStyle w:val="ConsPlusTitle"/>
        <w:jc w:val="center"/>
      </w:pPr>
      <w:r>
        <w:t>ОДНОГО ПОТРЕБИТЕЛЯ</w:t>
      </w:r>
    </w:p>
    <w:p w14:paraId="35AFAF9C"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3C025D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F0B7B5"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C471E5"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52418C" w14:textId="77777777" w:rsidR="00517DB0" w:rsidRDefault="00517DB0">
            <w:pPr>
              <w:pStyle w:val="ConsPlusNormal"/>
              <w:jc w:val="center"/>
            </w:pPr>
            <w:r>
              <w:rPr>
                <w:color w:val="392C69"/>
              </w:rPr>
              <w:t>Список изменяющих документов</w:t>
            </w:r>
          </w:p>
          <w:p w14:paraId="2DA96C28" w14:textId="77777777" w:rsidR="00517DB0" w:rsidRDefault="00517DB0">
            <w:pPr>
              <w:pStyle w:val="ConsPlusNormal"/>
              <w:jc w:val="center"/>
            </w:pPr>
            <w:r>
              <w:rPr>
                <w:color w:val="392C69"/>
              </w:rPr>
              <w:t xml:space="preserve">(в ред. </w:t>
            </w:r>
            <w:hyperlink r:id="rId1708">
              <w:r>
                <w:rPr>
                  <w:color w:val="0000FF"/>
                </w:rPr>
                <w:t>Постановления</w:t>
              </w:r>
            </w:hyperlink>
            <w:r>
              <w:rPr>
                <w:color w:val="392C69"/>
              </w:rPr>
              <w:t xml:space="preserve"> Правительства РФ от 26.09.2025 N 1476)</w:t>
            </w:r>
          </w:p>
        </w:tc>
        <w:tc>
          <w:tcPr>
            <w:tcW w:w="113" w:type="dxa"/>
            <w:tcBorders>
              <w:top w:val="nil"/>
              <w:left w:val="nil"/>
              <w:bottom w:val="nil"/>
              <w:right w:val="nil"/>
            </w:tcBorders>
            <w:shd w:val="clear" w:color="auto" w:fill="F4F3F8"/>
            <w:tcMar>
              <w:top w:w="0" w:type="dxa"/>
              <w:left w:w="0" w:type="dxa"/>
              <w:bottom w:w="0" w:type="dxa"/>
              <w:right w:w="0" w:type="dxa"/>
            </w:tcMar>
          </w:tcPr>
          <w:p w14:paraId="57A6FB45" w14:textId="77777777" w:rsidR="00517DB0" w:rsidRDefault="00517DB0">
            <w:pPr>
              <w:pStyle w:val="ConsPlusNormal"/>
            </w:pPr>
          </w:p>
        </w:tc>
      </w:tr>
    </w:tbl>
    <w:p w14:paraId="41CA1D17" w14:textId="77777777" w:rsidR="00517DB0" w:rsidRDefault="00517DB0">
      <w:pPr>
        <w:pStyle w:val="ConsPlusNormal"/>
        <w:jc w:val="center"/>
      </w:pPr>
    </w:p>
    <w:p w14:paraId="01CAE588" w14:textId="77777777" w:rsidR="00517DB0" w:rsidRDefault="00517DB0">
      <w:pPr>
        <w:pStyle w:val="ConsPlusNormal"/>
        <w:ind w:firstLine="540"/>
        <w:jc w:val="both"/>
      </w:pPr>
      <w:r>
        <w:t>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14:paraId="5FD454A4" w14:textId="77777777" w:rsidR="00517DB0" w:rsidRDefault="00517DB0">
      <w:pPr>
        <w:pStyle w:val="ConsPlusNormal"/>
        <w:spacing w:before="220"/>
        <w:ind w:firstLine="540"/>
        <w:jc w:val="both"/>
      </w:pPr>
      <w:r>
        <w:t xml:space="preserve">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w:t>
      </w:r>
      <w:r>
        <w:lastRenderedPageBreak/>
        <w:t>соответствии следующей совокупности критериев:</w:t>
      </w:r>
    </w:p>
    <w:p w14:paraId="6FC0074C" w14:textId="77777777" w:rsidR="00517DB0" w:rsidRDefault="00517DB0">
      <w:pPr>
        <w:pStyle w:val="ConsPlusNormal"/>
        <w:spacing w:before="220"/>
        <w:ind w:firstLine="540"/>
        <w:jc w:val="both"/>
      </w:pPr>
      <w:r>
        <w:t>а) для территориальной сетевой организации до 31 декабря 2023 г. была установлена цена (тариф) моносетевой организации, применявшаяся для расчетов за услуги по передаче электрической энергии в 2024 году;</w:t>
      </w:r>
    </w:p>
    <w:p w14:paraId="34E4D8C9" w14:textId="77777777" w:rsidR="00517DB0" w:rsidRDefault="00517DB0">
      <w:pPr>
        <w:pStyle w:val="ConsPlusNormal"/>
        <w:spacing w:before="220"/>
        <w:ind w:firstLine="540"/>
        <w:jc w:val="both"/>
      </w:pPr>
      <w:r>
        <w:t>б) соблюдается одно из следующих условий:</w:t>
      </w:r>
    </w:p>
    <w:p w14:paraId="4A5D5955" w14:textId="77777777" w:rsidR="00517DB0" w:rsidRDefault="00517DB0">
      <w:pPr>
        <w:pStyle w:val="ConsPlusNormal"/>
        <w:spacing w:before="220"/>
        <w:ind w:firstLine="540"/>
        <w:jc w:val="both"/>
      </w:pPr>
      <w:r>
        <w:t>доля суммарной максимальной мощности энергопринимающих устройств, принадлежащих на праве собственности или на ином законном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w:t>
      </w:r>
    </w:p>
    <w:p w14:paraId="7A38E233" w14:textId="77777777" w:rsidR="00517DB0" w:rsidRDefault="00517DB0">
      <w:pPr>
        <w:pStyle w:val="ConsPlusNormal"/>
        <w:spacing w:before="220"/>
        <w:ind w:firstLine="540"/>
        <w:jc w:val="both"/>
      </w:pPr>
      <w:r>
        <w:t>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w:t>
      </w:r>
    </w:p>
    <w:p w14:paraId="734AB3F0" w14:textId="77777777" w:rsidR="00517DB0" w:rsidRDefault="00517DB0">
      <w:pPr>
        <w:pStyle w:val="ConsPlusNormal"/>
        <w:ind w:firstLine="540"/>
        <w:jc w:val="both"/>
      </w:pPr>
    </w:p>
    <w:p w14:paraId="13E5F04E" w14:textId="77777777" w:rsidR="00517DB0" w:rsidRDefault="00517DB0">
      <w:pPr>
        <w:pStyle w:val="ConsPlusNormal"/>
        <w:ind w:firstLine="540"/>
        <w:jc w:val="both"/>
      </w:pPr>
    </w:p>
    <w:p w14:paraId="7740AC63" w14:textId="77777777" w:rsidR="00517DB0" w:rsidRDefault="00517DB0">
      <w:pPr>
        <w:pStyle w:val="ConsPlusNormal"/>
        <w:ind w:firstLine="540"/>
        <w:jc w:val="both"/>
      </w:pPr>
    </w:p>
    <w:p w14:paraId="072239D2" w14:textId="77777777" w:rsidR="00517DB0" w:rsidRDefault="00517DB0">
      <w:pPr>
        <w:pStyle w:val="ConsPlusNormal"/>
        <w:ind w:firstLine="540"/>
        <w:jc w:val="both"/>
      </w:pPr>
    </w:p>
    <w:p w14:paraId="4710D779" w14:textId="77777777" w:rsidR="00517DB0" w:rsidRDefault="00517DB0">
      <w:pPr>
        <w:pStyle w:val="ConsPlusNormal"/>
        <w:ind w:firstLine="540"/>
        <w:jc w:val="both"/>
      </w:pPr>
    </w:p>
    <w:p w14:paraId="6C2720E9" w14:textId="77777777" w:rsidR="00517DB0" w:rsidRDefault="00517DB0">
      <w:pPr>
        <w:pStyle w:val="ConsPlusNormal"/>
        <w:jc w:val="right"/>
        <w:outlineLvl w:val="1"/>
      </w:pPr>
      <w:r>
        <w:t>Приложение N 3(1)</w:t>
      </w:r>
    </w:p>
    <w:p w14:paraId="34267053" w14:textId="77777777" w:rsidR="00517DB0" w:rsidRDefault="00517DB0">
      <w:pPr>
        <w:pStyle w:val="ConsPlusNormal"/>
        <w:jc w:val="right"/>
      </w:pPr>
      <w:r>
        <w:t>к Основам ценообразования</w:t>
      </w:r>
    </w:p>
    <w:p w14:paraId="41AFE65C" w14:textId="77777777" w:rsidR="00517DB0" w:rsidRDefault="00517DB0">
      <w:pPr>
        <w:pStyle w:val="ConsPlusNormal"/>
        <w:jc w:val="right"/>
      </w:pPr>
      <w:r>
        <w:t>в области регулируемых цен</w:t>
      </w:r>
    </w:p>
    <w:p w14:paraId="142538D5" w14:textId="77777777" w:rsidR="00517DB0" w:rsidRDefault="00517DB0">
      <w:pPr>
        <w:pStyle w:val="ConsPlusNormal"/>
        <w:jc w:val="right"/>
      </w:pPr>
      <w:r>
        <w:t>(тарифов) в электроэнергетике</w:t>
      </w:r>
    </w:p>
    <w:p w14:paraId="7301FBF2" w14:textId="77777777" w:rsidR="00517DB0" w:rsidRDefault="00517DB0">
      <w:pPr>
        <w:pStyle w:val="ConsPlusNormal"/>
        <w:jc w:val="right"/>
      </w:pPr>
    </w:p>
    <w:p w14:paraId="2E2B7870" w14:textId="77777777" w:rsidR="00517DB0" w:rsidRDefault="00517DB0">
      <w:pPr>
        <w:pStyle w:val="ConsPlusTitle"/>
        <w:jc w:val="center"/>
      </w:pPr>
      <w:bookmarkStart w:id="142" w:name="P2335"/>
      <w:bookmarkEnd w:id="142"/>
      <w:r>
        <w:t>КРИТЕРИИ</w:t>
      </w:r>
    </w:p>
    <w:p w14:paraId="54B82E89" w14:textId="77777777" w:rsidR="00517DB0" w:rsidRDefault="00517DB0">
      <w:pPr>
        <w:pStyle w:val="ConsPlusTitle"/>
        <w:jc w:val="center"/>
      </w:pPr>
      <w:r>
        <w:t>ОТНЕСЕНИЯ ТЕРРИТОРИАЛЬНОЙ СЕТЕВОЙ ОРГАНИЗАЦИИ К КРУПНЕЙШЕЙ</w:t>
      </w:r>
    </w:p>
    <w:p w14:paraId="38DE3368" w14:textId="77777777" w:rsidR="00517DB0" w:rsidRDefault="00517DB0">
      <w:pPr>
        <w:pStyle w:val="ConsPlusTitle"/>
        <w:jc w:val="center"/>
      </w:pPr>
      <w:r>
        <w:t>ТЕРРИТОРИАЛЬНОЙ СЕТЕВОЙ ОРГАНИЗАЦИИ В АДМИНИСТРАТИВНЫХ</w:t>
      </w:r>
    </w:p>
    <w:p w14:paraId="3F66FD5D" w14:textId="77777777" w:rsidR="00517DB0" w:rsidRDefault="00517DB0">
      <w:pPr>
        <w:pStyle w:val="ConsPlusTitle"/>
        <w:jc w:val="center"/>
      </w:pPr>
      <w:r>
        <w:t>ГРАНИЦАХ СУБЪЕКТА РОССИЙСКОЙ ФЕДЕРАЦИИ</w:t>
      </w:r>
    </w:p>
    <w:p w14:paraId="6D12B7CB"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429218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21CCE1"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BD7707"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8C3697" w14:textId="77777777" w:rsidR="00517DB0" w:rsidRDefault="00517DB0">
            <w:pPr>
              <w:pStyle w:val="ConsPlusNormal"/>
              <w:jc w:val="center"/>
            </w:pPr>
            <w:r>
              <w:rPr>
                <w:color w:val="392C69"/>
              </w:rPr>
              <w:t>Список изменяющих документов</w:t>
            </w:r>
          </w:p>
          <w:p w14:paraId="0E1710AE" w14:textId="77777777" w:rsidR="00517DB0" w:rsidRDefault="00517DB0">
            <w:pPr>
              <w:pStyle w:val="ConsPlusNormal"/>
              <w:jc w:val="center"/>
            </w:pPr>
            <w:r>
              <w:rPr>
                <w:color w:val="392C69"/>
              </w:rPr>
              <w:t xml:space="preserve">(введены </w:t>
            </w:r>
            <w:hyperlink r:id="rId1709">
              <w:r>
                <w:rPr>
                  <w:color w:val="0000FF"/>
                </w:rPr>
                <w:t>Постановлением</w:t>
              </w:r>
            </w:hyperlink>
            <w:r>
              <w:rPr>
                <w:color w:val="392C69"/>
              </w:rPr>
              <w:t xml:space="preserve"> Правительства РФ от 19.11.2024 N 1582)</w:t>
            </w:r>
          </w:p>
        </w:tc>
        <w:tc>
          <w:tcPr>
            <w:tcW w:w="113" w:type="dxa"/>
            <w:tcBorders>
              <w:top w:val="nil"/>
              <w:left w:val="nil"/>
              <w:bottom w:val="nil"/>
              <w:right w:val="nil"/>
            </w:tcBorders>
            <w:shd w:val="clear" w:color="auto" w:fill="F4F3F8"/>
            <w:tcMar>
              <w:top w:w="0" w:type="dxa"/>
              <w:left w:w="0" w:type="dxa"/>
              <w:bottom w:w="0" w:type="dxa"/>
              <w:right w:w="0" w:type="dxa"/>
            </w:tcMar>
          </w:tcPr>
          <w:p w14:paraId="25E7A42D" w14:textId="77777777" w:rsidR="00517DB0" w:rsidRDefault="00517DB0">
            <w:pPr>
              <w:pStyle w:val="ConsPlusNormal"/>
            </w:pPr>
          </w:p>
        </w:tc>
      </w:tr>
    </w:tbl>
    <w:p w14:paraId="79BC4161" w14:textId="77777777" w:rsidR="00517DB0" w:rsidRDefault="00517DB0">
      <w:pPr>
        <w:pStyle w:val="ConsPlusNormal"/>
        <w:jc w:val="center"/>
      </w:pPr>
    </w:p>
    <w:p w14:paraId="46251189" w14:textId="77777777" w:rsidR="00517DB0" w:rsidRDefault="00517DB0">
      <w:pPr>
        <w:pStyle w:val="ConsPlusNormal"/>
        <w:ind w:firstLine="540"/>
        <w:jc w:val="both"/>
      </w:pPr>
      <w:bookmarkStart w:id="143" w:name="P2342"/>
      <w:bookmarkEnd w:id="143"/>
      <w:r>
        <w:t>К крупнейшей территориальной сетевой организации относится территориальная сетевая организация, не оказывающая услуги по передаче электрической энергии с использованием объектов электросетевого хозяйства, номинальный класс напряжения которых составляет 500 кВ, владеющая на праве собственности и (или) на ином законном основании в течение срока не менее 5 лет подряд, предшествующих году, в котором определяется крупнейшая территориальная сетевая организация, и на срок не менее 5 лет, исчисляемых с начала указанного года, расположенными и используемыми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w:t>
      </w:r>
    </w:p>
    <w:p w14:paraId="171E92CF" w14:textId="77777777" w:rsidR="00517DB0" w:rsidRDefault="00517DB0">
      <w:pPr>
        <w:pStyle w:val="ConsPlusNormal"/>
        <w:spacing w:before="220"/>
        <w:ind w:firstLine="540"/>
        <w:jc w:val="both"/>
      </w:pPr>
      <w:bookmarkStart w:id="144" w:name="P2343"/>
      <w:bookmarkEnd w:id="144"/>
      <w:r>
        <w:t xml:space="preserve">трансформаторными и иными подстанциями с установленными силовыми </w:t>
      </w:r>
      <w:r>
        <w:lastRenderedPageBreak/>
        <w:t>трансформаторами (автотрансформаторами), значение суммы номинальных мощностей которых является наибольшей из сумм номинальных мощностей трансформаторных и иных подстанций, которые принадлежат любой из территориальных сетевых организаций на праве собственности или на ином законном основании,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номинальная мощность трансформаторных и иных подстанций,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0AF2C11B" w14:textId="77777777" w:rsidR="00517DB0" w:rsidRDefault="00517DB0">
      <w:pPr>
        <w:pStyle w:val="ConsPlusNormal"/>
        <w:spacing w:before="220"/>
        <w:ind w:firstLine="540"/>
        <w:jc w:val="both"/>
      </w:pPr>
      <w:bookmarkStart w:id="145" w:name="P2344"/>
      <w:bookmarkEnd w:id="145"/>
      <w:r>
        <w:t>линиями электропередачи (воздушными и (или) кабельными) проектным классом напряжением 110 кВ и выше, сумма протяженностей которых по трассе является наибольшей из сумм протяженностей по трассе по отношению к тем линиям электропередачи (воздушным и (или) кабельным) с аналогичным классом напряжения, которые принадлежат любой из территориальных сетевых организаций,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1DE6DB3D" w14:textId="77777777" w:rsidR="00517DB0" w:rsidRDefault="00517DB0">
      <w:pPr>
        <w:pStyle w:val="ConsPlusNormal"/>
        <w:spacing w:before="220"/>
        <w:ind w:firstLine="540"/>
        <w:jc w:val="both"/>
      </w:pPr>
      <w:bookmarkStart w:id="146" w:name="P2345"/>
      <w:bookmarkEnd w:id="146"/>
      <w:r>
        <w:t>линиями электропередачи (воздушными и (или) кабельными) не менее 2 проектных номинальных классов напряжения из следующих классов напряжения: 35 кВ; 1 - 20 кВ; ниже 1 кВ - трехфазных участков линий электропередачи;</w:t>
      </w:r>
    </w:p>
    <w:p w14:paraId="3C757001" w14:textId="77777777" w:rsidR="00517DB0" w:rsidRDefault="00517DB0">
      <w:pPr>
        <w:pStyle w:val="ConsPlusNormal"/>
        <w:spacing w:before="220"/>
        <w:ind w:firstLine="540"/>
        <w:jc w:val="both"/>
      </w:pPr>
      <w:r>
        <w:t xml:space="preserve">линиями электропередачи (воздушными и (или) кабельными), сумма протяженностей которых по трассе является наибольшей по сравнению с суммой протяженностей по трассе линий электропередачи (воздушных и (или) кабельных), которыми владеет с соблюдением требований </w:t>
      </w:r>
      <w:hyperlink w:anchor="P2342">
        <w:r>
          <w:rPr>
            <w:color w:val="0000FF"/>
          </w:rPr>
          <w:t>абзаца первого</w:t>
        </w:r>
      </w:hyperlink>
      <w:r>
        <w:t xml:space="preserve"> настоящего документа каждая из территориальных сетевых организаций, соответствующих критериям, указанным в </w:t>
      </w:r>
      <w:hyperlink w:anchor="P2345">
        <w:r>
          <w:rPr>
            <w:color w:val="0000FF"/>
          </w:rPr>
          <w:t>абзаце четвертом</w:t>
        </w:r>
      </w:hyperlink>
      <w:r>
        <w:t xml:space="preserve"> настоящего документа, </w:t>
      </w:r>
      <w:hyperlink r:id="rId1710">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использующая такие объекты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(применяется только в случае, если определить крупнейшую территориальную сетевую организацию с применением критериев, указанных в </w:t>
      </w:r>
      <w:hyperlink w:anchor="P2343">
        <w:r>
          <w:rPr>
            <w:color w:val="0000FF"/>
          </w:rPr>
          <w:t>абзацах втором</w:t>
        </w:r>
      </w:hyperlink>
      <w:r>
        <w:t xml:space="preserve"> и </w:t>
      </w:r>
      <w:hyperlink w:anchor="P2344">
        <w:r>
          <w:rPr>
            <w:color w:val="0000FF"/>
          </w:rPr>
          <w:t>третьем</w:t>
        </w:r>
      </w:hyperlink>
      <w:r>
        <w:t xml:space="preserve"> настоящего документа, невозможно,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00569CBA" w14:textId="77777777" w:rsidR="00517DB0" w:rsidRDefault="00517DB0">
      <w:pPr>
        <w:pStyle w:val="ConsPlusNormal"/>
        <w:ind w:firstLine="540"/>
        <w:jc w:val="both"/>
      </w:pPr>
    </w:p>
    <w:p w14:paraId="15C72E31" w14:textId="77777777" w:rsidR="00517DB0" w:rsidRDefault="00517DB0">
      <w:pPr>
        <w:pStyle w:val="ConsPlusNormal"/>
        <w:ind w:firstLine="540"/>
        <w:jc w:val="both"/>
      </w:pPr>
    </w:p>
    <w:p w14:paraId="1543BE22" w14:textId="77777777" w:rsidR="00517DB0" w:rsidRDefault="00517DB0">
      <w:pPr>
        <w:pStyle w:val="ConsPlusNormal"/>
        <w:ind w:firstLine="540"/>
        <w:jc w:val="both"/>
      </w:pPr>
    </w:p>
    <w:p w14:paraId="62E1E643" w14:textId="77777777" w:rsidR="00517DB0" w:rsidRDefault="00517DB0">
      <w:pPr>
        <w:pStyle w:val="ConsPlusNormal"/>
        <w:ind w:firstLine="540"/>
        <w:jc w:val="both"/>
      </w:pPr>
    </w:p>
    <w:p w14:paraId="0F4B886B" w14:textId="77777777" w:rsidR="00517DB0" w:rsidRDefault="00517DB0">
      <w:pPr>
        <w:pStyle w:val="ConsPlusNormal"/>
        <w:ind w:firstLine="540"/>
        <w:jc w:val="both"/>
      </w:pPr>
    </w:p>
    <w:p w14:paraId="5FBD2206" w14:textId="77777777" w:rsidR="00517DB0" w:rsidRDefault="00517DB0">
      <w:pPr>
        <w:pStyle w:val="ConsPlusNormal"/>
        <w:jc w:val="right"/>
        <w:outlineLvl w:val="1"/>
      </w:pPr>
      <w:r>
        <w:t>Приложение N 4</w:t>
      </w:r>
    </w:p>
    <w:p w14:paraId="75CF2003" w14:textId="77777777" w:rsidR="00517DB0" w:rsidRDefault="00517DB0">
      <w:pPr>
        <w:pStyle w:val="ConsPlusNormal"/>
        <w:jc w:val="right"/>
      </w:pPr>
      <w:r>
        <w:t>к Основам ценообразования</w:t>
      </w:r>
    </w:p>
    <w:p w14:paraId="260BF925" w14:textId="77777777" w:rsidR="00517DB0" w:rsidRDefault="00517DB0">
      <w:pPr>
        <w:pStyle w:val="ConsPlusNormal"/>
        <w:jc w:val="right"/>
      </w:pPr>
      <w:r>
        <w:t>в области регулируемых цен</w:t>
      </w:r>
    </w:p>
    <w:p w14:paraId="3461C334" w14:textId="77777777" w:rsidR="00517DB0" w:rsidRDefault="00517DB0">
      <w:pPr>
        <w:pStyle w:val="ConsPlusNormal"/>
        <w:jc w:val="right"/>
      </w:pPr>
      <w:r>
        <w:t>(тарифов) в электроэнергетике</w:t>
      </w:r>
    </w:p>
    <w:p w14:paraId="258A75AA" w14:textId="77777777" w:rsidR="00517DB0" w:rsidRDefault="00517DB0">
      <w:pPr>
        <w:pStyle w:val="ConsPlusNormal"/>
        <w:jc w:val="center"/>
      </w:pPr>
    </w:p>
    <w:p w14:paraId="4BD0B115" w14:textId="77777777" w:rsidR="00517DB0" w:rsidRDefault="00517DB0">
      <w:pPr>
        <w:pStyle w:val="ConsPlusTitle"/>
        <w:jc w:val="center"/>
      </w:pPr>
      <w:bookmarkStart w:id="147" w:name="P2357"/>
      <w:bookmarkEnd w:id="147"/>
      <w:r>
        <w:t>ПЕРЕЧЕНЬ</w:t>
      </w:r>
    </w:p>
    <w:p w14:paraId="2026408E" w14:textId="77777777" w:rsidR="00517DB0" w:rsidRDefault="00517DB0">
      <w:pPr>
        <w:pStyle w:val="ConsPlusTitle"/>
        <w:jc w:val="center"/>
      </w:pPr>
      <w:r>
        <w:t>СУБЪЕКТОВ РОССИЙСКОЙ ФЕДЕРАЦИИ, НА ТЕРРИТОРИИ КОТОРЫХ</w:t>
      </w:r>
    </w:p>
    <w:p w14:paraId="76875DD3" w14:textId="77777777" w:rsidR="00517DB0" w:rsidRDefault="00517DB0">
      <w:pPr>
        <w:pStyle w:val="ConsPlusTitle"/>
        <w:jc w:val="center"/>
      </w:pPr>
      <w:r>
        <w:lastRenderedPageBreak/>
        <w:t>С 1 ЯНВАРЯ 2014 Г. ПРИМЕНЯЕТСЯ УРОВЕНЬ НАПРЯЖЕНИЯ (ВН1)</w:t>
      </w:r>
    </w:p>
    <w:p w14:paraId="42276A7A"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0A1088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2CA9DA"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7D00BD"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9225E9" w14:textId="77777777" w:rsidR="00517DB0" w:rsidRDefault="00517DB0">
            <w:pPr>
              <w:pStyle w:val="ConsPlusNormal"/>
              <w:jc w:val="center"/>
            </w:pPr>
            <w:r>
              <w:rPr>
                <w:color w:val="392C69"/>
              </w:rPr>
              <w:t>Список изменяющих документов</w:t>
            </w:r>
          </w:p>
          <w:p w14:paraId="5CC5078D" w14:textId="77777777" w:rsidR="00517DB0" w:rsidRDefault="00517DB0">
            <w:pPr>
              <w:pStyle w:val="ConsPlusNormal"/>
              <w:jc w:val="center"/>
            </w:pPr>
            <w:r>
              <w:rPr>
                <w:color w:val="392C69"/>
              </w:rPr>
              <w:t xml:space="preserve">(введен </w:t>
            </w:r>
            <w:hyperlink r:id="rId1711">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14:paraId="0DBF9700" w14:textId="77777777" w:rsidR="00517DB0" w:rsidRDefault="00517DB0">
            <w:pPr>
              <w:pStyle w:val="ConsPlusNormal"/>
            </w:pPr>
          </w:p>
        </w:tc>
      </w:tr>
    </w:tbl>
    <w:p w14:paraId="37481ABA" w14:textId="77777777" w:rsidR="00517DB0" w:rsidRDefault="00517DB0">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
        <w:gridCol w:w="6041"/>
        <w:gridCol w:w="2289"/>
      </w:tblGrid>
      <w:tr w:rsidR="00517DB0" w14:paraId="2F15C2B7" w14:textId="77777777">
        <w:tc>
          <w:tcPr>
            <w:tcW w:w="646" w:type="dxa"/>
            <w:tcBorders>
              <w:top w:val="single" w:sz="4" w:space="0" w:color="auto"/>
              <w:left w:val="nil"/>
              <w:bottom w:val="single" w:sz="4" w:space="0" w:color="auto"/>
              <w:right w:val="nil"/>
            </w:tcBorders>
          </w:tcPr>
          <w:p w14:paraId="643627BC" w14:textId="77777777" w:rsidR="00517DB0" w:rsidRDefault="00517DB0">
            <w:pPr>
              <w:pStyle w:val="ConsPlusNormal"/>
              <w:jc w:val="center"/>
            </w:pPr>
          </w:p>
        </w:tc>
        <w:tc>
          <w:tcPr>
            <w:tcW w:w="6041" w:type="dxa"/>
            <w:tcBorders>
              <w:top w:val="single" w:sz="4" w:space="0" w:color="auto"/>
              <w:left w:val="nil"/>
              <w:bottom w:val="single" w:sz="4" w:space="0" w:color="auto"/>
              <w:right w:val="single" w:sz="4" w:space="0" w:color="auto"/>
            </w:tcBorders>
          </w:tcPr>
          <w:p w14:paraId="0C9F5328" w14:textId="77777777" w:rsidR="00517DB0" w:rsidRDefault="00517DB0">
            <w:pPr>
              <w:pStyle w:val="ConsPlusNormal"/>
              <w:jc w:val="center"/>
            </w:pPr>
            <w:r>
              <w:t>Субъект Российской Федерации</w:t>
            </w:r>
          </w:p>
        </w:tc>
        <w:tc>
          <w:tcPr>
            <w:tcW w:w="2289" w:type="dxa"/>
            <w:tcBorders>
              <w:top w:val="single" w:sz="4" w:space="0" w:color="auto"/>
              <w:left w:val="single" w:sz="4" w:space="0" w:color="auto"/>
              <w:bottom w:val="single" w:sz="4" w:space="0" w:color="auto"/>
              <w:right w:val="nil"/>
            </w:tcBorders>
          </w:tcPr>
          <w:p w14:paraId="5745E2AC" w14:textId="77777777" w:rsidR="00517DB0" w:rsidRDefault="00517DB0">
            <w:pPr>
              <w:pStyle w:val="ConsPlusNormal"/>
              <w:jc w:val="center"/>
            </w:pPr>
            <w:r>
              <w:t>Срок применения</w:t>
            </w:r>
          </w:p>
        </w:tc>
      </w:tr>
      <w:tr w:rsidR="00517DB0" w14:paraId="7149EAA8" w14:textId="77777777">
        <w:tblPrEx>
          <w:tblBorders>
            <w:insideH w:val="none" w:sz="0" w:space="0" w:color="auto"/>
          </w:tblBorders>
        </w:tblPrEx>
        <w:tc>
          <w:tcPr>
            <w:tcW w:w="646" w:type="dxa"/>
            <w:tcBorders>
              <w:top w:val="single" w:sz="4" w:space="0" w:color="auto"/>
              <w:left w:val="nil"/>
              <w:bottom w:val="nil"/>
              <w:right w:val="nil"/>
            </w:tcBorders>
          </w:tcPr>
          <w:p w14:paraId="70DBC556" w14:textId="77777777" w:rsidR="00517DB0" w:rsidRDefault="00517DB0">
            <w:pPr>
              <w:pStyle w:val="ConsPlusNormal"/>
              <w:jc w:val="center"/>
            </w:pPr>
            <w:r>
              <w:t>1.</w:t>
            </w:r>
          </w:p>
        </w:tc>
        <w:tc>
          <w:tcPr>
            <w:tcW w:w="6041" w:type="dxa"/>
            <w:tcBorders>
              <w:top w:val="single" w:sz="4" w:space="0" w:color="auto"/>
              <w:left w:val="nil"/>
              <w:bottom w:val="nil"/>
              <w:right w:val="nil"/>
            </w:tcBorders>
          </w:tcPr>
          <w:p w14:paraId="3A2E72CC" w14:textId="77777777" w:rsidR="00517DB0" w:rsidRDefault="00517DB0">
            <w:pPr>
              <w:pStyle w:val="ConsPlusNormal"/>
            </w:pPr>
            <w:r>
              <w:t>Республика Бурятия</w:t>
            </w:r>
          </w:p>
        </w:tc>
        <w:tc>
          <w:tcPr>
            <w:tcW w:w="2289" w:type="dxa"/>
            <w:tcBorders>
              <w:top w:val="single" w:sz="4" w:space="0" w:color="auto"/>
              <w:left w:val="nil"/>
              <w:bottom w:val="nil"/>
              <w:right w:val="nil"/>
            </w:tcBorders>
          </w:tcPr>
          <w:p w14:paraId="22F6CE02" w14:textId="77777777" w:rsidR="00517DB0" w:rsidRDefault="00517DB0">
            <w:pPr>
              <w:pStyle w:val="ConsPlusNormal"/>
              <w:jc w:val="center"/>
            </w:pPr>
            <w:r>
              <w:t>до 1 июля 2029 г.</w:t>
            </w:r>
          </w:p>
        </w:tc>
      </w:tr>
      <w:tr w:rsidR="00517DB0" w14:paraId="131730C8" w14:textId="77777777">
        <w:tblPrEx>
          <w:tblBorders>
            <w:insideH w:val="none" w:sz="0" w:space="0" w:color="auto"/>
          </w:tblBorders>
        </w:tblPrEx>
        <w:tc>
          <w:tcPr>
            <w:tcW w:w="646" w:type="dxa"/>
            <w:tcBorders>
              <w:top w:val="nil"/>
              <w:left w:val="nil"/>
              <w:bottom w:val="nil"/>
              <w:right w:val="nil"/>
            </w:tcBorders>
          </w:tcPr>
          <w:p w14:paraId="3BBC1742" w14:textId="77777777" w:rsidR="00517DB0" w:rsidRDefault="00517DB0">
            <w:pPr>
              <w:pStyle w:val="ConsPlusNormal"/>
              <w:jc w:val="center"/>
            </w:pPr>
            <w:r>
              <w:t>2.</w:t>
            </w:r>
          </w:p>
        </w:tc>
        <w:tc>
          <w:tcPr>
            <w:tcW w:w="6041" w:type="dxa"/>
            <w:tcBorders>
              <w:top w:val="nil"/>
              <w:left w:val="nil"/>
              <w:bottom w:val="nil"/>
              <w:right w:val="nil"/>
            </w:tcBorders>
          </w:tcPr>
          <w:p w14:paraId="39D50BEE" w14:textId="77777777" w:rsidR="00517DB0" w:rsidRDefault="00517DB0">
            <w:pPr>
              <w:pStyle w:val="ConsPlusNormal"/>
            </w:pPr>
            <w:r>
              <w:t>Республика Карелия</w:t>
            </w:r>
          </w:p>
        </w:tc>
        <w:tc>
          <w:tcPr>
            <w:tcW w:w="2289" w:type="dxa"/>
            <w:tcBorders>
              <w:top w:val="nil"/>
              <w:left w:val="nil"/>
              <w:bottom w:val="nil"/>
              <w:right w:val="nil"/>
            </w:tcBorders>
          </w:tcPr>
          <w:p w14:paraId="3D3771D8" w14:textId="77777777" w:rsidR="00517DB0" w:rsidRDefault="00517DB0">
            <w:pPr>
              <w:pStyle w:val="ConsPlusNormal"/>
              <w:jc w:val="center"/>
            </w:pPr>
            <w:r>
              <w:t>до 1 июля 2017 г.</w:t>
            </w:r>
          </w:p>
        </w:tc>
      </w:tr>
      <w:tr w:rsidR="00517DB0" w14:paraId="347309F6" w14:textId="77777777">
        <w:tblPrEx>
          <w:tblBorders>
            <w:insideH w:val="none" w:sz="0" w:space="0" w:color="auto"/>
          </w:tblBorders>
        </w:tblPrEx>
        <w:tc>
          <w:tcPr>
            <w:tcW w:w="646" w:type="dxa"/>
            <w:tcBorders>
              <w:top w:val="nil"/>
              <w:left w:val="nil"/>
              <w:bottom w:val="nil"/>
              <w:right w:val="nil"/>
            </w:tcBorders>
          </w:tcPr>
          <w:p w14:paraId="7BB71CCE" w14:textId="77777777" w:rsidR="00517DB0" w:rsidRDefault="00517DB0">
            <w:pPr>
              <w:pStyle w:val="ConsPlusNormal"/>
              <w:jc w:val="center"/>
            </w:pPr>
            <w:r>
              <w:t>3.</w:t>
            </w:r>
          </w:p>
        </w:tc>
        <w:tc>
          <w:tcPr>
            <w:tcW w:w="6041" w:type="dxa"/>
            <w:tcBorders>
              <w:top w:val="nil"/>
              <w:left w:val="nil"/>
              <w:bottom w:val="nil"/>
              <w:right w:val="nil"/>
            </w:tcBorders>
          </w:tcPr>
          <w:p w14:paraId="3AD8F4DC" w14:textId="77777777" w:rsidR="00517DB0" w:rsidRDefault="00517DB0">
            <w:pPr>
              <w:pStyle w:val="ConsPlusNormal"/>
            </w:pPr>
            <w:r>
              <w:t>Республика Марий Эл</w:t>
            </w:r>
          </w:p>
        </w:tc>
        <w:tc>
          <w:tcPr>
            <w:tcW w:w="2289" w:type="dxa"/>
            <w:tcBorders>
              <w:top w:val="nil"/>
              <w:left w:val="nil"/>
              <w:bottom w:val="nil"/>
              <w:right w:val="nil"/>
            </w:tcBorders>
          </w:tcPr>
          <w:p w14:paraId="303676A9" w14:textId="77777777" w:rsidR="00517DB0" w:rsidRDefault="00517DB0">
            <w:pPr>
              <w:pStyle w:val="ConsPlusNormal"/>
              <w:jc w:val="center"/>
            </w:pPr>
            <w:r>
              <w:t>до 1 июля 2017 г.</w:t>
            </w:r>
          </w:p>
        </w:tc>
      </w:tr>
      <w:tr w:rsidR="00517DB0" w14:paraId="70975168" w14:textId="77777777">
        <w:tblPrEx>
          <w:tblBorders>
            <w:insideH w:val="none" w:sz="0" w:space="0" w:color="auto"/>
          </w:tblBorders>
        </w:tblPrEx>
        <w:tc>
          <w:tcPr>
            <w:tcW w:w="646" w:type="dxa"/>
            <w:tcBorders>
              <w:top w:val="nil"/>
              <w:left w:val="nil"/>
              <w:bottom w:val="nil"/>
              <w:right w:val="nil"/>
            </w:tcBorders>
          </w:tcPr>
          <w:p w14:paraId="3C51F0AB" w14:textId="77777777" w:rsidR="00517DB0" w:rsidRDefault="00517DB0">
            <w:pPr>
              <w:pStyle w:val="ConsPlusNormal"/>
              <w:jc w:val="center"/>
            </w:pPr>
            <w:r>
              <w:t>4.</w:t>
            </w:r>
          </w:p>
        </w:tc>
        <w:tc>
          <w:tcPr>
            <w:tcW w:w="6041" w:type="dxa"/>
            <w:tcBorders>
              <w:top w:val="nil"/>
              <w:left w:val="nil"/>
              <w:bottom w:val="nil"/>
              <w:right w:val="nil"/>
            </w:tcBorders>
          </w:tcPr>
          <w:p w14:paraId="2E8AA2D8" w14:textId="77777777" w:rsidR="00517DB0" w:rsidRDefault="00517DB0">
            <w:pPr>
              <w:pStyle w:val="ConsPlusNormal"/>
            </w:pPr>
            <w:r>
              <w:t>Республика Хакасия</w:t>
            </w:r>
          </w:p>
        </w:tc>
        <w:tc>
          <w:tcPr>
            <w:tcW w:w="2289" w:type="dxa"/>
            <w:tcBorders>
              <w:top w:val="nil"/>
              <w:left w:val="nil"/>
              <w:bottom w:val="nil"/>
              <w:right w:val="nil"/>
            </w:tcBorders>
          </w:tcPr>
          <w:p w14:paraId="17960054" w14:textId="77777777" w:rsidR="00517DB0" w:rsidRDefault="00517DB0">
            <w:pPr>
              <w:pStyle w:val="ConsPlusNormal"/>
              <w:jc w:val="center"/>
            </w:pPr>
            <w:r>
              <w:t>до 1 июля 2017 г.</w:t>
            </w:r>
          </w:p>
        </w:tc>
      </w:tr>
      <w:tr w:rsidR="00517DB0" w14:paraId="77D97C5B" w14:textId="77777777">
        <w:tblPrEx>
          <w:tblBorders>
            <w:insideH w:val="none" w:sz="0" w:space="0" w:color="auto"/>
          </w:tblBorders>
        </w:tblPrEx>
        <w:tc>
          <w:tcPr>
            <w:tcW w:w="646" w:type="dxa"/>
            <w:tcBorders>
              <w:top w:val="nil"/>
              <w:left w:val="nil"/>
              <w:bottom w:val="nil"/>
              <w:right w:val="nil"/>
            </w:tcBorders>
          </w:tcPr>
          <w:p w14:paraId="781AFA24" w14:textId="77777777" w:rsidR="00517DB0" w:rsidRDefault="00517DB0">
            <w:pPr>
              <w:pStyle w:val="ConsPlusNormal"/>
              <w:jc w:val="center"/>
            </w:pPr>
            <w:r>
              <w:t>5.</w:t>
            </w:r>
          </w:p>
        </w:tc>
        <w:tc>
          <w:tcPr>
            <w:tcW w:w="6041" w:type="dxa"/>
            <w:tcBorders>
              <w:top w:val="nil"/>
              <w:left w:val="nil"/>
              <w:bottom w:val="nil"/>
              <w:right w:val="nil"/>
            </w:tcBorders>
          </w:tcPr>
          <w:p w14:paraId="3DFB1E8E" w14:textId="77777777" w:rsidR="00517DB0" w:rsidRDefault="00517DB0">
            <w:pPr>
              <w:pStyle w:val="ConsPlusNormal"/>
            </w:pPr>
            <w:r>
              <w:t>Забайкальский край</w:t>
            </w:r>
          </w:p>
        </w:tc>
        <w:tc>
          <w:tcPr>
            <w:tcW w:w="2289" w:type="dxa"/>
            <w:tcBorders>
              <w:top w:val="nil"/>
              <w:left w:val="nil"/>
              <w:bottom w:val="nil"/>
              <w:right w:val="nil"/>
            </w:tcBorders>
          </w:tcPr>
          <w:p w14:paraId="65D00194" w14:textId="77777777" w:rsidR="00517DB0" w:rsidRDefault="00517DB0">
            <w:pPr>
              <w:pStyle w:val="ConsPlusNormal"/>
              <w:jc w:val="center"/>
            </w:pPr>
            <w:r>
              <w:t>до 1 июля 2029 г.</w:t>
            </w:r>
          </w:p>
        </w:tc>
      </w:tr>
      <w:tr w:rsidR="00517DB0" w14:paraId="7C9DC7F8" w14:textId="77777777">
        <w:tblPrEx>
          <w:tblBorders>
            <w:insideH w:val="none" w:sz="0" w:space="0" w:color="auto"/>
          </w:tblBorders>
        </w:tblPrEx>
        <w:tc>
          <w:tcPr>
            <w:tcW w:w="646" w:type="dxa"/>
            <w:tcBorders>
              <w:top w:val="nil"/>
              <w:left w:val="nil"/>
              <w:bottom w:val="nil"/>
              <w:right w:val="nil"/>
            </w:tcBorders>
          </w:tcPr>
          <w:p w14:paraId="6D8496FB" w14:textId="77777777" w:rsidR="00517DB0" w:rsidRDefault="00517DB0">
            <w:pPr>
              <w:pStyle w:val="ConsPlusNormal"/>
              <w:jc w:val="center"/>
            </w:pPr>
            <w:r>
              <w:t>6.</w:t>
            </w:r>
          </w:p>
        </w:tc>
        <w:tc>
          <w:tcPr>
            <w:tcW w:w="6041" w:type="dxa"/>
            <w:tcBorders>
              <w:top w:val="nil"/>
              <w:left w:val="nil"/>
              <w:bottom w:val="nil"/>
              <w:right w:val="nil"/>
            </w:tcBorders>
          </w:tcPr>
          <w:p w14:paraId="12A118FE" w14:textId="77777777" w:rsidR="00517DB0" w:rsidRDefault="00517DB0">
            <w:pPr>
              <w:pStyle w:val="ConsPlusNormal"/>
            </w:pPr>
            <w:r>
              <w:t>Белгородская область</w:t>
            </w:r>
          </w:p>
        </w:tc>
        <w:tc>
          <w:tcPr>
            <w:tcW w:w="2289" w:type="dxa"/>
            <w:tcBorders>
              <w:top w:val="nil"/>
              <w:left w:val="nil"/>
              <w:bottom w:val="nil"/>
              <w:right w:val="nil"/>
            </w:tcBorders>
          </w:tcPr>
          <w:p w14:paraId="49487ADA" w14:textId="77777777" w:rsidR="00517DB0" w:rsidRDefault="00517DB0">
            <w:pPr>
              <w:pStyle w:val="ConsPlusNormal"/>
              <w:jc w:val="center"/>
            </w:pPr>
            <w:r>
              <w:t>до 1 июля 2017 г.</w:t>
            </w:r>
          </w:p>
        </w:tc>
      </w:tr>
      <w:tr w:rsidR="00517DB0" w14:paraId="5652CCC4" w14:textId="77777777">
        <w:tblPrEx>
          <w:tblBorders>
            <w:insideH w:val="none" w:sz="0" w:space="0" w:color="auto"/>
          </w:tblBorders>
        </w:tblPrEx>
        <w:tc>
          <w:tcPr>
            <w:tcW w:w="646" w:type="dxa"/>
            <w:tcBorders>
              <w:top w:val="nil"/>
              <w:left w:val="nil"/>
              <w:bottom w:val="nil"/>
              <w:right w:val="nil"/>
            </w:tcBorders>
          </w:tcPr>
          <w:p w14:paraId="4C0D7FEF" w14:textId="77777777" w:rsidR="00517DB0" w:rsidRDefault="00517DB0">
            <w:pPr>
              <w:pStyle w:val="ConsPlusNormal"/>
              <w:jc w:val="center"/>
            </w:pPr>
            <w:r>
              <w:t>7.</w:t>
            </w:r>
          </w:p>
        </w:tc>
        <w:tc>
          <w:tcPr>
            <w:tcW w:w="6041" w:type="dxa"/>
            <w:tcBorders>
              <w:top w:val="nil"/>
              <w:left w:val="nil"/>
              <w:bottom w:val="nil"/>
              <w:right w:val="nil"/>
            </w:tcBorders>
          </w:tcPr>
          <w:p w14:paraId="3CF1E3FE" w14:textId="77777777" w:rsidR="00517DB0" w:rsidRDefault="00517DB0">
            <w:pPr>
              <w:pStyle w:val="ConsPlusNormal"/>
            </w:pPr>
            <w:r>
              <w:t>Волгоградская область</w:t>
            </w:r>
          </w:p>
        </w:tc>
        <w:tc>
          <w:tcPr>
            <w:tcW w:w="2289" w:type="dxa"/>
            <w:tcBorders>
              <w:top w:val="nil"/>
              <w:left w:val="nil"/>
              <w:bottom w:val="nil"/>
              <w:right w:val="nil"/>
            </w:tcBorders>
          </w:tcPr>
          <w:p w14:paraId="26C45DE4" w14:textId="77777777" w:rsidR="00517DB0" w:rsidRDefault="00517DB0">
            <w:pPr>
              <w:pStyle w:val="ConsPlusNormal"/>
              <w:jc w:val="center"/>
            </w:pPr>
            <w:r>
              <w:t>до 1 июля 2017 г.</w:t>
            </w:r>
          </w:p>
        </w:tc>
      </w:tr>
      <w:tr w:rsidR="00517DB0" w14:paraId="2E03EBE0" w14:textId="77777777">
        <w:tblPrEx>
          <w:tblBorders>
            <w:insideH w:val="none" w:sz="0" w:space="0" w:color="auto"/>
          </w:tblBorders>
        </w:tblPrEx>
        <w:tc>
          <w:tcPr>
            <w:tcW w:w="646" w:type="dxa"/>
            <w:tcBorders>
              <w:top w:val="nil"/>
              <w:left w:val="nil"/>
              <w:bottom w:val="nil"/>
              <w:right w:val="nil"/>
            </w:tcBorders>
          </w:tcPr>
          <w:p w14:paraId="41866C58" w14:textId="77777777" w:rsidR="00517DB0" w:rsidRDefault="00517DB0">
            <w:pPr>
              <w:pStyle w:val="ConsPlusNormal"/>
              <w:jc w:val="center"/>
            </w:pPr>
            <w:r>
              <w:t>8.</w:t>
            </w:r>
          </w:p>
        </w:tc>
        <w:tc>
          <w:tcPr>
            <w:tcW w:w="6041" w:type="dxa"/>
            <w:tcBorders>
              <w:top w:val="nil"/>
              <w:left w:val="nil"/>
              <w:bottom w:val="nil"/>
              <w:right w:val="nil"/>
            </w:tcBorders>
          </w:tcPr>
          <w:p w14:paraId="5CF75072" w14:textId="77777777" w:rsidR="00517DB0" w:rsidRDefault="00517DB0">
            <w:pPr>
              <w:pStyle w:val="ConsPlusNormal"/>
            </w:pPr>
            <w:r>
              <w:t>Вологодская область</w:t>
            </w:r>
          </w:p>
        </w:tc>
        <w:tc>
          <w:tcPr>
            <w:tcW w:w="2289" w:type="dxa"/>
            <w:tcBorders>
              <w:top w:val="nil"/>
              <w:left w:val="nil"/>
              <w:bottom w:val="nil"/>
              <w:right w:val="nil"/>
            </w:tcBorders>
          </w:tcPr>
          <w:p w14:paraId="16D61582" w14:textId="77777777" w:rsidR="00517DB0" w:rsidRDefault="00517DB0">
            <w:pPr>
              <w:pStyle w:val="ConsPlusNormal"/>
              <w:jc w:val="center"/>
            </w:pPr>
            <w:r>
              <w:t>до 1 июля 2017 г.</w:t>
            </w:r>
          </w:p>
        </w:tc>
      </w:tr>
      <w:tr w:rsidR="00517DB0" w14:paraId="26BE9F65" w14:textId="77777777">
        <w:tblPrEx>
          <w:tblBorders>
            <w:insideH w:val="none" w:sz="0" w:space="0" w:color="auto"/>
          </w:tblBorders>
        </w:tblPrEx>
        <w:tc>
          <w:tcPr>
            <w:tcW w:w="646" w:type="dxa"/>
            <w:tcBorders>
              <w:top w:val="nil"/>
              <w:left w:val="nil"/>
              <w:bottom w:val="nil"/>
              <w:right w:val="nil"/>
            </w:tcBorders>
          </w:tcPr>
          <w:p w14:paraId="677CCD6F" w14:textId="77777777" w:rsidR="00517DB0" w:rsidRDefault="00517DB0">
            <w:pPr>
              <w:pStyle w:val="ConsPlusNormal"/>
              <w:jc w:val="center"/>
            </w:pPr>
            <w:r>
              <w:t>9.</w:t>
            </w:r>
          </w:p>
        </w:tc>
        <w:tc>
          <w:tcPr>
            <w:tcW w:w="6041" w:type="dxa"/>
            <w:tcBorders>
              <w:top w:val="nil"/>
              <w:left w:val="nil"/>
              <w:bottom w:val="nil"/>
              <w:right w:val="nil"/>
            </w:tcBorders>
          </w:tcPr>
          <w:p w14:paraId="39E20C18" w14:textId="77777777" w:rsidR="00517DB0" w:rsidRDefault="00517DB0">
            <w:pPr>
              <w:pStyle w:val="ConsPlusNormal"/>
            </w:pPr>
            <w:r>
              <w:t>Курская область</w:t>
            </w:r>
          </w:p>
        </w:tc>
        <w:tc>
          <w:tcPr>
            <w:tcW w:w="2289" w:type="dxa"/>
            <w:tcBorders>
              <w:top w:val="nil"/>
              <w:left w:val="nil"/>
              <w:bottom w:val="nil"/>
              <w:right w:val="nil"/>
            </w:tcBorders>
          </w:tcPr>
          <w:p w14:paraId="2FF6B65B" w14:textId="77777777" w:rsidR="00517DB0" w:rsidRDefault="00517DB0">
            <w:pPr>
              <w:pStyle w:val="ConsPlusNormal"/>
              <w:jc w:val="center"/>
            </w:pPr>
            <w:r>
              <w:t>до 1 июля 2017 г.</w:t>
            </w:r>
          </w:p>
        </w:tc>
      </w:tr>
      <w:tr w:rsidR="00517DB0" w14:paraId="5FB8A87B" w14:textId="77777777">
        <w:tblPrEx>
          <w:tblBorders>
            <w:insideH w:val="none" w:sz="0" w:space="0" w:color="auto"/>
          </w:tblBorders>
        </w:tblPrEx>
        <w:tc>
          <w:tcPr>
            <w:tcW w:w="646" w:type="dxa"/>
            <w:tcBorders>
              <w:top w:val="nil"/>
              <w:left w:val="nil"/>
              <w:bottom w:val="nil"/>
              <w:right w:val="nil"/>
            </w:tcBorders>
          </w:tcPr>
          <w:p w14:paraId="79F5B377" w14:textId="77777777" w:rsidR="00517DB0" w:rsidRDefault="00517DB0">
            <w:pPr>
              <w:pStyle w:val="ConsPlusNormal"/>
              <w:jc w:val="center"/>
            </w:pPr>
            <w:r>
              <w:t>10.</w:t>
            </w:r>
          </w:p>
        </w:tc>
        <w:tc>
          <w:tcPr>
            <w:tcW w:w="6041" w:type="dxa"/>
            <w:tcBorders>
              <w:top w:val="nil"/>
              <w:left w:val="nil"/>
              <w:bottom w:val="nil"/>
              <w:right w:val="nil"/>
            </w:tcBorders>
          </w:tcPr>
          <w:p w14:paraId="61F2CAE6" w14:textId="77777777" w:rsidR="00517DB0" w:rsidRDefault="00517DB0">
            <w:pPr>
              <w:pStyle w:val="ConsPlusNormal"/>
            </w:pPr>
            <w:r>
              <w:t>Липецкая область</w:t>
            </w:r>
          </w:p>
        </w:tc>
        <w:tc>
          <w:tcPr>
            <w:tcW w:w="2289" w:type="dxa"/>
            <w:tcBorders>
              <w:top w:val="nil"/>
              <w:left w:val="nil"/>
              <w:bottom w:val="nil"/>
              <w:right w:val="nil"/>
            </w:tcBorders>
          </w:tcPr>
          <w:p w14:paraId="3A5EBE55" w14:textId="77777777" w:rsidR="00517DB0" w:rsidRDefault="00517DB0">
            <w:pPr>
              <w:pStyle w:val="ConsPlusNormal"/>
              <w:jc w:val="center"/>
            </w:pPr>
            <w:r>
              <w:t>до 1 июля 2017 г.</w:t>
            </w:r>
          </w:p>
        </w:tc>
      </w:tr>
      <w:tr w:rsidR="00517DB0" w14:paraId="50BE5DEC" w14:textId="77777777">
        <w:tblPrEx>
          <w:tblBorders>
            <w:insideH w:val="none" w:sz="0" w:space="0" w:color="auto"/>
          </w:tblBorders>
        </w:tblPrEx>
        <w:tc>
          <w:tcPr>
            <w:tcW w:w="646" w:type="dxa"/>
            <w:tcBorders>
              <w:top w:val="nil"/>
              <w:left w:val="nil"/>
              <w:bottom w:val="nil"/>
              <w:right w:val="nil"/>
            </w:tcBorders>
          </w:tcPr>
          <w:p w14:paraId="4A245C36" w14:textId="77777777" w:rsidR="00517DB0" w:rsidRDefault="00517DB0">
            <w:pPr>
              <w:pStyle w:val="ConsPlusNormal"/>
              <w:jc w:val="center"/>
            </w:pPr>
            <w:r>
              <w:t>11.</w:t>
            </w:r>
          </w:p>
        </w:tc>
        <w:tc>
          <w:tcPr>
            <w:tcW w:w="6041" w:type="dxa"/>
            <w:tcBorders>
              <w:top w:val="nil"/>
              <w:left w:val="nil"/>
              <w:bottom w:val="nil"/>
              <w:right w:val="nil"/>
            </w:tcBorders>
          </w:tcPr>
          <w:p w14:paraId="6FF2622D" w14:textId="77777777" w:rsidR="00517DB0" w:rsidRDefault="00517DB0">
            <w:pPr>
              <w:pStyle w:val="ConsPlusNormal"/>
            </w:pPr>
            <w:r>
              <w:t>Нижегородская область</w:t>
            </w:r>
          </w:p>
        </w:tc>
        <w:tc>
          <w:tcPr>
            <w:tcW w:w="2289" w:type="dxa"/>
            <w:tcBorders>
              <w:top w:val="nil"/>
              <w:left w:val="nil"/>
              <w:bottom w:val="nil"/>
              <w:right w:val="nil"/>
            </w:tcBorders>
          </w:tcPr>
          <w:p w14:paraId="40AD3B07" w14:textId="77777777" w:rsidR="00517DB0" w:rsidRDefault="00517DB0">
            <w:pPr>
              <w:pStyle w:val="ConsPlusNormal"/>
              <w:jc w:val="center"/>
            </w:pPr>
            <w:r>
              <w:t>до 1 июля 2017 г.</w:t>
            </w:r>
          </w:p>
        </w:tc>
      </w:tr>
      <w:tr w:rsidR="00517DB0" w14:paraId="20F259EC" w14:textId="77777777">
        <w:tblPrEx>
          <w:tblBorders>
            <w:insideH w:val="none" w:sz="0" w:space="0" w:color="auto"/>
          </w:tblBorders>
        </w:tblPrEx>
        <w:tc>
          <w:tcPr>
            <w:tcW w:w="646" w:type="dxa"/>
            <w:tcBorders>
              <w:top w:val="nil"/>
              <w:left w:val="nil"/>
              <w:bottom w:val="nil"/>
              <w:right w:val="nil"/>
            </w:tcBorders>
          </w:tcPr>
          <w:p w14:paraId="32261388" w14:textId="77777777" w:rsidR="00517DB0" w:rsidRDefault="00517DB0">
            <w:pPr>
              <w:pStyle w:val="ConsPlusNormal"/>
              <w:jc w:val="center"/>
            </w:pPr>
            <w:r>
              <w:t>12.</w:t>
            </w:r>
          </w:p>
        </w:tc>
        <w:tc>
          <w:tcPr>
            <w:tcW w:w="6041" w:type="dxa"/>
            <w:tcBorders>
              <w:top w:val="nil"/>
              <w:left w:val="nil"/>
              <w:bottom w:val="nil"/>
              <w:right w:val="nil"/>
            </w:tcBorders>
          </w:tcPr>
          <w:p w14:paraId="79C8185A" w14:textId="77777777" w:rsidR="00517DB0" w:rsidRDefault="00517DB0">
            <w:pPr>
              <w:pStyle w:val="ConsPlusNormal"/>
            </w:pPr>
            <w:r>
              <w:t>Ростовская область</w:t>
            </w:r>
          </w:p>
        </w:tc>
        <w:tc>
          <w:tcPr>
            <w:tcW w:w="2289" w:type="dxa"/>
            <w:tcBorders>
              <w:top w:val="nil"/>
              <w:left w:val="nil"/>
              <w:bottom w:val="nil"/>
              <w:right w:val="nil"/>
            </w:tcBorders>
          </w:tcPr>
          <w:p w14:paraId="0C5B2DA2" w14:textId="77777777" w:rsidR="00517DB0" w:rsidRDefault="00517DB0">
            <w:pPr>
              <w:pStyle w:val="ConsPlusNormal"/>
              <w:jc w:val="center"/>
            </w:pPr>
            <w:r>
              <w:t>до 1 июля 2017 г.</w:t>
            </w:r>
          </w:p>
        </w:tc>
      </w:tr>
      <w:tr w:rsidR="00517DB0" w14:paraId="417B2ABF" w14:textId="77777777">
        <w:tblPrEx>
          <w:tblBorders>
            <w:insideH w:val="none" w:sz="0" w:space="0" w:color="auto"/>
          </w:tblBorders>
        </w:tblPrEx>
        <w:tc>
          <w:tcPr>
            <w:tcW w:w="646" w:type="dxa"/>
            <w:tcBorders>
              <w:top w:val="nil"/>
              <w:left w:val="nil"/>
              <w:bottom w:val="nil"/>
              <w:right w:val="nil"/>
            </w:tcBorders>
          </w:tcPr>
          <w:p w14:paraId="0C7083CF" w14:textId="77777777" w:rsidR="00517DB0" w:rsidRDefault="00517DB0">
            <w:pPr>
              <w:pStyle w:val="ConsPlusNormal"/>
              <w:jc w:val="center"/>
            </w:pPr>
            <w:r>
              <w:t>13.</w:t>
            </w:r>
          </w:p>
        </w:tc>
        <w:tc>
          <w:tcPr>
            <w:tcW w:w="6041" w:type="dxa"/>
            <w:tcBorders>
              <w:top w:val="nil"/>
              <w:left w:val="nil"/>
              <w:bottom w:val="nil"/>
              <w:right w:val="nil"/>
            </w:tcBorders>
          </w:tcPr>
          <w:p w14:paraId="537D6434" w14:textId="77777777" w:rsidR="00517DB0" w:rsidRDefault="00517DB0">
            <w:pPr>
              <w:pStyle w:val="ConsPlusNormal"/>
            </w:pPr>
            <w:r>
              <w:t>Тамбовская область</w:t>
            </w:r>
          </w:p>
        </w:tc>
        <w:tc>
          <w:tcPr>
            <w:tcW w:w="2289" w:type="dxa"/>
            <w:tcBorders>
              <w:top w:val="nil"/>
              <w:left w:val="nil"/>
              <w:bottom w:val="nil"/>
              <w:right w:val="nil"/>
            </w:tcBorders>
          </w:tcPr>
          <w:p w14:paraId="0C7A0E16" w14:textId="77777777" w:rsidR="00517DB0" w:rsidRDefault="00517DB0">
            <w:pPr>
              <w:pStyle w:val="ConsPlusNormal"/>
              <w:jc w:val="center"/>
            </w:pPr>
            <w:r>
              <w:t>до 1 июля 2017 г.</w:t>
            </w:r>
          </w:p>
        </w:tc>
      </w:tr>
      <w:tr w:rsidR="00517DB0" w14:paraId="20E30A77" w14:textId="77777777">
        <w:tblPrEx>
          <w:tblBorders>
            <w:insideH w:val="none" w:sz="0" w:space="0" w:color="auto"/>
          </w:tblBorders>
        </w:tblPrEx>
        <w:tc>
          <w:tcPr>
            <w:tcW w:w="646" w:type="dxa"/>
            <w:tcBorders>
              <w:top w:val="nil"/>
              <w:left w:val="nil"/>
              <w:bottom w:val="nil"/>
              <w:right w:val="nil"/>
            </w:tcBorders>
          </w:tcPr>
          <w:p w14:paraId="2D23C98A" w14:textId="77777777" w:rsidR="00517DB0" w:rsidRDefault="00517DB0">
            <w:pPr>
              <w:pStyle w:val="ConsPlusNormal"/>
              <w:jc w:val="center"/>
            </w:pPr>
            <w:r>
              <w:t>14.</w:t>
            </w:r>
          </w:p>
        </w:tc>
        <w:tc>
          <w:tcPr>
            <w:tcW w:w="6041" w:type="dxa"/>
            <w:tcBorders>
              <w:top w:val="nil"/>
              <w:left w:val="nil"/>
              <w:bottom w:val="nil"/>
              <w:right w:val="nil"/>
            </w:tcBorders>
          </w:tcPr>
          <w:p w14:paraId="50F7790A" w14:textId="77777777" w:rsidR="00517DB0" w:rsidRDefault="00517DB0">
            <w:pPr>
              <w:pStyle w:val="ConsPlusNormal"/>
            </w:pPr>
            <w:r>
              <w:t>Томская область</w:t>
            </w:r>
          </w:p>
        </w:tc>
        <w:tc>
          <w:tcPr>
            <w:tcW w:w="2289" w:type="dxa"/>
            <w:tcBorders>
              <w:top w:val="nil"/>
              <w:left w:val="nil"/>
              <w:bottom w:val="nil"/>
              <w:right w:val="nil"/>
            </w:tcBorders>
          </w:tcPr>
          <w:p w14:paraId="40EB6088" w14:textId="77777777" w:rsidR="00517DB0" w:rsidRDefault="00517DB0">
            <w:pPr>
              <w:pStyle w:val="ConsPlusNormal"/>
              <w:jc w:val="center"/>
            </w:pPr>
            <w:r>
              <w:t>до 1 июля 2017 г.</w:t>
            </w:r>
          </w:p>
        </w:tc>
      </w:tr>
      <w:tr w:rsidR="00517DB0" w14:paraId="7C577379" w14:textId="77777777">
        <w:tblPrEx>
          <w:tblBorders>
            <w:insideH w:val="none" w:sz="0" w:space="0" w:color="auto"/>
          </w:tblBorders>
        </w:tblPrEx>
        <w:tc>
          <w:tcPr>
            <w:tcW w:w="646" w:type="dxa"/>
            <w:tcBorders>
              <w:top w:val="nil"/>
              <w:left w:val="nil"/>
              <w:bottom w:val="nil"/>
              <w:right w:val="nil"/>
            </w:tcBorders>
          </w:tcPr>
          <w:p w14:paraId="41152E87" w14:textId="77777777" w:rsidR="00517DB0" w:rsidRDefault="00517DB0">
            <w:pPr>
              <w:pStyle w:val="ConsPlusNormal"/>
              <w:jc w:val="center"/>
            </w:pPr>
            <w:r>
              <w:t>15.</w:t>
            </w:r>
          </w:p>
        </w:tc>
        <w:tc>
          <w:tcPr>
            <w:tcW w:w="6041" w:type="dxa"/>
            <w:tcBorders>
              <w:top w:val="nil"/>
              <w:left w:val="nil"/>
              <w:bottom w:val="nil"/>
              <w:right w:val="nil"/>
            </w:tcBorders>
          </w:tcPr>
          <w:p w14:paraId="64A6CCD4" w14:textId="77777777" w:rsidR="00517DB0" w:rsidRDefault="00517DB0">
            <w:pPr>
              <w:pStyle w:val="ConsPlusNormal"/>
            </w:pPr>
            <w:r>
              <w:t>Тюменская область</w:t>
            </w:r>
          </w:p>
        </w:tc>
        <w:tc>
          <w:tcPr>
            <w:tcW w:w="2289" w:type="dxa"/>
            <w:tcBorders>
              <w:top w:val="nil"/>
              <w:left w:val="nil"/>
              <w:bottom w:val="nil"/>
              <w:right w:val="nil"/>
            </w:tcBorders>
          </w:tcPr>
          <w:p w14:paraId="6E0CCE69" w14:textId="77777777" w:rsidR="00517DB0" w:rsidRDefault="00517DB0">
            <w:pPr>
              <w:pStyle w:val="ConsPlusNormal"/>
              <w:jc w:val="center"/>
            </w:pPr>
            <w:r>
              <w:t>до 1 июля 2017 г.</w:t>
            </w:r>
          </w:p>
        </w:tc>
      </w:tr>
      <w:tr w:rsidR="00517DB0" w14:paraId="760CB66C" w14:textId="77777777">
        <w:tblPrEx>
          <w:tblBorders>
            <w:insideH w:val="none" w:sz="0" w:space="0" w:color="auto"/>
          </w:tblBorders>
        </w:tblPrEx>
        <w:tc>
          <w:tcPr>
            <w:tcW w:w="646" w:type="dxa"/>
            <w:tcBorders>
              <w:top w:val="nil"/>
              <w:left w:val="nil"/>
              <w:bottom w:val="nil"/>
              <w:right w:val="nil"/>
            </w:tcBorders>
          </w:tcPr>
          <w:p w14:paraId="41F5E75C" w14:textId="77777777" w:rsidR="00517DB0" w:rsidRDefault="00517DB0">
            <w:pPr>
              <w:pStyle w:val="ConsPlusNormal"/>
              <w:jc w:val="center"/>
            </w:pPr>
            <w:r>
              <w:t>16.</w:t>
            </w:r>
          </w:p>
        </w:tc>
        <w:tc>
          <w:tcPr>
            <w:tcW w:w="6041" w:type="dxa"/>
            <w:tcBorders>
              <w:top w:val="nil"/>
              <w:left w:val="nil"/>
              <w:bottom w:val="nil"/>
              <w:right w:val="nil"/>
            </w:tcBorders>
          </w:tcPr>
          <w:p w14:paraId="11B99EC0" w14:textId="77777777" w:rsidR="00517DB0" w:rsidRDefault="00517DB0">
            <w:pPr>
              <w:pStyle w:val="ConsPlusNormal"/>
            </w:pPr>
            <w:r>
              <w:t>Челябинская область</w:t>
            </w:r>
          </w:p>
        </w:tc>
        <w:tc>
          <w:tcPr>
            <w:tcW w:w="2289" w:type="dxa"/>
            <w:tcBorders>
              <w:top w:val="nil"/>
              <w:left w:val="nil"/>
              <w:bottom w:val="nil"/>
              <w:right w:val="nil"/>
            </w:tcBorders>
          </w:tcPr>
          <w:p w14:paraId="190BD590" w14:textId="77777777" w:rsidR="00517DB0" w:rsidRDefault="00517DB0">
            <w:pPr>
              <w:pStyle w:val="ConsPlusNormal"/>
              <w:jc w:val="center"/>
            </w:pPr>
            <w:r>
              <w:t>до 1 июля 2017 г.</w:t>
            </w:r>
          </w:p>
        </w:tc>
      </w:tr>
      <w:tr w:rsidR="00517DB0" w14:paraId="3D2C7EC5" w14:textId="77777777">
        <w:tblPrEx>
          <w:tblBorders>
            <w:insideH w:val="none" w:sz="0" w:space="0" w:color="auto"/>
          </w:tblBorders>
        </w:tblPrEx>
        <w:tc>
          <w:tcPr>
            <w:tcW w:w="646" w:type="dxa"/>
            <w:tcBorders>
              <w:top w:val="nil"/>
              <w:left w:val="nil"/>
              <w:bottom w:val="nil"/>
              <w:right w:val="nil"/>
            </w:tcBorders>
          </w:tcPr>
          <w:p w14:paraId="60BF4784" w14:textId="77777777" w:rsidR="00517DB0" w:rsidRDefault="00517DB0">
            <w:pPr>
              <w:pStyle w:val="ConsPlusNormal"/>
              <w:jc w:val="center"/>
            </w:pPr>
            <w:r>
              <w:t>17.</w:t>
            </w:r>
          </w:p>
        </w:tc>
        <w:tc>
          <w:tcPr>
            <w:tcW w:w="6041" w:type="dxa"/>
            <w:tcBorders>
              <w:top w:val="nil"/>
              <w:left w:val="nil"/>
              <w:bottom w:val="nil"/>
              <w:right w:val="nil"/>
            </w:tcBorders>
          </w:tcPr>
          <w:p w14:paraId="25277D94" w14:textId="77777777" w:rsidR="00517DB0" w:rsidRDefault="00517DB0">
            <w:pPr>
              <w:pStyle w:val="ConsPlusNormal"/>
            </w:pPr>
            <w:r>
              <w:t>Ханты-Мансийский автономный округ - Югра</w:t>
            </w:r>
          </w:p>
        </w:tc>
        <w:tc>
          <w:tcPr>
            <w:tcW w:w="2289" w:type="dxa"/>
            <w:tcBorders>
              <w:top w:val="nil"/>
              <w:left w:val="nil"/>
              <w:bottom w:val="nil"/>
              <w:right w:val="nil"/>
            </w:tcBorders>
          </w:tcPr>
          <w:p w14:paraId="77095C72" w14:textId="77777777" w:rsidR="00517DB0" w:rsidRDefault="00517DB0">
            <w:pPr>
              <w:pStyle w:val="ConsPlusNormal"/>
              <w:jc w:val="center"/>
            </w:pPr>
            <w:r>
              <w:t>до 1 июля 2017 г.</w:t>
            </w:r>
          </w:p>
        </w:tc>
      </w:tr>
      <w:tr w:rsidR="00517DB0" w14:paraId="53FD0ADF" w14:textId="77777777">
        <w:tblPrEx>
          <w:tblBorders>
            <w:insideH w:val="none" w:sz="0" w:space="0" w:color="auto"/>
          </w:tblBorders>
        </w:tblPrEx>
        <w:tc>
          <w:tcPr>
            <w:tcW w:w="646" w:type="dxa"/>
            <w:tcBorders>
              <w:top w:val="nil"/>
              <w:left w:val="nil"/>
              <w:bottom w:val="single" w:sz="4" w:space="0" w:color="auto"/>
              <w:right w:val="nil"/>
            </w:tcBorders>
          </w:tcPr>
          <w:p w14:paraId="6F08210F" w14:textId="77777777" w:rsidR="00517DB0" w:rsidRDefault="00517DB0">
            <w:pPr>
              <w:pStyle w:val="ConsPlusNormal"/>
              <w:jc w:val="center"/>
            </w:pPr>
            <w:r>
              <w:t>18.</w:t>
            </w:r>
          </w:p>
        </w:tc>
        <w:tc>
          <w:tcPr>
            <w:tcW w:w="6041" w:type="dxa"/>
            <w:tcBorders>
              <w:top w:val="nil"/>
              <w:left w:val="nil"/>
              <w:bottom w:val="single" w:sz="4" w:space="0" w:color="auto"/>
              <w:right w:val="nil"/>
            </w:tcBorders>
          </w:tcPr>
          <w:p w14:paraId="25E91FF5" w14:textId="77777777" w:rsidR="00517DB0" w:rsidRDefault="00517DB0">
            <w:pPr>
              <w:pStyle w:val="ConsPlusNormal"/>
            </w:pPr>
            <w:r>
              <w:t>Ямало-Ненецкий автономный округ</w:t>
            </w:r>
          </w:p>
        </w:tc>
        <w:tc>
          <w:tcPr>
            <w:tcW w:w="2289" w:type="dxa"/>
            <w:tcBorders>
              <w:top w:val="nil"/>
              <w:left w:val="nil"/>
              <w:bottom w:val="single" w:sz="4" w:space="0" w:color="auto"/>
              <w:right w:val="nil"/>
            </w:tcBorders>
          </w:tcPr>
          <w:p w14:paraId="7B7BB5DE" w14:textId="77777777" w:rsidR="00517DB0" w:rsidRDefault="00517DB0">
            <w:pPr>
              <w:pStyle w:val="ConsPlusNormal"/>
              <w:jc w:val="center"/>
            </w:pPr>
            <w:r>
              <w:t>до 1 июля 2017 г.</w:t>
            </w:r>
          </w:p>
        </w:tc>
      </w:tr>
    </w:tbl>
    <w:p w14:paraId="2D96E55B" w14:textId="77777777" w:rsidR="00517DB0" w:rsidRDefault="00517DB0">
      <w:pPr>
        <w:pStyle w:val="ConsPlusNormal"/>
        <w:jc w:val="center"/>
      </w:pPr>
    </w:p>
    <w:p w14:paraId="10E98D75" w14:textId="77777777" w:rsidR="00517DB0" w:rsidRDefault="00517DB0">
      <w:pPr>
        <w:pStyle w:val="ConsPlusNormal"/>
        <w:jc w:val="center"/>
      </w:pPr>
    </w:p>
    <w:p w14:paraId="6AE47A39" w14:textId="77777777" w:rsidR="00517DB0" w:rsidRDefault="00517DB0">
      <w:pPr>
        <w:pStyle w:val="ConsPlusNormal"/>
        <w:jc w:val="center"/>
      </w:pPr>
    </w:p>
    <w:p w14:paraId="5A31C9CD" w14:textId="77777777" w:rsidR="00517DB0" w:rsidRDefault="00517DB0">
      <w:pPr>
        <w:pStyle w:val="ConsPlusNormal"/>
        <w:jc w:val="center"/>
      </w:pPr>
    </w:p>
    <w:p w14:paraId="4317A94B" w14:textId="77777777" w:rsidR="00517DB0" w:rsidRDefault="00517DB0">
      <w:pPr>
        <w:pStyle w:val="ConsPlusNormal"/>
        <w:jc w:val="center"/>
      </w:pPr>
    </w:p>
    <w:p w14:paraId="7DC68AB1" w14:textId="77777777" w:rsidR="00517DB0" w:rsidRDefault="00517DB0">
      <w:pPr>
        <w:pStyle w:val="ConsPlusNormal"/>
        <w:jc w:val="right"/>
        <w:outlineLvl w:val="1"/>
      </w:pPr>
      <w:r>
        <w:t>Приложение N 5</w:t>
      </w:r>
    </w:p>
    <w:p w14:paraId="44C3B072" w14:textId="77777777" w:rsidR="00517DB0" w:rsidRDefault="00517DB0">
      <w:pPr>
        <w:pStyle w:val="ConsPlusNormal"/>
        <w:jc w:val="right"/>
      </w:pPr>
      <w:r>
        <w:t>к Основам ценообразования</w:t>
      </w:r>
    </w:p>
    <w:p w14:paraId="2254E0E7" w14:textId="77777777" w:rsidR="00517DB0" w:rsidRDefault="00517DB0">
      <w:pPr>
        <w:pStyle w:val="ConsPlusNormal"/>
        <w:jc w:val="right"/>
      </w:pPr>
      <w:r>
        <w:t>в области регулируемых цен</w:t>
      </w:r>
    </w:p>
    <w:p w14:paraId="2D44CF71" w14:textId="77777777" w:rsidR="00517DB0" w:rsidRDefault="00517DB0">
      <w:pPr>
        <w:pStyle w:val="ConsPlusNormal"/>
        <w:jc w:val="right"/>
      </w:pPr>
      <w:r>
        <w:t>(тарифов) в электроэнергетике</w:t>
      </w:r>
    </w:p>
    <w:p w14:paraId="43D6ED81" w14:textId="77777777" w:rsidR="00517DB0" w:rsidRDefault="00517DB0">
      <w:pPr>
        <w:pStyle w:val="ConsPlusNormal"/>
        <w:jc w:val="center"/>
      </w:pPr>
    </w:p>
    <w:p w14:paraId="27624455" w14:textId="77777777" w:rsidR="00517DB0" w:rsidRDefault="00517DB0">
      <w:pPr>
        <w:pStyle w:val="ConsPlusTitle"/>
        <w:jc w:val="center"/>
      </w:pPr>
      <w:bookmarkStart w:id="148" w:name="P2430"/>
      <w:bookmarkEnd w:id="148"/>
      <w:r>
        <w:t>СТАВКА ПЕРЕКРЕСТНОГО СУБСИДИРОВАНИЯ В 2014 ГОДУ</w:t>
      </w:r>
    </w:p>
    <w:p w14:paraId="7FE43BE1"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68AB85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DA201F"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0F28FD"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A4691F" w14:textId="77777777" w:rsidR="00517DB0" w:rsidRDefault="00517DB0">
            <w:pPr>
              <w:pStyle w:val="ConsPlusNormal"/>
              <w:jc w:val="center"/>
            </w:pPr>
            <w:r>
              <w:rPr>
                <w:color w:val="392C69"/>
              </w:rPr>
              <w:t>Список изменяющих документов</w:t>
            </w:r>
          </w:p>
          <w:p w14:paraId="3661A3BA" w14:textId="77777777" w:rsidR="00517DB0" w:rsidRDefault="00517DB0">
            <w:pPr>
              <w:pStyle w:val="ConsPlusNormal"/>
              <w:jc w:val="center"/>
            </w:pPr>
            <w:r>
              <w:rPr>
                <w:color w:val="392C69"/>
              </w:rPr>
              <w:t xml:space="preserve">(введена </w:t>
            </w:r>
            <w:hyperlink r:id="rId1712">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14:paraId="5AD2EBC3" w14:textId="77777777" w:rsidR="00517DB0" w:rsidRDefault="00517DB0">
            <w:pPr>
              <w:pStyle w:val="ConsPlusNormal"/>
            </w:pPr>
          </w:p>
        </w:tc>
      </w:tr>
    </w:tbl>
    <w:p w14:paraId="173A2F19" w14:textId="77777777" w:rsidR="00517DB0" w:rsidRDefault="00517DB0">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5900"/>
        <w:gridCol w:w="2483"/>
      </w:tblGrid>
      <w:tr w:rsidR="00517DB0" w14:paraId="314848ED" w14:textId="77777777">
        <w:tc>
          <w:tcPr>
            <w:tcW w:w="593" w:type="dxa"/>
            <w:tcBorders>
              <w:top w:val="single" w:sz="4" w:space="0" w:color="auto"/>
              <w:left w:val="nil"/>
              <w:bottom w:val="single" w:sz="4" w:space="0" w:color="auto"/>
              <w:right w:val="nil"/>
            </w:tcBorders>
          </w:tcPr>
          <w:p w14:paraId="2E2D8915" w14:textId="77777777" w:rsidR="00517DB0" w:rsidRDefault="00517DB0">
            <w:pPr>
              <w:pStyle w:val="ConsPlusNormal"/>
              <w:jc w:val="center"/>
            </w:pPr>
          </w:p>
        </w:tc>
        <w:tc>
          <w:tcPr>
            <w:tcW w:w="5900" w:type="dxa"/>
            <w:tcBorders>
              <w:top w:val="single" w:sz="4" w:space="0" w:color="auto"/>
              <w:left w:val="nil"/>
              <w:bottom w:val="single" w:sz="4" w:space="0" w:color="auto"/>
              <w:right w:val="single" w:sz="4" w:space="0" w:color="auto"/>
            </w:tcBorders>
          </w:tcPr>
          <w:p w14:paraId="23F0AA8B" w14:textId="77777777" w:rsidR="00517DB0" w:rsidRDefault="00517DB0">
            <w:pPr>
              <w:pStyle w:val="ConsPlusNormal"/>
              <w:jc w:val="center"/>
            </w:pPr>
            <w:r>
              <w:t>Субъект Российской Федерации</w:t>
            </w:r>
          </w:p>
        </w:tc>
        <w:tc>
          <w:tcPr>
            <w:tcW w:w="2483" w:type="dxa"/>
            <w:tcBorders>
              <w:top w:val="single" w:sz="4" w:space="0" w:color="auto"/>
              <w:left w:val="single" w:sz="4" w:space="0" w:color="auto"/>
              <w:bottom w:val="single" w:sz="4" w:space="0" w:color="auto"/>
              <w:right w:val="nil"/>
            </w:tcBorders>
          </w:tcPr>
          <w:p w14:paraId="62CB6E03" w14:textId="77777777" w:rsidR="00517DB0" w:rsidRDefault="00517DB0">
            <w:pPr>
              <w:pStyle w:val="ConsPlusNormal"/>
              <w:jc w:val="center"/>
            </w:pPr>
            <w:r>
              <w:t>Ставка перекрестного субсидирования (рублей за тысячу киловатт-часов)</w:t>
            </w:r>
          </w:p>
        </w:tc>
      </w:tr>
      <w:tr w:rsidR="00517DB0" w14:paraId="26440286" w14:textId="77777777">
        <w:tblPrEx>
          <w:tblBorders>
            <w:insideH w:val="none" w:sz="0" w:space="0" w:color="auto"/>
          </w:tblBorders>
        </w:tblPrEx>
        <w:tc>
          <w:tcPr>
            <w:tcW w:w="593" w:type="dxa"/>
            <w:tcBorders>
              <w:top w:val="single" w:sz="4" w:space="0" w:color="auto"/>
              <w:left w:val="nil"/>
              <w:bottom w:val="nil"/>
              <w:right w:val="nil"/>
            </w:tcBorders>
          </w:tcPr>
          <w:p w14:paraId="3D226BCA" w14:textId="77777777" w:rsidR="00517DB0" w:rsidRDefault="00517DB0">
            <w:pPr>
              <w:pStyle w:val="ConsPlusNormal"/>
              <w:jc w:val="center"/>
            </w:pPr>
            <w:r>
              <w:t>1.</w:t>
            </w:r>
          </w:p>
        </w:tc>
        <w:tc>
          <w:tcPr>
            <w:tcW w:w="5900" w:type="dxa"/>
            <w:tcBorders>
              <w:top w:val="single" w:sz="4" w:space="0" w:color="auto"/>
              <w:left w:val="nil"/>
              <w:bottom w:val="nil"/>
              <w:right w:val="nil"/>
            </w:tcBorders>
          </w:tcPr>
          <w:p w14:paraId="6C8DE6FE" w14:textId="77777777" w:rsidR="00517DB0" w:rsidRDefault="00517DB0">
            <w:pPr>
              <w:pStyle w:val="ConsPlusNormal"/>
            </w:pPr>
            <w:r>
              <w:t>Республика Бурятия</w:t>
            </w:r>
          </w:p>
        </w:tc>
        <w:tc>
          <w:tcPr>
            <w:tcW w:w="2483" w:type="dxa"/>
            <w:tcBorders>
              <w:top w:val="single" w:sz="4" w:space="0" w:color="auto"/>
              <w:left w:val="nil"/>
              <w:bottom w:val="nil"/>
              <w:right w:val="nil"/>
            </w:tcBorders>
          </w:tcPr>
          <w:p w14:paraId="1AE38A79" w14:textId="77777777" w:rsidR="00517DB0" w:rsidRDefault="00517DB0">
            <w:pPr>
              <w:pStyle w:val="ConsPlusNormal"/>
              <w:jc w:val="center"/>
            </w:pPr>
            <w:r>
              <w:t>550</w:t>
            </w:r>
          </w:p>
        </w:tc>
      </w:tr>
      <w:tr w:rsidR="00517DB0" w14:paraId="18BB7BEF" w14:textId="77777777">
        <w:tblPrEx>
          <w:tblBorders>
            <w:insideH w:val="none" w:sz="0" w:space="0" w:color="auto"/>
          </w:tblBorders>
        </w:tblPrEx>
        <w:tc>
          <w:tcPr>
            <w:tcW w:w="593" w:type="dxa"/>
            <w:tcBorders>
              <w:top w:val="nil"/>
              <w:left w:val="nil"/>
              <w:bottom w:val="nil"/>
              <w:right w:val="nil"/>
            </w:tcBorders>
          </w:tcPr>
          <w:p w14:paraId="1A219BDC" w14:textId="77777777" w:rsidR="00517DB0" w:rsidRDefault="00517DB0">
            <w:pPr>
              <w:pStyle w:val="ConsPlusNormal"/>
              <w:jc w:val="center"/>
            </w:pPr>
            <w:r>
              <w:t>2.</w:t>
            </w:r>
          </w:p>
        </w:tc>
        <w:tc>
          <w:tcPr>
            <w:tcW w:w="5900" w:type="dxa"/>
            <w:tcBorders>
              <w:top w:val="nil"/>
              <w:left w:val="nil"/>
              <w:bottom w:val="nil"/>
              <w:right w:val="nil"/>
            </w:tcBorders>
          </w:tcPr>
          <w:p w14:paraId="1664FDD9" w14:textId="77777777" w:rsidR="00517DB0" w:rsidRDefault="00517DB0">
            <w:pPr>
              <w:pStyle w:val="ConsPlusNormal"/>
            </w:pPr>
            <w:r>
              <w:t>Республика Карелия</w:t>
            </w:r>
          </w:p>
        </w:tc>
        <w:tc>
          <w:tcPr>
            <w:tcW w:w="2483" w:type="dxa"/>
            <w:tcBorders>
              <w:top w:val="nil"/>
              <w:left w:val="nil"/>
              <w:bottom w:val="nil"/>
              <w:right w:val="nil"/>
            </w:tcBorders>
          </w:tcPr>
          <w:p w14:paraId="3B6B26C7" w14:textId="77777777" w:rsidR="00517DB0" w:rsidRDefault="00517DB0">
            <w:pPr>
              <w:pStyle w:val="ConsPlusNormal"/>
              <w:jc w:val="center"/>
            </w:pPr>
            <w:r>
              <w:t>302</w:t>
            </w:r>
          </w:p>
        </w:tc>
      </w:tr>
      <w:tr w:rsidR="00517DB0" w14:paraId="63DDC32E" w14:textId="77777777">
        <w:tblPrEx>
          <w:tblBorders>
            <w:insideH w:val="none" w:sz="0" w:space="0" w:color="auto"/>
          </w:tblBorders>
        </w:tblPrEx>
        <w:tc>
          <w:tcPr>
            <w:tcW w:w="593" w:type="dxa"/>
            <w:tcBorders>
              <w:top w:val="nil"/>
              <w:left w:val="nil"/>
              <w:bottom w:val="nil"/>
              <w:right w:val="nil"/>
            </w:tcBorders>
          </w:tcPr>
          <w:p w14:paraId="6B8E38EB" w14:textId="77777777" w:rsidR="00517DB0" w:rsidRDefault="00517DB0">
            <w:pPr>
              <w:pStyle w:val="ConsPlusNormal"/>
              <w:jc w:val="center"/>
            </w:pPr>
            <w:r>
              <w:t>3.</w:t>
            </w:r>
          </w:p>
        </w:tc>
        <w:tc>
          <w:tcPr>
            <w:tcW w:w="5900" w:type="dxa"/>
            <w:tcBorders>
              <w:top w:val="nil"/>
              <w:left w:val="nil"/>
              <w:bottom w:val="nil"/>
              <w:right w:val="nil"/>
            </w:tcBorders>
          </w:tcPr>
          <w:p w14:paraId="4A2A78F2" w14:textId="77777777" w:rsidR="00517DB0" w:rsidRDefault="00517DB0">
            <w:pPr>
              <w:pStyle w:val="ConsPlusNormal"/>
            </w:pPr>
            <w:r>
              <w:t>Республика Марий Эл</w:t>
            </w:r>
          </w:p>
        </w:tc>
        <w:tc>
          <w:tcPr>
            <w:tcW w:w="2483" w:type="dxa"/>
            <w:tcBorders>
              <w:top w:val="nil"/>
              <w:left w:val="nil"/>
              <w:bottom w:val="nil"/>
              <w:right w:val="nil"/>
            </w:tcBorders>
          </w:tcPr>
          <w:p w14:paraId="5A6EB334" w14:textId="77777777" w:rsidR="00517DB0" w:rsidRDefault="00517DB0">
            <w:pPr>
              <w:pStyle w:val="ConsPlusNormal"/>
              <w:jc w:val="center"/>
            </w:pPr>
            <w:r>
              <w:t>555</w:t>
            </w:r>
          </w:p>
        </w:tc>
      </w:tr>
      <w:tr w:rsidR="00517DB0" w14:paraId="4FED11DD" w14:textId="77777777">
        <w:tblPrEx>
          <w:tblBorders>
            <w:insideH w:val="none" w:sz="0" w:space="0" w:color="auto"/>
          </w:tblBorders>
        </w:tblPrEx>
        <w:tc>
          <w:tcPr>
            <w:tcW w:w="593" w:type="dxa"/>
            <w:tcBorders>
              <w:top w:val="nil"/>
              <w:left w:val="nil"/>
              <w:bottom w:val="nil"/>
              <w:right w:val="nil"/>
            </w:tcBorders>
          </w:tcPr>
          <w:p w14:paraId="4D95AE20" w14:textId="77777777" w:rsidR="00517DB0" w:rsidRDefault="00517DB0">
            <w:pPr>
              <w:pStyle w:val="ConsPlusNormal"/>
              <w:jc w:val="center"/>
            </w:pPr>
            <w:r>
              <w:t>4.</w:t>
            </w:r>
          </w:p>
        </w:tc>
        <w:tc>
          <w:tcPr>
            <w:tcW w:w="5900" w:type="dxa"/>
            <w:tcBorders>
              <w:top w:val="nil"/>
              <w:left w:val="nil"/>
              <w:bottom w:val="nil"/>
              <w:right w:val="nil"/>
            </w:tcBorders>
          </w:tcPr>
          <w:p w14:paraId="0245E97B" w14:textId="77777777" w:rsidR="00517DB0" w:rsidRDefault="00517DB0">
            <w:pPr>
              <w:pStyle w:val="ConsPlusNormal"/>
            </w:pPr>
            <w:r>
              <w:t>Республика Хакасия</w:t>
            </w:r>
          </w:p>
        </w:tc>
        <w:tc>
          <w:tcPr>
            <w:tcW w:w="2483" w:type="dxa"/>
            <w:tcBorders>
              <w:top w:val="nil"/>
              <w:left w:val="nil"/>
              <w:bottom w:val="nil"/>
              <w:right w:val="nil"/>
            </w:tcBorders>
          </w:tcPr>
          <w:p w14:paraId="4F1ABDB8" w14:textId="77777777" w:rsidR="00517DB0" w:rsidRDefault="00517DB0">
            <w:pPr>
              <w:pStyle w:val="ConsPlusNormal"/>
              <w:jc w:val="center"/>
            </w:pPr>
            <w:r>
              <w:t>129</w:t>
            </w:r>
          </w:p>
        </w:tc>
      </w:tr>
      <w:tr w:rsidR="00517DB0" w14:paraId="5C75B1FF" w14:textId="77777777">
        <w:tblPrEx>
          <w:tblBorders>
            <w:insideH w:val="none" w:sz="0" w:space="0" w:color="auto"/>
          </w:tblBorders>
        </w:tblPrEx>
        <w:tc>
          <w:tcPr>
            <w:tcW w:w="593" w:type="dxa"/>
            <w:tcBorders>
              <w:top w:val="nil"/>
              <w:left w:val="nil"/>
              <w:bottom w:val="nil"/>
              <w:right w:val="nil"/>
            </w:tcBorders>
          </w:tcPr>
          <w:p w14:paraId="54D329D8" w14:textId="77777777" w:rsidR="00517DB0" w:rsidRDefault="00517DB0">
            <w:pPr>
              <w:pStyle w:val="ConsPlusNormal"/>
              <w:jc w:val="center"/>
            </w:pPr>
            <w:r>
              <w:t>5.</w:t>
            </w:r>
          </w:p>
        </w:tc>
        <w:tc>
          <w:tcPr>
            <w:tcW w:w="5900" w:type="dxa"/>
            <w:tcBorders>
              <w:top w:val="nil"/>
              <w:left w:val="nil"/>
              <w:bottom w:val="nil"/>
              <w:right w:val="nil"/>
            </w:tcBorders>
          </w:tcPr>
          <w:p w14:paraId="43F92626" w14:textId="77777777" w:rsidR="00517DB0" w:rsidRDefault="00517DB0">
            <w:pPr>
              <w:pStyle w:val="ConsPlusNormal"/>
            </w:pPr>
            <w:r>
              <w:t>Забайкальский край</w:t>
            </w:r>
          </w:p>
        </w:tc>
        <w:tc>
          <w:tcPr>
            <w:tcW w:w="2483" w:type="dxa"/>
            <w:tcBorders>
              <w:top w:val="nil"/>
              <w:left w:val="nil"/>
              <w:bottom w:val="nil"/>
              <w:right w:val="nil"/>
            </w:tcBorders>
          </w:tcPr>
          <w:p w14:paraId="4839621C" w14:textId="77777777" w:rsidR="00517DB0" w:rsidRDefault="00517DB0">
            <w:pPr>
              <w:pStyle w:val="ConsPlusNormal"/>
              <w:jc w:val="center"/>
            </w:pPr>
            <w:r>
              <w:t>420</w:t>
            </w:r>
          </w:p>
        </w:tc>
      </w:tr>
      <w:tr w:rsidR="00517DB0" w14:paraId="2092A730" w14:textId="77777777">
        <w:tblPrEx>
          <w:tblBorders>
            <w:insideH w:val="none" w:sz="0" w:space="0" w:color="auto"/>
          </w:tblBorders>
        </w:tblPrEx>
        <w:tc>
          <w:tcPr>
            <w:tcW w:w="593" w:type="dxa"/>
            <w:tcBorders>
              <w:top w:val="nil"/>
              <w:left w:val="nil"/>
              <w:bottom w:val="nil"/>
              <w:right w:val="nil"/>
            </w:tcBorders>
          </w:tcPr>
          <w:p w14:paraId="2A3A7E12" w14:textId="77777777" w:rsidR="00517DB0" w:rsidRDefault="00517DB0">
            <w:pPr>
              <w:pStyle w:val="ConsPlusNormal"/>
              <w:jc w:val="center"/>
            </w:pPr>
            <w:r>
              <w:t>6.</w:t>
            </w:r>
          </w:p>
        </w:tc>
        <w:tc>
          <w:tcPr>
            <w:tcW w:w="5900" w:type="dxa"/>
            <w:tcBorders>
              <w:top w:val="nil"/>
              <w:left w:val="nil"/>
              <w:bottom w:val="nil"/>
              <w:right w:val="nil"/>
            </w:tcBorders>
          </w:tcPr>
          <w:p w14:paraId="21034ABD" w14:textId="77777777" w:rsidR="00517DB0" w:rsidRDefault="00517DB0">
            <w:pPr>
              <w:pStyle w:val="ConsPlusNormal"/>
            </w:pPr>
            <w:r>
              <w:t>Белгородская область</w:t>
            </w:r>
          </w:p>
        </w:tc>
        <w:tc>
          <w:tcPr>
            <w:tcW w:w="2483" w:type="dxa"/>
            <w:tcBorders>
              <w:top w:val="nil"/>
              <w:left w:val="nil"/>
              <w:bottom w:val="nil"/>
              <w:right w:val="nil"/>
            </w:tcBorders>
          </w:tcPr>
          <w:p w14:paraId="1656F21B" w14:textId="77777777" w:rsidR="00517DB0" w:rsidRDefault="00517DB0">
            <w:pPr>
              <w:pStyle w:val="ConsPlusNormal"/>
              <w:jc w:val="center"/>
            </w:pPr>
            <w:r>
              <w:t>424</w:t>
            </w:r>
          </w:p>
        </w:tc>
      </w:tr>
      <w:tr w:rsidR="00517DB0" w14:paraId="263553F7" w14:textId="77777777">
        <w:tblPrEx>
          <w:tblBorders>
            <w:insideH w:val="none" w:sz="0" w:space="0" w:color="auto"/>
          </w:tblBorders>
        </w:tblPrEx>
        <w:tc>
          <w:tcPr>
            <w:tcW w:w="593" w:type="dxa"/>
            <w:tcBorders>
              <w:top w:val="nil"/>
              <w:left w:val="nil"/>
              <w:bottom w:val="nil"/>
              <w:right w:val="nil"/>
            </w:tcBorders>
          </w:tcPr>
          <w:p w14:paraId="3524AAD0" w14:textId="77777777" w:rsidR="00517DB0" w:rsidRDefault="00517DB0">
            <w:pPr>
              <w:pStyle w:val="ConsPlusNormal"/>
              <w:jc w:val="center"/>
            </w:pPr>
            <w:r>
              <w:t>7.</w:t>
            </w:r>
          </w:p>
        </w:tc>
        <w:tc>
          <w:tcPr>
            <w:tcW w:w="5900" w:type="dxa"/>
            <w:tcBorders>
              <w:top w:val="nil"/>
              <w:left w:val="nil"/>
              <w:bottom w:val="nil"/>
              <w:right w:val="nil"/>
            </w:tcBorders>
          </w:tcPr>
          <w:p w14:paraId="5AB9C740" w14:textId="77777777" w:rsidR="00517DB0" w:rsidRDefault="00517DB0">
            <w:pPr>
              <w:pStyle w:val="ConsPlusNormal"/>
            </w:pPr>
            <w:r>
              <w:t>Волгоградская область</w:t>
            </w:r>
          </w:p>
        </w:tc>
        <w:tc>
          <w:tcPr>
            <w:tcW w:w="2483" w:type="dxa"/>
            <w:tcBorders>
              <w:top w:val="nil"/>
              <w:left w:val="nil"/>
              <w:bottom w:val="nil"/>
              <w:right w:val="nil"/>
            </w:tcBorders>
          </w:tcPr>
          <w:p w14:paraId="241DCC5A" w14:textId="77777777" w:rsidR="00517DB0" w:rsidRDefault="00517DB0">
            <w:pPr>
              <w:pStyle w:val="ConsPlusNormal"/>
              <w:jc w:val="center"/>
            </w:pPr>
            <w:r>
              <w:t>598</w:t>
            </w:r>
          </w:p>
        </w:tc>
      </w:tr>
      <w:tr w:rsidR="00517DB0" w14:paraId="3054B0FF" w14:textId="77777777">
        <w:tblPrEx>
          <w:tblBorders>
            <w:insideH w:val="none" w:sz="0" w:space="0" w:color="auto"/>
          </w:tblBorders>
        </w:tblPrEx>
        <w:tc>
          <w:tcPr>
            <w:tcW w:w="593" w:type="dxa"/>
            <w:tcBorders>
              <w:top w:val="nil"/>
              <w:left w:val="nil"/>
              <w:bottom w:val="nil"/>
              <w:right w:val="nil"/>
            </w:tcBorders>
          </w:tcPr>
          <w:p w14:paraId="66E2F834" w14:textId="77777777" w:rsidR="00517DB0" w:rsidRDefault="00517DB0">
            <w:pPr>
              <w:pStyle w:val="ConsPlusNormal"/>
              <w:jc w:val="center"/>
            </w:pPr>
            <w:r>
              <w:t>8.</w:t>
            </w:r>
          </w:p>
        </w:tc>
        <w:tc>
          <w:tcPr>
            <w:tcW w:w="5900" w:type="dxa"/>
            <w:tcBorders>
              <w:top w:val="nil"/>
              <w:left w:val="nil"/>
              <w:bottom w:val="nil"/>
              <w:right w:val="nil"/>
            </w:tcBorders>
          </w:tcPr>
          <w:p w14:paraId="2C58DC0D" w14:textId="77777777" w:rsidR="00517DB0" w:rsidRDefault="00517DB0">
            <w:pPr>
              <w:pStyle w:val="ConsPlusNormal"/>
            </w:pPr>
            <w:r>
              <w:t>Вологодская область</w:t>
            </w:r>
          </w:p>
        </w:tc>
        <w:tc>
          <w:tcPr>
            <w:tcW w:w="2483" w:type="dxa"/>
            <w:tcBorders>
              <w:top w:val="nil"/>
              <w:left w:val="nil"/>
              <w:bottom w:val="nil"/>
              <w:right w:val="nil"/>
            </w:tcBorders>
          </w:tcPr>
          <w:p w14:paraId="67FEAD8C" w14:textId="77777777" w:rsidR="00517DB0" w:rsidRDefault="00517DB0">
            <w:pPr>
              <w:pStyle w:val="ConsPlusNormal"/>
              <w:jc w:val="center"/>
            </w:pPr>
            <w:r>
              <w:t>276</w:t>
            </w:r>
          </w:p>
        </w:tc>
      </w:tr>
      <w:tr w:rsidR="00517DB0" w14:paraId="22DE2713" w14:textId="77777777">
        <w:tblPrEx>
          <w:tblBorders>
            <w:insideH w:val="none" w:sz="0" w:space="0" w:color="auto"/>
          </w:tblBorders>
        </w:tblPrEx>
        <w:tc>
          <w:tcPr>
            <w:tcW w:w="593" w:type="dxa"/>
            <w:tcBorders>
              <w:top w:val="nil"/>
              <w:left w:val="nil"/>
              <w:bottom w:val="nil"/>
              <w:right w:val="nil"/>
            </w:tcBorders>
          </w:tcPr>
          <w:p w14:paraId="3C16F802" w14:textId="77777777" w:rsidR="00517DB0" w:rsidRDefault="00517DB0">
            <w:pPr>
              <w:pStyle w:val="ConsPlusNormal"/>
              <w:jc w:val="center"/>
            </w:pPr>
            <w:r>
              <w:t>9.</w:t>
            </w:r>
          </w:p>
        </w:tc>
        <w:tc>
          <w:tcPr>
            <w:tcW w:w="5900" w:type="dxa"/>
            <w:tcBorders>
              <w:top w:val="nil"/>
              <w:left w:val="nil"/>
              <w:bottom w:val="nil"/>
              <w:right w:val="nil"/>
            </w:tcBorders>
          </w:tcPr>
          <w:p w14:paraId="5835489B" w14:textId="77777777" w:rsidR="00517DB0" w:rsidRDefault="00517DB0">
            <w:pPr>
              <w:pStyle w:val="ConsPlusNormal"/>
            </w:pPr>
            <w:r>
              <w:t>Курская область</w:t>
            </w:r>
          </w:p>
        </w:tc>
        <w:tc>
          <w:tcPr>
            <w:tcW w:w="2483" w:type="dxa"/>
            <w:tcBorders>
              <w:top w:val="nil"/>
              <w:left w:val="nil"/>
              <w:bottom w:val="nil"/>
              <w:right w:val="nil"/>
            </w:tcBorders>
          </w:tcPr>
          <w:p w14:paraId="0F2F4105" w14:textId="77777777" w:rsidR="00517DB0" w:rsidRDefault="00517DB0">
            <w:pPr>
              <w:pStyle w:val="ConsPlusNormal"/>
              <w:jc w:val="center"/>
            </w:pPr>
            <w:r>
              <w:t>512</w:t>
            </w:r>
          </w:p>
        </w:tc>
      </w:tr>
      <w:tr w:rsidR="00517DB0" w14:paraId="060D891B" w14:textId="77777777">
        <w:tblPrEx>
          <w:tblBorders>
            <w:insideH w:val="none" w:sz="0" w:space="0" w:color="auto"/>
          </w:tblBorders>
        </w:tblPrEx>
        <w:tc>
          <w:tcPr>
            <w:tcW w:w="593" w:type="dxa"/>
            <w:tcBorders>
              <w:top w:val="nil"/>
              <w:left w:val="nil"/>
              <w:bottom w:val="nil"/>
              <w:right w:val="nil"/>
            </w:tcBorders>
          </w:tcPr>
          <w:p w14:paraId="3F8DB79A" w14:textId="77777777" w:rsidR="00517DB0" w:rsidRDefault="00517DB0">
            <w:pPr>
              <w:pStyle w:val="ConsPlusNormal"/>
              <w:jc w:val="center"/>
            </w:pPr>
            <w:r>
              <w:t>10.</w:t>
            </w:r>
          </w:p>
        </w:tc>
        <w:tc>
          <w:tcPr>
            <w:tcW w:w="5900" w:type="dxa"/>
            <w:tcBorders>
              <w:top w:val="nil"/>
              <w:left w:val="nil"/>
              <w:bottom w:val="nil"/>
              <w:right w:val="nil"/>
            </w:tcBorders>
          </w:tcPr>
          <w:p w14:paraId="3AC97586" w14:textId="77777777" w:rsidR="00517DB0" w:rsidRDefault="00517DB0">
            <w:pPr>
              <w:pStyle w:val="ConsPlusNormal"/>
            </w:pPr>
            <w:r>
              <w:t>Липецкая область</w:t>
            </w:r>
          </w:p>
        </w:tc>
        <w:tc>
          <w:tcPr>
            <w:tcW w:w="2483" w:type="dxa"/>
            <w:tcBorders>
              <w:top w:val="nil"/>
              <w:left w:val="nil"/>
              <w:bottom w:val="nil"/>
              <w:right w:val="nil"/>
            </w:tcBorders>
          </w:tcPr>
          <w:p w14:paraId="5DAE62B4" w14:textId="77777777" w:rsidR="00517DB0" w:rsidRDefault="00517DB0">
            <w:pPr>
              <w:pStyle w:val="ConsPlusNormal"/>
              <w:jc w:val="center"/>
            </w:pPr>
            <w:r>
              <w:t>658</w:t>
            </w:r>
          </w:p>
        </w:tc>
      </w:tr>
      <w:tr w:rsidR="00517DB0" w14:paraId="66D62E21" w14:textId="77777777">
        <w:tblPrEx>
          <w:tblBorders>
            <w:insideH w:val="none" w:sz="0" w:space="0" w:color="auto"/>
          </w:tblBorders>
        </w:tblPrEx>
        <w:tc>
          <w:tcPr>
            <w:tcW w:w="593" w:type="dxa"/>
            <w:tcBorders>
              <w:top w:val="nil"/>
              <w:left w:val="nil"/>
              <w:bottom w:val="nil"/>
              <w:right w:val="nil"/>
            </w:tcBorders>
          </w:tcPr>
          <w:p w14:paraId="505191FF" w14:textId="77777777" w:rsidR="00517DB0" w:rsidRDefault="00517DB0">
            <w:pPr>
              <w:pStyle w:val="ConsPlusNormal"/>
              <w:jc w:val="center"/>
            </w:pPr>
            <w:r>
              <w:t>11.</w:t>
            </w:r>
          </w:p>
        </w:tc>
        <w:tc>
          <w:tcPr>
            <w:tcW w:w="5900" w:type="dxa"/>
            <w:tcBorders>
              <w:top w:val="nil"/>
              <w:left w:val="nil"/>
              <w:bottom w:val="nil"/>
              <w:right w:val="nil"/>
            </w:tcBorders>
          </w:tcPr>
          <w:p w14:paraId="645ABE86" w14:textId="77777777" w:rsidR="00517DB0" w:rsidRDefault="00517DB0">
            <w:pPr>
              <w:pStyle w:val="ConsPlusNormal"/>
            </w:pPr>
            <w:r>
              <w:t>Нижегородская область</w:t>
            </w:r>
          </w:p>
        </w:tc>
        <w:tc>
          <w:tcPr>
            <w:tcW w:w="2483" w:type="dxa"/>
            <w:tcBorders>
              <w:top w:val="nil"/>
              <w:left w:val="nil"/>
              <w:bottom w:val="nil"/>
              <w:right w:val="nil"/>
            </w:tcBorders>
          </w:tcPr>
          <w:p w14:paraId="084C012F" w14:textId="77777777" w:rsidR="00517DB0" w:rsidRDefault="00517DB0">
            <w:pPr>
              <w:pStyle w:val="ConsPlusNormal"/>
              <w:jc w:val="center"/>
            </w:pPr>
            <w:r>
              <w:t>434</w:t>
            </w:r>
          </w:p>
        </w:tc>
      </w:tr>
      <w:tr w:rsidR="00517DB0" w14:paraId="16272B53" w14:textId="77777777">
        <w:tblPrEx>
          <w:tblBorders>
            <w:insideH w:val="none" w:sz="0" w:space="0" w:color="auto"/>
          </w:tblBorders>
        </w:tblPrEx>
        <w:tc>
          <w:tcPr>
            <w:tcW w:w="593" w:type="dxa"/>
            <w:tcBorders>
              <w:top w:val="nil"/>
              <w:left w:val="nil"/>
              <w:bottom w:val="nil"/>
              <w:right w:val="nil"/>
            </w:tcBorders>
          </w:tcPr>
          <w:p w14:paraId="41B4A1D2" w14:textId="77777777" w:rsidR="00517DB0" w:rsidRDefault="00517DB0">
            <w:pPr>
              <w:pStyle w:val="ConsPlusNormal"/>
              <w:jc w:val="center"/>
            </w:pPr>
            <w:r>
              <w:t>12.</w:t>
            </w:r>
          </w:p>
        </w:tc>
        <w:tc>
          <w:tcPr>
            <w:tcW w:w="5900" w:type="dxa"/>
            <w:tcBorders>
              <w:top w:val="nil"/>
              <w:left w:val="nil"/>
              <w:bottom w:val="nil"/>
              <w:right w:val="nil"/>
            </w:tcBorders>
          </w:tcPr>
          <w:p w14:paraId="49B0DC77" w14:textId="77777777" w:rsidR="00517DB0" w:rsidRDefault="00517DB0">
            <w:pPr>
              <w:pStyle w:val="ConsPlusNormal"/>
            </w:pPr>
            <w:r>
              <w:t>Ростовская область</w:t>
            </w:r>
          </w:p>
        </w:tc>
        <w:tc>
          <w:tcPr>
            <w:tcW w:w="2483" w:type="dxa"/>
            <w:tcBorders>
              <w:top w:val="nil"/>
              <w:left w:val="nil"/>
              <w:bottom w:val="nil"/>
              <w:right w:val="nil"/>
            </w:tcBorders>
          </w:tcPr>
          <w:p w14:paraId="21069FA4" w14:textId="77777777" w:rsidR="00517DB0" w:rsidRDefault="00517DB0">
            <w:pPr>
              <w:pStyle w:val="ConsPlusNormal"/>
              <w:jc w:val="center"/>
            </w:pPr>
            <w:r>
              <w:t>714</w:t>
            </w:r>
          </w:p>
        </w:tc>
      </w:tr>
      <w:tr w:rsidR="00517DB0" w14:paraId="02F78DD6" w14:textId="77777777">
        <w:tblPrEx>
          <w:tblBorders>
            <w:insideH w:val="none" w:sz="0" w:space="0" w:color="auto"/>
          </w:tblBorders>
        </w:tblPrEx>
        <w:tc>
          <w:tcPr>
            <w:tcW w:w="593" w:type="dxa"/>
            <w:tcBorders>
              <w:top w:val="nil"/>
              <w:left w:val="nil"/>
              <w:bottom w:val="nil"/>
              <w:right w:val="nil"/>
            </w:tcBorders>
          </w:tcPr>
          <w:p w14:paraId="77B5D356" w14:textId="77777777" w:rsidR="00517DB0" w:rsidRDefault="00517DB0">
            <w:pPr>
              <w:pStyle w:val="ConsPlusNormal"/>
              <w:jc w:val="center"/>
            </w:pPr>
            <w:r>
              <w:t>13.</w:t>
            </w:r>
          </w:p>
        </w:tc>
        <w:tc>
          <w:tcPr>
            <w:tcW w:w="5900" w:type="dxa"/>
            <w:tcBorders>
              <w:top w:val="nil"/>
              <w:left w:val="nil"/>
              <w:bottom w:val="nil"/>
              <w:right w:val="nil"/>
            </w:tcBorders>
          </w:tcPr>
          <w:p w14:paraId="15796F53" w14:textId="77777777" w:rsidR="00517DB0" w:rsidRDefault="00517DB0">
            <w:pPr>
              <w:pStyle w:val="ConsPlusNormal"/>
            </w:pPr>
            <w:r>
              <w:t>Тамбовская область</w:t>
            </w:r>
          </w:p>
        </w:tc>
        <w:tc>
          <w:tcPr>
            <w:tcW w:w="2483" w:type="dxa"/>
            <w:tcBorders>
              <w:top w:val="nil"/>
              <w:left w:val="nil"/>
              <w:bottom w:val="nil"/>
              <w:right w:val="nil"/>
            </w:tcBorders>
          </w:tcPr>
          <w:p w14:paraId="6EB077F9" w14:textId="77777777" w:rsidR="00517DB0" w:rsidRDefault="00517DB0">
            <w:pPr>
              <w:pStyle w:val="ConsPlusNormal"/>
              <w:jc w:val="center"/>
            </w:pPr>
            <w:r>
              <w:t>926</w:t>
            </w:r>
          </w:p>
        </w:tc>
      </w:tr>
      <w:tr w:rsidR="00517DB0" w14:paraId="0AEC108B" w14:textId="77777777">
        <w:tblPrEx>
          <w:tblBorders>
            <w:insideH w:val="none" w:sz="0" w:space="0" w:color="auto"/>
          </w:tblBorders>
        </w:tblPrEx>
        <w:tc>
          <w:tcPr>
            <w:tcW w:w="593" w:type="dxa"/>
            <w:tcBorders>
              <w:top w:val="nil"/>
              <w:left w:val="nil"/>
              <w:bottom w:val="nil"/>
              <w:right w:val="nil"/>
            </w:tcBorders>
          </w:tcPr>
          <w:p w14:paraId="6E090050" w14:textId="77777777" w:rsidR="00517DB0" w:rsidRDefault="00517DB0">
            <w:pPr>
              <w:pStyle w:val="ConsPlusNormal"/>
              <w:jc w:val="center"/>
            </w:pPr>
            <w:r>
              <w:t>14.</w:t>
            </w:r>
          </w:p>
        </w:tc>
        <w:tc>
          <w:tcPr>
            <w:tcW w:w="5900" w:type="dxa"/>
            <w:tcBorders>
              <w:top w:val="nil"/>
              <w:left w:val="nil"/>
              <w:bottom w:val="nil"/>
              <w:right w:val="nil"/>
            </w:tcBorders>
          </w:tcPr>
          <w:p w14:paraId="6A5DF865" w14:textId="77777777" w:rsidR="00517DB0" w:rsidRDefault="00517DB0">
            <w:pPr>
              <w:pStyle w:val="ConsPlusNormal"/>
            </w:pPr>
            <w:r>
              <w:t>Томская область</w:t>
            </w:r>
          </w:p>
        </w:tc>
        <w:tc>
          <w:tcPr>
            <w:tcW w:w="2483" w:type="dxa"/>
            <w:tcBorders>
              <w:top w:val="nil"/>
              <w:left w:val="nil"/>
              <w:bottom w:val="nil"/>
              <w:right w:val="nil"/>
            </w:tcBorders>
          </w:tcPr>
          <w:p w14:paraId="320F2ADC" w14:textId="77777777" w:rsidR="00517DB0" w:rsidRDefault="00517DB0">
            <w:pPr>
              <w:pStyle w:val="ConsPlusNormal"/>
              <w:jc w:val="center"/>
            </w:pPr>
            <w:r>
              <w:t>656</w:t>
            </w:r>
          </w:p>
        </w:tc>
      </w:tr>
      <w:tr w:rsidR="00517DB0" w14:paraId="0BDFB909" w14:textId="77777777">
        <w:tblPrEx>
          <w:tblBorders>
            <w:insideH w:val="none" w:sz="0" w:space="0" w:color="auto"/>
          </w:tblBorders>
        </w:tblPrEx>
        <w:tc>
          <w:tcPr>
            <w:tcW w:w="593" w:type="dxa"/>
            <w:tcBorders>
              <w:top w:val="nil"/>
              <w:left w:val="nil"/>
              <w:bottom w:val="nil"/>
              <w:right w:val="nil"/>
            </w:tcBorders>
          </w:tcPr>
          <w:p w14:paraId="1D435713" w14:textId="77777777" w:rsidR="00517DB0" w:rsidRDefault="00517DB0">
            <w:pPr>
              <w:pStyle w:val="ConsPlusNormal"/>
              <w:jc w:val="center"/>
            </w:pPr>
            <w:r>
              <w:t>15.</w:t>
            </w:r>
          </w:p>
        </w:tc>
        <w:tc>
          <w:tcPr>
            <w:tcW w:w="5900" w:type="dxa"/>
            <w:tcBorders>
              <w:top w:val="nil"/>
              <w:left w:val="nil"/>
              <w:bottom w:val="nil"/>
              <w:right w:val="nil"/>
            </w:tcBorders>
          </w:tcPr>
          <w:p w14:paraId="3B703EAE" w14:textId="77777777" w:rsidR="00517DB0" w:rsidRDefault="00517DB0">
            <w:pPr>
              <w:pStyle w:val="ConsPlusNormal"/>
            </w:pPr>
            <w:r>
              <w:t>Тюменская область</w:t>
            </w:r>
          </w:p>
        </w:tc>
        <w:tc>
          <w:tcPr>
            <w:tcW w:w="2483" w:type="dxa"/>
            <w:tcBorders>
              <w:top w:val="nil"/>
              <w:left w:val="nil"/>
              <w:bottom w:val="nil"/>
              <w:right w:val="nil"/>
            </w:tcBorders>
          </w:tcPr>
          <w:p w14:paraId="5C217DB0" w14:textId="77777777" w:rsidR="00517DB0" w:rsidRDefault="00517DB0">
            <w:pPr>
              <w:pStyle w:val="ConsPlusNormal"/>
              <w:jc w:val="center"/>
            </w:pPr>
            <w:r>
              <w:t>116</w:t>
            </w:r>
          </w:p>
        </w:tc>
      </w:tr>
      <w:tr w:rsidR="00517DB0" w14:paraId="616020C1" w14:textId="77777777">
        <w:tblPrEx>
          <w:tblBorders>
            <w:insideH w:val="none" w:sz="0" w:space="0" w:color="auto"/>
          </w:tblBorders>
        </w:tblPrEx>
        <w:tc>
          <w:tcPr>
            <w:tcW w:w="593" w:type="dxa"/>
            <w:tcBorders>
              <w:top w:val="nil"/>
              <w:left w:val="nil"/>
              <w:bottom w:val="nil"/>
              <w:right w:val="nil"/>
            </w:tcBorders>
          </w:tcPr>
          <w:p w14:paraId="20CA378F" w14:textId="77777777" w:rsidR="00517DB0" w:rsidRDefault="00517DB0">
            <w:pPr>
              <w:pStyle w:val="ConsPlusNormal"/>
              <w:jc w:val="center"/>
            </w:pPr>
            <w:r>
              <w:t>16.</w:t>
            </w:r>
          </w:p>
        </w:tc>
        <w:tc>
          <w:tcPr>
            <w:tcW w:w="5900" w:type="dxa"/>
            <w:tcBorders>
              <w:top w:val="nil"/>
              <w:left w:val="nil"/>
              <w:bottom w:val="nil"/>
              <w:right w:val="nil"/>
            </w:tcBorders>
          </w:tcPr>
          <w:p w14:paraId="08C21FA7" w14:textId="77777777" w:rsidR="00517DB0" w:rsidRDefault="00517DB0">
            <w:pPr>
              <w:pStyle w:val="ConsPlusNormal"/>
            </w:pPr>
            <w:r>
              <w:t>Челябинская область</w:t>
            </w:r>
          </w:p>
        </w:tc>
        <w:tc>
          <w:tcPr>
            <w:tcW w:w="2483" w:type="dxa"/>
            <w:tcBorders>
              <w:top w:val="nil"/>
              <w:left w:val="nil"/>
              <w:bottom w:val="nil"/>
              <w:right w:val="nil"/>
            </w:tcBorders>
          </w:tcPr>
          <w:p w14:paraId="1A44EDB6" w14:textId="77777777" w:rsidR="00517DB0" w:rsidRDefault="00517DB0">
            <w:pPr>
              <w:pStyle w:val="ConsPlusNormal"/>
              <w:jc w:val="center"/>
            </w:pPr>
            <w:r>
              <w:t>440</w:t>
            </w:r>
          </w:p>
        </w:tc>
      </w:tr>
      <w:tr w:rsidR="00517DB0" w14:paraId="0AFDA59C" w14:textId="77777777">
        <w:tblPrEx>
          <w:tblBorders>
            <w:insideH w:val="none" w:sz="0" w:space="0" w:color="auto"/>
          </w:tblBorders>
        </w:tblPrEx>
        <w:tc>
          <w:tcPr>
            <w:tcW w:w="593" w:type="dxa"/>
            <w:tcBorders>
              <w:top w:val="nil"/>
              <w:left w:val="nil"/>
              <w:bottom w:val="nil"/>
              <w:right w:val="nil"/>
            </w:tcBorders>
          </w:tcPr>
          <w:p w14:paraId="3FD56A73" w14:textId="77777777" w:rsidR="00517DB0" w:rsidRDefault="00517DB0">
            <w:pPr>
              <w:pStyle w:val="ConsPlusNormal"/>
              <w:jc w:val="center"/>
            </w:pPr>
            <w:r>
              <w:t>17.</w:t>
            </w:r>
          </w:p>
        </w:tc>
        <w:tc>
          <w:tcPr>
            <w:tcW w:w="5900" w:type="dxa"/>
            <w:tcBorders>
              <w:top w:val="nil"/>
              <w:left w:val="nil"/>
              <w:bottom w:val="nil"/>
              <w:right w:val="nil"/>
            </w:tcBorders>
          </w:tcPr>
          <w:p w14:paraId="79618B8D" w14:textId="77777777" w:rsidR="00517DB0" w:rsidRDefault="00517DB0">
            <w:pPr>
              <w:pStyle w:val="ConsPlusNormal"/>
            </w:pPr>
            <w:r>
              <w:t>Ханты-Мансийский автономный округ - Югра</w:t>
            </w:r>
          </w:p>
        </w:tc>
        <w:tc>
          <w:tcPr>
            <w:tcW w:w="2483" w:type="dxa"/>
            <w:tcBorders>
              <w:top w:val="nil"/>
              <w:left w:val="nil"/>
              <w:bottom w:val="nil"/>
              <w:right w:val="nil"/>
            </w:tcBorders>
          </w:tcPr>
          <w:p w14:paraId="2E338EE5" w14:textId="77777777" w:rsidR="00517DB0" w:rsidRDefault="00517DB0">
            <w:pPr>
              <w:pStyle w:val="ConsPlusNormal"/>
              <w:jc w:val="center"/>
            </w:pPr>
            <w:r>
              <w:t>116</w:t>
            </w:r>
          </w:p>
        </w:tc>
      </w:tr>
      <w:tr w:rsidR="00517DB0" w14:paraId="1D35352E" w14:textId="77777777">
        <w:tblPrEx>
          <w:tblBorders>
            <w:insideH w:val="none" w:sz="0" w:space="0" w:color="auto"/>
          </w:tblBorders>
        </w:tblPrEx>
        <w:tc>
          <w:tcPr>
            <w:tcW w:w="593" w:type="dxa"/>
            <w:tcBorders>
              <w:top w:val="nil"/>
              <w:left w:val="nil"/>
              <w:bottom w:val="single" w:sz="4" w:space="0" w:color="auto"/>
              <w:right w:val="nil"/>
            </w:tcBorders>
          </w:tcPr>
          <w:p w14:paraId="3FC710E9" w14:textId="77777777" w:rsidR="00517DB0" w:rsidRDefault="00517DB0">
            <w:pPr>
              <w:pStyle w:val="ConsPlusNormal"/>
              <w:jc w:val="center"/>
            </w:pPr>
            <w:r>
              <w:t>18.</w:t>
            </w:r>
          </w:p>
        </w:tc>
        <w:tc>
          <w:tcPr>
            <w:tcW w:w="5900" w:type="dxa"/>
            <w:tcBorders>
              <w:top w:val="nil"/>
              <w:left w:val="nil"/>
              <w:bottom w:val="single" w:sz="4" w:space="0" w:color="auto"/>
              <w:right w:val="nil"/>
            </w:tcBorders>
          </w:tcPr>
          <w:p w14:paraId="52E0A02C" w14:textId="77777777" w:rsidR="00517DB0" w:rsidRDefault="00517DB0">
            <w:pPr>
              <w:pStyle w:val="ConsPlusNormal"/>
            </w:pPr>
            <w:r>
              <w:t>Ямало-Ненецкий автономный округ</w:t>
            </w:r>
          </w:p>
        </w:tc>
        <w:tc>
          <w:tcPr>
            <w:tcW w:w="2483" w:type="dxa"/>
            <w:tcBorders>
              <w:top w:val="nil"/>
              <w:left w:val="nil"/>
              <w:bottom w:val="single" w:sz="4" w:space="0" w:color="auto"/>
              <w:right w:val="nil"/>
            </w:tcBorders>
          </w:tcPr>
          <w:p w14:paraId="0E6D968C" w14:textId="77777777" w:rsidR="00517DB0" w:rsidRDefault="00517DB0">
            <w:pPr>
              <w:pStyle w:val="ConsPlusNormal"/>
              <w:jc w:val="center"/>
            </w:pPr>
            <w:r>
              <w:t>116</w:t>
            </w:r>
          </w:p>
        </w:tc>
      </w:tr>
    </w:tbl>
    <w:p w14:paraId="1D45E1A8" w14:textId="77777777" w:rsidR="00517DB0" w:rsidRDefault="00517DB0">
      <w:pPr>
        <w:pStyle w:val="ConsPlusNormal"/>
        <w:jc w:val="center"/>
      </w:pPr>
    </w:p>
    <w:p w14:paraId="1CEEA97F" w14:textId="77777777" w:rsidR="00517DB0" w:rsidRDefault="00517DB0">
      <w:pPr>
        <w:pStyle w:val="ConsPlusNormal"/>
        <w:jc w:val="center"/>
      </w:pPr>
    </w:p>
    <w:p w14:paraId="0AE94136" w14:textId="77777777" w:rsidR="00517DB0" w:rsidRDefault="00517DB0">
      <w:pPr>
        <w:pStyle w:val="ConsPlusNormal"/>
        <w:jc w:val="center"/>
      </w:pPr>
    </w:p>
    <w:p w14:paraId="31776074" w14:textId="77777777" w:rsidR="00517DB0" w:rsidRDefault="00517DB0">
      <w:pPr>
        <w:pStyle w:val="ConsPlusNormal"/>
        <w:jc w:val="center"/>
      </w:pPr>
    </w:p>
    <w:p w14:paraId="4BBBFF95" w14:textId="77777777" w:rsidR="00517DB0" w:rsidRDefault="00517DB0">
      <w:pPr>
        <w:pStyle w:val="ConsPlusNormal"/>
        <w:jc w:val="center"/>
      </w:pPr>
    </w:p>
    <w:p w14:paraId="0648CEE0" w14:textId="77777777" w:rsidR="00517DB0" w:rsidRDefault="00517DB0">
      <w:pPr>
        <w:pStyle w:val="ConsPlusNormal"/>
        <w:jc w:val="right"/>
        <w:outlineLvl w:val="1"/>
      </w:pPr>
      <w:r>
        <w:t>Приложение N 5(1)</w:t>
      </w:r>
    </w:p>
    <w:p w14:paraId="32350F63" w14:textId="77777777" w:rsidR="00517DB0" w:rsidRDefault="00517DB0">
      <w:pPr>
        <w:pStyle w:val="ConsPlusNormal"/>
        <w:jc w:val="right"/>
      </w:pPr>
      <w:r>
        <w:t>к Основам ценообразования</w:t>
      </w:r>
    </w:p>
    <w:p w14:paraId="389C22A8" w14:textId="77777777" w:rsidR="00517DB0" w:rsidRDefault="00517DB0">
      <w:pPr>
        <w:pStyle w:val="ConsPlusNormal"/>
        <w:jc w:val="right"/>
      </w:pPr>
      <w:r>
        <w:t>в области регулируемых цен (тарифов)</w:t>
      </w:r>
    </w:p>
    <w:p w14:paraId="58EA4AC4" w14:textId="77777777" w:rsidR="00517DB0" w:rsidRDefault="00517DB0">
      <w:pPr>
        <w:pStyle w:val="ConsPlusNormal"/>
        <w:jc w:val="right"/>
      </w:pPr>
      <w:r>
        <w:t>в электроэнергетике</w:t>
      </w:r>
    </w:p>
    <w:p w14:paraId="2F4322D6" w14:textId="77777777" w:rsidR="00517DB0" w:rsidRDefault="00517DB0">
      <w:pPr>
        <w:pStyle w:val="ConsPlusNormal"/>
        <w:jc w:val="right"/>
      </w:pPr>
    </w:p>
    <w:p w14:paraId="3D9C3938" w14:textId="77777777" w:rsidR="00517DB0" w:rsidRDefault="00517DB0">
      <w:pPr>
        <w:pStyle w:val="ConsPlusTitle"/>
        <w:jc w:val="center"/>
      </w:pPr>
      <w:bookmarkStart w:id="149" w:name="P2501"/>
      <w:bookmarkEnd w:id="149"/>
      <w:r>
        <w:t>МЕТОДИКА</w:t>
      </w:r>
    </w:p>
    <w:p w14:paraId="2D4BEC24" w14:textId="77777777" w:rsidR="00517DB0" w:rsidRDefault="00517DB0">
      <w:pPr>
        <w:pStyle w:val="ConsPlusTitle"/>
        <w:jc w:val="center"/>
      </w:pPr>
      <w:r>
        <w:t>РАСЧЕТА РЕГУЛИРУЕМЫХ ЦЕН (ТАРИФОВ) НА ЭЛЕКТРИЧЕСКУЮ</w:t>
      </w:r>
    </w:p>
    <w:p w14:paraId="54AEEFE7" w14:textId="77777777" w:rsidR="00517DB0" w:rsidRDefault="00517DB0">
      <w:pPr>
        <w:pStyle w:val="ConsPlusTitle"/>
        <w:jc w:val="center"/>
      </w:pPr>
      <w:r>
        <w:t>ЭНЕРГИЮ И МОЩНОСТЬ ДЛЯ ГЕНЕРИРУЮЩИХ ОБЪЕКТОВ ТЕПЛОВЫХ</w:t>
      </w:r>
    </w:p>
    <w:p w14:paraId="56364E0E" w14:textId="77777777" w:rsidR="00517DB0" w:rsidRDefault="00517DB0">
      <w:pPr>
        <w:pStyle w:val="ConsPlusTitle"/>
        <w:jc w:val="center"/>
      </w:pPr>
      <w:r>
        <w:t>ЭЛЕКТРОСТАНЦИЙ, ПОСТРОЕННЫХ И ВВЕДЕННЫХ В ЭКСПЛУАТАЦИЮ</w:t>
      </w:r>
    </w:p>
    <w:p w14:paraId="7C5D4074" w14:textId="77777777" w:rsidR="00517DB0" w:rsidRDefault="00517DB0">
      <w:pPr>
        <w:pStyle w:val="ConsPlusTitle"/>
        <w:jc w:val="center"/>
      </w:pPr>
      <w:r>
        <w:t>НА ТЕРРИТОРИИ СУБЪЕКТА РОССИЙСКОЙ ФЕДЕРАЦИИ, НЕ ИМЕЮЩЕГО</w:t>
      </w:r>
    </w:p>
    <w:p w14:paraId="207EAC63" w14:textId="77777777" w:rsidR="00517DB0" w:rsidRDefault="00517DB0">
      <w:pPr>
        <w:pStyle w:val="ConsPlusTitle"/>
        <w:jc w:val="center"/>
      </w:pPr>
      <w:r>
        <w:t>АДМИНИСТРАТИВНЫХ ГРАНИЦ С ДРУГИМИ СУБЪЕКТАМИ РОССИЙСКОЙ</w:t>
      </w:r>
    </w:p>
    <w:p w14:paraId="36A80A63" w14:textId="77777777" w:rsidR="00517DB0" w:rsidRDefault="00517DB0">
      <w:pPr>
        <w:pStyle w:val="ConsPlusTitle"/>
        <w:jc w:val="center"/>
      </w:pPr>
      <w:r>
        <w:lastRenderedPageBreak/>
        <w:t>ФЕДЕРАЦИИ И НЕ ОТНОСЯЩЕГОСЯ К ТЕРРИТОРИЯМ</w:t>
      </w:r>
    </w:p>
    <w:p w14:paraId="67A3492F" w14:textId="77777777" w:rsidR="00517DB0" w:rsidRDefault="00517DB0">
      <w:pPr>
        <w:pStyle w:val="ConsPlusTitle"/>
        <w:jc w:val="center"/>
      </w:pPr>
      <w:r>
        <w:t>ОСТРОВОВ, - КАЛИНИНГРАДСКОЙ ОБЛАСТИ ПОСЛЕ 1 ЯНВАРЯ 2016 Г.</w:t>
      </w:r>
    </w:p>
    <w:p w14:paraId="7E3B8C60"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58363C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854C30"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C8BD75"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18FA2F" w14:textId="77777777" w:rsidR="00517DB0" w:rsidRDefault="00517DB0">
            <w:pPr>
              <w:pStyle w:val="ConsPlusNormal"/>
              <w:jc w:val="center"/>
            </w:pPr>
            <w:r>
              <w:rPr>
                <w:color w:val="392C69"/>
              </w:rPr>
              <w:t>Список изменяющих документов</w:t>
            </w:r>
          </w:p>
          <w:p w14:paraId="7E42BE41" w14:textId="77777777" w:rsidR="00517DB0" w:rsidRDefault="00517DB0">
            <w:pPr>
              <w:pStyle w:val="ConsPlusNormal"/>
              <w:jc w:val="center"/>
            </w:pPr>
            <w:r>
              <w:rPr>
                <w:color w:val="392C69"/>
              </w:rPr>
              <w:t xml:space="preserve">(введена </w:t>
            </w:r>
            <w:hyperlink r:id="rId1713">
              <w:r>
                <w:rPr>
                  <w:color w:val="0000FF"/>
                </w:rPr>
                <w:t>Постановлением</w:t>
              </w:r>
            </w:hyperlink>
            <w:r>
              <w:rPr>
                <w:color w:val="392C69"/>
              </w:rPr>
              <w:t xml:space="preserve"> Правительства РФ от 20.10.2015 N 1116;</w:t>
            </w:r>
          </w:p>
          <w:p w14:paraId="6189B401" w14:textId="77777777" w:rsidR="00517DB0" w:rsidRDefault="00517DB0">
            <w:pPr>
              <w:pStyle w:val="ConsPlusNormal"/>
              <w:jc w:val="center"/>
            </w:pPr>
            <w:r>
              <w:rPr>
                <w:color w:val="392C69"/>
              </w:rPr>
              <w:t xml:space="preserve">в ред. Постановлений Правительства РФ от 23.12.2016 </w:t>
            </w:r>
            <w:hyperlink r:id="rId1714">
              <w:r>
                <w:rPr>
                  <w:color w:val="0000FF"/>
                </w:rPr>
                <w:t>N 1446</w:t>
              </w:r>
            </w:hyperlink>
            <w:r>
              <w:rPr>
                <w:color w:val="392C69"/>
              </w:rPr>
              <w:t>,</w:t>
            </w:r>
          </w:p>
          <w:p w14:paraId="7ACB75E2" w14:textId="77777777" w:rsidR="00517DB0" w:rsidRDefault="00517DB0">
            <w:pPr>
              <w:pStyle w:val="ConsPlusNormal"/>
              <w:jc w:val="center"/>
            </w:pPr>
            <w:r>
              <w:rPr>
                <w:color w:val="392C69"/>
              </w:rPr>
              <w:t xml:space="preserve">от 17.08.2020 </w:t>
            </w:r>
            <w:hyperlink r:id="rId1715">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76520A" w14:textId="77777777" w:rsidR="00517DB0" w:rsidRDefault="00517DB0">
            <w:pPr>
              <w:pStyle w:val="ConsPlusNormal"/>
            </w:pPr>
          </w:p>
        </w:tc>
      </w:tr>
    </w:tbl>
    <w:p w14:paraId="33AA8036" w14:textId="77777777" w:rsidR="00517DB0" w:rsidRDefault="00517DB0">
      <w:pPr>
        <w:pStyle w:val="ConsPlusNormal"/>
        <w:jc w:val="center"/>
      </w:pPr>
    </w:p>
    <w:p w14:paraId="2F056804" w14:textId="77777777" w:rsidR="00517DB0" w:rsidRDefault="00517DB0">
      <w:pPr>
        <w:pStyle w:val="ConsPlusNormal"/>
        <w:ind w:firstLine="540"/>
        <w:jc w:val="both"/>
      </w:pPr>
      <w: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 предусмотренных </w:t>
      </w:r>
      <w:hyperlink r:id="rId1716">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71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D743778" w14:textId="77777777" w:rsidR="00517DB0" w:rsidRDefault="00517DB0">
      <w:pPr>
        <w:pStyle w:val="ConsPlusNormal"/>
        <w:spacing w:before="220"/>
        <w:ind w:firstLine="540"/>
        <w:jc w:val="both"/>
      </w:pPr>
      <w:r>
        <w:t>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рассчитывается в отношении генерирующего объекта с учетом его отнесения к одному из следующих типов генерирующих объектов:</w:t>
      </w:r>
    </w:p>
    <w:p w14:paraId="6E80E483" w14:textId="77777777" w:rsidR="00517DB0" w:rsidRDefault="00517DB0">
      <w:pPr>
        <w:pStyle w:val="ConsPlusNormal"/>
        <w:spacing w:before="220"/>
        <w:ind w:firstLine="540"/>
        <w:jc w:val="both"/>
      </w:pPr>
      <w:bookmarkStart w:id="150" w:name="P2516"/>
      <w:bookmarkEnd w:id="150"/>
      <w:r>
        <w:t>а) генерирующие объекты на базе газопоршневых агрегатов;</w:t>
      </w:r>
    </w:p>
    <w:p w14:paraId="61CB6169" w14:textId="77777777" w:rsidR="00517DB0" w:rsidRDefault="00517DB0">
      <w:pPr>
        <w:pStyle w:val="ConsPlusNormal"/>
        <w:spacing w:before="220"/>
        <w:ind w:firstLine="540"/>
        <w:jc w:val="both"/>
      </w:pPr>
      <w:r>
        <w:t xml:space="preserve">б) генерирующие объекты на базе парогазовых установок, а также иные типы объектов, за исключением объектов, указанных в </w:t>
      </w:r>
      <w:hyperlink w:anchor="P2516">
        <w:r>
          <w:rPr>
            <w:color w:val="0000FF"/>
          </w:rPr>
          <w:t>подпунктах "а"</w:t>
        </w:r>
      </w:hyperlink>
      <w:r>
        <w:t xml:space="preserve"> и </w:t>
      </w:r>
      <w:hyperlink w:anchor="P2518">
        <w:r>
          <w:rPr>
            <w:color w:val="0000FF"/>
          </w:rPr>
          <w:t>"в"</w:t>
        </w:r>
      </w:hyperlink>
      <w:r>
        <w:t xml:space="preserve"> - </w:t>
      </w:r>
      <w:hyperlink w:anchor="P2520">
        <w:r>
          <w:rPr>
            <w:color w:val="0000FF"/>
          </w:rPr>
          <w:t>"д"</w:t>
        </w:r>
      </w:hyperlink>
      <w:r>
        <w:t xml:space="preserve"> настоящего пункта;</w:t>
      </w:r>
    </w:p>
    <w:p w14:paraId="5264E1AB" w14:textId="77777777" w:rsidR="00517DB0" w:rsidRDefault="00517DB0">
      <w:pPr>
        <w:pStyle w:val="ConsPlusNormal"/>
        <w:spacing w:before="220"/>
        <w:ind w:firstLine="540"/>
        <w:jc w:val="both"/>
      </w:pPr>
      <w:bookmarkStart w:id="151" w:name="P2518"/>
      <w:bookmarkEnd w:id="151"/>
      <w:r>
        <w:t>в) генерирующие объекты на базе паросиловых установок, использующих в качестве основного топлива природный газ;</w:t>
      </w:r>
    </w:p>
    <w:p w14:paraId="033245E0" w14:textId="77777777" w:rsidR="00517DB0" w:rsidRDefault="00517DB0">
      <w:pPr>
        <w:pStyle w:val="ConsPlusNormal"/>
        <w:spacing w:before="220"/>
        <w:ind w:firstLine="540"/>
        <w:jc w:val="both"/>
      </w:pPr>
      <w:bookmarkStart w:id="152" w:name="P2519"/>
      <w:bookmarkEnd w:id="152"/>
      <w:r>
        <w:t>г) генерирующие объекты на базе паросиловых установок, использующих в качестве основного топлива уголь;</w:t>
      </w:r>
    </w:p>
    <w:p w14:paraId="3AAF534E" w14:textId="77777777" w:rsidR="00517DB0" w:rsidRDefault="00517DB0">
      <w:pPr>
        <w:pStyle w:val="ConsPlusNormal"/>
        <w:spacing w:before="220"/>
        <w:ind w:firstLine="540"/>
        <w:jc w:val="both"/>
      </w:pPr>
      <w:bookmarkStart w:id="153" w:name="P2520"/>
      <w:bookmarkEnd w:id="153"/>
      <w:r>
        <w:t>д) генерирующие объекты на базе газотурбинных установок.</w:t>
      </w:r>
    </w:p>
    <w:p w14:paraId="731BA244" w14:textId="77777777" w:rsidR="00517DB0" w:rsidRDefault="00517DB0">
      <w:pPr>
        <w:pStyle w:val="ConsPlusNormal"/>
        <w:spacing w:before="220"/>
        <w:ind w:firstLine="540"/>
        <w:jc w:val="both"/>
      </w:pPr>
      <w:r>
        <w:t>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равна сумме следующих составляющих:</w:t>
      </w:r>
    </w:p>
    <w:p w14:paraId="062CEDC3" w14:textId="77777777" w:rsidR="00517DB0" w:rsidRDefault="00517DB0">
      <w:pPr>
        <w:pStyle w:val="ConsPlusNormal"/>
        <w:spacing w:before="220"/>
        <w:ind w:firstLine="540"/>
        <w:jc w:val="both"/>
      </w:pPr>
      <w:r>
        <w:t xml:space="preserve">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суммы оптовой цены на газ в регионе нахождения </w:t>
      </w:r>
      <w:r>
        <w:lastRenderedPageBreak/>
        <w:t>газопотребляющего оборудования, платы за снабженческо-сбытовые услуги, тарифа на услуги по транспортировке газа по газораспределительным сетям, которые установлены федеральным органом исполнительной власти в области регулирования тарифов, в отношении угля - на основании данных, полученных от совета рынка, с учетом затрат на транспортировку угля). Порядок определения цены соответствующего вида топлива с учетом калорийного эквивалента соответствующего топлива и ее составляющих для целей расчета регулируемой цены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определяются договором о присоединении к торговой системе оптового рынка электрической энергии и мощности;</w:t>
      </w:r>
    </w:p>
    <w:p w14:paraId="04AA0A6A" w14:textId="77777777" w:rsidR="00517DB0" w:rsidRDefault="00517DB0">
      <w:pPr>
        <w:pStyle w:val="ConsPlusNormal"/>
        <w:jc w:val="both"/>
      </w:pPr>
      <w:r>
        <w:t xml:space="preserve">(пп. "а" в ред. </w:t>
      </w:r>
      <w:hyperlink r:id="rId1718">
        <w:r>
          <w:rPr>
            <w:color w:val="0000FF"/>
          </w:rPr>
          <w:t>Постановления</w:t>
        </w:r>
      </w:hyperlink>
      <w:r>
        <w:t xml:space="preserve"> Правительства РФ от 17.08.2020 N 1246)</w:t>
      </w:r>
    </w:p>
    <w:p w14:paraId="0A5E3D4F" w14:textId="77777777" w:rsidR="00517DB0" w:rsidRDefault="00517DB0">
      <w:pPr>
        <w:pStyle w:val="ConsPlusNormal"/>
        <w:spacing w:before="220"/>
        <w:ind w:firstLine="540"/>
        <w:jc w:val="both"/>
      </w:pPr>
      <w:r>
        <w:t>б) стоимость услуг коммерческого оператора оптового рынка в очередном периоде регулирования на 1 кВт·ч электрической энергии;</w:t>
      </w:r>
    </w:p>
    <w:p w14:paraId="5C62A709" w14:textId="77777777" w:rsidR="00517DB0" w:rsidRDefault="00517DB0">
      <w:pPr>
        <w:pStyle w:val="ConsPlusNormal"/>
        <w:spacing w:before="220"/>
        <w:ind w:firstLine="540"/>
        <w:jc w:val="both"/>
      </w:pPr>
      <w:r>
        <w:t xml:space="preserve">в) утратил силу. - </w:t>
      </w:r>
      <w:hyperlink r:id="rId1719">
        <w:r>
          <w:rPr>
            <w:color w:val="0000FF"/>
          </w:rPr>
          <w:t>Постановление</w:t>
        </w:r>
      </w:hyperlink>
      <w:r>
        <w:t xml:space="preserve"> Правительства РФ от 17.08.2020 N 1246.</w:t>
      </w:r>
    </w:p>
    <w:p w14:paraId="4FAEEBF8" w14:textId="77777777" w:rsidR="00517DB0" w:rsidRDefault="00517DB0">
      <w:pPr>
        <w:pStyle w:val="ConsPlusNormal"/>
        <w:spacing w:before="220"/>
        <w:ind w:firstLine="540"/>
        <w:jc w:val="both"/>
      </w:pPr>
      <w:r>
        <w:t>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14:paraId="049F71EC" w14:textId="77777777" w:rsidR="00517DB0" w:rsidRDefault="00517DB0">
      <w:pPr>
        <w:pStyle w:val="ConsPlusNormal"/>
        <w:spacing w:before="220"/>
        <w:ind w:firstLine="540"/>
        <w:jc w:val="both"/>
      </w:pPr>
      <w:r>
        <w:t>256 граммам условного топлива на выработку 1 кВт·ч электрической энергии - для генерирующих объектов на базе газопоршневых агрегатов;</w:t>
      </w:r>
    </w:p>
    <w:p w14:paraId="73E222A1" w14:textId="77777777" w:rsidR="00517DB0" w:rsidRDefault="00517DB0">
      <w:pPr>
        <w:pStyle w:val="ConsPlusNormal"/>
        <w:spacing w:before="220"/>
        <w:ind w:firstLine="540"/>
        <w:jc w:val="both"/>
      </w:pPr>
      <w:r>
        <w:t>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14:paraId="455767A9" w14:textId="77777777" w:rsidR="00517DB0" w:rsidRDefault="00517DB0">
      <w:pPr>
        <w:pStyle w:val="ConsPlusNormal"/>
        <w:spacing w:before="220"/>
        <w:ind w:firstLine="540"/>
        <w:jc w:val="both"/>
      </w:pPr>
      <w:r>
        <w:t>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14:paraId="45308AE5" w14:textId="77777777" w:rsidR="00517DB0" w:rsidRDefault="00517DB0">
      <w:pPr>
        <w:pStyle w:val="ConsPlusNormal"/>
        <w:spacing w:before="220"/>
        <w:ind w:firstLine="540"/>
        <w:jc w:val="both"/>
      </w:pPr>
      <w:r>
        <w:t>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14:paraId="724D5E7C" w14:textId="77777777" w:rsidR="00517DB0" w:rsidRDefault="00517DB0">
      <w:pPr>
        <w:pStyle w:val="ConsPlusNormal"/>
        <w:spacing w:before="220"/>
        <w:ind w:firstLine="540"/>
        <w:jc w:val="both"/>
      </w:pPr>
      <w:r>
        <w:t>346 граммам условного топлива на выработку 1 кВт·ч электрической энергии - для генерирующих объектов на базе газотурбинных установок.</w:t>
      </w:r>
    </w:p>
    <w:p w14:paraId="1D2EBF73" w14:textId="77777777" w:rsidR="00517DB0" w:rsidRDefault="00517DB0">
      <w:pPr>
        <w:pStyle w:val="ConsPlusNormal"/>
        <w:spacing w:before="220"/>
        <w:ind w:firstLine="540"/>
        <w:jc w:val="both"/>
      </w:pPr>
      <w:r>
        <w:t xml:space="preserve">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документации, представляемой указанной в </w:t>
      </w:r>
      <w:hyperlink r:id="rId1720">
        <w:r>
          <w:rPr>
            <w:color w:val="0000FF"/>
          </w:rPr>
          <w:t>распоряжении</w:t>
        </w:r>
      </w:hyperlink>
      <w:r>
        <w:t xml:space="preserve"> Правительства Российской Федерации от 20 октября 2015 г. N 2098-р организацией (далее - эксплуатирующая генерирующий объект организация).</w:t>
      </w:r>
    </w:p>
    <w:p w14:paraId="257350C2" w14:textId="77777777" w:rsidR="00517DB0" w:rsidRDefault="00517DB0">
      <w:pPr>
        <w:pStyle w:val="ConsPlusNormal"/>
        <w:jc w:val="both"/>
      </w:pPr>
      <w:r>
        <w:t xml:space="preserve">(в ред. </w:t>
      </w:r>
      <w:hyperlink r:id="rId1721">
        <w:r>
          <w:rPr>
            <w:color w:val="0000FF"/>
          </w:rPr>
          <w:t>Постановления</w:t>
        </w:r>
      </w:hyperlink>
      <w:r>
        <w:t xml:space="preserve"> Правительства РФ от 17.08.2020 N 1246)</w:t>
      </w:r>
    </w:p>
    <w:p w14:paraId="53EDDBDF" w14:textId="77777777" w:rsidR="00517DB0" w:rsidRDefault="00517DB0">
      <w:pPr>
        <w:pStyle w:val="ConsPlusNormal"/>
        <w:spacing w:before="220"/>
        <w:ind w:firstLine="540"/>
        <w:jc w:val="both"/>
      </w:pPr>
      <w:r>
        <w:t xml:space="preserve">Абзацы восьмой - двенадцатый утратили силу. - </w:t>
      </w:r>
      <w:hyperlink r:id="rId1722">
        <w:r>
          <w:rPr>
            <w:color w:val="0000FF"/>
          </w:rPr>
          <w:t>Постановление</w:t>
        </w:r>
      </w:hyperlink>
      <w:r>
        <w:t xml:space="preserve"> Правительства РФ от 17.08.2020 N 1246.</w:t>
      </w:r>
    </w:p>
    <w:p w14:paraId="6718D918" w14:textId="77777777" w:rsidR="00517DB0" w:rsidRDefault="00517DB0">
      <w:pPr>
        <w:pStyle w:val="ConsPlusNormal"/>
        <w:spacing w:before="220"/>
        <w:ind w:firstLine="540"/>
        <w:jc w:val="both"/>
      </w:pPr>
      <w:bookmarkStart w:id="154" w:name="P2535"/>
      <w:bookmarkEnd w:id="154"/>
      <w:r>
        <w:lastRenderedPageBreak/>
        <w:t>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w:t>
      </w:r>
    </w:p>
    <w:p w14:paraId="3F4D5AD1" w14:textId="77777777" w:rsidR="00517DB0" w:rsidRDefault="00517DB0">
      <w:pPr>
        <w:pStyle w:val="ConsPlusNormal"/>
        <w:jc w:val="both"/>
      </w:pPr>
      <w:r>
        <w:t xml:space="preserve">(абзац введен </w:t>
      </w:r>
      <w:hyperlink r:id="rId1723">
        <w:r>
          <w:rPr>
            <w:color w:val="0000FF"/>
          </w:rPr>
          <w:t>Постановлением</w:t>
        </w:r>
      </w:hyperlink>
      <w:r>
        <w:t xml:space="preserve"> Правительства РФ от 17.08.2020 N 1246)</w:t>
      </w:r>
    </w:p>
    <w:p w14:paraId="15A1C963" w14:textId="77777777" w:rsidR="00517DB0" w:rsidRDefault="00517DB0">
      <w:pPr>
        <w:pStyle w:val="ConsPlusNormal"/>
        <w:spacing w:before="220"/>
        <w:ind w:firstLine="540"/>
        <w:jc w:val="both"/>
      </w:pPr>
      <w:bookmarkStart w:id="155" w:name="P2537"/>
      <w:bookmarkEnd w:id="155"/>
      <w:r>
        <w:t>техническое описание тепловой схемы, основного и вспомогательного оборудования тепловой электростанции;</w:t>
      </w:r>
    </w:p>
    <w:p w14:paraId="7AB79D0C" w14:textId="77777777" w:rsidR="00517DB0" w:rsidRDefault="00517DB0">
      <w:pPr>
        <w:pStyle w:val="ConsPlusNormal"/>
        <w:jc w:val="both"/>
      </w:pPr>
      <w:r>
        <w:t xml:space="preserve">(абзац введен </w:t>
      </w:r>
      <w:hyperlink r:id="rId1724">
        <w:r>
          <w:rPr>
            <w:color w:val="0000FF"/>
          </w:rPr>
          <w:t>Постановлением</w:t>
        </w:r>
      </w:hyperlink>
      <w:r>
        <w:t xml:space="preserve"> Правительства РФ от 17.08.2020 N 1246)</w:t>
      </w:r>
    </w:p>
    <w:p w14:paraId="7110DD80" w14:textId="77777777" w:rsidR="00517DB0" w:rsidRDefault="00517DB0">
      <w:pPr>
        <w:pStyle w:val="ConsPlusNormal"/>
        <w:spacing w:before="220"/>
        <w:ind w:firstLine="540"/>
        <w:jc w:val="both"/>
      </w:pPr>
      <w:r>
        <w:t>перечень, технические характеристики и режим работы механизмов, установок и аппаратов собственных нужд тепловой электростанции;</w:t>
      </w:r>
    </w:p>
    <w:p w14:paraId="2F0E795A" w14:textId="77777777" w:rsidR="00517DB0" w:rsidRDefault="00517DB0">
      <w:pPr>
        <w:pStyle w:val="ConsPlusNormal"/>
        <w:jc w:val="both"/>
      </w:pPr>
      <w:r>
        <w:t xml:space="preserve">(абзац введен </w:t>
      </w:r>
      <w:hyperlink r:id="rId1725">
        <w:r>
          <w:rPr>
            <w:color w:val="0000FF"/>
          </w:rPr>
          <w:t>Постановлением</w:t>
        </w:r>
      </w:hyperlink>
      <w:r>
        <w:t xml:space="preserve"> Правительства РФ от 17.08.2020 N 1246)</w:t>
      </w:r>
    </w:p>
    <w:p w14:paraId="5952434A" w14:textId="77777777" w:rsidR="00517DB0" w:rsidRDefault="00517DB0">
      <w:pPr>
        <w:pStyle w:val="ConsPlusNormal"/>
        <w:spacing w:before="220"/>
        <w:ind w:firstLine="540"/>
        <w:jc w:val="both"/>
      </w:pPr>
      <w:r>
        <w:t>отчеты о проведении комплексного опробования;</w:t>
      </w:r>
    </w:p>
    <w:p w14:paraId="43EC66AB" w14:textId="77777777" w:rsidR="00517DB0" w:rsidRDefault="00517DB0">
      <w:pPr>
        <w:pStyle w:val="ConsPlusNormal"/>
        <w:jc w:val="both"/>
      </w:pPr>
      <w:r>
        <w:t xml:space="preserve">(абзац введен </w:t>
      </w:r>
      <w:hyperlink r:id="rId1726">
        <w:r>
          <w:rPr>
            <w:color w:val="0000FF"/>
          </w:rPr>
          <w:t>Постановлением</w:t>
        </w:r>
      </w:hyperlink>
      <w:r>
        <w:t xml:space="preserve"> Правительства РФ от 17.08.2020 N 1246)</w:t>
      </w:r>
    </w:p>
    <w:p w14:paraId="5F2B8077" w14:textId="77777777" w:rsidR="00517DB0" w:rsidRDefault="00517DB0">
      <w:pPr>
        <w:pStyle w:val="ConsPlusNormal"/>
        <w:spacing w:before="220"/>
        <w:ind w:firstLine="540"/>
        <w:jc w:val="both"/>
      </w:pPr>
      <w:r>
        <w:t>проектные данные генерирующего объекта;</w:t>
      </w:r>
    </w:p>
    <w:p w14:paraId="22EC46F9" w14:textId="77777777" w:rsidR="00517DB0" w:rsidRDefault="00517DB0">
      <w:pPr>
        <w:pStyle w:val="ConsPlusNormal"/>
        <w:jc w:val="both"/>
      </w:pPr>
      <w:r>
        <w:t xml:space="preserve">(абзац введен </w:t>
      </w:r>
      <w:hyperlink r:id="rId1727">
        <w:r>
          <w:rPr>
            <w:color w:val="0000FF"/>
          </w:rPr>
          <w:t>Постановлением</w:t>
        </w:r>
      </w:hyperlink>
      <w:r>
        <w:t xml:space="preserve"> Правительства РФ от 17.08.2020 N 1246)</w:t>
      </w:r>
    </w:p>
    <w:p w14:paraId="5D6B8DF4" w14:textId="77777777" w:rsidR="00517DB0" w:rsidRDefault="00517DB0">
      <w:pPr>
        <w:pStyle w:val="ConsPlusNormal"/>
        <w:spacing w:before="220"/>
        <w:ind w:firstLine="540"/>
        <w:jc w:val="both"/>
      </w:pPr>
      <w:bookmarkStart w:id="156" w:name="P2545"/>
      <w:bookmarkEnd w:id="156"/>
      <w:r>
        <w:t>документы, подтверждающие ввод генерирующего объекта в эксплуатацию.</w:t>
      </w:r>
    </w:p>
    <w:p w14:paraId="0231BF22" w14:textId="77777777" w:rsidR="00517DB0" w:rsidRDefault="00517DB0">
      <w:pPr>
        <w:pStyle w:val="ConsPlusNormal"/>
        <w:jc w:val="both"/>
      </w:pPr>
      <w:r>
        <w:t xml:space="preserve">(абзац введен </w:t>
      </w:r>
      <w:hyperlink r:id="rId1728">
        <w:r>
          <w:rPr>
            <w:color w:val="0000FF"/>
          </w:rPr>
          <w:t>Постановлением</w:t>
        </w:r>
      </w:hyperlink>
      <w:r>
        <w:t xml:space="preserve"> Правительства РФ от 17.08.2020 N 1246)</w:t>
      </w:r>
    </w:p>
    <w:p w14:paraId="497E27A2" w14:textId="77777777" w:rsidR="00517DB0" w:rsidRDefault="00517DB0">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определяет значение удельного расхода топлива введенного в эксплуатацию генерирующего объекта при его работе в номинальном режиме в течение 15 дней со дня поступления (30 дней - в случае если комплект документов в установленный срок не поступил) от эксплуатирующей генерирующий объект организации комплекта документов, предусмотренного </w:t>
      </w:r>
      <w:hyperlink w:anchor="P2537">
        <w:r>
          <w:rPr>
            <w:color w:val="0000FF"/>
          </w:rPr>
          <w:t>абзацами четырнадцатым</w:t>
        </w:r>
      </w:hyperlink>
      <w:r>
        <w:t xml:space="preserve"> - </w:t>
      </w:r>
      <w:hyperlink w:anchor="P2545">
        <w:r>
          <w:rPr>
            <w:color w:val="0000FF"/>
          </w:rPr>
          <w:t>восемнадцатым</w:t>
        </w:r>
      </w:hyperlink>
      <w:r>
        <w:t xml:space="preserve"> настоящего пункта, при условии полноты представленных документов и направляет его коммерческому оператору оптового рынка. Коммерческий оператор оптового рынка применяет указанное значение в расчетах начиная с месяца, следующего за месяцем, в котором значение было получено.</w:t>
      </w:r>
    </w:p>
    <w:p w14:paraId="07C3591C" w14:textId="77777777" w:rsidR="00517DB0" w:rsidRDefault="00517DB0">
      <w:pPr>
        <w:pStyle w:val="ConsPlusNormal"/>
        <w:jc w:val="both"/>
      </w:pPr>
      <w:r>
        <w:t xml:space="preserve">(абзац введен </w:t>
      </w:r>
      <w:hyperlink r:id="rId1729">
        <w:r>
          <w:rPr>
            <w:color w:val="0000FF"/>
          </w:rPr>
          <w:t>Постановлением</w:t>
        </w:r>
      </w:hyperlink>
      <w:r>
        <w:t xml:space="preserve"> Правительства РФ от 17.08.2020 N 1246)</w:t>
      </w:r>
    </w:p>
    <w:p w14:paraId="6C3E36D3" w14:textId="77777777" w:rsidR="00517DB0" w:rsidRDefault="00517DB0">
      <w:pPr>
        <w:pStyle w:val="ConsPlusNormal"/>
        <w:spacing w:before="220"/>
        <w:ind w:firstLine="540"/>
        <w:jc w:val="both"/>
      </w:pPr>
      <w:bookmarkStart w:id="157" w:name="P2549"/>
      <w:bookmarkEnd w:id="157"/>
      <w: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нормативно-техническая документация по топливоиспользованию генерирующих объектов, указанных в </w:t>
      </w:r>
      <w:hyperlink r:id="rId1730">
        <w:r>
          <w:rPr>
            <w:color w:val="0000FF"/>
          </w:rPr>
          <w:t>перечне</w:t>
        </w:r>
      </w:hyperlink>
      <w:r>
        <w:t xml:space="preserve"> генерирующих объектов, в следующие сроки:</w:t>
      </w:r>
    </w:p>
    <w:p w14:paraId="29CA2A93" w14:textId="77777777" w:rsidR="00517DB0" w:rsidRDefault="00517DB0">
      <w:pPr>
        <w:pStyle w:val="ConsPlusNormal"/>
        <w:jc w:val="both"/>
      </w:pPr>
      <w:r>
        <w:t xml:space="preserve">(абзац введен </w:t>
      </w:r>
      <w:hyperlink r:id="rId1731">
        <w:r>
          <w:rPr>
            <w:color w:val="0000FF"/>
          </w:rPr>
          <w:t>Постановлением</w:t>
        </w:r>
      </w:hyperlink>
      <w:r>
        <w:t xml:space="preserve"> Правительства РФ от 17.08.2020 N 1246)</w:t>
      </w:r>
    </w:p>
    <w:p w14:paraId="4BD00EDC" w14:textId="77777777" w:rsidR="00517DB0" w:rsidRDefault="00517DB0">
      <w:pPr>
        <w:pStyle w:val="ConsPlusNormal"/>
        <w:spacing w:before="220"/>
        <w:ind w:firstLine="540"/>
        <w:jc w:val="both"/>
      </w:pPr>
      <w:bookmarkStart w:id="158" w:name="P2551"/>
      <w:bookmarkEnd w:id="158"/>
      <w:r>
        <w:t>в отношении совокупности генерирующих объектов N 1.1 - 1.4 - не позднее 20 дней по истечении 18 месяцев с даты выдачи разрешения на ввод генерирующего объекта N 1.4 в эксплуатацию;</w:t>
      </w:r>
    </w:p>
    <w:p w14:paraId="07D6F660" w14:textId="77777777" w:rsidR="00517DB0" w:rsidRDefault="00517DB0">
      <w:pPr>
        <w:pStyle w:val="ConsPlusNormal"/>
        <w:jc w:val="both"/>
      </w:pPr>
      <w:r>
        <w:t xml:space="preserve">(абзац введен </w:t>
      </w:r>
      <w:hyperlink r:id="rId1732">
        <w:r>
          <w:rPr>
            <w:color w:val="0000FF"/>
          </w:rPr>
          <w:t>Постановлением</w:t>
        </w:r>
      </w:hyperlink>
      <w:r>
        <w:t xml:space="preserve"> Правительства РФ от 17.08.2020 N 1246)</w:t>
      </w:r>
    </w:p>
    <w:p w14:paraId="5CB67C4B" w14:textId="77777777" w:rsidR="00517DB0" w:rsidRDefault="00517DB0">
      <w:pPr>
        <w:pStyle w:val="ConsPlusNormal"/>
        <w:spacing w:before="220"/>
        <w:ind w:firstLine="540"/>
        <w:jc w:val="both"/>
      </w:pPr>
      <w:r>
        <w:t xml:space="preserve">в отношении совокупности генерирующих объектов N 2.1 и 2.2 - не позднее 20 дней по </w:t>
      </w:r>
      <w:r>
        <w:lastRenderedPageBreak/>
        <w:t>истечении 30 месяцев с даты выдачи разрешения на ввод генерирующего объекта N 2.2 в эксплуатацию;</w:t>
      </w:r>
    </w:p>
    <w:p w14:paraId="5FCB24A8" w14:textId="77777777" w:rsidR="00517DB0" w:rsidRDefault="00517DB0">
      <w:pPr>
        <w:pStyle w:val="ConsPlusNormal"/>
        <w:jc w:val="both"/>
      </w:pPr>
      <w:r>
        <w:t xml:space="preserve">(абзац введен </w:t>
      </w:r>
      <w:hyperlink r:id="rId1733">
        <w:r>
          <w:rPr>
            <w:color w:val="0000FF"/>
          </w:rPr>
          <w:t>Постановлением</w:t>
        </w:r>
      </w:hyperlink>
      <w:r>
        <w:t xml:space="preserve"> Правительства РФ от 17.08.2020 N 1246)</w:t>
      </w:r>
    </w:p>
    <w:p w14:paraId="0F4A31F4" w14:textId="77777777" w:rsidR="00517DB0" w:rsidRDefault="00517DB0">
      <w:pPr>
        <w:pStyle w:val="ConsPlusNormal"/>
        <w:spacing w:before="220"/>
        <w:ind w:firstLine="540"/>
        <w:jc w:val="both"/>
      </w:pPr>
      <w:r>
        <w:t>в отношении совокупности генерирующих объектов N 3.1 и 3.2 - не позднее 20 дней по истечении 30 месяцев с даты выдачи разрешения на ввод генерирующего объекта N 3.2 в эксплуатацию;</w:t>
      </w:r>
    </w:p>
    <w:p w14:paraId="2C6B06DA" w14:textId="77777777" w:rsidR="00517DB0" w:rsidRDefault="00517DB0">
      <w:pPr>
        <w:pStyle w:val="ConsPlusNormal"/>
        <w:jc w:val="both"/>
      </w:pPr>
      <w:r>
        <w:t xml:space="preserve">(абзац введен </w:t>
      </w:r>
      <w:hyperlink r:id="rId1734">
        <w:r>
          <w:rPr>
            <w:color w:val="0000FF"/>
          </w:rPr>
          <w:t>Постановлением</w:t>
        </w:r>
      </w:hyperlink>
      <w:r>
        <w:t xml:space="preserve"> Правительства РФ от 17.08.2020 N 1246)</w:t>
      </w:r>
    </w:p>
    <w:p w14:paraId="20F2AF4A" w14:textId="77777777" w:rsidR="00517DB0" w:rsidRDefault="00517DB0">
      <w:pPr>
        <w:pStyle w:val="ConsPlusNormal"/>
        <w:spacing w:before="220"/>
        <w:ind w:firstLine="540"/>
        <w:jc w:val="both"/>
      </w:pPr>
      <w:bookmarkStart w:id="159" w:name="P2557"/>
      <w:bookmarkEnd w:id="159"/>
      <w:r>
        <w:t>в отношении совокупности генерирующих объектов N 4.1 - 4.3 - не позднее 20 дней по истечении 12 месяцев с даты выдачи разрешения на ввод генерирующего объекта N 4.3 в эксплуатацию.</w:t>
      </w:r>
    </w:p>
    <w:p w14:paraId="193B7869" w14:textId="77777777" w:rsidR="00517DB0" w:rsidRDefault="00517DB0">
      <w:pPr>
        <w:pStyle w:val="ConsPlusNormal"/>
        <w:jc w:val="both"/>
      </w:pPr>
      <w:r>
        <w:t xml:space="preserve">(абзац введен </w:t>
      </w:r>
      <w:hyperlink r:id="rId1735">
        <w:r>
          <w:rPr>
            <w:color w:val="0000FF"/>
          </w:rPr>
          <w:t>Постановлением</w:t>
        </w:r>
      </w:hyperlink>
      <w:r>
        <w:t xml:space="preserve"> Правительства РФ от 17.08.2020 N 1246)</w:t>
      </w:r>
    </w:p>
    <w:p w14:paraId="19871569" w14:textId="77777777" w:rsidR="00517DB0" w:rsidRDefault="00517DB0">
      <w:pPr>
        <w:pStyle w:val="ConsPlusNormal"/>
        <w:spacing w:before="220"/>
        <w:ind w:firstLine="540"/>
        <w:jc w:val="both"/>
      </w:pPr>
      <w:bookmarkStart w:id="160" w:name="P2559"/>
      <w:bookmarkEnd w:id="160"/>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w:t>
      </w:r>
      <w:hyperlink w:anchor="P2549">
        <w:r>
          <w:rPr>
            <w:color w:val="0000FF"/>
          </w:rPr>
          <w:t>абзацем двадцатым</w:t>
        </w:r>
      </w:hyperlink>
      <w:r>
        <w:t xml:space="preserve"> настоящего пункта нормативно-технической документации по топливоиспользованию генерирующих объектов в течение 15 дней со дня поступления такой документации (30 дней - в случае если такая документация в установленный срок не поступила).</w:t>
      </w:r>
    </w:p>
    <w:p w14:paraId="6E4D18A3" w14:textId="77777777" w:rsidR="00517DB0" w:rsidRDefault="00517DB0">
      <w:pPr>
        <w:pStyle w:val="ConsPlusNormal"/>
        <w:jc w:val="both"/>
      </w:pPr>
      <w:r>
        <w:t xml:space="preserve">(абзац введен </w:t>
      </w:r>
      <w:hyperlink r:id="rId1736">
        <w:r>
          <w:rPr>
            <w:color w:val="0000FF"/>
          </w:rPr>
          <w:t>Постановлением</w:t>
        </w:r>
      </w:hyperlink>
      <w:r>
        <w:t xml:space="preserve"> Правительства РФ от 17.08.2020 N 1246)</w:t>
      </w:r>
    </w:p>
    <w:p w14:paraId="1EB70799" w14:textId="77777777" w:rsidR="00517DB0" w:rsidRDefault="00517DB0">
      <w:pPr>
        <w:pStyle w:val="ConsPlusNormal"/>
        <w:spacing w:before="220"/>
        <w:ind w:firstLine="540"/>
        <w:jc w:val="both"/>
      </w:pPr>
      <w:r>
        <w:t>До дня получения коммерческим оператором оптового рынка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об установлении значения удельного расхода топлива, введенного в эксплуатацию генерирующего объекта при его работе в номинальном режиме,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условного топлива при производстве электрической энергии, установленному для соответствующего генерирующего объекта в соответствии с законодательством Российской Федерации.</w:t>
      </w:r>
    </w:p>
    <w:p w14:paraId="6EAB3F16" w14:textId="77777777" w:rsidR="00517DB0" w:rsidRDefault="00517DB0">
      <w:pPr>
        <w:pStyle w:val="ConsPlusNormal"/>
        <w:jc w:val="both"/>
      </w:pPr>
      <w:r>
        <w:t xml:space="preserve">(абзац введен </w:t>
      </w:r>
      <w:hyperlink r:id="rId1737">
        <w:r>
          <w:rPr>
            <w:color w:val="0000FF"/>
          </w:rPr>
          <w:t>Постановлением</w:t>
        </w:r>
      </w:hyperlink>
      <w:r>
        <w:t xml:space="preserve"> Правительства РФ от 17.08.2020 N 1246)</w:t>
      </w:r>
    </w:p>
    <w:p w14:paraId="3AA02C46" w14:textId="77777777" w:rsidR="00517DB0" w:rsidRDefault="00517DB0">
      <w:pPr>
        <w:pStyle w:val="ConsPlusNormal"/>
        <w:spacing w:before="220"/>
        <w:ind w:firstLine="540"/>
        <w:jc w:val="both"/>
      </w:pPr>
      <w:r>
        <w:t xml:space="preserve">В случае непредставления эксплуатирующей генерирующий объект организацией документов в сроки, установленные </w:t>
      </w:r>
      <w:hyperlink w:anchor="P2551">
        <w:r>
          <w:rPr>
            <w:color w:val="0000FF"/>
          </w:rPr>
          <w:t>абзацами двадцать первым</w:t>
        </w:r>
      </w:hyperlink>
      <w:r>
        <w:t xml:space="preserve"> - </w:t>
      </w:r>
      <w:hyperlink w:anchor="P2557">
        <w:r>
          <w:rPr>
            <w:color w:val="0000FF"/>
          </w:rPr>
          <w:t>двадцать четвертым</w:t>
        </w:r>
      </w:hyperlink>
      <w:r>
        <w:t xml:space="preserve"> настоящего пункта, коэффициент соответствия современным образцам в целях определения регулируемой цены (тарифа) на электрическую энергию принимается равным 1,3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535">
        <w:r>
          <w:rPr>
            <w:color w:val="0000FF"/>
          </w:rPr>
          <w:t>абзацами тринадцатым</w:t>
        </w:r>
      </w:hyperlink>
      <w:r>
        <w:t xml:space="preserve"> - </w:t>
      </w:r>
      <w:hyperlink w:anchor="P2559">
        <w:r>
          <w:rPr>
            <w:color w:val="0000FF"/>
          </w:rPr>
          <w:t>двадцать пятым</w:t>
        </w:r>
      </w:hyperlink>
      <w:r>
        <w:t xml:space="preserve"> настоящего пункта.</w:t>
      </w:r>
    </w:p>
    <w:p w14:paraId="2DCF47E2" w14:textId="77777777" w:rsidR="00517DB0" w:rsidRDefault="00517DB0">
      <w:pPr>
        <w:pStyle w:val="ConsPlusNormal"/>
        <w:jc w:val="both"/>
      </w:pPr>
      <w:r>
        <w:t xml:space="preserve">(абзац введен </w:t>
      </w:r>
      <w:hyperlink r:id="rId1738">
        <w:r>
          <w:rPr>
            <w:color w:val="0000FF"/>
          </w:rPr>
          <w:t>Постановлением</w:t>
        </w:r>
      </w:hyperlink>
      <w:r>
        <w:t xml:space="preserve"> Правительства РФ от 17.08.2020 N 1246)</w:t>
      </w:r>
    </w:p>
    <w:p w14:paraId="04056366" w14:textId="77777777" w:rsidR="00517DB0" w:rsidRDefault="00517DB0">
      <w:pPr>
        <w:pStyle w:val="ConsPlusNormal"/>
        <w:spacing w:before="220"/>
        <w:ind w:firstLine="540"/>
        <w:jc w:val="both"/>
      </w:pPr>
      <w:r>
        <w:t xml:space="preserve">В случае если представленные эксплуатирующей организацией в соответствии с требованиями настоящего пункта документы не соответствуют требованиям настоящей методики или представлены в неполном объеме и эксплуатирующая генерирующий объект организация не устранила представленные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замечания в течение 30 дней со дня поступления соответствующих замечаний, коэффициент соответствия современным образцам в целях определения регулируемой цены (тарифа) на электрическую энергию принимается равным 1,2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 xml:space="preserve">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535">
        <w:r>
          <w:rPr>
            <w:color w:val="0000FF"/>
          </w:rPr>
          <w:t>абзацами тринадцатым</w:t>
        </w:r>
      </w:hyperlink>
      <w:r>
        <w:t xml:space="preserve"> - </w:t>
      </w:r>
      <w:hyperlink w:anchor="P2559">
        <w:r>
          <w:rPr>
            <w:color w:val="0000FF"/>
          </w:rPr>
          <w:t>двадцать пятым</w:t>
        </w:r>
      </w:hyperlink>
      <w:r>
        <w:t xml:space="preserve"> настоящего пункта.</w:t>
      </w:r>
    </w:p>
    <w:p w14:paraId="5DC2FFAB" w14:textId="77777777" w:rsidR="00517DB0" w:rsidRDefault="00517DB0">
      <w:pPr>
        <w:pStyle w:val="ConsPlusNormal"/>
        <w:jc w:val="both"/>
      </w:pPr>
      <w:r>
        <w:t xml:space="preserve">(абзац введен </w:t>
      </w:r>
      <w:hyperlink r:id="rId1739">
        <w:r>
          <w:rPr>
            <w:color w:val="0000FF"/>
          </w:rPr>
          <w:t>Постановлением</w:t>
        </w:r>
      </w:hyperlink>
      <w:r>
        <w:t xml:space="preserve"> Правительства РФ от 17.08.2020 N 1246)</w:t>
      </w:r>
    </w:p>
    <w:p w14:paraId="1CD72521" w14:textId="77777777" w:rsidR="00517DB0" w:rsidRDefault="00517DB0">
      <w:pPr>
        <w:pStyle w:val="ConsPlusNormal"/>
        <w:spacing w:before="220"/>
        <w:ind w:firstLine="540"/>
        <w:jc w:val="both"/>
      </w:pPr>
      <w:r>
        <w:t>Уведомление о необходимости применения коэффициента соответствия современным образцам, равного 1,3 (1,2), направляется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коммерческому оператору оптового рынка. Коммерческий оператор оптового рынка применяет в расчетах значение коэффициента соответствия современным образцам, указанное в уведомлении, начиная с месяца, следующего за месяцем, в котором уведомление было получено.</w:t>
      </w:r>
    </w:p>
    <w:p w14:paraId="04B82CF2" w14:textId="77777777" w:rsidR="00517DB0" w:rsidRDefault="00517DB0">
      <w:pPr>
        <w:pStyle w:val="ConsPlusNormal"/>
        <w:jc w:val="both"/>
      </w:pPr>
      <w:r>
        <w:t xml:space="preserve">(абзац введен </w:t>
      </w:r>
      <w:hyperlink r:id="rId1740">
        <w:r>
          <w:rPr>
            <w:color w:val="0000FF"/>
          </w:rPr>
          <w:t>Постановлением</w:t>
        </w:r>
      </w:hyperlink>
      <w:r>
        <w:t xml:space="preserve"> Правительства РФ от 17.08.2020 N 1246)</w:t>
      </w:r>
    </w:p>
    <w:p w14:paraId="28A0FE1B" w14:textId="77777777" w:rsidR="00517DB0" w:rsidRDefault="00517DB0">
      <w:pPr>
        <w:pStyle w:val="ConsPlusNormal"/>
        <w:spacing w:before="220"/>
        <w:ind w:firstLine="540"/>
        <w:jc w:val="both"/>
      </w:pPr>
      <w:r>
        <w:t>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14:paraId="43412282" w14:textId="77777777" w:rsidR="00517DB0" w:rsidRDefault="00517DB0">
      <w:pPr>
        <w:pStyle w:val="ConsPlusNormal"/>
        <w:spacing w:before="220"/>
        <w:ind w:firstLine="540"/>
        <w:jc w:val="both"/>
      </w:pPr>
      <w:r>
        <w:t>6. Расчет удельной необходимой валовой выручки генерирующего объекта для целей определения цены на мощность и проведения расчетов в месяце m (НВВm) осуществляется по формуле:</w:t>
      </w:r>
    </w:p>
    <w:p w14:paraId="34D5A0C1" w14:textId="77777777" w:rsidR="00517DB0" w:rsidRDefault="00517DB0">
      <w:pPr>
        <w:pStyle w:val="ConsPlusNormal"/>
        <w:jc w:val="both"/>
      </w:pPr>
      <w:r>
        <w:t xml:space="preserve">(в ред. </w:t>
      </w:r>
      <w:hyperlink r:id="rId1741">
        <w:r>
          <w:rPr>
            <w:color w:val="0000FF"/>
          </w:rPr>
          <w:t>Постановления</w:t>
        </w:r>
      </w:hyperlink>
      <w:r>
        <w:t xml:space="preserve"> Правительства РФ от 17.08.2020 N 1246)</w:t>
      </w:r>
    </w:p>
    <w:p w14:paraId="0284E98E" w14:textId="77777777" w:rsidR="00517DB0" w:rsidRDefault="00517DB0">
      <w:pPr>
        <w:pStyle w:val="ConsPlusNormal"/>
        <w:ind w:firstLine="540"/>
        <w:jc w:val="both"/>
      </w:pPr>
    </w:p>
    <w:p w14:paraId="40008D1B" w14:textId="77777777" w:rsidR="00517DB0" w:rsidRDefault="00517DB0">
      <w:pPr>
        <w:pStyle w:val="ConsPlusNormal"/>
        <w:jc w:val="center"/>
      </w:pPr>
      <w:r>
        <w:t>НВВm = (Rg - rg / 2) / (1 - НПm) x НД + rg +</w:t>
      </w:r>
    </w:p>
    <w:p w14:paraId="70321834" w14:textId="77777777" w:rsidR="00517DB0" w:rsidRDefault="00517DB0">
      <w:pPr>
        <w:pStyle w:val="ConsPlusNormal"/>
        <w:jc w:val="center"/>
      </w:pPr>
      <w:r>
        <w:t>+ КЗ x (30 + 1 - 2 x g) / 30 x НИm + ЭЗm x 12,</w:t>
      </w:r>
    </w:p>
    <w:p w14:paraId="4CD77A1A" w14:textId="77777777" w:rsidR="00517DB0" w:rsidRDefault="00517DB0">
      <w:pPr>
        <w:pStyle w:val="ConsPlusNormal"/>
        <w:jc w:val="both"/>
      </w:pPr>
      <w:r>
        <w:t xml:space="preserve">(в ред. </w:t>
      </w:r>
      <w:hyperlink r:id="rId1742">
        <w:r>
          <w:rPr>
            <w:color w:val="0000FF"/>
          </w:rPr>
          <w:t>Постановления</w:t>
        </w:r>
      </w:hyperlink>
      <w:r>
        <w:t xml:space="preserve"> Правительства РФ от 17.08.2020 N 1246)</w:t>
      </w:r>
    </w:p>
    <w:p w14:paraId="017410FD" w14:textId="77777777" w:rsidR="00517DB0" w:rsidRDefault="00517DB0">
      <w:pPr>
        <w:pStyle w:val="ConsPlusNormal"/>
        <w:ind w:firstLine="540"/>
        <w:jc w:val="both"/>
      </w:pPr>
    </w:p>
    <w:p w14:paraId="5CBC6FB5" w14:textId="77777777" w:rsidR="00517DB0" w:rsidRDefault="00517DB0">
      <w:pPr>
        <w:pStyle w:val="ConsPlusNormal"/>
        <w:ind w:firstLine="540"/>
        <w:jc w:val="both"/>
      </w:pPr>
      <w:r>
        <w:t>где:</w:t>
      </w:r>
    </w:p>
    <w:p w14:paraId="44165CA1" w14:textId="77777777" w:rsidR="00517DB0" w:rsidRDefault="00517DB0">
      <w:pPr>
        <w:pStyle w:val="ConsPlusNormal"/>
        <w:spacing w:before="220"/>
        <w:ind w:firstLine="540"/>
        <w:jc w:val="both"/>
      </w:pPr>
      <w:r>
        <w:t>R</w:t>
      </w:r>
      <w:r>
        <w:rPr>
          <w:vertAlign w:val="subscript"/>
        </w:rPr>
        <w:t>g</w:t>
      </w:r>
      <w:r>
        <w:t xml:space="preserve"> - объем средств на возмещение капитальных затрат по состоянию на начало периода g;</w:t>
      </w:r>
    </w:p>
    <w:p w14:paraId="28EC64AE" w14:textId="77777777" w:rsidR="00517DB0" w:rsidRDefault="00517DB0">
      <w:pPr>
        <w:pStyle w:val="ConsPlusNormal"/>
        <w:jc w:val="both"/>
      </w:pPr>
      <w:r>
        <w:t xml:space="preserve">(в ред. </w:t>
      </w:r>
      <w:hyperlink r:id="rId1743">
        <w:r>
          <w:rPr>
            <w:color w:val="0000FF"/>
          </w:rPr>
          <w:t>Постановления</w:t>
        </w:r>
      </w:hyperlink>
      <w:r>
        <w:t xml:space="preserve"> Правительства РФ от 17.08.2020 N 1246)</w:t>
      </w:r>
    </w:p>
    <w:p w14:paraId="0FDF3909" w14:textId="77777777" w:rsidR="00517DB0" w:rsidRDefault="00517DB0">
      <w:pPr>
        <w:pStyle w:val="ConsPlusNormal"/>
        <w:spacing w:before="220"/>
        <w:ind w:firstLine="540"/>
        <w:jc w:val="both"/>
      </w:pPr>
      <w:r>
        <w:t>r</w:t>
      </w:r>
      <w:r>
        <w:rPr>
          <w:vertAlign w:val="subscript"/>
        </w:rPr>
        <w:t>g</w:t>
      </w:r>
      <w:r>
        <w:t xml:space="preserve"> - величина капитальных затрат, возмещаемых в течение периода g;</w:t>
      </w:r>
    </w:p>
    <w:p w14:paraId="019BCF3D" w14:textId="77777777" w:rsidR="00517DB0" w:rsidRDefault="00517DB0">
      <w:pPr>
        <w:pStyle w:val="ConsPlusNormal"/>
        <w:jc w:val="both"/>
      </w:pPr>
      <w:r>
        <w:t xml:space="preserve">(в ред. </w:t>
      </w:r>
      <w:hyperlink r:id="rId1744">
        <w:r>
          <w:rPr>
            <w:color w:val="0000FF"/>
          </w:rPr>
          <w:t>Постановления</w:t>
        </w:r>
      </w:hyperlink>
      <w:r>
        <w:t xml:space="preserve"> Правительства РФ от 17.08.2020 N 1246)</w:t>
      </w:r>
    </w:p>
    <w:p w14:paraId="5169F6C7" w14:textId="77777777" w:rsidR="00517DB0" w:rsidRDefault="00517DB0">
      <w:pPr>
        <w:pStyle w:val="ConsPlusNormal"/>
        <w:spacing w:before="220"/>
        <w:ind w:firstLine="540"/>
        <w:jc w:val="both"/>
      </w:pPr>
      <w:r>
        <w:t>НПm - расчетная величина, определяемая в соответствии с договором о присоединении к торговой системе оптового рынка исходя из действующих в месяце m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w:t>
      </w:r>
    </w:p>
    <w:p w14:paraId="692D2328" w14:textId="77777777" w:rsidR="00517DB0" w:rsidRDefault="00517DB0">
      <w:pPr>
        <w:pStyle w:val="ConsPlusNormal"/>
        <w:jc w:val="both"/>
      </w:pPr>
      <w:r>
        <w:t xml:space="preserve">(в ред. </w:t>
      </w:r>
      <w:hyperlink r:id="rId1745">
        <w:r>
          <w:rPr>
            <w:color w:val="0000FF"/>
          </w:rPr>
          <w:t>Постановления</w:t>
        </w:r>
      </w:hyperlink>
      <w:r>
        <w:t xml:space="preserve"> Правительства РФ от 17.08.2020 N 1246)</w:t>
      </w:r>
    </w:p>
    <w:p w14:paraId="03AAAC4C" w14:textId="77777777" w:rsidR="00517DB0" w:rsidRDefault="00517DB0">
      <w:pPr>
        <w:pStyle w:val="ConsPlusNormal"/>
        <w:spacing w:before="220"/>
        <w:ind w:firstLine="540"/>
        <w:jc w:val="both"/>
      </w:pPr>
      <w:r>
        <w:t>НД - норма доходности инвестированного капитала, устанавливаемая равной 14 процентам годовых;</w:t>
      </w:r>
    </w:p>
    <w:p w14:paraId="45A08F44" w14:textId="77777777" w:rsidR="00517DB0" w:rsidRDefault="00517DB0">
      <w:pPr>
        <w:pStyle w:val="ConsPlusNormal"/>
        <w:spacing w:before="220"/>
        <w:ind w:firstLine="540"/>
        <w:jc w:val="both"/>
      </w:pPr>
      <w:r>
        <w:t xml:space="preserve">КЗ - значение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w:t>
      </w:r>
      <w:hyperlink r:id="rId1746">
        <w:r>
          <w:rPr>
            <w:color w:val="0000FF"/>
          </w:rPr>
          <w:t>перечнем</w:t>
        </w:r>
      </w:hyperlink>
      <w:r>
        <w:t xml:space="preserve">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w:t>
      </w:r>
      <w:r>
        <w:lastRenderedPageBreak/>
        <w:t xml:space="preserve">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w:t>
      </w:r>
      <w:hyperlink r:id="rId1747">
        <w:r>
          <w:rPr>
            <w:color w:val="0000FF"/>
          </w:rPr>
          <w:t>перечнем</w:t>
        </w:r>
      </w:hyperlink>
      <w:r>
        <w:t xml:space="preserve">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48">
        <w:r>
          <w:rPr>
            <w:color w:val="0000FF"/>
          </w:rPr>
          <w:t>перечне</w:t>
        </w:r>
      </w:hyperlink>
      <w:r>
        <w:t xml:space="preserve">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w:t>
      </w:r>
    </w:p>
    <w:p w14:paraId="3BA4EB43" w14:textId="77777777" w:rsidR="00517DB0" w:rsidRDefault="00517DB0">
      <w:pPr>
        <w:pStyle w:val="ConsPlusNormal"/>
        <w:jc w:val="both"/>
      </w:pPr>
      <w:r>
        <w:t xml:space="preserve">(в ред. </w:t>
      </w:r>
      <w:hyperlink r:id="rId1749">
        <w:r>
          <w:rPr>
            <w:color w:val="0000FF"/>
          </w:rPr>
          <w:t>Постановления</w:t>
        </w:r>
      </w:hyperlink>
      <w:r>
        <w:t xml:space="preserve"> Правительства РФ от 23.12.2016 N 1446)</w:t>
      </w:r>
    </w:p>
    <w:p w14:paraId="40E22EB9" w14:textId="77777777" w:rsidR="00517DB0" w:rsidRDefault="00517DB0">
      <w:pPr>
        <w:pStyle w:val="ConsPlusNormal"/>
        <w:spacing w:before="220"/>
        <w:ind w:firstLine="540"/>
        <w:jc w:val="both"/>
      </w:pPr>
      <w:r>
        <w:t xml:space="preserve">g - порядковый номер периода, к которому относится месяц m. Первый период начинается с даты начала поставки мощности, указанной в </w:t>
      </w:r>
      <w:hyperlink r:id="rId1750">
        <w:r>
          <w:rPr>
            <w:color w:val="0000FF"/>
          </w:rPr>
          <w:t>перечне</w:t>
        </w:r>
      </w:hyperlink>
      <w:r>
        <w:t xml:space="preserve"> генерирующих объектов (или с первого числа календарного месяца, следующего за месяцем, указанным в </w:t>
      </w:r>
      <w:hyperlink r:id="rId1751">
        <w:r>
          <w:rPr>
            <w:color w:val="0000FF"/>
          </w:rPr>
          <w:t>перечне</w:t>
        </w:r>
      </w:hyperlink>
      <w:r>
        <w:t xml:space="preserve"> генерирующих объектов, если дата, указанная в </w:t>
      </w:r>
      <w:hyperlink r:id="rId1752">
        <w:r>
          <w:rPr>
            <w:color w:val="0000FF"/>
          </w:rPr>
          <w:t>перечне</w:t>
        </w:r>
      </w:hyperlink>
      <w:r>
        <w:t xml:space="preserve"> генерирующих объектов, является последним днем календарного месяца), и длится 12 месяцев. Каждый последующий период начинается с того же числа и месяца, что и первый период, и длится 12 месяцев;</w:t>
      </w:r>
    </w:p>
    <w:p w14:paraId="402750B0" w14:textId="77777777" w:rsidR="00517DB0" w:rsidRDefault="00517DB0">
      <w:pPr>
        <w:pStyle w:val="ConsPlusNormal"/>
        <w:jc w:val="both"/>
      </w:pPr>
      <w:r>
        <w:t xml:space="preserve">(в ред. </w:t>
      </w:r>
      <w:hyperlink r:id="rId1753">
        <w:r>
          <w:rPr>
            <w:color w:val="0000FF"/>
          </w:rPr>
          <w:t>Постановления</w:t>
        </w:r>
      </w:hyperlink>
      <w:r>
        <w:t xml:space="preserve"> Правительства РФ от 17.08.2020 N 1246)</w:t>
      </w:r>
    </w:p>
    <w:p w14:paraId="3F4F55D7" w14:textId="77777777" w:rsidR="00517DB0" w:rsidRDefault="00517DB0">
      <w:pPr>
        <w:pStyle w:val="ConsPlusNormal"/>
        <w:spacing w:before="220"/>
        <w:ind w:firstLine="540"/>
        <w:jc w:val="both"/>
      </w:pPr>
      <w:r>
        <w:t>НИm - ставка налога на имущество организаций, действующая в месяце m в субъекте Российской Федерации, в котором уплачивается налог на имущество организаций в отношении генерирующего объекта;</w:t>
      </w:r>
    </w:p>
    <w:p w14:paraId="619CF424" w14:textId="77777777" w:rsidR="00517DB0" w:rsidRDefault="00517DB0">
      <w:pPr>
        <w:pStyle w:val="ConsPlusNormal"/>
        <w:jc w:val="both"/>
      </w:pPr>
      <w:r>
        <w:t xml:space="preserve">(в ред. </w:t>
      </w:r>
      <w:hyperlink r:id="rId1754">
        <w:r>
          <w:rPr>
            <w:color w:val="0000FF"/>
          </w:rPr>
          <w:t>Постановления</w:t>
        </w:r>
      </w:hyperlink>
      <w:r>
        <w:t xml:space="preserve"> Правительства РФ от 17.08.2020 N 1246)</w:t>
      </w:r>
    </w:p>
    <w:p w14:paraId="5D4EFD84" w14:textId="77777777" w:rsidR="00517DB0" w:rsidRDefault="00517DB0">
      <w:pPr>
        <w:pStyle w:val="ConsPlusNormal"/>
        <w:spacing w:before="220"/>
        <w:ind w:firstLine="540"/>
        <w:jc w:val="both"/>
      </w:pPr>
      <w:r>
        <w:t>ЭЗm - определяемая в соответствии с настоящей методикой величина эксплуатационных затрат в месяце m.</w:t>
      </w:r>
    </w:p>
    <w:p w14:paraId="3A609522" w14:textId="77777777" w:rsidR="00517DB0" w:rsidRDefault="00517DB0">
      <w:pPr>
        <w:pStyle w:val="ConsPlusNormal"/>
        <w:jc w:val="both"/>
      </w:pPr>
      <w:r>
        <w:t xml:space="preserve">(в ред. </w:t>
      </w:r>
      <w:hyperlink r:id="rId1755">
        <w:r>
          <w:rPr>
            <w:color w:val="0000FF"/>
          </w:rPr>
          <w:t>Постановления</w:t>
        </w:r>
      </w:hyperlink>
      <w:r>
        <w:t xml:space="preserve"> Правительства РФ от 17.08.2020 N 1246)</w:t>
      </w:r>
    </w:p>
    <w:p w14:paraId="26460D93" w14:textId="77777777" w:rsidR="00517DB0" w:rsidRDefault="00517DB0">
      <w:pPr>
        <w:pStyle w:val="ConsPlusNormal"/>
        <w:spacing w:before="220"/>
        <w:ind w:firstLine="540"/>
        <w:jc w:val="both"/>
      </w:pPr>
      <w:r>
        <w:t>7. Эксплуатационные затраты в 2015 году принимаются равными:</w:t>
      </w:r>
    </w:p>
    <w:p w14:paraId="68837A2B" w14:textId="77777777" w:rsidR="00517DB0" w:rsidRDefault="00517DB0">
      <w:pPr>
        <w:pStyle w:val="ConsPlusNormal"/>
        <w:spacing w:before="220"/>
        <w:ind w:firstLine="540"/>
        <w:jc w:val="both"/>
      </w:pPr>
      <w:r>
        <w:t>181 тыс. рублей/МВт в месяц - для генерирующих объектов на базе газопоршневых агрегатов;</w:t>
      </w:r>
    </w:p>
    <w:p w14:paraId="16F2C58D" w14:textId="77777777" w:rsidR="00517DB0" w:rsidRDefault="00517DB0">
      <w:pPr>
        <w:pStyle w:val="ConsPlusNormal"/>
        <w:spacing w:before="220"/>
        <w:ind w:firstLine="540"/>
        <w:jc w:val="both"/>
      </w:pPr>
      <w: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hyperlink w:anchor="P2516">
        <w:r>
          <w:rPr>
            <w:color w:val="0000FF"/>
          </w:rPr>
          <w:t>подпунктах "а"</w:t>
        </w:r>
      </w:hyperlink>
      <w:r>
        <w:t xml:space="preserve">, </w:t>
      </w:r>
      <w:hyperlink w:anchor="P2519">
        <w:r>
          <w:rPr>
            <w:color w:val="0000FF"/>
          </w:rPr>
          <w:t>"г"</w:t>
        </w:r>
      </w:hyperlink>
      <w:r>
        <w:t xml:space="preserve"> и </w:t>
      </w:r>
      <w:hyperlink w:anchor="P2520">
        <w:r>
          <w:rPr>
            <w:color w:val="0000FF"/>
          </w:rPr>
          <w:t>"д" пункта 2</w:t>
        </w:r>
      </w:hyperlink>
      <w:r>
        <w:t xml:space="preserve"> настоящей методики;</w:t>
      </w:r>
    </w:p>
    <w:p w14:paraId="7A916459" w14:textId="77777777" w:rsidR="00517DB0" w:rsidRDefault="00517DB0">
      <w:pPr>
        <w:pStyle w:val="ConsPlusNormal"/>
        <w:spacing w:before="220"/>
        <w:ind w:firstLine="540"/>
        <w:jc w:val="both"/>
      </w:pPr>
      <w:r>
        <w:t>282 тыс. рублей/МВт в месяц - для генерирующих объектов на базе паросиловых установок, использующих в качестве основного топлива уголь;</w:t>
      </w:r>
    </w:p>
    <w:p w14:paraId="36C39807" w14:textId="77777777" w:rsidR="00517DB0" w:rsidRDefault="00517DB0">
      <w:pPr>
        <w:pStyle w:val="ConsPlusNormal"/>
        <w:spacing w:before="220"/>
        <w:ind w:firstLine="540"/>
        <w:jc w:val="both"/>
      </w:pPr>
      <w:r>
        <w:t>139 тыс. рублей/МВт в месяц - для генерирующих объектов на базе газотурбинных установок.</w:t>
      </w:r>
    </w:p>
    <w:p w14:paraId="08AC1B63" w14:textId="77777777" w:rsidR="00517DB0" w:rsidRDefault="00517DB0">
      <w:pPr>
        <w:pStyle w:val="ConsPlusNormal"/>
        <w:spacing w:before="220"/>
        <w:ind w:firstLine="540"/>
        <w:jc w:val="both"/>
      </w:pPr>
      <w:r>
        <w:t xml:space="preserve">Величина эксплуатационных затрат индексируется с 1 января 2015 г. до 1 января года, в отношении месяца m которого рассчитывается регулируемая цена (тариф) на мощность, в соответствии с изменением индекса потребительских цен, определяемого и публикуемого </w:t>
      </w:r>
      <w:r>
        <w:lastRenderedPageBreak/>
        <w:t>федеральным органом исполнительной власти, осуществляющим функции по формированию официальной статистической информации.</w:t>
      </w:r>
    </w:p>
    <w:p w14:paraId="4DA36C72" w14:textId="77777777" w:rsidR="00517DB0" w:rsidRDefault="00517DB0">
      <w:pPr>
        <w:pStyle w:val="ConsPlusNormal"/>
        <w:jc w:val="both"/>
      </w:pPr>
      <w:r>
        <w:t xml:space="preserve">(в ред. </w:t>
      </w:r>
      <w:hyperlink r:id="rId1756">
        <w:r>
          <w:rPr>
            <w:color w:val="0000FF"/>
          </w:rPr>
          <w:t>Постановления</w:t>
        </w:r>
      </w:hyperlink>
      <w:r>
        <w:t xml:space="preserve"> Правительства РФ от 17.08.2020 N 1246)</w:t>
      </w:r>
    </w:p>
    <w:p w14:paraId="11843632" w14:textId="77777777" w:rsidR="00517DB0" w:rsidRDefault="00517DB0">
      <w:pPr>
        <w:pStyle w:val="ConsPlusNormal"/>
        <w:spacing w:before="220"/>
        <w:ind w:firstLine="540"/>
        <w:jc w:val="both"/>
      </w:pPr>
      <w:r>
        <w:t>8. Объем средств на возмещение капитальных затрат по состоянию на начало первого периода (R1) определяется по формуле:</w:t>
      </w:r>
    </w:p>
    <w:p w14:paraId="181FDB68" w14:textId="77777777" w:rsidR="00517DB0" w:rsidRDefault="00517DB0">
      <w:pPr>
        <w:pStyle w:val="ConsPlusNormal"/>
        <w:jc w:val="both"/>
      </w:pPr>
      <w:r>
        <w:t xml:space="preserve">(в ред. </w:t>
      </w:r>
      <w:hyperlink r:id="rId1757">
        <w:r>
          <w:rPr>
            <w:color w:val="0000FF"/>
          </w:rPr>
          <w:t>Постановления</w:t>
        </w:r>
      </w:hyperlink>
      <w:r>
        <w:t xml:space="preserve"> Правительства РФ от 17.08.2020 N 1246)</w:t>
      </w:r>
    </w:p>
    <w:p w14:paraId="1930E3F3" w14:textId="77777777" w:rsidR="00517DB0" w:rsidRDefault="00517DB0">
      <w:pPr>
        <w:pStyle w:val="ConsPlusNormal"/>
        <w:ind w:firstLine="540"/>
        <w:jc w:val="both"/>
      </w:pPr>
    </w:p>
    <w:p w14:paraId="03A5997A" w14:textId="77777777" w:rsidR="00517DB0" w:rsidRDefault="00517DB0">
      <w:pPr>
        <w:pStyle w:val="ConsPlusNormal"/>
        <w:jc w:val="center"/>
      </w:pPr>
      <w:r>
        <w:t>R</w:t>
      </w:r>
      <w:r>
        <w:rPr>
          <w:vertAlign w:val="subscript"/>
        </w:rPr>
        <w:t>1</w:t>
      </w:r>
      <w:r>
        <w:t xml:space="preserve"> = (КЗ + ТП) x (1 + НД)</w:t>
      </w:r>
      <w:r>
        <w:rPr>
          <w:vertAlign w:val="superscript"/>
        </w:rPr>
        <w:t>Sстр / 2</w:t>
      </w:r>
      <w:r>
        <w:t>,</w:t>
      </w:r>
    </w:p>
    <w:p w14:paraId="02FD99A4" w14:textId="77777777" w:rsidR="00517DB0" w:rsidRDefault="00517DB0">
      <w:pPr>
        <w:pStyle w:val="ConsPlusNormal"/>
        <w:ind w:firstLine="540"/>
        <w:jc w:val="both"/>
      </w:pPr>
    </w:p>
    <w:p w14:paraId="55FBE485" w14:textId="77777777" w:rsidR="00517DB0" w:rsidRDefault="00517DB0">
      <w:pPr>
        <w:pStyle w:val="ConsPlusNormal"/>
        <w:ind w:firstLine="540"/>
        <w:jc w:val="both"/>
      </w:pPr>
      <w:r>
        <w:t>где:</w:t>
      </w:r>
    </w:p>
    <w:p w14:paraId="3B7AA826" w14:textId="77777777" w:rsidR="00517DB0" w:rsidRDefault="00517DB0">
      <w:pPr>
        <w:pStyle w:val="ConsPlusNormal"/>
        <w:spacing w:before="220"/>
        <w:ind w:firstLine="540"/>
        <w:jc w:val="both"/>
      </w:pPr>
      <w: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hyperlink w:anchor="P2623">
        <w:r>
          <w:rPr>
            <w:color w:val="0000FF"/>
          </w:rPr>
          <w:t>пунктом 11</w:t>
        </w:r>
      </w:hyperlink>
      <w:r>
        <w:t xml:space="preserve"> настоящей методики;</w:t>
      </w:r>
    </w:p>
    <w:p w14:paraId="6B917E83" w14:textId="77777777" w:rsidR="00517DB0" w:rsidRDefault="00517DB0">
      <w:pPr>
        <w:pStyle w:val="ConsPlusNormal"/>
        <w:spacing w:before="220"/>
        <w:ind w:firstLine="540"/>
        <w:jc w:val="both"/>
      </w:pPr>
      <w: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hyperlink w:anchor="P2519">
        <w:r>
          <w:rPr>
            <w:color w:val="0000FF"/>
          </w:rPr>
          <w:t>подпунктом "г" пункта 2</w:t>
        </w:r>
      </w:hyperlink>
      <w:r>
        <w:t xml:space="preserve"> настоящей методики, и 3 годам для генерирующих объектов, отнесенных к прочим типам генерирующих объектов, предусмотренным </w:t>
      </w:r>
      <w:hyperlink w:anchor="P2516">
        <w:r>
          <w:rPr>
            <w:color w:val="0000FF"/>
          </w:rPr>
          <w:t>подпунктами "а"</w:t>
        </w:r>
      </w:hyperlink>
      <w:r>
        <w:t xml:space="preserve"> - </w:t>
      </w:r>
      <w:hyperlink w:anchor="P2518">
        <w:r>
          <w:rPr>
            <w:color w:val="0000FF"/>
          </w:rPr>
          <w:t>"в"</w:t>
        </w:r>
      </w:hyperlink>
      <w:r>
        <w:t xml:space="preserve"> и </w:t>
      </w:r>
      <w:hyperlink w:anchor="P2520">
        <w:r>
          <w:rPr>
            <w:color w:val="0000FF"/>
          </w:rPr>
          <w:t>"д" пункта 2</w:t>
        </w:r>
      </w:hyperlink>
      <w:r>
        <w:t xml:space="preserve"> настоящей методики.</w:t>
      </w:r>
    </w:p>
    <w:p w14:paraId="47AF5715" w14:textId="77777777" w:rsidR="00517DB0" w:rsidRDefault="00517DB0">
      <w:pPr>
        <w:pStyle w:val="ConsPlusNormal"/>
        <w:spacing w:before="220"/>
        <w:ind w:firstLine="540"/>
        <w:jc w:val="both"/>
      </w:pPr>
      <w:r>
        <w:t>9. Объем средств на возмещение капитальных затрат по состоянию на начало периода g определяется начиная с периода, следующего за первым периодом, по формуле:</w:t>
      </w:r>
    </w:p>
    <w:p w14:paraId="2CACA542" w14:textId="77777777" w:rsidR="00517DB0" w:rsidRDefault="00517DB0">
      <w:pPr>
        <w:pStyle w:val="ConsPlusNormal"/>
        <w:jc w:val="both"/>
      </w:pPr>
      <w:r>
        <w:t xml:space="preserve">(в ред. </w:t>
      </w:r>
      <w:hyperlink r:id="rId1758">
        <w:r>
          <w:rPr>
            <w:color w:val="0000FF"/>
          </w:rPr>
          <w:t>Постановления</w:t>
        </w:r>
      </w:hyperlink>
      <w:r>
        <w:t xml:space="preserve"> Правительства РФ от 17.08.2020 N 1246)</w:t>
      </w:r>
    </w:p>
    <w:p w14:paraId="764CACA4" w14:textId="77777777" w:rsidR="00517DB0" w:rsidRDefault="00517DB0">
      <w:pPr>
        <w:pStyle w:val="ConsPlusNormal"/>
        <w:ind w:firstLine="540"/>
        <w:jc w:val="both"/>
      </w:pPr>
    </w:p>
    <w:p w14:paraId="7687FD58" w14:textId="77777777" w:rsidR="00517DB0" w:rsidRDefault="00517DB0">
      <w:pPr>
        <w:pStyle w:val="ConsPlusNormal"/>
        <w:jc w:val="center"/>
      </w:pPr>
      <w:r>
        <w:t>R</w:t>
      </w:r>
      <w:r>
        <w:rPr>
          <w:vertAlign w:val="subscript"/>
        </w:rPr>
        <w:t>g</w:t>
      </w:r>
      <w:r>
        <w:t xml:space="preserve"> = R</w:t>
      </w:r>
      <w:r>
        <w:rPr>
          <w:vertAlign w:val="subscript"/>
        </w:rPr>
        <w:t>g-1</w:t>
      </w:r>
      <w:r>
        <w:t xml:space="preserve"> - r</w:t>
      </w:r>
      <w:r>
        <w:rPr>
          <w:vertAlign w:val="subscript"/>
        </w:rPr>
        <w:t>g-1</w:t>
      </w:r>
      <w:r>
        <w:t>,</w:t>
      </w:r>
    </w:p>
    <w:p w14:paraId="5A0F1D37" w14:textId="77777777" w:rsidR="00517DB0" w:rsidRDefault="00517DB0">
      <w:pPr>
        <w:pStyle w:val="ConsPlusNormal"/>
        <w:ind w:firstLine="540"/>
        <w:jc w:val="both"/>
      </w:pPr>
    </w:p>
    <w:p w14:paraId="10E0B7C0" w14:textId="77777777" w:rsidR="00517DB0" w:rsidRDefault="00517DB0">
      <w:pPr>
        <w:pStyle w:val="ConsPlusNormal"/>
        <w:ind w:firstLine="540"/>
        <w:jc w:val="both"/>
      </w:pPr>
      <w:r>
        <w:t>где:</w:t>
      </w:r>
    </w:p>
    <w:p w14:paraId="17F60264" w14:textId="77777777" w:rsidR="00517DB0" w:rsidRDefault="00517DB0">
      <w:pPr>
        <w:pStyle w:val="ConsPlusNormal"/>
        <w:spacing w:before="220"/>
        <w:ind w:firstLine="540"/>
        <w:jc w:val="both"/>
      </w:pPr>
      <w:r>
        <w:t>R</w:t>
      </w:r>
      <w:r>
        <w:rPr>
          <w:vertAlign w:val="subscript"/>
        </w:rPr>
        <w:t>g-1</w:t>
      </w:r>
      <w:r>
        <w:t xml:space="preserve"> - размер средств на возмещение капитальных затрат по состоянию на начало периода g-1;</w:t>
      </w:r>
    </w:p>
    <w:p w14:paraId="53C66E4C" w14:textId="77777777" w:rsidR="00517DB0" w:rsidRDefault="00517DB0">
      <w:pPr>
        <w:pStyle w:val="ConsPlusNormal"/>
        <w:jc w:val="both"/>
      </w:pPr>
      <w:r>
        <w:t xml:space="preserve">(в ред. </w:t>
      </w:r>
      <w:hyperlink r:id="rId1759">
        <w:r>
          <w:rPr>
            <w:color w:val="0000FF"/>
          </w:rPr>
          <w:t>Постановления</w:t>
        </w:r>
      </w:hyperlink>
      <w:r>
        <w:t xml:space="preserve"> Правительства РФ от 17.08.2020 N 1246)</w:t>
      </w:r>
    </w:p>
    <w:p w14:paraId="7E824DBF" w14:textId="77777777" w:rsidR="00517DB0" w:rsidRDefault="00517DB0">
      <w:pPr>
        <w:pStyle w:val="ConsPlusNormal"/>
        <w:spacing w:before="220"/>
        <w:ind w:firstLine="540"/>
        <w:jc w:val="both"/>
      </w:pPr>
      <w:r>
        <w:t>r</w:t>
      </w:r>
      <w:r>
        <w:rPr>
          <w:vertAlign w:val="subscript"/>
        </w:rPr>
        <w:t>g-1</w:t>
      </w:r>
      <w:r>
        <w:t xml:space="preserve"> - величина капитальных затрат, возмещаемых в течение периода g-1.</w:t>
      </w:r>
    </w:p>
    <w:p w14:paraId="67ED870E" w14:textId="77777777" w:rsidR="00517DB0" w:rsidRDefault="00517DB0">
      <w:pPr>
        <w:pStyle w:val="ConsPlusNormal"/>
        <w:jc w:val="both"/>
      </w:pPr>
      <w:r>
        <w:t xml:space="preserve">(в ред. </w:t>
      </w:r>
      <w:hyperlink r:id="rId1760">
        <w:r>
          <w:rPr>
            <w:color w:val="0000FF"/>
          </w:rPr>
          <w:t>Постановления</w:t>
        </w:r>
      </w:hyperlink>
      <w:r>
        <w:t xml:space="preserve"> Правительства РФ от 17.08.2020 N 1246)</w:t>
      </w:r>
    </w:p>
    <w:p w14:paraId="1E6308DE" w14:textId="77777777" w:rsidR="00517DB0" w:rsidRDefault="00517DB0">
      <w:pPr>
        <w:pStyle w:val="ConsPlusNormal"/>
        <w:spacing w:before="220"/>
        <w:ind w:firstLine="540"/>
        <w:jc w:val="both"/>
      </w:pPr>
      <w:r>
        <w:t>10. Величина капитальных затрат, возмещаемых в течение периода g (r</w:t>
      </w:r>
      <w:r>
        <w:rPr>
          <w:vertAlign w:val="subscript"/>
        </w:rPr>
        <w:t>g</w:t>
      </w:r>
      <w:r>
        <w:t>), определяется по формуле:</w:t>
      </w:r>
    </w:p>
    <w:p w14:paraId="5857EBE3" w14:textId="77777777" w:rsidR="00517DB0" w:rsidRDefault="00517DB0">
      <w:pPr>
        <w:pStyle w:val="ConsPlusNormal"/>
        <w:jc w:val="both"/>
      </w:pPr>
      <w:r>
        <w:t xml:space="preserve">(в ред. </w:t>
      </w:r>
      <w:hyperlink r:id="rId1761">
        <w:r>
          <w:rPr>
            <w:color w:val="0000FF"/>
          </w:rPr>
          <w:t>Постановления</w:t>
        </w:r>
      </w:hyperlink>
      <w:r>
        <w:t xml:space="preserve"> Правительства РФ от 17.08.2020 N 1246)</w:t>
      </w:r>
    </w:p>
    <w:p w14:paraId="400148FE" w14:textId="77777777" w:rsidR="00517DB0" w:rsidRDefault="00517DB0">
      <w:pPr>
        <w:pStyle w:val="ConsPlusNormal"/>
        <w:ind w:firstLine="540"/>
        <w:jc w:val="both"/>
      </w:pPr>
    </w:p>
    <w:p w14:paraId="0C5A16D6" w14:textId="77777777" w:rsidR="00517DB0" w:rsidRDefault="00517DB0">
      <w:pPr>
        <w:pStyle w:val="ConsPlusNormal"/>
        <w:jc w:val="center"/>
      </w:pPr>
      <w:r>
        <w:t>r</w:t>
      </w:r>
      <w:r>
        <w:rPr>
          <w:vertAlign w:val="subscript"/>
        </w:rPr>
        <w:t>g</w:t>
      </w:r>
      <w:r>
        <w:t xml:space="preserve"> = R</w:t>
      </w:r>
      <w:r>
        <w:rPr>
          <w:vertAlign w:val="subscript"/>
        </w:rPr>
        <w:t>g</w:t>
      </w:r>
      <w:r>
        <w:t xml:space="preserve"> x (НД) / ((1 + НД)</w:t>
      </w:r>
      <w:r>
        <w:rPr>
          <w:vertAlign w:val="superscript"/>
        </w:rPr>
        <w:t>16-g</w:t>
      </w:r>
      <w:r>
        <w:t>).</w:t>
      </w:r>
    </w:p>
    <w:p w14:paraId="772ACC0E" w14:textId="77777777" w:rsidR="00517DB0" w:rsidRDefault="00517DB0">
      <w:pPr>
        <w:pStyle w:val="ConsPlusNormal"/>
        <w:ind w:firstLine="540"/>
        <w:jc w:val="both"/>
      </w:pPr>
    </w:p>
    <w:p w14:paraId="3FE33DC1" w14:textId="77777777" w:rsidR="00517DB0" w:rsidRDefault="00517DB0">
      <w:pPr>
        <w:pStyle w:val="ConsPlusNormal"/>
        <w:ind w:firstLine="540"/>
        <w:jc w:val="both"/>
      </w:pPr>
      <w:bookmarkStart w:id="161" w:name="P2623"/>
      <w:bookmarkEnd w:id="161"/>
      <w:r>
        <w:t xml:space="preserve">11. Удельная плата за технологическое 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62">
        <w:r>
          <w:rPr>
            <w:color w:val="0000FF"/>
          </w:rPr>
          <w:t>перечне</w:t>
        </w:r>
      </w:hyperlink>
      <w:r>
        <w:t xml:space="preserve"> генерирующих объектов).</w:t>
      </w:r>
    </w:p>
    <w:p w14:paraId="0BC4FAF2" w14:textId="77777777" w:rsidR="00517DB0" w:rsidRDefault="00517DB0">
      <w:pPr>
        <w:pStyle w:val="ConsPlusNormal"/>
        <w:jc w:val="both"/>
      </w:pPr>
      <w:r>
        <w:t xml:space="preserve">(в ред. </w:t>
      </w:r>
      <w:hyperlink r:id="rId1763">
        <w:r>
          <w:rPr>
            <w:color w:val="0000FF"/>
          </w:rPr>
          <w:t>Постановления</w:t>
        </w:r>
      </w:hyperlink>
      <w:r>
        <w:t xml:space="preserve"> Правительства РФ от 17.08.2020 N 1246)</w:t>
      </w:r>
    </w:p>
    <w:p w14:paraId="1EDBC39F" w14:textId="77777777" w:rsidR="00517DB0" w:rsidRDefault="00517DB0">
      <w:pPr>
        <w:pStyle w:val="ConsPlusNormal"/>
        <w:ind w:firstLine="540"/>
        <w:jc w:val="both"/>
      </w:pPr>
    </w:p>
    <w:p w14:paraId="6FEC7CF5" w14:textId="77777777" w:rsidR="00517DB0" w:rsidRDefault="00517DB0">
      <w:pPr>
        <w:pStyle w:val="ConsPlusNormal"/>
        <w:ind w:firstLine="540"/>
        <w:jc w:val="both"/>
      </w:pPr>
    </w:p>
    <w:p w14:paraId="5E82A6CF" w14:textId="77777777" w:rsidR="00517DB0" w:rsidRDefault="00517DB0">
      <w:pPr>
        <w:pStyle w:val="ConsPlusNormal"/>
        <w:ind w:firstLine="540"/>
        <w:jc w:val="both"/>
      </w:pPr>
    </w:p>
    <w:p w14:paraId="55462AF0" w14:textId="77777777" w:rsidR="00517DB0" w:rsidRDefault="00517DB0">
      <w:pPr>
        <w:pStyle w:val="ConsPlusNormal"/>
        <w:ind w:firstLine="540"/>
        <w:jc w:val="both"/>
      </w:pPr>
    </w:p>
    <w:p w14:paraId="7FEA2DEC" w14:textId="77777777" w:rsidR="00517DB0" w:rsidRDefault="00517DB0">
      <w:pPr>
        <w:pStyle w:val="ConsPlusNormal"/>
        <w:ind w:firstLine="540"/>
        <w:jc w:val="both"/>
      </w:pPr>
    </w:p>
    <w:p w14:paraId="55F0B6C9" w14:textId="77777777" w:rsidR="00517DB0" w:rsidRDefault="00517DB0">
      <w:pPr>
        <w:pStyle w:val="ConsPlusNormal"/>
        <w:jc w:val="right"/>
        <w:outlineLvl w:val="1"/>
      </w:pPr>
      <w:r>
        <w:t>Приложение N 5.2</w:t>
      </w:r>
    </w:p>
    <w:p w14:paraId="0EA12732" w14:textId="77777777" w:rsidR="00517DB0" w:rsidRDefault="00517DB0">
      <w:pPr>
        <w:pStyle w:val="ConsPlusNormal"/>
        <w:jc w:val="right"/>
      </w:pPr>
      <w:r>
        <w:t>к Основам ценообразования</w:t>
      </w:r>
    </w:p>
    <w:p w14:paraId="57696B66" w14:textId="77777777" w:rsidR="00517DB0" w:rsidRDefault="00517DB0">
      <w:pPr>
        <w:pStyle w:val="ConsPlusNormal"/>
        <w:jc w:val="right"/>
      </w:pPr>
      <w:r>
        <w:t>в области регулируемых цен</w:t>
      </w:r>
    </w:p>
    <w:p w14:paraId="024A17C7" w14:textId="77777777" w:rsidR="00517DB0" w:rsidRDefault="00517DB0">
      <w:pPr>
        <w:pStyle w:val="ConsPlusNormal"/>
        <w:jc w:val="right"/>
      </w:pPr>
      <w:r>
        <w:t>(тарифов) в электроэнергетике</w:t>
      </w:r>
    </w:p>
    <w:p w14:paraId="6F7EDA19" w14:textId="77777777" w:rsidR="00517DB0" w:rsidRDefault="00517DB0">
      <w:pPr>
        <w:pStyle w:val="ConsPlusNormal"/>
        <w:jc w:val="both"/>
      </w:pPr>
    </w:p>
    <w:p w14:paraId="7081E2BF" w14:textId="77777777" w:rsidR="00517DB0" w:rsidRDefault="00517DB0">
      <w:pPr>
        <w:pStyle w:val="ConsPlusTitle"/>
        <w:jc w:val="center"/>
      </w:pPr>
      <w:r>
        <w:t>МЕТОДИКА</w:t>
      </w:r>
    </w:p>
    <w:p w14:paraId="41E4BF49" w14:textId="77777777" w:rsidR="00517DB0" w:rsidRDefault="00517DB0">
      <w:pPr>
        <w:pStyle w:val="ConsPlusTitle"/>
        <w:jc w:val="center"/>
      </w:pPr>
      <w:r>
        <w:t>РАСЧЕТА ЦЕН (ТАРИФОВ) НА МОЩНОСТЬ ДЛЯ ГЕНЕРИРУЮЩИХ ОБЪЕКТОВ</w:t>
      </w:r>
    </w:p>
    <w:p w14:paraId="7F8B1DC5" w14:textId="77777777" w:rsidR="00517DB0" w:rsidRDefault="00517DB0">
      <w:pPr>
        <w:pStyle w:val="ConsPlusTitle"/>
        <w:jc w:val="center"/>
      </w:pPr>
      <w:r>
        <w:t>ТЕПЛОВЫХ ЭЛЕКТРОСТАНЦИЙ, ПОСТРОЕННЫХ И ВВЕДЕННЫХ</w:t>
      </w:r>
    </w:p>
    <w:p w14:paraId="17020EFF" w14:textId="77777777" w:rsidR="00517DB0" w:rsidRDefault="00517DB0">
      <w:pPr>
        <w:pStyle w:val="ConsPlusTitle"/>
        <w:jc w:val="center"/>
      </w:pPr>
      <w:r>
        <w:t>В ЭКСПЛУАТАЦИЮ НА ТЕРРИТОРИЯХ РЕСПУБЛИКИ КРЫМ</w:t>
      </w:r>
    </w:p>
    <w:p w14:paraId="45060D00" w14:textId="77777777" w:rsidR="00517DB0" w:rsidRDefault="00517DB0">
      <w:pPr>
        <w:pStyle w:val="ConsPlusTitle"/>
        <w:jc w:val="center"/>
      </w:pPr>
      <w:r>
        <w:t>И (ИЛИ) Г. СЕВАСТОПОЛЯ</w:t>
      </w:r>
    </w:p>
    <w:p w14:paraId="142D93F7"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5268B3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9231D7"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8EC70C"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76C4D8" w14:textId="77777777" w:rsidR="00517DB0" w:rsidRDefault="00517DB0">
            <w:pPr>
              <w:pStyle w:val="ConsPlusNormal"/>
              <w:jc w:val="center"/>
            </w:pPr>
            <w:r>
              <w:rPr>
                <w:color w:val="392C69"/>
              </w:rPr>
              <w:t>Список изменяющих документов</w:t>
            </w:r>
          </w:p>
          <w:p w14:paraId="416A4FC3" w14:textId="77777777" w:rsidR="00517DB0" w:rsidRDefault="00517DB0">
            <w:pPr>
              <w:pStyle w:val="ConsPlusNormal"/>
              <w:jc w:val="center"/>
            </w:pPr>
            <w:r>
              <w:rPr>
                <w:color w:val="392C69"/>
              </w:rPr>
              <w:t xml:space="preserve">(введена </w:t>
            </w:r>
            <w:hyperlink r:id="rId1764">
              <w:r>
                <w:rPr>
                  <w:color w:val="0000FF"/>
                </w:rPr>
                <w:t>Постановлением</w:t>
              </w:r>
            </w:hyperlink>
            <w:r>
              <w:rPr>
                <w:color w:val="392C69"/>
              </w:rPr>
              <w:t xml:space="preserve"> Правительства РФ от 26.12.2015 N 1450;</w:t>
            </w:r>
          </w:p>
          <w:p w14:paraId="2682B5A5" w14:textId="77777777" w:rsidR="00517DB0" w:rsidRDefault="00517DB0">
            <w:pPr>
              <w:pStyle w:val="ConsPlusNormal"/>
              <w:jc w:val="center"/>
            </w:pPr>
            <w:r>
              <w:rPr>
                <w:color w:val="392C69"/>
              </w:rPr>
              <w:t xml:space="preserve">в ред. </w:t>
            </w:r>
            <w:hyperlink r:id="rId1765">
              <w:r>
                <w:rPr>
                  <w:color w:val="0000FF"/>
                </w:rPr>
                <w:t>Постановления</w:t>
              </w:r>
            </w:hyperlink>
            <w:r>
              <w:rPr>
                <w:color w:val="392C69"/>
              </w:rPr>
              <w:t xml:space="preserve"> Правительства РФ от 29.03.2019 N 364)</w:t>
            </w:r>
          </w:p>
        </w:tc>
        <w:tc>
          <w:tcPr>
            <w:tcW w:w="113" w:type="dxa"/>
            <w:tcBorders>
              <w:top w:val="nil"/>
              <w:left w:val="nil"/>
              <w:bottom w:val="nil"/>
              <w:right w:val="nil"/>
            </w:tcBorders>
            <w:shd w:val="clear" w:color="auto" w:fill="F4F3F8"/>
            <w:tcMar>
              <w:top w:w="0" w:type="dxa"/>
              <w:left w:w="0" w:type="dxa"/>
              <w:bottom w:w="0" w:type="dxa"/>
              <w:right w:w="0" w:type="dxa"/>
            </w:tcMar>
          </w:tcPr>
          <w:p w14:paraId="7F7F518E" w14:textId="77777777" w:rsidR="00517DB0" w:rsidRDefault="00517DB0">
            <w:pPr>
              <w:pStyle w:val="ConsPlusNormal"/>
            </w:pPr>
          </w:p>
        </w:tc>
      </w:tr>
    </w:tbl>
    <w:p w14:paraId="15C9FCAF" w14:textId="77777777" w:rsidR="00517DB0" w:rsidRDefault="00517DB0">
      <w:pPr>
        <w:pStyle w:val="ConsPlusNormal"/>
        <w:jc w:val="both"/>
      </w:pPr>
    </w:p>
    <w:p w14:paraId="00EF8AAA" w14:textId="77777777" w:rsidR="00517DB0" w:rsidRDefault="00517DB0">
      <w:pPr>
        <w:pStyle w:val="ConsPlusNormal"/>
        <w:ind w:firstLine="540"/>
        <w:jc w:val="both"/>
      </w:pPr>
      <w:r>
        <w:t xml:space="preserve">1. Настоящая методика применяется для расчета цен (тарифов) на мощность для генерирующих объектов, указанных в </w:t>
      </w:r>
      <w:hyperlink r:id="rId1766">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w:t>
      </w:r>
    </w:p>
    <w:p w14:paraId="00A73B02" w14:textId="77777777" w:rsidR="00517DB0" w:rsidRDefault="00517DB0">
      <w:pPr>
        <w:pStyle w:val="ConsPlusNormal"/>
        <w:spacing w:before="220"/>
        <w:ind w:firstLine="540"/>
        <w:jc w:val="both"/>
      </w:pPr>
      <w:r>
        <w:t>Для целей настоящей методики под расчетным периодом понимается календарный месяц.</w:t>
      </w:r>
    </w:p>
    <w:p w14:paraId="2A8F6564" w14:textId="77777777" w:rsidR="00517DB0" w:rsidRDefault="00517DB0">
      <w:pPr>
        <w:pStyle w:val="ConsPlusNormal"/>
        <w:spacing w:before="220"/>
        <w:ind w:firstLine="540"/>
        <w:jc w:val="both"/>
      </w:pPr>
      <w:r>
        <w:t xml:space="preserve">2. Цена на мощность для генерирующего объекта, указанного в </w:t>
      </w:r>
      <w:hyperlink r:id="rId1767">
        <w:r>
          <w:rPr>
            <w:color w:val="0000FF"/>
          </w:rPr>
          <w:t>перечне</w:t>
        </w:r>
      </w:hyperlink>
      <w:r>
        <w:t>,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14:paraId="5A316C01" w14:textId="77777777" w:rsidR="00517DB0" w:rsidRDefault="00517DB0">
      <w:pPr>
        <w:pStyle w:val="ConsPlusNormal"/>
        <w:spacing w:before="220"/>
        <w:ind w:firstLine="540"/>
        <w:jc w:val="both"/>
      </w:pPr>
      <w:r>
        <w:t>указанный генерирующий объект аттестован системным оператором;</w:t>
      </w:r>
    </w:p>
    <w:p w14:paraId="3509362C" w14:textId="77777777" w:rsidR="00517DB0" w:rsidRDefault="00517DB0">
      <w:pPr>
        <w:pStyle w:val="ConsPlusNormal"/>
        <w:spacing w:before="220"/>
        <w:ind w:firstLine="540"/>
        <w:jc w:val="both"/>
      </w:pPr>
      <w:r>
        <w:t>поставщик участвует в торговле электрической энергией и мощностью на оптовом рынке в отношении этого объекта;</w:t>
      </w:r>
    </w:p>
    <w:p w14:paraId="3D700303" w14:textId="77777777" w:rsidR="00517DB0" w:rsidRDefault="00517DB0">
      <w:pPr>
        <w:pStyle w:val="ConsPlusNormal"/>
        <w:spacing w:before="220"/>
        <w:ind w:firstLine="540"/>
        <w:jc w:val="both"/>
      </w:pPr>
      <w:r>
        <w:t xml:space="preserve">наступила дата ввода в эксплуатацию, указанная в отношении данного генерирующего объекта в </w:t>
      </w:r>
      <w:hyperlink r:id="rId1768">
        <w:r>
          <w:rPr>
            <w:color w:val="0000FF"/>
          </w:rPr>
          <w:t>перечне</w:t>
        </w:r>
      </w:hyperlink>
      <w:r>
        <w:t>.</w:t>
      </w:r>
    </w:p>
    <w:p w14:paraId="0D305971" w14:textId="77777777" w:rsidR="00517DB0" w:rsidRDefault="00517DB0">
      <w:pPr>
        <w:pStyle w:val="ConsPlusNormal"/>
        <w:spacing w:before="220"/>
        <w:ind w:firstLine="540"/>
        <w:jc w:val="both"/>
      </w:pPr>
      <w:r>
        <w:t>Расчет цены в соответствии с настоящей методикой производится в отношении генерирующего объекта в течение 180 месяцев.</w:t>
      </w:r>
    </w:p>
    <w:p w14:paraId="12E4053E" w14:textId="77777777" w:rsidR="00517DB0" w:rsidRDefault="00517DB0">
      <w:pPr>
        <w:pStyle w:val="ConsPlusNormal"/>
        <w:jc w:val="both"/>
      </w:pPr>
      <w:r>
        <w:t xml:space="preserve">(в ред. </w:t>
      </w:r>
      <w:hyperlink r:id="rId1769">
        <w:r>
          <w:rPr>
            <w:color w:val="0000FF"/>
          </w:rPr>
          <w:t>Постановления</w:t>
        </w:r>
      </w:hyperlink>
      <w:r>
        <w:t xml:space="preserve"> Правительства РФ от 29.03.2019 N 364)</w:t>
      </w:r>
    </w:p>
    <w:p w14:paraId="50A9D00C" w14:textId="77777777" w:rsidR="00517DB0" w:rsidRDefault="00517DB0">
      <w:pPr>
        <w:pStyle w:val="ConsPlusNormal"/>
        <w:spacing w:before="220"/>
        <w:ind w:firstLine="540"/>
        <w:jc w:val="both"/>
      </w:pPr>
      <w:r>
        <w:t xml:space="preserve">3. Цена на мощность для генерирующего объекта, указанного в </w:t>
      </w:r>
      <w:hyperlink r:id="rId1770">
        <w:r>
          <w:rPr>
            <w:color w:val="0000FF"/>
          </w:rPr>
          <w:t>перечне</w:t>
        </w:r>
      </w:hyperlink>
      <w:r>
        <w:t xml:space="preserve">,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w:t>
      </w:r>
      <w:hyperlink r:id="rId1771">
        <w:r>
          <w:rPr>
            <w:color w:val="0000FF"/>
          </w:rPr>
          <w:t>перечне</w:t>
        </w:r>
      </w:hyperlink>
      <w:r>
        <w:t xml:space="preserve">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14:paraId="1D9F42DD" w14:textId="77777777" w:rsidR="00517DB0" w:rsidRDefault="00517DB0">
      <w:pPr>
        <w:pStyle w:val="ConsPlusNormal"/>
        <w:spacing w:before="220"/>
        <w:ind w:firstLine="540"/>
        <w:jc w:val="both"/>
      </w:pPr>
      <w:r>
        <w:lastRenderedPageBreak/>
        <w:t>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w:t>
      </w:r>
    </w:p>
    <w:p w14:paraId="01D4DE59" w14:textId="77777777" w:rsidR="00517DB0" w:rsidRDefault="00517DB0">
      <w:pPr>
        <w:pStyle w:val="ConsPlusNormal"/>
        <w:jc w:val="both"/>
      </w:pPr>
      <w:r>
        <w:t xml:space="preserve">(в ред. </w:t>
      </w:r>
      <w:hyperlink r:id="rId1772">
        <w:r>
          <w:rPr>
            <w:color w:val="0000FF"/>
          </w:rPr>
          <w:t>Постановления</w:t>
        </w:r>
      </w:hyperlink>
      <w:r>
        <w:t xml:space="preserve"> Правительства РФ от 29.03.2019 N 364)</w:t>
      </w:r>
    </w:p>
    <w:p w14:paraId="5E62A970" w14:textId="77777777" w:rsidR="00517DB0" w:rsidRDefault="00517DB0">
      <w:pPr>
        <w:pStyle w:val="ConsPlusNormal"/>
        <w:spacing w:before="220"/>
        <w:ind w:firstLine="540"/>
        <w:jc w:val="both"/>
      </w:pPr>
      <w:r>
        <w:t>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14:paraId="0A0B14DF" w14:textId="77777777" w:rsidR="00517DB0" w:rsidRDefault="00517DB0">
      <w:pPr>
        <w:pStyle w:val="ConsPlusNormal"/>
        <w:spacing w:before="220"/>
        <w:ind w:firstLine="540"/>
        <w:jc w:val="both"/>
      </w:pPr>
      <w:r>
        <w:t>6. Величина текущих затрат в отношении расчетного периода m для генерирующего объекта (</w:t>
      </w:r>
      <w:r>
        <w:rPr>
          <w:noProof/>
          <w:position w:val="-10"/>
        </w:rPr>
        <w:drawing>
          <wp:inline distT="0" distB="0" distL="0" distR="0" wp14:anchorId="79C1AC7F" wp14:editId="16038E75">
            <wp:extent cx="338455" cy="273685"/>
            <wp:effectExtent l="0" t="0" r="0" b="0"/>
            <wp:docPr id="4548080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3">
                      <a:extLst>
                        <a:ext uri="{28A0092B-C50C-407E-A947-70E740481C1C}">
                          <a14:useLocalDpi xmlns:a14="http://schemas.microsoft.com/office/drawing/2010/main" val="0"/>
                        </a:ext>
                      </a:extLst>
                    </a:blip>
                    <a:srcRect/>
                    <a:stretch>
                      <a:fillRect/>
                    </a:stretch>
                  </pic:blipFill>
                  <pic:spPr bwMode="auto">
                    <a:xfrm>
                      <a:off x="0" y="0"/>
                      <a:ext cx="338455" cy="273685"/>
                    </a:xfrm>
                    <a:prstGeom prst="rect">
                      <a:avLst/>
                    </a:prstGeom>
                    <a:noFill/>
                    <a:ln>
                      <a:noFill/>
                    </a:ln>
                  </pic:spPr>
                </pic:pic>
              </a:graphicData>
            </a:graphic>
          </wp:inline>
        </w:drawing>
      </w:r>
      <w:r>
        <w:t>) определяется по формуле:</w:t>
      </w:r>
    </w:p>
    <w:p w14:paraId="662C57B2" w14:textId="77777777" w:rsidR="00517DB0" w:rsidRDefault="00517DB0">
      <w:pPr>
        <w:pStyle w:val="ConsPlusNormal"/>
        <w:jc w:val="both"/>
      </w:pPr>
    </w:p>
    <w:p w14:paraId="4E2D39B4" w14:textId="77777777" w:rsidR="00517DB0" w:rsidRDefault="00517DB0">
      <w:pPr>
        <w:pStyle w:val="ConsPlusNormal"/>
        <w:jc w:val="center"/>
      </w:pPr>
      <w:r>
        <w:rPr>
          <w:noProof/>
          <w:position w:val="-31"/>
        </w:rPr>
        <w:drawing>
          <wp:inline distT="0" distB="0" distL="0" distR="0" wp14:anchorId="217CDDF8" wp14:editId="4E5C472A">
            <wp:extent cx="3087370" cy="535940"/>
            <wp:effectExtent l="0" t="0" r="0" b="0"/>
            <wp:docPr id="766458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4">
                      <a:extLst>
                        <a:ext uri="{28A0092B-C50C-407E-A947-70E740481C1C}">
                          <a14:useLocalDpi xmlns:a14="http://schemas.microsoft.com/office/drawing/2010/main" val="0"/>
                        </a:ext>
                      </a:extLst>
                    </a:blip>
                    <a:srcRect/>
                    <a:stretch>
                      <a:fillRect/>
                    </a:stretch>
                  </pic:blipFill>
                  <pic:spPr bwMode="auto">
                    <a:xfrm>
                      <a:off x="0" y="0"/>
                      <a:ext cx="3087370" cy="535940"/>
                    </a:xfrm>
                    <a:prstGeom prst="rect">
                      <a:avLst/>
                    </a:prstGeom>
                    <a:noFill/>
                    <a:ln>
                      <a:noFill/>
                    </a:ln>
                  </pic:spPr>
                </pic:pic>
              </a:graphicData>
            </a:graphic>
          </wp:inline>
        </w:drawing>
      </w:r>
      <w:r>
        <w:t>,</w:t>
      </w:r>
    </w:p>
    <w:p w14:paraId="380B99C4" w14:textId="77777777" w:rsidR="00517DB0" w:rsidRDefault="00517DB0">
      <w:pPr>
        <w:pStyle w:val="ConsPlusNormal"/>
        <w:jc w:val="both"/>
      </w:pPr>
    </w:p>
    <w:p w14:paraId="3016B2D8" w14:textId="77777777" w:rsidR="00517DB0" w:rsidRDefault="00517DB0">
      <w:pPr>
        <w:pStyle w:val="ConsPlusNormal"/>
        <w:ind w:firstLine="540"/>
        <w:jc w:val="both"/>
      </w:pPr>
      <w:r>
        <w:t>где:</w:t>
      </w:r>
    </w:p>
    <w:p w14:paraId="71D7DC9C" w14:textId="77777777" w:rsidR="00517DB0" w:rsidRDefault="00517DB0">
      <w:pPr>
        <w:pStyle w:val="ConsPlusNormal"/>
        <w:spacing w:before="220"/>
        <w:ind w:firstLine="540"/>
        <w:jc w:val="both"/>
      </w:pPr>
      <w:r>
        <w:t>УМ</w:t>
      </w:r>
      <w:r>
        <w:rPr>
          <w:vertAlign w:val="subscript"/>
        </w:rPr>
        <w:t>го</w:t>
      </w:r>
      <w:r>
        <w:t xml:space="preserve"> - установленная мощность генерирующего объекта;</w:t>
      </w:r>
    </w:p>
    <w:p w14:paraId="01374C34" w14:textId="77777777" w:rsidR="00517DB0" w:rsidRDefault="00517DB0">
      <w:pPr>
        <w:pStyle w:val="ConsPlusNormal"/>
        <w:spacing w:before="220"/>
        <w:ind w:firstLine="540"/>
        <w:jc w:val="both"/>
      </w:pPr>
      <w:r>
        <w:t xml:space="preserve">КЗ - удельная (на 1 МВт установленной мощности генерирующего объекта) величина капитальных затрат, определяемая в </w:t>
      </w:r>
      <w:hyperlink r:id="rId1775">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4173205C" w14:textId="77777777" w:rsidR="00517DB0" w:rsidRDefault="00517DB0">
      <w:pPr>
        <w:pStyle w:val="ConsPlusNormal"/>
        <w:spacing w:before="220"/>
        <w:ind w:firstLine="540"/>
        <w:jc w:val="both"/>
      </w:pPr>
      <w:r>
        <w:t>i - календарный год, к которому относится расчетный период;</w:t>
      </w:r>
    </w:p>
    <w:p w14:paraId="78AD4F79" w14:textId="77777777" w:rsidR="00517DB0" w:rsidRDefault="00517DB0">
      <w:pPr>
        <w:pStyle w:val="ConsPlusNormal"/>
        <w:spacing w:before="220"/>
        <w:ind w:firstLine="540"/>
        <w:jc w:val="both"/>
      </w:pPr>
      <w:r>
        <w:t xml:space="preserve">mi - порядковый номер расчетного периода, при этом 1 (единица) соответствует расчетному периоду, в котором наступает дата ввода в эксплуатацию, указанная в отношении этого генерирующего объекта в </w:t>
      </w:r>
      <w:hyperlink r:id="rId1776">
        <w:r>
          <w:rPr>
            <w:color w:val="0000FF"/>
          </w:rPr>
          <w:t>перечне</w:t>
        </w:r>
      </w:hyperlink>
      <w:r>
        <w:t>;</w:t>
      </w:r>
    </w:p>
    <w:p w14:paraId="2BCEC966" w14:textId="77777777" w:rsidR="00517DB0" w:rsidRDefault="00517DB0">
      <w:pPr>
        <w:pStyle w:val="ConsPlusNormal"/>
        <w:spacing w:before="220"/>
        <w:ind w:firstLine="540"/>
        <w:jc w:val="both"/>
      </w:pPr>
      <w:r>
        <w:t>НИ</w:t>
      </w:r>
      <w:r>
        <w:rPr>
          <w:vertAlign w:val="superscript"/>
        </w:rPr>
        <w:t>i</w:t>
      </w:r>
      <w:r>
        <w:t xml:space="preserve"> -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14:paraId="37110C05" w14:textId="77777777" w:rsidR="00517DB0" w:rsidRDefault="00517DB0">
      <w:pPr>
        <w:pStyle w:val="ConsPlusNormal"/>
        <w:spacing w:before="220"/>
        <w:ind w:firstLine="540"/>
        <w:jc w:val="both"/>
      </w:pPr>
      <w:r>
        <w:rPr>
          <w:noProof/>
          <w:position w:val="-10"/>
        </w:rPr>
        <w:drawing>
          <wp:inline distT="0" distB="0" distL="0" distR="0" wp14:anchorId="4522E874" wp14:editId="673C8DF1">
            <wp:extent cx="338455" cy="273685"/>
            <wp:effectExtent l="0" t="0" r="0" b="0"/>
            <wp:docPr id="306689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7">
                      <a:extLst>
                        <a:ext uri="{28A0092B-C50C-407E-A947-70E740481C1C}">
                          <a14:useLocalDpi xmlns:a14="http://schemas.microsoft.com/office/drawing/2010/main" val="0"/>
                        </a:ext>
                      </a:extLst>
                    </a:blip>
                    <a:srcRect/>
                    <a:stretch>
                      <a:fillRect/>
                    </a:stretch>
                  </pic:blipFill>
                  <pic:spPr bwMode="auto">
                    <a:xfrm>
                      <a:off x="0" y="0"/>
                      <a:ext cx="338455" cy="273685"/>
                    </a:xfrm>
                    <a:prstGeom prst="rect">
                      <a:avLst/>
                    </a:prstGeom>
                    <a:noFill/>
                    <a:ln>
                      <a:noFill/>
                    </a:ln>
                  </pic:spPr>
                </pic:pic>
              </a:graphicData>
            </a:graphic>
          </wp:inline>
        </w:drawing>
      </w:r>
      <w:r>
        <w:t xml:space="preserve"> - величина эксплуатационных затрат в году i, определяемая в </w:t>
      </w:r>
      <w:hyperlink r:id="rId1778">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w:t>
      </w:r>
      <w:r>
        <w:lastRenderedPageBreak/>
        <w:t>Российской Федерации по вопросам организации функционирования оптового рынка электрической энергии и мощности".</w:t>
      </w:r>
    </w:p>
    <w:p w14:paraId="2406FDF9" w14:textId="77777777" w:rsidR="00517DB0" w:rsidRDefault="00517DB0">
      <w:pPr>
        <w:pStyle w:val="ConsPlusNormal"/>
        <w:jc w:val="center"/>
      </w:pPr>
    </w:p>
    <w:p w14:paraId="3B4A1159" w14:textId="77777777" w:rsidR="00517DB0" w:rsidRDefault="00517DB0">
      <w:pPr>
        <w:pStyle w:val="ConsPlusNormal"/>
        <w:jc w:val="center"/>
      </w:pPr>
    </w:p>
    <w:p w14:paraId="23885FA5" w14:textId="77777777" w:rsidR="00517DB0" w:rsidRDefault="00517DB0">
      <w:pPr>
        <w:pStyle w:val="ConsPlusNormal"/>
        <w:jc w:val="center"/>
      </w:pPr>
    </w:p>
    <w:p w14:paraId="41CA0E64" w14:textId="77777777" w:rsidR="00517DB0" w:rsidRDefault="00517DB0">
      <w:pPr>
        <w:pStyle w:val="ConsPlusNormal"/>
        <w:jc w:val="right"/>
        <w:outlineLvl w:val="1"/>
      </w:pPr>
      <w:r>
        <w:t>Приложение N 5(3)</w:t>
      </w:r>
    </w:p>
    <w:p w14:paraId="7F96D6CF" w14:textId="77777777" w:rsidR="00517DB0" w:rsidRDefault="00517DB0">
      <w:pPr>
        <w:pStyle w:val="ConsPlusNormal"/>
        <w:jc w:val="right"/>
      </w:pPr>
      <w:r>
        <w:t>к Основам ценообразования</w:t>
      </w:r>
    </w:p>
    <w:p w14:paraId="58BBC426" w14:textId="77777777" w:rsidR="00517DB0" w:rsidRDefault="00517DB0">
      <w:pPr>
        <w:pStyle w:val="ConsPlusNormal"/>
        <w:jc w:val="right"/>
      </w:pPr>
      <w:r>
        <w:t>в области регулируемых цен</w:t>
      </w:r>
    </w:p>
    <w:p w14:paraId="3660D6DF" w14:textId="77777777" w:rsidR="00517DB0" w:rsidRDefault="00517DB0">
      <w:pPr>
        <w:pStyle w:val="ConsPlusNormal"/>
        <w:jc w:val="right"/>
      </w:pPr>
      <w:r>
        <w:t>(тарифов) в электроэнергетике</w:t>
      </w:r>
    </w:p>
    <w:p w14:paraId="3C200686" w14:textId="77777777" w:rsidR="00517DB0" w:rsidRDefault="00517DB0">
      <w:pPr>
        <w:pStyle w:val="ConsPlusNormal"/>
        <w:jc w:val="both"/>
      </w:pPr>
    </w:p>
    <w:p w14:paraId="33A71088" w14:textId="77777777" w:rsidR="00517DB0" w:rsidRDefault="00517DB0">
      <w:pPr>
        <w:pStyle w:val="ConsPlusTitle"/>
        <w:jc w:val="center"/>
      </w:pPr>
      <w:r>
        <w:t>МЕТОДИКА</w:t>
      </w:r>
    </w:p>
    <w:p w14:paraId="2B3200AF" w14:textId="77777777" w:rsidR="00517DB0" w:rsidRDefault="00517DB0">
      <w:pPr>
        <w:pStyle w:val="ConsPlusTitle"/>
        <w:jc w:val="center"/>
      </w:pPr>
      <w:r>
        <w:t>РАСЧЕТА РЕГУЛИРУЕМЫХ ЦЕН (ТАРИФОВ) НА МОЩНОСТЬ</w:t>
      </w:r>
    </w:p>
    <w:p w14:paraId="3850F3CB" w14:textId="77777777" w:rsidR="00517DB0" w:rsidRDefault="00517DB0">
      <w:pPr>
        <w:pStyle w:val="ConsPlusTitle"/>
        <w:jc w:val="center"/>
      </w:pPr>
      <w:r>
        <w:t>ДЛЯ ГЕНЕРИРУЮЩИХ ОБЪЕКТОВ ТЕПЛОВЫХ ЭЛЕКТРОСТАНЦИЙ</w:t>
      </w:r>
    </w:p>
    <w:p w14:paraId="14A591C2" w14:textId="77777777" w:rsidR="00517DB0" w:rsidRDefault="00517DB0">
      <w:pPr>
        <w:pStyle w:val="ConsPlusTitle"/>
        <w:jc w:val="center"/>
      </w:pPr>
      <w:r>
        <w:t>В НЕЦЕНОВЫХ ЗОНАХ ОПТОВОГО РЫНКА, ВКЛЮЧЕННЫХ В ПЕРЕЧЕНЬ</w:t>
      </w:r>
    </w:p>
    <w:p w14:paraId="2ED57F3E" w14:textId="77777777" w:rsidR="00517DB0" w:rsidRDefault="00517DB0">
      <w:pPr>
        <w:pStyle w:val="ConsPlusTitle"/>
        <w:jc w:val="center"/>
      </w:pPr>
      <w:r>
        <w:t>ГЕНЕРИРУЮЩИХ ОБЪЕКТОВ ТЕПЛОВЫХ ЭЛЕКТРОСТАНЦИЙ, ПОДЛЕЖАЩИХ</w:t>
      </w:r>
    </w:p>
    <w:p w14:paraId="4F7F371A" w14:textId="77777777" w:rsidR="00517DB0" w:rsidRDefault="00517DB0">
      <w:pPr>
        <w:pStyle w:val="ConsPlusTitle"/>
        <w:jc w:val="center"/>
      </w:pPr>
      <w:r>
        <w:t>МОДЕРНИЗАЦИИ (РЕКОНСТРУКЦИИ) ИЛИ СТРОИТЕЛЬСТВУ</w:t>
      </w:r>
    </w:p>
    <w:p w14:paraId="5E71C885" w14:textId="77777777" w:rsidR="00517DB0" w:rsidRDefault="00517DB0">
      <w:pPr>
        <w:pStyle w:val="ConsPlusTitle"/>
        <w:jc w:val="center"/>
      </w:pPr>
      <w:r>
        <w:t>В НЕЦЕНОВЫХ ЗОНАХ ОПТОВОГО РЫНКА</w:t>
      </w:r>
    </w:p>
    <w:p w14:paraId="4E267B9E" w14:textId="77777777" w:rsidR="00517DB0" w:rsidRDefault="00517DB0">
      <w:pPr>
        <w:pStyle w:val="ConsPlusNormal"/>
        <w:jc w:val="center"/>
      </w:pPr>
    </w:p>
    <w:p w14:paraId="35614C6B" w14:textId="77777777" w:rsidR="00517DB0" w:rsidRDefault="00517DB0">
      <w:pPr>
        <w:pStyle w:val="ConsPlusNormal"/>
        <w:ind w:firstLine="540"/>
        <w:jc w:val="both"/>
      </w:pPr>
      <w:r>
        <w:t xml:space="preserve">Утратила силу с 1 января 2025 года. - </w:t>
      </w:r>
      <w:hyperlink r:id="rId1779">
        <w:r>
          <w:rPr>
            <w:color w:val="0000FF"/>
          </w:rPr>
          <w:t>Постановление</w:t>
        </w:r>
      </w:hyperlink>
      <w:r>
        <w:t xml:space="preserve"> Правительства РФ от 23.12.2024 N 1868.</w:t>
      </w:r>
    </w:p>
    <w:p w14:paraId="70BD6D8D" w14:textId="77777777" w:rsidR="00517DB0" w:rsidRDefault="00517DB0">
      <w:pPr>
        <w:pStyle w:val="ConsPlusNormal"/>
        <w:ind w:firstLine="540"/>
        <w:jc w:val="both"/>
      </w:pPr>
    </w:p>
    <w:p w14:paraId="2E209B68" w14:textId="77777777" w:rsidR="00517DB0" w:rsidRDefault="00517DB0">
      <w:pPr>
        <w:pStyle w:val="ConsPlusNormal"/>
        <w:ind w:firstLine="540"/>
        <w:jc w:val="both"/>
      </w:pPr>
    </w:p>
    <w:p w14:paraId="33F6AEE3" w14:textId="77777777" w:rsidR="00517DB0" w:rsidRDefault="00517DB0">
      <w:pPr>
        <w:pStyle w:val="ConsPlusNormal"/>
        <w:ind w:firstLine="540"/>
        <w:jc w:val="both"/>
      </w:pPr>
    </w:p>
    <w:p w14:paraId="19A00698" w14:textId="77777777" w:rsidR="00517DB0" w:rsidRDefault="00517DB0">
      <w:pPr>
        <w:pStyle w:val="ConsPlusNormal"/>
        <w:jc w:val="right"/>
        <w:outlineLvl w:val="1"/>
      </w:pPr>
      <w:r>
        <w:t>Приложение N 5(4)</w:t>
      </w:r>
    </w:p>
    <w:p w14:paraId="2B29BDAD" w14:textId="77777777" w:rsidR="00517DB0" w:rsidRDefault="00517DB0">
      <w:pPr>
        <w:pStyle w:val="ConsPlusNormal"/>
        <w:jc w:val="right"/>
      </w:pPr>
      <w:r>
        <w:t>к Основам ценообразования</w:t>
      </w:r>
    </w:p>
    <w:p w14:paraId="7B5E621F" w14:textId="77777777" w:rsidR="00517DB0" w:rsidRDefault="00517DB0">
      <w:pPr>
        <w:pStyle w:val="ConsPlusNormal"/>
        <w:jc w:val="right"/>
      </w:pPr>
      <w:r>
        <w:t>в области регулируемых цен</w:t>
      </w:r>
    </w:p>
    <w:p w14:paraId="6EE73C04" w14:textId="77777777" w:rsidR="00517DB0" w:rsidRDefault="00517DB0">
      <w:pPr>
        <w:pStyle w:val="ConsPlusNormal"/>
        <w:jc w:val="right"/>
      </w:pPr>
      <w:r>
        <w:t>(тарифов) в электроэнергетике</w:t>
      </w:r>
    </w:p>
    <w:p w14:paraId="37F64FED" w14:textId="77777777" w:rsidR="00517DB0" w:rsidRDefault="00517DB0">
      <w:pPr>
        <w:pStyle w:val="ConsPlusNormal"/>
        <w:jc w:val="both"/>
      </w:pPr>
    </w:p>
    <w:p w14:paraId="7F651547" w14:textId="77777777" w:rsidR="00517DB0" w:rsidRDefault="00517DB0">
      <w:pPr>
        <w:pStyle w:val="ConsPlusTitle"/>
        <w:jc w:val="center"/>
      </w:pPr>
      <w:bookmarkStart w:id="162" w:name="P2692"/>
      <w:bookmarkEnd w:id="162"/>
      <w:r>
        <w:t>ПРАВИЛА</w:t>
      </w:r>
    </w:p>
    <w:p w14:paraId="63EE515B" w14:textId="77777777" w:rsidR="00517DB0" w:rsidRDefault="00517DB0">
      <w:pPr>
        <w:pStyle w:val="ConsPlusTitle"/>
        <w:jc w:val="center"/>
      </w:pPr>
      <w:r>
        <w:t>ОПРЕДЕЛЕНИЯ ЦЕНЫ НА МОЩНОСТЬ, ПОСТАВЛЯЕМУЮ ПОКУПАТЕЛЯМ</w:t>
      </w:r>
    </w:p>
    <w:p w14:paraId="48B406F8" w14:textId="77777777" w:rsidR="00517DB0" w:rsidRDefault="00517DB0">
      <w:pPr>
        <w:pStyle w:val="ConsPlusTitle"/>
        <w:jc w:val="center"/>
      </w:pPr>
      <w:r>
        <w:t>НА ОПТОВОМ РЫНКЕ ЭЛЕКТРИЧЕСКОЙ ЭНЕРГИИ И МОЩНОСТИ</w:t>
      </w:r>
    </w:p>
    <w:p w14:paraId="3D7C3C0C" w14:textId="77777777" w:rsidR="00517DB0" w:rsidRDefault="00517DB0">
      <w:pPr>
        <w:pStyle w:val="ConsPlusTitle"/>
        <w:jc w:val="center"/>
      </w:pPr>
      <w:r>
        <w:t>С ИСПОЛЬЗОВАНИЕМ ОБЪЕКТОВ ПО ПРОИЗВОДСТВУ ЭЛЕКТРИЧЕСКОЙ</w:t>
      </w:r>
    </w:p>
    <w:p w14:paraId="62187E09" w14:textId="77777777" w:rsidR="00517DB0" w:rsidRDefault="00517DB0">
      <w:pPr>
        <w:pStyle w:val="ConsPlusTitle"/>
        <w:jc w:val="center"/>
      </w:pPr>
      <w:r>
        <w:t>ЭНЕРГИИ, ОТНЕСЕННЫХ К ГЕНЕРИРУЮЩИМ ОБЪЕКТАМ,</w:t>
      </w:r>
    </w:p>
    <w:p w14:paraId="60A80BC4" w14:textId="77777777" w:rsidR="00517DB0" w:rsidRDefault="00517DB0">
      <w:pPr>
        <w:pStyle w:val="ConsPlusTitle"/>
        <w:jc w:val="center"/>
      </w:pPr>
      <w:r>
        <w:t>МОЩНОСТЬ КОТОРЫХ ПОСТАВЛЯЕТСЯ В ВЫНУЖДЕННОМ РЕЖИМЕ,</w:t>
      </w:r>
    </w:p>
    <w:p w14:paraId="29D838A5" w14:textId="77777777" w:rsidR="00517DB0" w:rsidRDefault="00517DB0">
      <w:pPr>
        <w:pStyle w:val="ConsPlusTitle"/>
        <w:jc w:val="center"/>
      </w:pPr>
      <w:r>
        <w:t>В СВЯЗИ С ТРЕБОВАНИЕМ УПОЛНОМОЧЕННОГО ФЕДЕРАЛЬНОГО</w:t>
      </w:r>
    </w:p>
    <w:p w14:paraId="6701CEA2" w14:textId="77777777" w:rsidR="00517DB0" w:rsidRDefault="00517DB0">
      <w:pPr>
        <w:pStyle w:val="ConsPlusTitle"/>
        <w:jc w:val="center"/>
      </w:pPr>
      <w:r>
        <w:t>ОРГАНА ИСПОЛНИТЕЛЬНОЙ ВЛАСТИ О ПРИОСТАНОВЛЕНИИ</w:t>
      </w:r>
    </w:p>
    <w:p w14:paraId="4B60FBA3" w14:textId="77777777" w:rsidR="00517DB0" w:rsidRDefault="00517DB0">
      <w:pPr>
        <w:pStyle w:val="ConsPlusTitle"/>
        <w:jc w:val="center"/>
      </w:pPr>
      <w:r>
        <w:t>ИХ ВЫВОДА ИЗ ЭКСПЛУАТАЦИИ</w:t>
      </w:r>
    </w:p>
    <w:p w14:paraId="62A26D6F"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54F598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4D37A2"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5C0272"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D6728F" w14:textId="77777777" w:rsidR="00517DB0" w:rsidRDefault="00517DB0">
            <w:pPr>
              <w:pStyle w:val="ConsPlusNormal"/>
              <w:jc w:val="center"/>
            </w:pPr>
            <w:r>
              <w:rPr>
                <w:color w:val="392C69"/>
              </w:rPr>
              <w:t>Список изменяющих документов</w:t>
            </w:r>
          </w:p>
          <w:p w14:paraId="22F592B2" w14:textId="77777777" w:rsidR="00517DB0" w:rsidRDefault="00517DB0">
            <w:pPr>
              <w:pStyle w:val="ConsPlusNormal"/>
              <w:jc w:val="center"/>
            </w:pPr>
            <w:r>
              <w:rPr>
                <w:color w:val="392C69"/>
              </w:rPr>
              <w:t xml:space="preserve">(введены </w:t>
            </w:r>
            <w:hyperlink r:id="rId1780">
              <w:r>
                <w:rPr>
                  <w:color w:val="0000FF"/>
                </w:rPr>
                <w:t>Постановлением</w:t>
              </w:r>
            </w:hyperlink>
            <w:r>
              <w:rPr>
                <w:color w:val="392C69"/>
              </w:rPr>
              <w:t xml:space="preserve"> Правительства РФ от 23.12.2021 N 2424;</w:t>
            </w:r>
          </w:p>
          <w:p w14:paraId="420979BA" w14:textId="77777777" w:rsidR="00517DB0" w:rsidRDefault="00517DB0">
            <w:pPr>
              <w:pStyle w:val="ConsPlusNormal"/>
              <w:jc w:val="center"/>
            </w:pPr>
            <w:r>
              <w:rPr>
                <w:color w:val="392C69"/>
              </w:rPr>
              <w:t xml:space="preserve">в ред. Постановлений Правительства РФ от 30.12.2022 </w:t>
            </w:r>
            <w:hyperlink r:id="rId1781">
              <w:r>
                <w:rPr>
                  <w:color w:val="0000FF"/>
                </w:rPr>
                <w:t>N 2556</w:t>
              </w:r>
            </w:hyperlink>
            <w:r>
              <w:rPr>
                <w:color w:val="392C69"/>
              </w:rPr>
              <w:t>,</w:t>
            </w:r>
          </w:p>
          <w:p w14:paraId="008F9DDB" w14:textId="77777777" w:rsidR="00517DB0" w:rsidRDefault="00517DB0">
            <w:pPr>
              <w:pStyle w:val="ConsPlusNormal"/>
              <w:jc w:val="center"/>
            </w:pPr>
            <w:r>
              <w:rPr>
                <w:color w:val="392C69"/>
              </w:rPr>
              <w:t xml:space="preserve">от 20.11.2025 </w:t>
            </w:r>
            <w:hyperlink r:id="rId1782">
              <w:r>
                <w:rPr>
                  <w:color w:val="0000FF"/>
                </w:rPr>
                <w:t>N 1834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A78066" w14:textId="77777777" w:rsidR="00517DB0" w:rsidRDefault="00517DB0">
            <w:pPr>
              <w:pStyle w:val="ConsPlusNormal"/>
            </w:pPr>
          </w:p>
        </w:tc>
      </w:tr>
    </w:tbl>
    <w:p w14:paraId="6CE77A57" w14:textId="77777777" w:rsidR="00517DB0" w:rsidRDefault="00517DB0">
      <w:pPr>
        <w:pStyle w:val="ConsPlusNormal"/>
        <w:jc w:val="both"/>
      </w:pPr>
    </w:p>
    <w:p w14:paraId="074D4110" w14:textId="77777777" w:rsidR="00517DB0" w:rsidRDefault="00517DB0">
      <w:pPr>
        <w:pStyle w:val="ConsPlusNormal"/>
        <w:ind w:firstLine="540"/>
        <w:jc w:val="both"/>
      </w:pPr>
      <w:r>
        <w:t xml:space="preserve">1. Настоящие Правила устанавливают порядок определения цены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783">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39C5B431" w14:textId="77777777" w:rsidR="00517DB0" w:rsidRDefault="00517DB0">
      <w:pPr>
        <w:pStyle w:val="ConsPlusNormal"/>
        <w:spacing w:before="220"/>
        <w:ind w:firstLine="540"/>
        <w:jc w:val="both"/>
      </w:pPr>
      <w:r>
        <w:lastRenderedPageBreak/>
        <w:t xml:space="preserve">2. Цена на мощность для генерирующего объекта, поставляющего мощность в вынужденном режиме в связи с требованием уполномоченного органа о приостановлении его вывода из эксплуатации в соответствии с </w:t>
      </w:r>
      <w:hyperlink r:id="rId1784">
        <w:r>
          <w:rPr>
            <w:color w:val="0000FF"/>
          </w:rPr>
          <w:t>Правилами</w:t>
        </w:r>
      </w:hyperlink>
      <w:r>
        <w:t xml:space="preserve"> вывода объектов электроэнергетики в ремонт и из эксплуатации (</w:t>
      </w:r>
      <w:r>
        <w:rPr>
          <w:noProof/>
          <w:position w:val="-17"/>
        </w:rPr>
        <w:drawing>
          <wp:inline distT="0" distB="0" distL="0" distR="0" wp14:anchorId="191E54A8" wp14:editId="3BA27F68">
            <wp:extent cx="335280" cy="367030"/>
            <wp:effectExtent l="0" t="0" r="0" b="0"/>
            <wp:docPr id="2060511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5">
                      <a:extLst>
                        <a:ext uri="{28A0092B-C50C-407E-A947-70E740481C1C}">
                          <a14:useLocalDpi xmlns:a14="http://schemas.microsoft.com/office/drawing/2010/main" val="0"/>
                        </a:ext>
                      </a:extLst>
                    </a:blip>
                    <a:srcRect/>
                    <a:stretch>
                      <a:fillRect/>
                    </a:stretch>
                  </pic:blipFill>
                  <pic:spPr bwMode="auto">
                    <a:xfrm>
                      <a:off x="0" y="0"/>
                      <a:ext cx="335280" cy="367030"/>
                    </a:xfrm>
                    <a:prstGeom prst="rect">
                      <a:avLst/>
                    </a:prstGeom>
                    <a:noFill/>
                    <a:ln>
                      <a:noFill/>
                    </a:ln>
                  </pic:spPr>
                </pic:pic>
              </a:graphicData>
            </a:graphic>
          </wp:inline>
        </w:drawing>
      </w:r>
      <w:r>
        <w:t>), определяется организацией коммерческой инфраструктуры оптового рынка в отношении календарного месяца m года i по формуле:</w:t>
      </w:r>
    </w:p>
    <w:p w14:paraId="709E8A2C" w14:textId="77777777" w:rsidR="00517DB0" w:rsidRDefault="00517DB0">
      <w:pPr>
        <w:pStyle w:val="ConsPlusNormal"/>
        <w:jc w:val="both"/>
      </w:pPr>
    </w:p>
    <w:p w14:paraId="0D27BA0A" w14:textId="77777777" w:rsidR="00517DB0" w:rsidRDefault="00517DB0">
      <w:pPr>
        <w:pStyle w:val="ConsPlusNormal"/>
        <w:jc w:val="center"/>
      </w:pPr>
      <w:r>
        <w:rPr>
          <w:noProof/>
          <w:position w:val="-17"/>
        </w:rPr>
        <w:drawing>
          <wp:inline distT="0" distB="0" distL="0" distR="0" wp14:anchorId="63FE9278" wp14:editId="3845EFB1">
            <wp:extent cx="1205230" cy="367030"/>
            <wp:effectExtent l="0" t="0" r="0" b="0"/>
            <wp:docPr id="15128896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6">
                      <a:extLst>
                        <a:ext uri="{28A0092B-C50C-407E-A947-70E740481C1C}">
                          <a14:useLocalDpi xmlns:a14="http://schemas.microsoft.com/office/drawing/2010/main" val="0"/>
                        </a:ext>
                      </a:extLst>
                    </a:blip>
                    <a:srcRect/>
                    <a:stretch>
                      <a:fillRect/>
                    </a:stretch>
                  </pic:blipFill>
                  <pic:spPr bwMode="auto">
                    <a:xfrm>
                      <a:off x="0" y="0"/>
                      <a:ext cx="1205230" cy="367030"/>
                    </a:xfrm>
                    <a:prstGeom prst="rect">
                      <a:avLst/>
                    </a:prstGeom>
                    <a:noFill/>
                    <a:ln>
                      <a:noFill/>
                    </a:ln>
                  </pic:spPr>
                </pic:pic>
              </a:graphicData>
            </a:graphic>
          </wp:inline>
        </w:drawing>
      </w:r>
    </w:p>
    <w:p w14:paraId="4818D571" w14:textId="77777777" w:rsidR="00517DB0" w:rsidRDefault="00517DB0">
      <w:pPr>
        <w:pStyle w:val="ConsPlusNormal"/>
        <w:jc w:val="both"/>
      </w:pPr>
    </w:p>
    <w:p w14:paraId="7BC138A6" w14:textId="77777777" w:rsidR="00517DB0" w:rsidRDefault="00517DB0">
      <w:pPr>
        <w:pStyle w:val="ConsPlusNormal"/>
        <w:ind w:firstLine="540"/>
        <w:jc w:val="both"/>
      </w:pPr>
      <w:r>
        <w:t>где:</w:t>
      </w:r>
    </w:p>
    <w:p w14:paraId="3EA72806" w14:textId="77777777" w:rsidR="00517DB0" w:rsidRDefault="00517DB0">
      <w:pPr>
        <w:pStyle w:val="ConsPlusNormal"/>
        <w:spacing w:before="220"/>
        <w:ind w:firstLine="540"/>
        <w:jc w:val="both"/>
      </w:pPr>
      <w:r>
        <w:rPr>
          <w:noProof/>
          <w:position w:val="-17"/>
        </w:rPr>
        <w:drawing>
          <wp:inline distT="0" distB="0" distL="0" distR="0" wp14:anchorId="6E093AEE" wp14:editId="7326B04C">
            <wp:extent cx="346075" cy="367030"/>
            <wp:effectExtent l="0" t="0" r="0" b="0"/>
            <wp:docPr id="13465960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7">
                      <a:extLst>
                        <a:ext uri="{28A0092B-C50C-407E-A947-70E740481C1C}">
                          <a14:useLocalDpi xmlns:a14="http://schemas.microsoft.com/office/drawing/2010/main" val="0"/>
                        </a:ext>
                      </a:extLst>
                    </a:blip>
                    <a:srcRect/>
                    <a:stretch>
                      <a:fillRect/>
                    </a:stretch>
                  </pic:blipFill>
                  <pic:spPr bwMode="auto">
                    <a:xfrm>
                      <a:off x="0" y="0"/>
                      <a:ext cx="346075" cy="367030"/>
                    </a:xfrm>
                    <a:prstGeom prst="rect">
                      <a:avLst/>
                    </a:prstGeom>
                    <a:noFill/>
                    <a:ln>
                      <a:noFill/>
                    </a:ln>
                  </pic:spPr>
                </pic:pic>
              </a:graphicData>
            </a:graphic>
          </wp:inline>
        </w:drawing>
      </w:r>
      <w:r>
        <w:t xml:space="preserve"> - составляющая часть цены на мощность в i-м году j-го генерирующего объекта, в отношении которого уполномоченным органом принято решение о приостановлении его вывода из эксплуатации,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на его эксплуатацию в течение периода приостановления его вывода из эксплуатации (далее - составляющая часть цены (тарифа) на мощность для обеспечения эксплуатации генерирующего объекта) (руб./МВт в месяц);</w:t>
      </w:r>
    </w:p>
    <w:p w14:paraId="2DB7416D" w14:textId="77777777" w:rsidR="00517DB0" w:rsidRDefault="00517DB0">
      <w:pPr>
        <w:pStyle w:val="ConsPlusNormal"/>
        <w:spacing w:before="220"/>
        <w:ind w:firstLine="540"/>
        <w:jc w:val="both"/>
      </w:pPr>
      <w:r>
        <w:rPr>
          <w:noProof/>
          <w:position w:val="-17"/>
        </w:rPr>
        <w:drawing>
          <wp:inline distT="0" distB="0" distL="0" distR="0" wp14:anchorId="2E464CEB" wp14:editId="5A01B035">
            <wp:extent cx="377190" cy="367030"/>
            <wp:effectExtent l="0" t="0" r="0" b="0"/>
            <wp:docPr id="413416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8">
                      <a:extLst>
                        <a:ext uri="{28A0092B-C50C-407E-A947-70E740481C1C}">
                          <a14:useLocalDpi xmlns:a14="http://schemas.microsoft.com/office/drawing/2010/main" val="0"/>
                        </a:ext>
                      </a:extLst>
                    </a:blip>
                    <a:srcRect/>
                    <a:stretch>
                      <a:fillRect/>
                    </a:stretch>
                  </pic:blipFill>
                  <pic:spPr bwMode="auto">
                    <a:xfrm>
                      <a:off x="0" y="0"/>
                      <a:ext cx="377190" cy="367030"/>
                    </a:xfrm>
                    <a:prstGeom prst="rect">
                      <a:avLst/>
                    </a:prstGeom>
                    <a:noFill/>
                    <a:ln>
                      <a:noFill/>
                    </a:ln>
                  </pic:spPr>
                </pic:pic>
              </a:graphicData>
            </a:graphic>
          </wp:inline>
        </w:drawing>
      </w:r>
      <w:r>
        <w:t xml:space="preserve"> - составляющая часть цены на мощность j-го генерирующего объекта в месяце m, которая обеспечивает компенсацию экономически обоснованных расходов собственника или иного законного владельца генерирующего объекта, в отношении которого уполномоченным органом принято решение о приостановлении его вывода из эксплуатации, на реализацию сетевой организацией мероприятий по обеспечению вывода генерирующего объекта из эксплуатации, подлежащих выполнению на объектах электросетевого хозяйства, и (или) мероприятий по обособлению объекта электросетевого хозяйства, указанных в решении уполномоченного органа в соответствии с </w:t>
      </w:r>
      <w:hyperlink r:id="rId1789">
        <w:r>
          <w:rPr>
            <w:color w:val="0000FF"/>
          </w:rPr>
          <w:t>пунктами 76</w:t>
        </w:r>
      </w:hyperlink>
      <w:r>
        <w:t xml:space="preserve"> и (или) </w:t>
      </w:r>
      <w:hyperlink r:id="rId1790">
        <w:r>
          <w:rPr>
            <w:color w:val="0000FF"/>
          </w:rPr>
          <w:t>78</w:t>
        </w:r>
      </w:hyperlink>
      <w:r>
        <w:t xml:space="preserve"> Правил вывода объектов электроэнергетики в ремонт и из эксплуатации, за исключением мероприятий, связанных со строительством и вводом в эксплуатацию и (или) с увеличением установленной мощности генерирующих объектов (далее - составляющая часть цены на мощность для обеспечения замещающих мероприятий) (руб./МВт в месяц).</w:t>
      </w:r>
    </w:p>
    <w:p w14:paraId="6A55C4DE" w14:textId="77777777" w:rsidR="00517DB0" w:rsidRDefault="00517DB0">
      <w:pPr>
        <w:pStyle w:val="ConsPlusNormal"/>
        <w:spacing w:before="220"/>
        <w:ind w:firstLine="540"/>
        <w:jc w:val="both"/>
      </w:pPr>
      <w:r>
        <w:t xml:space="preserve">3. Составляющая часть цены на мощность для обеспечения эксплуатации генерирующего объекта устанавливается федеральным органом исполнительной власти в сфере государственного регулирования цен (тарифов) с учетом прибыли от продажи электрической энергии в соответствии с утвержденными этим органом </w:t>
      </w:r>
      <w:hyperlink r:id="rId1791">
        <w:r>
          <w:rPr>
            <w:color w:val="0000FF"/>
          </w:rPr>
          <w:t>методическими указаниями</w:t>
        </w:r>
      </w:hyperlink>
      <w:r>
        <w:t xml:space="preserve">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на основании информации, необходимой для их определения, предоставляемой поставщиками оптового рынка в федеральный орган исполнительной власти в сфере государственного регулирования цен (тарифов) в установленном этим федеральным органом составе и порядке.</w:t>
      </w:r>
    </w:p>
    <w:p w14:paraId="776E636B" w14:textId="77777777" w:rsidR="00517DB0" w:rsidRDefault="00517DB0">
      <w:pPr>
        <w:pStyle w:val="ConsPlusNormal"/>
        <w:spacing w:before="220"/>
        <w:ind w:firstLine="540"/>
        <w:jc w:val="both"/>
      </w:pPr>
      <w:r>
        <w:t xml:space="preserve">При установлении составляющей части цены на мощность для обеспечения эксплуатации генерирующего объекта в составе необходимой валовой выручки регулируемой организации в соответствии с </w:t>
      </w:r>
      <w:hyperlink w:anchor="P383">
        <w:r>
          <w:rPr>
            <w:color w:val="0000FF"/>
          </w:rPr>
          <w:t>пунктом 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учитываются выпадающие доходы, образовавшиеся в результате эксплуатации объекта по производству электрической энергии в период времени, исчисляемый от даты вступления в силу решения уполномоченного органа о приостановлении вывода из </w:t>
      </w:r>
      <w:r>
        <w:lastRenderedPageBreak/>
        <w:t>эксплуатации до даты утверждения федеральным органом исполнительной власти в сфере государственного регулирования цен (тарифов) такой составляющей.</w:t>
      </w:r>
    </w:p>
    <w:p w14:paraId="60E8F9DA" w14:textId="77777777" w:rsidR="00517DB0" w:rsidRDefault="00517DB0">
      <w:pPr>
        <w:pStyle w:val="ConsPlusNormal"/>
        <w:spacing w:before="220"/>
        <w:ind w:firstLine="540"/>
        <w:jc w:val="both"/>
      </w:pPr>
      <w:r>
        <w:t xml:space="preserve">4. Утратил силу. - </w:t>
      </w:r>
      <w:hyperlink r:id="rId1792">
        <w:r>
          <w:rPr>
            <w:color w:val="0000FF"/>
          </w:rPr>
          <w:t>Постановление</w:t>
        </w:r>
      </w:hyperlink>
      <w:r>
        <w:t xml:space="preserve"> Правительства РФ от 20.11.2025 N 1834.</w:t>
      </w:r>
    </w:p>
    <w:p w14:paraId="64C6154E" w14:textId="77777777" w:rsidR="00517DB0" w:rsidRDefault="00517DB0">
      <w:pPr>
        <w:pStyle w:val="ConsPlusNormal"/>
        <w:spacing w:before="220"/>
        <w:ind w:firstLine="540"/>
        <w:jc w:val="both"/>
      </w:pPr>
      <w:r>
        <w:t>5. Составляющая часть цены на мощность для обеспечения замещающих мероприятий j-го генерирующего объекта в календарном месяце m (</w:t>
      </w:r>
      <w:r>
        <w:rPr>
          <w:noProof/>
          <w:position w:val="-17"/>
        </w:rPr>
        <w:drawing>
          <wp:inline distT="0" distB="0" distL="0" distR="0" wp14:anchorId="0DD1BD1F" wp14:editId="4250F5E6">
            <wp:extent cx="346075" cy="367030"/>
            <wp:effectExtent l="0" t="0" r="0" b="0"/>
            <wp:docPr id="256870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3">
                      <a:extLst>
                        <a:ext uri="{28A0092B-C50C-407E-A947-70E740481C1C}">
                          <a14:useLocalDpi xmlns:a14="http://schemas.microsoft.com/office/drawing/2010/main" val="0"/>
                        </a:ext>
                      </a:extLst>
                    </a:blip>
                    <a:srcRect/>
                    <a:stretch>
                      <a:fillRect/>
                    </a:stretch>
                  </pic:blipFill>
                  <pic:spPr bwMode="auto">
                    <a:xfrm>
                      <a:off x="0" y="0"/>
                      <a:ext cx="346075" cy="367030"/>
                    </a:xfrm>
                    <a:prstGeom prst="rect">
                      <a:avLst/>
                    </a:prstGeom>
                    <a:noFill/>
                    <a:ln>
                      <a:noFill/>
                    </a:ln>
                  </pic:spPr>
                </pic:pic>
              </a:graphicData>
            </a:graphic>
          </wp:inline>
        </w:drawing>
      </w:r>
      <w:r>
        <w:t>) определяется организацией коммерческой инфраструктуры оптового рынка по формуле:</w:t>
      </w:r>
    </w:p>
    <w:p w14:paraId="1E2C4DDF" w14:textId="77777777" w:rsidR="00517DB0" w:rsidRDefault="00517DB0">
      <w:pPr>
        <w:pStyle w:val="ConsPlusNormal"/>
        <w:jc w:val="both"/>
      </w:pPr>
    </w:p>
    <w:p w14:paraId="24B41325" w14:textId="77777777" w:rsidR="00517DB0" w:rsidRDefault="00517DB0">
      <w:pPr>
        <w:pStyle w:val="ConsPlusNormal"/>
        <w:jc w:val="center"/>
      </w:pPr>
      <w:r>
        <w:rPr>
          <w:noProof/>
          <w:position w:val="-37"/>
        </w:rPr>
        <w:drawing>
          <wp:inline distT="0" distB="0" distL="0" distR="0" wp14:anchorId="36F655C4" wp14:editId="2345188C">
            <wp:extent cx="1310005" cy="618490"/>
            <wp:effectExtent l="0" t="0" r="0" b="0"/>
            <wp:docPr id="1437962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4">
                      <a:extLst>
                        <a:ext uri="{28A0092B-C50C-407E-A947-70E740481C1C}">
                          <a14:useLocalDpi xmlns:a14="http://schemas.microsoft.com/office/drawing/2010/main" val="0"/>
                        </a:ext>
                      </a:extLst>
                    </a:blip>
                    <a:srcRect/>
                    <a:stretch>
                      <a:fillRect/>
                    </a:stretch>
                  </pic:blipFill>
                  <pic:spPr bwMode="auto">
                    <a:xfrm>
                      <a:off x="0" y="0"/>
                      <a:ext cx="1310005" cy="618490"/>
                    </a:xfrm>
                    <a:prstGeom prst="rect">
                      <a:avLst/>
                    </a:prstGeom>
                    <a:noFill/>
                    <a:ln>
                      <a:noFill/>
                    </a:ln>
                  </pic:spPr>
                </pic:pic>
              </a:graphicData>
            </a:graphic>
          </wp:inline>
        </w:drawing>
      </w:r>
    </w:p>
    <w:p w14:paraId="2B4F2F96" w14:textId="77777777" w:rsidR="00517DB0" w:rsidRDefault="00517DB0">
      <w:pPr>
        <w:pStyle w:val="ConsPlusNormal"/>
        <w:jc w:val="both"/>
      </w:pPr>
    </w:p>
    <w:p w14:paraId="17E1495D" w14:textId="77777777" w:rsidR="00517DB0" w:rsidRDefault="00517DB0">
      <w:pPr>
        <w:pStyle w:val="ConsPlusNormal"/>
        <w:ind w:firstLine="540"/>
        <w:jc w:val="both"/>
      </w:pPr>
      <w:r>
        <w:t>где:</w:t>
      </w:r>
    </w:p>
    <w:p w14:paraId="38C82D48" w14:textId="77777777" w:rsidR="00517DB0" w:rsidRDefault="00517DB0">
      <w:pPr>
        <w:pStyle w:val="ConsPlusNormal"/>
        <w:spacing w:before="220"/>
        <w:ind w:firstLine="540"/>
        <w:jc w:val="both"/>
      </w:pPr>
      <w:r>
        <w:rPr>
          <w:noProof/>
          <w:position w:val="-14"/>
        </w:rPr>
        <w:drawing>
          <wp:inline distT="0" distB="0" distL="0" distR="0" wp14:anchorId="2CCB6C42" wp14:editId="1304D8B3">
            <wp:extent cx="293370" cy="325120"/>
            <wp:effectExtent l="0" t="0" r="0" b="0"/>
            <wp:docPr id="1393093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5">
                      <a:extLst>
                        <a:ext uri="{28A0092B-C50C-407E-A947-70E740481C1C}">
                          <a14:useLocalDpi xmlns:a14="http://schemas.microsoft.com/office/drawing/2010/main" val="0"/>
                        </a:ext>
                      </a:extLst>
                    </a:blip>
                    <a:srcRect/>
                    <a:stretch>
                      <a:fillRect/>
                    </a:stretch>
                  </pic:blipFill>
                  <pic:spPr bwMode="auto">
                    <a:xfrm>
                      <a:off x="0" y="0"/>
                      <a:ext cx="293370" cy="325120"/>
                    </a:xfrm>
                    <a:prstGeom prst="rect">
                      <a:avLst/>
                    </a:prstGeom>
                    <a:noFill/>
                    <a:ln>
                      <a:noFill/>
                    </a:ln>
                  </pic:spPr>
                </pic:pic>
              </a:graphicData>
            </a:graphic>
          </wp:inline>
        </w:drawing>
      </w:r>
      <w:r>
        <w:t xml:space="preserve"> - плата за реализацию сетевой организацией мероприятий по обеспечению вывода из эксплуатации j-го генерирующего объекта (рублей);</w:t>
      </w:r>
    </w:p>
    <w:p w14:paraId="727DFB58" w14:textId="77777777" w:rsidR="00517DB0" w:rsidRDefault="00517DB0">
      <w:pPr>
        <w:pStyle w:val="ConsPlusNormal"/>
        <w:spacing w:before="220"/>
        <w:ind w:firstLine="540"/>
        <w:jc w:val="both"/>
      </w:pPr>
      <w:r>
        <w:t>M</w:t>
      </w:r>
      <w:r>
        <w:rPr>
          <w:vertAlign w:val="subscript"/>
        </w:rPr>
        <w:t>j</w:t>
      </w:r>
      <w:r>
        <w:t xml:space="preserve"> - количество полных расчетных календарных месяцев в периоде времени, исчисляемом с 1-го числа месяца, следующего за месяцем, в котором федеральным органом исполнительной власти в сфере государственного регулирования цен (тарифов) или исполнительным органом субъекта Российской Федерации в области государственного регулирования цен (тарифов) была установлена плата за реализацию сетевой организацией мероприятий по обеспечению вывода из эксплуатации j-го генерирующего объекта, и оканчивающемся календарной датой, до наступления которой в соответствии с решением уполномоченного органа приостанавливается вывод из эксплуатации j-го генерирующего объекта;</w:t>
      </w:r>
    </w:p>
    <w:p w14:paraId="66205727" w14:textId="77777777" w:rsidR="00517DB0" w:rsidRDefault="00517DB0">
      <w:pPr>
        <w:pStyle w:val="ConsPlusNormal"/>
        <w:jc w:val="both"/>
      </w:pPr>
      <w:r>
        <w:t xml:space="preserve">(в ред. </w:t>
      </w:r>
      <w:hyperlink r:id="rId1796">
        <w:r>
          <w:rPr>
            <w:color w:val="0000FF"/>
          </w:rPr>
          <w:t>Постановления</w:t>
        </w:r>
      </w:hyperlink>
      <w:r>
        <w:t xml:space="preserve"> Правительства РФ от 30.12.2022 N 2556)</w:t>
      </w:r>
    </w:p>
    <w:p w14:paraId="01BC5A80" w14:textId="77777777" w:rsidR="00517DB0" w:rsidRDefault="00517DB0">
      <w:pPr>
        <w:pStyle w:val="ConsPlusNormal"/>
        <w:spacing w:before="220"/>
        <w:ind w:firstLine="540"/>
        <w:jc w:val="both"/>
      </w:pPr>
      <w:r>
        <w:rPr>
          <w:noProof/>
          <w:position w:val="-15"/>
        </w:rPr>
        <w:drawing>
          <wp:inline distT="0" distB="0" distL="0" distR="0" wp14:anchorId="3BFA11C3" wp14:editId="03882B4D">
            <wp:extent cx="377190" cy="335280"/>
            <wp:effectExtent l="0" t="0" r="0" b="0"/>
            <wp:docPr id="1924462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7">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xml:space="preserve"> - прогнозный объем продажи мощности на оптовом рынке электрической энергии и мощности j-м генерирующим объектом в календарном месяце m, определяемый в соответствии с договором о присоединении к торговой системе оптового рынка исходя из объема обязательств по поставке мощности на оптовый рынок электрической энергии и мощности в расчетном периоде с использованием соответствующего генерирующего объекта, уменьшенного на объем мощности, подлежащий поставке по регулируемым договорам, и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(МВт в месяц).</w:t>
      </w:r>
    </w:p>
    <w:p w14:paraId="31E8801F" w14:textId="77777777" w:rsidR="00517DB0" w:rsidRDefault="00517DB0">
      <w:pPr>
        <w:pStyle w:val="ConsPlusNormal"/>
        <w:spacing w:before="220"/>
        <w:ind w:firstLine="540"/>
        <w:jc w:val="both"/>
      </w:pPr>
      <w:r>
        <w:t>6. Плата за реализацию сетевой организацией мероприятий по обеспечению вывода из эксплуатации j-го генерирующего объекта определяется и устанавливается в отношении организации по управлению единой национальной (общероссийской) электрической сетью федеральным органом исполнительной власти в сфере государственного регулирования цен (тарифов) или органом исполнительной власти субъекта Российской Федерации в области государственного регулирования цен (тарифов) в отношении территориальных сетевых организаций.</w:t>
      </w:r>
    </w:p>
    <w:p w14:paraId="3F87F1C4" w14:textId="77777777" w:rsidR="00517DB0" w:rsidRDefault="00517DB0">
      <w:pPr>
        <w:pStyle w:val="ConsPlusNormal"/>
        <w:spacing w:before="220"/>
        <w:ind w:firstLine="540"/>
        <w:jc w:val="both"/>
      </w:pPr>
      <w:r>
        <w:t>7. В случае если не установлена величина платы за реализацию сетевой организацией мероприятий по обеспечению вывода из эксплуатации генерирующего объекта, то составляющая часть цены на мощность для обеспечения замещающих мероприятий принимается равной нулю.</w:t>
      </w:r>
    </w:p>
    <w:p w14:paraId="5D52C824" w14:textId="77777777" w:rsidR="00517DB0" w:rsidRDefault="00517DB0">
      <w:pPr>
        <w:pStyle w:val="ConsPlusNormal"/>
        <w:spacing w:before="220"/>
        <w:ind w:firstLine="540"/>
        <w:jc w:val="both"/>
      </w:pPr>
      <w:r>
        <w:t xml:space="preserve">8. В случае если поставщик помимо производства электрической (тепловой) энергии осуществляет иные виды деятельности, расходы на их осуществление и полученные доходы </w:t>
      </w:r>
      <w:r>
        <w:lastRenderedPageBreak/>
        <w:t>(убытки) от этих видов деятельности не учитываются при расчете составляющих частей цены на мощность, определяемых в соответствии с настоящими Правилами.</w:t>
      </w:r>
    </w:p>
    <w:p w14:paraId="4BD4E20C" w14:textId="77777777" w:rsidR="00517DB0" w:rsidRDefault="00517DB0">
      <w:pPr>
        <w:pStyle w:val="ConsPlusNormal"/>
        <w:spacing w:before="220"/>
        <w:ind w:firstLine="540"/>
        <w:jc w:val="both"/>
      </w:pPr>
      <w:r>
        <w:t xml:space="preserve">9. В случае если генерирующий объект в период действия решения уполномоченного органа о приостановлении его вывода из эксплуатации был отобран по результатам конкурентного отбора мощности, составляющая часть цены (тарифа) на мощность для обеспечения эксплуатации генерирующего объекта в таком периоде определяется не выше цены на мощность, определенной по результатам конкурентного отбора мощности в соответствии с </w:t>
      </w:r>
      <w:hyperlink r:id="rId1798">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с учетом требований </w:t>
      </w:r>
      <w:hyperlink r:id="rId1799">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14:paraId="40F0BF73" w14:textId="77777777" w:rsidR="00517DB0" w:rsidRDefault="00517DB0">
      <w:pPr>
        <w:pStyle w:val="ConsPlusNormal"/>
        <w:spacing w:before="220"/>
        <w:ind w:firstLine="540"/>
        <w:jc w:val="both"/>
      </w:pPr>
      <w:r>
        <w:t xml:space="preserve">10. Величина составляющей части цены (тарифа) на мощность, обеспечивающая эксплуатацию такого генерирующего объекта в i-м году, определяется не выше величины такой составляющей части цены (тарифа) на мощность, представленной собственником или иным законным владельцем генерирующего объекта для оценки экономических последствий для потребителей на оптовом рынке и розничных рынках реализации мероприятий по обеспечению вывода из эксплуатации объекта диспетчеризации и продолжения эксплуатации объекта диспетчеризации в соответствии с </w:t>
      </w:r>
      <w:hyperlink r:id="rId1800">
        <w:r>
          <w:rPr>
            <w:color w:val="0000FF"/>
          </w:rPr>
          <w:t>разделом IV</w:t>
        </w:r>
      </w:hyperlink>
      <w:r>
        <w:t xml:space="preserve"> Правил вывода объектов электроэнергетики в ремонт и из эксплуатации.</w:t>
      </w:r>
    </w:p>
    <w:p w14:paraId="6EED777D" w14:textId="77777777" w:rsidR="00517DB0" w:rsidRDefault="00517DB0">
      <w:pPr>
        <w:pStyle w:val="ConsPlusNormal"/>
        <w:spacing w:before="220"/>
        <w:ind w:firstLine="540"/>
        <w:jc w:val="both"/>
      </w:pPr>
      <w:r>
        <w:t xml:space="preserve">11. В случае если замещающие мероприятия на объектах электросетевого хозяйства по обеспечению вывода генерирующего объекта, в отношении которого уполномоченным органом принято решение о приостановлении вывода объекта по производству электрической энергии (мощности) из эксплуатации, не выполнены в объеме, определенном уполномоченным органом в установленный в соответствии с </w:t>
      </w:r>
      <w:hyperlink r:id="rId1801">
        <w:r>
          <w:rPr>
            <w:color w:val="0000FF"/>
          </w:rPr>
          <w:t>Правилами</w:t>
        </w:r>
      </w:hyperlink>
      <w:r>
        <w:t xml:space="preserve"> вывода объектов электроэнергетики в ремонт и из эксплуатации срок, и уполномоченным органом принято решение о продлении периода приостановления вывода объекта по производству электрической энергии (мощности) из эксплуатации, то составляющая часть цены на мощность для обеспечения замещающих мероприятий принимается равной нулю, а составляющая часть цены (тарифа) на мощность для обеспечения эксплуатации генерирующего объекта для таких объектов в таком периоде не может превышать цену на мощность, определенную по итогам конкурентного отбора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проиндексированную в таком периоде с учетом требований </w:t>
      </w:r>
      <w:hyperlink r:id="rId1802">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14:paraId="270DF903" w14:textId="77777777" w:rsidR="00517DB0" w:rsidRDefault="00517DB0">
      <w:pPr>
        <w:pStyle w:val="ConsPlusNormal"/>
        <w:ind w:firstLine="540"/>
        <w:jc w:val="both"/>
      </w:pPr>
    </w:p>
    <w:p w14:paraId="5E16B2A4" w14:textId="77777777" w:rsidR="00517DB0" w:rsidRDefault="00517DB0">
      <w:pPr>
        <w:pStyle w:val="ConsPlusNormal"/>
        <w:ind w:firstLine="540"/>
        <w:jc w:val="both"/>
      </w:pPr>
    </w:p>
    <w:p w14:paraId="27D03384" w14:textId="77777777" w:rsidR="00517DB0" w:rsidRDefault="00517DB0">
      <w:pPr>
        <w:pStyle w:val="ConsPlusNormal"/>
        <w:ind w:firstLine="540"/>
        <w:jc w:val="both"/>
      </w:pPr>
    </w:p>
    <w:p w14:paraId="7955250B" w14:textId="77777777" w:rsidR="00517DB0" w:rsidRDefault="00517DB0">
      <w:pPr>
        <w:pStyle w:val="ConsPlusNormal"/>
        <w:ind w:firstLine="540"/>
        <w:jc w:val="both"/>
      </w:pPr>
    </w:p>
    <w:p w14:paraId="527B0BE2" w14:textId="77777777" w:rsidR="00517DB0" w:rsidRDefault="00517DB0">
      <w:pPr>
        <w:pStyle w:val="ConsPlusNormal"/>
        <w:ind w:firstLine="540"/>
        <w:jc w:val="both"/>
      </w:pPr>
    </w:p>
    <w:p w14:paraId="5583C4BA" w14:textId="77777777" w:rsidR="00517DB0" w:rsidRDefault="00517DB0">
      <w:pPr>
        <w:pStyle w:val="ConsPlusNormal"/>
        <w:jc w:val="right"/>
        <w:outlineLvl w:val="1"/>
      </w:pPr>
      <w:r>
        <w:t>Приложение N 6</w:t>
      </w:r>
    </w:p>
    <w:p w14:paraId="3B1EF56D" w14:textId="77777777" w:rsidR="00517DB0" w:rsidRDefault="00517DB0">
      <w:pPr>
        <w:pStyle w:val="ConsPlusNormal"/>
        <w:jc w:val="right"/>
      </w:pPr>
      <w:r>
        <w:t>к Основам ценообразования</w:t>
      </w:r>
    </w:p>
    <w:p w14:paraId="2DBA38FB" w14:textId="77777777" w:rsidR="00517DB0" w:rsidRDefault="00517DB0">
      <w:pPr>
        <w:pStyle w:val="ConsPlusNormal"/>
        <w:jc w:val="right"/>
      </w:pPr>
      <w:r>
        <w:t>в области регулируемых цен</w:t>
      </w:r>
    </w:p>
    <w:p w14:paraId="5C28BB9D" w14:textId="77777777" w:rsidR="00517DB0" w:rsidRDefault="00517DB0">
      <w:pPr>
        <w:pStyle w:val="ConsPlusNormal"/>
        <w:jc w:val="right"/>
      </w:pPr>
      <w:r>
        <w:t>(тарифов) в электроэнергетике</w:t>
      </w:r>
    </w:p>
    <w:p w14:paraId="21B26C59" w14:textId="77777777" w:rsidR="00517DB0" w:rsidRDefault="00517DB0">
      <w:pPr>
        <w:pStyle w:val="ConsPlusNormal"/>
        <w:jc w:val="center"/>
      </w:pPr>
    </w:p>
    <w:p w14:paraId="54F364E7" w14:textId="77777777" w:rsidR="00517DB0" w:rsidRDefault="00517DB0">
      <w:pPr>
        <w:pStyle w:val="ConsPlusTitle"/>
        <w:jc w:val="center"/>
      </w:pPr>
      <w:bookmarkStart w:id="163" w:name="P2742"/>
      <w:bookmarkEnd w:id="163"/>
      <w:r>
        <w:t>ПРЕДЕЛЬНАЯ ВЕЛИЧИНА</w:t>
      </w:r>
    </w:p>
    <w:p w14:paraId="1872D234" w14:textId="77777777" w:rsidR="00517DB0" w:rsidRDefault="00517DB0">
      <w:pPr>
        <w:pStyle w:val="ConsPlusTitle"/>
        <w:jc w:val="center"/>
      </w:pPr>
      <w:r>
        <w:lastRenderedPageBreak/>
        <w:t>ПЕРЕКРЕСТНОГО СУБСИДИРОВАНИЯ, УЧИТЫВАЕМАЯ</w:t>
      </w:r>
    </w:p>
    <w:p w14:paraId="07F6D808" w14:textId="77777777" w:rsidR="00517DB0" w:rsidRDefault="00517DB0">
      <w:pPr>
        <w:pStyle w:val="ConsPlusTitle"/>
        <w:jc w:val="center"/>
      </w:pPr>
      <w:r>
        <w:t>В ЦЕНАХ (ТАРИФАХ) НА УСЛУГИ ПО ПЕРЕДАЧЕ ЭЛЕКТРИЧЕСКОЙ</w:t>
      </w:r>
    </w:p>
    <w:p w14:paraId="23CA54CB" w14:textId="77777777" w:rsidR="00517DB0" w:rsidRDefault="00517DB0">
      <w:pPr>
        <w:pStyle w:val="ConsPlusTitle"/>
        <w:jc w:val="center"/>
      </w:pPr>
      <w:r>
        <w:t>ЭНЕРГИИ ДЛЯ ПОТРЕБИТЕЛЕЙ, НЕ ОТНОСЯЩИХСЯ К НАСЕЛЕНИЮ</w:t>
      </w:r>
    </w:p>
    <w:p w14:paraId="2423B7D4" w14:textId="77777777" w:rsidR="00517DB0" w:rsidRDefault="00517DB0">
      <w:pPr>
        <w:pStyle w:val="ConsPlusTitle"/>
        <w:jc w:val="center"/>
      </w:pPr>
      <w:r>
        <w:t>ИЛИ ПРИРАВНЕННЫМ К НЕМУ КАТЕГОРИЯМ ПОТРЕБИТЕЛЕЙ</w:t>
      </w:r>
    </w:p>
    <w:p w14:paraId="09500FD1"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2F94C9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7B898F"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591B7A"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7FD9B4" w14:textId="77777777" w:rsidR="00517DB0" w:rsidRDefault="00517DB0">
            <w:pPr>
              <w:pStyle w:val="ConsPlusNormal"/>
              <w:jc w:val="center"/>
            </w:pPr>
            <w:r>
              <w:rPr>
                <w:color w:val="392C69"/>
              </w:rPr>
              <w:t>Список изменяющих документов</w:t>
            </w:r>
          </w:p>
          <w:p w14:paraId="2DCFCC0C" w14:textId="77777777" w:rsidR="00517DB0" w:rsidRDefault="00517DB0">
            <w:pPr>
              <w:pStyle w:val="ConsPlusNormal"/>
              <w:jc w:val="center"/>
            </w:pPr>
            <w:r>
              <w:rPr>
                <w:color w:val="392C69"/>
              </w:rPr>
              <w:t xml:space="preserve">(в ред. </w:t>
            </w:r>
            <w:hyperlink r:id="rId1803">
              <w:r>
                <w:rPr>
                  <w:color w:val="0000FF"/>
                </w:rPr>
                <w:t>Постановления</w:t>
              </w:r>
            </w:hyperlink>
            <w:r>
              <w:rPr>
                <w:color w:val="392C69"/>
              </w:rPr>
              <w:t xml:space="preserve"> Правительства РФ от 17.02.2022 N 192)</w:t>
            </w:r>
          </w:p>
        </w:tc>
        <w:tc>
          <w:tcPr>
            <w:tcW w:w="113" w:type="dxa"/>
            <w:tcBorders>
              <w:top w:val="nil"/>
              <w:left w:val="nil"/>
              <w:bottom w:val="nil"/>
              <w:right w:val="nil"/>
            </w:tcBorders>
            <w:shd w:val="clear" w:color="auto" w:fill="F4F3F8"/>
            <w:tcMar>
              <w:top w:w="0" w:type="dxa"/>
              <w:left w:w="0" w:type="dxa"/>
              <w:bottom w:w="0" w:type="dxa"/>
              <w:right w:w="0" w:type="dxa"/>
            </w:tcMar>
          </w:tcPr>
          <w:p w14:paraId="17D3B35E" w14:textId="77777777" w:rsidR="00517DB0" w:rsidRDefault="00517DB0">
            <w:pPr>
              <w:pStyle w:val="ConsPlusNormal"/>
            </w:pPr>
          </w:p>
        </w:tc>
      </w:tr>
    </w:tbl>
    <w:p w14:paraId="7A0EC790" w14:textId="77777777" w:rsidR="00517DB0" w:rsidRDefault="00517D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665"/>
      </w:tblGrid>
      <w:tr w:rsidR="00517DB0" w14:paraId="4049A46D" w14:textId="77777777">
        <w:tc>
          <w:tcPr>
            <w:tcW w:w="6293" w:type="dxa"/>
            <w:tcBorders>
              <w:top w:val="single" w:sz="4" w:space="0" w:color="auto"/>
              <w:left w:val="nil"/>
              <w:bottom w:val="single" w:sz="4" w:space="0" w:color="auto"/>
            </w:tcBorders>
          </w:tcPr>
          <w:p w14:paraId="240AD673" w14:textId="77777777" w:rsidR="00517DB0" w:rsidRDefault="00517DB0">
            <w:pPr>
              <w:pStyle w:val="ConsPlusNormal"/>
              <w:jc w:val="center"/>
            </w:pPr>
            <w:r>
              <w:t>Субъект Российской Федерации</w:t>
            </w:r>
          </w:p>
        </w:tc>
        <w:tc>
          <w:tcPr>
            <w:tcW w:w="2665" w:type="dxa"/>
            <w:tcBorders>
              <w:top w:val="single" w:sz="4" w:space="0" w:color="auto"/>
              <w:bottom w:val="single" w:sz="4" w:space="0" w:color="auto"/>
              <w:right w:val="nil"/>
            </w:tcBorders>
          </w:tcPr>
          <w:p w14:paraId="4ED1CC6C" w14:textId="77777777" w:rsidR="00517DB0" w:rsidRDefault="00517DB0">
            <w:pPr>
              <w:pStyle w:val="ConsPlusNormal"/>
              <w:jc w:val="center"/>
            </w:pPr>
            <w:r>
              <w:t>Предельная величина перекрестного субсидирования</w:t>
            </w:r>
          </w:p>
          <w:p w14:paraId="619C327C" w14:textId="77777777" w:rsidR="00517DB0" w:rsidRDefault="00517DB0">
            <w:pPr>
              <w:pStyle w:val="ConsPlusNormal"/>
              <w:jc w:val="center"/>
            </w:pPr>
            <w:r>
              <w:t>(тыс. рублей, без НДС)</w:t>
            </w:r>
          </w:p>
        </w:tc>
      </w:tr>
      <w:tr w:rsidR="00517DB0" w14:paraId="3A0FCF43" w14:textId="77777777">
        <w:tblPrEx>
          <w:tblBorders>
            <w:insideH w:val="none" w:sz="0" w:space="0" w:color="auto"/>
            <w:insideV w:val="none" w:sz="0" w:space="0" w:color="auto"/>
          </w:tblBorders>
        </w:tblPrEx>
        <w:tc>
          <w:tcPr>
            <w:tcW w:w="6293" w:type="dxa"/>
            <w:tcBorders>
              <w:top w:val="single" w:sz="4" w:space="0" w:color="auto"/>
              <w:left w:val="nil"/>
              <w:bottom w:val="nil"/>
              <w:right w:val="nil"/>
            </w:tcBorders>
          </w:tcPr>
          <w:p w14:paraId="6435BA38" w14:textId="77777777" w:rsidR="00517DB0" w:rsidRDefault="00517DB0">
            <w:pPr>
              <w:pStyle w:val="ConsPlusNormal"/>
            </w:pPr>
            <w:r>
              <w:t>Республика Алтай</w:t>
            </w:r>
          </w:p>
        </w:tc>
        <w:tc>
          <w:tcPr>
            <w:tcW w:w="2665" w:type="dxa"/>
            <w:tcBorders>
              <w:top w:val="single" w:sz="4" w:space="0" w:color="auto"/>
              <w:left w:val="nil"/>
              <w:bottom w:val="nil"/>
              <w:right w:val="nil"/>
            </w:tcBorders>
          </w:tcPr>
          <w:p w14:paraId="7C35E143" w14:textId="77777777" w:rsidR="00517DB0" w:rsidRDefault="00517DB0">
            <w:pPr>
              <w:pStyle w:val="ConsPlusNormal"/>
              <w:jc w:val="center"/>
            </w:pPr>
            <w:r>
              <w:t>234879,14</w:t>
            </w:r>
          </w:p>
        </w:tc>
      </w:tr>
      <w:tr w:rsidR="00517DB0" w14:paraId="7832D1FA" w14:textId="77777777">
        <w:tblPrEx>
          <w:tblBorders>
            <w:insideH w:val="none" w:sz="0" w:space="0" w:color="auto"/>
            <w:insideV w:val="none" w:sz="0" w:space="0" w:color="auto"/>
          </w:tblBorders>
        </w:tblPrEx>
        <w:tc>
          <w:tcPr>
            <w:tcW w:w="6293" w:type="dxa"/>
            <w:tcBorders>
              <w:top w:val="nil"/>
              <w:left w:val="nil"/>
              <w:bottom w:val="nil"/>
              <w:right w:val="nil"/>
            </w:tcBorders>
          </w:tcPr>
          <w:p w14:paraId="0B8F0400" w14:textId="77777777" w:rsidR="00517DB0" w:rsidRDefault="00517DB0">
            <w:pPr>
              <w:pStyle w:val="ConsPlusNormal"/>
            </w:pPr>
            <w:r>
              <w:t>Республика Башкортостан</w:t>
            </w:r>
          </w:p>
        </w:tc>
        <w:tc>
          <w:tcPr>
            <w:tcW w:w="2665" w:type="dxa"/>
            <w:tcBorders>
              <w:top w:val="nil"/>
              <w:left w:val="nil"/>
              <w:bottom w:val="nil"/>
              <w:right w:val="nil"/>
            </w:tcBorders>
          </w:tcPr>
          <w:p w14:paraId="0899327E" w14:textId="77777777" w:rsidR="00517DB0" w:rsidRDefault="00517DB0">
            <w:pPr>
              <w:pStyle w:val="ConsPlusNormal"/>
              <w:jc w:val="center"/>
            </w:pPr>
            <w:r>
              <w:t>10389720,64</w:t>
            </w:r>
          </w:p>
        </w:tc>
      </w:tr>
      <w:tr w:rsidR="00517DB0" w14:paraId="2EDB4A8B" w14:textId="77777777">
        <w:tblPrEx>
          <w:tblBorders>
            <w:insideH w:val="none" w:sz="0" w:space="0" w:color="auto"/>
            <w:insideV w:val="none" w:sz="0" w:space="0" w:color="auto"/>
          </w:tblBorders>
        </w:tblPrEx>
        <w:tc>
          <w:tcPr>
            <w:tcW w:w="6293" w:type="dxa"/>
            <w:tcBorders>
              <w:top w:val="nil"/>
              <w:left w:val="nil"/>
              <w:bottom w:val="nil"/>
              <w:right w:val="nil"/>
            </w:tcBorders>
          </w:tcPr>
          <w:p w14:paraId="50AE6B97" w14:textId="77777777" w:rsidR="00517DB0" w:rsidRDefault="00517DB0">
            <w:pPr>
              <w:pStyle w:val="ConsPlusNormal"/>
            </w:pPr>
            <w:r>
              <w:t>Республика Бурятия</w:t>
            </w:r>
          </w:p>
        </w:tc>
        <w:tc>
          <w:tcPr>
            <w:tcW w:w="2665" w:type="dxa"/>
            <w:tcBorders>
              <w:top w:val="nil"/>
              <w:left w:val="nil"/>
              <w:bottom w:val="nil"/>
              <w:right w:val="nil"/>
            </w:tcBorders>
          </w:tcPr>
          <w:p w14:paraId="4E625ECA" w14:textId="77777777" w:rsidR="00517DB0" w:rsidRDefault="00517DB0">
            <w:pPr>
              <w:pStyle w:val="ConsPlusNormal"/>
              <w:jc w:val="center"/>
            </w:pPr>
            <w:r>
              <w:t>1537818,77</w:t>
            </w:r>
          </w:p>
        </w:tc>
      </w:tr>
      <w:tr w:rsidR="00517DB0" w14:paraId="32AF5C1C" w14:textId="77777777">
        <w:tblPrEx>
          <w:tblBorders>
            <w:insideH w:val="none" w:sz="0" w:space="0" w:color="auto"/>
            <w:insideV w:val="none" w:sz="0" w:space="0" w:color="auto"/>
          </w:tblBorders>
        </w:tblPrEx>
        <w:tc>
          <w:tcPr>
            <w:tcW w:w="6293" w:type="dxa"/>
            <w:tcBorders>
              <w:top w:val="nil"/>
              <w:left w:val="nil"/>
              <w:bottom w:val="nil"/>
              <w:right w:val="nil"/>
            </w:tcBorders>
          </w:tcPr>
          <w:p w14:paraId="2DC78433" w14:textId="77777777" w:rsidR="00517DB0" w:rsidRDefault="00517DB0">
            <w:pPr>
              <w:pStyle w:val="ConsPlusNormal"/>
            </w:pPr>
            <w:r>
              <w:t>Республика Дагестан</w:t>
            </w:r>
          </w:p>
        </w:tc>
        <w:tc>
          <w:tcPr>
            <w:tcW w:w="2665" w:type="dxa"/>
            <w:tcBorders>
              <w:top w:val="nil"/>
              <w:left w:val="nil"/>
              <w:bottom w:val="nil"/>
              <w:right w:val="nil"/>
            </w:tcBorders>
          </w:tcPr>
          <w:p w14:paraId="5A2759DD" w14:textId="77777777" w:rsidR="00517DB0" w:rsidRDefault="00517DB0">
            <w:pPr>
              <w:pStyle w:val="ConsPlusNormal"/>
              <w:jc w:val="center"/>
            </w:pPr>
            <w:r>
              <w:t>1458410,45</w:t>
            </w:r>
          </w:p>
        </w:tc>
      </w:tr>
      <w:tr w:rsidR="00517DB0" w14:paraId="6CD965C7" w14:textId="77777777">
        <w:tblPrEx>
          <w:tblBorders>
            <w:insideH w:val="none" w:sz="0" w:space="0" w:color="auto"/>
            <w:insideV w:val="none" w:sz="0" w:space="0" w:color="auto"/>
          </w:tblBorders>
        </w:tblPrEx>
        <w:tc>
          <w:tcPr>
            <w:tcW w:w="6293" w:type="dxa"/>
            <w:tcBorders>
              <w:top w:val="nil"/>
              <w:left w:val="nil"/>
              <w:bottom w:val="nil"/>
              <w:right w:val="nil"/>
            </w:tcBorders>
          </w:tcPr>
          <w:p w14:paraId="0C6D7C6F" w14:textId="77777777" w:rsidR="00517DB0" w:rsidRDefault="00517DB0">
            <w:pPr>
              <w:pStyle w:val="ConsPlusNormal"/>
            </w:pPr>
            <w:r>
              <w:t>Республика Ингушетия</w:t>
            </w:r>
          </w:p>
        </w:tc>
        <w:tc>
          <w:tcPr>
            <w:tcW w:w="2665" w:type="dxa"/>
            <w:tcBorders>
              <w:top w:val="nil"/>
              <w:left w:val="nil"/>
              <w:bottom w:val="nil"/>
              <w:right w:val="nil"/>
            </w:tcBorders>
          </w:tcPr>
          <w:p w14:paraId="5F4B7521" w14:textId="77777777" w:rsidR="00517DB0" w:rsidRDefault="00517DB0">
            <w:pPr>
              <w:pStyle w:val="ConsPlusNormal"/>
              <w:jc w:val="center"/>
            </w:pPr>
            <w:r>
              <w:t>392166,31</w:t>
            </w:r>
          </w:p>
        </w:tc>
      </w:tr>
      <w:tr w:rsidR="00517DB0" w14:paraId="47748F35" w14:textId="77777777">
        <w:tblPrEx>
          <w:tblBorders>
            <w:insideH w:val="none" w:sz="0" w:space="0" w:color="auto"/>
            <w:insideV w:val="none" w:sz="0" w:space="0" w:color="auto"/>
          </w:tblBorders>
        </w:tblPrEx>
        <w:tc>
          <w:tcPr>
            <w:tcW w:w="6293" w:type="dxa"/>
            <w:tcBorders>
              <w:top w:val="nil"/>
              <w:left w:val="nil"/>
              <w:bottom w:val="nil"/>
              <w:right w:val="nil"/>
            </w:tcBorders>
          </w:tcPr>
          <w:p w14:paraId="6B22679F" w14:textId="77777777" w:rsidR="00517DB0" w:rsidRDefault="00517DB0">
            <w:pPr>
              <w:pStyle w:val="ConsPlusNormal"/>
            </w:pPr>
            <w:r>
              <w:t>Кабардино-Балкарская Республика</w:t>
            </w:r>
          </w:p>
        </w:tc>
        <w:tc>
          <w:tcPr>
            <w:tcW w:w="2665" w:type="dxa"/>
            <w:tcBorders>
              <w:top w:val="nil"/>
              <w:left w:val="nil"/>
              <w:bottom w:val="nil"/>
              <w:right w:val="nil"/>
            </w:tcBorders>
          </w:tcPr>
          <w:p w14:paraId="21EE20FF" w14:textId="77777777" w:rsidR="00517DB0" w:rsidRDefault="00517DB0">
            <w:pPr>
              <w:pStyle w:val="ConsPlusNormal"/>
              <w:jc w:val="center"/>
            </w:pPr>
            <w:r>
              <w:t>505007,15</w:t>
            </w:r>
          </w:p>
        </w:tc>
      </w:tr>
      <w:tr w:rsidR="00517DB0" w14:paraId="5986E3F4" w14:textId="77777777">
        <w:tblPrEx>
          <w:tblBorders>
            <w:insideH w:val="none" w:sz="0" w:space="0" w:color="auto"/>
            <w:insideV w:val="none" w:sz="0" w:space="0" w:color="auto"/>
          </w:tblBorders>
        </w:tblPrEx>
        <w:tc>
          <w:tcPr>
            <w:tcW w:w="6293" w:type="dxa"/>
            <w:tcBorders>
              <w:top w:val="nil"/>
              <w:left w:val="nil"/>
              <w:bottom w:val="nil"/>
              <w:right w:val="nil"/>
            </w:tcBorders>
          </w:tcPr>
          <w:p w14:paraId="5DA6C369" w14:textId="77777777" w:rsidR="00517DB0" w:rsidRDefault="00517DB0">
            <w:pPr>
              <w:pStyle w:val="ConsPlusNormal"/>
            </w:pPr>
            <w:r>
              <w:t>Республика Калмыкия</w:t>
            </w:r>
          </w:p>
        </w:tc>
        <w:tc>
          <w:tcPr>
            <w:tcW w:w="2665" w:type="dxa"/>
            <w:tcBorders>
              <w:top w:val="nil"/>
              <w:left w:val="nil"/>
              <w:bottom w:val="nil"/>
              <w:right w:val="nil"/>
            </w:tcBorders>
          </w:tcPr>
          <w:p w14:paraId="61A38735" w14:textId="77777777" w:rsidR="00517DB0" w:rsidRDefault="00517DB0">
            <w:pPr>
              <w:pStyle w:val="ConsPlusNormal"/>
              <w:jc w:val="center"/>
            </w:pPr>
            <w:r>
              <w:t>441811,45</w:t>
            </w:r>
          </w:p>
        </w:tc>
      </w:tr>
      <w:tr w:rsidR="00517DB0" w14:paraId="65001F94" w14:textId="77777777">
        <w:tblPrEx>
          <w:tblBorders>
            <w:insideH w:val="none" w:sz="0" w:space="0" w:color="auto"/>
            <w:insideV w:val="none" w:sz="0" w:space="0" w:color="auto"/>
          </w:tblBorders>
        </w:tblPrEx>
        <w:tc>
          <w:tcPr>
            <w:tcW w:w="6293" w:type="dxa"/>
            <w:tcBorders>
              <w:top w:val="nil"/>
              <w:left w:val="nil"/>
              <w:bottom w:val="nil"/>
              <w:right w:val="nil"/>
            </w:tcBorders>
          </w:tcPr>
          <w:p w14:paraId="26E3F078" w14:textId="77777777" w:rsidR="00517DB0" w:rsidRDefault="00517DB0">
            <w:pPr>
              <w:pStyle w:val="ConsPlusNormal"/>
            </w:pPr>
            <w:r>
              <w:t>Карачаево-Черкесская Республика</w:t>
            </w:r>
          </w:p>
        </w:tc>
        <w:tc>
          <w:tcPr>
            <w:tcW w:w="2665" w:type="dxa"/>
            <w:tcBorders>
              <w:top w:val="nil"/>
              <w:left w:val="nil"/>
              <w:bottom w:val="nil"/>
              <w:right w:val="nil"/>
            </w:tcBorders>
          </w:tcPr>
          <w:p w14:paraId="118CE37E" w14:textId="77777777" w:rsidR="00517DB0" w:rsidRDefault="00517DB0">
            <w:pPr>
              <w:pStyle w:val="ConsPlusNormal"/>
              <w:jc w:val="center"/>
            </w:pPr>
            <w:r>
              <w:t>328920,34</w:t>
            </w:r>
          </w:p>
        </w:tc>
      </w:tr>
      <w:tr w:rsidR="00517DB0" w14:paraId="44684D2A" w14:textId="77777777">
        <w:tblPrEx>
          <w:tblBorders>
            <w:insideH w:val="none" w:sz="0" w:space="0" w:color="auto"/>
            <w:insideV w:val="none" w:sz="0" w:space="0" w:color="auto"/>
          </w:tblBorders>
        </w:tblPrEx>
        <w:tc>
          <w:tcPr>
            <w:tcW w:w="6293" w:type="dxa"/>
            <w:tcBorders>
              <w:top w:val="nil"/>
              <w:left w:val="nil"/>
              <w:bottom w:val="nil"/>
              <w:right w:val="nil"/>
            </w:tcBorders>
          </w:tcPr>
          <w:p w14:paraId="50C8638E" w14:textId="77777777" w:rsidR="00517DB0" w:rsidRDefault="00517DB0">
            <w:pPr>
              <w:pStyle w:val="ConsPlusNormal"/>
            </w:pPr>
            <w:r>
              <w:t>Республика Карелия</w:t>
            </w:r>
          </w:p>
        </w:tc>
        <w:tc>
          <w:tcPr>
            <w:tcW w:w="2665" w:type="dxa"/>
            <w:tcBorders>
              <w:top w:val="nil"/>
              <w:left w:val="nil"/>
              <w:bottom w:val="nil"/>
              <w:right w:val="nil"/>
            </w:tcBorders>
          </w:tcPr>
          <w:p w14:paraId="32A022EB" w14:textId="77777777" w:rsidR="00517DB0" w:rsidRDefault="00517DB0">
            <w:pPr>
              <w:pStyle w:val="ConsPlusNormal"/>
              <w:jc w:val="center"/>
            </w:pPr>
            <w:r>
              <w:t>2101528,88</w:t>
            </w:r>
          </w:p>
        </w:tc>
      </w:tr>
      <w:tr w:rsidR="00517DB0" w14:paraId="7AF1E258" w14:textId="77777777">
        <w:tblPrEx>
          <w:tblBorders>
            <w:insideH w:val="none" w:sz="0" w:space="0" w:color="auto"/>
            <w:insideV w:val="none" w:sz="0" w:space="0" w:color="auto"/>
          </w:tblBorders>
        </w:tblPrEx>
        <w:tc>
          <w:tcPr>
            <w:tcW w:w="6293" w:type="dxa"/>
            <w:tcBorders>
              <w:top w:val="nil"/>
              <w:left w:val="nil"/>
              <w:bottom w:val="nil"/>
              <w:right w:val="nil"/>
            </w:tcBorders>
          </w:tcPr>
          <w:p w14:paraId="70651C25" w14:textId="77777777" w:rsidR="00517DB0" w:rsidRDefault="00517DB0">
            <w:pPr>
              <w:pStyle w:val="ConsPlusNormal"/>
            </w:pPr>
            <w:r>
              <w:t>Республика Коми</w:t>
            </w:r>
          </w:p>
        </w:tc>
        <w:tc>
          <w:tcPr>
            <w:tcW w:w="2665" w:type="dxa"/>
            <w:tcBorders>
              <w:top w:val="nil"/>
              <w:left w:val="nil"/>
              <w:bottom w:val="nil"/>
              <w:right w:val="nil"/>
            </w:tcBorders>
          </w:tcPr>
          <w:p w14:paraId="71F5BA1D" w14:textId="77777777" w:rsidR="00517DB0" w:rsidRDefault="00517DB0">
            <w:pPr>
              <w:pStyle w:val="ConsPlusNormal"/>
              <w:jc w:val="center"/>
            </w:pPr>
            <w:r>
              <w:t>2964076,6</w:t>
            </w:r>
          </w:p>
        </w:tc>
      </w:tr>
      <w:tr w:rsidR="00517DB0" w14:paraId="0EF7AC59" w14:textId="77777777">
        <w:tblPrEx>
          <w:tblBorders>
            <w:insideH w:val="none" w:sz="0" w:space="0" w:color="auto"/>
            <w:insideV w:val="none" w:sz="0" w:space="0" w:color="auto"/>
          </w:tblBorders>
        </w:tblPrEx>
        <w:tc>
          <w:tcPr>
            <w:tcW w:w="6293" w:type="dxa"/>
            <w:tcBorders>
              <w:top w:val="nil"/>
              <w:left w:val="nil"/>
              <w:bottom w:val="nil"/>
              <w:right w:val="nil"/>
            </w:tcBorders>
          </w:tcPr>
          <w:p w14:paraId="2C8534E5" w14:textId="77777777" w:rsidR="00517DB0" w:rsidRDefault="00517DB0">
            <w:pPr>
              <w:pStyle w:val="ConsPlusNormal"/>
            </w:pPr>
            <w:r>
              <w:t>Республика Крым</w:t>
            </w:r>
          </w:p>
        </w:tc>
        <w:tc>
          <w:tcPr>
            <w:tcW w:w="2665" w:type="dxa"/>
            <w:tcBorders>
              <w:top w:val="nil"/>
              <w:left w:val="nil"/>
              <w:bottom w:val="nil"/>
              <w:right w:val="nil"/>
            </w:tcBorders>
          </w:tcPr>
          <w:p w14:paraId="0D4AF077" w14:textId="77777777" w:rsidR="00517DB0" w:rsidRDefault="00517DB0">
            <w:pPr>
              <w:pStyle w:val="ConsPlusNormal"/>
              <w:jc w:val="center"/>
            </w:pPr>
            <w:r>
              <w:t>474697,84</w:t>
            </w:r>
          </w:p>
        </w:tc>
      </w:tr>
      <w:tr w:rsidR="00517DB0" w14:paraId="42508DAE" w14:textId="77777777">
        <w:tblPrEx>
          <w:tblBorders>
            <w:insideH w:val="none" w:sz="0" w:space="0" w:color="auto"/>
            <w:insideV w:val="none" w:sz="0" w:space="0" w:color="auto"/>
          </w:tblBorders>
        </w:tblPrEx>
        <w:tc>
          <w:tcPr>
            <w:tcW w:w="6293" w:type="dxa"/>
            <w:tcBorders>
              <w:top w:val="nil"/>
              <w:left w:val="nil"/>
              <w:bottom w:val="nil"/>
              <w:right w:val="nil"/>
            </w:tcBorders>
          </w:tcPr>
          <w:p w14:paraId="4E9B7EC4" w14:textId="77777777" w:rsidR="00517DB0" w:rsidRDefault="00517DB0">
            <w:pPr>
              <w:pStyle w:val="ConsPlusNormal"/>
            </w:pPr>
            <w:r>
              <w:t>Республика Марий Эл</w:t>
            </w:r>
          </w:p>
        </w:tc>
        <w:tc>
          <w:tcPr>
            <w:tcW w:w="2665" w:type="dxa"/>
            <w:tcBorders>
              <w:top w:val="nil"/>
              <w:left w:val="nil"/>
              <w:bottom w:val="nil"/>
              <w:right w:val="nil"/>
            </w:tcBorders>
          </w:tcPr>
          <w:p w14:paraId="3E5AF407" w14:textId="77777777" w:rsidR="00517DB0" w:rsidRDefault="00517DB0">
            <w:pPr>
              <w:pStyle w:val="ConsPlusNormal"/>
              <w:jc w:val="center"/>
            </w:pPr>
            <w:r>
              <w:t>1291618,64</w:t>
            </w:r>
          </w:p>
        </w:tc>
      </w:tr>
      <w:tr w:rsidR="00517DB0" w14:paraId="45C04870" w14:textId="77777777">
        <w:tblPrEx>
          <w:tblBorders>
            <w:insideH w:val="none" w:sz="0" w:space="0" w:color="auto"/>
            <w:insideV w:val="none" w:sz="0" w:space="0" w:color="auto"/>
          </w:tblBorders>
        </w:tblPrEx>
        <w:tc>
          <w:tcPr>
            <w:tcW w:w="6293" w:type="dxa"/>
            <w:tcBorders>
              <w:top w:val="nil"/>
              <w:left w:val="nil"/>
              <w:bottom w:val="nil"/>
              <w:right w:val="nil"/>
            </w:tcBorders>
          </w:tcPr>
          <w:p w14:paraId="27581D96" w14:textId="77777777" w:rsidR="00517DB0" w:rsidRDefault="00517DB0">
            <w:pPr>
              <w:pStyle w:val="ConsPlusNormal"/>
            </w:pPr>
            <w:r>
              <w:t>Республика Мордовия</w:t>
            </w:r>
          </w:p>
        </w:tc>
        <w:tc>
          <w:tcPr>
            <w:tcW w:w="2665" w:type="dxa"/>
            <w:tcBorders>
              <w:top w:val="nil"/>
              <w:left w:val="nil"/>
              <w:bottom w:val="nil"/>
              <w:right w:val="nil"/>
            </w:tcBorders>
          </w:tcPr>
          <w:p w14:paraId="7A73C101" w14:textId="77777777" w:rsidR="00517DB0" w:rsidRDefault="00517DB0">
            <w:pPr>
              <w:pStyle w:val="ConsPlusNormal"/>
              <w:jc w:val="center"/>
            </w:pPr>
            <w:r>
              <w:t>843131,33</w:t>
            </w:r>
          </w:p>
        </w:tc>
      </w:tr>
      <w:tr w:rsidR="00517DB0" w14:paraId="3A9B32C3" w14:textId="77777777">
        <w:tblPrEx>
          <w:tblBorders>
            <w:insideH w:val="none" w:sz="0" w:space="0" w:color="auto"/>
            <w:insideV w:val="none" w:sz="0" w:space="0" w:color="auto"/>
          </w:tblBorders>
        </w:tblPrEx>
        <w:tc>
          <w:tcPr>
            <w:tcW w:w="6293" w:type="dxa"/>
            <w:tcBorders>
              <w:top w:val="nil"/>
              <w:left w:val="nil"/>
              <w:bottom w:val="nil"/>
              <w:right w:val="nil"/>
            </w:tcBorders>
          </w:tcPr>
          <w:p w14:paraId="7CA7BAF0" w14:textId="77777777" w:rsidR="00517DB0" w:rsidRDefault="00517DB0">
            <w:pPr>
              <w:pStyle w:val="ConsPlusNormal"/>
            </w:pPr>
            <w:r>
              <w:t>Республика Саха (Якутия)</w:t>
            </w:r>
          </w:p>
        </w:tc>
        <w:tc>
          <w:tcPr>
            <w:tcW w:w="2665" w:type="dxa"/>
            <w:tcBorders>
              <w:top w:val="nil"/>
              <w:left w:val="nil"/>
              <w:bottom w:val="nil"/>
              <w:right w:val="nil"/>
            </w:tcBorders>
          </w:tcPr>
          <w:p w14:paraId="49BB899D" w14:textId="77777777" w:rsidR="00517DB0" w:rsidRDefault="00517DB0">
            <w:pPr>
              <w:pStyle w:val="ConsPlusNormal"/>
              <w:jc w:val="center"/>
            </w:pPr>
            <w:r>
              <w:t>3356854,02</w:t>
            </w:r>
          </w:p>
        </w:tc>
      </w:tr>
      <w:tr w:rsidR="00517DB0" w14:paraId="1FB1DBEE" w14:textId="77777777">
        <w:tblPrEx>
          <w:tblBorders>
            <w:insideH w:val="none" w:sz="0" w:space="0" w:color="auto"/>
            <w:insideV w:val="none" w:sz="0" w:space="0" w:color="auto"/>
          </w:tblBorders>
        </w:tblPrEx>
        <w:tc>
          <w:tcPr>
            <w:tcW w:w="6293" w:type="dxa"/>
            <w:tcBorders>
              <w:top w:val="nil"/>
              <w:left w:val="nil"/>
              <w:bottom w:val="nil"/>
              <w:right w:val="nil"/>
            </w:tcBorders>
          </w:tcPr>
          <w:p w14:paraId="6EF73DCD" w14:textId="77777777" w:rsidR="00517DB0" w:rsidRDefault="00517DB0">
            <w:pPr>
              <w:pStyle w:val="ConsPlusNormal"/>
            </w:pPr>
            <w:r>
              <w:t>Республика Северная Осетия - Алания</w:t>
            </w:r>
          </w:p>
        </w:tc>
        <w:tc>
          <w:tcPr>
            <w:tcW w:w="2665" w:type="dxa"/>
            <w:tcBorders>
              <w:top w:val="nil"/>
              <w:left w:val="nil"/>
              <w:bottom w:val="nil"/>
              <w:right w:val="nil"/>
            </w:tcBorders>
          </w:tcPr>
          <w:p w14:paraId="1E0ACEF2" w14:textId="77777777" w:rsidR="00517DB0" w:rsidRDefault="00517DB0">
            <w:pPr>
              <w:pStyle w:val="ConsPlusNormal"/>
              <w:jc w:val="center"/>
            </w:pPr>
            <w:r>
              <w:t>485090,56</w:t>
            </w:r>
          </w:p>
        </w:tc>
      </w:tr>
      <w:tr w:rsidR="00517DB0" w14:paraId="565D25E4" w14:textId="77777777">
        <w:tblPrEx>
          <w:tblBorders>
            <w:insideH w:val="none" w:sz="0" w:space="0" w:color="auto"/>
            <w:insideV w:val="none" w:sz="0" w:space="0" w:color="auto"/>
          </w:tblBorders>
        </w:tblPrEx>
        <w:tc>
          <w:tcPr>
            <w:tcW w:w="6293" w:type="dxa"/>
            <w:tcBorders>
              <w:top w:val="nil"/>
              <w:left w:val="nil"/>
              <w:bottom w:val="nil"/>
              <w:right w:val="nil"/>
            </w:tcBorders>
          </w:tcPr>
          <w:p w14:paraId="054EEDEA" w14:textId="77777777" w:rsidR="00517DB0" w:rsidRDefault="00517DB0">
            <w:pPr>
              <w:pStyle w:val="ConsPlusNormal"/>
            </w:pPr>
            <w:r>
              <w:t>Республика Татарстан</w:t>
            </w:r>
          </w:p>
        </w:tc>
        <w:tc>
          <w:tcPr>
            <w:tcW w:w="2665" w:type="dxa"/>
            <w:tcBorders>
              <w:top w:val="nil"/>
              <w:left w:val="nil"/>
              <w:bottom w:val="nil"/>
              <w:right w:val="nil"/>
            </w:tcBorders>
          </w:tcPr>
          <w:p w14:paraId="4009E32E" w14:textId="77777777" w:rsidR="00517DB0" w:rsidRDefault="00517DB0">
            <w:pPr>
              <w:pStyle w:val="ConsPlusNormal"/>
              <w:jc w:val="center"/>
            </w:pPr>
            <w:r>
              <w:t>6295947,7</w:t>
            </w:r>
          </w:p>
        </w:tc>
      </w:tr>
      <w:tr w:rsidR="00517DB0" w14:paraId="65BEF4F9" w14:textId="77777777">
        <w:tblPrEx>
          <w:tblBorders>
            <w:insideH w:val="none" w:sz="0" w:space="0" w:color="auto"/>
            <w:insideV w:val="none" w:sz="0" w:space="0" w:color="auto"/>
          </w:tblBorders>
        </w:tblPrEx>
        <w:tc>
          <w:tcPr>
            <w:tcW w:w="6293" w:type="dxa"/>
            <w:tcBorders>
              <w:top w:val="nil"/>
              <w:left w:val="nil"/>
              <w:bottom w:val="nil"/>
              <w:right w:val="nil"/>
            </w:tcBorders>
          </w:tcPr>
          <w:p w14:paraId="4E836EEC" w14:textId="77777777" w:rsidR="00517DB0" w:rsidRDefault="00517DB0">
            <w:pPr>
              <w:pStyle w:val="ConsPlusNormal"/>
            </w:pPr>
            <w:r>
              <w:t>Республика Тыва</w:t>
            </w:r>
          </w:p>
        </w:tc>
        <w:tc>
          <w:tcPr>
            <w:tcW w:w="2665" w:type="dxa"/>
            <w:tcBorders>
              <w:top w:val="nil"/>
              <w:left w:val="nil"/>
              <w:bottom w:val="nil"/>
              <w:right w:val="nil"/>
            </w:tcBorders>
          </w:tcPr>
          <w:p w14:paraId="23433E6F" w14:textId="77777777" w:rsidR="00517DB0" w:rsidRDefault="00517DB0">
            <w:pPr>
              <w:pStyle w:val="ConsPlusNormal"/>
              <w:jc w:val="center"/>
            </w:pPr>
            <w:r>
              <w:t>310530</w:t>
            </w:r>
          </w:p>
        </w:tc>
      </w:tr>
      <w:tr w:rsidR="00517DB0" w14:paraId="08BFF2BD" w14:textId="77777777">
        <w:tblPrEx>
          <w:tblBorders>
            <w:insideH w:val="none" w:sz="0" w:space="0" w:color="auto"/>
            <w:insideV w:val="none" w:sz="0" w:space="0" w:color="auto"/>
          </w:tblBorders>
        </w:tblPrEx>
        <w:tc>
          <w:tcPr>
            <w:tcW w:w="6293" w:type="dxa"/>
            <w:tcBorders>
              <w:top w:val="nil"/>
              <w:left w:val="nil"/>
              <w:bottom w:val="nil"/>
              <w:right w:val="nil"/>
            </w:tcBorders>
          </w:tcPr>
          <w:p w14:paraId="69C8EDB0" w14:textId="77777777" w:rsidR="00517DB0" w:rsidRDefault="00517DB0">
            <w:pPr>
              <w:pStyle w:val="ConsPlusNormal"/>
            </w:pPr>
            <w:r>
              <w:t>Удмуртская Республика</w:t>
            </w:r>
          </w:p>
        </w:tc>
        <w:tc>
          <w:tcPr>
            <w:tcW w:w="2665" w:type="dxa"/>
            <w:tcBorders>
              <w:top w:val="nil"/>
              <w:left w:val="nil"/>
              <w:bottom w:val="nil"/>
              <w:right w:val="nil"/>
            </w:tcBorders>
          </w:tcPr>
          <w:p w14:paraId="5C537518" w14:textId="77777777" w:rsidR="00517DB0" w:rsidRDefault="00517DB0">
            <w:pPr>
              <w:pStyle w:val="ConsPlusNormal"/>
              <w:jc w:val="center"/>
            </w:pPr>
            <w:r>
              <w:t>1530476,1</w:t>
            </w:r>
          </w:p>
        </w:tc>
      </w:tr>
      <w:tr w:rsidR="00517DB0" w14:paraId="46CA432A" w14:textId="77777777">
        <w:tblPrEx>
          <w:tblBorders>
            <w:insideH w:val="none" w:sz="0" w:space="0" w:color="auto"/>
            <w:insideV w:val="none" w:sz="0" w:space="0" w:color="auto"/>
          </w:tblBorders>
        </w:tblPrEx>
        <w:tc>
          <w:tcPr>
            <w:tcW w:w="6293" w:type="dxa"/>
            <w:tcBorders>
              <w:top w:val="nil"/>
              <w:left w:val="nil"/>
              <w:bottom w:val="nil"/>
              <w:right w:val="nil"/>
            </w:tcBorders>
          </w:tcPr>
          <w:p w14:paraId="46CFE80B" w14:textId="77777777" w:rsidR="00517DB0" w:rsidRDefault="00517DB0">
            <w:pPr>
              <w:pStyle w:val="ConsPlusNormal"/>
            </w:pPr>
            <w:r>
              <w:t>Республика Хакасия</w:t>
            </w:r>
          </w:p>
        </w:tc>
        <w:tc>
          <w:tcPr>
            <w:tcW w:w="2665" w:type="dxa"/>
            <w:tcBorders>
              <w:top w:val="nil"/>
              <w:left w:val="nil"/>
              <w:bottom w:val="nil"/>
              <w:right w:val="nil"/>
            </w:tcBorders>
          </w:tcPr>
          <w:p w14:paraId="3105CE5B" w14:textId="77777777" w:rsidR="00517DB0" w:rsidRDefault="00517DB0">
            <w:pPr>
              <w:pStyle w:val="ConsPlusNormal"/>
              <w:jc w:val="center"/>
            </w:pPr>
            <w:r>
              <w:t>1162786,41</w:t>
            </w:r>
          </w:p>
        </w:tc>
      </w:tr>
      <w:tr w:rsidR="00517DB0" w14:paraId="2FDCBF83" w14:textId="77777777">
        <w:tblPrEx>
          <w:tblBorders>
            <w:insideH w:val="none" w:sz="0" w:space="0" w:color="auto"/>
            <w:insideV w:val="none" w:sz="0" w:space="0" w:color="auto"/>
          </w:tblBorders>
        </w:tblPrEx>
        <w:tc>
          <w:tcPr>
            <w:tcW w:w="6293" w:type="dxa"/>
            <w:tcBorders>
              <w:top w:val="nil"/>
              <w:left w:val="nil"/>
              <w:bottom w:val="nil"/>
              <w:right w:val="nil"/>
            </w:tcBorders>
          </w:tcPr>
          <w:p w14:paraId="587F6E62" w14:textId="77777777" w:rsidR="00517DB0" w:rsidRDefault="00517DB0">
            <w:pPr>
              <w:pStyle w:val="ConsPlusNormal"/>
            </w:pPr>
            <w:r>
              <w:t>Чеченская Республика</w:t>
            </w:r>
          </w:p>
        </w:tc>
        <w:tc>
          <w:tcPr>
            <w:tcW w:w="2665" w:type="dxa"/>
            <w:tcBorders>
              <w:top w:val="nil"/>
              <w:left w:val="nil"/>
              <w:bottom w:val="nil"/>
              <w:right w:val="nil"/>
            </w:tcBorders>
          </w:tcPr>
          <w:p w14:paraId="2BBA946C" w14:textId="77777777" w:rsidR="00517DB0" w:rsidRDefault="00517DB0">
            <w:pPr>
              <w:pStyle w:val="ConsPlusNormal"/>
              <w:jc w:val="center"/>
            </w:pPr>
            <w:r>
              <w:t>1352856,68</w:t>
            </w:r>
          </w:p>
        </w:tc>
      </w:tr>
      <w:tr w:rsidR="00517DB0" w14:paraId="5B686045" w14:textId="77777777">
        <w:tblPrEx>
          <w:tblBorders>
            <w:insideH w:val="none" w:sz="0" w:space="0" w:color="auto"/>
            <w:insideV w:val="none" w:sz="0" w:space="0" w:color="auto"/>
          </w:tblBorders>
        </w:tblPrEx>
        <w:tc>
          <w:tcPr>
            <w:tcW w:w="6293" w:type="dxa"/>
            <w:tcBorders>
              <w:top w:val="nil"/>
              <w:left w:val="nil"/>
              <w:bottom w:val="nil"/>
              <w:right w:val="nil"/>
            </w:tcBorders>
          </w:tcPr>
          <w:p w14:paraId="42ABDAFB" w14:textId="77777777" w:rsidR="00517DB0" w:rsidRDefault="00517DB0">
            <w:pPr>
              <w:pStyle w:val="ConsPlusNormal"/>
            </w:pPr>
            <w:r>
              <w:t>Чувашская Республика</w:t>
            </w:r>
          </w:p>
        </w:tc>
        <w:tc>
          <w:tcPr>
            <w:tcW w:w="2665" w:type="dxa"/>
            <w:tcBorders>
              <w:top w:val="nil"/>
              <w:left w:val="nil"/>
              <w:bottom w:val="nil"/>
              <w:right w:val="nil"/>
            </w:tcBorders>
          </w:tcPr>
          <w:p w14:paraId="55FCB995" w14:textId="77777777" w:rsidR="00517DB0" w:rsidRDefault="00517DB0">
            <w:pPr>
              <w:pStyle w:val="ConsPlusNormal"/>
              <w:jc w:val="center"/>
            </w:pPr>
            <w:r>
              <w:t>1460763,35</w:t>
            </w:r>
          </w:p>
        </w:tc>
      </w:tr>
      <w:tr w:rsidR="00517DB0" w14:paraId="6835A324" w14:textId="77777777">
        <w:tblPrEx>
          <w:tblBorders>
            <w:insideH w:val="none" w:sz="0" w:space="0" w:color="auto"/>
            <w:insideV w:val="none" w:sz="0" w:space="0" w:color="auto"/>
          </w:tblBorders>
        </w:tblPrEx>
        <w:tc>
          <w:tcPr>
            <w:tcW w:w="6293" w:type="dxa"/>
            <w:tcBorders>
              <w:top w:val="nil"/>
              <w:left w:val="nil"/>
              <w:bottom w:val="nil"/>
              <w:right w:val="nil"/>
            </w:tcBorders>
          </w:tcPr>
          <w:p w14:paraId="4E421A6C" w14:textId="77777777" w:rsidR="00517DB0" w:rsidRDefault="00517DB0">
            <w:pPr>
              <w:pStyle w:val="ConsPlusNormal"/>
            </w:pPr>
            <w:r>
              <w:t>Алтайский край</w:t>
            </w:r>
          </w:p>
        </w:tc>
        <w:tc>
          <w:tcPr>
            <w:tcW w:w="2665" w:type="dxa"/>
            <w:tcBorders>
              <w:top w:val="nil"/>
              <w:left w:val="nil"/>
              <w:bottom w:val="nil"/>
              <w:right w:val="nil"/>
            </w:tcBorders>
          </w:tcPr>
          <w:p w14:paraId="58FC7587" w14:textId="77777777" w:rsidR="00517DB0" w:rsidRDefault="00517DB0">
            <w:pPr>
              <w:pStyle w:val="ConsPlusNormal"/>
              <w:jc w:val="center"/>
            </w:pPr>
            <w:r>
              <w:t>1812618,01</w:t>
            </w:r>
          </w:p>
        </w:tc>
      </w:tr>
      <w:tr w:rsidR="00517DB0" w14:paraId="255B2D0E" w14:textId="77777777">
        <w:tblPrEx>
          <w:tblBorders>
            <w:insideH w:val="none" w:sz="0" w:space="0" w:color="auto"/>
            <w:insideV w:val="none" w:sz="0" w:space="0" w:color="auto"/>
          </w:tblBorders>
        </w:tblPrEx>
        <w:tc>
          <w:tcPr>
            <w:tcW w:w="6293" w:type="dxa"/>
            <w:tcBorders>
              <w:top w:val="nil"/>
              <w:left w:val="nil"/>
              <w:bottom w:val="nil"/>
              <w:right w:val="nil"/>
            </w:tcBorders>
          </w:tcPr>
          <w:p w14:paraId="6CC099E1" w14:textId="77777777" w:rsidR="00517DB0" w:rsidRDefault="00517DB0">
            <w:pPr>
              <w:pStyle w:val="ConsPlusNormal"/>
            </w:pPr>
            <w:r>
              <w:t>Забайкальский край</w:t>
            </w:r>
          </w:p>
        </w:tc>
        <w:tc>
          <w:tcPr>
            <w:tcW w:w="2665" w:type="dxa"/>
            <w:tcBorders>
              <w:top w:val="nil"/>
              <w:left w:val="nil"/>
              <w:bottom w:val="nil"/>
              <w:right w:val="nil"/>
            </w:tcBorders>
          </w:tcPr>
          <w:p w14:paraId="33DC4BF8" w14:textId="77777777" w:rsidR="00517DB0" w:rsidRDefault="00517DB0">
            <w:pPr>
              <w:pStyle w:val="ConsPlusNormal"/>
              <w:jc w:val="center"/>
            </w:pPr>
            <w:r>
              <w:t>1184618,75</w:t>
            </w:r>
          </w:p>
        </w:tc>
      </w:tr>
      <w:tr w:rsidR="00517DB0" w14:paraId="7931C70F" w14:textId="77777777">
        <w:tblPrEx>
          <w:tblBorders>
            <w:insideH w:val="none" w:sz="0" w:space="0" w:color="auto"/>
            <w:insideV w:val="none" w:sz="0" w:space="0" w:color="auto"/>
          </w:tblBorders>
        </w:tblPrEx>
        <w:tc>
          <w:tcPr>
            <w:tcW w:w="6293" w:type="dxa"/>
            <w:tcBorders>
              <w:top w:val="nil"/>
              <w:left w:val="nil"/>
              <w:bottom w:val="nil"/>
              <w:right w:val="nil"/>
            </w:tcBorders>
          </w:tcPr>
          <w:p w14:paraId="35DC4243" w14:textId="77777777" w:rsidR="00517DB0" w:rsidRDefault="00517DB0">
            <w:pPr>
              <w:pStyle w:val="ConsPlusNormal"/>
            </w:pPr>
            <w:r>
              <w:lastRenderedPageBreak/>
              <w:t>Камчатский край</w:t>
            </w:r>
          </w:p>
        </w:tc>
        <w:tc>
          <w:tcPr>
            <w:tcW w:w="2665" w:type="dxa"/>
            <w:tcBorders>
              <w:top w:val="nil"/>
              <w:left w:val="nil"/>
              <w:bottom w:val="nil"/>
              <w:right w:val="nil"/>
            </w:tcBorders>
          </w:tcPr>
          <w:p w14:paraId="5DE6C573" w14:textId="77777777" w:rsidR="00517DB0" w:rsidRDefault="00517DB0">
            <w:pPr>
              <w:pStyle w:val="ConsPlusNormal"/>
              <w:jc w:val="center"/>
            </w:pPr>
            <w:r>
              <w:t>-</w:t>
            </w:r>
          </w:p>
        </w:tc>
      </w:tr>
      <w:tr w:rsidR="00517DB0" w14:paraId="4EA1745B" w14:textId="77777777">
        <w:tblPrEx>
          <w:tblBorders>
            <w:insideH w:val="none" w:sz="0" w:space="0" w:color="auto"/>
            <w:insideV w:val="none" w:sz="0" w:space="0" w:color="auto"/>
          </w:tblBorders>
        </w:tblPrEx>
        <w:tc>
          <w:tcPr>
            <w:tcW w:w="6293" w:type="dxa"/>
            <w:tcBorders>
              <w:top w:val="nil"/>
              <w:left w:val="nil"/>
              <w:bottom w:val="nil"/>
              <w:right w:val="nil"/>
            </w:tcBorders>
          </w:tcPr>
          <w:p w14:paraId="05AE7513" w14:textId="77777777" w:rsidR="00517DB0" w:rsidRDefault="00517DB0">
            <w:pPr>
              <w:pStyle w:val="ConsPlusNormal"/>
            </w:pPr>
            <w:r>
              <w:t>Краснодарский край, Республика Адыгея</w:t>
            </w:r>
          </w:p>
        </w:tc>
        <w:tc>
          <w:tcPr>
            <w:tcW w:w="2665" w:type="dxa"/>
            <w:tcBorders>
              <w:top w:val="nil"/>
              <w:left w:val="nil"/>
              <w:bottom w:val="nil"/>
              <w:right w:val="nil"/>
            </w:tcBorders>
          </w:tcPr>
          <w:p w14:paraId="10CE1FAA" w14:textId="77777777" w:rsidR="00517DB0" w:rsidRDefault="00517DB0">
            <w:pPr>
              <w:pStyle w:val="ConsPlusNormal"/>
              <w:jc w:val="center"/>
            </w:pPr>
            <w:r>
              <w:t>8836919,84</w:t>
            </w:r>
          </w:p>
        </w:tc>
      </w:tr>
      <w:tr w:rsidR="00517DB0" w14:paraId="05DC87EE" w14:textId="77777777">
        <w:tblPrEx>
          <w:tblBorders>
            <w:insideH w:val="none" w:sz="0" w:space="0" w:color="auto"/>
            <w:insideV w:val="none" w:sz="0" w:space="0" w:color="auto"/>
          </w:tblBorders>
        </w:tblPrEx>
        <w:tc>
          <w:tcPr>
            <w:tcW w:w="6293" w:type="dxa"/>
            <w:tcBorders>
              <w:top w:val="nil"/>
              <w:left w:val="nil"/>
              <w:bottom w:val="nil"/>
              <w:right w:val="nil"/>
            </w:tcBorders>
          </w:tcPr>
          <w:p w14:paraId="22F9985C" w14:textId="77777777" w:rsidR="00517DB0" w:rsidRDefault="00517DB0">
            <w:pPr>
              <w:pStyle w:val="ConsPlusNormal"/>
            </w:pPr>
            <w:r>
              <w:t>Красноярский край</w:t>
            </w:r>
          </w:p>
        </w:tc>
        <w:tc>
          <w:tcPr>
            <w:tcW w:w="2665" w:type="dxa"/>
            <w:tcBorders>
              <w:top w:val="nil"/>
              <w:left w:val="nil"/>
              <w:bottom w:val="nil"/>
              <w:right w:val="nil"/>
            </w:tcBorders>
          </w:tcPr>
          <w:p w14:paraId="5C56B7F8" w14:textId="77777777" w:rsidR="00517DB0" w:rsidRDefault="00517DB0">
            <w:pPr>
              <w:pStyle w:val="ConsPlusNormal"/>
              <w:jc w:val="center"/>
            </w:pPr>
            <w:r>
              <w:t>5832310,3</w:t>
            </w:r>
          </w:p>
        </w:tc>
      </w:tr>
      <w:tr w:rsidR="00517DB0" w14:paraId="156906AE" w14:textId="77777777">
        <w:tblPrEx>
          <w:tblBorders>
            <w:insideH w:val="none" w:sz="0" w:space="0" w:color="auto"/>
            <w:insideV w:val="none" w:sz="0" w:space="0" w:color="auto"/>
          </w:tblBorders>
        </w:tblPrEx>
        <w:tc>
          <w:tcPr>
            <w:tcW w:w="6293" w:type="dxa"/>
            <w:tcBorders>
              <w:top w:val="nil"/>
              <w:left w:val="nil"/>
              <w:bottom w:val="nil"/>
              <w:right w:val="nil"/>
            </w:tcBorders>
          </w:tcPr>
          <w:p w14:paraId="785758F9" w14:textId="77777777" w:rsidR="00517DB0" w:rsidRDefault="00517DB0">
            <w:pPr>
              <w:pStyle w:val="ConsPlusNormal"/>
            </w:pPr>
            <w:r>
              <w:t>Пермский край</w:t>
            </w:r>
          </w:p>
        </w:tc>
        <w:tc>
          <w:tcPr>
            <w:tcW w:w="2665" w:type="dxa"/>
            <w:tcBorders>
              <w:top w:val="nil"/>
              <w:left w:val="nil"/>
              <w:bottom w:val="nil"/>
              <w:right w:val="nil"/>
            </w:tcBorders>
          </w:tcPr>
          <w:p w14:paraId="49FD4C68" w14:textId="77777777" w:rsidR="00517DB0" w:rsidRDefault="00517DB0">
            <w:pPr>
              <w:pStyle w:val="ConsPlusNormal"/>
              <w:jc w:val="center"/>
            </w:pPr>
            <w:r>
              <w:t>4909687,3</w:t>
            </w:r>
          </w:p>
        </w:tc>
      </w:tr>
      <w:tr w:rsidR="00517DB0" w14:paraId="00AF0067" w14:textId="77777777">
        <w:tblPrEx>
          <w:tblBorders>
            <w:insideH w:val="none" w:sz="0" w:space="0" w:color="auto"/>
            <w:insideV w:val="none" w:sz="0" w:space="0" w:color="auto"/>
          </w:tblBorders>
        </w:tblPrEx>
        <w:tc>
          <w:tcPr>
            <w:tcW w:w="6293" w:type="dxa"/>
            <w:tcBorders>
              <w:top w:val="nil"/>
              <w:left w:val="nil"/>
              <w:bottom w:val="nil"/>
              <w:right w:val="nil"/>
            </w:tcBorders>
          </w:tcPr>
          <w:p w14:paraId="7931ECF7" w14:textId="77777777" w:rsidR="00517DB0" w:rsidRDefault="00517DB0">
            <w:pPr>
              <w:pStyle w:val="ConsPlusNormal"/>
            </w:pPr>
            <w:r>
              <w:t>Приморский край</w:t>
            </w:r>
          </w:p>
        </w:tc>
        <w:tc>
          <w:tcPr>
            <w:tcW w:w="2665" w:type="dxa"/>
            <w:tcBorders>
              <w:top w:val="nil"/>
              <w:left w:val="nil"/>
              <w:bottom w:val="nil"/>
              <w:right w:val="nil"/>
            </w:tcBorders>
          </w:tcPr>
          <w:p w14:paraId="0B5CC2EF" w14:textId="77777777" w:rsidR="00517DB0" w:rsidRDefault="00517DB0">
            <w:pPr>
              <w:pStyle w:val="ConsPlusNormal"/>
              <w:jc w:val="center"/>
            </w:pPr>
            <w:r>
              <w:t>5352926,88</w:t>
            </w:r>
          </w:p>
        </w:tc>
      </w:tr>
      <w:tr w:rsidR="00517DB0" w14:paraId="22142C3F" w14:textId="77777777">
        <w:tblPrEx>
          <w:tblBorders>
            <w:insideH w:val="none" w:sz="0" w:space="0" w:color="auto"/>
            <w:insideV w:val="none" w:sz="0" w:space="0" w:color="auto"/>
          </w:tblBorders>
        </w:tblPrEx>
        <w:tc>
          <w:tcPr>
            <w:tcW w:w="6293" w:type="dxa"/>
            <w:tcBorders>
              <w:top w:val="nil"/>
              <w:left w:val="nil"/>
              <w:bottom w:val="nil"/>
              <w:right w:val="nil"/>
            </w:tcBorders>
          </w:tcPr>
          <w:p w14:paraId="54AF1E06" w14:textId="77777777" w:rsidR="00517DB0" w:rsidRDefault="00517DB0">
            <w:pPr>
              <w:pStyle w:val="ConsPlusNormal"/>
            </w:pPr>
            <w:r>
              <w:t>Ставропольский край</w:t>
            </w:r>
          </w:p>
        </w:tc>
        <w:tc>
          <w:tcPr>
            <w:tcW w:w="2665" w:type="dxa"/>
            <w:tcBorders>
              <w:top w:val="nil"/>
              <w:left w:val="nil"/>
              <w:bottom w:val="nil"/>
              <w:right w:val="nil"/>
            </w:tcBorders>
          </w:tcPr>
          <w:p w14:paraId="5D1FA545" w14:textId="77777777" w:rsidR="00517DB0" w:rsidRDefault="00517DB0">
            <w:pPr>
              <w:pStyle w:val="ConsPlusNormal"/>
              <w:jc w:val="center"/>
            </w:pPr>
            <w:r>
              <w:t>2511741,5</w:t>
            </w:r>
          </w:p>
        </w:tc>
      </w:tr>
      <w:tr w:rsidR="00517DB0" w14:paraId="546A6130" w14:textId="77777777">
        <w:tblPrEx>
          <w:tblBorders>
            <w:insideH w:val="none" w:sz="0" w:space="0" w:color="auto"/>
            <w:insideV w:val="none" w:sz="0" w:space="0" w:color="auto"/>
          </w:tblBorders>
        </w:tblPrEx>
        <w:tc>
          <w:tcPr>
            <w:tcW w:w="6293" w:type="dxa"/>
            <w:tcBorders>
              <w:top w:val="nil"/>
              <w:left w:val="nil"/>
              <w:bottom w:val="nil"/>
              <w:right w:val="nil"/>
            </w:tcBorders>
          </w:tcPr>
          <w:p w14:paraId="7AF2411A" w14:textId="77777777" w:rsidR="00517DB0" w:rsidRDefault="00517DB0">
            <w:pPr>
              <w:pStyle w:val="ConsPlusNormal"/>
            </w:pPr>
            <w:r>
              <w:t>Хабаровский край</w:t>
            </w:r>
          </w:p>
        </w:tc>
        <w:tc>
          <w:tcPr>
            <w:tcW w:w="2665" w:type="dxa"/>
            <w:tcBorders>
              <w:top w:val="nil"/>
              <w:left w:val="nil"/>
              <w:bottom w:val="nil"/>
              <w:right w:val="nil"/>
            </w:tcBorders>
          </w:tcPr>
          <w:p w14:paraId="3AB888F1" w14:textId="77777777" w:rsidR="00517DB0" w:rsidRDefault="00517DB0">
            <w:pPr>
              <w:pStyle w:val="ConsPlusNormal"/>
              <w:jc w:val="center"/>
            </w:pPr>
            <w:r>
              <w:t>1536337,77</w:t>
            </w:r>
          </w:p>
        </w:tc>
      </w:tr>
      <w:tr w:rsidR="00517DB0" w14:paraId="355ABD6C" w14:textId="77777777">
        <w:tblPrEx>
          <w:tblBorders>
            <w:insideH w:val="none" w:sz="0" w:space="0" w:color="auto"/>
            <w:insideV w:val="none" w:sz="0" w:space="0" w:color="auto"/>
          </w:tblBorders>
        </w:tblPrEx>
        <w:tc>
          <w:tcPr>
            <w:tcW w:w="6293" w:type="dxa"/>
            <w:tcBorders>
              <w:top w:val="nil"/>
              <w:left w:val="nil"/>
              <w:bottom w:val="nil"/>
              <w:right w:val="nil"/>
            </w:tcBorders>
          </w:tcPr>
          <w:p w14:paraId="101F4DE6" w14:textId="77777777" w:rsidR="00517DB0" w:rsidRDefault="00517DB0">
            <w:pPr>
              <w:pStyle w:val="ConsPlusNormal"/>
            </w:pPr>
            <w:r>
              <w:t>Амурская область</w:t>
            </w:r>
          </w:p>
        </w:tc>
        <w:tc>
          <w:tcPr>
            <w:tcW w:w="2665" w:type="dxa"/>
            <w:tcBorders>
              <w:top w:val="nil"/>
              <w:left w:val="nil"/>
              <w:bottom w:val="nil"/>
              <w:right w:val="nil"/>
            </w:tcBorders>
          </w:tcPr>
          <w:p w14:paraId="1BFC33C5" w14:textId="77777777" w:rsidR="00517DB0" w:rsidRDefault="00517DB0">
            <w:pPr>
              <w:pStyle w:val="ConsPlusNormal"/>
              <w:jc w:val="center"/>
            </w:pPr>
            <w:r>
              <w:t>2250064,55</w:t>
            </w:r>
          </w:p>
        </w:tc>
      </w:tr>
      <w:tr w:rsidR="00517DB0" w14:paraId="209D9CDF" w14:textId="77777777">
        <w:tblPrEx>
          <w:tblBorders>
            <w:insideH w:val="none" w:sz="0" w:space="0" w:color="auto"/>
            <w:insideV w:val="none" w:sz="0" w:space="0" w:color="auto"/>
          </w:tblBorders>
        </w:tblPrEx>
        <w:tc>
          <w:tcPr>
            <w:tcW w:w="6293" w:type="dxa"/>
            <w:tcBorders>
              <w:top w:val="nil"/>
              <w:left w:val="nil"/>
              <w:bottom w:val="nil"/>
              <w:right w:val="nil"/>
            </w:tcBorders>
          </w:tcPr>
          <w:p w14:paraId="75219C31" w14:textId="77777777" w:rsidR="00517DB0" w:rsidRDefault="00517DB0">
            <w:pPr>
              <w:pStyle w:val="ConsPlusNormal"/>
            </w:pPr>
            <w:r>
              <w:t>Архангельская область</w:t>
            </w:r>
          </w:p>
        </w:tc>
        <w:tc>
          <w:tcPr>
            <w:tcW w:w="2665" w:type="dxa"/>
            <w:tcBorders>
              <w:top w:val="nil"/>
              <w:left w:val="nil"/>
              <w:bottom w:val="nil"/>
              <w:right w:val="nil"/>
            </w:tcBorders>
          </w:tcPr>
          <w:p w14:paraId="2571FA57" w14:textId="77777777" w:rsidR="00517DB0" w:rsidRDefault="00517DB0">
            <w:pPr>
              <w:pStyle w:val="ConsPlusNormal"/>
              <w:jc w:val="center"/>
            </w:pPr>
            <w:r>
              <w:t>2063545,37</w:t>
            </w:r>
          </w:p>
        </w:tc>
      </w:tr>
      <w:tr w:rsidR="00517DB0" w14:paraId="5A321451" w14:textId="77777777">
        <w:tblPrEx>
          <w:tblBorders>
            <w:insideH w:val="none" w:sz="0" w:space="0" w:color="auto"/>
            <w:insideV w:val="none" w:sz="0" w:space="0" w:color="auto"/>
          </w:tblBorders>
        </w:tblPrEx>
        <w:tc>
          <w:tcPr>
            <w:tcW w:w="6293" w:type="dxa"/>
            <w:tcBorders>
              <w:top w:val="nil"/>
              <w:left w:val="nil"/>
              <w:bottom w:val="nil"/>
              <w:right w:val="nil"/>
            </w:tcBorders>
          </w:tcPr>
          <w:p w14:paraId="5997D281" w14:textId="77777777" w:rsidR="00517DB0" w:rsidRDefault="00517DB0">
            <w:pPr>
              <w:pStyle w:val="ConsPlusNormal"/>
            </w:pPr>
            <w:r>
              <w:t>Астраханская область</w:t>
            </w:r>
          </w:p>
        </w:tc>
        <w:tc>
          <w:tcPr>
            <w:tcW w:w="2665" w:type="dxa"/>
            <w:tcBorders>
              <w:top w:val="nil"/>
              <w:left w:val="nil"/>
              <w:bottom w:val="nil"/>
              <w:right w:val="nil"/>
            </w:tcBorders>
          </w:tcPr>
          <w:p w14:paraId="3073813F" w14:textId="77777777" w:rsidR="00517DB0" w:rsidRDefault="00517DB0">
            <w:pPr>
              <w:pStyle w:val="ConsPlusNormal"/>
              <w:jc w:val="center"/>
            </w:pPr>
            <w:r>
              <w:t>728263,4</w:t>
            </w:r>
          </w:p>
        </w:tc>
      </w:tr>
      <w:tr w:rsidR="00517DB0" w14:paraId="684A2DB7" w14:textId="77777777">
        <w:tblPrEx>
          <w:tblBorders>
            <w:insideH w:val="none" w:sz="0" w:space="0" w:color="auto"/>
            <w:insideV w:val="none" w:sz="0" w:space="0" w:color="auto"/>
          </w:tblBorders>
        </w:tblPrEx>
        <w:tc>
          <w:tcPr>
            <w:tcW w:w="6293" w:type="dxa"/>
            <w:tcBorders>
              <w:top w:val="nil"/>
              <w:left w:val="nil"/>
              <w:bottom w:val="nil"/>
              <w:right w:val="nil"/>
            </w:tcBorders>
          </w:tcPr>
          <w:p w14:paraId="4E425DBD" w14:textId="77777777" w:rsidR="00517DB0" w:rsidRDefault="00517DB0">
            <w:pPr>
              <w:pStyle w:val="ConsPlusNormal"/>
            </w:pPr>
            <w:r>
              <w:t>Белгородская область</w:t>
            </w:r>
          </w:p>
        </w:tc>
        <w:tc>
          <w:tcPr>
            <w:tcW w:w="2665" w:type="dxa"/>
            <w:tcBorders>
              <w:top w:val="nil"/>
              <w:left w:val="nil"/>
              <w:bottom w:val="nil"/>
              <w:right w:val="nil"/>
            </w:tcBorders>
          </w:tcPr>
          <w:p w14:paraId="6312EE3B" w14:textId="77777777" w:rsidR="00517DB0" w:rsidRDefault="00517DB0">
            <w:pPr>
              <w:pStyle w:val="ConsPlusNormal"/>
              <w:jc w:val="center"/>
            </w:pPr>
            <w:r>
              <w:t>3374058,94</w:t>
            </w:r>
          </w:p>
        </w:tc>
      </w:tr>
      <w:tr w:rsidR="00517DB0" w14:paraId="10A3A169" w14:textId="77777777">
        <w:tblPrEx>
          <w:tblBorders>
            <w:insideH w:val="none" w:sz="0" w:space="0" w:color="auto"/>
            <w:insideV w:val="none" w:sz="0" w:space="0" w:color="auto"/>
          </w:tblBorders>
        </w:tblPrEx>
        <w:tc>
          <w:tcPr>
            <w:tcW w:w="6293" w:type="dxa"/>
            <w:tcBorders>
              <w:top w:val="nil"/>
              <w:left w:val="nil"/>
              <w:bottom w:val="nil"/>
              <w:right w:val="nil"/>
            </w:tcBorders>
          </w:tcPr>
          <w:p w14:paraId="00C8AEFC" w14:textId="77777777" w:rsidR="00517DB0" w:rsidRDefault="00517DB0">
            <w:pPr>
              <w:pStyle w:val="ConsPlusNormal"/>
            </w:pPr>
            <w:r>
              <w:t>Брянская область</w:t>
            </w:r>
          </w:p>
        </w:tc>
        <w:tc>
          <w:tcPr>
            <w:tcW w:w="2665" w:type="dxa"/>
            <w:tcBorders>
              <w:top w:val="nil"/>
              <w:left w:val="nil"/>
              <w:bottom w:val="nil"/>
              <w:right w:val="nil"/>
            </w:tcBorders>
          </w:tcPr>
          <w:p w14:paraId="2DEDA36F" w14:textId="77777777" w:rsidR="00517DB0" w:rsidRDefault="00517DB0">
            <w:pPr>
              <w:pStyle w:val="ConsPlusNormal"/>
              <w:jc w:val="center"/>
            </w:pPr>
            <w:r>
              <w:t>2155575,8</w:t>
            </w:r>
          </w:p>
        </w:tc>
      </w:tr>
      <w:tr w:rsidR="00517DB0" w14:paraId="4288C99F" w14:textId="77777777">
        <w:tblPrEx>
          <w:tblBorders>
            <w:insideH w:val="none" w:sz="0" w:space="0" w:color="auto"/>
            <w:insideV w:val="none" w:sz="0" w:space="0" w:color="auto"/>
          </w:tblBorders>
        </w:tblPrEx>
        <w:tc>
          <w:tcPr>
            <w:tcW w:w="6293" w:type="dxa"/>
            <w:tcBorders>
              <w:top w:val="nil"/>
              <w:left w:val="nil"/>
              <w:bottom w:val="nil"/>
              <w:right w:val="nil"/>
            </w:tcBorders>
          </w:tcPr>
          <w:p w14:paraId="7073EE14" w14:textId="77777777" w:rsidR="00517DB0" w:rsidRDefault="00517DB0">
            <w:pPr>
              <w:pStyle w:val="ConsPlusNormal"/>
            </w:pPr>
            <w:r>
              <w:t>Владимирская область</w:t>
            </w:r>
          </w:p>
        </w:tc>
        <w:tc>
          <w:tcPr>
            <w:tcW w:w="2665" w:type="dxa"/>
            <w:tcBorders>
              <w:top w:val="nil"/>
              <w:left w:val="nil"/>
              <w:bottom w:val="nil"/>
              <w:right w:val="nil"/>
            </w:tcBorders>
          </w:tcPr>
          <w:p w14:paraId="2A816EEA" w14:textId="77777777" w:rsidR="00517DB0" w:rsidRDefault="00517DB0">
            <w:pPr>
              <w:pStyle w:val="ConsPlusNormal"/>
              <w:jc w:val="center"/>
            </w:pPr>
            <w:r>
              <w:t>2058043</w:t>
            </w:r>
          </w:p>
        </w:tc>
      </w:tr>
      <w:tr w:rsidR="00517DB0" w14:paraId="12F508FC" w14:textId="77777777">
        <w:tblPrEx>
          <w:tblBorders>
            <w:insideH w:val="none" w:sz="0" w:space="0" w:color="auto"/>
            <w:insideV w:val="none" w:sz="0" w:space="0" w:color="auto"/>
          </w:tblBorders>
        </w:tblPrEx>
        <w:tc>
          <w:tcPr>
            <w:tcW w:w="6293" w:type="dxa"/>
            <w:tcBorders>
              <w:top w:val="nil"/>
              <w:left w:val="nil"/>
              <w:bottom w:val="nil"/>
              <w:right w:val="nil"/>
            </w:tcBorders>
          </w:tcPr>
          <w:p w14:paraId="14AB9E99" w14:textId="77777777" w:rsidR="00517DB0" w:rsidRDefault="00517DB0">
            <w:pPr>
              <w:pStyle w:val="ConsPlusNormal"/>
            </w:pPr>
            <w:r>
              <w:t>Волгоградская область</w:t>
            </w:r>
          </w:p>
        </w:tc>
        <w:tc>
          <w:tcPr>
            <w:tcW w:w="2665" w:type="dxa"/>
            <w:tcBorders>
              <w:top w:val="nil"/>
              <w:left w:val="nil"/>
              <w:bottom w:val="nil"/>
              <w:right w:val="nil"/>
            </w:tcBorders>
          </w:tcPr>
          <w:p w14:paraId="16F01226" w14:textId="77777777" w:rsidR="00517DB0" w:rsidRDefault="00517DB0">
            <w:pPr>
              <w:pStyle w:val="ConsPlusNormal"/>
              <w:jc w:val="center"/>
            </w:pPr>
            <w:r>
              <w:t>4465937,53</w:t>
            </w:r>
          </w:p>
        </w:tc>
      </w:tr>
      <w:tr w:rsidR="00517DB0" w14:paraId="137D9D8F" w14:textId="77777777">
        <w:tblPrEx>
          <w:tblBorders>
            <w:insideH w:val="none" w:sz="0" w:space="0" w:color="auto"/>
            <w:insideV w:val="none" w:sz="0" w:space="0" w:color="auto"/>
          </w:tblBorders>
        </w:tblPrEx>
        <w:tc>
          <w:tcPr>
            <w:tcW w:w="6293" w:type="dxa"/>
            <w:tcBorders>
              <w:top w:val="nil"/>
              <w:left w:val="nil"/>
              <w:bottom w:val="nil"/>
              <w:right w:val="nil"/>
            </w:tcBorders>
          </w:tcPr>
          <w:p w14:paraId="5D666278" w14:textId="77777777" w:rsidR="00517DB0" w:rsidRDefault="00517DB0">
            <w:pPr>
              <w:pStyle w:val="ConsPlusNormal"/>
            </w:pPr>
            <w:r>
              <w:t>Вологодская область</w:t>
            </w:r>
          </w:p>
        </w:tc>
        <w:tc>
          <w:tcPr>
            <w:tcW w:w="2665" w:type="dxa"/>
            <w:tcBorders>
              <w:top w:val="nil"/>
              <w:left w:val="nil"/>
              <w:bottom w:val="nil"/>
              <w:right w:val="nil"/>
            </w:tcBorders>
          </w:tcPr>
          <w:p w14:paraId="3BDC74E7" w14:textId="77777777" w:rsidR="00517DB0" w:rsidRDefault="00517DB0">
            <w:pPr>
              <w:pStyle w:val="ConsPlusNormal"/>
              <w:jc w:val="center"/>
            </w:pPr>
            <w:r>
              <w:t>1936304,07</w:t>
            </w:r>
          </w:p>
        </w:tc>
      </w:tr>
      <w:tr w:rsidR="00517DB0" w14:paraId="215E5B42" w14:textId="77777777">
        <w:tblPrEx>
          <w:tblBorders>
            <w:insideH w:val="none" w:sz="0" w:space="0" w:color="auto"/>
            <w:insideV w:val="none" w:sz="0" w:space="0" w:color="auto"/>
          </w:tblBorders>
        </w:tblPrEx>
        <w:tc>
          <w:tcPr>
            <w:tcW w:w="6293" w:type="dxa"/>
            <w:tcBorders>
              <w:top w:val="nil"/>
              <w:left w:val="nil"/>
              <w:bottom w:val="nil"/>
              <w:right w:val="nil"/>
            </w:tcBorders>
          </w:tcPr>
          <w:p w14:paraId="5512300B" w14:textId="77777777" w:rsidR="00517DB0" w:rsidRDefault="00517DB0">
            <w:pPr>
              <w:pStyle w:val="ConsPlusNormal"/>
            </w:pPr>
            <w:r>
              <w:t>Воронежская область</w:t>
            </w:r>
          </w:p>
        </w:tc>
        <w:tc>
          <w:tcPr>
            <w:tcW w:w="2665" w:type="dxa"/>
            <w:tcBorders>
              <w:top w:val="nil"/>
              <w:left w:val="nil"/>
              <w:bottom w:val="nil"/>
              <w:right w:val="nil"/>
            </w:tcBorders>
          </w:tcPr>
          <w:p w14:paraId="35C9FF92" w14:textId="77777777" w:rsidR="00517DB0" w:rsidRDefault="00517DB0">
            <w:pPr>
              <w:pStyle w:val="ConsPlusNormal"/>
              <w:jc w:val="center"/>
            </w:pPr>
            <w:r>
              <w:t>5047016,31</w:t>
            </w:r>
          </w:p>
        </w:tc>
      </w:tr>
      <w:tr w:rsidR="00517DB0" w14:paraId="2F60E1E6" w14:textId="77777777">
        <w:tblPrEx>
          <w:tblBorders>
            <w:insideH w:val="none" w:sz="0" w:space="0" w:color="auto"/>
            <w:insideV w:val="none" w:sz="0" w:space="0" w:color="auto"/>
          </w:tblBorders>
        </w:tblPrEx>
        <w:tc>
          <w:tcPr>
            <w:tcW w:w="6293" w:type="dxa"/>
            <w:tcBorders>
              <w:top w:val="nil"/>
              <w:left w:val="nil"/>
              <w:bottom w:val="nil"/>
              <w:right w:val="nil"/>
            </w:tcBorders>
          </w:tcPr>
          <w:p w14:paraId="3BDFB6F0" w14:textId="77777777" w:rsidR="00517DB0" w:rsidRDefault="00517DB0">
            <w:pPr>
              <w:pStyle w:val="ConsPlusNormal"/>
            </w:pPr>
            <w:r>
              <w:t>Ивановская область</w:t>
            </w:r>
          </w:p>
        </w:tc>
        <w:tc>
          <w:tcPr>
            <w:tcW w:w="2665" w:type="dxa"/>
            <w:tcBorders>
              <w:top w:val="nil"/>
              <w:left w:val="nil"/>
              <w:bottom w:val="nil"/>
              <w:right w:val="nil"/>
            </w:tcBorders>
          </w:tcPr>
          <w:p w14:paraId="1079E55D" w14:textId="77777777" w:rsidR="00517DB0" w:rsidRDefault="00517DB0">
            <w:pPr>
              <w:pStyle w:val="ConsPlusNormal"/>
              <w:jc w:val="center"/>
            </w:pPr>
            <w:r>
              <w:t>1243194,66</w:t>
            </w:r>
          </w:p>
        </w:tc>
      </w:tr>
      <w:tr w:rsidR="00517DB0" w14:paraId="585FBDD0" w14:textId="77777777">
        <w:tblPrEx>
          <w:tblBorders>
            <w:insideH w:val="none" w:sz="0" w:space="0" w:color="auto"/>
            <w:insideV w:val="none" w:sz="0" w:space="0" w:color="auto"/>
          </w:tblBorders>
        </w:tblPrEx>
        <w:tc>
          <w:tcPr>
            <w:tcW w:w="6293" w:type="dxa"/>
            <w:tcBorders>
              <w:top w:val="nil"/>
              <w:left w:val="nil"/>
              <w:bottom w:val="nil"/>
              <w:right w:val="nil"/>
            </w:tcBorders>
          </w:tcPr>
          <w:p w14:paraId="32C7087A" w14:textId="77777777" w:rsidR="00517DB0" w:rsidRDefault="00517DB0">
            <w:pPr>
              <w:pStyle w:val="ConsPlusNormal"/>
            </w:pPr>
            <w:r>
              <w:t>Иркутская область</w:t>
            </w:r>
          </w:p>
        </w:tc>
        <w:tc>
          <w:tcPr>
            <w:tcW w:w="2665" w:type="dxa"/>
            <w:tcBorders>
              <w:top w:val="nil"/>
              <w:left w:val="nil"/>
              <w:bottom w:val="nil"/>
              <w:right w:val="nil"/>
            </w:tcBorders>
          </w:tcPr>
          <w:p w14:paraId="189CF495" w14:textId="77777777" w:rsidR="00517DB0" w:rsidRDefault="00517DB0">
            <w:pPr>
              <w:pStyle w:val="ConsPlusNormal"/>
              <w:jc w:val="center"/>
            </w:pPr>
            <w:r>
              <w:t>5730712,55</w:t>
            </w:r>
          </w:p>
        </w:tc>
      </w:tr>
      <w:tr w:rsidR="00517DB0" w14:paraId="244DCEE7" w14:textId="77777777">
        <w:tblPrEx>
          <w:tblBorders>
            <w:insideH w:val="none" w:sz="0" w:space="0" w:color="auto"/>
            <w:insideV w:val="none" w:sz="0" w:space="0" w:color="auto"/>
          </w:tblBorders>
        </w:tblPrEx>
        <w:tc>
          <w:tcPr>
            <w:tcW w:w="6293" w:type="dxa"/>
            <w:tcBorders>
              <w:top w:val="nil"/>
              <w:left w:val="nil"/>
              <w:bottom w:val="nil"/>
              <w:right w:val="nil"/>
            </w:tcBorders>
          </w:tcPr>
          <w:p w14:paraId="6C01AB8D" w14:textId="77777777" w:rsidR="00517DB0" w:rsidRDefault="00517DB0">
            <w:pPr>
              <w:pStyle w:val="ConsPlusNormal"/>
            </w:pPr>
            <w:r>
              <w:t>Калининградская область</w:t>
            </w:r>
          </w:p>
        </w:tc>
        <w:tc>
          <w:tcPr>
            <w:tcW w:w="2665" w:type="dxa"/>
            <w:tcBorders>
              <w:top w:val="nil"/>
              <w:left w:val="nil"/>
              <w:bottom w:val="nil"/>
              <w:right w:val="nil"/>
            </w:tcBorders>
          </w:tcPr>
          <w:p w14:paraId="171F3C02" w14:textId="77777777" w:rsidR="00517DB0" w:rsidRDefault="00517DB0">
            <w:pPr>
              <w:pStyle w:val="ConsPlusNormal"/>
              <w:jc w:val="center"/>
            </w:pPr>
            <w:r>
              <w:t>1637034,22</w:t>
            </w:r>
          </w:p>
        </w:tc>
      </w:tr>
      <w:tr w:rsidR="00517DB0" w14:paraId="08D21FEB" w14:textId="77777777">
        <w:tblPrEx>
          <w:tblBorders>
            <w:insideH w:val="none" w:sz="0" w:space="0" w:color="auto"/>
            <w:insideV w:val="none" w:sz="0" w:space="0" w:color="auto"/>
          </w:tblBorders>
        </w:tblPrEx>
        <w:tc>
          <w:tcPr>
            <w:tcW w:w="6293" w:type="dxa"/>
            <w:tcBorders>
              <w:top w:val="nil"/>
              <w:left w:val="nil"/>
              <w:bottom w:val="nil"/>
              <w:right w:val="nil"/>
            </w:tcBorders>
          </w:tcPr>
          <w:p w14:paraId="580733E8" w14:textId="77777777" w:rsidR="00517DB0" w:rsidRDefault="00517DB0">
            <w:pPr>
              <w:pStyle w:val="ConsPlusNormal"/>
            </w:pPr>
            <w:r>
              <w:t>Калужская область</w:t>
            </w:r>
          </w:p>
        </w:tc>
        <w:tc>
          <w:tcPr>
            <w:tcW w:w="2665" w:type="dxa"/>
            <w:tcBorders>
              <w:top w:val="nil"/>
              <w:left w:val="nil"/>
              <w:bottom w:val="nil"/>
              <w:right w:val="nil"/>
            </w:tcBorders>
          </w:tcPr>
          <w:p w14:paraId="275F29C5" w14:textId="77777777" w:rsidR="00517DB0" w:rsidRDefault="00517DB0">
            <w:pPr>
              <w:pStyle w:val="ConsPlusNormal"/>
              <w:jc w:val="center"/>
            </w:pPr>
            <w:r>
              <w:t>1839966,04</w:t>
            </w:r>
          </w:p>
        </w:tc>
      </w:tr>
      <w:tr w:rsidR="00517DB0" w14:paraId="43453EE3" w14:textId="77777777">
        <w:tblPrEx>
          <w:tblBorders>
            <w:insideH w:val="none" w:sz="0" w:space="0" w:color="auto"/>
            <w:insideV w:val="none" w:sz="0" w:space="0" w:color="auto"/>
          </w:tblBorders>
        </w:tblPrEx>
        <w:tc>
          <w:tcPr>
            <w:tcW w:w="6293" w:type="dxa"/>
            <w:tcBorders>
              <w:top w:val="nil"/>
              <w:left w:val="nil"/>
              <w:bottom w:val="nil"/>
              <w:right w:val="nil"/>
            </w:tcBorders>
          </w:tcPr>
          <w:p w14:paraId="001F3A70" w14:textId="77777777" w:rsidR="00517DB0" w:rsidRDefault="00517DB0">
            <w:pPr>
              <w:pStyle w:val="ConsPlusNormal"/>
            </w:pPr>
            <w:r>
              <w:t>Кемеровская область - Кузбасс</w:t>
            </w:r>
          </w:p>
        </w:tc>
        <w:tc>
          <w:tcPr>
            <w:tcW w:w="2665" w:type="dxa"/>
            <w:tcBorders>
              <w:top w:val="nil"/>
              <w:left w:val="nil"/>
              <w:bottom w:val="nil"/>
              <w:right w:val="nil"/>
            </w:tcBorders>
          </w:tcPr>
          <w:p w14:paraId="491199C7" w14:textId="77777777" w:rsidR="00517DB0" w:rsidRDefault="00517DB0">
            <w:pPr>
              <w:pStyle w:val="ConsPlusNormal"/>
              <w:jc w:val="center"/>
            </w:pPr>
            <w:r>
              <w:t>7621312,64</w:t>
            </w:r>
          </w:p>
        </w:tc>
      </w:tr>
      <w:tr w:rsidR="00517DB0" w14:paraId="5A4E1630" w14:textId="77777777">
        <w:tblPrEx>
          <w:tblBorders>
            <w:insideH w:val="none" w:sz="0" w:space="0" w:color="auto"/>
            <w:insideV w:val="none" w:sz="0" w:space="0" w:color="auto"/>
          </w:tblBorders>
        </w:tblPrEx>
        <w:tc>
          <w:tcPr>
            <w:tcW w:w="6293" w:type="dxa"/>
            <w:tcBorders>
              <w:top w:val="nil"/>
              <w:left w:val="nil"/>
              <w:bottom w:val="nil"/>
              <w:right w:val="nil"/>
            </w:tcBorders>
          </w:tcPr>
          <w:p w14:paraId="528A594A" w14:textId="77777777" w:rsidR="00517DB0" w:rsidRDefault="00517DB0">
            <w:pPr>
              <w:pStyle w:val="ConsPlusNormal"/>
            </w:pPr>
            <w:r>
              <w:t>Кировская область</w:t>
            </w:r>
          </w:p>
        </w:tc>
        <w:tc>
          <w:tcPr>
            <w:tcW w:w="2665" w:type="dxa"/>
            <w:tcBorders>
              <w:top w:val="nil"/>
              <w:left w:val="nil"/>
              <w:bottom w:val="nil"/>
              <w:right w:val="nil"/>
            </w:tcBorders>
          </w:tcPr>
          <w:p w14:paraId="20904905" w14:textId="77777777" w:rsidR="00517DB0" w:rsidRDefault="00517DB0">
            <w:pPr>
              <w:pStyle w:val="ConsPlusNormal"/>
              <w:jc w:val="center"/>
            </w:pPr>
            <w:r>
              <w:t>2406859,09</w:t>
            </w:r>
          </w:p>
        </w:tc>
      </w:tr>
      <w:tr w:rsidR="00517DB0" w14:paraId="516FADF8" w14:textId="77777777">
        <w:tblPrEx>
          <w:tblBorders>
            <w:insideH w:val="none" w:sz="0" w:space="0" w:color="auto"/>
            <w:insideV w:val="none" w:sz="0" w:space="0" w:color="auto"/>
          </w:tblBorders>
        </w:tblPrEx>
        <w:tc>
          <w:tcPr>
            <w:tcW w:w="6293" w:type="dxa"/>
            <w:tcBorders>
              <w:top w:val="nil"/>
              <w:left w:val="nil"/>
              <w:bottom w:val="nil"/>
              <w:right w:val="nil"/>
            </w:tcBorders>
          </w:tcPr>
          <w:p w14:paraId="00B61352" w14:textId="77777777" w:rsidR="00517DB0" w:rsidRDefault="00517DB0">
            <w:pPr>
              <w:pStyle w:val="ConsPlusNormal"/>
            </w:pPr>
            <w:r>
              <w:t>Костромская область</w:t>
            </w:r>
          </w:p>
        </w:tc>
        <w:tc>
          <w:tcPr>
            <w:tcW w:w="2665" w:type="dxa"/>
            <w:tcBorders>
              <w:top w:val="nil"/>
              <w:left w:val="nil"/>
              <w:bottom w:val="nil"/>
              <w:right w:val="nil"/>
            </w:tcBorders>
          </w:tcPr>
          <w:p w14:paraId="640FE922" w14:textId="77777777" w:rsidR="00517DB0" w:rsidRDefault="00517DB0">
            <w:pPr>
              <w:pStyle w:val="ConsPlusNormal"/>
              <w:jc w:val="center"/>
            </w:pPr>
            <w:r>
              <w:t>1176872,14</w:t>
            </w:r>
          </w:p>
        </w:tc>
      </w:tr>
      <w:tr w:rsidR="00517DB0" w14:paraId="5790FE78" w14:textId="77777777">
        <w:tblPrEx>
          <w:tblBorders>
            <w:insideH w:val="none" w:sz="0" w:space="0" w:color="auto"/>
            <w:insideV w:val="none" w:sz="0" w:space="0" w:color="auto"/>
          </w:tblBorders>
        </w:tblPrEx>
        <w:tc>
          <w:tcPr>
            <w:tcW w:w="6293" w:type="dxa"/>
            <w:tcBorders>
              <w:top w:val="nil"/>
              <w:left w:val="nil"/>
              <w:bottom w:val="nil"/>
              <w:right w:val="nil"/>
            </w:tcBorders>
          </w:tcPr>
          <w:p w14:paraId="4471E89F" w14:textId="77777777" w:rsidR="00517DB0" w:rsidRDefault="00517DB0">
            <w:pPr>
              <w:pStyle w:val="ConsPlusNormal"/>
            </w:pPr>
            <w:r>
              <w:t>Курганская область</w:t>
            </w:r>
          </w:p>
        </w:tc>
        <w:tc>
          <w:tcPr>
            <w:tcW w:w="2665" w:type="dxa"/>
            <w:tcBorders>
              <w:top w:val="nil"/>
              <w:left w:val="nil"/>
              <w:bottom w:val="nil"/>
              <w:right w:val="nil"/>
            </w:tcBorders>
          </w:tcPr>
          <w:p w14:paraId="60F5FA52" w14:textId="77777777" w:rsidR="00517DB0" w:rsidRDefault="00517DB0">
            <w:pPr>
              <w:pStyle w:val="ConsPlusNormal"/>
              <w:jc w:val="center"/>
            </w:pPr>
            <w:r>
              <w:t>1683537,72</w:t>
            </w:r>
          </w:p>
        </w:tc>
      </w:tr>
      <w:tr w:rsidR="00517DB0" w14:paraId="50C7C7BF" w14:textId="77777777">
        <w:tblPrEx>
          <w:tblBorders>
            <w:insideH w:val="none" w:sz="0" w:space="0" w:color="auto"/>
            <w:insideV w:val="none" w:sz="0" w:space="0" w:color="auto"/>
          </w:tblBorders>
        </w:tblPrEx>
        <w:tc>
          <w:tcPr>
            <w:tcW w:w="6293" w:type="dxa"/>
            <w:tcBorders>
              <w:top w:val="nil"/>
              <w:left w:val="nil"/>
              <w:bottom w:val="nil"/>
              <w:right w:val="nil"/>
            </w:tcBorders>
          </w:tcPr>
          <w:p w14:paraId="707F23E6" w14:textId="77777777" w:rsidR="00517DB0" w:rsidRDefault="00517DB0">
            <w:pPr>
              <w:pStyle w:val="ConsPlusNormal"/>
            </w:pPr>
            <w:r>
              <w:t>Курская область</w:t>
            </w:r>
          </w:p>
        </w:tc>
        <w:tc>
          <w:tcPr>
            <w:tcW w:w="2665" w:type="dxa"/>
            <w:tcBorders>
              <w:top w:val="nil"/>
              <w:left w:val="nil"/>
              <w:bottom w:val="nil"/>
              <w:right w:val="nil"/>
            </w:tcBorders>
          </w:tcPr>
          <w:p w14:paraId="58911462" w14:textId="77777777" w:rsidR="00517DB0" w:rsidRDefault="00517DB0">
            <w:pPr>
              <w:pStyle w:val="ConsPlusNormal"/>
              <w:jc w:val="center"/>
            </w:pPr>
            <w:r>
              <w:t>2123641,6</w:t>
            </w:r>
          </w:p>
        </w:tc>
      </w:tr>
      <w:tr w:rsidR="00517DB0" w14:paraId="280FB766" w14:textId="77777777">
        <w:tblPrEx>
          <w:tblBorders>
            <w:insideH w:val="none" w:sz="0" w:space="0" w:color="auto"/>
            <w:insideV w:val="none" w:sz="0" w:space="0" w:color="auto"/>
          </w:tblBorders>
        </w:tblPrEx>
        <w:tc>
          <w:tcPr>
            <w:tcW w:w="6293" w:type="dxa"/>
            <w:tcBorders>
              <w:top w:val="nil"/>
              <w:left w:val="nil"/>
              <w:bottom w:val="nil"/>
              <w:right w:val="nil"/>
            </w:tcBorders>
          </w:tcPr>
          <w:p w14:paraId="1B46C38E" w14:textId="77777777" w:rsidR="00517DB0" w:rsidRDefault="00517DB0">
            <w:pPr>
              <w:pStyle w:val="ConsPlusNormal"/>
            </w:pPr>
            <w:r>
              <w:t>Ленинградская область</w:t>
            </w:r>
          </w:p>
        </w:tc>
        <w:tc>
          <w:tcPr>
            <w:tcW w:w="2665" w:type="dxa"/>
            <w:tcBorders>
              <w:top w:val="nil"/>
              <w:left w:val="nil"/>
              <w:bottom w:val="nil"/>
              <w:right w:val="nil"/>
            </w:tcBorders>
          </w:tcPr>
          <w:p w14:paraId="04C8D7E9" w14:textId="77777777" w:rsidR="00517DB0" w:rsidRDefault="00517DB0">
            <w:pPr>
              <w:pStyle w:val="ConsPlusNormal"/>
              <w:jc w:val="center"/>
            </w:pPr>
            <w:r>
              <w:t>7282372,91</w:t>
            </w:r>
          </w:p>
        </w:tc>
      </w:tr>
      <w:tr w:rsidR="00517DB0" w14:paraId="23CDDCB2" w14:textId="77777777">
        <w:tblPrEx>
          <w:tblBorders>
            <w:insideH w:val="none" w:sz="0" w:space="0" w:color="auto"/>
            <w:insideV w:val="none" w:sz="0" w:space="0" w:color="auto"/>
          </w:tblBorders>
        </w:tblPrEx>
        <w:tc>
          <w:tcPr>
            <w:tcW w:w="6293" w:type="dxa"/>
            <w:tcBorders>
              <w:top w:val="nil"/>
              <w:left w:val="nil"/>
              <w:bottom w:val="nil"/>
              <w:right w:val="nil"/>
            </w:tcBorders>
          </w:tcPr>
          <w:p w14:paraId="7DFB8EE8" w14:textId="77777777" w:rsidR="00517DB0" w:rsidRDefault="00517DB0">
            <w:pPr>
              <w:pStyle w:val="ConsPlusNormal"/>
            </w:pPr>
            <w:r>
              <w:t>Липецкая область</w:t>
            </w:r>
          </w:p>
        </w:tc>
        <w:tc>
          <w:tcPr>
            <w:tcW w:w="2665" w:type="dxa"/>
            <w:tcBorders>
              <w:top w:val="nil"/>
              <w:left w:val="nil"/>
              <w:bottom w:val="nil"/>
              <w:right w:val="nil"/>
            </w:tcBorders>
          </w:tcPr>
          <w:p w14:paraId="36A645BB" w14:textId="77777777" w:rsidR="00517DB0" w:rsidRDefault="00517DB0">
            <w:pPr>
              <w:pStyle w:val="ConsPlusNormal"/>
              <w:jc w:val="center"/>
            </w:pPr>
            <w:r>
              <w:t>3824752,45</w:t>
            </w:r>
          </w:p>
        </w:tc>
      </w:tr>
      <w:tr w:rsidR="00517DB0" w14:paraId="349BA920" w14:textId="77777777">
        <w:tblPrEx>
          <w:tblBorders>
            <w:insideH w:val="none" w:sz="0" w:space="0" w:color="auto"/>
            <w:insideV w:val="none" w:sz="0" w:space="0" w:color="auto"/>
          </w:tblBorders>
        </w:tblPrEx>
        <w:tc>
          <w:tcPr>
            <w:tcW w:w="6293" w:type="dxa"/>
            <w:tcBorders>
              <w:top w:val="nil"/>
              <w:left w:val="nil"/>
              <w:bottom w:val="nil"/>
              <w:right w:val="nil"/>
            </w:tcBorders>
          </w:tcPr>
          <w:p w14:paraId="2B985043" w14:textId="77777777" w:rsidR="00517DB0" w:rsidRDefault="00517DB0">
            <w:pPr>
              <w:pStyle w:val="ConsPlusNormal"/>
            </w:pPr>
            <w:r>
              <w:t>Магаданская область</w:t>
            </w:r>
          </w:p>
        </w:tc>
        <w:tc>
          <w:tcPr>
            <w:tcW w:w="2665" w:type="dxa"/>
            <w:tcBorders>
              <w:top w:val="nil"/>
              <w:left w:val="nil"/>
              <w:bottom w:val="nil"/>
              <w:right w:val="nil"/>
            </w:tcBorders>
          </w:tcPr>
          <w:p w14:paraId="0D4BEBA4" w14:textId="77777777" w:rsidR="00517DB0" w:rsidRDefault="00517DB0">
            <w:pPr>
              <w:pStyle w:val="ConsPlusNormal"/>
              <w:jc w:val="center"/>
            </w:pPr>
            <w:r>
              <w:t>-</w:t>
            </w:r>
          </w:p>
        </w:tc>
      </w:tr>
      <w:tr w:rsidR="00517DB0" w14:paraId="03B54231" w14:textId="77777777">
        <w:tblPrEx>
          <w:tblBorders>
            <w:insideH w:val="none" w:sz="0" w:space="0" w:color="auto"/>
            <w:insideV w:val="none" w:sz="0" w:space="0" w:color="auto"/>
          </w:tblBorders>
        </w:tblPrEx>
        <w:tc>
          <w:tcPr>
            <w:tcW w:w="6293" w:type="dxa"/>
            <w:tcBorders>
              <w:top w:val="nil"/>
              <w:left w:val="nil"/>
              <w:bottom w:val="nil"/>
              <w:right w:val="nil"/>
            </w:tcBorders>
          </w:tcPr>
          <w:p w14:paraId="52B41374" w14:textId="77777777" w:rsidR="00517DB0" w:rsidRDefault="00517DB0">
            <w:pPr>
              <w:pStyle w:val="ConsPlusNormal"/>
            </w:pPr>
            <w:r>
              <w:t>Московская область</w:t>
            </w:r>
          </w:p>
        </w:tc>
        <w:tc>
          <w:tcPr>
            <w:tcW w:w="2665" w:type="dxa"/>
            <w:tcBorders>
              <w:top w:val="nil"/>
              <w:left w:val="nil"/>
              <w:bottom w:val="nil"/>
              <w:right w:val="nil"/>
            </w:tcBorders>
          </w:tcPr>
          <w:p w14:paraId="615B3962" w14:textId="77777777" w:rsidR="00517DB0" w:rsidRDefault="00517DB0">
            <w:pPr>
              <w:pStyle w:val="ConsPlusNormal"/>
              <w:jc w:val="center"/>
            </w:pPr>
            <w:r>
              <w:t>6021622,45</w:t>
            </w:r>
          </w:p>
        </w:tc>
      </w:tr>
      <w:tr w:rsidR="00517DB0" w14:paraId="698A65F1" w14:textId="77777777">
        <w:tblPrEx>
          <w:tblBorders>
            <w:insideH w:val="none" w:sz="0" w:space="0" w:color="auto"/>
            <w:insideV w:val="none" w:sz="0" w:space="0" w:color="auto"/>
          </w:tblBorders>
        </w:tblPrEx>
        <w:tc>
          <w:tcPr>
            <w:tcW w:w="6293" w:type="dxa"/>
            <w:tcBorders>
              <w:top w:val="nil"/>
              <w:left w:val="nil"/>
              <w:bottom w:val="nil"/>
              <w:right w:val="nil"/>
            </w:tcBorders>
          </w:tcPr>
          <w:p w14:paraId="5BB90041" w14:textId="77777777" w:rsidR="00517DB0" w:rsidRDefault="00517DB0">
            <w:pPr>
              <w:pStyle w:val="ConsPlusNormal"/>
            </w:pPr>
            <w:r>
              <w:t>Мурманская область</w:t>
            </w:r>
          </w:p>
        </w:tc>
        <w:tc>
          <w:tcPr>
            <w:tcW w:w="2665" w:type="dxa"/>
            <w:tcBorders>
              <w:top w:val="nil"/>
              <w:left w:val="nil"/>
              <w:bottom w:val="nil"/>
              <w:right w:val="nil"/>
            </w:tcBorders>
          </w:tcPr>
          <w:p w14:paraId="634BAF21" w14:textId="77777777" w:rsidR="00517DB0" w:rsidRDefault="00517DB0">
            <w:pPr>
              <w:pStyle w:val="ConsPlusNormal"/>
              <w:jc w:val="center"/>
            </w:pPr>
            <w:r>
              <w:t>1633804,45</w:t>
            </w:r>
          </w:p>
        </w:tc>
      </w:tr>
      <w:tr w:rsidR="00517DB0" w14:paraId="52047901" w14:textId="77777777">
        <w:tblPrEx>
          <w:tblBorders>
            <w:insideH w:val="none" w:sz="0" w:space="0" w:color="auto"/>
            <w:insideV w:val="none" w:sz="0" w:space="0" w:color="auto"/>
          </w:tblBorders>
        </w:tblPrEx>
        <w:tc>
          <w:tcPr>
            <w:tcW w:w="6293" w:type="dxa"/>
            <w:tcBorders>
              <w:top w:val="nil"/>
              <w:left w:val="nil"/>
              <w:bottom w:val="nil"/>
              <w:right w:val="nil"/>
            </w:tcBorders>
          </w:tcPr>
          <w:p w14:paraId="7D75D066" w14:textId="77777777" w:rsidR="00517DB0" w:rsidRDefault="00517DB0">
            <w:pPr>
              <w:pStyle w:val="ConsPlusNormal"/>
            </w:pPr>
            <w:r>
              <w:lastRenderedPageBreak/>
              <w:t>Нижегородская область</w:t>
            </w:r>
          </w:p>
        </w:tc>
        <w:tc>
          <w:tcPr>
            <w:tcW w:w="2665" w:type="dxa"/>
            <w:tcBorders>
              <w:top w:val="nil"/>
              <w:left w:val="nil"/>
              <w:bottom w:val="nil"/>
              <w:right w:val="nil"/>
            </w:tcBorders>
          </w:tcPr>
          <w:p w14:paraId="2BC8D0F1" w14:textId="77777777" w:rsidR="00517DB0" w:rsidRDefault="00517DB0">
            <w:pPr>
              <w:pStyle w:val="ConsPlusNormal"/>
              <w:jc w:val="center"/>
            </w:pPr>
            <w:r>
              <w:t>5997853,58</w:t>
            </w:r>
          </w:p>
        </w:tc>
      </w:tr>
      <w:tr w:rsidR="00517DB0" w14:paraId="4839D99F" w14:textId="77777777">
        <w:tblPrEx>
          <w:tblBorders>
            <w:insideH w:val="none" w:sz="0" w:space="0" w:color="auto"/>
            <w:insideV w:val="none" w:sz="0" w:space="0" w:color="auto"/>
          </w:tblBorders>
        </w:tblPrEx>
        <w:tc>
          <w:tcPr>
            <w:tcW w:w="6293" w:type="dxa"/>
            <w:tcBorders>
              <w:top w:val="nil"/>
              <w:left w:val="nil"/>
              <w:bottom w:val="nil"/>
              <w:right w:val="nil"/>
            </w:tcBorders>
          </w:tcPr>
          <w:p w14:paraId="10A2F1D5" w14:textId="77777777" w:rsidR="00517DB0" w:rsidRDefault="00517DB0">
            <w:pPr>
              <w:pStyle w:val="ConsPlusNormal"/>
            </w:pPr>
            <w:r>
              <w:t>Новгородская область</w:t>
            </w:r>
          </w:p>
        </w:tc>
        <w:tc>
          <w:tcPr>
            <w:tcW w:w="2665" w:type="dxa"/>
            <w:tcBorders>
              <w:top w:val="nil"/>
              <w:left w:val="nil"/>
              <w:bottom w:val="nil"/>
              <w:right w:val="nil"/>
            </w:tcBorders>
          </w:tcPr>
          <w:p w14:paraId="56244362" w14:textId="77777777" w:rsidR="00517DB0" w:rsidRDefault="00517DB0">
            <w:pPr>
              <w:pStyle w:val="ConsPlusNormal"/>
              <w:jc w:val="center"/>
            </w:pPr>
            <w:r>
              <w:t>1143133,7</w:t>
            </w:r>
          </w:p>
        </w:tc>
      </w:tr>
      <w:tr w:rsidR="00517DB0" w14:paraId="13A96382" w14:textId="77777777">
        <w:tblPrEx>
          <w:tblBorders>
            <w:insideH w:val="none" w:sz="0" w:space="0" w:color="auto"/>
            <w:insideV w:val="none" w:sz="0" w:space="0" w:color="auto"/>
          </w:tblBorders>
        </w:tblPrEx>
        <w:tc>
          <w:tcPr>
            <w:tcW w:w="6293" w:type="dxa"/>
            <w:tcBorders>
              <w:top w:val="nil"/>
              <w:left w:val="nil"/>
              <w:bottom w:val="nil"/>
              <w:right w:val="nil"/>
            </w:tcBorders>
          </w:tcPr>
          <w:p w14:paraId="6E5E8C7D" w14:textId="77777777" w:rsidR="00517DB0" w:rsidRDefault="00517DB0">
            <w:pPr>
              <w:pStyle w:val="ConsPlusNormal"/>
            </w:pPr>
            <w:r>
              <w:t>Новосибирская область</w:t>
            </w:r>
          </w:p>
        </w:tc>
        <w:tc>
          <w:tcPr>
            <w:tcW w:w="2665" w:type="dxa"/>
            <w:tcBorders>
              <w:top w:val="nil"/>
              <w:left w:val="nil"/>
              <w:bottom w:val="nil"/>
              <w:right w:val="nil"/>
            </w:tcBorders>
          </w:tcPr>
          <w:p w14:paraId="3C408E8C" w14:textId="77777777" w:rsidR="00517DB0" w:rsidRDefault="00517DB0">
            <w:pPr>
              <w:pStyle w:val="ConsPlusNormal"/>
              <w:jc w:val="center"/>
            </w:pPr>
            <w:r>
              <w:t>4652474,37</w:t>
            </w:r>
          </w:p>
        </w:tc>
      </w:tr>
      <w:tr w:rsidR="00517DB0" w14:paraId="2CC315A2" w14:textId="77777777">
        <w:tblPrEx>
          <w:tblBorders>
            <w:insideH w:val="none" w:sz="0" w:space="0" w:color="auto"/>
            <w:insideV w:val="none" w:sz="0" w:space="0" w:color="auto"/>
          </w:tblBorders>
        </w:tblPrEx>
        <w:tc>
          <w:tcPr>
            <w:tcW w:w="6293" w:type="dxa"/>
            <w:tcBorders>
              <w:top w:val="nil"/>
              <w:left w:val="nil"/>
              <w:bottom w:val="nil"/>
              <w:right w:val="nil"/>
            </w:tcBorders>
          </w:tcPr>
          <w:p w14:paraId="645B331D" w14:textId="77777777" w:rsidR="00517DB0" w:rsidRDefault="00517DB0">
            <w:pPr>
              <w:pStyle w:val="ConsPlusNormal"/>
            </w:pPr>
            <w:r>
              <w:t>Омская область</w:t>
            </w:r>
          </w:p>
        </w:tc>
        <w:tc>
          <w:tcPr>
            <w:tcW w:w="2665" w:type="dxa"/>
            <w:tcBorders>
              <w:top w:val="nil"/>
              <w:left w:val="nil"/>
              <w:bottom w:val="nil"/>
              <w:right w:val="nil"/>
            </w:tcBorders>
          </w:tcPr>
          <w:p w14:paraId="19C4C4EA" w14:textId="77777777" w:rsidR="00517DB0" w:rsidRDefault="00517DB0">
            <w:pPr>
              <w:pStyle w:val="ConsPlusNormal"/>
              <w:jc w:val="center"/>
            </w:pPr>
            <w:r>
              <w:t>1392741,36</w:t>
            </w:r>
          </w:p>
        </w:tc>
      </w:tr>
      <w:tr w:rsidR="00517DB0" w14:paraId="2946D4E6" w14:textId="77777777">
        <w:tblPrEx>
          <w:tblBorders>
            <w:insideH w:val="none" w:sz="0" w:space="0" w:color="auto"/>
            <w:insideV w:val="none" w:sz="0" w:space="0" w:color="auto"/>
          </w:tblBorders>
        </w:tblPrEx>
        <w:tc>
          <w:tcPr>
            <w:tcW w:w="6293" w:type="dxa"/>
            <w:tcBorders>
              <w:top w:val="nil"/>
              <w:left w:val="nil"/>
              <w:bottom w:val="nil"/>
              <w:right w:val="nil"/>
            </w:tcBorders>
          </w:tcPr>
          <w:p w14:paraId="5321AC69" w14:textId="77777777" w:rsidR="00517DB0" w:rsidRDefault="00517DB0">
            <w:pPr>
              <w:pStyle w:val="ConsPlusNormal"/>
            </w:pPr>
            <w:r>
              <w:t>Оренбургская область</w:t>
            </w:r>
          </w:p>
        </w:tc>
        <w:tc>
          <w:tcPr>
            <w:tcW w:w="2665" w:type="dxa"/>
            <w:tcBorders>
              <w:top w:val="nil"/>
              <w:left w:val="nil"/>
              <w:bottom w:val="nil"/>
              <w:right w:val="nil"/>
            </w:tcBorders>
          </w:tcPr>
          <w:p w14:paraId="4DE019B3" w14:textId="77777777" w:rsidR="00517DB0" w:rsidRDefault="00517DB0">
            <w:pPr>
              <w:pStyle w:val="ConsPlusNormal"/>
              <w:jc w:val="center"/>
            </w:pPr>
            <w:r>
              <w:t>5971000,45</w:t>
            </w:r>
          </w:p>
        </w:tc>
      </w:tr>
      <w:tr w:rsidR="00517DB0" w14:paraId="63B60870" w14:textId="77777777">
        <w:tblPrEx>
          <w:tblBorders>
            <w:insideH w:val="none" w:sz="0" w:space="0" w:color="auto"/>
            <w:insideV w:val="none" w:sz="0" w:space="0" w:color="auto"/>
          </w:tblBorders>
        </w:tblPrEx>
        <w:tc>
          <w:tcPr>
            <w:tcW w:w="6293" w:type="dxa"/>
            <w:tcBorders>
              <w:top w:val="nil"/>
              <w:left w:val="nil"/>
              <w:bottom w:val="nil"/>
              <w:right w:val="nil"/>
            </w:tcBorders>
          </w:tcPr>
          <w:p w14:paraId="1D625279" w14:textId="77777777" w:rsidR="00517DB0" w:rsidRDefault="00517DB0">
            <w:pPr>
              <w:pStyle w:val="ConsPlusNormal"/>
            </w:pPr>
            <w:r>
              <w:t>Орловская область</w:t>
            </w:r>
          </w:p>
        </w:tc>
        <w:tc>
          <w:tcPr>
            <w:tcW w:w="2665" w:type="dxa"/>
            <w:tcBorders>
              <w:top w:val="nil"/>
              <w:left w:val="nil"/>
              <w:bottom w:val="nil"/>
              <w:right w:val="nil"/>
            </w:tcBorders>
          </w:tcPr>
          <w:p w14:paraId="6002BA68" w14:textId="77777777" w:rsidR="00517DB0" w:rsidRDefault="00517DB0">
            <w:pPr>
              <w:pStyle w:val="ConsPlusNormal"/>
              <w:jc w:val="center"/>
            </w:pPr>
            <w:r>
              <w:t>1001465,12</w:t>
            </w:r>
          </w:p>
        </w:tc>
      </w:tr>
      <w:tr w:rsidR="00517DB0" w14:paraId="702CFE28" w14:textId="77777777">
        <w:tblPrEx>
          <w:tblBorders>
            <w:insideH w:val="none" w:sz="0" w:space="0" w:color="auto"/>
            <w:insideV w:val="none" w:sz="0" w:space="0" w:color="auto"/>
          </w:tblBorders>
        </w:tblPrEx>
        <w:tc>
          <w:tcPr>
            <w:tcW w:w="6293" w:type="dxa"/>
            <w:tcBorders>
              <w:top w:val="nil"/>
              <w:left w:val="nil"/>
              <w:bottom w:val="nil"/>
              <w:right w:val="nil"/>
            </w:tcBorders>
          </w:tcPr>
          <w:p w14:paraId="596E96AA" w14:textId="77777777" w:rsidR="00517DB0" w:rsidRDefault="00517DB0">
            <w:pPr>
              <w:pStyle w:val="ConsPlusNormal"/>
            </w:pPr>
            <w:r>
              <w:t>Пензенская область</w:t>
            </w:r>
          </w:p>
        </w:tc>
        <w:tc>
          <w:tcPr>
            <w:tcW w:w="2665" w:type="dxa"/>
            <w:tcBorders>
              <w:top w:val="nil"/>
              <w:left w:val="nil"/>
              <w:bottom w:val="nil"/>
              <w:right w:val="nil"/>
            </w:tcBorders>
          </w:tcPr>
          <w:p w14:paraId="0296D9C5" w14:textId="77777777" w:rsidR="00517DB0" w:rsidRDefault="00517DB0">
            <w:pPr>
              <w:pStyle w:val="ConsPlusNormal"/>
              <w:jc w:val="center"/>
            </w:pPr>
            <w:r>
              <w:t>1414241,79</w:t>
            </w:r>
          </w:p>
        </w:tc>
      </w:tr>
      <w:tr w:rsidR="00517DB0" w14:paraId="195B0700" w14:textId="77777777">
        <w:tblPrEx>
          <w:tblBorders>
            <w:insideH w:val="none" w:sz="0" w:space="0" w:color="auto"/>
            <w:insideV w:val="none" w:sz="0" w:space="0" w:color="auto"/>
          </w:tblBorders>
        </w:tblPrEx>
        <w:tc>
          <w:tcPr>
            <w:tcW w:w="6293" w:type="dxa"/>
            <w:tcBorders>
              <w:top w:val="nil"/>
              <w:left w:val="nil"/>
              <w:bottom w:val="nil"/>
              <w:right w:val="nil"/>
            </w:tcBorders>
          </w:tcPr>
          <w:p w14:paraId="091F2917" w14:textId="77777777" w:rsidR="00517DB0" w:rsidRDefault="00517DB0">
            <w:pPr>
              <w:pStyle w:val="ConsPlusNormal"/>
            </w:pPr>
            <w:r>
              <w:t>Псковская область</w:t>
            </w:r>
          </w:p>
        </w:tc>
        <w:tc>
          <w:tcPr>
            <w:tcW w:w="2665" w:type="dxa"/>
            <w:tcBorders>
              <w:top w:val="nil"/>
              <w:left w:val="nil"/>
              <w:bottom w:val="nil"/>
              <w:right w:val="nil"/>
            </w:tcBorders>
          </w:tcPr>
          <w:p w14:paraId="0B7818C5" w14:textId="77777777" w:rsidR="00517DB0" w:rsidRDefault="00517DB0">
            <w:pPr>
              <w:pStyle w:val="ConsPlusNormal"/>
              <w:jc w:val="center"/>
            </w:pPr>
            <w:r>
              <w:t>864305,14</w:t>
            </w:r>
          </w:p>
        </w:tc>
      </w:tr>
      <w:tr w:rsidR="00517DB0" w14:paraId="57AD5439" w14:textId="77777777">
        <w:tblPrEx>
          <w:tblBorders>
            <w:insideH w:val="none" w:sz="0" w:space="0" w:color="auto"/>
            <w:insideV w:val="none" w:sz="0" w:space="0" w:color="auto"/>
          </w:tblBorders>
        </w:tblPrEx>
        <w:tc>
          <w:tcPr>
            <w:tcW w:w="6293" w:type="dxa"/>
            <w:tcBorders>
              <w:top w:val="nil"/>
              <w:left w:val="nil"/>
              <w:bottom w:val="nil"/>
              <w:right w:val="nil"/>
            </w:tcBorders>
          </w:tcPr>
          <w:p w14:paraId="54283EC6" w14:textId="77777777" w:rsidR="00517DB0" w:rsidRDefault="00517DB0">
            <w:pPr>
              <w:pStyle w:val="ConsPlusNormal"/>
            </w:pPr>
            <w:r>
              <w:t>Ростовская область</w:t>
            </w:r>
          </w:p>
        </w:tc>
        <w:tc>
          <w:tcPr>
            <w:tcW w:w="2665" w:type="dxa"/>
            <w:tcBorders>
              <w:top w:val="nil"/>
              <w:left w:val="nil"/>
              <w:bottom w:val="nil"/>
              <w:right w:val="nil"/>
            </w:tcBorders>
          </w:tcPr>
          <w:p w14:paraId="26FD1F7A" w14:textId="77777777" w:rsidR="00517DB0" w:rsidRDefault="00517DB0">
            <w:pPr>
              <w:pStyle w:val="ConsPlusNormal"/>
              <w:jc w:val="center"/>
            </w:pPr>
            <w:r>
              <w:t>5709599,56</w:t>
            </w:r>
          </w:p>
        </w:tc>
      </w:tr>
      <w:tr w:rsidR="00517DB0" w14:paraId="67046F93" w14:textId="77777777">
        <w:tblPrEx>
          <w:tblBorders>
            <w:insideH w:val="none" w:sz="0" w:space="0" w:color="auto"/>
            <w:insideV w:val="none" w:sz="0" w:space="0" w:color="auto"/>
          </w:tblBorders>
        </w:tblPrEx>
        <w:tc>
          <w:tcPr>
            <w:tcW w:w="6293" w:type="dxa"/>
            <w:tcBorders>
              <w:top w:val="nil"/>
              <w:left w:val="nil"/>
              <w:bottom w:val="nil"/>
              <w:right w:val="nil"/>
            </w:tcBorders>
          </w:tcPr>
          <w:p w14:paraId="2F8504CC" w14:textId="77777777" w:rsidR="00517DB0" w:rsidRDefault="00517DB0">
            <w:pPr>
              <w:pStyle w:val="ConsPlusNormal"/>
            </w:pPr>
            <w:r>
              <w:t>Рязанская область</w:t>
            </w:r>
          </w:p>
        </w:tc>
        <w:tc>
          <w:tcPr>
            <w:tcW w:w="2665" w:type="dxa"/>
            <w:tcBorders>
              <w:top w:val="nil"/>
              <w:left w:val="nil"/>
              <w:bottom w:val="nil"/>
              <w:right w:val="nil"/>
            </w:tcBorders>
          </w:tcPr>
          <w:p w14:paraId="1D15C3C7" w14:textId="77777777" w:rsidR="00517DB0" w:rsidRDefault="00517DB0">
            <w:pPr>
              <w:pStyle w:val="ConsPlusNormal"/>
              <w:jc w:val="center"/>
            </w:pPr>
            <w:r>
              <w:t>2159491,52</w:t>
            </w:r>
          </w:p>
        </w:tc>
      </w:tr>
      <w:tr w:rsidR="00517DB0" w14:paraId="2FEE9658" w14:textId="77777777">
        <w:tblPrEx>
          <w:tblBorders>
            <w:insideH w:val="none" w:sz="0" w:space="0" w:color="auto"/>
            <w:insideV w:val="none" w:sz="0" w:space="0" w:color="auto"/>
          </w:tblBorders>
        </w:tblPrEx>
        <w:tc>
          <w:tcPr>
            <w:tcW w:w="6293" w:type="dxa"/>
            <w:tcBorders>
              <w:top w:val="nil"/>
              <w:left w:val="nil"/>
              <w:bottom w:val="nil"/>
              <w:right w:val="nil"/>
            </w:tcBorders>
          </w:tcPr>
          <w:p w14:paraId="303942C7" w14:textId="77777777" w:rsidR="00517DB0" w:rsidRDefault="00517DB0">
            <w:pPr>
              <w:pStyle w:val="ConsPlusNormal"/>
            </w:pPr>
            <w:r>
              <w:t>Самарская область</w:t>
            </w:r>
          </w:p>
        </w:tc>
        <w:tc>
          <w:tcPr>
            <w:tcW w:w="2665" w:type="dxa"/>
            <w:tcBorders>
              <w:top w:val="nil"/>
              <w:left w:val="nil"/>
              <w:bottom w:val="nil"/>
              <w:right w:val="nil"/>
            </w:tcBorders>
          </w:tcPr>
          <w:p w14:paraId="1FC3A71C" w14:textId="77777777" w:rsidR="00517DB0" w:rsidRDefault="00517DB0">
            <w:pPr>
              <w:pStyle w:val="ConsPlusNormal"/>
              <w:jc w:val="center"/>
            </w:pPr>
            <w:r>
              <w:t>9936502,78</w:t>
            </w:r>
          </w:p>
        </w:tc>
      </w:tr>
      <w:tr w:rsidR="00517DB0" w14:paraId="22518E54" w14:textId="77777777">
        <w:tblPrEx>
          <w:tblBorders>
            <w:insideH w:val="none" w:sz="0" w:space="0" w:color="auto"/>
            <w:insideV w:val="none" w:sz="0" w:space="0" w:color="auto"/>
          </w:tblBorders>
        </w:tblPrEx>
        <w:tc>
          <w:tcPr>
            <w:tcW w:w="6293" w:type="dxa"/>
            <w:tcBorders>
              <w:top w:val="nil"/>
              <w:left w:val="nil"/>
              <w:bottom w:val="nil"/>
              <w:right w:val="nil"/>
            </w:tcBorders>
          </w:tcPr>
          <w:p w14:paraId="6F0A7825" w14:textId="77777777" w:rsidR="00517DB0" w:rsidRDefault="00517DB0">
            <w:pPr>
              <w:pStyle w:val="ConsPlusNormal"/>
            </w:pPr>
            <w:r>
              <w:t>Саратовская область</w:t>
            </w:r>
          </w:p>
        </w:tc>
        <w:tc>
          <w:tcPr>
            <w:tcW w:w="2665" w:type="dxa"/>
            <w:tcBorders>
              <w:top w:val="nil"/>
              <w:left w:val="nil"/>
              <w:bottom w:val="nil"/>
              <w:right w:val="nil"/>
            </w:tcBorders>
          </w:tcPr>
          <w:p w14:paraId="7FB01CE6" w14:textId="77777777" w:rsidR="00517DB0" w:rsidRDefault="00517DB0">
            <w:pPr>
              <w:pStyle w:val="ConsPlusNormal"/>
              <w:jc w:val="center"/>
            </w:pPr>
            <w:r>
              <w:t>4131624</w:t>
            </w:r>
          </w:p>
        </w:tc>
      </w:tr>
      <w:tr w:rsidR="00517DB0" w14:paraId="199FCE4B" w14:textId="77777777">
        <w:tblPrEx>
          <w:tblBorders>
            <w:insideH w:val="none" w:sz="0" w:space="0" w:color="auto"/>
            <w:insideV w:val="none" w:sz="0" w:space="0" w:color="auto"/>
          </w:tblBorders>
        </w:tblPrEx>
        <w:tc>
          <w:tcPr>
            <w:tcW w:w="6293" w:type="dxa"/>
            <w:tcBorders>
              <w:top w:val="nil"/>
              <w:left w:val="nil"/>
              <w:bottom w:val="nil"/>
              <w:right w:val="nil"/>
            </w:tcBorders>
          </w:tcPr>
          <w:p w14:paraId="2DCE0036" w14:textId="77777777" w:rsidR="00517DB0" w:rsidRDefault="00517DB0">
            <w:pPr>
              <w:pStyle w:val="ConsPlusNormal"/>
            </w:pPr>
            <w:r>
              <w:t>Сахалинская область</w:t>
            </w:r>
          </w:p>
        </w:tc>
        <w:tc>
          <w:tcPr>
            <w:tcW w:w="2665" w:type="dxa"/>
            <w:tcBorders>
              <w:top w:val="nil"/>
              <w:left w:val="nil"/>
              <w:bottom w:val="nil"/>
              <w:right w:val="nil"/>
            </w:tcBorders>
          </w:tcPr>
          <w:p w14:paraId="52EAED56" w14:textId="77777777" w:rsidR="00517DB0" w:rsidRDefault="00517DB0">
            <w:pPr>
              <w:pStyle w:val="ConsPlusNormal"/>
              <w:jc w:val="center"/>
            </w:pPr>
            <w:r>
              <w:t>-</w:t>
            </w:r>
          </w:p>
        </w:tc>
      </w:tr>
      <w:tr w:rsidR="00517DB0" w14:paraId="4DDB3CEC" w14:textId="77777777">
        <w:tblPrEx>
          <w:tblBorders>
            <w:insideH w:val="none" w:sz="0" w:space="0" w:color="auto"/>
            <w:insideV w:val="none" w:sz="0" w:space="0" w:color="auto"/>
          </w:tblBorders>
        </w:tblPrEx>
        <w:tc>
          <w:tcPr>
            <w:tcW w:w="6293" w:type="dxa"/>
            <w:tcBorders>
              <w:top w:val="nil"/>
              <w:left w:val="nil"/>
              <w:bottom w:val="nil"/>
              <w:right w:val="nil"/>
            </w:tcBorders>
          </w:tcPr>
          <w:p w14:paraId="22B9C2C1" w14:textId="77777777" w:rsidR="00517DB0" w:rsidRDefault="00517DB0">
            <w:pPr>
              <w:pStyle w:val="ConsPlusNormal"/>
            </w:pPr>
            <w:r>
              <w:t>Свердловская область</w:t>
            </w:r>
          </w:p>
        </w:tc>
        <w:tc>
          <w:tcPr>
            <w:tcW w:w="2665" w:type="dxa"/>
            <w:tcBorders>
              <w:top w:val="nil"/>
              <w:left w:val="nil"/>
              <w:bottom w:val="nil"/>
              <w:right w:val="nil"/>
            </w:tcBorders>
          </w:tcPr>
          <w:p w14:paraId="4B711FBC" w14:textId="77777777" w:rsidR="00517DB0" w:rsidRDefault="00517DB0">
            <w:pPr>
              <w:pStyle w:val="ConsPlusNormal"/>
              <w:jc w:val="center"/>
            </w:pPr>
            <w:r>
              <w:t>12633998,76</w:t>
            </w:r>
          </w:p>
        </w:tc>
      </w:tr>
      <w:tr w:rsidR="00517DB0" w14:paraId="7EDAF061" w14:textId="77777777">
        <w:tblPrEx>
          <w:tblBorders>
            <w:insideH w:val="none" w:sz="0" w:space="0" w:color="auto"/>
            <w:insideV w:val="none" w:sz="0" w:space="0" w:color="auto"/>
          </w:tblBorders>
        </w:tblPrEx>
        <w:tc>
          <w:tcPr>
            <w:tcW w:w="6293" w:type="dxa"/>
            <w:tcBorders>
              <w:top w:val="nil"/>
              <w:left w:val="nil"/>
              <w:bottom w:val="nil"/>
              <w:right w:val="nil"/>
            </w:tcBorders>
          </w:tcPr>
          <w:p w14:paraId="6EBD0A77" w14:textId="77777777" w:rsidR="00517DB0" w:rsidRDefault="00517DB0">
            <w:pPr>
              <w:pStyle w:val="ConsPlusNormal"/>
            </w:pPr>
            <w:r>
              <w:t>Смоленская область</w:t>
            </w:r>
          </w:p>
        </w:tc>
        <w:tc>
          <w:tcPr>
            <w:tcW w:w="2665" w:type="dxa"/>
            <w:tcBorders>
              <w:top w:val="nil"/>
              <w:left w:val="nil"/>
              <w:bottom w:val="nil"/>
              <w:right w:val="nil"/>
            </w:tcBorders>
          </w:tcPr>
          <w:p w14:paraId="6547642D" w14:textId="77777777" w:rsidR="00517DB0" w:rsidRDefault="00517DB0">
            <w:pPr>
              <w:pStyle w:val="ConsPlusNormal"/>
              <w:jc w:val="center"/>
            </w:pPr>
            <w:r>
              <w:t>2415575,91</w:t>
            </w:r>
          </w:p>
        </w:tc>
      </w:tr>
      <w:tr w:rsidR="00517DB0" w14:paraId="7D40A3A1" w14:textId="77777777">
        <w:tblPrEx>
          <w:tblBorders>
            <w:insideH w:val="none" w:sz="0" w:space="0" w:color="auto"/>
            <w:insideV w:val="none" w:sz="0" w:space="0" w:color="auto"/>
          </w:tblBorders>
        </w:tblPrEx>
        <w:tc>
          <w:tcPr>
            <w:tcW w:w="6293" w:type="dxa"/>
            <w:tcBorders>
              <w:top w:val="nil"/>
              <w:left w:val="nil"/>
              <w:bottom w:val="nil"/>
              <w:right w:val="nil"/>
            </w:tcBorders>
          </w:tcPr>
          <w:p w14:paraId="3044B7DE" w14:textId="77777777" w:rsidR="00517DB0" w:rsidRDefault="00517DB0">
            <w:pPr>
              <w:pStyle w:val="ConsPlusNormal"/>
            </w:pPr>
            <w:r>
              <w:t>Тамбовская область</w:t>
            </w:r>
          </w:p>
        </w:tc>
        <w:tc>
          <w:tcPr>
            <w:tcW w:w="2665" w:type="dxa"/>
            <w:tcBorders>
              <w:top w:val="nil"/>
              <w:left w:val="nil"/>
              <w:bottom w:val="nil"/>
              <w:right w:val="nil"/>
            </w:tcBorders>
          </w:tcPr>
          <w:p w14:paraId="574E9896" w14:textId="77777777" w:rsidR="00517DB0" w:rsidRDefault="00517DB0">
            <w:pPr>
              <w:pStyle w:val="ConsPlusNormal"/>
              <w:jc w:val="center"/>
            </w:pPr>
            <w:r>
              <w:t>1741086,8</w:t>
            </w:r>
          </w:p>
        </w:tc>
      </w:tr>
      <w:tr w:rsidR="00517DB0" w14:paraId="5DD9B031" w14:textId="77777777">
        <w:tblPrEx>
          <w:tblBorders>
            <w:insideH w:val="none" w:sz="0" w:space="0" w:color="auto"/>
            <w:insideV w:val="none" w:sz="0" w:space="0" w:color="auto"/>
          </w:tblBorders>
        </w:tblPrEx>
        <w:tc>
          <w:tcPr>
            <w:tcW w:w="6293" w:type="dxa"/>
            <w:tcBorders>
              <w:top w:val="nil"/>
              <w:left w:val="nil"/>
              <w:bottom w:val="nil"/>
              <w:right w:val="nil"/>
            </w:tcBorders>
          </w:tcPr>
          <w:p w14:paraId="33D26255" w14:textId="77777777" w:rsidR="00517DB0" w:rsidRDefault="00517DB0">
            <w:pPr>
              <w:pStyle w:val="ConsPlusNormal"/>
            </w:pPr>
            <w:r>
              <w:t>Тверская область</w:t>
            </w:r>
          </w:p>
        </w:tc>
        <w:tc>
          <w:tcPr>
            <w:tcW w:w="2665" w:type="dxa"/>
            <w:tcBorders>
              <w:top w:val="nil"/>
              <w:left w:val="nil"/>
              <w:bottom w:val="nil"/>
              <w:right w:val="nil"/>
            </w:tcBorders>
          </w:tcPr>
          <w:p w14:paraId="291320AF" w14:textId="77777777" w:rsidR="00517DB0" w:rsidRDefault="00517DB0">
            <w:pPr>
              <w:pStyle w:val="ConsPlusNormal"/>
              <w:jc w:val="center"/>
            </w:pPr>
            <w:r>
              <w:t>2837576,39</w:t>
            </w:r>
          </w:p>
        </w:tc>
      </w:tr>
      <w:tr w:rsidR="00517DB0" w14:paraId="0A2513F5" w14:textId="77777777">
        <w:tblPrEx>
          <w:tblBorders>
            <w:insideH w:val="none" w:sz="0" w:space="0" w:color="auto"/>
            <w:insideV w:val="none" w:sz="0" w:space="0" w:color="auto"/>
          </w:tblBorders>
        </w:tblPrEx>
        <w:tc>
          <w:tcPr>
            <w:tcW w:w="6293" w:type="dxa"/>
            <w:tcBorders>
              <w:top w:val="nil"/>
              <w:left w:val="nil"/>
              <w:bottom w:val="nil"/>
              <w:right w:val="nil"/>
            </w:tcBorders>
          </w:tcPr>
          <w:p w14:paraId="034920BF" w14:textId="77777777" w:rsidR="00517DB0" w:rsidRDefault="00517DB0">
            <w:pPr>
              <w:pStyle w:val="ConsPlusNormal"/>
            </w:pPr>
            <w:r>
              <w:t>Томская область</w:t>
            </w:r>
          </w:p>
        </w:tc>
        <w:tc>
          <w:tcPr>
            <w:tcW w:w="2665" w:type="dxa"/>
            <w:tcBorders>
              <w:top w:val="nil"/>
              <w:left w:val="nil"/>
              <w:bottom w:val="nil"/>
              <w:right w:val="nil"/>
            </w:tcBorders>
          </w:tcPr>
          <w:p w14:paraId="2779E3CE" w14:textId="77777777" w:rsidR="00517DB0" w:rsidRDefault="00517DB0">
            <w:pPr>
              <w:pStyle w:val="ConsPlusNormal"/>
              <w:jc w:val="center"/>
            </w:pPr>
            <w:r>
              <w:t>2539872,14</w:t>
            </w:r>
          </w:p>
        </w:tc>
      </w:tr>
      <w:tr w:rsidR="00517DB0" w14:paraId="77E26363" w14:textId="77777777">
        <w:tblPrEx>
          <w:tblBorders>
            <w:insideH w:val="none" w:sz="0" w:space="0" w:color="auto"/>
            <w:insideV w:val="none" w:sz="0" w:space="0" w:color="auto"/>
          </w:tblBorders>
        </w:tblPrEx>
        <w:tc>
          <w:tcPr>
            <w:tcW w:w="6293" w:type="dxa"/>
            <w:tcBorders>
              <w:top w:val="nil"/>
              <w:left w:val="nil"/>
              <w:bottom w:val="nil"/>
              <w:right w:val="nil"/>
            </w:tcBorders>
          </w:tcPr>
          <w:p w14:paraId="4B7B585F" w14:textId="77777777" w:rsidR="00517DB0" w:rsidRDefault="00517DB0">
            <w:pPr>
              <w:pStyle w:val="ConsPlusNormal"/>
            </w:pPr>
            <w:r>
              <w:t>Тульская область</w:t>
            </w:r>
          </w:p>
        </w:tc>
        <w:tc>
          <w:tcPr>
            <w:tcW w:w="2665" w:type="dxa"/>
            <w:tcBorders>
              <w:top w:val="nil"/>
              <w:left w:val="nil"/>
              <w:bottom w:val="nil"/>
              <w:right w:val="nil"/>
            </w:tcBorders>
          </w:tcPr>
          <w:p w14:paraId="55FA2175" w14:textId="77777777" w:rsidR="00517DB0" w:rsidRDefault="00517DB0">
            <w:pPr>
              <w:pStyle w:val="ConsPlusNormal"/>
              <w:jc w:val="center"/>
            </w:pPr>
            <w:r>
              <w:t>2030371</w:t>
            </w:r>
          </w:p>
        </w:tc>
      </w:tr>
      <w:tr w:rsidR="00517DB0" w14:paraId="6FB6C344" w14:textId="77777777">
        <w:tblPrEx>
          <w:tblBorders>
            <w:insideH w:val="none" w:sz="0" w:space="0" w:color="auto"/>
            <w:insideV w:val="none" w:sz="0" w:space="0" w:color="auto"/>
          </w:tblBorders>
        </w:tblPrEx>
        <w:tc>
          <w:tcPr>
            <w:tcW w:w="6293" w:type="dxa"/>
            <w:tcBorders>
              <w:top w:val="nil"/>
              <w:left w:val="nil"/>
              <w:bottom w:val="nil"/>
              <w:right w:val="nil"/>
            </w:tcBorders>
          </w:tcPr>
          <w:p w14:paraId="430BBDA8" w14:textId="77777777" w:rsidR="00517DB0" w:rsidRDefault="00517DB0">
            <w:pPr>
              <w:pStyle w:val="ConsPlusNormal"/>
            </w:pPr>
            <w:r>
              <w:t>Тюменская область, Ханты-Мансийский автономный округ - Югра, Ямало-Ненецкий автономный округ</w:t>
            </w:r>
          </w:p>
        </w:tc>
        <w:tc>
          <w:tcPr>
            <w:tcW w:w="2665" w:type="dxa"/>
            <w:tcBorders>
              <w:top w:val="nil"/>
              <w:left w:val="nil"/>
              <w:bottom w:val="nil"/>
              <w:right w:val="nil"/>
            </w:tcBorders>
          </w:tcPr>
          <w:p w14:paraId="3477B710" w14:textId="77777777" w:rsidR="00517DB0" w:rsidRDefault="00517DB0">
            <w:pPr>
              <w:pStyle w:val="ConsPlusNormal"/>
              <w:jc w:val="center"/>
            </w:pPr>
            <w:r>
              <w:t>10785457,03</w:t>
            </w:r>
          </w:p>
        </w:tc>
      </w:tr>
      <w:tr w:rsidR="00517DB0" w14:paraId="6D81400C" w14:textId="77777777">
        <w:tblPrEx>
          <w:tblBorders>
            <w:insideH w:val="none" w:sz="0" w:space="0" w:color="auto"/>
            <w:insideV w:val="none" w:sz="0" w:space="0" w:color="auto"/>
          </w:tblBorders>
        </w:tblPrEx>
        <w:tc>
          <w:tcPr>
            <w:tcW w:w="6293" w:type="dxa"/>
            <w:tcBorders>
              <w:top w:val="nil"/>
              <w:left w:val="nil"/>
              <w:bottom w:val="nil"/>
              <w:right w:val="nil"/>
            </w:tcBorders>
          </w:tcPr>
          <w:p w14:paraId="516DFB77" w14:textId="77777777" w:rsidR="00517DB0" w:rsidRDefault="00517DB0">
            <w:pPr>
              <w:pStyle w:val="ConsPlusNormal"/>
            </w:pPr>
            <w:r>
              <w:t>Ульяновская область</w:t>
            </w:r>
          </w:p>
        </w:tc>
        <w:tc>
          <w:tcPr>
            <w:tcW w:w="2665" w:type="dxa"/>
            <w:tcBorders>
              <w:top w:val="nil"/>
              <w:left w:val="nil"/>
              <w:bottom w:val="nil"/>
              <w:right w:val="nil"/>
            </w:tcBorders>
          </w:tcPr>
          <w:p w14:paraId="0354F680" w14:textId="77777777" w:rsidR="00517DB0" w:rsidRDefault="00517DB0">
            <w:pPr>
              <w:pStyle w:val="ConsPlusNormal"/>
              <w:jc w:val="center"/>
            </w:pPr>
            <w:r>
              <w:t>2743584,88</w:t>
            </w:r>
          </w:p>
        </w:tc>
      </w:tr>
      <w:tr w:rsidR="00517DB0" w14:paraId="6D7B93FB" w14:textId="77777777">
        <w:tblPrEx>
          <w:tblBorders>
            <w:insideH w:val="none" w:sz="0" w:space="0" w:color="auto"/>
            <w:insideV w:val="none" w:sz="0" w:space="0" w:color="auto"/>
          </w:tblBorders>
        </w:tblPrEx>
        <w:tc>
          <w:tcPr>
            <w:tcW w:w="6293" w:type="dxa"/>
            <w:tcBorders>
              <w:top w:val="nil"/>
              <w:left w:val="nil"/>
              <w:bottom w:val="nil"/>
              <w:right w:val="nil"/>
            </w:tcBorders>
          </w:tcPr>
          <w:p w14:paraId="12830B5E" w14:textId="77777777" w:rsidR="00517DB0" w:rsidRDefault="00517DB0">
            <w:pPr>
              <w:pStyle w:val="ConsPlusNormal"/>
            </w:pPr>
            <w:r>
              <w:t>Челябинская область</w:t>
            </w:r>
          </w:p>
        </w:tc>
        <w:tc>
          <w:tcPr>
            <w:tcW w:w="2665" w:type="dxa"/>
            <w:tcBorders>
              <w:top w:val="nil"/>
              <w:left w:val="nil"/>
              <w:bottom w:val="nil"/>
              <w:right w:val="nil"/>
            </w:tcBorders>
          </w:tcPr>
          <w:p w14:paraId="4857DB0E" w14:textId="77777777" w:rsidR="00517DB0" w:rsidRDefault="00517DB0">
            <w:pPr>
              <w:pStyle w:val="ConsPlusNormal"/>
              <w:jc w:val="center"/>
            </w:pPr>
            <w:r>
              <w:t>6963251,46</w:t>
            </w:r>
          </w:p>
        </w:tc>
      </w:tr>
      <w:tr w:rsidR="00517DB0" w14:paraId="44494DF7" w14:textId="77777777">
        <w:tblPrEx>
          <w:tblBorders>
            <w:insideH w:val="none" w:sz="0" w:space="0" w:color="auto"/>
            <w:insideV w:val="none" w:sz="0" w:space="0" w:color="auto"/>
          </w:tblBorders>
        </w:tblPrEx>
        <w:tc>
          <w:tcPr>
            <w:tcW w:w="6293" w:type="dxa"/>
            <w:tcBorders>
              <w:top w:val="nil"/>
              <w:left w:val="nil"/>
              <w:bottom w:val="nil"/>
              <w:right w:val="nil"/>
            </w:tcBorders>
          </w:tcPr>
          <w:p w14:paraId="38E8F39A" w14:textId="77777777" w:rsidR="00517DB0" w:rsidRDefault="00517DB0">
            <w:pPr>
              <w:pStyle w:val="ConsPlusNormal"/>
            </w:pPr>
            <w:r>
              <w:t>Ярославская область</w:t>
            </w:r>
          </w:p>
        </w:tc>
        <w:tc>
          <w:tcPr>
            <w:tcW w:w="2665" w:type="dxa"/>
            <w:tcBorders>
              <w:top w:val="nil"/>
              <w:left w:val="nil"/>
              <w:bottom w:val="nil"/>
              <w:right w:val="nil"/>
            </w:tcBorders>
          </w:tcPr>
          <w:p w14:paraId="5BD638AE" w14:textId="77777777" w:rsidR="00517DB0" w:rsidRDefault="00517DB0">
            <w:pPr>
              <w:pStyle w:val="ConsPlusNormal"/>
              <w:jc w:val="center"/>
            </w:pPr>
            <w:r>
              <w:t>2843775</w:t>
            </w:r>
          </w:p>
        </w:tc>
      </w:tr>
      <w:tr w:rsidR="00517DB0" w14:paraId="77BE04FB" w14:textId="77777777">
        <w:tblPrEx>
          <w:tblBorders>
            <w:insideH w:val="none" w:sz="0" w:space="0" w:color="auto"/>
            <w:insideV w:val="none" w:sz="0" w:space="0" w:color="auto"/>
          </w:tblBorders>
        </w:tblPrEx>
        <w:tc>
          <w:tcPr>
            <w:tcW w:w="6293" w:type="dxa"/>
            <w:tcBorders>
              <w:top w:val="nil"/>
              <w:left w:val="nil"/>
              <w:bottom w:val="nil"/>
              <w:right w:val="nil"/>
            </w:tcBorders>
          </w:tcPr>
          <w:p w14:paraId="4B40E601" w14:textId="77777777" w:rsidR="00517DB0" w:rsidRDefault="00517DB0">
            <w:pPr>
              <w:pStyle w:val="ConsPlusNormal"/>
            </w:pPr>
            <w:r>
              <w:t>Город Байконур</w:t>
            </w:r>
          </w:p>
        </w:tc>
        <w:tc>
          <w:tcPr>
            <w:tcW w:w="2665" w:type="dxa"/>
            <w:tcBorders>
              <w:top w:val="nil"/>
              <w:left w:val="nil"/>
              <w:bottom w:val="nil"/>
              <w:right w:val="nil"/>
            </w:tcBorders>
          </w:tcPr>
          <w:p w14:paraId="13C49613" w14:textId="77777777" w:rsidR="00517DB0" w:rsidRDefault="00517DB0">
            <w:pPr>
              <w:pStyle w:val="ConsPlusNormal"/>
              <w:jc w:val="center"/>
            </w:pPr>
            <w:r>
              <w:t>107263,7</w:t>
            </w:r>
          </w:p>
        </w:tc>
      </w:tr>
      <w:tr w:rsidR="00517DB0" w14:paraId="518168A3" w14:textId="77777777">
        <w:tblPrEx>
          <w:tblBorders>
            <w:insideH w:val="none" w:sz="0" w:space="0" w:color="auto"/>
            <w:insideV w:val="none" w:sz="0" w:space="0" w:color="auto"/>
          </w:tblBorders>
        </w:tblPrEx>
        <w:tc>
          <w:tcPr>
            <w:tcW w:w="6293" w:type="dxa"/>
            <w:tcBorders>
              <w:top w:val="nil"/>
              <w:left w:val="nil"/>
              <w:bottom w:val="nil"/>
              <w:right w:val="nil"/>
            </w:tcBorders>
          </w:tcPr>
          <w:p w14:paraId="4FD20639" w14:textId="77777777" w:rsidR="00517DB0" w:rsidRDefault="00517DB0">
            <w:pPr>
              <w:pStyle w:val="ConsPlusNormal"/>
            </w:pPr>
            <w:r>
              <w:t>Город Москва</w:t>
            </w:r>
          </w:p>
        </w:tc>
        <w:tc>
          <w:tcPr>
            <w:tcW w:w="2665" w:type="dxa"/>
            <w:tcBorders>
              <w:top w:val="nil"/>
              <w:left w:val="nil"/>
              <w:bottom w:val="nil"/>
              <w:right w:val="nil"/>
            </w:tcBorders>
          </w:tcPr>
          <w:p w14:paraId="4745880E" w14:textId="77777777" w:rsidR="00517DB0" w:rsidRDefault="00517DB0">
            <w:pPr>
              <w:pStyle w:val="ConsPlusNormal"/>
              <w:jc w:val="center"/>
            </w:pPr>
            <w:r>
              <w:t>3348048,31</w:t>
            </w:r>
          </w:p>
        </w:tc>
      </w:tr>
      <w:tr w:rsidR="00517DB0" w14:paraId="65A17F55" w14:textId="77777777">
        <w:tblPrEx>
          <w:tblBorders>
            <w:insideH w:val="none" w:sz="0" w:space="0" w:color="auto"/>
            <w:insideV w:val="none" w:sz="0" w:space="0" w:color="auto"/>
          </w:tblBorders>
        </w:tblPrEx>
        <w:tc>
          <w:tcPr>
            <w:tcW w:w="6293" w:type="dxa"/>
            <w:tcBorders>
              <w:top w:val="nil"/>
              <w:left w:val="nil"/>
              <w:bottom w:val="nil"/>
              <w:right w:val="nil"/>
            </w:tcBorders>
          </w:tcPr>
          <w:p w14:paraId="6C98101A" w14:textId="77777777" w:rsidR="00517DB0" w:rsidRDefault="00517DB0">
            <w:pPr>
              <w:pStyle w:val="ConsPlusNormal"/>
            </w:pPr>
            <w:r>
              <w:t>Город Санкт-Петербург</w:t>
            </w:r>
          </w:p>
        </w:tc>
        <w:tc>
          <w:tcPr>
            <w:tcW w:w="2665" w:type="dxa"/>
            <w:tcBorders>
              <w:top w:val="nil"/>
              <w:left w:val="nil"/>
              <w:bottom w:val="nil"/>
              <w:right w:val="nil"/>
            </w:tcBorders>
          </w:tcPr>
          <w:p w14:paraId="20AE9BF3" w14:textId="77777777" w:rsidR="00517DB0" w:rsidRDefault="00517DB0">
            <w:pPr>
              <w:pStyle w:val="ConsPlusNormal"/>
              <w:jc w:val="center"/>
            </w:pPr>
            <w:r>
              <w:t>6043464,57</w:t>
            </w:r>
          </w:p>
        </w:tc>
      </w:tr>
      <w:tr w:rsidR="00517DB0" w14:paraId="504BD5BB" w14:textId="77777777">
        <w:tblPrEx>
          <w:tblBorders>
            <w:insideH w:val="none" w:sz="0" w:space="0" w:color="auto"/>
            <w:insideV w:val="none" w:sz="0" w:space="0" w:color="auto"/>
          </w:tblBorders>
        </w:tblPrEx>
        <w:tc>
          <w:tcPr>
            <w:tcW w:w="6293" w:type="dxa"/>
            <w:tcBorders>
              <w:top w:val="nil"/>
              <w:left w:val="nil"/>
              <w:bottom w:val="nil"/>
              <w:right w:val="nil"/>
            </w:tcBorders>
          </w:tcPr>
          <w:p w14:paraId="7F9ED9B5" w14:textId="77777777" w:rsidR="00517DB0" w:rsidRDefault="00517DB0">
            <w:pPr>
              <w:pStyle w:val="ConsPlusNormal"/>
            </w:pPr>
            <w:r>
              <w:t>Город Севастополь</w:t>
            </w:r>
          </w:p>
        </w:tc>
        <w:tc>
          <w:tcPr>
            <w:tcW w:w="2665" w:type="dxa"/>
            <w:tcBorders>
              <w:top w:val="nil"/>
              <w:left w:val="nil"/>
              <w:bottom w:val="nil"/>
              <w:right w:val="nil"/>
            </w:tcBorders>
          </w:tcPr>
          <w:p w14:paraId="0C13024C" w14:textId="77777777" w:rsidR="00517DB0" w:rsidRDefault="00517DB0">
            <w:pPr>
              <w:pStyle w:val="ConsPlusNormal"/>
              <w:jc w:val="center"/>
            </w:pPr>
            <w:r>
              <w:t>153274</w:t>
            </w:r>
          </w:p>
        </w:tc>
      </w:tr>
      <w:tr w:rsidR="00517DB0" w14:paraId="4C9EED9A" w14:textId="77777777">
        <w:tblPrEx>
          <w:tblBorders>
            <w:insideH w:val="none" w:sz="0" w:space="0" w:color="auto"/>
            <w:insideV w:val="none" w:sz="0" w:space="0" w:color="auto"/>
          </w:tblBorders>
        </w:tblPrEx>
        <w:tc>
          <w:tcPr>
            <w:tcW w:w="6293" w:type="dxa"/>
            <w:tcBorders>
              <w:top w:val="nil"/>
              <w:left w:val="nil"/>
              <w:bottom w:val="nil"/>
              <w:right w:val="nil"/>
            </w:tcBorders>
          </w:tcPr>
          <w:p w14:paraId="085342A6" w14:textId="77777777" w:rsidR="00517DB0" w:rsidRDefault="00517DB0">
            <w:pPr>
              <w:pStyle w:val="ConsPlusNormal"/>
            </w:pPr>
            <w:r>
              <w:t>Еврейская автономная область</w:t>
            </w:r>
          </w:p>
        </w:tc>
        <w:tc>
          <w:tcPr>
            <w:tcW w:w="2665" w:type="dxa"/>
            <w:tcBorders>
              <w:top w:val="nil"/>
              <w:left w:val="nil"/>
              <w:bottom w:val="nil"/>
              <w:right w:val="nil"/>
            </w:tcBorders>
          </w:tcPr>
          <w:p w14:paraId="7D309A5D" w14:textId="77777777" w:rsidR="00517DB0" w:rsidRDefault="00517DB0">
            <w:pPr>
              <w:pStyle w:val="ConsPlusNormal"/>
              <w:jc w:val="center"/>
            </w:pPr>
            <w:r>
              <w:t>482341,22</w:t>
            </w:r>
          </w:p>
        </w:tc>
      </w:tr>
      <w:tr w:rsidR="00517DB0" w14:paraId="711DB0C0" w14:textId="77777777">
        <w:tblPrEx>
          <w:tblBorders>
            <w:insideH w:val="none" w:sz="0" w:space="0" w:color="auto"/>
            <w:insideV w:val="none" w:sz="0" w:space="0" w:color="auto"/>
          </w:tblBorders>
        </w:tblPrEx>
        <w:tc>
          <w:tcPr>
            <w:tcW w:w="6293" w:type="dxa"/>
            <w:tcBorders>
              <w:top w:val="nil"/>
              <w:left w:val="nil"/>
              <w:bottom w:val="nil"/>
              <w:right w:val="nil"/>
            </w:tcBorders>
          </w:tcPr>
          <w:p w14:paraId="080E04B1" w14:textId="77777777" w:rsidR="00517DB0" w:rsidRDefault="00517DB0">
            <w:pPr>
              <w:pStyle w:val="ConsPlusNormal"/>
            </w:pPr>
            <w:r>
              <w:t>Ненецкий автономный округ</w:t>
            </w:r>
          </w:p>
        </w:tc>
        <w:tc>
          <w:tcPr>
            <w:tcW w:w="2665" w:type="dxa"/>
            <w:tcBorders>
              <w:top w:val="nil"/>
              <w:left w:val="nil"/>
              <w:bottom w:val="nil"/>
              <w:right w:val="nil"/>
            </w:tcBorders>
          </w:tcPr>
          <w:p w14:paraId="1CD6A251" w14:textId="77777777" w:rsidR="00517DB0" w:rsidRDefault="00517DB0">
            <w:pPr>
              <w:pStyle w:val="ConsPlusNormal"/>
              <w:jc w:val="center"/>
            </w:pPr>
            <w:r>
              <w:t>-</w:t>
            </w:r>
          </w:p>
        </w:tc>
      </w:tr>
      <w:tr w:rsidR="00517DB0" w14:paraId="59C287B4" w14:textId="77777777">
        <w:tblPrEx>
          <w:tblBorders>
            <w:insideH w:val="none" w:sz="0" w:space="0" w:color="auto"/>
            <w:insideV w:val="none" w:sz="0" w:space="0" w:color="auto"/>
          </w:tblBorders>
        </w:tblPrEx>
        <w:tc>
          <w:tcPr>
            <w:tcW w:w="6293" w:type="dxa"/>
            <w:tcBorders>
              <w:top w:val="nil"/>
              <w:left w:val="nil"/>
              <w:bottom w:val="single" w:sz="4" w:space="0" w:color="auto"/>
              <w:right w:val="nil"/>
            </w:tcBorders>
          </w:tcPr>
          <w:p w14:paraId="1B129FDA" w14:textId="77777777" w:rsidR="00517DB0" w:rsidRDefault="00517DB0">
            <w:pPr>
              <w:pStyle w:val="ConsPlusNormal"/>
            </w:pPr>
            <w:r>
              <w:t>Чукотский автономный округ</w:t>
            </w:r>
          </w:p>
        </w:tc>
        <w:tc>
          <w:tcPr>
            <w:tcW w:w="2665" w:type="dxa"/>
            <w:tcBorders>
              <w:top w:val="nil"/>
              <w:left w:val="nil"/>
              <w:bottom w:val="single" w:sz="4" w:space="0" w:color="auto"/>
              <w:right w:val="nil"/>
            </w:tcBorders>
          </w:tcPr>
          <w:p w14:paraId="348B2977" w14:textId="77777777" w:rsidR="00517DB0" w:rsidRDefault="00517DB0">
            <w:pPr>
              <w:pStyle w:val="ConsPlusNormal"/>
              <w:jc w:val="center"/>
            </w:pPr>
            <w:r>
              <w:t>-</w:t>
            </w:r>
          </w:p>
        </w:tc>
      </w:tr>
    </w:tbl>
    <w:p w14:paraId="16DCFD8D" w14:textId="77777777" w:rsidR="00517DB0" w:rsidRDefault="00517DB0">
      <w:pPr>
        <w:pStyle w:val="ConsPlusNormal"/>
        <w:ind w:firstLine="540"/>
        <w:jc w:val="both"/>
      </w:pPr>
    </w:p>
    <w:p w14:paraId="36F7D90C" w14:textId="77777777" w:rsidR="00517DB0" w:rsidRDefault="00517DB0">
      <w:pPr>
        <w:pStyle w:val="ConsPlusNormal"/>
        <w:ind w:firstLine="540"/>
        <w:jc w:val="both"/>
      </w:pPr>
    </w:p>
    <w:p w14:paraId="5D4E7E7E" w14:textId="77777777" w:rsidR="00517DB0" w:rsidRDefault="00517DB0">
      <w:pPr>
        <w:pStyle w:val="ConsPlusNormal"/>
        <w:ind w:firstLine="540"/>
        <w:jc w:val="both"/>
      </w:pPr>
    </w:p>
    <w:p w14:paraId="27579F83" w14:textId="77777777" w:rsidR="00517DB0" w:rsidRDefault="00517DB0">
      <w:pPr>
        <w:pStyle w:val="ConsPlusNormal"/>
        <w:ind w:firstLine="540"/>
        <w:jc w:val="both"/>
      </w:pPr>
    </w:p>
    <w:p w14:paraId="678F221B" w14:textId="77777777" w:rsidR="00517DB0" w:rsidRDefault="00517DB0">
      <w:pPr>
        <w:pStyle w:val="ConsPlusNormal"/>
        <w:ind w:firstLine="540"/>
        <w:jc w:val="both"/>
      </w:pPr>
    </w:p>
    <w:p w14:paraId="791C4484" w14:textId="77777777" w:rsidR="00517DB0" w:rsidRDefault="00517DB0">
      <w:pPr>
        <w:pStyle w:val="ConsPlusNormal"/>
        <w:jc w:val="right"/>
        <w:outlineLvl w:val="1"/>
      </w:pPr>
      <w:r>
        <w:t>Приложение N 7</w:t>
      </w:r>
    </w:p>
    <w:p w14:paraId="4C7D6C92" w14:textId="77777777" w:rsidR="00517DB0" w:rsidRDefault="00517DB0">
      <w:pPr>
        <w:pStyle w:val="ConsPlusNormal"/>
        <w:jc w:val="right"/>
      </w:pPr>
      <w:r>
        <w:t>к Основам ценообразования</w:t>
      </w:r>
    </w:p>
    <w:p w14:paraId="02BAF72F" w14:textId="77777777" w:rsidR="00517DB0" w:rsidRDefault="00517DB0">
      <w:pPr>
        <w:pStyle w:val="ConsPlusNormal"/>
        <w:jc w:val="right"/>
      </w:pPr>
      <w:r>
        <w:t>в области регулируемых цен</w:t>
      </w:r>
    </w:p>
    <w:p w14:paraId="59A966E4" w14:textId="77777777" w:rsidR="00517DB0" w:rsidRDefault="00517DB0">
      <w:pPr>
        <w:pStyle w:val="ConsPlusNormal"/>
        <w:jc w:val="right"/>
      </w:pPr>
      <w:r>
        <w:t>(тарифов) в электроэнергетике</w:t>
      </w:r>
    </w:p>
    <w:p w14:paraId="52DD2819" w14:textId="77777777" w:rsidR="00517DB0" w:rsidRDefault="00517DB0">
      <w:pPr>
        <w:pStyle w:val="ConsPlusNormal"/>
        <w:jc w:val="both"/>
      </w:pPr>
    </w:p>
    <w:p w14:paraId="09582DD0" w14:textId="77777777" w:rsidR="00517DB0" w:rsidRDefault="00517DB0">
      <w:pPr>
        <w:pStyle w:val="ConsPlusTitle"/>
        <w:jc w:val="center"/>
      </w:pPr>
      <w:bookmarkStart w:id="164" w:name="P2929"/>
      <w:bookmarkEnd w:id="164"/>
      <w:r>
        <w:t>ОСОБЕННОСТИ</w:t>
      </w:r>
    </w:p>
    <w:p w14:paraId="16E2392A" w14:textId="77777777" w:rsidR="00517DB0" w:rsidRDefault="00517DB0">
      <w:pPr>
        <w:pStyle w:val="ConsPlusTitle"/>
        <w:jc w:val="center"/>
      </w:pPr>
      <w:r>
        <w:t>ПРИМЕНЕНИЯ МЕТОДА ДОЛГОСРОЧНОЙ ИНДЕКСАЦИИ НЕОБХОДИМОЙ</w:t>
      </w:r>
    </w:p>
    <w:p w14:paraId="7FB7C75C" w14:textId="77777777" w:rsidR="00517DB0" w:rsidRDefault="00517DB0">
      <w:pPr>
        <w:pStyle w:val="ConsPlusTitle"/>
        <w:jc w:val="center"/>
      </w:pPr>
      <w:r>
        <w:t>ВАЛОВОЙ ВЫРУЧКИ</w:t>
      </w:r>
    </w:p>
    <w:p w14:paraId="48682316"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790306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16D6D6"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3CB366"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BB19DD" w14:textId="77777777" w:rsidR="00517DB0" w:rsidRDefault="00517DB0">
            <w:pPr>
              <w:pStyle w:val="ConsPlusNormal"/>
              <w:jc w:val="center"/>
            </w:pPr>
            <w:r>
              <w:rPr>
                <w:color w:val="392C69"/>
              </w:rPr>
              <w:t>Список изменяющих документов</w:t>
            </w:r>
          </w:p>
          <w:p w14:paraId="00DBE38B" w14:textId="77777777" w:rsidR="00517DB0" w:rsidRDefault="00517DB0">
            <w:pPr>
              <w:pStyle w:val="ConsPlusNormal"/>
              <w:jc w:val="center"/>
            </w:pPr>
            <w:r>
              <w:rPr>
                <w:color w:val="392C69"/>
              </w:rPr>
              <w:t xml:space="preserve">(введены </w:t>
            </w:r>
            <w:hyperlink r:id="rId1804">
              <w:r>
                <w:rPr>
                  <w:color w:val="0000FF"/>
                </w:rPr>
                <w:t>Постановлением</w:t>
              </w:r>
            </w:hyperlink>
            <w:r>
              <w:rPr>
                <w:color w:val="392C69"/>
              </w:rPr>
              <w:t xml:space="preserve"> Правительства РФ от 29.06.2019 N 837;</w:t>
            </w:r>
          </w:p>
          <w:p w14:paraId="0EB4FE13" w14:textId="77777777" w:rsidR="00517DB0" w:rsidRDefault="00517DB0">
            <w:pPr>
              <w:pStyle w:val="ConsPlusNormal"/>
              <w:jc w:val="center"/>
            </w:pPr>
            <w:r>
              <w:rPr>
                <w:color w:val="392C69"/>
              </w:rPr>
              <w:t xml:space="preserve">в ред. Постановлений Правительства РФ от 14.03.2020 </w:t>
            </w:r>
            <w:hyperlink r:id="rId1805">
              <w:r>
                <w:rPr>
                  <w:color w:val="0000FF"/>
                </w:rPr>
                <w:t>N 281</w:t>
              </w:r>
            </w:hyperlink>
            <w:r>
              <w:rPr>
                <w:color w:val="392C69"/>
              </w:rPr>
              <w:t>,</w:t>
            </w:r>
          </w:p>
          <w:p w14:paraId="5083E9AE" w14:textId="77777777" w:rsidR="00517DB0" w:rsidRDefault="00517DB0">
            <w:pPr>
              <w:pStyle w:val="ConsPlusNormal"/>
              <w:jc w:val="center"/>
            </w:pPr>
            <w:r>
              <w:rPr>
                <w:color w:val="392C69"/>
              </w:rPr>
              <w:t xml:space="preserve">от 11.12.2020 </w:t>
            </w:r>
            <w:hyperlink r:id="rId1806">
              <w:r>
                <w:rPr>
                  <w:color w:val="0000FF"/>
                </w:rPr>
                <w:t>N 2077</w:t>
              </w:r>
            </w:hyperlink>
            <w:r>
              <w:rPr>
                <w:color w:val="392C69"/>
              </w:rPr>
              <w:t xml:space="preserve">, от 21.12.2020 </w:t>
            </w:r>
            <w:hyperlink r:id="rId1807">
              <w:r>
                <w:rPr>
                  <w:color w:val="0000FF"/>
                </w:rPr>
                <w:t>N 2188</w:t>
              </w:r>
            </w:hyperlink>
            <w:r>
              <w:rPr>
                <w:color w:val="392C69"/>
              </w:rPr>
              <w:t xml:space="preserve">, от 14.11.2022 </w:t>
            </w:r>
            <w:hyperlink r:id="rId1808">
              <w:r>
                <w:rPr>
                  <w:color w:val="0000FF"/>
                </w:rPr>
                <w:t>N 2053</w:t>
              </w:r>
            </w:hyperlink>
            <w:r>
              <w:rPr>
                <w:color w:val="392C69"/>
              </w:rPr>
              <w:t>,</w:t>
            </w:r>
          </w:p>
          <w:p w14:paraId="6FA8A830" w14:textId="77777777" w:rsidR="00517DB0" w:rsidRDefault="00517DB0">
            <w:pPr>
              <w:pStyle w:val="ConsPlusNormal"/>
              <w:jc w:val="center"/>
            </w:pPr>
            <w:r>
              <w:rPr>
                <w:color w:val="392C69"/>
              </w:rPr>
              <w:t xml:space="preserve">от 23.12.2024 </w:t>
            </w:r>
            <w:hyperlink r:id="rId1809">
              <w:r>
                <w:rPr>
                  <w:color w:val="0000FF"/>
                </w:rPr>
                <w:t>N 1868</w:t>
              </w:r>
            </w:hyperlink>
            <w:r>
              <w:rPr>
                <w:color w:val="392C69"/>
              </w:rPr>
              <w:t>,</w:t>
            </w:r>
          </w:p>
          <w:p w14:paraId="34493838" w14:textId="77777777" w:rsidR="00517DB0" w:rsidRDefault="00517DB0">
            <w:pPr>
              <w:pStyle w:val="ConsPlusNormal"/>
              <w:jc w:val="center"/>
            </w:pPr>
            <w:r>
              <w:rPr>
                <w:color w:val="392C69"/>
              </w:rPr>
              <w:t xml:space="preserve">с изм., внесенными </w:t>
            </w:r>
            <w:hyperlink r:id="rId1810">
              <w:r>
                <w:rPr>
                  <w:color w:val="0000FF"/>
                </w:rPr>
                <w:t>Постановлением</w:t>
              </w:r>
            </w:hyperlink>
            <w:r>
              <w:rPr>
                <w:color w:val="392C69"/>
              </w:rPr>
              <w:t xml:space="preserve"> Правительства РФ от 29.03.2022 N 507)</w:t>
            </w:r>
          </w:p>
        </w:tc>
        <w:tc>
          <w:tcPr>
            <w:tcW w:w="113" w:type="dxa"/>
            <w:tcBorders>
              <w:top w:val="nil"/>
              <w:left w:val="nil"/>
              <w:bottom w:val="nil"/>
              <w:right w:val="nil"/>
            </w:tcBorders>
            <w:shd w:val="clear" w:color="auto" w:fill="F4F3F8"/>
            <w:tcMar>
              <w:top w:w="0" w:type="dxa"/>
              <w:left w:w="0" w:type="dxa"/>
              <w:bottom w:w="0" w:type="dxa"/>
              <w:right w:w="0" w:type="dxa"/>
            </w:tcMar>
          </w:tcPr>
          <w:p w14:paraId="77FE7CB4" w14:textId="77777777" w:rsidR="00517DB0" w:rsidRDefault="00517DB0">
            <w:pPr>
              <w:pStyle w:val="ConsPlusNormal"/>
            </w:pPr>
          </w:p>
        </w:tc>
      </w:tr>
    </w:tbl>
    <w:p w14:paraId="0425881B" w14:textId="77777777" w:rsidR="00517DB0" w:rsidRDefault="00517DB0">
      <w:pPr>
        <w:pStyle w:val="ConsPlusNormal"/>
        <w:jc w:val="both"/>
      </w:pPr>
    </w:p>
    <w:p w14:paraId="2EE31D65" w14:textId="77777777" w:rsidR="00517DB0" w:rsidRDefault="00517DB0">
      <w:pPr>
        <w:pStyle w:val="ConsPlusNormal"/>
        <w:ind w:firstLine="540"/>
        <w:jc w:val="both"/>
      </w:pPr>
      <w:r>
        <w:t>1.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операционные расходы:</w:t>
      </w:r>
    </w:p>
    <w:p w14:paraId="59EB7E43" w14:textId="77777777" w:rsidR="00517DB0" w:rsidRDefault="00517DB0">
      <w:pPr>
        <w:pStyle w:val="ConsPlusNormal"/>
        <w:jc w:val="both"/>
      </w:pPr>
      <w:r>
        <w:t xml:space="preserve">(в ред. Постановлений Правительства РФ от 14.03.2020 </w:t>
      </w:r>
      <w:hyperlink r:id="rId1811">
        <w:r>
          <w:rPr>
            <w:color w:val="0000FF"/>
          </w:rPr>
          <w:t>N 281</w:t>
        </w:r>
      </w:hyperlink>
      <w:r>
        <w:t xml:space="preserve">, от 23.12.2024 </w:t>
      </w:r>
      <w:hyperlink r:id="rId1812">
        <w:r>
          <w:rPr>
            <w:color w:val="0000FF"/>
          </w:rPr>
          <w:t>N 1868</w:t>
        </w:r>
      </w:hyperlink>
      <w:r>
        <w:t>)</w:t>
      </w:r>
    </w:p>
    <w:p w14:paraId="3A57B0A0" w14:textId="77777777" w:rsidR="00517DB0" w:rsidRDefault="00517DB0">
      <w:pPr>
        <w:pStyle w:val="ConsPlusNormal"/>
        <w:spacing w:before="220"/>
        <w:ind w:firstLine="540"/>
        <w:jc w:val="both"/>
      </w:pPr>
      <w:r>
        <w:t>а) расходы на приобретение сырья и материалов;</w:t>
      </w:r>
    </w:p>
    <w:p w14:paraId="511FAD43" w14:textId="77777777" w:rsidR="00517DB0" w:rsidRDefault="00517DB0">
      <w:pPr>
        <w:pStyle w:val="ConsPlusNormal"/>
        <w:spacing w:before="220"/>
        <w:ind w:firstLine="540"/>
        <w:jc w:val="both"/>
      </w:pPr>
      <w:r>
        <w:t>б) расходы на ремонт основных средств;</w:t>
      </w:r>
    </w:p>
    <w:p w14:paraId="4746B397" w14:textId="77777777" w:rsidR="00517DB0" w:rsidRDefault="00517DB0">
      <w:pPr>
        <w:pStyle w:val="ConsPlusNormal"/>
        <w:spacing w:before="220"/>
        <w:ind w:firstLine="540"/>
        <w:jc w:val="both"/>
      </w:pPr>
      <w:r>
        <w:t>в) расходы на оплату труда;</w:t>
      </w:r>
    </w:p>
    <w:p w14:paraId="7E646FEF" w14:textId="77777777" w:rsidR="00517DB0" w:rsidRDefault="00517DB0">
      <w:pPr>
        <w:pStyle w:val="ConsPlusNormal"/>
        <w:spacing w:before="220"/>
        <w:ind w:firstLine="540"/>
        <w:jc w:val="both"/>
      </w:pPr>
      <w:r>
        <w:t xml:space="preserve">г) расходы на оплату работ и услуг производственного характера, выполняемых по договорам с организациями, за исключением расходов, включаемых в неподконтрольные расходы в соответствии с </w:t>
      </w:r>
      <w:hyperlink w:anchor="P2955">
        <w:r>
          <w:rPr>
            <w:color w:val="0000FF"/>
          </w:rPr>
          <w:t>подпунктом "а" пункта 3</w:t>
        </w:r>
      </w:hyperlink>
      <w:r>
        <w:t xml:space="preserve"> настоящего документа;</w:t>
      </w:r>
    </w:p>
    <w:p w14:paraId="6E2719FC" w14:textId="77777777" w:rsidR="00517DB0" w:rsidRDefault="00517DB0">
      <w:pPr>
        <w:pStyle w:val="ConsPlusNormal"/>
        <w:spacing w:before="220"/>
        <w:ind w:firstLine="540"/>
        <w:jc w:val="both"/>
      </w:pPr>
      <w:r>
        <w:t>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и аудиторских услуг;</w:t>
      </w:r>
    </w:p>
    <w:p w14:paraId="6D1CC39E" w14:textId="77777777" w:rsidR="00517DB0" w:rsidRDefault="00517DB0">
      <w:pPr>
        <w:pStyle w:val="ConsPlusNormal"/>
        <w:spacing w:before="220"/>
        <w:ind w:firstLine="540"/>
        <w:jc w:val="both"/>
      </w:pPr>
      <w:r>
        <w:t>е) расходы на служебные командировки;</w:t>
      </w:r>
    </w:p>
    <w:p w14:paraId="038973F8" w14:textId="77777777" w:rsidR="00517DB0" w:rsidRDefault="00517DB0">
      <w:pPr>
        <w:pStyle w:val="ConsPlusNormal"/>
        <w:spacing w:before="220"/>
        <w:ind w:firstLine="540"/>
        <w:jc w:val="both"/>
      </w:pPr>
      <w:r>
        <w:t>ж) расходы на обучение персонала;</w:t>
      </w:r>
    </w:p>
    <w:p w14:paraId="4B32B667" w14:textId="77777777" w:rsidR="00517DB0" w:rsidRDefault="00517DB0">
      <w:pPr>
        <w:pStyle w:val="ConsPlusNormal"/>
        <w:spacing w:before="220"/>
        <w:ind w:firstLine="540"/>
        <w:jc w:val="both"/>
      </w:pPr>
      <w:r>
        <w:t xml:space="preserve">з) расходы по лизинговым платежам, расходы, связанные с арендой имущества, с учетом положений, предусмотренных </w:t>
      </w:r>
      <w:hyperlink w:anchor="P2964">
        <w:r>
          <w:rPr>
            <w:color w:val="0000FF"/>
          </w:rPr>
          <w:t>пунктом 4</w:t>
        </w:r>
      </w:hyperlink>
      <w:r>
        <w:t xml:space="preserve"> настоящего документа;</w:t>
      </w:r>
    </w:p>
    <w:p w14:paraId="738C67EE" w14:textId="77777777" w:rsidR="00517DB0" w:rsidRDefault="00517DB0">
      <w:pPr>
        <w:pStyle w:val="ConsPlusNormal"/>
        <w:spacing w:before="220"/>
        <w:ind w:firstLine="540"/>
        <w:jc w:val="both"/>
      </w:pPr>
      <w:r>
        <w:t xml:space="preserve">и) другие расходы, не относящиеся к неподконтрольным, определяемые в соответствии с методическими </w:t>
      </w:r>
      <w:hyperlink r:id="rId1813">
        <w:r>
          <w:rPr>
            <w:color w:val="0000FF"/>
          </w:rPr>
          <w:t>указаниями</w:t>
        </w:r>
      </w:hyperlink>
      <w:r>
        <w:t xml:space="preserve"> по расчету регулируемых цен (тарифов) на электрическую энергию </w:t>
      </w:r>
      <w:r>
        <w:lastRenderedPageBreak/>
        <w:t>(мощность)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(далее - методические указания).</w:t>
      </w:r>
    </w:p>
    <w:p w14:paraId="6C7BFF7B" w14:textId="77777777" w:rsidR="00517DB0" w:rsidRDefault="00517DB0">
      <w:pPr>
        <w:pStyle w:val="ConsPlusNormal"/>
        <w:jc w:val="both"/>
      </w:pPr>
      <w:r>
        <w:t xml:space="preserve">(в ред. Постановлений Правительства РФ от 14.03.2020 </w:t>
      </w:r>
      <w:hyperlink r:id="rId1814">
        <w:r>
          <w:rPr>
            <w:color w:val="0000FF"/>
          </w:rPr>
          <w:t>N 281</w:t>
        </w:r>
      </w:hyperlink>
      <w:r>
        <w:t xml:space="preserve">, от 23.12.2024 </w:t>
      </w:r>
      <w:hyperlink r:id="rId1815">
        <w:r>
          <w:rPr>
            <w:color w:val="0000FF"/>
          </w:rPr>
          <w:t>N 1868</w:t>
        </w:r>
      </w:hyperlink>
      <w:r>
        <w:t>)</w:t>
      </w:r>
    </w:p>
    <w:p w14:paraId="6C0512C8" w14:textId="77777777" w:rsidR="00517DB0" w:rsidRDefault="00517DB0">
      <w:pPr>
        <w:pStyle w:val="ConsPlusNormal"/>
        <w:spacing w:before="220"/>
        <w:ind w:firstLine="540"/>
        <w:jc w:val="both"/>
      </w:pPr>
      <w:r>
        <w:t>2.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цен производителей промышленной продукции, определяемый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устанавливаемый Федеральной антимонопольной службой в размере 0,5 процента, коэффициент, определяемый как соотношение минимальных величин из установленной и располагаемой мощности расчетного и текущего периодов регулирования для поставщика электрической энергии (мощности). При установлении тарифов на годы, не вошедшие в плановый период прогноза социально-экономического развития Российской Федерации, применяется индекс цен производителей промышленной продукции, установленный на последний год этого планового периода.</w:t>
      </w:r>
    </w:p>
    <w:p w14:paraId="19AE81AA" w14:textId="77777777" w:rsidR="00517DB0" w:rsidRDefault="00517DB0">
      <w:pPr>
        <w:pStyle w:val="ConsPlusNormal"/>
        <w:spacing w:before="220"/>
        <w:ind w:firstLine="540"/>
        <w:jc w:val="both"/>
      </w:pPr>
      <w:r>
        <w:t>Базовый уровень операционных расходов определяется с использованием метода экономически обоснованных расходов (затрат) и метода сравнения аналогов в соответствии с методическими указаниями.</w:t>
      </w:r>
    </w:p>
    <w:p w14:paraId="56B105BD" w14:textId="77777777" w:rsidR="00517DB0" w:rsidRDefault="00517DB0">
      <w:pPr>
        <w:pStyle w:val="ConsPlusNormal"/>
        <w:spacing w:before="220"/>
        <w:ind w:firstLine="540"/>
        <w:jc w:val="both"/>
      </w:pPr>
      <w:bookmarkStart w:id="165" w:name="P2953"/>
      <w:bookmarkEnd w:id="165"/>
      <w:r>
        <w:t>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неподконтрольные расходы:</w:t>
      </w:r>
    </w:p>
    <w:p w14:paraId="6035F93A" w14:textId="77777777" w:rsidR="00517DB0" w:rsidRDefault="00517DB0">
      <w:pPr>
        <w:pStyle w:val="ConsPlusNormal"/>
        <w:jc w:val="both"/>
      </w:pPr>
      <w:r>
        <w:t xml:space="preserve">(в ред. Постановлений Правительства РФ от 14.03.2020 </w:t>
      </w:r>
      <w:hyperlink r:id="rId1816">
        <w:r>
          <w:rPr>
            <w:color w:val="0000FF"/>
          </w:rPr>
          <w:t>N 281</w:t>
        </w:r>
      </w:hyperlink>
      <w:r>
        <w:t xml:space="preserve">, от 23.12.2024 </w:t>
      </w:r>
      <w:hyperlink r:id="rId1817">
        <w:r>
          <w:rPr>
            <w:color w:val="0000FF"/>
          </w:rPr>
          <w:t>N 1868</w:t>
        </w:r>
      </w:hyperlink>
      <w:r>
        <w:t>)</w:t>
      </w:r>
    </w:p>
    <w:p w14:paraId="11A7108C" w14:textId="77777777" w:rsidR="00517DB0" w:rsidRDefault="00517DB0">
      <w:pPr>
        <w:pStyle w:val="ConsPlusNormal"/>
        <w:spacing w:before="220"/>
        <w:ind w:firstLine="540"/>
        <w:jc w:val="both"/>
      </w:pPr>
      <w:bookmarkStart w:id="166" w:name="P2955"/>
      <w:bookmarkEnd w:id="166"/>
      <w:r>
        <w:t>а) расходы на оплату услуг, оказываемых по договору организациями, осуществляющими регулируемые виды деятельности в соответствии с законодательством Российской Федерации;</w:t>
      </w:r>
    </w:p>
    <w:p w14:paraId="5132829B" w14:textId="77777777" w:rsidR="00517DB0" w:rsidRDefault="00517DB0">
      <w:pPr>
        <w:pStyle w:val="ConsPlusNormal"/>
        <w:spacing w:before="220"/>
        <w:ind w:firstLine="540"/>
        <w:jc w:val="both"/>
      </w:pPr>
      <w:r>
        <w:t>б) расходы по оплате налогов, сборов и других обязательных платежей, предусмотренных законодательством Российской Федерации,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9C9538C" w14:textId="77777777" w:rsidR="00517DB0" w:rsidRDefault="00517DB0">
      <w:pPr>
        <w:pStyle w:val="ConsPlusNormal"/>
        <w:spacing w:before="220"/>
        <w:ind w:firstLine="540"/>
        <w:jc w:val="both"/>
      </w:pPr>
      <w:r>
        <w:t xml:space="preserve">в) расходы, связанные с арендой имущества, с учетом положений, предусмотренных </w:t>
      </w:r>
      <w:hyperlink w:anchor="P2964">
        <w:r>
          <w:rPr>
            <w:color w:val="0000FF"/>
          </w:rPr>
          <w:t>пунктом 4</w:t>
        </w:r>
      </w:hyperlink>
      <w:r>
        <w:t xml:space="preserve"> настоящего документа;</w:t>
      </w:r>
    </w:p>
    <w:p w14:paraId="5B96D02A" w14:textId="77777777" w:rsidR="00517DB0" w:rsidRDefault="00517DB0">
      <w:pPr>
        <w:pStyle w:val="ConsPlusNormal"/>
        <w:spacing w:before="220"/>
        <w:ind w:firstLine="540"/>
        <w:jc w:val="both"/>
      </w:pPr>
      <w:r>
        <w:t>г) расходы на уплату страховых взносов;</w:t>
      </w:r>
    </w:p>
    <w:p w14:paraId="43BCBED6" w14:textId="77777777" w:rsidR="00517DB0" w:rsidRDefault="00517DB0">
      <w:pPr>
        <w:pStyle w:val="ConsPlusNormal"/>
        <w:spacing w:before="220"/>
        <w:ind w:firstLine="540"/>
        <w:jc w:val="both"/>
      </w:pPr>
      <w:r>
        <w:t>д) расходы на амортизацию основных средств и нематериальных активов;</w:t>
      </w:r>
    </w:p>
    <w:p w14:paraId="3AF200F1" w14:textId="77777777" w:rsidR="00517DB0" w:rsidRDefault="00517DB0">
      <w:pPr>
        <w:pStyle w:val="ConsPlusNormal"/>
        <w:spacing w:before="220"/>
        <w:ind w:firstLine="540"/>
        <w:jc w:val="both"/>
      </w:pPr>
      <w:r>
        <w:lastRenderedPageBreak/>
        <w:t xml:space="preserve">е) расходы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hyperlink w:anchor="P2978">
        <w:r>
          <w:rPr>
            <w:color w:val="0000FF"/>
          </w:rPr>
          <w:t>пунктом 8</w:t>
        </w:r>
      </w:hyperlink>
      <w:r>
        <w:t xml:space="preserve"> настоящего документа. Величина процентов, включаемых в состав неподконтрольных расходов, принимается равной величине ставки по договору займа или кредитному договору, но не выше </w:t>
      </w:r>
      <w:hyperlink r:id="rId1818">
        <w:r>
          <w:rPr>
            <w:color w:val="0000FF"/>
          </w:rPr>
          <w:t>ключевой ставки</w:t>
        </w:r>
      </w:hyperlink>
      <w:r>
        <w:t xml:space="preserve"> Центрального банка Российской Федерации, увеличенной на 4 процентных пункта;</w:t>
      </w:r>
    </w:p>
    <w:p w14:paraId="711AF849" w14:textId="77777777" w:rsidR="00517DB0" w:rsidRDefault="00517DB0">
      <w:pPr>
        <w:pStyle w:val="ConsPlusNormal"/>
        <w:spacing w:before="220"/>
        <w:ind w:firstLine="540"/>
        <w:jc w:val="both"/>
      </w:pPr>
      <w:r>
        <w:t>ж) другие расходы, определяемые в соответствии с методическими указаниями.</w:t>
      </w:r>
    </w:p>
    <w:p w14:paraId="32B40773" w14:textId="77777777" w:rsidR="00517DB0" w:rsidRDefault="00517DB0">
      <w:pPr>
        <w:pStyle w:val="ConsPlusNormal"/>
        <w:spacing w:before="220"/>
        <w:ind w:firstLine="540"/>
        <w:jc w:val="both"/>
      </w:pPr>
      <w:r>
        <w:t xml:space="preserve">3(1). При расчете (корректировке) регулируемых цен (тарифов) на электрическую энергию (мощность) для поставщиков - субъектов оптового рынка, владеющих на праве собственности или на ином законном основании тепловыми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с применением метода долгосрочной индексации необходимой валовой выручки в неподконтрольные расходы, указанные в </w:t>
      </w:r>
      <w:hyperlink w:anchor="P2953">
        <w:r>
          <w:rPr>
            <w:color w:val="0000FF"/>
          </w:rPr>
          <w:t>пункте 3</w:t>
        </w:r>
      </w:hyperlink>
      <w:r>
        <w:t xml:space="preserve"> настоящего документа, включаются понесенные расходы, связанные с отклонением цен на топливо, определенных в соответствии с </w:t>
      </w:r>
      <w:hyperlink w:anchor="P610">
        <w:r>
          <w:rPr>
            <w:color w:val="0000FF"/>
          </w:rPr>
          <w:t>пунктом 29</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от плановых цен на топливо, учтенных при установлении тарифов на электрическую энергию для тепловых электростанций, принадлежавших на праве собственности или на ином законном основании указанным поставщикам - субъектам оптового рынка в течение периода применения метода индексации тарифов.</w:t>
      </w:r>
    </w:p>
    <w:p w14:paraId="3F8E953A" w14:textId="77777777" w:rsidR="00517DB0" w:rsidRDefault="00517DB0">
      <w:pPr>
        <w:pStyle w:val="ConsPlusNormal"/>
        <w:jc w:val="both"/>
      </w:pPr>
      <w:r>
        <w:t xml:space="preserve">(п. 3(1) введен </w:t>
      </w:r>
      <w:hyperlink r:id="rId1819">
        <w:r>
          <w:rPr>
            <w:color w:val="0000FF"/>
          </w:rPr>
          <w:t>Постановлением</w:t>
        </w:r>
      </w:hyperlink>
      <w:r>
        <w:t xml:space="preserve"> Правительства РФ от 11.12.2020 N 2077; в ред. Постановлений Правительства РФ от 14.11.2022 </w:t>
      </w:r>
      <w:hyperlink r:id="rId1820">
        <w:r>
          <w:rPr>
            <w:color w:val="0000FF"/>
          </w:rPr>
          <w:t>N 2053</w:t>
        </w:r>
      </w:hyperlink>
      <w:r>
        <w:t xml:space="preserve">, от 23.12.2024 </w:t>
      </w:r>
      <w:hyperlink r:id="rId1821">
        <w:r>
          <w:rPr>
            <w:color w:val="0000FF"/>
          </w:rPr>
          <w:t>N 1868</w:t>
        </w:r>
      </w:hyperlink>
      <w:r>
        <w:t>)</w:t>
      </w:r>
    </w:p>
    <w:p w14:paraId="5BFFB2BA" w14:textId="77777777" w:rsidR="00517DB0" w:rsidRDefault="00517DB0">
      <w:pPr>
        <w:pStyle w:val="ConsPlusNormal"/>
        <w:spacing w:before="220"/>
        <w:ind w:firstLine="540"/>
        <w:jc w:val="both"/>
      </w:pPr>
      <w:bookmarkStart w:id="167" w:name="P2964"/>
      <w:bookmarkEnd w:id="167"/>
      <w:r>
        <w:t xml:space="preserve">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w:t>
      </w:r>
      <w:hyperlink w:anchor="P561">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налога на имущество организаций и земельного налога.</w:t>
      </w:r>
    </w:p>
    <w:p w14:paraId="7B786F8B" w14:textId="77777777" w:rsidR="00517DB0" w:rsidRDefault="00517DB0">
      <w:pPr>
        <w:pStyle w:val="ConsPlusNormal"/>
        <w:spacing w:before="220"/>
        <w:ind w:firstLine="540"/>
        <w:jc w:val="both"/>
      </w:pPr>
      <w:r>
        <w:t>Расходы, связанные с арендой имущества, считаются неподконтрольными, если договор аренды заключен в отношении производственных объектов, относящихся к регулируемому виду деятельности. В остальных случаях расходы, связанные с арендой имущества, включаются в состав операционных расходов.</w:t>
      </w:r>
    </w:p>
    <w:p w14:paraId="565C2FDD" w14:textId="77777777" w:rsidR="00517DB0" w:rsidRDefault="00517DB0">
      <w:pPr>
        <w:pStyle w:val="ConsPlusNormal"/>
        <w:spacing w:before="220"/>
        <w:ind w:firstLine="540"/>
        <w:jc w:val="both"/>
      </w:pPr>
      <w:r>
        <w:t>Расходы по лизинговым платежам включаются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w:t>
      </w:r>
    </w:p>
    <w:p w14:paraId="29A5219B" w14:textId="77777777" w:rsidR="00517DB0" w:rsidRDefault="00517DB0">
      <w:pPr>
        <w:pStyle w:val="ConsPlusNormal"/>
        <w:spacing w:before="220"/>
        <w:ind w:firstLine="540"/>
        <w:jc w:val="both"/>
      </w:pPr>
      <w:r>
        <w:t xml:space="preserve">Расходы на амортизацию основных средств и нематериальных активов определяются на каждый год долгосрочного периода регулирования в году, предшествующем долгосрочному периоду регулирования, в соответствии с </w:t>
      </w:r>
      <w:hyperlink r:id="rId1822">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w:t>
      </w:r>
      <w:r>
        <w:lastRenderedPageBreak/>
        <w:t>цен (тарифов) в электроэнергетике".</w:t>
      </w:r>
    </w:p>
    <w:p w14:paraId="3F06F580" w14:textId="77777777" w:rsidR="00517DB0" w:rsidRDefault="00517DB0">
      <w:pPr>
        <w:pStyle w:val="ConsPlusNormal"/>
        <w:spacing w:before="220"/>
        <w:ind w:firstLine="540"/>
        <w:jc w:val="both"/>
      </w:pPr>
      <w:r>
        <w:t xml:space="preserve">5. Расходы на приобретение (потребление) энергетических ресурсов (в том числе топлива) и воды определяются как сумма произведений расчетных объемов приобретаемых энергетических ресурсов и воды на соответствующие плановые (расчетные) цены и включаются в необходимую валовую выручку регулируемой организации в соответствии с методическими указаниями и с учетом положений </w:t>
      </w:r>
      <w:hyperlink w:anchor="P2973">
        <w:r>
          <w:rPr>
            <w:color w:val="0000FF"/>
          </w:rPr>
          <w:t>пункта 6</w:t>
        </w:r>
      </w:hyperlink>
      <w:r>
        <w:t xml:space="preserve"> настоящего документа.</w:t>
      </w:r>
    </w:p>
    <w:p w14:paraId="09050034" w14:textId="77777777" w:rsidR="00517DB0" w:rsidRDefault="00517DB0">
      <w:pPr>
        <w:pStyle w:val="ConsPlusNormal"/>
        <w:spacing w:before="220"/>
        <w:ind w:firstLine="540"/>
        <w:jc w:val="both"/>
      </w:pPr>
      <w:r>
        <w:t>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электрической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электрической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электрической энергии за 3 предшествующих периода и принятых органом регулирования при утверждении тарифов на электрическую энергию в предшествующем периоде регулирования.</w:t>
      </w:r>
    </w:p>
    <w:p w14:paraId="1FE5700F" w14:textId="77777777" w:rsidR="00517DB0" w:rsidRDefault="00517DB0">
      <w:pPr>
        <w:pStyle w:val="ConsPlusNormal"/>
        <w:jc w:val="both"/>
      </w:pPr>
      <w:r>
        <w:t xml:space="preserve">(абзац введен </w:t>
      </w:r>
      <w:hyperlink r:id="rId1823">
        <w:r>
          <w:rPr>
            <w:color w:val="0000FF"/>
          </w:rPr>
          <w:t>Постановлением</w:t>
        </w:r>
      </w:hyperlink>
      <w:r>
        <w:t xml:space="preserve"> Правительства РФ от 14.03.2020 N 281)</w:t>
      </w:r>
    </w:p>
    <w:p w14:paraId="4008A686"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061088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E92990"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EC4CB5"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479BF6" w14:textId="77777777" w:rsidR="00517DB0" w:rsidRDefault="00517DB0">
            <w:pPr>
              <w:pStyle w:val="ConsPlusNormal"/>
              <w:jc w:val="both"/>
            </w:pPr>
            <w:r>
              <w:rPr>
                <w:color w:val="392C69"/>
              </w:rPr>
              <w:t>КонсультантПлюс: примечание.</w:t>
            </w:r>
          </w:p>
          <w:p w14:paraId="2B370EE6" w14:textId="77777777" w:rsidR="00517DB0" w:rsidRDefault="00517DB0">
            <w:pPr>
              <w:pStyle w:val="ConsPlusNormal"/>
              <w:jc w:val="both"/>
            </w:pPr>
            <w:r>
              <w:rPr>
                <w:color w:val="392C69"/>
              </w:rPr>
              <w:t xml:space="preserve">П. 6 не применяется при корректировке цен (тарифов) на 2025 год для поставщиков - субъектов оптового рынка, владеющих электростанциями на территории неценовой зоны. О порядке установления размера корректировки см. </w:t>
            </w:r>
            <w:hyperlink r:id="rId1824">
              <w:r>
                <w:rPr>
                  <w:color w:val="0000FF"/>
                </w:rPr>
                <w:t>Постановление</w:t>
              </w:r>
            </w:hyperlink>
            <w:r>
              <w:rPr>
                <w:color w:val="392C69"/>
              </w:rPr>
              <w:t xml:space="preserve"> Правительства РФ от 14.11.2022 N 2053.</w:t>
            </w:r>
          </w:p>
        </w:tc>
        <w:tc>
          <w:tcPr>
            <w:tcW w:w="113" w:type="dxa"/>
            <w:tcBorders>
              <w:top w:val="nil"/>
              <w:left w:val="nil"/>
              <w:bottom w:val="nil"/>
              <w:right w:val="nil"/>
            </w:tcBorders>
            <w:shd w:val="clear" w:color="auto" w:fill="F4F3F8"/>
            <w:tcMar>
              <w:top w:w="0" w:type="dxa"/>
              <w:left w:w="0" w:type="dxa"/>
              <w:bottom w:w="0" w:type="dxa"/>
              <w:right w:w="0" w:type="dxa"/>
            </w:tcMar>
          </w:tcPr>
          <w:p w14:paraId="7A4361EC" w14:textId="77777777" w:rsidR="00517DB0" w:rsidRDefault="00517DB0">
            <w:pPr>
              <w:pStyle w:val="ConsPlusNormal"/>
            </w:pPr>
          </w:p>
        </w:tc>
      </w:tr>
    </w:tbl>
    <w:p w14:paraId="435D1A3B" w14:textId="77777777" w:rsidR="00517DB0" w:rsidRDefault="00517DB0">
      <w:pPr>
        <w:pStyle w:val="ConsPlusNormal"/>
        <w:spacing w:before="280"/>
        <w:ind w:firstLine="540"/>
        <w:jc w:val="both"/>
      </w:pPr>
      <w:bookmarkStart w:id="168" w:name="P2973"/>
      <w:bookmarkEnd w:id="168"/>
      <w:r>
        <w:t>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регулировании, и при условии, что удельный расход условного топлива не превышает норматив удельного расхода условного топлива, учтенного при тарифном регулировании. Величина расходов (в том числе в части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14:paraId="65C429A4" w14:textId="77777777" w:rsidR="00517DB0" w:rsidRDefault="00517DB0">
      <w:pPr>
        <w:pStyle w:val="ConsPlusNormal"/>
        <w:spacing w:before="220"/>
        <w:ind w:firstLine="540"/>
        <w:jc w:val="both"/>
      </w:pPr>
      <w:r>
        <w:t xml:space="preserve">Экономия расходов (в том числе связанная со сменой видов и (или) марки основного и (или) резервного топлива на генерирующих объектах),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2976">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методическими указаниями.</w:t>
      </w:r>
    </w:p>
    <w:p w14:paraId="317E5B1C" w14:textId="77777777" w:rsidR="00517DB0" w:rsidRDefault="00517DB0">
      <w:pPr>
        <w:pStyle w:val="ConsPlusNormal"/>
        <w:spacing w:before="220"/>
        <w:ind w:firstLine="540"/>
        <w:jc w:val="both"/>
      </w:pPr>
      <w:r>
        <w:t xml:space="preserve">Экономия расходов на приобретение топлива, образующаяся в результате смены видов и (или) марки основного и (или) резервного топлива на генерирующих объектах, определяется в части сокращения расходов на топливо, рассчитанных исходя из объемов его потребления и соответствующих цен, за исключением случаев, когда источником финансирования мероприятий по смене видов основного и (или) резервного топлива на генерирующих объектах в соответствии с </w:t>
      </w:r>
      <w:r>
        <w:lastRenderedPageBreak/>
        <w:t>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14:paraId="577A158A" w14:textId="77777777" w:rsidR="00517DB0" w:rsidRDefault="00517DB0">
      <w:pPr>
        <w:pStyle w:val="ConsPlusNormal"/>
        <w:spacing w:before="220"/>
        <w:ind w:firstLine="540"/>
        <w:jc w:val="both"/>
      </w:pPr>
      <w:bookmarkStart w:id="169" w:name="P2976"/>
      <w:bookmarkEnd w:id="169"/>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полученных им вследствие снижения затрат, составляет 2 года после окончания срока окупаемости указанных мероприятий.</w:t>
      </w:r>
    </w:p>
    <w:p w14:paraId="01993D35" w14:textId="77777777" w:rsidR="00517DB0" w:rsidRDefault="00517DB0">
      <w:pPr>
        <w:pStyle w:val="ConsPlusNormal"/>
        <w:spacing w:before="220"/>
        <w:ind w:firstLine="540"/>
        <w:jc w:val="both"/>
      </w:pPr>
      <w:r>
        <w:t xml:space="preserve">7.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w:t>
      </w:r>
      <w:hyperlink r:id="rId1825">
        <w:r>
          <w:rPr>
            <w:color w:val="0000FF"/>
          </w:rPr>
          <w:t>ключевой ставке</w:t>
        </w:r>
      </w:hyperlink>
      <w:r>
        <w:t xml:space="preserve"> Центрального банка Российской Федерации, увеличенной на 4 процентных пункта.</w:t>
      </w:r>
    </w:p>
    <w:p w14:paraId="6ECDC735" w14:textId="77777777" w:rsidR="00517DB0" w:rsidRDefault="00517DB0">
      <w:pPr>
        <w:pStyle w:val="ConsPlusNormal"/>
        <w:spacing w:before="220"/>
        <w:ind w:firstLine="540"/>
        <w:jc w:val="both"/>
      </w:pPr>
      <w:bookmarkStart w:id="170" w:name="P2978"/>
      <w:bookmarkEnd w:id="170"/>
      <w:r>
        <w:t>8. Величина нормативной прибыли регулируемой организации включает в себя:</w:t>
      </w:r>
    </w:p>
    <w:p w14:paraId="67603BDB" w14:textId="77777777" w:rsidR="00517DB0" w:rsidRDefault="00517DB0">
      <w:pPr>
        <w:pStyle w:val="ConsPlusNormal"/>
        <w:spacing w:before="220"/>
        <w:ind w:firstLine="540"/>
        <w:jc w:val="both"/>
      </w:pPr>
      <w:r>
        <w:t>а) расходы на капитальные вложения (инвестиции), определяемые на основе утвержденных в соответствии с законодательством Российской Федерации об электроэнергетике инвестиционных программ, за исключением сумм амортизации, средств бюджетов бюджетной системы Российской Федерации и средств надбавок к цене на мощность субъектов оптового рынка электроэнергии и мощности, средств от поставки мощности по договорам купли-продажи мощности, подразумевающим аннуитетный возврат проинвестированных средств поставщикам по таким договорам и обеспечение ставки доходности проинвестированных средств;</w:t>
      </w:r>
    </w:p>
    <w:p w14:paraId="71E532D2" w14:textId="77777777" w:rsidR="00517DB0" w:rsidRDefault="00517DB0">
      <w:pPr>
        <w:pStyle w:val="ConsPlusNormal"/>
        <w:spacing w:before="220"/>
        <w:ind w:firstLine="540"/>
        <w:jc w:val="both"/>
      </w:pPr>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заемных средств, особенности учета которых предусмотрены </w:t>
      </w:r>
      <w:hyperlink w:anchor="P635">
        <w:r>
          <w:rPr>
            <w:color w:val="0000FF"/>
          </w:rPr>
          <w:t>абзацем третьим пункта 32</w:t>
        </w:r>
      </w:hyperlink>
      <w:r>
        <w:t xml:space="preserve"> Основ ценообразования.</w:t>
      </w:r>
    </w:p>
    <w:p w14:paraId="00DBA292" w14:textId="77777777" w:rsidR="00517DB0" w:rsidRDefault="00517DB0">
      <w:pPr>
        <w:pStyle w:val="ConsPlusNormal"/>
        <w:jc w:val="both"/>
      </w:pPr>
      <w:r>
        <w:t xml:space="preserve">(в ред. </w:t>
      </w:r>
      <w:hyperlink r:id="rId1826">
        <w:r>
          <w:rPr>
            <w:color w:val="0000FF"/>
          </w:rPr>
          <w:t>Постановления</w:t>
        </w:r>
      </w:hyperlink>
      <w:r>
        <w:t xml:space="preserve"> Правительства РФ от 21.12.2020 N 2188)</w:t>
      </w:r>
    </w:p>
    <w:p w14:paraId="04F86D52" w14:textId="77777777" w:rsidR="00517DB0" w:rsidRDefault="00517DB0">
      <w:pPr>
        <w:pStyle w:val="ConsPlusNormal"/>
        <w:spacing w:before="220"/>
        <w:ind w:firstLine="540"/>
        <w:jc w:val="both"/>
      </w:pPr>
      <w:r>
        <w:t>9. 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соответствии с законодательством Российской Федерации об электроэнергетике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498691B2" w14:textId="77777777" w:rsidR="00517DB0" w:rsidRDefault="00517DB0">
      <w:pPr>
        <w:pStyle w:val="ConsPlusNormal"/>
        <w:spacing w:before="220"/>
        <w:ind w:firstLine="540"/>
        <w:jc w:val="both"/>
      </w:pPr>
      <w:r>
        <w:t>Величина нормативной прибыли может быть изменена в случае утверждения в соответствии с законодательством Российской Федерации об электроэнергетике новой инвестиционной программы регулируемой организации (принятия в соответствии с законодательством Российской Федерации об электроэнергетике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4A9033C3" w14:textId="77777777" w:rsidR="00517DB0" w:rsidRDefault="00517DB0">
      <w:pPr>
        <w:pStyle w:val="ConsPlusNormal"/>
        <w:spacing w:before="220"/>
        <w:ind w:firstLine="540"/>
        <w:jc w:val="both"/>
      </w:pPr>
      <w:r>
        <w:t xml:space="preserve">В случае если инвестиционные проекты, предусмотренные инвестиционной программой, не </w:t>
      </w:r>
      <w:r>
        <w:lastRenderedPageBreak/>
        <w:t>были реализованы и (или) были исключены из инвестиционной программы, утвержденной (скорректированной) в соответствии с законодательством Российской Федерации об электроэнергетике до начала очередного года долгосрочного периода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w:t>
      </w:r>
    </w:p>
    <w:p w14:paraId="191E8F1E" w14:textId="77777777" w:rsidR="00517DB0" w:rsidRDefault="00517DB0">
      <w:pPr>
        <w:pStyle w:val="ConsPlusNormal"/>
        <w:spacing w:before="220"/>
        <w:ind w:firstLine="540"/>
        <w:jc w:val="both"/>
      </w:pPr>
      <w: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14:paraId="44652C1E" w14:textId="77777777" w:rsidR="00517DB0" w:rsidRDefault="00517DB0">
      <w:pPr>
        <w:pStyle w:val="ConsPlusNormal"/>
        <w:spacing w:before="220"/>
        <w:ind w:firstLine="540"/>
        <w:jc w:val="both"/>
      </w:pPr>
      <w:r>
        <w:t>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w:t>
      </w:r>
    </w:p>
    <w:p w14:paraId="785A59E8" w14:textId="77777777" w:rsidR="00517DB0" w:rsidRDefault="00517DB0">
      <w:pPr>
        <w:pStyle w:val="ConsPlusNormal"/>
        <w:spacing w:before="220"/>
        <w:ind w:firstLine="540"/>
        <w:jc w:val="both"/>
      </w:pPr>
      <w:r>
        <w:t>10.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регулирующий орган рассчитывает необходимую валовую выручку регулируемой организации на каждый год очередного долгосрочного периода регулирования.</w:t>
      </w:r>
    </w:p>
    <w:p w14:paraId="3D37FF69" w14:textId="77777777" w:rsidR="00517DB0" w:rsidRDefault="00517DB0">
      <w:pPr>
        <w:pStyle w:val="ConsPlusNormal"/>
        <w:spacing w:before="220"/>
        <w:ind w:firstLine="540"/>
        <w:jc w:val="both"/>
      </w:pPr>
      <w:r>
        <w:t>Планируемые значения параметров расчета тарифов определяются перед началом каждого года долгосрочного периода регулирования в сроки, соответствующие срокам установления тарифов, на основании методических указаний.</w:t>
      </w:r>
    </w:p>
    <w:p w14:paraId="284E28CD" w14:textId="77777777" w:rsidR="00517DB0" w:rsidRDefault="00517DB0">
      <w:pPr>
        <w:pStyle w:val="ConsPlusNormal"/>
        <w:spacing w:before="220"/>
        <w:ind w:firstLine="540"/>
        <w:jc w:val="both"/>
      </w:pPr>
      <w:r>
        <w:t>В течение долгосрочного периода регулирования регулирующим органом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w:t>
      </w:r>
    </w:p>
    <w:p w14:paraId="59800927" w14:textId="77777777" w:rsidR="00517DB0" w:rsidRDefault="00517DB0">
      <w:pPr>
        <w:pStyle w:val="ConsPlusNormal"/>
        <w:spacing w:before="220"/>
        <w:ind w:firstLine="540"/>
        <w:jc w:val="both"/>
      </w:pPr>
      <w:r>
        <w:t>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определены фактические значения параметров расчета тарифов, от планировавшихся значений параметров расчета тарифов, а также изменения плановых показателей на следующие периоды.</w:t>
      </w:r>
    </w:p>
    <w:p w14:paraId="1FEBFE5A" w14:textId="77777777" w:rsidR="00517DB0" w:rsidRDefault="00517DB0">
      <w:pPr>
        <w:pStyle w:val="ConsPlusNormal"/>
        <w:ind w:firstLine="540"/>
        <w:jc w:val="both"/>
      </w:pPr>
    </w:p>
    <w:p w14:paraId="3B898CBA" w14:textId="77777777" w:rsidR="00517DB0" w:rsidRDefault="00517DB0">
      <w:pPr>
        <w:pStyle w:val="ConsPlusNormal"/>
        <w:ind w:firstLine="540"/>
        <w:jc w:val="both"/>
      </w:pPr>
    </w:p>
    <w:p w14:paraId="26E880BB" w14:textId="77777777" w:rsidR="00517DB0" w:rsidRDefault="00517DB0">
      <w:pPr>
        <w:pStyle w:val="ConsPlusNormal"/>
        <w:ind w:firstLine="540"/>
        <w:jc w:val="both"/>
      </w:pPr>
    </w:p>
    <w:p w14:paraId="409F5283" w14:textId="77777777" w:rsidR="00517DB0" w:rsidRDefault="00517DB0">
      <w:pPr>
        <w:pStyle w:val="ConsPlusNormal"/>
        <w:ind w:firstLine="540"/>
        <w:jc w:val="both"/>
      </w:pPr>
    </w:p>
    <w:p w14:paraId="3B2D377E" w14:textId="77777777" w:rsidR="00517DB0" w:rsidRDefault="00517DB0">
      <w:pPr>
        <w:pStyle w:val="ConsPlusNormal"/>
        <w:ind w:firstLine="540"/>
        <w:jc w:val="both"/>
      </w:pPr>
    </w:p>
    <w:p w14:paraId="50B6B6B0" w14:textId="77777777" w:rsidR="00517DB0" w:rsidRDefault="00517DB0">
      <w:pPr>
        <w:pStyle w:val="ConsPlusNormal"/>
        <w:jc w:val="right"/>
        <w:outlineLvl w:val="1"/>
      </w:pPr>
      <w:r>
        <w:t>Приложение N 8</w:t>
      </w:r>
    </w:p>
    <w:p w14:paraId="0C8B5695" w14:textId="77777777" w:rsidR="00517DB0" w:rsidRDefault="00517DB0">
      <w:pPr>
        <w:pStyle w:val="ConsPlusNormal"/>
        <w:jc w:val="right"/>
      </w:pPr>
      <w:r>
        <w:t>к Основам ценообразования</w:t>
      </w:r>
    </w:p>
    <w:p w14:paraId="58854108" w14:textId="77777777" w:rsidR="00517DB0" w:rsidRDefault="00517DB0">
      <w:pPr>
        <w:pStyle w:val="ConsPlusNormal"/>
        <w:jc w:val="right"/>
      </w:pPr>
      <w:r>
        <w:t>в области регулируемых цен</w:t>
      </w:r>
    </w:p>
    <w:p w14:paraId="0B1CC4DF" w14:textId="77777777" w:rsidR="00517DB0" w:rsidRDefault="00517DB0">
      <w:pPr>
        <w:pStyle w:val="ConsPlusNormal"/>
        <w:jc w:val="right"/>
      </w:pPr>
      <w:r>
        <w:t>(тарифов) в электроэнергетике</w:t>
      </w:r>
    </w:p>
    <w:p w14:paraId="69B9673E" w14:textId="77777777" w:rsidR="00517DB0" w:rsidRDefault="00517DB0">
      <w:pPr>
        <w:pStyle w:val="ConsPlusNormal"/>
        <w:jc w:val="center"/>
      </w:pPr>
    </w:p>
    <w:p w14:paraId="08BA9343" w14:textId="77777777" w:rsidR="00517DB0" w:rsidRDefault="00517DB0">
      <w:pPr>
        <w:pStyle w:val="ConsPlusTitle"/>
        <w:jc w:val="center"/>
      </w:pPr>
      <w:bookmarkStart w:id="171" w:name="P3001"/>
      <w:bookmarkEnd w:id="171"/>
      <w:r>
        <w:t>ЗНАЧЕНИЯ</w:t>
      </w:r>
    </w:p>
    <w:p w14:paraId="78B02DBB" w14:textId="77777777" w:rsidR="00517DB0" w:rsidRDefault="00517DB0">
      <w:pPr>
        <w:pStyle w:val="ConsPlusTitle"/>
        <w:jc w:val="center"/>
      </w:pPr>
      <w:r>
        <w:t xml:space="preserve">ЭТАЛОНОВ ЗАТРАТ ТЕРРИТОРИАЛЬНЫХ СЕТЕВЫХ ОРГАНИЗАЦИЙ </w:t>
      </w:r>
      <w:hyperlink w:anchor="P3332">
        <w:r>
          <w:rPr>
            <w:color w:val="0000FF"/>
          </w:rPr>
          <w:t>&lt;*&gt;</w:t>
        </w:r>
      </w:hyperlink>
    </w:p>
    <w:p w14:paraId="19D74836"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1835C0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F9FB08"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2063AE"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9CFB21" w14:textId="77777777" w:rsidR="00517DB0" w:rsidRDefault="00517DB0">
            <w:pPr>
              <w:pStyle w:val="ConsPlusNormal"/>
              <w:jc w:val="center"/>
            </w:pPr>
            <w:r>
              <w:rPr>
                <w:color w:val="392C69"/>
              </w:rPr>
              <w:t>Список изменяющих документов</w:t>
            </w:r>
          </w:p>
          <w:p w14:paraId="355AF0A3" w14:textId="77777777" w:rsidR="00517DB0" w:rsidRDefault="00517DB0">
            <w:pPr>
              <w:pStyle w:val="ConsPlusNormal"/>
              <w:jc w:val="center"/>
            </w:pPr>
            <w:r>
              <w:rPr>
                <w:color w:val="392C69"/>
              </w:rPr>
              <w:t xml:space="preserve">(введены </w:t>
            </w:r>
            <w:hyperlink r:id="rId1827">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7CCE7A46" w14:textId="77777777" w:rsidR="00517DB0" w:rsidRDefault="00517DB0">
            <w:pPr>
              <w:pStyle w:val="ConsPlusNormal"/>
            </w:pPr>
          </w:p>
        </w:tc>
      </w:tr>
    </w:tbl>
    <w:p w14:paraId="611B263D" w14:textId="77777777" w:rsidR="00517DB0" w:rsidRDefault="00517DB0">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31"/>
        <w:gridCol w:w="850"/>
        <w:gridCol w:w="1191"/>
        <w:gridCol w:w="1474"/>
        <w:gridCol w:w="1304"/>
      </w:tblGrid>
      <w:tr w:rsidR="00517DB0" w14:paraId="68A42282" w14:textId="77777777">
        <w:tc>
          <w:tcPr>
            <w:tcW w:w="2721" w:type="dxa"/>
            <w:tcBorders>
              <w:top w:val="single" w:sz="4" w:space="0" w:color="auto"/>
              <w:left w:val="nil"/>
              <w:bottom w:val="single" w:sz="4" w:space="0" w:color="auto"/>
            </w:tcBorders>
          </w:tcPr>
          <w:p w14:paraId="6996D776" w14:textId="77777777" w:rsidR="00517DB0" w:rsidRDefault="00517DB0">
            <w:pPr>
              <w:pStyle w:val="ConsPlusNormal"/>
              <w:jc w:val="center"/>
            </w:pPr>
            <w:r>
              <w:t>Вид оборудования</w:t>
            </w:r>
          </w:p>
        </w:tc>
        <w:tc>
          <w:tcPr>
            <w:tcW w:w="1531" w:type="dxa"/>
            <w:tcBorders>
              <w:top w:val="single" w:sz="4" w:space="0" w:color="auto"/>
              <w:bottom w:val="single" w:sz="4" w:space="0" w:color="auto"/>
            </w:tcBorders>
          </w:tcPr>
          <w:p w14:paraId="5AD4B9E2" w14:textId="77777777" w:rsidR="00517DB0" w:rsidRDefault="00517DB0">
            <w:pPr>
              <w:pStyle w:val="ConsPlusNormal"/>
              <w:jc w:val="center"/>
            </w:pPr>
            <w:r>
              <w:t>Напряжение, кВ</w:t>
            </w:r>
          </w:p>
          <w:p w14:paraId="2DEC0226" w14:textId="77777777" w:rsidR="00517DB0" w:rsidRDefault="00517DB0">
            <w:pPr>
              <w:pStyle w:val="ConsPlusNormal"/>
              <w:jc w:val="center"/>
            </w:pPr>
            <w:r>
              <w:t>(мощность, Мвар)</w:t>
            </w:r>
          </w:p>
        </w:tc>
        <w:tc>
          <w:tcPr>
            <w:tcW w:w="850" w:type="dxa"/>
            <w:tcBorders>
              <w:top w:val="single" w:sz="4" w:space="0" w:color="auto"/>
              <w:bottom w:val="single" w:sz="4" w:space="0" w:color="auto"/>
            </w:tcBorders>
          </w:tcPr>
          <w:p w14:paraId="521B269F" w14:textId="77777777" w:rsidR="00517DB0" w:rsidRDefault="00517DB0">
            <w:pPr>
              <w:pStyle w:val="ConsPlusNormal"/>
              <w:jc w:val="center"/>
            </w:pPr>
            <w:r>
              <w:t>Количество цепей</w:t>
            </w:r>
          </w:p>
        </w:tc>
        <w:tc>
          <w:tcPr>
            <w:tcW w:w="1191" w:type="dxa"/>
            <w:tcBorders>
              <w:top w:val="single" w:sz="4" w:space="0" w:color="auto"/>
              <w:bottom w:val="single" w:sz="4" w:space="0" w:color="auto"/>
            </w:tcBorders>
          </w:tcPr>
          <w:p w14:paraId="76A59227" w14:textId="77777777" w:rsidR="00517DB0" w:rsidRDefault="00517DB0">
            <w:pPr>
              <w:pStyle w:val="ConsPlusNormal"/>
              <w:jc w:val="center"/>
            </w:pPr>
            <w:r>
              <w:t>Материал опор</w:t>
            </w:r>
          </w:p>
        </w:tc>
        <w:tc>
          <w:tcPr>
            <w:tcW w:w="1474" w:type="dxa"/>
            <w:tcBorders>
              <w:top w:val="single" w:sz="4" w:space="0" w:color="auto"/>
              <w:bottom w:val="single" w:sz="4" w:space="0" w:color="auto"/>
            </w:tcBorders>
          </w:tcPr>
          <w:p w14:paraId="48E4CDB1" w14:textId="77777777" w:rsidR="00517DB0" w:rsidRDefault="00517DB0">
            <w:pPr>
              <w:pStyle w:val="ConsPlusNormal"/>
              <w:jc w:val="center"/>
            </w:pPr>
            <w:r>
              <w:t>Единица измерения</w:t>
            </w:r>
          </w:p>
        </w:tc>
        <w:tc>
          <w:tcPr>
            <w:tcW w:w="1304" w:type="dxa"/>
            <w:tcBorders>
              <w:top w:val="single" w:sz="4" w:space="0" w:color="auto"/>
              <w:bottom w:val="single" w:sz="4" w:space="0" w:color="auto"/>
              <w:right w:val="nil"/>
            </w:tcBorders>
          </w:tcPr>
          <w:p w14:paraId="0CB3CBF5" w14:textId="77777777" w:rsidR="00517DB0" w:rsidRDefault="00517DB0">
            <w:pPr>
              <w:pStyle w:val="ConsPlusNormal"/>
              <w:jc w:val="center"/>
            </w:pPr>
            <w:r>
              <w:t>Эталон затрат (тыс. рублей в год за 1 единицу измерения)</w:t>
            </w:r>
          </w:p>
        </w:tc>
      </w:tr>
      <w:tr w:rsidR="00517DB0" w14:paraId="474F07ED" w14:textId="77777777">
        <w:tblPrEx>
          <w:tblBorders>
            <w:insideV w:val="none" w:sz="0" w:space="0" w:color="auto"/>
          </w:tblBorders>
        </w:tblPrEx>
        <w:tc>
          <w:tcPr>
            <w:tcW w:w="2721" w:type="dxa"/>
            <w:vMerge w:val="restart"/>
            <w:tcBorders>
              <w:top w:val="single" w:sz="4" w:space="0" w:color="auto"/>
              <w:left w:val="nil"/>
              <w:bottom w:val="nil"/>
              <w:right w:val="nil"/>
            </w:tcBorders>
          </w:tcPr>
          <w:p w14:paraId="7BCCD161" w14:textId="77777777" w:rsidR="00517DB0" w:rsidRDefault="00517DB0">
            <w:pPr>
              <w:pStyle w:val="ConsPlusNormal"/>
            </w:pPr>
            <w:r>
              <w:t>Воздушные линии электропередачи</w:t>
            </w:r>
          </w:p>
        </w:tc>
        <w:tc>
          <w:tcPr>
            <w:tcW w:w="1531" w:type="dxa"/>
            <w:tcBorders>
              <w:top w:val="single" w:sz="4" w:space="0" w:color="auto"/>
              <w:left w:val="nil"/>
              <w:bottom w:val="nil"/>
              <w:right w:val="nil"/>
            </w:tcBorders>
          </w:tcPr>
          <w:p w14:paraId="7B89759D" w14:textId="77777777" w:rsidR="00517DB0" w:rsidRDefault="00517DB0">
            <w:pPr>
              <w:pStyle w:val="ConsPlusNormal"/>
              <w:jc w:val="center"/>
            </w:pPr>
            <w:r>
              <w:t>220 и выше</w:t>
            </w:r>
          </w:p>
        </w:tc>
        <w:tc>
          <w:tcPr>
            <w:tcW w:w="850" w:type="dxa"/>
            <w:tcBorders>
              <w:top w:val="single" w:sz="4" w:space="0" w:color="auto"/>
              <w:left w:val="nil"/>
              <w:bottom w:val="nil"/>
              <w:right w:val="nil"/>
            </w:tcBorders>
          </w:tcPr>
          <w:p w14:paraId="63720025" w14:textId="77777777" w:rsidR="00517DB0" w:rsidRDefault="00517DB0">
            <w:pPr>
              <w:pStyle w:val="ConsPlusNormal"/>
              <w:jc w:val="center"/>
            </w:pPr>
            <w:r>
              <w:t>1</w:t>
            </w:r>
          </w:p>
        </w:tc>
        <w:tc>
          <w:tcPr>
            <w:tcW w:w="1191" w:type="dxa"/>
            <w:tcBorders>
              <w:top w:val="single" w:sz="4" w:space="0" w:color="auto"/>
              <w:left w:val="nil"/>
              <w:bottom w:val="nil"/>
              <w:right w:val="nil"/>
            </w:tcBorders>
          </w:tcPr>
          <w:p w14:paraId="277C6BE0" w14:textId="77777777" w:rsidR="00517DB0" w:rsidRDefault="00517DB0">
            <w:pPr>
              <w:pStyle w:val="ConsPlusNormal"/>
              <w:jc w:val="center"/>
            </w:pPr>
            <w:r>
              <w:t>дерево</w:t>
            </w:r>
          </w:p>
        </w:tc>
        <w:tc>
          <w:tcPr>
            <w:tcW w:w="1474" w:type="dxa"/>
            <w:tcBorders>
              <w:top w:val="single" w:sz="4" w:space="0" w:color="auto"/>
              <w:left w:val="nil"/>
              <w:bottom w:val="nil"/>
              <w:right w:val="nil"/>
            </w:tcBorders>
          </w:tcPr>
          <w:p w14:paraId="6B434172" w14:textId="77777777" w:rsidR="00517DB0" w:rsidRDefault="00517DB0">
            <w:pPr>
              <w:pStyle w:val="ConsPlusNormal"/>
              <w:jc w:val="center"/>
            </w:pPr>
            <w:r>
              <w:t>км</w:t>
            </w:r>
          </w:p>
        </w:tc>
        <w:tc>
          <w:tcPr>
            <w:tcW w:w="1304" w:type="dxa"/>
            <w:tcBorders>
              <w:top w:val="single" w:sz="4" w:space="0" w:color="auto"/>
              <w:left w:val="nil"/>
              <w:bottom w:val="nil"/>
              <w:right w:val="nil"/>
            </w:tcBorders>
          </w:tcPr>
          <w:p w14:paraId="0E32A0C9" w14:textId="77777777" w:rsidR="00517DB0" w:rsidRDefault="00517DB0">
            <w:pPr>
              <w:pStyle w:val="ConsPlusNormal"/>
              <w:jc w:val="center"/>
            </w:pPr>
            <w:r>
              <w:t>164,27</w:t>
            </w:r>
          </w:p>
        </w:tc>
      </w:tr>
      <w:tr w:rsidR="00517DB0" w14:paraId="024272D6"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3DEFDED2" w14:textId="77777777" w:rsidR="00517DB0" w:rsidRDefault="00517DB0">
            <w:pPr>
              <w:pStyle w:val="ConsPlusNormal"/>
            </w:pPr>
          </w:p>
        </w:tc>
        <w:tc>
          <w:tcPr>
            <w:tcW w:w="1531" w:type="dxa"/>
            <w:tcBorders>
              <w:top w:val="nil"/>
              <w:left w:val="nil"/>
              <w:bottom w:val="nil"/>
              <w:right w:val="nil"/>
            </w:tcBorders>
          </w:tcPr>
          <w:p w14:paraId="36440252" w14:textId="77777777" w:rsidR="00517DB0" w:rsidRDefault="00517DB0">
            <w:pPr>
              <w:pStyle w:val="ConsPlusNormal"/>
              <w:jc w:val="center"/>
            </w:pPr>
            <w:r>
              <w:t>220 и выше</w:t>
            </w:r>
          </w:p>
        </w:tc>
        <w:tc>
          <w:tcPr>
            <w:tcW w:w="850" w:type="dxa"/>
            <w:tcBorders>
              <w:top w:val="nil"/>
              <w:left w:val="nil"/>
              <w:bottom w:val="nil"/>
              <w:right w:val="nil"/>
            </w:tcBorders>
          </w:tcPr>
          <w:p w14:paraId="6A19CA12" w14:textId="77777777" w:rsidR="00517DB0" w:rsidRDefault="00517DB0">
            <w:pPr>
              <w:pStyle w:val="ConsPlusNormal"/>
              <w:jc w:val="center"/>
            </w:pPr>
            <w:r>
              <w:t>1</w:t>
            </w:r>
          </w:p>
        </w:tc>
        <w:tc>
          <w:tcPr>
            <w:tcW w:w="1191" w:type="dxa"/>
            <w:tcBorders>
              <w:top w:val="nil"/>
              <w:left w:val="nil"/>
              <w:bottom w:val="nil"/>
              <w:right w:val="nil"/>
            </w:tcBorders>
          </w:tcPr>
          <w:p w14:paraId="7A69FCE9" w14:textId="77777777" w:rsidR="00517DB0" w:rsidRDefault="00517DB0">
            <w:pPr>
              <w:pStyle w:val="ConsPlusNormal"/>
              <w:jc w:val="center"/>
            </w:pPr>
            <w:r>
              <w:t>металл</w:t>
            </w:r>
          </w:p>
        </w:tc>
        <w:tc>
          <w:tcPr>
            <w:tcW w:w="1474" w:type="dxa"/>
            <w:tcBorders>
              <w:top w:val="nil"/>
              <w:left w:val="nil"/>
              <w:bottom w:val="nil"/>
              <w:right w:val="nil"/>
            </w:tcBorders>
          </w:tcPr>
          <w:p w14:paraId="4F1877D2" w14:textId="77777777" w:rsidR="00517DB0" w:rsidRDefault="00517DB0">
            <w:pPr>
              <w:pStyle w:val="ConsPlusNormal"/>
              <w:jc w:val="center"/>
            </w:pPr>
            <w:r>
              <w:t>км</w:t>
            </w:r>
          </w:p>
        </w:tc>
        <w:tc>
          <w:tcPr>
            <w:tcW w:w="1304" w:type="dxa"/>
            <w:tcBorders>
              <w:top w:val="nil"/>
              <w:left w:val="nil"/>
              <w:bottom w:val="nil"/>
              <w:right w:val="nil"/>
            </w:tcBorders>
          </w:tcPr>
          <w:p w14:paraId="78B992D2" w14:textId="77777777" w:rsidR="00517DB0" w:rsidRDefault="00517DB0">
            <w:pPr>
              <w:pStyle w:val="ConsPlusNormal"/>
              <w:jc w:val="center"/>
            </w:pPr>
            <w:r>
              <w:t>132,68</w:t>
            </w:r>
          </w:p>
        </w:tc>
      </w:tr>
      <w:tr w:rsidR="00517DB0" w14:paraId="628B7A74"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A3C28A0" w14:textId="77777777" w:rsidR="00517DB0" w:rsidRDefault="00517DB0">
            <w:pPr>
              <w:pStyle w:val="ConsPlusNormal"/>
            </w:pPr>
          </w:p>
        </w:tc>
        <w:tc>
          <w:tcPr>
            <w:tcW w:w="1531" w:type="dxa"/>
            <w:tcBorders>
              <w:top w:val="nil"/>
              <w:left w:val="nil"/>
              <w:bottom w:val="nil"/>
              <w:right w:val="nil"/>
            </w:tcBorders>
          </w:tcPr>
          <w:p w14:paraId="00EF5467" w14:textId="77777777" w:rsidR="00517DB0" w:rsidRDefault="00517DB0">
            <w:pPr>
              <w:pStyle w:val="ConsPlusNormal"/>
              <w:jc w:val="center"/>
            </w:pPr>
            <w:r>
              <w:t>220 и выше</w:t>
            </w:r>
          </w:p>
        </w:tc>
        <w:tc>
          <w:tcPr>
            <w:tcW w:w="850" w:type="dxa"/>
            <w:tcBorders>
              <w:top w:val="nil"/>
              <w:left w:val="nil"/>
              <w:bottom w:val="nil"/>
              <w:right w:val="nil"/>
            </w:tcBorders>
          </w:tcPr>
          <w:p w14:paraId="7885A877" w14:textId="77777777" w:rsidR="00517DB0" w:rsidRDefault="00517DB0">
            <w:pPr>
              <w:pStyle w:val="ConsPlusNormal"/>
              <w:jc w:val="center"/>
            </w:pPr>
            <w:r>
              <w:t>1</w:t>
            </w:r>
          </w:p>
        </w:tc>
        <w:tc>
          <w:tcPr>
            <w:tcW w:w="1191" w:type="dxa"/>
            <w:tcBorders>
              <w:top w:val="nil"/>
              <w:left w:val="nil"/>
              <w:bottom w:val="nil"/>
              <w:right w:val="nil"/>
            </w:tcBorders>
          </w:tcPr>
          <w:p w14:paraId="3A9CCE26" w14:textId="77777777" w:rsidR="00517DB0" w:rsidRDefault="00517DB0">
            <w:pPr>
              <w:pStyle w:val="ConsPlusNormal"/>
              <w:jc w:val="center"/>
            </w:pPr>
            <w:r>
              <w:t>ж/бетон</w:t>
            </w:r>
          </w:p>
        </w:tc>
        <w:tc>
          <w:tcPr>
            <w:tcW w:w="1474" w:type="dxa"/>
            <w:tcBorders>
              <w:top w:val="nil"/>
              <w:left w:val="nil"/>
              <w:bottom w:val="nil"/>
              <w:right w:val="nil"/>
            </w:tcBorders>
          </w:tcPr>
          <w:p w14:paraId="2C9D62FE" w14:textId="77777777" w:rsidR="00517DB0" w:rsidRDefault="00517DB0">
            <w:pPr>
              <w:pStyle w:val="ConsPlusNormal"/>
              <w:jc w:val="center"/>
            </w:pPr>
            <w:r>
              <w:t>км</w:t>
            </w:r>
          </w:p>
        </w:tc>
        <w:tc>
          <w:tcPr>
            <w:tcW w:w="1304" w:type="dxa"/>
            <w:tcBorders>
              <w:top w:val="nil"/>
              <w:left w:val="nil"/>
              <w:bottom w:val="nil"/>
              <w:right w:val="nil"/>
            </w:tcBorders>
          </w:tcPr>
          <w:p w14:paraId="2CEB8649" w14:textId="77777777" w:rsidR="00517DB0" w:rsidRDefault="00517DB0">
            <w:pPr>
              <w:pStyle w:val="ConsPlusNormal"/>
              <w:jc w:val="center"/>
            </w:pPr>
            <w:r>
              <w:t>88,45</w:t>
            </w:r>
          </w:p>
        </w:tc>
      </w:tr>
      <w:tr w:rsidR="00517DB0" w14:paraId="193C5ACD"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1BE5AF7A" w14:textId="77777777" w:rsidR="00517DB0" w:rsidRDefault="00517DB0">
            <w:pPr>
              <w:pStyle w:val="ConsPlusNormal"/>
            </w:pPr>
          </w:p>
        </w:tc>
        <w:tc>
          <w:tcPr>
            <w:tcW w:w="1531" w:type="dxa"/>
            <w:tcBorders>
              <w:top w:val="nil"/>
              <w:left w:val="nil"/>
              <w:bottom w:val="nil"/>
              <w:right w:val="nil"/>
            </w:tcBorders>
          </w:tcPr>
          <w:p w14:paraId="55898E0C" w14:textId="77777777" w:rsidR="00517DB0" w:rsidRDefault="00517DB0">
            <w:pPr>
              <w:pStyle w:val="ConsPlusNormal"/>
              <w:jc w:val="center"/>
            </w:pPr>
            <w:r>
              <w:t>220 и выше</w:t>
            </w:r>
          </w:p>
        </w:tc>
        <w:tc>
          <w:tcPr>
            <w:tcW w:w="850" w:type="dxa"/>
            <w:tcBorders>
              <w:top w:val="nil"/>
              <w:left w:val="nil"/>
              <w:bottom w:val="nil"/>
              <w:right w:val="nil"/>
            </w:tcBorders>
          </w:tcPr>
          <w:p w14:paraId="191B3B14" w14:textId="77777777" w:rsidR="00517DB0" w:rsidRDefault="00517DB0">
            <w:pPr>
              <w:pStyle w:val="ConsPlusNormal"/>
              <w:jc w:val="center"/>
            </w:pPr>
            <w:r>
              <w:t>2</w:t>
            </w:r>
          </w:p>
        </w:tc>
        <w:tc>
          <w:tcPr>
            <w:tcW w:w="1191" w:type="dxa"/>
            <w:tcBorders>
              <w:top w:val="nil"/>
              <w:left w:val="nil"/>
              <w:bottom w:val="nil"/>
              <w:right w:val="nil"/>
            </w:tcBorders>
          </w:tcPr>
          <w:p w14:paraId="44B62424" w14:textId="77777777" w:rsidR="00517DB0" w:rsidRDefault="00517DB0">
            <w:pPr>
              <w:pStyle w:val="ConsPlusNormal"/>
              <w:jc w:val="center"/>
            </w:pPr>
            <w:r>
              <w:t>металл</w:t>
            </w:r>
          </w:p>
        </w:tc>
        <w:tc>
          <w:tcPr>
            <w:tcW w:w="1474" w:type="dxa"/>
            <w:tcBorders>
              <w:top w:val="nil"/>
              <w:left w:val="nil"/>
              <w:bottom w:val="nil"/>
              <w:right w:val="nil"/>
            </w:tcBorders>
          </w:tcPr>
          <w:p w14:paraId="1A95438F" w14:textId="77777777" w:rsidR="00517DB0" w:rsidRDefault="00517DB0">
            <w:pPr>
              <w:pStyle w:val="ConsPlusNormal"/>
              <w:jc w:val="center"/>
            </w:pPr>
            <w:r>
              <w:t>км</w:t>
            </w:r>
          </w:p>
        </w:tc>
        <w:tc>
          <w:tcPr>
            <w:tcW w:w="1304" w:type="dxa"/>
            <w:tcBorders>
              <w:top w:val="nil"/>
              <w:left w:val="nil"/>
              <w:bottom w:val="nil"/>
              <w:right w:val="nil"/>
            </w:tcBorders>
          </w:tcPr>
          <w:p w14:paraId="6B4D8D8D" w14:textId="77777777" w:rsidR="00517DB0" w:rsidRDefault="00517DB0">
            <w:pPr>
              <w:pStyle w:val="ConsPlusNormal"/>
              <w:jc w:val="center"/>
            </w:pPr>
            <w:r>
              <w:t>170,58</w:t>
            </w:r>
          </w:p>
        </w:tc>
      </w:tr>
      <w:tr w:rsidR="00517DB0" w14:paraId="31E5EC2B"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3B7438A0" w14:textId="77777777" w:rsidR="00517DB0" w:rsidRDefault="00517DB0">
            <w:pPr>
              <w:pStyle w:val="ConsPlusNormal"/>
            </w:pPr>
          </w:p>
        </w:tc>
        <w:tc>
          <w:tcPr>
            <w:tcW w:w="1531" w:type="dxa"/>
            <w:tcBorders>
              <w:top w:val="nil"/>
              <w:left w:val="nil"/>
              <w:bottom w:val="nil"/>
              <w:right w:val="nil"/>
            </w:tcBorders>
          </w:tcPr>
          <w:p w14:paraId="74AD16E8" w14:textId="77777777" w:rsidR="00517DB0" w:rsidRDefault="00517DB0">
            <w:pPr>
              <w:pStyle w:val="ConsPlusNormal"/>
              <w:jc w:val="center"/>
            </w:pPr>
            <w:r>
              <w:t>220 и выше</w:t>
            </w:r>
          </w:p>
        </w:tc>
        <w:tc>
          <w:tcPr>
            <w:tcW w:w="850" w:type="dxa"/>
            <w:tcBorders>
              <w:top w:val="nil"/>
              <w:left w:val="nil"/>
              <w:bottom w:val="nil"/>
              <w:right w:val="nil"/>
            </w:tcBorders>
          </w:tcPr>
          <w:p w14:paraId="2F54B8BF" w14:textId="77777777" w:rsidR="00517DB0" w:rsidRDefault="00517DB0">
            <w:pPr>
              <w:pStyle w:val="ConsPlusNormal"/>
              <w:jc w:val="center"/>
            </w:pPr>
            <w:r>
              <w:t>2</w:t>
            </w:r>
          </w:p>
        </w:tc>
        <w:tc>
          <w:tcPr>
            <w:tcW w:w="1191" w:type="dxa"/>
            <w:tcBorders>
              <w:top w:val="nil"/>
              <w:left w:val="nil"/>
              <w:bottom w:val="nil"/>
              <w:right w:val="nil"/>
            </w:tcBorders>
          </w:tcPr>
          <w:p w14:paraId="6040319B" w14:textId="77777777" w:rsidR="00517DB0" w:rsidRDefault="00517DB0">
            <w:pPr>
              <w:pStyle w:val="ConsPlusNormal"/>
              <w:jc w:val="center"/>
            </w:pPr>
            <w:r>
              <w:t>ж/бетон</w:t>
            </w:r>
          </w:p>
        </w:tc>
        <w:tc>
          <w:tcPr>
            <w:tcW w:w="1474" w:type="dxa"/>
            <w:tcBorders>
              <w:top w:val="nil"/>
              <w:left w:val="nil"/>
              <w:bottom w:val="nil"/>
              <w:right w:val="nil"/>
            </w:tcBorders>
          </w:tcPr>
          <w:p w14:paraId="19BBE652" w14:textId="77777777" w:rsidR="00517DB0" w:rsidRDefault="00517DB0">
            <w:pPr>
              <w:pStyle w:val="ConsPlusNormal"/>
              <w:jc w:val="center"/>
            </w:pPr>
            <w:r>
              <w:t>км</w:t>
            </w:r>
          </w:p>
        </w:tc>
        <w:tc>
          <w:tcPr>
            <w:tcW w:w="1304" w:type="dxa"/>
            <w:tcBorders>
              <w:top w:val="nil"/>
              <w:left w:val="nil"/>
              <w:bottom w:val="nil"/>
              <w:right w:val="nil"/>
            </w:tcBorders>
          </w:tcPr>
          <w:p w14:paraId="587F978D" w14:textId="77777777" w:rsidR="00517DB0" w:rsidRDefault="00517DB0">
            <w:pPr>
              <w:pStyle w:val="ConsPlusNormal"/>
              <w:jc w:val="center"/>
            </w:pPr>
            <w:r>
              <w:t>113,72</w:t>
            </w:r>
          </w:p>
        </w:tc>
      </w:tr>
      <w:tr w:rsidR="00517DB0" w14:paraId="75E9F108"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5CA1EF55" w14:textId="77777777" w:rsidR="00517DB0" w:rsidRDefault="00517DB0">
            <w:pPr>
              <w:pStyle w:val="ConsPlusNormal"/>
            </w:pPr>
          </w:p>
        </w:tc>
        <w:tc>
          <w:tcPr>
            <w:tcW w:w="1531" w:type="dxa"/>
            <w:tcBorders>
              <w:top w:val="nil"/>
              <w:left w:val="nil"/>
              <w:bottom w:val="nil"/>
              <w:right w:val="nil"/>
            </w:tcBorders>
          </w:tcPr>
          <w:p w14:paraId="4B67752E" w14:textId="77777777" w:rsidR="00517DB0" w:rsidRDefault="00517DB0">
            <w:pPr>
              <w:pStyle w:val="ConsPlusNormal"/>
              <w:jc w:val="center"/>
            </w:pPr>
            <w:r>
              <w:t>110 - 150</w:t>
            </w:r>
          </w:p>
        </w:tc>
        <w:tc>
          <w:tcPr>
            <w:tcW w:w="850" w:type="dxa"/>
            <w:tcBorders>
              <w:top w:val="nil"/>
              <w:left w:val="nil"/>
              <w:bottom w:val="nil"/>
              <w:right w:val="nil"/>
            </w:tcBorders>
          </w:tcPr>
          <w:p w14:paraId="5B0755BA" w14:textId="77777777" w:rsidR="00517DB0" w:rsidRDefault="00517DB0">
            <w:pPr>
              <w:pStyle w:val="ConsPlusNormal"/>
              <w:jc w:val="center"/>
            </w:pPr>
            <w:r>
              <w:t>1</w:t>
            </w:r>
          </w:p>
        </w:tc>
        <w:tc>
          <w:tcPr>
            <w:tcW w:w="1191" w:type="dxa"/>
            <w:tcBorders>
              <w:top w:val="nil"/>
              <w:left w:val="nil"/>
              <w:bottom w:val="nil"/>
              <w:right w:val="nil"/>
            </w:tcBorders>
          </w:tcPr>
          <w:p w14:paraId="4370AF9D" w14:textId="77777777" w:rsidR="00517DB0" w:rsidRDefault="00517DB0">
            <w:pPr>
              <w:pStyle w:val="ConsPlusNormal"/>
              <w:jc w:val="center"/>
            </w:pPr>
            <w:r>
              <w:t>дерево</w:t>
            </w:r>
          </w:p>
        </w:tc>
        <w:tc>
          <w:tcPr>
            <w:tcW w:w="1474" w:type="dxa"/>
            <w:tcBorders>
              <w:top w:val="nil"/>
              <w:left w:val="nil"/>
              <w:bottom w:val="nil"/>
              <w:right w:val="nil"/>
            </w:tcBorders>
          </w:tcPr>
          <w:p w14:paraId="550DFB37" w14:textId="77777777" w:rsidR="00517DB0" w:rsidRDefault="00517DB0">
            <w:pPr>
              <w:pStyle w:val="ConsPlusNormal"/>
              <w:jc w:val="center"/>
            </w:pPr>
            <w:r>
              <w:t>км</w:t>
            </w:r>
          </w:p>
        </w:tc>
        <w:tc>
          <w:tcPr>
            <w:tcW w:w="1304" w:type="dxa"/>
            <w:tcBorders>
              <w:top w:val="nil"/>
              <w:left w:val="nil"/>
              <w:bottom w:val="nil"/>
              <w:right w:val="nil"/>
            </w:tcBorders>
          </w:tcPr>
          <w:p w14:paraId="146B5D60" w14:textId="77777777" w:rsidR="00517DB0" w:rsidRDefault="00517DB0">
            <w:pPr>
              <w:pStyle w:val="ConsPlusNormal"/>
              <w:jc w:val="center"/>
            </w:pPr>
            <w:r>
              <w:t>113,72</w:t>
            </w:r>
          </w:p>
        </w:tc>
      </w:tr>
      <w:tr w:rsidR="00517DB0" w14:paraId="0C4C3575"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AD0B2D9" w14:textId="77777777" w:rsidR="00517DB0" w:rsidRDefault="00517DB0">
            <w:pPr>
              <w:pStyle w:val="ConsPlusNormal"/>
            </w:pPr>
          </w:p>
        </w:tc>
        <w:tc>
          <w:tcPr>
            <w:tcW w:w="1531" w:type="dxa"/>
            <w:tcBorders>
              <w:top w:val="nil"/>
              <w:left w:val="nil"/>
              <w:bottom w:val="nil"/>
              <w:right w:val="nil"/>
            </w:tcBorders>
          </w:tcPr>
          <w:p w14:paraId="2369FAE3" w14:textId="77777777" w:rsidR="00517DB0" w:rsidRDefault="00517DB0">
            <w:pPr>
              <w:pStyle w:val="ConsPlusNormal"/>
              <w:jc w:val="center"/>
            </w:pPr>
            <w:r>
              <w:t>110 - 150</w:t>
            </w:r>
          </w:p>
        </w:tc>
        <w:tc>
          <w:tcPr>
            <w:tcW w:w="850" w:type="dxa"/>
            <w:tcBorders>
              <w:top w:val="nil"/>
              <w:left w:val="nil"/>
              <w:bottom w:val="nil"/>
              <w:right w:val="nil"/>
            </w:tcBorders>
          </w:tcPr>
          <w:p w14:paraId="33CA97F4" w14:textId="77777777" w:rsidR="00517DB0" w:rsidRDefault="00517DB0">
            <w:pPr>
              <w:pStyle w:val="ConsPlusNormal"/>
              <w:jc w:val="center"/>
            </w:pPr>
            <w:r>
              <w:t>1</w:t>
            </w:r>
          </w:p>
        </w:tc>
        <w:tc>
          <w:tcPr>
            <w:tcW w:w="1191" w:type="dxa"/>
            <w:tcBorders>
              <w:top w:val="nil"/>
              <w:left w:val="nil"/>
              <w:bottom w:val="nil"/>
              <w:right w:val="nil"/>
            </w:tcBorders>
          </w:tcPr>
          <w:p w14:paraId="7E343C09" w14:textId="77777777" w:rsidR="00517DB0" w:rsidRDefault="00517DB0">
            <w:pPr>
              <w:pStyle w:val="ConsPlusNormal"/>
              <w:jc w:val="center"/>
            </w:pPr>
            <w:r>
              <w:t>металл</w:t>
            </w:r>
          </w:p>
        </w:tc>
        <w:tc>
          <w:tcPr>
            <w:tcW w:w="1474" w:type="dxa"/>
            <w:tcBorders>
              <w:top w:val="nil"/>
              <w:left w:val="nil"/>
              <w:bottom w:val="nil"/>
              <w:right w:val="nil"/>
            </w:tcBorders>
          </w:tcPr>
          <w:p w14:paraId="34F021A7" w14:textId="77777777" w:rsidR="00517DB0" w:rsidRDefault="00517DB0">
            <w:pPr>
              <w:pStyle w:val="ConsPlusNormal"/>
              <w:jc w:val="center"/>
            </w:pPr>
            <w:r>
              <w:t>км</w:t>
            </w:r>
          </w:p>
        </w:tc>
        <w:tc>
          <w:tcPr>
            <w:tcW w:w="1304" w:type="dxa"/>
            <w:tcBorders>
              <w:top w:val="nil"/>
              <w:left w:val="nil"/>
              <w:bottom w:val="nil"/>
              <w:right w:val="nil"/>
            </w:tcBorders>
          </w:tcPr>
          <w:p w14:paraId="7B47CB39" w14:textId="77777777" w:rsidR="00517DB0" w:rsidRDefault="00517DB0">
            <w:pPr>
              <w:pStyle w:val="ConsPlusNormal"/>
              <w:jc w:val="center"/>
            </w:pPr>
            <w:r>
              <w:t>101,09</w:t>
            </w:r>
          </w:p>
        </w:tc>
      </w:tr>
      <w:tr w:rsidR="00517DB0" w14:paraId="16F33CD3"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2AB84C5" w14:textId="77777777" w:rsidR="00517DB0" w:rsidRDefault="00517DB0">
            <w:pPr>
              <w:pStyle w:val="ConsPlusNormal"/>
            </w:pPr>
          </w:p>
        </w:tc>
        <w:tc>
          <w:tcPr>
            <w:tcW w:w="1531" w:type="dxa"/>
            <w:tcBorders>
              <w:top w:val="nil"/>
              <w:left w:val="nil"/>
              <w:bottom w:val="nil"/>
              <w:right w:val="nil"/>
            </w:tcBorders>
          </w:tcPr>
          <w:p w14:paraId="69116D67" w14:textId="77777777" w:rsidR="00517DB0" w:rsidRDefault="00517DB0">
            <w:pPr>
              <w:pStyle w:val="ConsPlusNormal"/>
              <w:jc w:val="center"/>
            </w:pPr>
            <w:r>
              <w:t>110 - 150</w:t>
            </w:r>
          </w:p>
        </w:tc>
        <w:tc>
          <w:tcPr>
            <w:tcW w:w="850" w:type="dxa"/>
            <w:tcBorders>
              <w:top w:val="nil"/>
              <w:left w:val="nil"/>
              <w:bottom w:val="nil"/>
              <w:right w:val="nil"/>
            </w:tcBorders>
          </w:tcPr>
          <w:p w14:paraId="5C9F0193" w14:textId="77777777" w:rsidR="00517DB0" w:rsidRDefault="00517DB0">
            <w:pPr>
              <w:pStyle w:val="ConsPlusNormal"/>
              <w:jc w:val="center"/>
            </w:pPr>
            <w:r>
              <w:t>1</w:t>
            </w:r>
          </w:p>
        </w:tc>
        <w:tc>
          <w:tcPr>
            <w:tcW w:w="1191" w:type="dxa"/>
            <w:tcBorders>
              <w:top w:val="nil"/>
              <w:left w:val="nil"/>
              <w:bottom w:val="nil"/>
              <w:right w:val="nil"/>
            </w:tcBorders>
          </w:tcPr>
          <w:p w14:paraId="5B0C5997" w14:textId="77777777" w:rsidR="00517DB0" w:rsidRDefault="00517DB0">
            <w:pPr>
              <w:pStyle w:val="ConsPlusNormal"/>
              <w:jc w:val="center"/>
            </w:pPr>
            <w:r>
              <w:t>ж/бетон</w:t>
            </w:r>
          </w:p>
        </w:tc>
        <w:tc>
          <w:tcPr>
            <w:tcW w:w="1474" w:type="dxa"/>
            <w:tcBorders>
              <w:top w:val="nil"/>
              <w:left w:val="nil"/>
              <w:bottom w:val="nil"/>
              <w:right w:val="nil"/>
            </w:tcBorders>
          </w:tcPr>
          <w:p w14:paraId="03D5D2FF" w14:textId="77777777" w:rsidR="00517DB0" w:rsidRDefault="00517DB0">
            <w:pPr>
              <w:pStyle w:val="ConsPlusNormal"/>
              <w:jc w:val="center"/>
            </w:pPr>
            <w:r>
              <w:t>км</w:t>
            </w:r>
          </w:p>
        </w:tc>
        <w:tc>
          <w:tcPr>
            <w:tcW w:w="1304" w:type="dxa"/>
            <w:tcBorders>
              <w:top w:val="nil"/>
              <w:left w:val="nil"/>
              <w:bottom w:val="nil"/>
              <w:right w:val="nil"/>
            </w:tcBorders>
          </w:tcPr>
          <w:p w14:paraId="3D0C2BA5" w14:textId="77777777" w:rsidR="00517DB0" w:rsidRDefault="00517DB0">
            <w:pPr>
              <w:pStyle w:val="ConsPlusNormal"/>
              <w:jc w:val="center"/>
            </w:pPr>
            <w:r>
              <w:t>82,13</w:t>
            </w:r>
          </w:p>
        </w:tc>
      </w:tr>
      <w:tr w:rsidR="00517DB0" w14:paraId="055C33EB"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C712300" w14:textId="77777777" w:rsidR="00517DB0" w:rsidRDefault="00517DB0">
            <w:pPr>
              <w:pStyle w:val="ConsPlusNormal"/>
            </w:pPr>
          </w:p>
        </w:tc>
        <w:tc>
          <w:tcPr>
            <w:tcW w:w="1531" w:type="dxa"/>
            <w:tcBorders>
              <w:top w:val="nil"/>
              <w:left w:val="nil"/>
              <w:bottom w:val="nil"/>
              <w:right w:val="nil"/>
            </w:tcBorders>
          </w:tcPr>
          <w:p w14:paraId="6B588140" w14:textId="77777777" w:rsidR="00517DB0" w:rsidRDefault="00517DB0">
            <w:pPr>
              <w:pStyle w:val="ConsPlusNormal"/>
              <w:jc w:val="center"/>
            </w:pPr>
            <w:r>
              <w:t>110 - 150</w:t>
            </w:r>
          </w:p>
        </w:tc>
        <w:tc>
          <w:tcPr>
            <w:tcW w:w="850" w:type="dxa"/>
            <w:tcBorders>
              <w:top w:val="nil"/>
              <w:left w:val="nil"/>
              <w:bottom w:val="nil"/>
              <w:right w:val="nil"/>
            </w:tcBorders>
          </w:tcPr>
          <w:p w14:paraId="3D6374AD" w14:textId="77777777" w:rsidR="00517DB0" w:rsidRDefault="00517DB0">
            <w:pPr>
              <w:pStyle w:val="ConsPlusNormal"/>
              <w:jc w:val="center"/>
            </w:pPr>
            <w:r>
              <w:t>2</w:t>
            </w:r>
          </w:p>
        </w:tc>
        <w:tc>
          <w:tcPr>
            <w:tcW w:w="1191" w:type="dxa"/>
            <w:tcBorders>
              <w:top w:val="nil"/>
              <w:left w:val="nil"/>
              <w:bottom w:val="nil"/>
              <w:right w:val="nil"/>
            </w:tcBorders>
          </w:tcPr>
          <w:p w14:paraId="2B7FF793" w14:textId="77777777" w:rsidR="00517DB0" w:rsidRDefault="00517DB0">
            <w:pPr>
              <w:pStyle w:val="ConsPlusNormal"/>
              <w:jc w:val="center"/>
            </w:pPr>
            <w:r>
              <w:t>металл</w:t>
            </w:r>
          </w:p>
        </w:tc>
        <w:tc>
          <w:tcPr>
            <w:tcW w:w="1474" w:type="dxa"/>
            <w:tcBorders>
              <w:top w:val="nil"/>
              <w:left w:val="nil"/>
              <w:bottom w:val="nil"/>
              <w:right w:val="nil"/>
            </w:tcBorders>
          </w:tcPr>
          <w:p w14:paraId="67499D5D" w14:textId="77777777" w:rsidR="00517DB0" w:rsidRDefault="00517DB0">
            <w:pPr>
              <w:pStyle w:val="ConsPlusNormal"/>
              <w:jc w:val="center"/>
            </w:pPr>
            <w:r>
              <w:t>км</w:t>
            </w:r>
          </w:p>
        </w:tc>
        <w:tc>
          <w:tcPr>
            <w:tcW w:w="1304" w:type="dxa"/>
            <w:tcBorders>
              <w:top w:val="nil"/>
              <w:left w:val="nil"/>
              <w:bottom w:val="nil"/>
              <w:right w:val="nil"/>
            </w:tcBorders>
          </w:tcPr>
          <w:p w14:paraId="0E26E642" w14:textId="77777777" w:rsidR="00517DB0" w:rsidRDefault="00517DB0">
            <w:pPr>
              <w:pStyle w:val="ConsPlusNormal"/>
              <w:jc w:val="center"/>
            </w:pPr>
            <w:r>
              <w:t>120,04</w:t>
            </w:r>
          </w:p>
        </w:tc>
      </w:tr>
      <w:tr w:rsidR="00517DB0" w14:paraId="222BBA5C"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3D406BDA" w14:textId="77777777" w:rsidR="00517DB0" w:rsidRDefault="00517DB0">
            <w:pPr>
              <w:pStyle w:val="ConsPlusNormal"/>
            </w:pPr>
          </w:p>
        </w:tc>
        <w:tc>
          <w:tcPr>
            <w:tcW w:w="1531" w:type="dxa"/>
            <w:tcBorders>
              <w:top w:val="nil"/>
              <w:left w:val="nil"/>
              <w:bottom w:val="nil"/>
              <w:right w:val="nil"/>
            </w:tcBorders>
          </w:tcPr>
          <w:p w14:paraId="6B766DD9" w14:textId="77777777" w:rsidR="00517DB0" w:rsidRDefault="00517DB0">
            <w:pPr>
              <w:pStyle w:val="ConsPlusNormal"/>
              <w:jc w:val="center"/>
            </w:pPr>
            <w:r>
              <w:t>110 - 150</w:t>
            </w:r>
          </w:p>
        </w:tc>
        <w:tc>
          <w:tcPr>
            <w:tcW w:w="850" w:type="dxa"/>
            <w:tcBorders>
              <w:top w:val="nil"/>
              <w:left w:val="nil"/>
              <w:bottom w:val="nil"/>
              <w:right w:val="nil"/>
            </w:tcBorders>
          </w:tcPr>
          <w:p w14:paraId="39610E00" w14:textId="77777777" w:rsidR="00517DB0" w:rsidRDefault="00517DB0">
            <w:pPr>
              <w:pStyle w:val="ConsPlusNormal"/>
              <w:jc w:val="center"/>
            </w:pPr>
            <w:r>
              <w:t>2</w:t>
            </w:r>
          </w:p>
        </w:tc>
        <w:tc>
          <w:tcPr>
            <w:tcW w:w="1191" w:type="dxa"/>
            <w:tcBorders>
              <w:top w:val="nil"/>
              <w:left w:val="nil"/>
              <w:bottom w:val="nil"/>
              <w:right w:val="nil"/>
            </w:tcBorders>
          </w:tcPr>
          <w:p w14:paraId="5B62ECB1" w14:textId="77777777" w:rsidR="00517DB0" w:rsidRDefault="00517DB0">
            <w:pPr>
              <w:pStyle w:val="ConsPlusNormal"/>
              <w:jc w:val="center"/>
            </w:pPr>
            <w:r>
              <w:t>ж/бетон</w:t>
            </w:r>
          </w:p>
        </w:tc>
        <w:tc>
          <w:tcPr>
            <w:tcW w:w="1474" w:type="dxa"/>
            <w:tcBorders>
              <w:top w:val="nil"/>
              <w:left w:val="nil"/>
              <w:bottom w:val="nil"/>
              <w:right w:val="nil"/>
            </w:tcBorders>
          </w:tcPr>
          <w:p w14:paraId="7D1F2235" w14:textId="77777777" w:rsidR="00517DB0" w:rsidRDefault="00517DB0">
            <w:pPr>
              <w:pStyle w:val="ConsPlusNormal"/>
              <w:jc w:val="center"/>
            </w:pPr>
            <w:r>
              <w:t>км</w:t>
            </w:r>
          </w:p>
        </w:tc>
        <w:tc>
          <w:tcPr>
            <w:tcW w:w="1304" w:type="dxa"/>
            <w:tcBorders>
              <w:top w:val="nil"/>
              <w:left w:val="nil"/>
              <w:bottom w:val="nil"/>
              <w:right w:val="nil"/>
            </w:tcBorders>
          </w:tcPr>
          <w:p w14:paraId="2E703847" w14:textId="77777777" w:rsidR="00517DB0" w:rsidRDefault="00517DB0">
            <w:pPr>
              <w:pStyle w:val="ConsPlusNormal"/>
              <w:jc w:val="center"/>
            </w:pPr>
            <w:r>
              <w:t>101,09</w:t>
            </w:r>
          </w:p>
        </w:tc>
      </w:tr>
      <w:tr w:rsidR="00517DB0" w14:paraId="2BB2DFCF"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299289A" w14:textId="77777777" w:rsidR="00517DB0" w:rsidRDefault="00517DB0">
            <w:pPr>
              <w:pStyle w:val="ConsPlusNormal"/>
            </w:pPr>
          </w:p>
        </w:tc>
        <w:tc>
          <w:tcPr>
            <w:tcW w:w="1531" w:type="dxa"/>
            <w:tcBorders>
              <w:top w:val="nil"/>
              <w:left w:val="nil"/>
              <w:bottom w:val="nil"/>
              <w:right w:val="nil"/>
            </w:tcBorders>
          </w:tcPr>
          <w:p w14:paraId="48B752DE" w14:textId="77777777" w:rsidR="00517DB0" w:rsidRDefault="00517DB0">
            <w:pPr>
              <w:pStyle w:val="ConsPlusNormal"/>
              <w:jc w:val="center"/>
            </w:pPr>
            <w:r>
              <w:t>27,5 - 60</w:t>
            </w:r>
          </w:p>
        </w:tc>
        <w:tc>
          <w:tcPr>
            <w:tcW w:w="850" w:type="dxa"/>
            <w:tcBorders>
              <w:top w:val="nil"/>
              <w:left w:val="nil"/>
              <w:bottom w:val="nil"/>
              <w:right w:val="nil"/>
            </w:tcBorders>
          </w:tcPr>
          <w:p w14:paraId="3BF2EDF6" w14:textId="77777777" w:rsidR="00517DB0" w:rsidRDefault="00517DB0">
            <w:pPr>
              <w:pStyle w:val="ConsPlusNormal"/>
              <w:jc w:val="center"/>
            </w:pPr>
            <w:r>
              <w:t>1</w:t>
            </w:r>
          </w:p>
        </w:tc>
        <w:tc>
          <w:tcPr>
            <w:tcW w:w="1191" w:type="dxa"/>
            <w:tcBorders>
              <w:top w:val="nil"/>
              <w:left w:val="nil"/>
              <w:bottom w:val="nil"/>
              <w:right w:val="nil"/>
            </w:tcBorders>
          </w:tcPr>
          <w:p w14:paraId="719FC2A4" w14:textId="77777777" w:rsidR="00517DB0" w:rsidRDefault="00517DB0">
            <w:pPr>
              <w:pStyle w:val="ConsPlusNormal"/>
              <w:jc w:val="center"/>
            </w:pPr>
            <w:r>
              <w:t>дерево</w:t>
            </w:r>
          </w:p>
        </w:tc>
        <w:tc>
          <w:tcPr>
            <w:tcW w:w="1474" w:type="dxa"/>
            <w:tcBorders>
              <w:top w:val="nil"/>
              <w:left w:val="nil"/>
              <w:bottom w:val="nil"/>
              <w:right w:val="nil"/>
            </w:tcBorders>
          </w:tcPr>
          <w:p w14:paraId="18FB0A56" w14:textId="77777777" w:rsidR="00517DB0" w:rsidRDefault="00517DB0">
            <w:pPr>
              <w:pStyle w:val="ConsPlusNormal"/>
              <w:jc w:val="center"/>
            </w:pPr>
            <w:r>
              <w:t>км</w:t>
            </w:r>
          </w:p>
        </w:tc>
        <w:tc>
          <w:tcPr>
            <w:tcW w:w="1304" w:type="dxa"/>
            <w:tcBorders>
              <w:top w:val="nil"/>
              <w:left w:val="nil"/>
              <w:bottom w:val="nil"/>
              <w:right w:val="nil"/>
            </w:tcBorders>
          </w:tcPr>
          <w:p w14:paraId="71C84959" w14:textId="77777777" w:rsidR="00517DB0" w:rsidRDefault="00517DB0">
            <w:pPr>
              <w:pStyle w:val="ConsPlusNormal"/>
              <w:jc w:val="center"/>
            </w:pPr>
            <w:r>
              <w:t>59,67</w:t>
            </w:r>
          </w:p>
        </w:tc>
      </w:tr>
      <w:tr w:rsidR="00517DB0" w14:paraId="0D58F744"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840C113" w14:textId="77777777" w:rsidR="00517DB0" w:rsidRDefault="00517DB0">
            <w:pPr>
              <w:pStyle w:val="ConsPlusNormal"/>
            </w:pPr>
          </w:p>
        </w:tc>
        <w:tc>
          <w:tcPr>
            <w:tcW w:w="1531" w:type="dxa"/>
            <w:tcBorders>
              <w:top w:val="nil"/>
              <w:left w:val="nil"/>
              <w:bottom w:val="nil"/>
              <w:right w:val="nil"/>
            </w:tcBorders>
          </w:tcPr>
          <w:p w14:paraId="373BA435" w14:textId="77777777" w:rsidR="00517DB0" w:rsidRDefault="00517DB0">
            <w:pPr>
              <w:pStyle w:val="ConsPlusNormal"/>
              <w:jc w:val="center"/>
            </w:pPr>
            <w:r>
              <w:t>27,5 - 60</w:t>
            </w:r>
          </w:p>
        </w:tc>
        <w:tc>
          <w:tcPr>
            <w:tcW w:w="850" w:type="dxa"/>
            <w:tcBorders>
              <w:top w:val="nil"/>
              <w:left w:val="nil"/>
              <w:bottom w:val="nil"/>
              <w:right w:val="nil"/>
            </w:tcBorders>
          </w:tcPr>
          <w:p w14:paraId="061768D6" w14:textId="77777777" w:rsidR="00517DB0" w:rsidRDefault="00517DB0">
            <w:pPr>
              <w:pStyle w:val="ConsPlusNormal"/>
              <w:jc w:val="center"/>
            </w:pPr>
            <w:r>
              <w:t>1</w:t>
            </w:r>
          </w:p>
        </w:tc>
        <w:tc>
          <w:tcPr>
            <w:tcW w:w="1191" w:type="dxa"/>
            <w:tcBorders>
              <w:top w:val="nil"/>
              <w:left w:val="nil"/>
              <w:bottom w:val="nil"/>
              <w:right w:val="nil"/>
            </w:tcBorders>
          </w:tcPr>
          <w:p w14:paraId="4B1D9C94" w14:textId="77777777" w:rsidR="00517DB0" w:rsidRDefault="00517DB0">
            <w:pPr>
              <w:pStyle w:val="ConsPlusNormal"/>
              <w:jc w:val="center"/>
            </w:pPr>
            <w:r>
              <w:t>металл</w:t>
            </w:r>
          </w:p>
        </w:tc>
        <w:tc>
          <w:tcPr>
            <w:tcW w:w="1474" w:type="dxa"/>
            <w:tcBorders>
              <w:top w:val="nil"/>
              <w:left w:val="nil"/>
              <w:bottom w:val="nil"/>
              <w:right w:val="nil"/>
            </w:tcBorders>
          </w:tcPr>
          <w:p w14:paraId="4A0CB481" w14:textId="77777777" w:rsidR="00517DB0" w:rsidRDefault="00517DB0">
            <w:pPr>
              <w:pStyle w:val="ConsPlusNormal"/>
              <w:jc w:val="center"/>
            </w:pPr>
            <w:r>
              <w:t>км</w:t>
            </w:r>
          </w:p>
        </w:tc>
        <w:tc>
          <w:tcPr>
            <w:tcW w:w="1304" w:type="dxa"/>
            <w:tcBorders>
              <w:top w:val="nil"/>
              <w:left w:val="nil"/>
              <w:bottom w:val="nil"/>
              <w:right w:val="nil"/>
            </w:tcBorders>
          </w:tcPr>
          <w:p w14:paraId="6475916D" w14:textId="77777777" w:rsidR="00517DB0" w:rsidRDefault="00517DB0">
            <w:pPr>
              <w:pStyle w:val="ConsPlusNormal"/>
              <w:jc w:val="center"/>
            </w:pPr>
            <w:r>
              <w:t>49,14</w:t>
            </w:r>
          </w:p>
        </w:tc>
      </w:tr>
      <w:tr w:rsidR="00517DB0" w14:paraId="7E2CA523"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9129810" w14:textId="77777777" w:rsidR="00517DB0" w:rsidRDefault="00517DB0">
            <w:pPr>
              <w:pStyle w:val="ConsPlusNormal"/>
            </w:pPr>
          </w:p>
        </w:tc>
        <w:tc>
          <w:tcPr>
            <w:tcW w:w="1531" w:type="dxa"/>
            <w:tcBorders>
              <w:top w:val="nil"/>
              <w:left w:val="nil"/>
              <w:bottom w:val="nil"/>
              <w:right w:val="nil"/>
            </w:tcBorders>
          </w:tcPr>
          <w:p w14:paraId="496065AB" w14:textId="77777777" w:rsidR="00517DB0" w:rsidRDefault="00517DB0">
            <w:pPr>
              <w:pStyle w:val="ConsPlusNormal"/>
              <w:jc w:val="center"/>
            </w:pPr>
            <w:r>
              <w:t>27,5 - 60</w:t>
            </w:r>
          </w:p>
        </w:tc>
        <w:tc>
          <w:tcPr>
            <w:tcW w:w="850" w:type="dxa"/>
            <w:tcBorders>
              <w:top w:val="nil"/>
              <w:left w:val="nil"/>
              <w:bottom w:val="nil"/>
              <w:right w:val="nil"/>
            </w:tcBorders>
          </w:tcPr>
          <w:p w14:paraId="12293262" w14:textId="77777777" w:rsidR="00517DB0" w:rsidRDefault="00517DB0">
            <w:pPr>
              <w:pStyle w:val="ConsPlusNormal"/>
              <w:jc w:val="center"/>
            </w:pPr>
            <w:r>
              <w:t>1</w:t>
            </w:r>
          </w:p>
        </w:tc>
        <w:tc>
          <w:tcPr>
            <w:tcW w:w="1191" w:type="dxa"/>
            <w:tcBorders>
              <w:top w:val="nil"/>
              <w:left w:val="nil"/>
              <w:bottom w:val="nil"/>
              <w:right w:val="nil"/>
            </w:tcBorders>
          </w:tcPr>
          <w:p w14:paraId="517E843C" w14:textId="77777777" w:rsidR="00517DB0" w:rsidRDefault="00517DB0">
            <w:pPr>
              <w:pStyle w:val="ConsPlusNormal"/>
              <w:jc w:val="center"/>
            </w:pPr>
            <w:r>
              <w:t>ж/бетон</w:t>
            </w:r>
          </w:p>
        </w:tc>
        <w:tc>
          <w:tcPr>
            <w:tcW w:w="1474" w:type="dxa"/>
            <w:tcBorders>
              <w:top w:val="nil"/>
              <w:left w:val="nil"/>
              <w:bottom w:val="nil"/>
              <w:right w:val="nil"/>
            </w:tcBorders>
          </w:tcPr>
          <w:p w14:paraId="7DA3D932" w14:textId="77777777" w:rsidR="00517DB0" w:rsidRDefault="00517DB0">
            <w:pPr>
              <w:pStyle w:val="ConsPlusNormal"/>
              <w:jc w:val="center"/>
            </w:pPr>
            <w:r>
              <w:t>км</w:t>
            </w:r>
          </w:p>
        </w:tc>
        <w:tc>
          <w:tcPr>
            <w:tcW w:w="1304" w:type="dxa"/>
            <w:tcBorders>
              <w:top w:val="nil"/>
              <w:left w:val="nil"/>
              <w:bottom w:val="nil"/>
              <w:right w:val="nil"/>
            </w:tcBorders>
          </w:tcPr>
          <w:p w14:paraId="11D0467B" w14:textId="77777777" w:rsidR="00517DB0" w:rsidRDefault="00517DB0">
            <w:pPr>
              <w:pStyle w:val="ConsPlusNormal"/>
              <w:jc w:val="center"/>
            </w:pPr>
            <w:r>
              <w:t>42,12</w:t>
            </w:r>
          </w:p>
        </w:tc>
      </w:tr>
      <w:tr w:rsidR="00517DB0" w14:paraId="31CCB9F2"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11C8225C" w14:textId="77777777" w:rsidR="00517DB0" w:rsidRDefault="00517DB0">
            <w:pPr>
              <w:pStyle w:val="ConsPlusNormal"/>
            </w:pPr>
          </w:p>
        </w:tc>
        <w:tc>
          <w:tcPr>
            <w:tcW w:w="1531" w:type="dxa"/>
            <w:tcBorders>
              <w:top w:val="nil"/>
              <w:left w:val="nil"/>
              <w:bottom w:val="nil"/>
              <w:right w:val="nil"/>
            </w:tcBorders>
          </w:tcPr>
          <w:p w14:paraId="45DAD39A" w14:textId="77777777" w:rsidR="00517DB0" w:rsidRDefault="00517DB0">
            <w:pPr>
              <w:pStyle w:val="ConsPlusNormal"/>
              <w:jc w:val="center"/>
            </w:pPr>
            <w:r>
              <w:t>27,5 - 60</w:t>
            </w:r>
          </w:p>
        </w:tc>
        <w:tc>
          <w:tcPr>
            <w:tcW w:w="850" w:type="dxa"/>
            <w:tcBorders>
              <w:top w:val="nil"/>
              <w:left w:val="nil"/>
              <w:bottom w:val="nil"/>
              <w:right w:val="nil"/>
            </w:tcBorders>
          </w:tcPr>
          <w:p w14:paraId="76F48CEA" w14:textId="77777777" w:rsidR="00517DB0" w:rsidRDefault="00517DB0">
            <w:pPr>
              <w:pStyle w:val="ConsPlusNormal"/>
              <w:jc w:val="center"/>
            </w:pPr>
            <w:r>
              <w:t>2</w:t>
            </w:r>
          </w:p>
        </w:tc>
        <w:tc>
          <w:tcPr>
            <w:tcW w:w="1191" w:type="dxa"/>
            <w:tcBorders>
              <w:top w:val="nil"/>
              <w:left w:val="nil"/>
              <w:bottom w:val="nil"/>
              <w:right w:val="nil"/>
            </w:tcBorders>
          </w:tcPr>
          <w:p w14:paraId="1ECEE246" w14:textId="77777777" w:rsidR="00517DB0" w:rsidRDefault="00517DB0">
            <w:pPr>
              <w:pStyle w:val="ConsPlusNormal"/>
              <w:jc w:val="center"/>
            </w:pPr>
            <w:r>
              <w:t>металл</w:t>
            </w:r>
          </w:p>
        </w:tc>
        <w:tc>
          <w:tcPr>
            <w:tcW w:w="1474" w:type="dxa"/>
            <w:tcBorders>
              <w:top w:val="nil"/>
              <w:left w:val="nil"/>
              <w:bottom w:val="nil"/>
              <w:right w:val="nil"/>
            </w:tcBorders>
          </w:tcPr>
          <w:p w14:paraId="01CB5540" w14:textId="77777777" w:rsidR="00517DB0" w:rsidRDefault="00517DB0">
            <w:pPr>
              <w:pStyle w:val="ConsPlusNormal"/>
              <w:jc w:val="center"/>
            </w:pPr>
            <w:r>
              <w:t>км</w:t>
            </w:r>
          </w:p>
        </w:tc>
        <w:tc>
          <w:tcPr>
            <w:tcW w:w="1304" w:type="dxa"/>
            <w:tcBorders>
              <w:top w:val="nil"/>
              <w:left w:val="nil"/>
              <w:bottom w:val="nil"/>
              <w:right w:val="nil"/>
            </w:tcBorders>
          </w:tcPr>
          <w:p w14:paraId="7092261A" w14:textId="77777777" w:rsidR="00517DB0" w:rsidRDefault="00517DB0">
            <w:pPr>
              <w:pStyle w:val="ConsPlusNormal"/>
              <w:jc w:val="center"/>
            </w:pPr>
            <w:r>
              <w:t>63,18</w:t>
            </w:r>
          </w:p>
        </w:tc>
      </w:tr>
      <w:tr w:rsidR="00517DB0" w14:paraId="3F3250FB"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1606451E" w14:textId="77777777" w:rsidR="00517DB0" w:rsidRDefault="00517DB0">
            <w:pPr>
              <w:pStyle w:val="ConsPlusNormal"/>
            </w:pPr>
          </w:p>
        </w:tc>
        <w:tc>
          <w:tcPr>
            <w:tcW w:w="1531" w:type="dxa"/>
            <w:tcBorders>
              <w:top w:val="nil"/>
              <w:left w:val="nil"/>
              <w:bottom w:val="nil"/>
              <w:right w:val="nil"/>
            </w:tcBorders>
          </w:tcPr>
          <w:p w14:paraId="09965F53" w14:textId="77777777" w:rsidR="00517DB0" w:rsidRDefault="00517DB0">
            <w:pPr>
              <w:pStyle w:val="ConsPlusNormal"/>
              <w:jc w:val="center"/>
            </w:pPr>
            <w:r>
              <w:t>27,5 - 60</w:t>
            </w:r>
          </w:p>
        </w:tc>
        <w:tc>
          <w:tcPr>
            <w:tcW w:w="850" w:type="dxa"/>
            <w:tcBorders>
              <w:top w:val="nil"/>
              <w:left w:val="nil"/>
              <w:bottom w:val="nil"/>
              <w:right w:val="nil"/>
            </w:tcBorders>
          </w:tcPr>
          <w:p w14:paraId="68D3BB4E" w14:textId="77777777" w:rsidR="00517DB0" w:rsidRDefault="00517DB0">
            <w:pPr>
              <w:pStyle w:val="ConsPlusNormal"/>
              <w:jc w:val="center"/>
            </w:pPr>
            <w:r>
              <w:t>2</w:t>
            </w:r>
          </w:p>
        </w:tc>
        <w:tc>
          <w:tcPr>
            <w:tcW w:w="1191" w:type="dxa"/>
            <w:tcBorders>
              <w:top w:val="nil"/>
              <w:left w:val="nil"/>
              <w:bottom w:val="nil"/>
              <w:right w:val="nil"/>
            </w:tcBorders>
          </w:tcPr>
          <w:p w14:paraId="1DC59C78" w14:textId="77777777" w:rsidR="00517DB0" w:rsidRDefault="00517DB0">
            <w:pPr>
              <w:pStyle w:val="ConsPlusNormal"/>
              <w:jc w:val="center"/>
            </w:pPr>
            <w:r>
              <w:t>ж/бетон</w:t>
            </w:r>
          </w:p>
        </w:tc>
        <w:tc>
          <w:tcPr>
            <w:tcW w:w="1474" w:type="dxa"/>
            <w:tcBorders>
              <w:top w:val="nil"/>
              <w:left w:val="nil"/>
              <w:bottom w:val="nil"/>
              <w:right w:val="nil"/>
            </w:tcBorders>
          </w:tcPr>
          <w:p w14:paraId="4110681B" w14:textId="77777777" w:rsidR="00517DB0" w:rsidRDefault="00517DB0">
            <w:pPr>
              <w:pStyle w:val="ConsPlusNormal"/>
              <w:jc w:val="center"/>
            </w:pPr>
            <w:r>
              <w:t>км</w:t>
            </w:r>
          </w:p>
        </w:tc>
        <w:tc>
          <w:tcPr>
            <w:tcW w:w="1304" w:type="dxa"/>
            <w:tcBorders>
              <w:top w:val="nil"/>
              <w:left w:val="nil"/>
              <w:bottom w:val="nil"/>
              <w:right w:val="nil"/>
            </w:tcBorders>
          </w:tcPr>
          <w:p w14:paraId="2D76BCB6" w14:textId="77777777" w:rsidR="00517DB0" w:rsidRDefault="00517DB0">
            <w:pPr>
              <w:pStyle w:val="ConsPlusNormal"/>
              <w:jc w:val="center"/>
            </w:pPr>
            <w:r>
              <w:t>52,65</w:t>
            </w:r>
          </w:p>
        </w:tc>
      </w:tr>
      <w:tr w:rsidR="00517DB0" w14:paraId="41D87730"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859963D" w14:textId="77777777" w:rsidR="00517DB0" w:rsidRDefault="00517DB0">
            <w:pPr>
              <w:pStyle w:val="ConsPlusNormal"/>
            </w:pPr>
          </w:p>
        </w:tc>
        <w:tc>
          <w:tcPr>
            <w:tcW w:w="1531" w:type="dxa"/>
            <w:tcBorders>
              <w:top w:val="nil"/>
              <w:left w:val="nil"/>
              <w:bottom w:val="nil"/>
              <w:right w:val="nil"/>
            </w:tcBorders>
          </w:tcPr>
          <w:p w14:paraId="6FE54899" w14:textId="77777777" w:rsidR="00517DB0" w:rsidRDefault="00517DB0">
            <w:pPr>
              <w:pStyle w:val="ConsPlusNormal"/>
              <w:jc w:val="center"/>
            </w:pPr>
            <w:r>
              <w:t>1 - 20</w:t>
            </w:r>
          </w:p>
        </w:tc>
        <w:tc>
          <w:tcPr>
            <w:tcW w:w="850" w:type="dxa"/>
            <w:tcBorders>
              <w:top w:val="nil"/>
              <w:left w:val="nil"/>
              <w:bottom w:val="nil"/>
              <w:right w:val="nil"/>
            </w:tcBorders>
          </w:tcPr>
          <w:p w14:paraId="4A1EF664" w14:textId="77777777" w:rsidR="00517DB0" w:rsidRDefault="00517DB0">
            <w:pPr>
              <w:pStyle w:val="ConsPlusNormal"/>
              <w:jc w:val="center"/>
            </w:pPr>
            <w:r>
              <w:t>-</w:t>
            </w:r>
          </w:p>
        </w:tc>
        <w:tc>
          <w:tcPr>
            <w:tcW w:w="1191" w:type="dxa"/>
            <w:tcBorders>
              <w:top w:val="nil"/>
              <w:left w:val="nil"/>
              <w:bottom w:val="nil"/>
              <w:right w:val="nil"/>
            </w:tcBorders>
          </w:tcPr>
          <w:p w14:paraId="20DF27E2" w14:textId="77777777" w:rsidR="00517DB0" w:rsidRDefault="00517DB0">
            <w:pPr>
              <w:pStyle w:val="ConsPlusNormal"/>
              <w:jc w:val="center"/>
            </w:pPr>
            <w:r>
              <w:t>дерево</w:t>
            </w:r>
          </w:p>
        </w:tc>
        <w:tc>
          <w:tcPr>
            <w:tcW w:w="1474" w:type="dxa"/>
            <w:tcBorders>
              <w:top w:val="nil"/>
              <w:left w:val="nil"/>
              <w:bottom w:val="nil"/>
              <w:right w:val="nil"/>
            </w:tcBorders>
          </w:tcPr>
          <w:p w14:paraId="2C09BC81" w14:textId="77777777" w:rsidR="00517DB0" w:rsidRDefault="00517DB0">
            <w:pPr>
              <w:pStyle w:val="ConsPlusNormal"/>
              <w:jc w:val="center"/>
            </w:pPr>
            <w:r>
              <w:t>км</w:t>
            </w:r>
          </w:p>
        </w:tc>
        <w:tc>
          <w:tcPr>
            <w:tcW w:w="1304" w:type="dxa"/>
            <w:tcBorders>
              <w:top w:val="nil"/>
              <w:left w:val="nil"/>
              <w:bottom w:val="nil"/>
              <w:right w:val="nil"/>
            </w:tcBorders>
          </w:tcPr>
          <w:p w14:paraId="0C916B92" w14:textId="77777777" w:rsidR="00517DB0" w:rsidRDefault="00517DB0">
            <w:pPr>
              <w:pStyle w:val="ConsPlusNormal"/>
              <w:jc w:val="center"/>
            </w:pPr>
            <w:r>
              <w:t>56,16</w:t>
            </w:r>
          </w:p>
        </w:tc>
      </w:tr>
      <w:tr w:rsidR="00517DB0" w14:paraId="50577C77"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8613A4A" w14:textId="77777777" w:rsidR="00517DB0" w:rsidRDefault="00517DB0">
            <w:pPr>
              <w:pStyle w:val="ConsPlusNormal"/>
            </w:pPr>
          </w:p>
        </w:tc>
        <w:tc>
          <w:tcPr>
            <w:tcW w:w="1531" w:type="dxa"/>
            <w:tcBorders>
              <w:top w:val="nil"/>
              <w:left w:val="nil"/>
              <w:bottom w:val="nil"/>
              <w:right w:val="nil"/>
            </w:tcBorders>
          </w:tcPr>
          <w:p w14:paraId="3505F828" w14:textId="77777777" w:rsidR="00517DB0" w:rsidRDefault="00517DB0">
            <w:pPr>
              <w:pStyle w:val="ConsPlusNormal"/>
              <w:jc w:val="center"/>
            </w:pPr>
            <w:r>
              <w:t>1 - 20</w:t>
            </w:r>
          </w:p>
        </w:tc>
        <w:tc>
          <w:tcPr>
            <w:tcW w:w="850" w:type="dxa"/>
            <w:tcBorders>
              <w:top w:val="nil"/>
              <w:left w:val="nil"/>
              <w:bottom w:val="nil"/>
              <w:right w:val="nil"/>
            </w:tcBorders>
          </w:tcPr>
          <w:p w14:paraId="410DF71D" w14:textId="77777777" w:rsidR="00517DB0" w:rsidRDefault="00517DB0">
            <w:pPr>
              <w:pStyle w:val="ConsPlusNormal"/>
              <w:jc w:val="center"/>
            </w:pPr>
            <w:r>
              <w:t>-</w:t>
            </w:r>
          </w:p>
        </w:tc>
        <w:tc>
          <w:tcPr>
            <w:tcW w:w="1191" w:type="dxa"/>
            <w:tcBorders>
              <w:top w:val="nil"/>
              <w:left w:val="nil"/>
              <w:bottom w:val="nil"/>
              <w:right w:val="nil"/>
            </w:tcBorders>
          </w:tcPr>
          <w:p w14:paraId="4FCDF28B" w14:textId="77777777" w:rsidR="00517DB0" w:rsidRDefault="00517DB0">
            <w:pPr>
              <w:pStyle w:val="ConsPlusNormal"/>
              <w:jc w:val="center"/>
            </w:pPr>
            <w:r>
              <w:t>дерево на ж/б пасынках</w:t>
            </w:r>
          </w:p>
        </w:tc>
        <w:tc>
          <w:tcPr>
            <w:tcW w:w="1474" w:type="dxa"/>
            <w:tcBorders>
              <w:top w:val="nil"/>
              <w:left w:val="nil"/>
              <w:bottom w:val="nil"/>
              <w:right w:val="nil"/>
            </w:tcBorders>
          </w:tcPr>
          <w:p w14:paraId="2ADEA4A0" w14:textId="77777777" w:rsidR="00517DB0" w:rsidRDefault="00517DB0">
            <w:pPr>
              <w:pStyle w:val="ConsPlusNormal"/>
              <w:jc w:val="center"/>
            </w:pPr>
            <w:r>
              <w:t>км</w:t>
            </w:r>
          </w:p>
        </w:tc>
        <w:tc>
          <w:tcPr>
            <w:tcW w:w="1304" w:type="dxa"/>
            <w:tcBorders>
              <w:top w:val="nil"/>
              <w:left w:val="nil"/>
              <w:bottom w:val="nil"/>
              <w:right w:val="nil"/>
            </w:tcBorders>
          </w:tcPr>
          <w:p w14:paraId="3A5E57B5" w14:textId="77777777" w:rsidR="00517DB0" w:rsidRDefault="00517DB0">
            <w:pPr>
              <w:pStyle w:val="ConsPlusNormal"/>
              <w:jc w:val="center"/>
            </w:pPr>
            <w:r>
              <w:t>49,14</w:t>
            </w:r>
          </w:p>
        </w:tc>
      </w:tr>
      <w:tr w:rsidR="00517DB0" w14:paraId="3242C4A3"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74EC689" w14:textId="77777777" w:rsidR="00517DB0" w:rsidRDefault="00517DB0">
            <w:pPr>
              <w:pStyle w:val="ConsPlusNormal"/>
            </w:pPr>
          </w:p>
        </w:tc>
        <w:tc>
          <w:tcPr>
            <w:tcW w:w="1531" w:type="dxa"/>
            <w:tcBorders>
              <w:top w:val="nil"/>
              <w:left w:val="nil"/>
              <w:bottom w:val="nil"/>
              <w:right w:val="nil"/>
            </w:tcBorders>
          </w:tcPr>
          <w:p w14:paraId="34233F6D" w14:textId="77777777" w:rsidR="00517DB0" w:rsidRDefault="00517DB0">
            <w:pPr>
              <w:pStyle w:val="ConsPlusNormal"/>
              <w:jc w:val="center"/>
            </w:pPr>
            <w:r>
              <w:t>1 - 20</w:t>
            </w:r>
          </w:p>
        </w:tc>
        <w:tc>
          <w:tcPr>
            <w:tcW w:w="850" w:type="dxa"/>
            <w:tcBorders>
              <w:top w:val="nil"/>
              <w:left w:val="nil"/>
              <w:bottom w:val="nil"/>
              <w:right w:val="nil"/>
            </w:tcBorders>
          </w:tcPr>
          <w:p w14:paraId="47450147" w14:textId="77777777" w:rsidR="00517DB0" w:rsidRDefault="00517DB0">
            <w:pPr>
              <w:pStyle w:val="ConsPlusNormal"/>
              <w:jc w:val="center"/>
            </w:pPr>
            <w:r>
              <w:t>-</w:t>
            </w:r>
          </w:p>
        </w:tc>
        <w:tc>
          <w:tcPr>
            <w:tcW w:w="1191" w:type="dxa"/>
            <w:tcBorders>
              <w:top w:val="nil"/>
              <w:left w:val="nil"/>
              <w:bottom w:val="nil"/>
              <w:right w:val="nil"/>
            </w:tcBorders>
          </w:tcPr>
          <w:p w14:paraId="3D4EE1FA" w14:textId="77777777" w:rsidR="00517DB0" w:rsidRDefault="00517DB0">
            <w:pPr>
              <w:pStyle w:val="ConsPlusNormal"/>
              <w:jc w:val="center"/>
            </w:pPr>
            <w:r>
              <w:t>ж/бетон, металл</w:t>
            </w:r>
          </w:p>
        </w:tc>
        <w:tc>
          <w:tcPr>
            <w:tcW w:w="1474" w:type="dxa"/>
            <w:tcBorders>
              <w:top w:val="nil"/>
              <w:left w:val="nil"/>
              <w:bottom w:val="nil"/>
              <w:right w:val="nil"/>
            </w:tcBorders>
          </w:tcPr>
          <w:p w14:paraId="163FFDDA" w14:textId="77777777" w:rsidR="00517DB0" w:rsidRDefault="00517DB0">
            <w:pPr>
              <w:pStyle w:val="ConsPlusNormal"/>
              <w:jc w:val="center"/>
            </w:pPr>
            <w:r>
              <w:t>км</w:t>
            </w:r>
          </w:p>
        </w:tc>
        <w:tc>
          <w:tcPr>
            <w:tcW w:w="1304" w:type="dxa"/>
            <w:tcBorders>
              <w:top w:val="nil"/>
              <w:left w:val="nil"/>
              <w:bottom w:val="nil"/>
              <w:right w:val="nil"/>
            </w:tcBorders>
          </w:tcPr>
          <w:p w14:paraId="2FFA595B" w14:textId="77777777" w:rsidR="00517DB0" w:rsidRDefault="00517DB0">
            <w:pPr>
              <w:pStyle w:val="ConsPlusNormal"/>
              <w:jc w:val="center"/>
            </w:pPr>
            <w:r>
              <w:t>38,61</w:t>
            </w:r>
          </w:p>
        </w:tc>
      </w:tr>
      <w:tr w:rsidR="00517DB0" w14:paraId="7EA72028"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67E6D1E" w14:textId="77777777" w:rsidR="00517DB0" w:rsidRDefault="00517DB0">
            <w:pPr>
              <w:pStyle w:val="ConsPlusNormal"/>
            </w:pPr>
          </w:p>
        </w:tc>
        <w:tc>
          <w:tcPr>
            <w:tcW w:w="1531" w:type="dxa"/>
            <w:tcBorders>
              <w:top w:val="nil"/>
              <w:left w:val="nil"/>
              <w:bottom w:val="nil"/>
              <w:right w:val="nil"/>
            </w:tcBorders>
          </w:tcPr>
          <w:p w14:paraId="7B2CF1CF" w14:textId="77777777" w:rsidR="00517DB0" w:rsidRDefault="00517DB0">
            <w:pPr>
              <w:pStyle w:val="ConsPlusNormal"/>
              <w:jc w:val="center"/>
            </w:pPr>
            <w:r>
              <w:t>до 1</w:t>
            </w:r>
          </w:p>
        </w:tc>
        <w:tc>
          <w:tcPr>
            <w:tcW w:w="850" w:type="dxa"/>
            <w:tcBorders>
              <w:top w:val="nil"/>
              <w:left w:val="nil"/>
              <w:bottom w:val="nil"/>
              <w:right w:val="nil"/>
            </w:tcBorders>
          </w:tcPr>
          <w:p w14:paraId="06459135" w14:textId="77777777" w:rsidR="00517DB0" w:rsidRDefault="00517DB0">
            <w:pPr>
              <w:pStyle w:val="ConsPlusNormal"/>
              <w:jc w:val="center"/>
            </w:pPr>
            <w:r>
              <w:t>-</w:t>
            </w:r>
          </w:p>
        </w:tc>
        <w:tc>
          <w:tcPr>
            <w:tcW w:w="1191" w:type="dxa"/>
            <w:tcBorders>
              <w:top w:val="nil"/>
              <w:left w:val="nil"/>
              <w:bottom w:val="nil"/>
              <w:right w:val="nil"/>
            </w:tcBorders>
          </w:tcPr>
          <w:p w14:paraId="35E04D3C" w14:textId="77777777" w:rsidR="00517DB0" w:rsidRDefault="00517DB0">
            <w:pPr>
              <w:pStyle w:val="ConsPlusNormal"/>
              <w:jc w:val="center"/>
            </w:pPr>
            <w:r>
              <w:t>дерево</w:t>
            </w:r>
          </w:p>
        </w:tc>
        <w:tc>
          <w:tcPr>
            <w:tcW w:w="1474" w:type="dxa"/>
            <w:tcBorders>
              <w:top w:val="nil"/>
              <w:left w:val="nil"/>
              <w:bottom w:val="nil"/>
              <w:right w:val="nil"/>
            </w:tcBorders>
          </w:tcPr>
          <w:p w14:paraId="78FFCC5D" w14:textId="77777777" w:rsidR="00517DB0" w:rsidRDefault="00517DB0">
            <w:pPr>
              <w:pStyle w:val="ConsPlusNormal"/>
              <w:jc w:val="center"/>
            </w:pPr>
            <w:r>
              <w:t>км</w:t>
            </w:r>
          </w:p>
        </w:tc>
        <w:tc>
          <w:tcPr>
            <w:tcW w:w="1304" w:type="dxa"/>
            <w:tcBorders>
              <w:top w:val="nil"/>
              <w:left w:val="nil"/>
              <w:bottom w:val="nil"/>
              <w:right w:val="nil"/>
            </w:tcBorders>
          </w:tcPr>
          <w:p w14:paraId="084FF643" w14:textId="77777777" w:rsidR="00517DB0" w:rsidRDefault="00517DB0">
            <w:pPr>
              <w:pStyle w:val="ConsPlusNormal"/>
              <w:jc w:val="center"/>
            </w:pPr>
            <w:r>
              <w:t>57,91</w:t>
            </w:r>
          </w:p>
        </w:tc>
      </w:tr>
      <w:tr w:rsidR="00517DB0" w14:paraId="3C3549AA"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C89AB18" w14:textId="77777777" w:rsidR="00517DB0" w:rsidRDefault="00517DB0">
            <w:pPr>
              <w:pStyle w:val="ConsPlusNormal"/>
            </w:pPr>
          </w:p>
        </w:tc>
        <w:tc>
          <w:tcPr>
            <w:tcW w:w="1531" w:type="dxa"/>
            <w:tcBorders>
              <w:top w:val="nil"/>
              <w:left w:val="nil"/>
              <w:bottom w:val="nil"/>
              <w:right w:val="nil"/>
            </w:tcBorders>
          </w:tcPr>
          <w:p w14:paraId="7875AEA0" w14:textId="77777777" w:rsidR="00517DB0" w:rsidRDefault="00517DB0">
            <w:pPr>
              <w:pStyle w:val="ConsPlusNormal"/>
              <w:jc w:val="center"/>
            </w:pPr>
            <w:r>
              <w:t>до 1</w:t>
            </w:r>
          </w:p>
        </w:tc>
        <w:tc>
          <w:tcPr>
            <w:tcW w:w="850" w:type="dxa"/>
            <w:tcBorders>
              <w:top w:val="nil"/>
              <w:left w:val="nil"/>
              <w:bottom w:val="nil"/>
              <w:right w:val="nil"/>
            </w:tcBorders>
          </w:tcPr>
          <w:p w14:paraId="55B93A84" w14:textId="77777777" w:rsidR="00517DB0" w:rsidRDefault="00517DB0">
            <w:pPr>
              <w:pStyle w:val="ConsPlusNormal"/>
              <w:jc w:val="center"/>
            </w:pPr>
            <w:r>
              <w:t>-</w:t>
            </w:r>
          </w:p>
        </w:tc>
        <w:tc>
          <w:tcPr>
            <w:tcW w:w="1191" w:type="dxa"/>
            <w:tcBorders>
              <w:top w:val="nil"/>
              <w:left w:val="nil"/>
              <w:bottom w:val="nil"/>
              <w:right w:val="nil"/>
            </w:tcBorders>
          </w:tcPr>
          <w:p w14:paraId="3E06C6AD" w14:textId="77777777" w:rsidR="00517DB0" w:rsidRDefault="00517DB0">
            <w:pPr>
              <w:pStyle w:val="ConsPlusNormal"/>
              <w:jc w:val="center"/>
            </w:pPr>
            <w:r>
              <w:t>дерево на ж/б пасынках</w:t>
            </w:r>
          </w:p>
        </w:tc>
        <w:tc>
          <w:tcPr>
            <w:tcW w:w="1474" w:type="dxa"/>
            <w:tcBorders>
              <w:top w:val="nil"/>
              <w:left w:val="nil"/>
              <w:bottom w:val="nil"/>
              <w:right w:val="nil"/>
            </w:tcBorders>
          </w:tcPr>
          <w:p w14:paraId="2500A3D4" w14:textId="77777777" w:rsidR="00517DB0" w:rsidRDefault="00517DB0">
            <w:pPr>
              <w:pStyle w:val="ConsPlusNormal"/>
              <w:jc w:val="center"/>
            </w:pPr>
            <w:r>
              <w:t>км</w:t>
            </w:r>
          </w:p>
        </w:tc>
        <w:tc>
          <w:tcPr>
            <w:tcW w:w="1304" w:type="dxa"/>
            <w:tcBorders>
              <w:top w:val="nil"/>
              <w:left w:val="nil"/>
              <w:bottom w:val="nil"/>
              <w:right w:val="nil"/>
            </w:tcBorders>
          </w:tcPr>
          <w:p w14:paraId="2499D2B6" w14:textId="77777777" w:rsidR="00517DB0" w:rsidRDefault="00517DB0">
            <w:pPr>
              <w:pStyle w:val="ConsPlusNormal"/>
              <w:jc w:val="center"/>
            </w:pPr>
            <w:r>
              <w:t>50,89</w:t>
            </w:r>
          </w:p>
        </w:tc>
      </w:tr>
      <w:tr w:rsidR="00517DB0" w14:paraId="1FD823DD"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357C56A" w14:textId="77777777" w:rsidR="00517DB0" w:rsidRDefault="00517DB0">
            <w:pPr>
              <w:pStyle w:val="ConsPlusNormal"/>
            </w:pPr>
          </w:p>
        </w:tc>
        <w:tc>
          <w:tcPr>
            <w:tcW w:w="1531" w:type="dxa"/>
            <w:tcBorders>
              <w:top w:val="nil"/>
              <w:left w:val="nil"/>
              <w:bottom w:val="nil"/>
              <w:right w:val="nil"/>
            </w:tcBorders>
          </w:tcPr>
          <w:p w14:paraId="393D585D" w14:textId="77777777" w:rsidR="00517DB0" w:rsidRDefault="00517DB0">
            <w:pPr>
              <w:pStyle w:val="ConsPlusNormal"/>
              <w:jc w:val="center"/>
            </w:pPr>
            <w:r>
              <w:t>до 1</w:t>
            </w:r>
          </w:p>
        </w:tc>
        <w:tc>
          <w:tcPr>
            <w:tcW w:w="850" w:type="dxa"/>
            <w:tcBorders>
              <w:top w:val="nil"/>
              <w:left w:val="nil"/>
              <w:bottom w:val="nil"/>
              <w:right w:val="nil"/>
            </w:tcBorders>
          </w:tcPr>
          <w:p w14:paraId="0173ADFF" w14:textId="77777777" w:rsidR="00517DB0" w:rsidRDefault="00517DB0">
            <w:pPr>
              <w:pStyle w:val="ConsPlusNormal"/>
              <w:jc w:val="center"/>
            </w:pPr>
            <w:r>
              <w:t>-</w:t>
            </w:r>
          </w:p>
        </w:tc>
        <w:tc>
          <w:tcPr>
            <w:tcW w:w="1191" w:type="dxa"/>
            <w:tcBorders>
              <w:top w:val="nil"/>
              <w:left w:val="nil"/>
              <w:bottom w:val="nil"/>
              <w:right w:val="nil"/>
            </w:tcBorders>
          </w:tcPr>
          <w:p w14:paraId="4DE6CAAE" w14:textId="77777777" w:rsidR="00517DB0" w:rsidRDefault="00517DB0">
            <w:pPr>
              <w:pStyle w:val="ConsPlusNormal"/>
              <w:jc w:val="center"/>
            </w:pPr>
            <w:r>
              <w:t>ж/бетон, металл</w:t>
            </w:r>
          </w:p>
        </w:tc>
        <w:tc>
          <w:tcPr>
            <w:tcW w:w="1474" w:type="dxa"/>
            <w:tcBorders>
              <w:top w:val="nil"/>
              <w:left w:val="nil"/>
              <w:bottom w:val="nil"/>
              <w:right w:val="nil"/>
            </w:tcBorders>
          </w:tcPr>
          <w:p w14:paraId="29FA5426" w14:textId="77777777" w:rsidR="00517DB0" w:rsidRDefault="00517DB0">
            <w:pPr>
              <w:pStyle w:val="ConsPlusNormal"/>
              <w:jc w:val="center"/>
            </w:pPr>
            <w:r>
              <w:t>км</w:t>
            </w:r>
          </w:p>
        </w:tc>
        <w:tc>
          <w:tcPr>
            <w:tcW w:w="1304" w:type="dxa"/>
            <w:tcBorders>
              <w:top w:val="nil"/>
              <w:left w:val="nil"/>
              <w:bottom w:val="nil"/>
              <w:right w:val="nil"/>
            </w:tcBorders>
          </w:tcPr>
          <w:p w14:paraId="037AFA12" w14:textId="77777777" w:rsidR="00517DB0" w:rsidRDefault="00517DB0">
            <w:pPr>
              <w:pStyle w:val="ConsPlusNormal"/>
              <w:jc w:val="center"/>
            </w:pPr>
            <w:r>
              <w:t>40,36</w:t>
            </w:r>
          </w:p>
        </w:tc>
      </w:tr>
      <w:tr w:rsidR="00517DB0" w14:paraId="79C99D9E"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41E485EA" w14:textId="77777777" w:rsidR="00517DB0" w:rsidRDefault="00517DB0">
            <w:pPr>
              <w:pStyle w:val="ConsPlusNormal"/>
            </w:pPr>
            <w:r>
              <w:t xml:space="preserve">Кабельные линии </w:t>
            </w:r>
            <w:r>
              <w:lastRenderedPageBreak/>
              <w:t>электропередачи</w:t>
            </w:r>
          </w:p>
        </w:tc>
        <w:tc>
          <w:tcPr>
            <w:tcW w:w="1531" w:type="dxa"/>
            <w:tcBorders>
              <w:top w:val="nil"/>
              <w:left w:val="nil"/>
              <w:bottom w:val="nil"/>
              <w:right w:val="nil"/>
            </w:tcBorders>
          </w:tcPr>
          <w:p w14:paraId="76F2376C" w14:textId="77777777" w:rsidR="00517DB0" w:rsidRDefault="00517DB0">
            <w:pPr>
              <w:pStyle w:val="ConsPlusNormal"/>
              <w:jc w:val="center"/>
            </w:pPr>
            <w:r>
              <w:lastRenderedPageBreak/>
              <w:t>220 и выше</w:t>
            </w:r>
          </w:p>
        </w:tc>
        <w:tc>
          <w:tcPr>
            <w:tcW w:w="850" w:type="dxa"/>
            <w:tcBorders>
              <w:top w:val="nil"/>
              <w:left w:val="nil"/>
              <w:bottom w:val="nil"/>
              <w:right w:val="nil"/>
            </w:tcBorders>
          </w:tcPr>
          <w:p w14:paraId="45452D22" w14:textId="77777777" w:rsidR="00517DB0" w:rsidRDefault="00517DB0">
            <w:pPr>
              <w:pStyle w:val="ConsPlusNormal"/>
              <w:jc w:val="center"/>
            </w:pPr>
            <w:r>
              <w:t>-</w:t>
            </w:r>
          </w:p>
        </w:tc>
        <w:tc>
          <w:tcPr>
            <w:tcW w:w="1191" w:type="dxa"/>
            <w:tcBorders>
              <w:top w:val="nil"/>
              <w:left w:val="nil"/>
              <w:bottom w:val="nil"/>
              <w:right w:val="nil"/>
            </w:tcBorders>
          </w:tcPr>
          <w:p w14:paraId="09E157C8" w14:textId="77777777" w:rsidR="00517DB0" w:rsidRDefault="00517DB0">
            <w:pPr>
              <w:pStyle w:val="ConsPlusNormal"/>
              <w:jc w:val="center"/>
            </w:pPr>
            <w:r>
              <w:t>-</w:t>
            </w:r>
          </w:p>
        </w:tc>
        <w:tc>
          <w:tcPr>
            <w:tcW w:w="1474" w:type="dxa"/>
            <w:tcBorders>
              <w:top w:val="nil"/>
              <w:left w:val="nil"/>
              <w:bottom w:val="nil"/>
              <w:right w:val="nil"/>
            </w:tcBorders>
          </w:tcPr>
          <w:p w14:paraId="24F152BF" w14:textId="77777777" w:rsidR="00517DB0" w:rsidRDefault="00517DB0">
            <w:pPr>
              <w:pStyle w:val="ConsPlusNormal"/>
              <w:jc w:val="center"/>
            </w:pPr>
            <w:r>
              <w:t>км</w:t>
            </w:r>
          </w:p>
        </w:tc>
        <w:tc>
          <w:tcPr>
            <w:tcW w:w="1304" w:type="dxa"/>
            <w:tcBorders>
              <w:top w:val="nil"/>
              <w:left w:val="nil"/>
              <w:bottom w:val="nil"/>
              <w:right w:val="nil"/>
            </w:tcBorders>
          </w:tcPr>
          <w:p w14:paraId="590040FA" w14:textId="77777777" w:rsidR="00517DB0" w:rsidRDefault="00517DB0">
            <w:pPr>
              <w:pStyle w:val="ConsPlusNormal"/>
              <w:jc w:val="center"/>
            </w:pPr>
            <w:r>
              <w:t>1895,39</w:t>
            </w:r>
          </w:p>
        </w:tc>
      </w:tr>
      <w:tr w:rsidR="00517DB0" w14:paraId="729B50DF"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6B0BEB1" w14:textId="77777777" w:rsidR="00517DB0" w:rsidRDefault="00517DB0">
            <w:pPr>
              <w:pStyle w:val="ConsPlusNormal"/>
            </w:pPr>
          </w:p>
        </w:tc>
        <w:tc>
          <w:tcPr>
            <w:tcW w:w="1531" w:type="dxa"/>
            <w:tcBorders>
              <w:top w:val="nil"/>
              <w:left w:val="nil"/>
              <w:bottom w:val="nil"/>
              <w:right w:val="nil"/>
            </w:tcBorders>
          </w:tcPr>
          <w:p w14:paraId="059075BB" w14:textId="77777777" w:rsidR="00517DB0" w:rsidRDefault="00517DB0">
            <w:pPr>
              <w:pStyle w:val="ConsPlusNormal"/>
              <w:jc w:val="center"/>
            </w:pPr>
            <w:r>
              <w:t>110</w:t>
            </w:r>
          </w:p>
        </w:tc>
        <w:tc>
          <w:tcPr>
            <w:tcW w:w="850" w:type="dxa"/>
            <w:tcBorders>
              <w:top w:val="nil"/>
              <w:left w:val="nil"/>
              <w:bottom w:val="nil"/>
              <w:right w:val="nil"/>
            </w:tcBorders>
          </w:tcPr>
          <w:p w14:paraId="120129DA" w14:textId="77777777" w:rsidR="00517DB0" w:rsidRDefault="00517DB0">
            <w:pPr>
              <w:pStyle w:val="ConsPlusNormal"/>
              <w:jc w:val="center"/>
            </w:pPr>
            <w:r>
              <w:t>-</w:t>
            </w:r>
          </w:p>
        </w:tc>
        <w:tc>
          <w:tcPr>
            <w:tcW w:w="1191" w:type="dxa"/>
            <w:tcBorders>
              <w:top w:val="nil"/>
              <w:left w:val="nil"/>
              <w:bottom w:val="nil"/>
              <w:right w:val="nil"/>
            </w:tcBorders>
          </w:tcPr>
          <w:p w14:paraId="51AF5C66" w14:textId="77777777" w:rsidR="00517DB0" w:rsidRDefault="00517DB0">
            <w:pPr>
              <w:pStyle w:val="ConsPlusNormal"/>
              <w:jc w:val="center"/>
            </w:pPr>
            <w:r>
              <w:t>-</w:t>
            </w:r>
          </w:p>
        </w:tc>
        <w:tc>
          <w:tcPr>
            <w:tcW w:w="1474" w:type="dxa"/>
            <w:tcBorders>
              <w:top w:val="nil"/>
              <w:left w:val="nil"/>
              <w:bottom w:val="nil"/>
              <w:right w:val="nil"/>
            </w:tcBorders>
          </w:tcPr>
          <w:p w14:paraId="4F78847A" w14:textId="77777777" w:rsidR="00517DB0" w:rsidRDefault="00517DB0">
            <w:pPr>
              <w:pStyle w:val="ConsPlusNormal"/>
              <w:jc w:val="center"/>
            </w:pPr>
            <w:r>
              <w:t>км</w:t>
            </w:r>
          </w:p>
        </w:tc>
        <w:tc>
          <w:tcPr>
            <w:tcW w:w="1304" w:type="dxa"/>
            <w:tcBorders>
              <w:top w:val="nil"/>
              <w:left w:val="nil"/>
              <w:bottom w:val="nil"/>
              <w:right w:val="nil"/>
            </w:tcBorders>
          </w:tcPr>
          <w:p w14:paraId="5D7F2AD7" w14:textId="77777777" w:rsidR="00517DB0" w:rsidRDefault="00517DB0">
            <w:pPr>
              <w:pStyle w:val="ConsPlusNormal"/>
              <w:jc w:val="center"/>
            </w:pPr>
            <w:r>
              <w:t>807,29</w:t>
            </w:r>
          </w:p>
        </w:tc>
      </w:tr>
      <w:tr w:rsidR="00517DB0" w14:paraId="1BBFB95C"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B7A61E3" w14:textId="77777777" w:rsidR="00517DB0" w:rsidRDefault="00517DB0">
            <w:pPr>
              <w:pStyle w:val="ConsPlusNormal"/>
            </w:pPr>
          </w:p>
        </w:tc>
        <w:tc>
          <w:tcPr>
            <w:tcW w:w="1531" w:type="dxa"/>
            <w:tcBorders>
              <w:top w:val="nil"/>
              <w:left w:val="nil"/>
              <w:bottom w:val="nil"/>
              <w:right w:val="nil"/>
            </w:tcBorders>
          </w:tcPr>
          <w:p w14:paraId="310A2A71" w14:textId="77777777" w:rsidR="00517DB0" w:rsidRDefault="00517DB0">
            <w:pPr>
              <w:pStyle w:val="ConsPlusNormal"/>
              <w:jc w:val="center"/>
            </w:pPr>
            <w:r>
              <w:t>20 - 60</w:t>
            </w:r>
          </w:p>
        </w:tc>
        <w:tc>
          <w:tcPr>
            <w:tcW w:w="850" w:type="dxa"/>
            <w:tcBorders>
              <w:top w:val="nil"/>
              <w:left w:val="nil"/>
              <w:bottom w:val="nil"/>
              <w:right w:val="nil"/>
            </w:tcBorders>
          </w:tcPr>
          <w:p w14:paraId="6E0AF6E2" w14:textId="77777777" w:rsidR="00517DB0" w:rsidRDefault="00517DB0">
            <w:pPr>
              <w:pStyle w:val="ConsPlusNormal"/>
              <w:jc w:val="center"/>
            </w:pPr>
            <w:r>
              <w:t>-</w:t>
            </w:r>
          </w:p>
        </w:tc>
        <w:tc>
          <w:tcPr>
            <w:tcW w:w="1191" w:type="dxa"/>
            <w:tcBorders>
              <w:top w:val="nil"/>
              <w:left w:val="nil"/>
              <w:bottom w:val="nil"/>
              <w:right w:val="nil"/>
            </w:tcBorders>
          </w:tcPr>
          <w:p w14:paraId="35AE2108" w14:textId="77777777" w:rsidR="00517DB0" w:rsidRDefault="00517DB0">
            <w:pPr>
              <w:pStyle w:val="ConsPlusNormal"/>
              <w:jc w:val="center"/>
            </w:pPr>
            <w:r>
              <w:t>-</w:t>
            </w:r>
          </w:p>
        </w:tc>
        <w:tc>
          <w:tcPr>
            <w:tcW w:w="1474" w:type="dxa"/>
            <w:tcBorders>
              <w:top w:val="nil"/>
              <w:left w:val="nil"/>
              <w:bottom w:val="nil"/>
              <w:right w:val="nil"/>
            </w:tcBorders>
          </w:tcPr>
          <w:p w14:paraId="7435FD28" w14:textId="77777777" w:rsidR="00517DB0" w:rsidRDefault="00517DB0">
            <w:pPr>
              <w:pStyle w:val="ConsPlusNormal"/>
              <w:jc w:val="center"/>
            </w:pPr>
            <w:r>
              <w:t>км</w:t>
            </w:r>
          </w:p>
        </w:tc>
        <w:tc>
          <w:tcPr>
            <w:tcW w:w="1304" w:type="dxa"/>
            <w:tcBorders>
              <w:top w:val="nil"/>
              <w:left w:val="nil"/>
              <w:bottom w:val="nil"/>
              <w:right w:val="nil"/>
            </w:tcBorders>
          </w:tcPr>
          <w:p w14:paraId="563DCBC9" w14:textId="77777777" w:rsidR="00517DB0" w:rsidRDefault="00517DB0">
            <w:pPr>
              <w:pStyle w:val="ConsPlusNormal"/>
              <w:jc w:val="center"/>
            </w:pPr>
            <w:r>
              <w:t>164,97</w:t>
            </w:r>
          </w:p>
        </w:tc>
      </w:tr>
      <w:tr w:rsidR="00517DB0" w14:paraId="51A668A8"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2536C202" w14:textId="77777777" w:rsidR="00517DB0" w:rsidRDefault="00517DB0">
            <w:pPr>
              <w:pStyle w:val="ConsPlusNormal"/>
            </w:pPr>
          </w:p>
        </w:tc>
        <w:tc>
          <w:tcPr>
            <w:tcW w:w="1531" w:type="dxa"/>
            <w:tcBorders>
              <w:top w:val="nil"/>
              <w:left w:val="nil"/>
              <w:bottom w:val="nil"/>
              <w:right w:val="nil"/>
            </w:tcBorders>
          </w:tcPr>
          <w:p w14:paraId="40BD9A6C" w14:textId="77777777" w:rsidR="00517DB0" w:rsidRDefault="00517DB0">
            <w:pPr>
              <w:pStyle w:val="ConsPlusNormal"/>
              <w:jc w:val="center"/>
            </w:pPr>
            <w:r>
              <w:t>3 - 10</w:t>
            </w:r>
          </w:p>
        </w:tc>
        <w:tc>
          <w:tcPr>
            <w:tcW w:w="850" w:type="dxa"/>
            <w:tcBorders>
              <w:top w:val="nil"/>
              <w:left w:val="nil"/>
              <w:bottom w:val="nil"/>
              <w:right w:val="nil"/>
            </w:tcBorders>
          </w:tcPr>
          <w:p w14:paraId="44D9F6F4" w14:textId="77777777" w:rsidR="00517DB0" w:rsidRDefault="00517DB0">
            <w:pPr>
              <w:pStyle w:val="ConsPlusNormal"/>
              <w:jc w:val="center"/>
            </w:pPr>
            <w:r>
              <w:t>-</w:t>
            </w:r>
          </w:p>
        </w:tc>
        <w:tc>
          <w:tcPr>
            <w:tcW w:w="1191" w:type="dxa"/>
            <w:tcBorders>
              <w:top w:val="nil"/>
              <w:left w:val="nil"/>
              <w:bottom w:val="nil"/>
              <w:right w:val="nil"/>
            </w:tcBorders>
          </w:tcPr>
          <w:p w14:paraId="78E3C0AF" w14:textId="77777777" w:rsidR="00517DB0" w:rsidRDefault="00517DB0">
            <w:pPr>
              <w:pStyle w:val="ConsPlusNormal"/>
              <w:jc w:val="center"/>
            </w:pPr>
            <w:r>
              <w:t>-</w:t>
            </w:r>
          </w:p>
        </w:tc>
        <w:tc>
          <w:tcPr>
            <w:tcW w:w="1474" w:type="dxa"/>
            <w:tcBorders>
              <w:top w:val="nil"/>
              <w:left w:val="nil"/>
              <w:bottom w:val="nil"/>
              <w:right w:val="nil"/>
            </w:tcBorders>
          </w:tcPr>
          <w:p w14:paraId="5463F5CE" w14:textId="77777777" w:rsidR="00517DB0" w:rsidRDefault="00517DB0">
            <w:pPr>
              <w:pStyle w:val="ConsPlusNormal"/>
              <w:jc w:val="center"/>
            </w:pPr>
            <w:r>
              <w:t>км</w:t>
            </w:r>
          </w:p>
        </w:tc>
        <w:tc>
          <w:tcPr>
            <w:tcW w:w="1304" w:type="dxa"/>
            <w:tcBorders>
              <w:top w:val="nil"/>
              <w:left w:val="nil"/>
              <w:bottom w:val="nil"/>
              <w:right w:val="nil"/>
            </w:tcBorders>
          </w:tcPr>
          <w:p w14:paraId="19D9BFF9" w14:textId="77777777" w:rsidR="00517DB0" w:rsidRDefault="00517DB0">
            <w:pPr>
              <w:pStyle w:val="ConsPlusNormal"/>
              <w:jc w:val="center"/>
            </w:pPr>
            <w:r>
              <w:t>122,85</w:t>
            </w:r>
          </w:p>
        </w:tc>
      </w:tr>
      <w:tr w:rsidR="00517DB0" w14:paraId="6342E93E"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7809CD85" w14:textId="77777777" w:rsidR="00517DB0" w:rsidRDefault="00517DB0">
            <w:pPr>
              <w:pStyle w:val="ConsPlusNormal"/>
            </w:pPr>
          </w:p>
        </w:tc>
        <w:tc>
          <w:tcPr>
            <w:tcW w:w="1531" w:type="dxa"/>
            <w:tcBorders>
              <w:top w:val="nil"/>
              <w:left w:val="nil"/>
              <w:bottom w:val="nil"/>
              <w:right w:val="nil"/>
            </w:tcBorders>
          </w:tcPr>
          <w:p w14:paraId="2B1E5503" w14:textId="77777777" w:rsidR="00517DB0" w:rsidRDefault="00517DB0">
            <w:pPr>
              <w:pStyle w:val="ConsPlusNormal"/>
              <w:jc w:val="center"/>
            </w:pPr>
            <w:r>
              <w:t>до 1</w:t>
            </w:r>
          </w:p>
        </w:tc>
        <w:tc>
          <w:tcPr>
            <w:tcW w:w="850" w:type="dxa"/>
            <w:tcBorders>
              <w:top w:val="nil"/>
              <w:left w:val="nil"/>
              <w:bottom w:val="nil"/>
              <w:right w:val="nil"/>
            </w:tcBorders>
          </w:tcPr>
          <w:p w14:paraId="45B02AEF" w14:textId="77777777" w:rsidR="00517DB0" w:rsidRDefault="00517DB0">
            <w:pPr>
              <w:pStyle w:val="ConsPlusNormal"/>
              <w:jc w:val="center"/>
            </w:pPr>
            <w:r>
              <w:t>-</w:t>
            </w:r>
          </w:p>
        </w:tc>
        <w:tc>
          <w:tcPr>
            <w:tcW w:w="1191" w:type="dxa"/>
            <w:tcBorders>
              <w:top w:val="nil"/>
              <w:left w:val="nil"/>
              <w:bottom w:val="nil"/>
              <w:right w:val="nil"/>
            </w:tcBorders>
          </w:tcPr>
          <w:p w14:paraId="126BDA4F" w14:textId="77777777" w:rsidR="00517DB0" w:rsidRDefault="00517DB0">
            <w:pPr>
              <w:pStyle w:val="ConsPlusNormal"/>
              <w:jc w:val="center"/>
            </w:pPr>
            <w:r>
              <w:t>-</w:t>
            </w:r>
          </w:p>
        </w:tc>
        <w:tc>
          <w:tcPr>
            <w:tcW w:w="1474" w:type="dxa"/>
            <w:tcBorders>
              <w:top w:val="nil"/>
              <w:left w:val="nil"/>
              <w:bottom w:val="nil"/>
              <w:right w:val="nil"/>
            </w:tcBorders>
          </w:tcPr>
          <w:p w14:paraId="4EA2C71D" w14:textId="77777777" w:rsidR="00517DB0" w:rsidRDefault="00517DB0">
            <w:pPr>
              <w:pStyle w:val="ConsPlusNormal"/>
              <w:jc w:val="center"/>
            </w:pPr>
            <w:r>
              <w:t>км</w:t>
            </w:r>
          </w:p>
        </w:tc>
        <w:tc>
          <w:tcPr>
            <w:tcW w:w="1304" w:type="dxa"/>
            <w:tcBorders>
              <w:top w:val="nil"/>
              <w:left w:val="nil"/>
              <w:bottom w:val="nil"/>
              <w:right w:val="nil"/>
            </w:tcBorders>
          </w:tcPr>
          <w:p w14:paraId="55BD8923" w14:textId="77777777" w:rsidR="00517DB0" w:rsidRDefault="00517DB0">
            <w:pPr>
              <w:pStyle w:val="ConsPlusNormal"/>
              <w:jc w:val="center"/>
            </w:pPr>
            <w:r>
              <w:t>94,77</w:t>
            </w:r>
          </w:p>
        </w:tc>
      </w:tr>
      <w:tr w:rsidR="00517DB0" w14:paraId="63588C0E"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18FACE16" w14:textId="77777777" w:rsidR="00517DB0" w:rsidRDefault="00517DB0">
            <w:pPr>
              <w:pStyle w:val="ConsPlusNormal"/>
            </w:pPr>
            <w:r>
              <w:t>Подстанция</w:t>
            </w:r>
          </w:p>
        </w:tc>
        <w:tc>
          <w:tcPr>
            <w:tcW w:w="1531" w:type="dxa"/>
            <w:tcBorders>
              <w:top w:val="nil"/>
              <w:left w:val="nil"/>
              <w:bottom w:val="nil"/>
              <w:right w:val="nil"/>
            </w:tcBorders>
          </w:tcPr>
          <w:p w14:paraId="68C0DE4F" w14:textId="77777777" w:rsidR="00517DB0" w:rsidRDefault="00517DB0">
            <w:pPr>
              <w:pStyle w:val="ConsPlusNormal"/>
              <w:jc w:val="center"/>
            </w:pPr>
            <w:r>
              <w:t>220 и выше</w:t>
            </w:r>
          </w:p>
        </w:tc>
        <w:tc>
          <w:tcPr>
            <w:tcW w:w="850" w:type="dxa"/>
            <w:tcBorders>
              <w:top w:val="nil"/>
              <w:left w:val="nil"/>
              <w:bottom w:val="nil"/>
              <w:right w:val="nil"/>
            </w:tcBorders>
          </w:tcPr>
          <w:p w14:paraId="4A1D5F01" w14:textId="77777777" w:rsidR="00517DB0" w:rsidRDefault="00517DB0">
            <w:pPr>
              <w:pStyle w:val="ConsPlusNormal"/>
              <w:jc w:val="center"/>
            </w:pPr>
            <w:r>
              <w:t>-</w:t>
            </w:r>
          </w:p>
        </w:tc>
        <w:tc>
          <w:tcPr>
            <w:tcW w:w="1191" w:type="dxa"/>
            <w:tcBorders>
              <w:top w:val="nil"/>
              <w:left w:val="nil"/>
              <w:bottom w:val="nil"/>
              <w:right w:val="nil"/>
            </w:tcBorders>
          </w:tcPr>
          <w:p w14:paraId="63D28F30" w14:textId="77777777" w:rsidR="00517DB0" w:rsidRDefault="00517DB0">
            <w:pPr>
              <w:pStyle w:val="ConsPlusNormal"/>
              <w:jc w:val="center"/>
            </w:pPr>
            <w:r>
              <w:t>-</w:t>
            </w:r>
          </w:p>
        </w:tc>
        <w:tc>
          <w:tcPr>
            <w:tcW w:w="1474" w:type="dxa"/>
            <w:tcBorders>
              <w:top w:val="nil"/>
              <w:left w:val="nil"/>
              <w:bottom w:val="nil"/>
              <w:right w:val="nil"/>
            </w:tcBorders>
          </w:tcPr>
          <w:p w14:paraId="1FCC1EDF" w14:textId="77777777" w:rsidR="00517DB0" w:rsidRDefault="00517DB0">
            <w:pPr>
              <w:pStyle w:val="ConsPlusNormal"/>
              <w:jc w:val="center"/>
            </w:pPr>
            <w:r>
              <w:t>штук</w:t>
            </w:r>
          </w:p>
        </w:tc>
        <w:tc>
          <w:tcPr>
            <w:tcW w:w="1304" w:type="dxa"/>
            <w:tcBorders>
              <w:top w:val="nil"/>
              <w:left w:val="nil"/>
              <w:bottom w:val="nil"/>
              <w:right w:val="nil"/>
            </w:tcBorders>
          </w:tcPr>
          <w:p w14:paraId="74C92335" w14:textId="77777777" w:rsidR="00517DB0" w:rsidRDefault="00517DB0">
            <w:pPr>
              <w:pStyle w:val="ConsPlusNormal"/>
              <w:jc w:val="center"/>
            </w:pPr>
            <w:r>
              <w:t>13267,70</w:t>
            </w:r>
          </w:p>
        </w:tc>
      </w:tr>
      <w:tr w:rsidR="00517DB0" w14:paraId="09D8CB50"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5701F330" w14:textId="77777777" w:rsidR="00517DB0" w:rsidRDefault="00517DB0">
            <w:pPr>
              <w:pStyle w:val="ConsPlusNormal"/>
            </w:pPr>
          </w:p>
        </w:tc>
        <w:tc>
          <w:tcPr>
            <w:tcW w:w="1531" w:type="dxa"/>
            <w:tcBorders>
              <w:top w:val="nil"/>
              <w:left w:val="nil"/>
              <w:bottom w:val="nil"/>
              <w:right w:val="nil"/>
            </w:tcBorders>
          </w:tcPr>
          <w:p w14:paraId="00DB6D2E" w14:textId="77777777" w:rsidR="00517DB0" w:rsidRDefault="00517DB0">
            <w:pPr>
              <w:pStyle w:val="ConsPlusNormal"/>
              <w:jc w:val="center"/>
            </w:pPr>
            <w:r>
              <w:t>110 - 150</w:t>
            </w:r>
          </w:p>
        </w:tc>
        <w:tc>
          <w:tcPr>
            <w:tcW w:w="850" w:type="dxa"/>
            <w:tcBorders>
              <w:top w:val="nil"/>
              <w:left w:val="nil"/>
              <w:bottom w:val="nil"/>
              <w:right w:val="nil"/>
            </w:tcBorders>
          </w:tcPr>
          <w:p w14:paraId="7CF83109" w14:textId="77777777" w:rsidR="00517DB0" w:rsidRDefault="00517DB0">
            <w:pPr>
              <w:pStyle w:val="ConsPlusNormal"/>
              <w:jc w:val="center"/>
            </w:pPr>
            <w:r>
              <w:t>-</w:t>
            </w:r>
          </w:p>
        </w:tc>
        <w:tc>
          <w:tcPr>
            <w:tcW w:w="1191" w:type="dxa"/>
            <w:tcBorders>
              <w:top w:val="nil"/>
              <w:left w:val="nil"/>
              <w:bottom w:val="nil"/>
              <w:right w:val="nil"/>
            </w:tcBorders>
          </w:tcPr>
          <w:p w14:paraId="587E105E" w14:textId="77777777" w:rsidR="00517DB0" w:rsidRDefault="00517DB0">
            <w:pPr>
              <w:pStyle w:val="ConsPlusNormal"/>
              <w:jc w:val="center"/>
            </w:pPr>
            <w:r>
              <w:t>-</w:t>
            </w:r>
          </w:p>
        </w:tc>
        <w:tc>
          <w:tcPr>
            <w:tcW w:w="1474" w:type="dxa"/>
            <w:tcBorders>
              <w:top w:val="nil"/>
              <w:left w:val="nil"/>
              <w:bottom w:val="nil"/>
              <w:right w:val="nil"/>
            </w:tcBorders>
          </w:tcPr>
          <w:p w14:paraId="7746D351" w14:textId="77777777" w:rsidR="00517DB0" w:rsidRDefault="00517DB0">
            <w:pPr>
              <w:pStyle w:val="ConsPlusNormal"/>
              <w:jc w:val="center"/>
            </w:pPr>
            <w:r>
              <w:t>штук</w:t>
            </w:r>
          </w:p>
        </w:tc>
        <w:tc>
          <w:tcPr>
            <w:tcW w:w="1304" w:type="dxa"/>
            <w:tcBorders>
              <w:top w:val="nil"/>
              <w:left w:val="nil"/>
              <w:bottom w:val="nil"/>
              <w:right w:val="nil"/>
            </w:tcBorders>
          </w:tcPr>
          <w:p w14:paraId="7325BD37" w14:textId="77777777" w:rsidR="00517DB0" w:rsidRDefault="00517DB0">
            <w:pPr>
              <w:pStyle w:val="ConsPlusNormal"/>
              <w:jc w:val="center"/>
            </w:pPr>
            <w:r>
              <w:t>6633,85</w:t>
            </w:r>
          </w:p>
        </w:tc>
      </w:tr>
      <w:tr w:rsidR="00517DB0" w14:paraId="1EE01E06"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5CFC77EE" w14:textId="77777777" w:rsidR="00517DB0" w:rsidRDefault="00517DB0">
            <w:pPr>
              <w:pStyle w:val="ConsPlusNormal"/>
            </w:pPr>
          </w:p>
        </w:tc>
        <w:tc>
          <w:tcPr>
            <w:tcW w:w="1531" w:type="dxa"/>
            <w:tcBorders>
              <w:top w:val="nil"/>
              <w:left w:val="nil"/>
              <w:bottom w:val="nil"/>
              <w:right w:val="nil"/>
            </w:tcBorders>
          </w:tcPr>
          <w:p w14:paraId="5C91C452" w14:textId="77777777" w:rsidR="00517DB0" w:rsidRDefault="00517DB0">
            <w:pPr>
              <w:pStyle w:val="ConsPlusNormal"/>
              <w:jc w:val="center"/>
            </w:pPr>
            <w:r>
              <w:t>27,5 - 60</w:t>
            </w:r>
          </w:p>
        </w:tc>
        <w:tc>
          <w:tcPr>
            <w:tcW w:w="850" w:type="dxa"/>
            <w:tcBorders>
              <w:top w:val="nil"/>
              <w:left w:val="nil"/>
              <w:bottom w:val="nil"/>
              <w:right w:val="nil"/>
            </w:tcBorders>
          </w:tcPr>
          <w:p w14:paraId="5F2555FA" w14:textId="77777777" w:rsidR="00517DB0" w:rsidRDefault="00517DB0">
            <w:pPr>
              <w:pStyle w:val="ConsPlusNormal"/>
              <w:jc w:val="center"/>
            </w:pPr>
            <w:r>
              <w:t>-</w:t>
            </w:r>
          </w:p>
        </w:tc>
        <w:tc>
          <w:tcPr>
            <w:tcW w:w="1191" w:type="dxa"/>
            <w:tcBorders>
              <w:top w:val="nil"/>
              <w:left w:val="nil"/>
              <w:bottom w:val="nil"/>
              <w:right w:val="nil"/>
            </w:tcBorders>
          </w:tcPr>
          <w:p w14:paraId="36605002" w14:textId="77777777" w:rsidR="00517DB0" w:rsidRDefault="00517DB0">
            <w:pPr>
              <w:pStyle w:val="ConsPlusNormal"/>
              <w:jc w:val="center"/>
            </w:pPr>
            <w:r>
              <w:t>-</w:t>
            </w:r>
          </w:p>
        </w:tc>
        <w:tc>
          <w:tcPr>
            <w:tcW w:w="1474" w:type="dxa"/>
            <w:tcBorders>
              <w:top w:val="nil"/>
              <w:left w:val="nil"/>
              <w:bottom w:val="nil"/>
              <w:right w:val="nil"/>
            </w:tcBorders>
          </w:tcPr>
          <w:p w14:paraId="27EA1DB1" w14:textId="77777777" w:rsidR="00517DB0" w:rsidRDefault="00517DB0">
            <w:pPr>
              <w:pStyle w:val="ConsPlusNormal"/>
              <w:jc w:val="center"/>
            </w:pPr>
            <w:r>
              <w:t>штук</w:t>
            </w:r>
          </w:p>
        </w:tc>
        <w:tc>
          <w:tcPr>
            <w:tcW w:w="1304" w:type="dxa"/>
            <w:tcBorders>
              <w:top w:val="nil"/>
              <w:left w:val="nil"/>
              <w:bottom w:val="nil"/>
              <w:right w:val="nil"/>
            </w:tcBorders>
          </w:tcPr>
          <w:p w14:paraId="5B81D548" w14:textId="77777777" w:rsidR="00517DB0" w:rsidRDefault="00517DB0">
            <w:pPr>
              <w:pStyle w:val="ConsPlusNormal"/>
              <w:jc w:val="center"/>
            </w:pPr>
            <w:r>
              <w:t>2632,48</w:t>
            </w:r>
          </w:p>
        </w:tc>
      </w:tr>
      <w:tr w:rsidR="00517DB0" w14:paraId="48CEE3A4"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16EC911E" w14:textId="77777777" w:rsidR="00517DB0" w:rsidRDefault="00517DB0">
            <w:pPr>
              <w:pStyle w:val="ConsPlusNormal"/>
            </w:pPr>
            <w:r>
              <w:t>Силовые трансформаторы (в том числе вольтодобавочные, трансформаторы собственных нужд, заземляющие) или реакторы (в том числе токоограничивающие, дугогасящие или шунтирующие)</w:t>
            </w:r>
          </w:p>
        </w:tc>
        <w:tc>
          <w:tcPr>
            <w:tcW w:w="1531" w:type="dxa"/>
            <w:tcBorders>
              <w:top w:val="nil"/>
              <w:left w:val="nil"/>
              <w:bottom w:val="nil"/>
              <w:right w:val="nil"/>
            </w:tcBorders>
          </w:tcPr>
          <w:p w14:paraId="0C87E393" w14:textId="77777777" w:rsidR="00517DB0" w:rsidRDefault="00517DB0">
            <w:pPr>
              <w:pStyle w:val="ConsPlusNormal"/>
              <w:jc w:val="center"/>
            </w:pPr>
            <w:r>
              <w:t>220 и выше</w:t>
            </w:r>
          </w:p>
        </w:tc>
        <w:tc>
          <w:tcPr>
            <w:tcW w:w="850" w:type="dxa"/>
            <w:tcBorders>
              <w:top w:val="nil"/>
              <w:left w:val="nil"/>
              <w:bottom w:val="nil"/>
              <w:right w:val="nil"/>
            </w:tcBorders>
          </w:tcPr>
          <w:p w14:paraId="5432304E" w14:textId="77777777" w:rsidR="00517DB0" w:rsidRDefault="00517DB0">
            <w:pPr>
              <w:pStyle w:val="ConsPlusNormal"/>
              <w:jc w:val="center"/>
            </w:pPr>
            <w:r>
              <w:t>-</w:t>
            </w:r>
          </w:p>
        </w:tc>
        <w:tc>
          <w:tcPr>
            <w:tcW w:w="1191" w:type="dxa"/>
            <w:tcBorders>
              <w:top w:val="nil"/>
              <w:left w:val="nil"/>
              <w:bottom w:val="nil"/>
              <w:right w:val="nil"/>
            </w:tcBorders>
          </w:tcPr>
          <w:p w14:paraId="2473F921" w14:textId="77777777" w:rsidR="00517DB0" w:rsidRDefault="00517DB0">
            <w:pPr>
              <w:pStyle w:val="ConsPlusNormal"/>
              <w:jc w:val="center"/>
            </w:pPr>
            <w:r>
              <w:t>-</w:t>
            </w:r>
          </w:p>
        </w:tc>
        <w:tc>
          <w:tcPr>
            <w:tcW w:w="1474" w:type="dxa"/>
            <w:tcBorders>
              <w:top w:val="nil"/>
              <w:left w:val="nil"/>
              <w:bottom w:val="nil"/>
              <w:right w:val="nil"/>
            </w:tcBorders>
          </w:tcPr>
          <w:p w14:paraId="102923D5" w14:textId="77777777" w:rsidR="00517DB0" w:rsidRDefault="00517DB0">
            <w:pPr>
              <w:pStyle w:val="ConsPlusNormal"/>
              <w:jc w:val="center"/>
            </w:pPr>
            <w:r>
              <w:t>штук</w:t>
            </w:r>
          </w:p>
        </w:tc>
        <w:tc>
          <w:tcPr>
            <w:tcW w:w="1304" w:type="dxa"/>
            <w:tcBorders>
              <w:top w:val="nil"/>
              <w:left w:val="nil"/>
              <w:bottom w:val="nil"/>
              <w:right w:val="nil"/>
            </w:tcBorders>
          </w:tcPr>
          <w:p w14:paraId="155068BD" w14:textId="77777777" w:rsidR="00517DB0" w:rsidRDefault="00517DB0">
            <w:pPr>
              <w:pStyle w:val="ConsPlusNormal"/>
              <w:jc w:val="center"/>
            </w:pPr>
            <w:r>
              <w:t>884,51</w:t>
            </w:r>
          </w:p>
        </w:tc>
      </w:tr>
      <w:tr w:rsidR="00517DB0" w14:paraId="7796C034"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3FFE145" w14:textId="77777777" w:rsidR="00517DB0" w:rsidRDefault="00517DB0">
            <w:pPr>
              <w:pStyle w:val="ConsPlusNormal"/>
            </w:pPr>
          </w:p>
        </w:tc>
        <w:tc>
          <w:tcPr>
            <w:tcW w:w="1531" w:type="dxa"/>
            <w:tcBorders>
              <w:top w:val="nil"/>
              <w:left w:val="nil"/>
              <w:bottom w:val="nil"/>
              <w:right w:val="nil"/>
            </w:tcBorders>
          </w:tcPr>
          <w:p w14:paraId="4A71F3F9" w14:textId="77777777" w:rsidR="00517DB0" w:rsidRDefault="00517DB0">
            <w:pPr>
              <w:pStyle w:val="ConsPlusNormal"/>
              <w:jc w:val="center"/>
            </w:pPr>
            <w:r>
              <w:t>110 - 150</w:t>
            </w:r>
          </w:p>
        </w:tc>
        <w:tc>
          <w:tcPr>
            <w:tcW w:w="850" w:type="dxa"/>
            <w:tcBorders>
              <w:top w:val="nil"/>
              <w:left w:val="nil"/>
              <w:bottom w:val="nil"/>
              <w:right w:val="nil"/>
            </w:tcBorders>
          </w:tcPr>
          <w:p w14:paraId="10A9847B" w14:textId="77777777" w:rsidR="00517DB0" w:rsidRDefault="00517DB0">
            <w:pPr>
              <w:pStyle w:val="ConsPlusNormal"/>
              <w:jc w:val="center"/>
            </w:pPr>
            <w:r>
              <w:t>-</w:t>
            </w:r>
          </w:p>
        </w:tc>
        <w:tc>
          <w:tcPr>
            <w:tcW w:w="1191" w:type="dxa"/>
            <w:tcBorders>
              <w:top w:val="nil"/>
              <w:left w:val="nil"/>
              <w:bottom w:val="nil"/>
              <w:right w:val="nil"/>
            </w:tcBorders>
          </w:tcPr>
          <w:p w14:paraId="524C212C" w14:textId="77777777" w:rsidR="00517DB0" w:rsidRDefault="00517DB0">
            <w:pPr>
              <w:pStyle w:val="ConsPlusNormal"/>
              <w:jc w:val="center"/>
            </w:pPr>
            <w:r>
              <w:t>-</w:t>
            </w:r>
          </w:p>
        </w:tc>
        <w:tc>
          <w:tcPr>
            <w:tcW w:w="1474" w:type="dxa"/>
            <w:tcBorders>
              <w:top w:val="nil"/>
              <w:left w:val="nil"/>
              <w:bottom w:val="nil"/>
              <w:right w:val="nil"/>
            </w:tcBorders>
          </w:tcPr>
          <w:p w14:paraId="4DA1818E" w14:textId="77777777" w:rsidR="00517DB0" w:rsidRDefault="00517DB0">
            <w:pPr>
              <w:pStyle w:val="ConsPlusNormal"/>
              <w:jc w:val="center"/>
            </w:pPr>
            <w:r>
              <w:t>штук</w:t>
            </w:r>
          </w:p>
        </w:tc>
        <w:tc>
          <w:tcPr>
            <w:tcW w:w="1304" w:type="dxa"/>
            <w:tcBorders>
              <w:top w:val="nil"/>
              <w:left w:val="nil"/>
              <w:bottom w:val="nil"/>
              <w:right w:val="nil"/>
            </w:tcBorders>
          </w:tcPr>
          <w:p w14:paraId="47F405FE" w14:textId="77777777" w:rsidR="00517DB0" w:rsidRDefault="00517DB0">
            <w:pPr>
              <w:pStyle w:val="ConsPlusNormal"/>
              <w:jc w:val="center"/>
            </w:pPr>
            <w:r>
              <w:t>492,80</w:t>
            </w:r>
          </w:p>
        </w:tc>
      </w:tr>
      <w:tr w:rsidR="00517DB0" w14:paraId="6B6F15F1"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6D589069" w14:textId="77777777" w:rsidR="00517DB0" w:rsidRDefault="00517DB0">
            <w:pPr>
              <w:pStyle w:val="ConsPlusNormal"/>
            </w:pPr>
          </w:p>
        </w:tc>
        <w:tc>
          <w:tcPr>
            <w:tcW w:w="1531" w:type="dxa"/>
            <w:tcBorders>
              <w:top w:val="nil"/>
              <w:left w:val="nil"/>
              <w:bottom w:val="nil"/>
              <w:right w:val="nil"/>
            </w:tcBorders>
          </w:tcPr>
          <w:p w14:paraId="79A9005B" w14:textId="77777777" w:rsidR="00517DB0" w:rsidRDefault="00517DB0">
            <w:pPr>
              <w:pStyle w:val="ConsPlusNormal"/>
              <w:jc w:val="center"/>
            </w:pPr>
            <w:r>
              <w:t>27,5 - 60</w:t>
            </w:r>
          </w:p>
        </w:tc>
        <w:tc>
          <w:tcPr>
            <w:tcW w:w="850" w:type="dxa"/>
            <w:tcBorders>
              <w:top w:val="nil"/>
              <w:left w:val="nil"/>
              <w:bottom w:val="nil"/>
              <w:right w:val="nil"/>
            </w:tcBorders>
          </w:tcPr>
          <w:p w14:paraId="637F98C5" w14:textId="77777777" w:rsidR="00517DB0" w:rsidRDefault="00517DB0">
            <w:pPr>
              <w:pStyle w:val="ConsPlusNormal"/>
              <w:jc w:val="center"/>
            </w:pPr>
            <w:r>
              <w:t>-</w:t>
            </w:r>
          </w:p>
        </w:tc>
        <w:tc>
          <w:tcPr>
            <w:tcW w:w="1191" w:type="dxa"/>
            <w:tcBorders>
              <w:top w:val="nil"/>
              <w:left w:val="nil"/>
              <w:bottom w:val="nil"/>
              <w:right w:val="nil"/>
            </w:tcBorders>
          </w:tcPr>
          <w:p w14:paraId="3114A532" w14:textId="77777777" w:rsidR="00517DB0" w:rsidRDefault="00517DB0">
            <w:pPr>
              <w:pStyle w:val="ConsPlusNormal"/>
              <w:jc w:val="center"/>
            </w:pPr>
            <w:r>
              <w:t>-</w:t>
            </w:r>
          </w:p>
        </w:tc>
        <w:tc>
          <w:tcPr>
            <w:tcW w:w="1474" w:type="dxa"/>
            <w:tcBorders>
              <w:top w:val="nil"/>
              <w:left w:val="nil"/>
              <w:bottom w:val="nil"/>
              <w:right w:val="nil"/>
            </w:tcBorders>
          </w:tcPr>
          <w:p w14:paraId="00122AA9" w14:textId="77777777" w:rsidR="00517DB0" w:rsidRDefault="00517DB0">
            <w:pPr>
              <w:pStyle w:val="ConsPlusNormal"/>
              <w:jc w:val="center"/>
            </w:pPr>
            <w:r>
              <w:t>штук</w:t>
            </w:r>
          </w:p>
        </w:tc>
        <w:tc>
          <w:tcPr>
            <w:tcW w:w="1304" w:type="dxa"/>
            <w:tcBorders>
              <w:top w:val="nil"/>
              <w:left w:val="nil"/>
              <w:bottom w:val="nil"/>
              <w:right w:val="nil"/>
            </w:tcBorders>
          </w:tcPr>
          <w:p w14:paraId="53FB5169" w14:textId="77777777" w:rsidR="00517DB0" w:rsidRDefault="00517DB0">
            <w:pPr>
              <w:pStyle w:val="ConsPlusNormal"/>
              <w:jc w:val="center"/>
            </w:pPr>
            <w:r>
              <w:t>132,68</w:t>
            </w:r>
          </w:p>
        </w:tc>
      </w:tr>
      <w:tr w:rsidR="00517DB0" w14:paraId="3D9BF4A4"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1FA99C23" w14:textId="77777777" w:rsidR="00517DB0" w:rsidRDefault="00517DB0">
            <w:pPr>
              <w:pStyle w:val="ConsPlusNormal"/>
            </w:pPr>
          </w:p>
        </w:tc>
        <w:tc>
          <w:tcPr>
            <w:tcW w:w="1531" w:type="dxa"/>
            <w:tcBorders>
              <w:top w:val="nil"/>
              <w:left w:val="nil"/>
              <w:bottom w:val="nil"/>
              <w:right w:val="nil"/>
            </w:tcBorders>
          </w:tcPr>
          <w:p w14:paraId="48D7BF9C" w14:textId="77777777" w:rsidR="00517DB0" w:rsidRDefault="00517DB0">
            <w:pPr>
              <w:pStyle w:val="ConsPlusNormal"/>
              <w:jc w:val="center"/>
            </w:pPr>
            <w:r>
              <w:t>1 - 20</w:t>
            </w:r>
          </w:p>
        </w:tc>
        <w:tc>
          <w:tcPr>
            <w:tcW w:w="850" w:type="dxa"/>
            <w:tcBorders>
              <w:top w:val="nil"/>
              <w:left w:val="nil"/>
              <w:bottom w:val="nil"/>
              <w:right w:val="nil"/>
            </w:tcBorders>
          </w:tcPr>
          <w:p w14:paraId="17DE95CC" w14:textId="77777777" w:rsidR="00517DB0" w:rsidRDefault="00517DB0">
            <w:pPr>
              <w:pStyle w:val="ConsPlusNormal"/>
              <w:jc w:val="center"/>
            </w:pPr>
            <w:r>
              <w:t>-</w:t>
            </w:r>
          </w:p>
        </w:tc>
        <w:tc>
          <w:tcPr>
            <w:tcW w:w="1191" w:type="dxa"/>
            <w:tcBorders>
              <w:top w:val="nil"/>
              <w:left w:val="nil"/>
              <w:bottom w:val="nil"/>
              <w:right w:val="nil"/>
            </w:tcBorders>
          </w:tcPr>
          <w:p w14:paraId="51256995" w14:textId="77777777" w:rsidR="00517DB0" w:rsidRDefault="00517DB0">
            <w:pPr>
              <w:pStyle w:val="ConsPlusNormal"/>
              <w:jc w:val="center"/>
            </w:pPr>
            <w:r>
              <w:t>-</w:t>
            </w:r>
          </w:p>
        </w:tc>
        <w:tc>
          <w:tcPr>
            <w:tcW w:w="1474" w:type="dxa"/>
            <w:tcBorders>
              <w:top w:val="nil"/>
              <w:left w:val="nil"/>
              <w:bottom w:val="nil"/>
              <w:right w:val="nil"/>
            </w:tcBorders>
          </w:tcPr>
          <w:p w14:paraId="235054FE" w14:textId="77777777" w:rsidR="00517DB0" w:rsidRDefault="00517DB0">
            <w:pPr>
              <w:pStyle w:val="ConsPlusNormal"/>
              <w:jc w:val="center"/>
            </w:pPr>
            <w:r>
              <w:t>штук</w:t>
            </w:r>
          </w:p>
        </w:tc>
        <w:tc>
          <w:tcPr>
            <w:tcW w:w="1304" w:type="dxa"/>
            <w:tcBorders>
              <w:top w:val="nil"/>
              <w:left w:val="nil"/>
              <w:bottom w:val="nil"/>
              <w:right w:val="nil"/>
            </w:tcBorders>
          </w:tcPr>
          <w:p w14:paraId="5BD96246" w14:textId="77777777" w:rsidR="00517DB0" w:rsidRDefault="00517DB0">
            <w:pPr>
              <w:pStyle w:val="ConsPlusNormal"/>
              <w:jc w:val="center"/>
            </w:pPr>
            <w:r>
              <w:t>35,10</w:t>
            </w:r>
          </w:p>
        </w:tc>
      </w:tr>
      <w:tr w:rsidR="00517DB0" w14:paraId="6870A89A"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23050FEC" w14:textId="77777777" w:rsidR="00517DB0" w:rsidRDefault="00517DB0">
            <w:pPr>
              <w:pStyle w:val="ConsPlusNormal"/>
            </w:pPr>
            <w:r>
              <w:t>Воздушные выключатели</w:t>
            </w:r>
          </w:p>
        </w:tc>
        <w:tc>
          <w:tcPr>
            <w:tcW w:w="1531" w:type="dxa"/>
            <w:tcBorders>
              <w:top w:val="nil"/>
              <w:left w:val="nil"/>
              <w:bottom w:val="nil"/>
              <w:right w:val="nil"/>
            </w:tcBorders>
          </w:tcPr>
          <w:p w14:paraId="14408A22" w14:textId="77777777" w:rsidR="00517DB0" w:rsidRDefault="00517DB0">
            <w:pPr>
              <w:pStyle w:val="ConsPlusNormal"/>
              <w:jc w:val="center"/>
            </w:pPr>
            <w:r>
              <w:t>220 и выше</w:t>
            </w:r>
          </w:p>
        </w:tc>
        <w:tc>
          <w:tcPr>
            <w:tcW w:w="850" w:type="dxa"/>
            <w:tcBorders>
              <w:top w:val="nil"/>
              <w:left w:val="nil"/>
              <w:bottom w:val="nil"/>
              <w:right w:val="nil"/>
            </w:tcBorders>
          </w:tcPr>
          <w:p w14:paraId="0AFFF313" w14:textId="77777777" w:rsidR="00517DB0" w:rsidRDefault="00517DB0">
            <w:pPr>
              <w:pStyle w:val="ConsPlusNormal"/>
              <w:jc w:val="center"/>
            </w:pPr>
            <w:r>
              <w:t>-</w:t>
            </w:r>
          </w:p>
        </w:tc>
        <w:tc>
          <w:tcPr>
            <w:tcW w:w="1191" w:type="dxa"/>
            <w:tcBorders>
              <w:top w:val="nil"/>
              <w:left w:val="nil"/>
              <w:bottom w:val="nil"/>
              <w:right w:val="nil"/>
            </w:tcBorders>
          </w:tcPr>
          <w:p w14:paraId="181CE6A3" w14:textId="77777777" w:rsidR="00517DB0" w:rsidRDefault="00517DB0">
            <w:pPr>
              <w:pStyle w:val="ConsPlusNormal"/>
              <w:jc w:val="center"/>
            </w:pPr>
            <w:r>
              <w:t>-</w:t>
            </w:r>
          </w:p>
        </w:tc>
        <w:tc>
          <w:tcPr>
            <w:tcW w:w="1474" w:type="dxa"/>
            <w:tcBorders>
              <w:top w:val="nil"/>
              <w:left w:val="nil"/>
              <w:bottom w:val="nil"/>
              <w:right w:val="nil"/>
            </w:tcBorders>
          </w:tcPr>
          <w:p w14:paraId="27C8C0AD" w14:textId="77777777" w:rsidR="00517DB0" w:rsidRDefault="00517DB0">
            <w:pPr>
              <w:pStyle w:val="ConsPlusNormal"/>
              <w:jc w:val="center"/>
            </w:pPr>
            <w:r>
              <w:t>штук</w:t>
            </w:r>
          </w:p>
        </w:tc>
        <w:tc>
          <w:tcPr>
            <w:tcW w:w="1304" w:type="dxa"/>
            <w:tcBorders>
              <w:top w:val="nil"/>
              <w:left w:val="nil"/>
              <w:bottom w:val="nil"/>
              <w:right w:val="nil"/>
            </w:tcBorders>
          </w:tcPr>
          <w:p w14:paraId="5B946EEF" w14:textId="77777777" w:rsidR="00517DB0" w:rsidRDefault="00517DB0">
            <w:pPr>
              <w:pStyle w:val="ConsPlusNormal"/>
              <w:jc w:val="center"/>
            </w:pPr>
            <w:r>
              <w:t>2716,72</w:t>
            </w:r>
          </w:p>
        </w:tc>
      </w:tr>
      <w:tr w:rsidR="00517DB0" w14:paraId="503F6B33"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5011DB9" w14:textId="77777777" w:rsidR="00517DB0" w:rsidRDefault="00517DB0">
            <w:pPr>
              <w:pStyle w:val="ConsPlusNormal"/>
            </w:pPr>
          </w:p>
        </w:tc>
        <w:tc>
          <w:tcPr>
            <w:tcW w:w="1531" w:type="dxa"/>
            <w:tcBorders>
              <w:top w:val="nil"/>
              <w:left w:val="nil"/>
              <w:bottom w:val="nil"/>
              <w:right w:val="nil"/>
            </w:tcBorders>
          </w:tcPr>
          <w:p w14:paraId="56DE0CC2" w14:textId="77777777" w:rsidR="00517DB0" w:rsidRDefault="00517DB0">
            <w:pPr>
              <w:pStyle w:val="ConsPlusNormal"/>
              <w:jc w:val="center"/>
            </w:pPr>
            <w:r>
              <w:t>110 - 150</w:t>
            </w:r>
          </w:p>
        </w:tc>
        <w:tc>
          <w:tcPr>
            <w:tcW w:w="850" w:type="dxa"/>
            <w:tcBorders>
              <w:top w:val="nil"/>
              <w:left w:val="nil"/>
              <w:bottom w:val="nil"/>
              <w:right w:val="nil"/>
            </w:tcBorders>
          </w:tcPr>
          <w:p w14:paraId="1F9C646A" w14:textId="77777777" w:rsidR="00517DB0" w:rsidRDefault="00517DB0">
            <w:pPr>
              <w:pStyle w:val="ConsPlusNormal"/>
              <w:jc w:val="center"/>
            </w:pPr>
            <w:r>
              <w:t>-</w:t>
            </w:r>
          </w:p>
        </w:tc>
        <w:tc>
          <w:tcPr>
            <w:tcW w:w="1191" w:type="dxa"/>
            <w:tcBorders>
              <w:top w:val="nil"/>
              <w:left w:val="nil"/>
              <w:bottom w:val="nil"/>
              <w:right w:val="nil"/>
            </w:tcBorders>
          </w:tcPr>
          <w:p w14:paraId="4DC50C9A" w14:textId="77777777" w:rsidR="00517DB0" w:rsidRDefault="00517DB0">
            <w:pPr>
              <w:pStyle w:val="ConsPlusNormal"/>
              <w:jc w:val="center"/>
            </w:pPr>
            <w:r>
              <w:t>-</w:t>
            </w:r>
          </w:p>
        </w:tc>
        <w:tc>
          <w:tcPr>
            <w:tcW w:w="1474" w:type="dxa"/>
            <w:tcBorders>
              <w:top w:val="nil"/>
              <w:left w:val="nil"/>
              <w:bottom w:val="nil"/>
              <w:right w:val="nil"/>
            </w:tcBorders>
          </w:tcPr>
          <w:p w14:paraId="1B813E79" w14:textId="77777777" w:rsidR="00517DB0" w:rsidRDefault="00517DB0">
            <w:pPr>
              <w:pStyle w:val="ConsPlusNormal"/>
              <w:jc w:val="center"/>
            </w:pPr>
            <w:r>
              <w:t>штук</w:t>
            </w:r>
          </w:p>
        </w:tc>
        <w:tc>
          <w:tcPr>
            <w:tcW w:w="1304" w:type="dxa"/>
            <w:tcBorders>
              <w:top w:val="nil"/>
              <w:left w:val="nil"/>
              <w:bottom w:val="nil"/>
              <w:right w:val="nil"/>
            </w:tcBorders>
          </w:tcPr>
          <w:p w14:paraId="48466938" w14:textId="77777777" w:rsidR="00517DB0" w:rsidRDefault="00517DB0">
            <w:pPr>
              <w:pStyle w:val="ConsPlusNormal"/>
              <w:jc w:val="center"/>
            </w:pPr>
            <w:r>
              <w:t>1642,67</w:t>
            </w:r>
          </w:p>
        </w:tc>
      </w:tr>
      <w:tr w:rsidR="00517DB0" w14:paraId="7CCC1808"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2C0065E9" w14:textId="77777777" w:rsidR="00517DB0" w:rsidRDefault="00517DB0">
            <w:pPr>
              <w:pStyle w:val="ConsPlusNormal"/>
            </w:pPr>
          </w:p>
        </w:tc>
        <w:tc>
          <w:tcPr>
            <w:tcW w:w="1531" w:type="dxa"/>
            <w:tcBorders>
              <w:top w:val="nil"/>
              <w:left w:val="nil"/>
              <w:bottom w:val="nil"/>
              <w:right w:val="nil"/>
            </w:tcBorders>
          </w:tcPr>
          <w:p w14:paraId="26526214" w14:textId="77777777" w:rsidR="00517DB0" w:rsidRDefault="00517DB0">
            <w:pPr>
              <w:pStyle w:val="ConsPlusNormal"/>
              <w:jc w:val="center"/>
            </w:pPr>
            <w:r>
              <w:t>27,5 - 60</w:t>
            </w:r>
          </w:p>
        </w:tc>
        <w:tc>
          <w:tcPr>
            <w:tcW w:w="850" w:type="dxa"/>
            <w:tcBorders>
              <w:top w:val="nil"/>
              <w:left w:val="nil"/>
              <w:bottom w:val="nil"/>
              <w:right w:val="nil"/>
            </w:tcBorders>
          </w:tcPr>
          <w:p w14:paraId="41896937" w14:textId="77777777" w:rsidR="00517DB0" w:rsidRDefault="00517DB0">
            <w:pPr>
              <w:pStyle w:val="ConsPlusNormal"/>
              <w:jc w:val="center"/>
            </w:pPr>
            <w:r>
              <w:t>-</w:t>
            </w:r>
          </w:p>
        </w:tc>
        <w:tc>
          <w:tcPr>
            <w:tcW w:w="1191" w:type="dxa"/>
            <w:tcBorders>
              <w:top w:val="nil"/>
              <w:left w:val="nil"/>
              <w:bottom w:val="nil"/>
              <w:right w:val="nil"/>
            </w:tcBorders>
          </w:tcPr>
          <w:p w14:paraId="4F96358D" w14:textId="77777777" w:rsidR="00517DB0" w:rsidRDefault="00517DB0">
            <w:pPr>
              <w:pStyle w:val="ConsPlusNormal"/>
              <w:jc w:val="center"/>
            </w:pPr>
            <w:r>
              <w:t>-</w:t>
            </w:r>
          </w:p>
        </w:tc>
        <w:tc>
          <w:tcPr>
            <w:tcW w:w="1474" w:type="dxa"/>
            <w:tcBorders>
              <w:top w:val="nil"/>
              <w:left w:val="nil"/>
              <w:bottom w:val="nil"/>
              <w:right w:val="nil"/>
            </w:tcBorders>
          </w:tcPr>
          <w:p w14:paraId="50914281" w14:textId="77777777" w:rsidR="00517DB0" w:rsidRDefault="00517DB0">
            <w:pPr>
              <w:pStyle w:val="ConsPlusNormal"/>
              <w:jc w:val="center"/>
            </w:pPr>
            <w:r>
              <w:t>штук</w:t>
            </w:r>
          </w:p>
        </w:tc>
        <w:tc>
          <w:tcPr>
            <w:tcW w:w="1304" w:type="dxa"/>
            <w:tcBorders>
              <w:top w:val="nil"/>
              <w:left w:val="nil"/>
              <w:bottom w:val="nil"/>
              <w:right w:val="nil"/>
            </w:tcBorders>
          </w:tcPr>
          <w:p w14:paraId="6FB1385C" w14:textId="77777777" w:rsidR="00517DB0" w:rsidRDefault="00517DB0">
            <w:pPr>
              <w:pStyle w:val="ConsPlusNormal"/>
              <w:jc w:val="center"/>
            </w:pPr>
            <w:r>
              <w:t>386,10</w:t>
            </w:r>
          </w:p>
        </w:tc>
      </w:tr>
      <w:tr w:rsidR="00517DB0" w14:paraId="40B3DC6F"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CC2D96D" w14:textId="77777777" w:rsidR="00517DB0" w:rsidRDefault="00517DB0">
            <w:pPr>
              <w:pStyle w:val="ConsPlusNormal"/>
            </w:pPr>
          </w:p>
        </w:tc>
        <w:tc>
          <w:tcPr>
            <w:tcW w:w="1531" w:type="dxa"/>
            <w:tcBorders>
              <w:top w:val="nil"/>
              <w:left w:val="nil"/>
              <w:bottom w:val="nil"/>
              <w:right w:val="nil"/>
            </w:tcBorders>
          </w:tcPr>
          <w:p w14:paraId="1A1C0171" w14:textId="77777777" w:rsidR="00517DB0" w:rsidRDefault="00517DB0">
            <w:pPr>
              <w:pStyle w:val="ConsPlusNormal"/>
              <w:jc w:val="center"/>
            </w:pPr>
            <w:r>
              <w:t>1 - 20</w:t>
            </w:r>
          </w:p>
        </w:tc>
        <w:tc>
          <w:tcPr>
            <w:tcW w:w="850" w:type="dxa"/>
            <w:tcBorders>
              <w:top w:val="nil"/>
              <w:left w:val="nil"/>
              <w:bottom w:val="nil"/>
              <w:right w:val="nil"/>
            </w:tcBorders>
          </w:tcPr>
          <w:p w14:paraId="3F701388" w14:textId="77777777" w:rsidR="00517DB0" w:rsidRDefault="00517DB0">
            <w:pPr>
              <w:pStyle w:val="ConsPlusNormal"/>
              <w:jc w:val="center"/>
            </w:pPr>
            <w:r>
              <w:t>-</w:t>
            </w:r>
          </w:p>
        </w:tc>
        <w:tc>
          <w:tcPr>
            <w:tcW w:w="1191" w:type="dxa"/>
            <w:tcBorders>
              <w:top w:val="nil"/>
              <w:left w:val="nil"/>
              <w:bottom w:val="nil"/>
              <w:right w:val="nil"/>
            </w:tcBorders>
          </w:tcPr>
          <w:p w14:paraId="49AA2D2F" w14:textId="77777777" w:rsidR="00517DB0" w:rsidRDefault="00517DB0">
            <w:pPr>
              <w:pStyle w:val="ConsPlusNormal"/>
              <w:jc w:val="center"/>
            </w:pPr>
            <w:r>
              <w:t>-</w:t>
            </w:r>
          </w:p>
        </w:tc>
        <w:tc>
          <w:tcPr>
            <w:tcW w:w="1474" w:type="dxa"/>
            <w:tcBorders>
              <w:top w:val="nil"/>
              <w:left w:val="nil"/>
              <w:bottom w:val="nil"/>
              <w:right w:val="nil"/>
            </w:tcBorders>
          </w:tcPr>
          <w:p w14:paraId="209449AE" w14:textId="77777777" w:rsidR="00517DB0" w:rsidRDefault="00517DB0">
            <w:pPr>
              <w:pStyle w:val="ConsPlusNormal"/>
              <w:jc w:val="center"/>
            </w:pPr>
            <w:r>
              <w:t>штук</w:t>
            </w:r>
          </w:p>
        </w:tc>
        <w:tc>
          <w:tcPr>
            <w:tcW w:w="1304" w:type="dxa"/>
            <w:tcBorders>
              <w:top w:val="nil"/>
              <w:left w:val="nil"/>
              <w:bottom w:val="nil"/>
              <w:right w:val="nil"/>
            </w:tcBorders>
          </w:tcPr>
          <w:p w14:paraId="73DB575F" w14:textId="77777777" w:rsidR="00517DB0" w:rsidRDefault="00517DB0">
            <w:pPr>
              <w:pStyle w:val="ConsPlusNormal"/>
              <w:jc w:val="center"/>
            </w:pPr>
            <w:r>
              <w:t>193,05</w:t>
            </w:r>
          </w:p>
        </w:tc>
      </w:tr>
      <w:tr w:rsidR="00517DB0" w14:paraId="41CA46C1"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4F1C7127" w14:textId="77777777" w:rsidR="00517DB0" w:rsidRDefault="00517DB0">
            <w:pPr>
              <w:pStyle w:val="ConsPlusNormal"/>
            </w:pPr>
            <w:r>
              <w:t>Масляные, вакуумные и элегазовые выключатели (в том числе реклоузеры)</w:t>
            </w:r>
          </w:p>
        </w:tc>
        <w:tc>
          <w:tcPr>
            <w:tcW w:w="1531" w:type="dxa"/>
            <w:tcBorders>
              <w:top w:val="nil"/>
              <w:left w:val="nil"/>
              <w:bottom w:val="nil"/>
              <w:right w:val="nil"/>
            </w:tcBorders>
          </w:tcPr>
          <w:p w14:paraId="112DD56A" w14:textId="77777777" w:rsidR="00517DB0" w:rsidRDefault="00517DB0">
            <w:pPr>
              <w:pStyle w:val="ConsPlusNormal"/>
              <w:jc w:val="center"/>
            </w:pPr>
            <w:r>
              <w:t>220 и выше</w:t>
            </w:r>
          </w:p>
        </w:tc>
        <w:tc>
          <w:tcPr>
            <w:tcW w:w="850" w:type="dxa"/>
            <w:tcBorders>
              <w:top w:val="nil"/>
              <w:left w:val="nil"/>
              <w:bottom w:val="nil"/>
              <w:right w:val="nil"/>
            </w:tcBorders>
          </w:tcPr>
          <w:p w14:paraId="2660FABB" w14:textId="77777777" w:rsidR="00517DB0" w:rsidRDefault="00517DB0">
            <w:pPr>
              <w:pStyle w:val="ConsPlusNormal"/>
              <w:jc w:val="center"/>
            </w:pPr>
            <w:r>
              <w:t>-</w:t>
            </w:r>
          </w:p>
        </w:tc>
        <w:tc>
          <w:tcPr>
            <w:tcW w:w="1191" w:type="dxa"/>
            <w:tcBorders>
              <w:top w:val="nil"/>
              <w:left w:val="nil"/>
              <w:bottom w:val="nil"/>
              <w:right w:val="nil"/>
            </w:tcBorders>
          </w:tcPr>
          <w:p w14:paraId="717FACC0" w14:textId="77777777" w:rsidR="00517DB0" w:rsidRDefault="00517DB0">
            <w:pPr>
              <w:pStyle w:val="ConsPlusNormal"/>
              <w:jc w:val="center"/>
            </w:pPr>
            <w:r>
              <w:t>-</w:t>
            </w:r>
          </w:p>
        </w:tc>
        <w:tc>
          <w:tcPr>
            <w:tcW w:w="1474" w:type="dxa"/>
            <w:tcBorders>
              <w:top w:val="nil"/>
              <w:left w:val="nil"/>
              <w:bottom w:val="nil"/>
              <w:right w:val="nil"/>
            </w:tcBorders>
          </w:tcPr>
          <w:p w14:paraId="4A133344" w14:textId="77777777" w:rsidR="00517DB0" w:rsidRDefault="00517DB0">
            <w:pPr>
              <w:pStyle w:val="ConsPlusNormal"/>
              <w:jc w:val="center"/>
            </w:pPr>
            <w:r>
              <w:t>штук</w:t>
            </w:r>
          </w:p>
        </w:tc>
        <w:tc>
          <w:tcPr>
            <w:tcW w:w="1304" w:type="dxa"/>
            <w:tcBorders>
              <w:top w:val="nil"/>
              <w:left w:val="nil"/>
              <w:bottom w:val="nil"/>
              <w:right w:val="nil"/>
            </w:tcBorders>
          </w:tcPr>
          <w:p w14:paraId="5DA298BC" w14:textId="77777777" w:rsidR="00517DB0" w:rsidRDefault="00517DB0">
            <w:pPr>
              <w:pStyle w:val="ConsPlusNormal"/>
              <w:jc w:val="center"/>
            </w:pPr>
            <w:r>
              <w:t>1453,13</w:t>
            </w:r>
          </w:p>
        </w:tc>
      </w:tr>
      <w:tr w:rsidR="00517DB0" w14:paraId="69CB955D"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08092785" w14:textId="77777777" w:rsidR="00517DB0" w:rsidRDefault="00517DB0">
            <w:pPr>
              <w:pStyle w:val="ConsPlusNormal"/>
            </w:pPr>
          </w:p>
        </w:tc>
        <w:tc>
          <w:tcPr>
            <w:tcW w:w="1531" w:type="dxa"/>
            <w:tcBorders>
              <w:top w:val="nil"/>
              <w:left w:val="nil"/>
              <w:bottom w:val="nil"/>
              <w:right w:val="nil"/>
            </w:tcBorders>
          </w:tcPr>
          <w:p w14:paraId="623DBEC7" w14:textId="77777777" w:rsidR="00517DB0" w:rsidRDefault="00517DB0">
            <w:pPr>
              <w:pStyle w:val="ConsPlusNormal"/>
              <w:jc w:val="center"/>
            </w:pPr>
            <w:r>
              <w:t>110 - 150</w:t>
            </w:r>
          </w:p>
        </w:tc>
        <w:tc>
          <w:tcPr>
            <w:tcW w:w="850" w:type="dxa"/>
            <w:tcBorders>
              <w:top w:val="nil"/>
              <w:left w:val="nil"/>
              <w:bottom w:val="nil"/>
              <w:right w:val="nil"/>
            </w:tcBorders>
          </w:tcPr>
          <w:p w14:paraId="75CCD199" w14:textId="77777777" w:rsidR="00517DB0" w:rsidRDefault="00517DB0">
            <w:pPr>
              <w:pStyle w:val="ConsPlusNormal"/>
              <w:jc w:val="center"/>
            </w:pPr>
            <w:r>
              <w:t>-</w:t>
            </w:r>
          </w:p>
        </w:tc>
        <w:tc>
          <w:tcPr>
            <w:tcW w:w="1191" w:type="dxa"/>
            <w:tcBorders>
              <w:top w:val="nil"/>
              <w:left w:val="nil"/>
              <w:bottom w:val="nil"/>
              <w:right w:val="nil"/>
            </w:tcBorders>
          </w:tcPr>
          <w:p w14:paraId="4D91DDB5" w14:textId="77777777" w:rsidR="00517DB0" w:rsidRDefault="00517DB0">
            <w:pPr>
              <w:pStyle w:val="ConsPlusNormal"/>
              <w:jc w:val="center"/>
            </w:pPr>
            <w:r>
              <w:t>-</w:t>
            </w:r>
          </w:p>
        </w:tc>
        <w:tc>
          <w:tcPr>
            <w:tcW w:w="1474" w:type="dxa"/>
            <w:tcBorders>
              <w:top w:val="nil"/>
              <w:left w:val="nil"/>
              <w:bottom w:val="nil"/>
              <w:right w:val="nil"/>
            </w:tcBorders>
          </w:tcPr>
          <w:p w14:paraId="6FF33DCB" w14:textId="77777777" w:rsidR="00517DB0" w:rsidRDefault="00517DB0">
            <w:pPr>
              <w:pStyle w:val="ConsPlusNormal"/>
              <w:jc w:val="center"/>
            </w:pPr>
            <w:r>
              <w:t>штук</w:t>
            </w:r>
          </w:p>
        </w:tc>
        <w:tc>
          <w:tcPr>
            <w:tcW w:w="1304" w:type="dxa"/>
            <w:tcBorders>
              <w:top w:val="nil"/>
              <w:left w:val="nil"/>
              <w:bottom w:val="nil"/>
              <w:right w:val="nil"/>
            </w:tcBorders>
          </w:tcPr>
          <w:p w14:paraId="61969B2A" w14:textId="77777777" w:rsidR="00517DB0" w:rsidRDefault="00517DB0">
            <w:pPr>
              <w:pStyle w:val="ConsPlusNormal"/>
              <w:jc w:val="center"/>
            </w:pPr>
            <w:r>
              <w:t>884,51</w:t>
            </w:r>
          </w:p>
        </w:tc>
      </w:tr>
      <w:tr w:rsidR="00517DB0" w14:paraId="7B6ABE34"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22DFB55" w14:textId="77777777" w:rsidR="00517DB0" w:rsidRDefault="00517DB0">
            <w:pPr>
              <w:pStyle w:val="ConsPlusNormal"/>
            </w:pPr>
          </w:p>
        </w:tc>
        <w:tc>
          <w:tcPr>
            <w:tcW w:w="1531" w:type="dxa"/>
            <w:tcBorders>
              <w:top w:val="nil"/>
              <w:left w:val="nil"/>
              <w:bottom w:val="nil"/>
              <w:right w:val="nil"/>
            </w:tcBorders>
          </w:tcPr>
          <w:p w14:paraId="790FD0F4" w14:textId="77777777" w:rsidR="00517DB0" w:rsidRDefault="00517DB0">
            <w:pPr>
              <w:pStyle w:val="ConsPlusNormal"/>
              <w:jc w:val="center"/>
            </w:pPr>
            <w:r>
              <w:t>27,5 - 60</w:t>
            </w:r>
          </w:p>
        </w:tc>
        <w:tc>
          <w:tcPr>
            <w:tcW w:w="850" w:type="dxa"/>
            <w:tcBorders>
              <w:top w:val="nil"/>
              <w:left w:val="nil"/>
              <w:bottom w:val="nil"/>
              <w:right w:val="nil"/>
            </w:tcBorders>
          </w:tcPr>
          <w:p w14:paraId="6ED0221D" w14:textId="77777777" w:rsidR="00517DB0" w:rsidRDefault="00517DB0">
            <w:pPr>
              <w:pStyle w:val="ConsPlusNormal"/>
              <w:jc w:val="center"/>
            </w:pPr>
            <w:r>
              <w:t>-</w:t>
            </w:r>
          </w:p>
        </w:tc>
        <w:tc>
          <w:tcPr>
            <w:tcW w:w="1191" w:type="dxa"/>
            <w:tcBorders>
              <w:top w:val="nil"/>
              <w:left w:val="nil"/>
              <w:bottom w:val="nil"/>
              <w:right w:val="nil"/>
            </w:tcBorders>
          </w:tcPr>
          <w:p w14:paraId="41B9ADF1" w14:textId="77777777" w:rsidR="00517DB0" w:rsidRDefault="00517DB0">
            <w:pPr>
              <w:pStyle w:val="ConsPlusNormal"/>
              <w:jc w:val="center"/>
            </w:pPr>
            <w:r>
              <w:t>-</w:t>
            </w:r>
          </w:p>
        </w:tc>
        <w:tc>
          <w:tcPr>
            <w:tcW w:w="1474" w:type="dxa"/>
            <w:tcBorders>
              <w:top w:val="nil"/>
              <w:left w:val="nil"/>
              <w:bottom w:val="nil"/>
              <w:right w:val="nil"/>
            </w:tcBorders>
          </w:tcPr>
          <w:p w14:paraId="0B52D6B0" w14:textId="77777777" w:rsidR="00517DB0" w:rsidRDefault="00517DB0">
            <w:pPr>
              <w:pStyle w:val="ConsPlusNormal"/>
              <w:jc w:val="center"/>
            </w:pPr>
            <w:r>
              <w:t>штук</w:t>
            </w:r>
          </w:p>
        </w:tc>
        <w:tc>
          <w:tcPr>
            <w:tcW w:w="1304" w:type="dxa"/>
            <w:tcBorders>
              <w:top w:val="nil"/>
              <w:left w:val="nil"/>
              <w:bottom w:val="nil"/>
              <w:right w:val="nil"/>
            </w:tcBorders>
          </w:tcPr>
          <w:p w14:paraId="0402D324" w14:textId="77777777" w:rsidR="00517DB0" w:rsidRDefault="00517DB0">
            <w:pPr>
              <w:pStyle w:val="ConsPlusNormal"/>
              <w:jc w:val="center"/>
            </w:pPr>
            <w:r>
              <w:t>224,64</w:t>
            </w:r>
          </w:p>
        </w:tc>
      </w:tr>
      <w:tr w:rsidR="00517DB0" w14:paraId="1D9397BD"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90FBE96" w14:textId="77777777" w:rsidR="00517DB0" w:rsidRDefault="00517DB0">
            <w:pPr>
              <w:pStyle w:val="ConsPlusNormal"/>
            </w:pPr>
          </w:p>
        </w:tc>
        <w:tc>
          <w:tcPr>
            <w:tcW w:w="1531" w:type="dxa"/>
            <w:tcBorders>
              <w:top w:val="nil"/>
              <w:left w:val="nil"/>
              <w:bottom w:val="nil"/>
              <w:right w:val="nil"/>
            </w:tcBorders>
          </w:tcPr>
          <w:p w14:paraId="7C0F5755" w14:textId="77777777" w:rsidR="00517DB0" w:rsidRDefault="00517DB0">
            <w:pPr>
              <w:pStyle w:val="ConsPlusNormal"/>
              <w:jc w:val="center"/>
            </w:pPr>
            <w:r>
              <w:t>1 - 20</w:t>
            </w:r>
          </w:p>
        </w:tc>
        <w:tc>
          <w:tcPr>
            <w:tcW w:w="850" w:type="dxa"/>
            <w:tcBorders>
              <w:top w:val="nil"/>
              <w:left w:val="nil"/>
              <w:bottom w:val="nil"/>
              <w:right w:val="nil"/>
            </w:tcBorders>
          </w:tcPr>
          <w:p w14:paraId="739645B9" w14:textId="77777777" w:rsidR="00517DB0" w:rsidRDefault="00517DB0">
            <w:pPr>
              <w:pStyle w:val="ConsPlusNormal"/>
              <w:jc w:val="center"/>
            </w:pPr>
            <w:r>
              <w:t>-</w:t>
            </w:r>
          </w:p>
        </w:tc>
        <w:tc>
          <w:tcPr>
            <w:tcW w:w="1191" w:type="dxa"/>
            <w:tcBorders>
              <w:top w:val="nil"/>
              <w:left w:val="nil"/>
              <w:bottom w:val="nil"/>
              <w:right w:val="nil"/>
            </w:tcBorders>
          </w:tcPr>
          <w:p w14:paraId="66FDAF22" w14:textId="77777777" w:rsidR="00517DB0" w:rsidRDefault="00517DB0">
            <w:pPr>
              <w:pStyle w:val="ConsPlusNormal"/>
              <w:jc w:val="center"/>
            </w:pPr>
          </w:p>
        </w:tc>
        <w:tc>
          <w:tcPr>
            <w:tcW w:w="1474" w:type="dxa"/>
            <w:tcBorders>
              <w:top w:val="nil"/>
              <w:left w:val="nil"/>
              <w:bottom w:val="nil"/>
              <w:right w:val="nil"/>
            </w:tcBorders>
          </w:tcPr>
          <w:p w14:paraId="2D349EF8" w14:textId="77777777" w:rsidR="00517DB0" w:rsidRDefault="00517DB0">
            <w:pPr>
              <w:pStyle w:val="ConsPlusNormal"/>
              <w:jc w:val="center"/>
            </w:pPr>
            <w:r>
              <w:t>штук</w:t>
            </w:r>
          </w:p>
        </w:tc>
        <w:tc>
          <w:tcPr>
            <w:tcW w:w="1304" w:type="dxa"/>
            <w:tcBorders>
              <w:top w:val="nil"/>
              <w:left w:val="nil"/>
              <w:bottom w:val="nil"/>
              <w:right w:val="nil"/>
            </w:tcBorders>
          </w:tcPr>
          <w:p w14:paraId="56C34DFC" w14:textId="77777777" w:rsidR="00517DB0" w:rsidRDefault="00517DB0">
            <w:pPr>
              <w:pStyle w:val="ConsPlusNormal"/>
              <w:jc w:val="center"/>
            </w:pPr>
            <w:r>
              <w:t>108,81</w:t>
            </w:r>
          </w:p>
        </w:tc>
      </w:tr>
      <w:tr w:rsidR="00517DB0" w14:paraId="260E3925"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4230E34F" w14:textId="77777777" w:rsidR="00517DB0" w:rsidRDefault="00517DB0">
            <w:pPr>
              <w:pStyle w:val="ConsPlusNormal"/>
            </w:pPr>
            <w:r>
              <w:t>Отделители с короткозамыкателями</w:t>
            </w:r>
          </w:p>
        </w:tc>
        <w:tc>
          <w:tcPr>
            <w:tcW w:w="1531" w:type="dxa"/>
            <w:tcBorders>
              <w:top w:val="nil"/>
              <w:left w:val="nil"/>
              <w:bottom w:val="nil"/>
              <w:right w:val="nil"/>
            </w:tcBorders>
          </w:tcPr>
          <w:p w14:paraId="688D29A2" w14:textId="77777777" w:rsidR="00517DB0" w:rsidRDefault="00517DB0">
            <w:pPr>
              <w:pStyle w:val="ConsPlusNormal"/>
              <w:jc w:val="center"/>
            </w:pPr>
            <w:r>
              <w:t>220 и выше</w:t>
            </w:r>
          </w:p>
        </w:tc>
        <w:tc>
          <w:tcPr>
            <w:tcW w:w="850" w:type="dxa"/>
            <w:tcBorders>
              <w:top w:val="nil"/>
              <w:left w:val="nil"/>
              <w:bottom w:val="nil"/>
              <w:right w:val="nil"/>
            </w:tcBorders>
          </w:tcPr>
          <w:p w14:paraId="0A832730" w14:textId="77777777" w:rsidR="00517DB0" w:rsidRDefault="00517DB0">
            <w:pPr>
              <w:pStyle w:val="ConsPlusNormal"/>
              <w:jc w:val="center"/>
            </w:pPr>
            <w:r>
              <w:t>-</w:t>
            </w:r>
          </w:p>
        </w:tc>
        <w:tc>
          <w:tcPr>
            <w:tcW w:w="1191" w:type="dxa"/>
            <w:tcBorders>
              <w:top w:val="nil"/>
              <w:left w:val="nil"/>
              <w:bottom w:val="nil"/>
              <w:right w:val="nil"/>
            </w:tcBorders>
          </w:tcPr>
          <w:p w14:paraId="64830F29" w14:textId="77777777" w:rsidR="00517DB0" w:rsidRDefault="00517DB0">
            <w:pPr>
              <w:pStyle w:val="ConsPlusNormal"/>
              <w:jc w:val="center"/>
            </w:pPr>
            <w:r>
              <w:t>-</w:t>
            </w:r>
          </w:p>
        </w:tc>
        <w:tc>
          <w:tcPr>
            <w:tcW w:w="1474" w:type="dxa"/>
            <w:tcBorders>
              <w:top w:val="nil"/>
              <w:left w:val="nil"/>
              <w:bottom w:val="nil"/>
              <w:right w:val="nil"/>
            </w:tcBorders>
          </w:tcPr>
          <w:p w14:paraId="12E996FA" w14:textId="77777777" w:rsidR="00517DB0" w:rsidRDefault="00517DB0">
            <w:pPr>
              <w:pStyle w:val="ConsPlusNormal"/>
              <w:jc w:val="center"/>
            </w:pPr>
            <w:r>
              <w:t>штук</w:t>
            </w:r>
          </w:p>
        </w:tc>
        <w:tc>
          <w:tcPr>
            <w:tcW w:w="1304" w:type="dxa"/>
            <w:tcBorders>
              <w:top w:val="nil"/>
              <w:left w:val="nil"/>
              <w:bottom w:val="nil"/>
              <w:right w:val="nil"/>
            </w:tcBorders>
          </w:tcPr>
          <w:p w14:paraId="2651AAB2" w14:textId="77777777" w:rsidR="00517DB0" w:rsidRDefault="00517DB0">
            <w:pPr>
              <w:pStyle w:val="ConsPlusNormal"/>
              <w:jc w:val="center"/>
            </w:pPr>
            <w:r>
              <w:t>1200,41</w:t>
            </w:r>
          </w:p>
        </w:tc>
      </w:tr>
      <w:tr w:rsidR="00517DB0" w14:paraId="2F6E75C1"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0AB3090D" w14:textId="77777777" w:rsidR="00517DB0" w:rsidRDefault="00517DB0">
            <w:pPr>
              <w:pStyle w:val="ConsPlusNormal"/>
            </w:pPr>
          </w:p>
        </w:tc>
        <w:tc>
          <w:tcPr>
            <w:tcW w:w="1531" w:type="dxa"/>
            <w:tcBorders>
              <w:top w:val="nil"/>
              <w:left w:val="nil"/>
              <w:bottom w:val="nil"/>
              <w:right w:val="nil"/>
            </w:tcBorders>
          </w:tcPr>
          <w:p w14:paraId="116EEB94" w14:textId="77777777" w:rsidR="00517DB0" w:rsidRDefault="00517DB0">
            <w:pPr>
              <w:pStyle w:val="ConsPlusNormal"/>
              <w:jc w:val="center"/>
            </w:pPr>
            <w:r>
              <w:t>110 - 150</w:t>
            </w:r>
          </w:p>
        </w:tc>
        <w:tc>
          <w:tcPr>
            <w:tcW w:w="850" w:type="dxa"/>
            <w:tcBorders>
              <w:top w:val="nil"/>
              <w:left w:val="nil"/>
              <w:bottom w:val="nil"/>
              <w:right w:val="nil"/>
            </w:tcBorders>
          </w:tcPr>
          <w:p w14:paraId="6750348D" w14:textId="77777777" w:rsidR="00517DB0" w:rsidRDefault="00517DB0">
            <w:pPr>
              <w:pStyle w:val="ConsPlusNormal"/>
              <w:jc w:val="center"/>
            </w:pPr>
            <w:r>
              <w:t>-</w:t>
            </w:r>
          </w:p>
        </w:tc>
        <w:tc>
          <w:tcPr>
            <w:tcW w:w="1191" w:type="dxa"/>
            <w:tcBorders>
              <w:top w:val="nil"/>
              <w:left w:val="nil"/>
              <w:bottom w:val="nil"/>
              <w:right w:val="nil"/>
            </w:tcBorders>
          </w:tcPr>
          <w:p w14:paraId="0AFCF060" w14:textId="77777777" w:rsidR="00517DB0" w:rsidRDefault="00517DB0">
            <w:pPr>
              <w:pStyle w:val="ConsPlusNormal"/>
              <w:jc w:val="center"/>
            </w:pPr>
            <w:r>
              <w:t>-</w:t>
            </w:r>
          </w:p>
        </w:tc>
        <w:tc>
          <w:tcPr>
            <w:tcW w:w="1474" w:type="dxa"/>
            <w:tcBorders>
              <w:top w:val="nil"/>
              <w:left w:val="nil"/>
              <w:bottom w:val="nil"/>
              <w:right w:val="nil"/>
            </w:tcBorders>
          </w:tcPr>
          <w:p w14:paraId="249E3C9D" w14:textId="77777777" w:rsidR="00517DB0" w:rsidRDefault="00517DB0">
            <w:pPr>
              <w:pStyle w:val="ConsPlusNormal"/>
              <w:jc w:val="center"/>
            </w:pPr>
            <w:r>
              <w:t>штук</w:t>
            </w:r>
          </w:p>
        </w:tc>
        <w:tc>
          <w:tcPr>
            <w:tcW w:w="1304" w:type="dxa"/>
            <w:tcBorders>
              <w:top w:val="nil"/>
              <w:left w:val="nil"/>
              <w:bottom w:val="nil"/>
              <w:right w:val="nil"/>
            </w:tcBorders>
          </w:tcPr>
          <w:p w14:paraId="65880D2D" w14:textId="77777777" w:rsidR="00517DB0" w:rsidRDefault="00517DB0">
            <w:pPr>
              <w:pStyle w:val="ConsPlusNormal"/>
              <w:jc w:val="center"/>
            </w:pPr>
            <w:r>
              <w:t>600,21</w:t>
            </w:r>
          </w:p>
        </w:tc>
      </w:tr>
      <w:tr w:rsidR="00517DB0" w14:paraId="26EC48D2"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BA83100" w14:textId="77777777" w:rsidR="00517DB0" w:rsidRDefault="00517DB0">
            <w:pPr>
              <w:pStyle w:val="ConsPlusNormal"/>
            </w:pPr>
          </w:p>
        </w:tc>
        <w:tc>
          <w:tcPr>
            <w:tcW w:w="1531" w:type="dxa"/>
            <w:tcBorders>
              <w:top w:val="nil"/>
              <w:left w:val="nil"/>
              <w:bottom w:val="nil"/>
              <w:right w:val="nil"/>
            </w:tcBorders>
          </w:tcPr>
          <w:p w14:paraId="3E6C9635" w14:textId="77777777" w:rsidR="00517DB0" w:rsidRDefault="00517DB0">
            <w:pPr>
              <w:pStyle w:val="ConsPlusNormal"/>
              <w:jc w:val="center"/>
            </w:pPr>
            <w:r>
              <w:t>27,5 - 60</w:t>
            </w:r>
          </w:p>
        </w:tc>
        <w:tc>
          <w:tcPr>
            <w:tcW w:w="850" w:type="dxa"/>
            <w:tcBorders>
              <w:top w:val="nil"/>
              <w:left w:val="nil"/>
              <w:bottom w:val="nil"/>
              <w:right w:val="nil"/>
            </w:tcBorders>
          </w:tcPr>
          <w:p w14:paraId="66CB347C" w14:textId="77777777" w:rsidR="00517DB0" w:rsidRDefault="00517DB0">
            <w:pPr>
              <w:pStyle w:val="ConsPlusNormal"/>
              <w:jc w:val="center"/>
            </w:pPr>
            <w:r>
              <w:t>-</w:t>
            </w:r>
          </w:p>
        </w:tc>
        <w:tc>
          <w:tcPr>
            <w:tcW w:w="1191" w:type="dxa"/>
            <w:tcBorders>
              <w:top w:val="nil"/>
              <w:left w:val="nil"/>
              <w:bottom w:val="nil"/>
              <w:right w:val="nil"/>
            </w:tcBorders>
          </w:tcPr>
          <w:p w14:paraId="1CA972F5" w14:textId="77777777" w:rsidR="00517DB0" w:rsidRDefault="00517DB0">
            <w:pPr>
              <w:pStyle w:val="ConsPlusNormal"/>
              <w:jc w:val="center"/>
            </w:pPr>
            <w:r>
              <w:t>-</w:t>
            </w:r>
          </w:p>
        </w:tc>
        <w:tc>
          <w:tcPr>
            <w:tcW w:w="1474" w:type="dxa"/>
            <w:tcBorders>
              <w:top w:val="nil"/>
              <w:left w:val="nil"/>
              <w:bottom w:val="nil"/>
              <w:right w:val="nil"/>
            </w:tcBorders>
          </w:tcPr>
          <w:p w14:paraId="2BABE8C9" w14:textId="77777777" w:rsidR="00517DB0" w:rsidRDefault="00517DB0">
            <w:pPr>
              <w:pStyle w:val="ConsPlusNormal"/>
              <w:jc w:val="center"/>
            </w:pPr>
            <w:r>
              <w:t>штук</w:t>
            </w:r>
          </w:p>
        </w:tc>
        <w:tc>
          <w:tcPr>
            <w:tcW w:w="1304" w:type="dxa"/>
            <w:tcBorders>
              <w:top w:val="nil"/>
              <w:left w:val="nil"/>
              <w:bottom w:val="nil"/>
              <w:right w:val="nil"/>
            </w:tcBorders>
          </w:tcPr>
          <w:p w14:paraId="7D0E414E" w14:textId="77777777" w:rsidR="00517DB0" w:rsidRDefault="00517DB0">
            <w:pPr>
              <w:pStyle w:val="ConsPlusNormal"/>
              <w:jc w:val="center"/>
            </w:pPr>
            <w:r>
              <w:t>164,97</w:t>
            </w:r>
          </w:p>
        </w:tc>
      </w:tr>
      <w:tr w:rsidR="00517DB0" w14:paraId="5D649192" w14:textId="77777777">
        <w:tblPrEx>
          <w:tblBorders>
            <w:insideH w:val="none" w:sz="0" w:space="0" w:color="auto"/>
            <w:insideV w:val="none" w:sz="0" w:space="0" w:color="auto"/>
          </w:tblBorders>
        </w:tblPrEx>
        <w:tc>
          <w:tcPr>
            <w:tcW w:w="2721" w:type="dxa"/>
            <w:tcBorders>
              <w:top w:val="nil"/>
              <w:left w:val="nil"/>
              <w:bottom w:val="nil"/>
              <w:right w:val="nil"/>
            </w:tcBorders>
          </w:tcPr>
          <w:p w14:paraId="51B260F4" w14:textId="77777777" w:rsidR="00517DB0" w:rsidRDefault="00517DB0">
            <w:pPr>
              <w:pStyle w:val="ConsPlusNormal"/>
            </w:pPr>
            <w:r>
              <w:t>Выключатели нагрузки; линейные разъединители, установленные на воздушных линиях электропередачи напряжением 1 - 20 кВ в целях секционирования</w:t>
            </w:r>
          </w:p>
        </w:tc>
        <w:tc>
          <w:tcPr>
            <w:tcW w:w="1531" w:type="dxa"/>
            <w:tcBorders>
              <w:top w:val="nil"/>
              <w:left w:val="nil"/>
              <w:bottom w:val="nil"/>
              <w:right w:val="nil"/>
            </w:tcBorders>
          </w:tcPr>
          <w:p w14:paraId="433E411D" w14:textId="77777777" w:rsidR="00517DB0" w:rsidRDefault="00517DB0">
            <w:pPr>
              <w:pStyle w:val="ConsPlusNormal"/>
              <w:jc w:val="center"/>
            </w:pPr>
            <w:r>
              <w:t>1 - 20</w:t>
            </w:r>
          </w:p>
        </w:tc>
        <w:tc>
          <w:tcPr>
            <w:tcW w:w="850" w:type="dxa"/>
            <w:tcBorders>
              <w:top w:val="nil"/>
              <w:left w:val="nil"/>
              <w:bottom w:val="nil"/>
              <w:right w:val="nil"/>
            </w:tcBorders>
          </w:tcPr>
          <w:p w14:paraId="4654D285" w14:textId="77777777" w:rsidR="00517DB0" w:rsidRDefault="00517DB0">
            <w:pPr>
              <w:pStyle w:val="ConsPlusNormal"/>
              <w:jc w:val="center"/>
            </w:pPr>
            <w:r>
              <w:t>-</w:t>
            </w:r>
          </w:p>
        </w:tc>
        <w:tc>
          <w:tcPr>
            <w:tcW w:w="1191" w:type="dxa"/>
            <w:tcBorders>
              <w:top w:val="nil"/>
              <w:left w:val="nil"/>
              <w:bottom w:val="nil"/>
              <w:right w:val="nil"/>
            </w:tcBorders>
          </w:tcPr>
          <w:p w14:paraId="3F1D221E" w14:textId="77777777" w:rsidR="00517DB0" w:rsidRDefault="00517DB0">
            <w:pPr>
              <w:pStyle w:val="ConsPlusNormal"/>
              <w:jc w:val="center"/>
            </w:pPr>
            <w:r>
              <w:t>-</w:t>
            </w:r>
          </w:p>
        </w:tc>
        <w:tc>
          <w:tcPr>
            <w:tcW w:w="1474" w:type="dxa"/>
            <w:tcBorders>
              <w:top w:val="nil"/>
              <w:left w:val="nil"/>
              <w:bottom w:val="nil"/>
              <w:right w:val="nil"/>
            </w:tcBorders>
          </w:tcPr>
          <w:p w14:paraId="5BB29EA8" w14:textId="77777777" w:rsidR="00517DB0" w:rsidRDefault="00517DB0">
            <w:pPr>
              <w:pStyle w:val="ConsPlusNormal"/>
              <w:jc w:val="center"/>
            </w:pPr>
            <w:r>
              <w:t>штук</w:t>
            </w:r>
          </w:p>
        </w:tc>
        <w:tc>
          <w:tcPr>
            <w:tcW w:w="1304" w:type="dxa"/>
            <w:tcBorders>
              <w:top w:val="nil"/>
              <w:left w:val="nil"/>
              <w:bottom w:val="nil"/>
              <w:right w:val="nil"/>
            </w:tcBorders>
          </w:tcPr>
          <w:p w14:paraId="6E7D70FD" w14:textId="77777777" w:rsidR="00517DB0" w:rsidRDefault="00517DB0">
            <w:pPr>
              <w:pStyle w:val="ConsPlusNormal"/>
              <w:jc w:val="center"/>
            </w:pPr>
            <w:r>
              <w:t>80,73</w:t>
            </w:r>
          </w:p>
        </w:tc>
      </w:tr>
      <w:tr w:rsidR="00517DB0" w14:paraId="505C6393" w14:textId="77777777">
        <w:tblPrEx>
          <w:tblBorders>
            <w:insideH w:val="none" w:sz="0" w:space="0" w:color="auto"/>
            <w:insideV w:val="none" w:sz="0" w:space="0" w:color="auto"/>
          </w:tblBorders>
        </w:tblPrEx>
        <w:tc>
          <w:tcPr>
            <w:tcW w:w="2721" w:type="dxa"/>
            <w:tcBorders>
              <w:top w:val="nil"/>
              <w:left w:val="nil"/>
              <w:bottom w:val="nil"/>
              <w:right w:val="nil"/>
            </w:tcBorders>
          </w:tcPr>
          <w:p w14:paraId="76316B06" w14:textId="77777777" w:rsidR="00517DB0" w:rsidRDefault="00517DB0">
            <w:pPr>
              <w:pStyle w:val="ConsPlusNormal"/>
            </w:pPr>
            <w:r>
              <w:t>Статические конденсаторы</w:t>
            </w:r>
          </w:p>
        </w:tc>
        <w:tc>
          <w:tcPr>
            <w:tcW w:w="1531" w:type="dxa"/>
            <w:tcBorders>
              <w:top w:val="nil"/>
              <w:left w:val="nil"/>
              <w:bottom w:val="nil"/>
              <w:right w:val="nil"/>
            </w:tcBorders>
          </w:tcPr>
          <w:p w14:paraId="60E3AEFA" w14:textId="77777777" w:rsidR="00517DB0" w:rsidRDefault="00517DB0">
            <w:pPr>
              <w:pStyle w:val="ConsPlusNormal"/>
              <w:jc w:val="center"/>
            </w:pPr>
            <w:r>
              <w:t>1 - 20, 35 и выше</w:t>
            </w:r>
          </w:p>
        </w:tc>
        <w:tc>
          <w:tcPr>
            <w:tcW w:w="850" w:type="dxa"/>
            <w:tcBorders>
              <w:top w:val="nil"/>
              <w:left w:val="nil"/>
              <w:bottom w:val="nil"/>
              <w:right w:val="nil"/>
            </w:tcBorders>
          </w:tcPr>
          <w:p w14:paraId="19BC98F2" w14:textId="77777777" w:rsidR="00517DB0" w:rsidRDefault="00517DB0">
            <w:pPr>
              <w:pStyle w:val="ConsPlusNormal"/>
              <w:jc w:val="center"/>
            </w:pPr>
            <w:r>
              <w:t>-</w:t>
            </w:r>
          </w:p>
        </w:tc>
        <w:tc>
          <w:tcPr>
            <w:tcW w:w="1191" w:type="dxa"/>
            <w:tcBorders>
              <w:top w:val="nil"/>
              <w:left w:val="nil"/>
              <w:bottom w:val="nil"/>
              <w:right w:val="nil"/>
            </w:tcBorders>
          </w:tcPr>
          <w:p w14:paraId="73443382" w14:textId="77777777" w:rsidR="00517DB0" w:rsidRDefault="00517DB0">
            <w:pPr>
              <w:pStyle w:val="ConsPlusNormal"/>
              <w:jc w:val="center"/>
            </w:pPr>
            <w:r>
              <w:t>-</w:t>
            </w:r>
          </w:p>
        </w:tc>
        <w:tc>
          <w:tcPr>
            <w:tcW w:w="1474" w:type="dxa"/>
            <w:tcBorders>
              <w:top w:val="nil"/>
              <w:left w:val="nil"/>
              <w:bottom w:val="nil"/>
              <w:right w:val="nil"/>
            </w:tcBorders>
          </w:tcPr>
          <w:p w14:paraId="1A78F9E4" w14:textId="77777777" w:rsidR="00517DB0" w:rsidRDefault="00517DB0">
            <w:pPr>
              <w:pStyle w:val="ConsPlusNormal"/>
              <w:jc w:val="center"/>
            </w:pPr>
            <w:r>
              <w:t>1 конденсатор</w:t>
            </w:r>
          </w:p>
        </w:tc>
        <w:tc>
          <w:tcPr>
            <w:tcW w:w="1304" w:type="dxa"/>
            <w:tcBorders>
              <w:top w:val="nil"/>
              <w:left w:val="nil"/>
              <w:bottom w:val="nil"/>
              <w:right w:val="nil"/>
            </w:tcBorders>
          </w:tcPr>
          <w:p w14:paraId="2E175674" w14:textId="77777777" w:rsidR="00517DB0" w:rsidRDefault="00517DB0">
            <w:pPr>
              <w:pStyle w:val="ConsPlusNormal"/>
              <w:jc w:val="center"/>
            </w:pPr>
            <w:r>
              <w:t>0,84</w:t>
            </w:r>
          </w:p>
        </w:tc>
      </w:tr>
      <w:tr w:rsidR="00517DB0" w14:paraId="005E8BDD"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0364EA87" w14:textId="77777777" w:rsidR="00517DB0" w:rsidRDefault="00517DB0">
            <w:pPr>
              <w:pStyle w:val="ConsPlusNormal"/>
            </w:pPr>
            <w:r>
              <w:lastRenderedPageBreak/>
              <w:t>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14:paraId="5185F4A4" w14:textId="77777777" w:rsidR="00517DB0" w:rsidRDefault="00517DB0">
            <w:pPr>
              <w:pStyle w:val="ConsPlusNormal"/>
              <w:jc w:val="center"/>
            </w:pPr>
            <w:r>
              <w:t>до 50 МВАр</w:t>
            </w:r>
          </w:p>
        </w:tc>
        <w:tc>
          <w:tcPr>
            <w:tcW w:w="850" w:type="dxa"/>
            <w:tcBorders>
              <w:top w:val="nil"/>
              <w:left w:val="nil"/>
              <w:bottom w:val="nil"/>
              <w:right w:val="nil"/>
            </w:tcBorders>
          </w:tcPr>
          <w:p w14:paraId="1B0708E1" w14:textId="77777777" w:rsidR="00517DB0" w:rsidRDefault="00517DB0">
            <w:pPr>
              <w:pStyle w:val="ConsPlusNormal"/>
              <w:jc w:val="center"/>
            </w:pPr>
            <w:r>
              <w:t>-</w:t>
            </w:r>
          </w:p>
        </w:tc>
        <w:tc>
          <w:tcPr>
            <w:tcW w:w="1191" w:type="dxa"/>
            <w:tcBorders>
              <w:top w:val="nil"/>
              <w:left w:val="nil"/>
              <w:bottom w:val="nil"/>
              <w:right w:val="nil"/>
            </w:tcBorders>
          </w:tcPr>
          <w:p w14:paraId="77EC5648" w14:textId="77777777" w:rsidR="00517DB0" w:rsidRDefault="00517DB0">
            <w:pPr>
              <w:pStyle w:val="ConsPlusNormal"/>
              <w:jc w:val="center"/>
            </w:pPr>
            <w:r>
              <w:t>-</w:t>
            </w:r>
          </w:p>
        </w:tc>
        <w:tc>
          <w:tcPr>
            <w:tcW w:w="1474" w:type="dxa"/>
            <w:tcBorders>
              <w:top w:val="nil"/>
              <w:left w:val="nil"/>
              <w:bottom w:val="nil"/>
              <w:right w:val="nil"/>
            </w:tcBorders>
          </w:tcPr>
          <w:p w14:paraId="40B7115A" w14:textId="77777777" w:rsidR="00517DB0" w:rsidRDefault="00517DB0">
            <w:pPr>
              <w:pStyle w:val="ConsPlusNormal"/>
              <w:jc w:val="center"/>
            </w:pPr>
            <w:r>
              <w:t>штук</w:t>
            </w:r>
          </w:p>
        </w:tc>
        <w:tc>
          <w:tcPr>
            <w:tcW w:w="1304" w:type="dxa"/>
            <w:tcBorders>
              <w:top w:val="nil"/>
              <w:left w:val="nil"/>
              <w:bottom w:val="nil"/>
              <w:right w:val="nil"/>
            </w:tcBorders>
          </w:tcPr>
          <w:p w14:paraId="4A2173A6" w14:textId="77777777" w:rsidR="00517DB0" w:rsidRDefault="00517DB0">
            <w:pPr>
              <w:pStyle w:val="ConsPlusNormal"/>
              <w:jc w:val="center"/>
            </w:pPr>
            <w:r>
              <w:t>912,59</w:t>
            </w:r>
          </w:p>
        </w:tc>
      </w:tr>
      <w:tr w:rsidR="00517DB0" w14:paraId="2FE4BFD2"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628479F" w14:textId="77777777" w:rsidR="00517DB0" w:rsidRDefault="00517DB0">
            <w:pPr>
              <w:pStyle w:val="ConsPlusNormal"/>
            </w:pPr>
          </w:p>
        </w:tc>
        <w:tc>
          <w:tcPr>
            <w:tcW w:w="1531" w:type="dxa"/>
            <w:tcBorders>
              <w:top w:val="nil"/>
              <w:left w:val="nil"/>
              <w:bottom w:val="nil"/>
              <w:right w:val="nil"/>
            </w:tcBorders>
          </w:tcPr>
          <w:p w14:paraId="12506A4B" w14:textId="77777777" w:rsidR="00517DB0" w:rsidRDefault="00517DB0">
            <w:pPr>
              <w:pStyle w:val="ConsPlusNormal"/>
              <w:jc w:val="center"/>
            </w:pPr>
            <w:r>
              <w:t>50 МВАр</w:t>
            </w:r>
          </w:p>
          <w:p w14:paraId="320A84B5" w14:textId="77777777" w:rsidR="00517DB0" w:rsidRDefault="00517DB0">
            <w:pPr>
              <w:pStyle w:val="ConsPlusNormal"/>
              <w:jc w:val="center"/>
            </w:pPr>
            <w:r>
              <w:t>и более</w:t>
            </w:r>
          </w:p>
        </w:tc>
        <w:tc>
          <w:tcPr>
            <w:tcW w:w="850" w:type="dxa"/>
            <w:tcBorders>
              <w:top w:val="nil"/>
              <w:left w:val="nil"/>
              <w:bottom w:val="nil"/>
              <w:right w:val="nil"/>
            </w:tcBorders>
          </w:tcPr>
          <w:p w14:paraId="5891D5D7" w14:textId="77777777" w:rsidR="00517DB0" w:rsidRDefault="00517DB0">
            <w:pPr>
              <w:pStyle w:val="ConsPlusNormal"/>
              <w:jc w:val="center"/>
            </w:pPr>
            <w:r>
              <w:t>-</w:t>
            </w:r>
          </w:p>
        </w:tc>
        <w:tc>
          <w:tcPr>
            <w:tcW w:w="1191" w:type="dxa"/>
            <w:tcBorders>
              <w:top w:val="nil"/>
              <w:left w:val="nil"/>
              <w:bottom w:val="nil"/>
              <w:right w:val="nil"/>
            </w:tcBorders>
          </w:tcPr>
          <w:p w14:paraId="6DC57AE2" w14:textId="77777777" w:rsidR="00517DB0" w:rsidRDefault="00517DB0">
            <w:pPr>
              <w:pStyle w:val="ConsPlusNormal"/>
              <w:jc w:val="center"/>
            </w:pPr>
            <w:r>
              <w:t>-</w:t>
            </w:r>
          </w:p>
        </w:tc>
        <w:tc>
          <w:tcPr>
            <w:tcW w:w="1474" w:type="dxa"/>
            <w:tcBorders>
              <w:top w:val="nil"/>
              <w:left w:val="nil"/>
              <w:bottom w:val="nil"/>
              <w:right w:val="nil"/>
            </w:tcBorders>
          </w:tcPr>
          <w:p w14:paraId="4C0831E0" w14:textId="77777777" w:rsidR="00517DB0" w:rsidRDefault="00517DB0">
            <w:pPr>
              <w:pStyle w:val="ConsPlusNormal"/>
              <w:jc w:val="center"/>
            </w:pPr>
            <w:r>
              <w:t>штук</w:t>
            </w:r>
          </w:p>
        </w:tc>
        <w:tc>
          <w:tcPr>
            <w:tcW w:w="1304" w:type="dxa"/>
            <w:tcBorders>
              <w:top w:val="nil"/>
              <w:left w:val="nil"/>
              <w:bottom w:val="nil"/>
              <w:right w:val="nil"/>
            </w:tcBorders>
          </w:tcPr>
          <w:p w14:paraId="716E4F4A" w14:textId="77777777" w:rsidR="00517DB0" w:rsidRDefault="00517DB0">
            <w:pPr>
              <w:pStyle w:val="ConsPlusNormal"/>
              <w:jc w:val="center"/>
            </w:pPr>
            <w:r>
              <w:t>1684,79</w:t>
            </w:r>
          </w:p>
        </w:tc>
      </w:tr>
      <w:tr w:rsidR="00517DB0" w14:paraId="4B192FCB" w14:textId="77777777">
        <w:tblPrEx>
          <w:tblBorders>
            <w:insideH w:val="none" w:sz="0" w:space="0" w:color="auto"/>
            <w:insideV w:val="none" w:sz="0" w:space="0" w:color="auto"/>
          </w:tblBorders>
        </w:tblPrEx>
        <w:tc>
          <w:tcPr>
            <w:tcW w:w="2721" w:type="dxa"/>
            <w:tcBorders>
              <w:top w:val="nil"/>
              <w:left w:val="nil"/>
              <w:bottom w:val="nil"/>
              <w:right w:val="nil"/>
            </w:tcBorders>
          </w:tcPr>
          <w:p w14:paraId="759FB187" w14:textId="77777777" w:rsidR="00517DB0" w:rsidRDefault="00517DB0">
            <w:pPr>
              <w:pStyle w:val="ConsPlusNormal"/>
            </w:pPr>
            <w:r>
              <w:t>Мачтовые (столбовые) трансформаторные подстанции</w:t>
            </w:r>
          </w:p>
        </w:tc>
        <w:tc>
          <w:tcPr>
            <w:tcW w:w="1531" w:type="dxa"/>
            <w:tcBorders>
              <w:top w:val="nil"/>
              <w:left w:val="nil"/>
              <w:bottom w:val="nil"/>
              <w:right w:val="nil"/>
            </w:tcBorders>
          </w:tcPr>
          <w:p w14:paraId="0A6A8ADF" w14:textId="77777777" w:rsidR="00517DB0" w:rsidRDefault="00517DB0">
            <w:pPr>
              <w:pStyle w:val="ConsPlusNormal"/>
              <w:jc w:val="center"/>
            </w:pPr>
            <w:r>
              <w:t>1 - 20</w:t>
            </w:r>
          </w:p>
        </w:tc>
        <w:tc>
          <w:tcPr>
            <w:tcW w:w="850" w:type="dxa"/>
            <w:tcBorders>
              <w:top w:val="nil"/>
              <w:left w:val="nil"/>
              <w:bottom w:val="nil"/>
              <w:right w:val="nil"/>
            </w:tcBorders>
          </w:tcPr>
          <w:p w14:paraId="345E462F" w14:textId="77777777" w:rsidR="00517DB0" w:rsidRDefault="00517DB0">
            <w:pPr>
              <w:pStyle w:val="ConsPlusNormal"/>
              <w:jc w:val="center"/>
            </w:pPr>
            <w:r>
              <w:t>-</w:t>
            </w:r>
          </w:p>
        </w:tc>
        <w:tc>
          <w:tcPr>
            <w:tcW w:w="1191" w:type="dxa"/>
            <w:tcBorders>
              <w:top w:val="nil"/>
              <w:left w:val="nil"/>
              <w:bottom w:val="nil"/>
              <w:right w:val="nil"/>
            </w:tcBorders>
          </w:tcPr>
          <w:p w14:paraId="1FB74341" w14:textId="77777777" w:rsidR="00517DB0" w:rsidRDefault="00517DB0">
            <w:pPr>
              <w:pStyle w:val="ConsPlusNormal"/>
              <w:jc w:val="center"/>
            </w:pPr>
            <w:r>
              <w:t>-</w:t>
            </w:r>
          </w:p>
        </w:tc>
        <w:tc>
          <w:tcPr>
            <w:tcW w:w="1474" w:type="dxa"/>
            <w:tcBorders>
              <w:top w:val="nil"/>
              <w:left w:val="nil"/>
              <w:bottom w:val="nil"/>
              <w:right w:val="nil"/>
            </w:tcBorders>
          </w:tcPr>
          <w:p w14:paraId="549BE7B5" w14:textId="77777777" w:rsidR="00517DB0" w:rsidRDefault="00517DB0">
            <w:pPr>
              <w:pStyle w:val="ConsPlusNormal"/>
              <w:jc w:val="center"/>
            </w:pPr>
            <w:r>
              <w:t>штук</w:t>
            </w:r>
          </w:p>
        </w:tc>
        <w:tc>
          <w:tcPr>
            <w:tcW w:w="1304" w:type="dxa"/>
            <w:tcBorders>
              <w:top w:val="nil"/>
              <w:left w:val="nil"/>
              <w:bottom w:val="nil"/>
              <w:right w:val="nil"/>
            </w:tcBorders>
          </w:tcPr>
          <w:p w14:paraId="7C14F573" w14:textId="77777777" w:rsidR="00517DB0" w:rsidRDefault="00517DB0">
            <w:pPr>
              <w:pStyle w:val="ConsPlusNormal"/>
              <w:jc w:val="center"/>
            </w:pPr>
            <w:r>
              <w:t>87,75</w:t>
            </w:r>
          </w:p>
        </w:tc>
      </w:tr>
      <w:tr w:rsidR="00517DB0" w14:paraId="5DA180AF" w14:textId="77777777">
        <w:tblPrEx>
          <w:tblBorders>
            <w:insideH w:val="none" w:sz="0" w:space="0" w:color="auto"/>
            <w:insideV w:val="none" w:sz="0" w:space="0" w:color="auto"/>
          </w:tblBorders>
        </w:tblPrEx>
        <w:tc>
          <w:tcPr>
            <w:tcW w:w="2721" w:type="dxa"/>
            <w:tcBorders>
              <w:top w:val="nil"/>
              <w:left w:val="nil"/>
              <w:bottom w:val="nil"/>
              <w:right w:val="nil"/>
            </w:tcBorders>
          </w:tcPr>
          <w:p w14:paraId="204B51B2" w14:textId="77777777" w:rsidR="00517DB0" w:rsidRDefault="00517DB0">
            <w:pPr>
              <w:pStyle w:val="ConsPlusNormal"/>
            </w:pPr>
            <w:r>
              <w:t>Трансформаторные подстанции с одним трансформатором (в том числе встроенные)</w:t>
            </w:r>
          </w:p>
        </w:tc>
        <w:tc>
          <w:tcPr>
            <w:tcW w:w="1531" w:type="dxa"/>
            <w:tcBorders>
              <w:top w:val="nil"/>
              <w:left w:val="nil"/>
              <w:bottom w:val="nil"/>
              <w:right w:val="nil"/>
            </w:tcBorders>
          </w:tcPr>
          <w:p w14:paraId="0489D011" w14:textId="77777777" w:rsidR="00517DB0" w:rsidRDefault="00517DB0">
            <w:pPr>
              <w:pStyle w:val="ConsPlusNormal"/>
              <w:jc w:val="center"/>
            </w:pPr>
            <w:r>
              <w:t>1 - 20</w:t>
            </w:r>
          </w:p>
        </w:tc>
        <w:tc>
          <w:tcPr>
            <w:tcW w:w="850" w:type="dxa"/>
            <w:tcBorders>
              <w:top w:val="nil"/>
              <w:left w:val="nil"/>
              <w:bottom w:val="nil"/>
              <w:right w:val="nil"/>
            </w:tcBorders>
          </w:tcPr>
          <w:p w14:paraId="35FFCAB5" w14:textId="77777777" w:rsidR="00517DB0" w:rsidRDefault="00517DB0">
            <w:pPr>
              <w:pStyle w:val="ConsPlusNormal"/>
              <w:jc w:val="center"/>
            </w:pPr>
            <w:r>
              <w:t>-</w:t>
            </w:r>
          </w:p>
        </w:tc>
        <w:tc>
          <w:tcPr>
            <w:tcW w:w="1191" w:type="dxa"/>
            <w:tcBorders>
              <w:top w:val="nil"/>
              <w:left w:val="nil"/>
              <w:bottom w:val="nil"/>
              <w:right w:val="nil"/>
            </w:tcBorders>
          </w:tcPr>
          <w:p w14:paraId="311053E0" w14:textId="77777777" w:rsidR="00517DB0" w:rsidRDefault="00517DB0">
            <w:pPr>
              <w:pStyle w:val="ConsPlusNormal"/>
              <w:jc w:val="center"/>
            </w:pPr>
            <w:r>
              <w:t>-</w:t>
            </w:r>
          </w:p>
        </w:tc>
        <w:tc>
          <w:tcPr>
            <w:tcW w:w="1474" w:type="dxa"/>
            <w:tcBorders>
              <w:top w:val="nil"/>
              <w:left w:val="nil"/>
              <w:bottom w:val="nil"/>
              <w:right w:val="nil"/>
            </w:tcBorders>
          </w:tcPr>
          <w:p w14:paraId="5A6E9536" w14:textId="77777777" w:rsidR="00517DB0" w:rsidRDefault="00517DB0">
            <w:pPr>
              <w:pStyle w:val="ConsPlusNormal"/>
              <w:jc w:val="center"/>
            </w:pPr>
            <w:r>
              <w:t>штук</w:t>
            </w:r>
          </w:p>
        </w:tc>
        <w:tc>
          <w:tcPr>
            <w:tcW w:w="1304" w:type="dxa"/>
            <w:tcBorders>
              <w:top w:val="nil"/>
              <w:left w:val="nil"/>
              <w:bottom w:val="nil"/>
              <w:right w:val="nil"/>
            </w:tcBorders>
          </w:tcPr>
          <w:p w14:paraId="5F5F147A" w14:textId="77777777" w:rsidR="00517DB0" w:rsidRDefault="00517DB0">
            <w:pPr>
              <w:pStyle w:val="ConsPlusNormal"/>
              <w:jc w:val="center"/>
            </w:pPr>
            <w:r>
              <w:t>80,73</w:t>
            </w:r>
          </w:p>
        </w:tc>
      </w:tr>
      <w:tr w:rsidR="00517DB0" w14:paraId="3627BE70" w14:textId="77777777">
        <w:tblPrEx>
          <w:tblBorders>
            <w:insideH w:val="none" w:sz="0" w:space="0" w:color="auto"/>
            <w:insideV w:val="none" w:sz="0" w:space="0" w:color="auto"/>
          </w:tblBorders>
        </w:tblPrEx>
        <w:tc>
          <w:tcPr>
            <w:tcW w:w="2721" w:type="dxa"/>
            <w:tcBorders>
              <w:top w:val="nil"/>
              <w:left w:val="nil"/>
              <w:bottom w:val="nil"/>
              <w:right w:val="nil"/>
            </w:tcBorders>
          </w:tcPr>
          <w:p w14:paraId="17D296CA" w14:textId="77777777" w:rsidR="00517DB0" w:rsidRDefault="00517DB0">
            <w:pPr>
              <w:pStyle w:val="ConsPlusNormal"/>
            </w:pPr>
            <w:r>
              <w:t>Трансформаторные подстанции с 2 и более трансформаторами (в том числе встроенные)</w:t>
            </w:r>
          </w:p>
        </w:tc>
        <w:tc>
          <w:tcPr>
            <w:tcW w:w="1531" w:type="dxa"/>
            <w:tcBorders>
              <w:top w:val="nil"/>
              <w:left w:val="nil"/>
              <w:bottom w:val="nil"/>
              <w:right w:val="nil"/>
            </w:tcBorders>
          </w:tcPr>
          <w:p w14:paraId="04EF755D" w14:textId="77777777" w:rsidR="00517DB0" w:rsidRDefault="00517DB0">
            <w:pPr>
              <w:pStyle w:val="ConsPlusNormal"/>
              <w:jc w:val="center"/>
            </w:pPr>
            <w:r>
              <w:t>1 - 20</w:t>
            </w:r>
          </w:p>
        </w:tc>
        <w:tc>
          <w:tcPr>
            <w:tcW w:w="850" w:type="dxa"/>
            <w:tcBorders>
              <w:top w:val="nil"/>
              <w:left w:val="nil"/>
              <w:bottom w:val="nil"/>
              <w:right w:val="nil"/>
            </w:tcBorders>
          </w:tcPr>
          <w:p w14:paraId="71762A2D" w14:textId="77777777" w:rsidR="00517DB0" w:rsidRDefault="00517DB0">
            <w:pPr>
              <w:pStyle w:val="ConsPlusNormal"/>
              <w:jc w:val="center"/>
            </w:pPr>
            <w:r>
              <w:t>-</w:t>
            </w:r>
          </w:p>
        </w:tc>
        <w:tc>
          <w:tcPr>
            <w:tcW w:w="1191" w:type="dxa"/>
            <w:tcBorders>
              <w:top w:val="nil"/>
              <w:left w:val="nil"/>
              <w:bottom w:val="nil"/>
              <w:right w:val="nil"/>
            </w:tcBorders>
          </w:tcPr>
          <w:p w14:paraId="5D3D05CB" w14:textId="77777777" w:rsidR="00517DB0" w:rsidRDefault="00517DB0">
            <w:pPr>
              <w:pStyle w:val="ConsPlusNormal"/>
              <w:jc w:val="center"/>
            </w:pPr>
            <w:r>
              <w:t>-</w:t>
            </w:r>
          </w:p>
        </w:tc>
        <w:tc>
          <w:tcPr>
            <w:tcW w:w="1474" w:type="dxa"/>
            <w:tcBorders>
              <w:top w:val="nil"/>
              <w:left w:val="nil"/>
              <w:bottom w:val="nil"/>
              <w:right w:val="nil"/>
            </w:tcBorders>
          </w:tcPr>
          <w:p w14:paraId="091429EC" w14:textId="77777777" w:rsidR="00517DB0" w:rsidRDefault="00517DB0">
            <w:pPr>
              <w:pStyle w:val="ConsPlusNormal"/>
              <w:jc w:val="center"/>
            </w:pPr>
            <w:r>
              <w:t>штук</w:t>
            </w:r>
          </w:p>
        </w:tc>
        <w:tc>
          <w:tcPr>
            <w:tcW w:w="1304" w:type="dxa"/>
            <w:tcBorders>
              <w:top w:val="nil"/>
              <w:left w:val="nil"/>
              <w:bottom w:val="nil"/>
              <w:right w:val="nil"/>
            </w:tcBorders>
          </w:tcPr>
          <w:p w14:paraId="6598E8CC" w14:textId="77777777" w:rsidR="00517DB0" w:rsidRDefault="00517DB0">
            <w:pPr>
              <w:pStyle w:val="ConsPlusNormal"/>
              <w:jc w:val="center"/>
            </w:pPr>
            <w:r>
              <w:t>105,30</w:t>
            </w:r>
          </w:p>
        </w:tc>
      </w:tr>
      <w:tr w:rsidR="00517DB0" w14:paraId="6B12E876" w14:textId="77777777">
        <w:tblPrEx>
          <w:tblBorders>
            <w:insideH w:val="none" w:sz="0" w:space="0" w:color="auto"/>
            <w:insideV w:val="none" w:sz="0" w:space="0" w:color="auto"/>
          </w:tblBorders>
        </w:tblPrEx>
        <w:tc>
          <w:tcPr>
            <w:tcW w:w="2721" w:type="dxa"/>
            <w:tcBorders>
              <w:top w:val="nil"/>
              <w:left w:val="nil"/>
              <w:bottom w:val="nil"/>
              <w:right w:val="nil"/>
            </w:tcBorders>
          </w:tcPr>
          <w:p w14:paraId="2DC1B0D8" w14:textId="77777777" w:rsidR="00517DB0" w:rsidRDefault="00517DB0">
            <w:pPr>
              <w:pStyle w:val="ConsPlusNormal"/>
            </w:pPr>
            <w:r>
              <w:t>Однотрансформаторные подстанции 35/0,4 кВ</w:t>
            </w:r>
          </w:p>
        </w:tc>
        <w:tc>
          <w:tcPr>
            <w:tcW w:w="1531" w:type="dxa"/>
            <w:tcBorders>
              <w:top w:val="nil"/>
              <w:left w:val="nil"/>
              <w:bottom w:val="nil"/>
              <w:right w:val="nil"/>
            </w:tcBorders>
          </w:tcPr>
          <w:p w14:paraId="7AAA265B" w14:textId="77777777" w:rsidR="00517DB0" w:rsidRDefault="00517DB0">
            <w:pPr>
              <w:pStyle w:val="ConsPlusNormal"/>
              <w:jc w:val="center"/>
            </w:pPr>
            <w:r>
              <w:t>27,5 - 60</w:t>
            </w:r>
          </w:p>
        </w:tc>
        <w:tc>
          <w:tcPr>
            <w:tcW w:w="850" w:type="dxa"/>
            <w:tcBorders>
              <w:top w:val="nil"/>
              <w:left w:val="nil"/>
              <w:bottom w:val="nil"/>
              <w:right w:val="nil"/>
            </w:tcBorders>
          </w:tcPr>
          <w:p w14:paraId="6C8E73BB" w14:textId="77777777" w:rsidR="00517DB0" w:rsidRDefault="00517DB0">
            <w:pPr>
              <w:pStyle w:val="ConsPlusNormal"/>
              <w:jc w:val="center"/>
            </w:pPr>
            <w:r>
              <w:t>-</w:t>
            </w:r>
          </w:p>
        </w:tc>
        <w:tc>
          <w:tcPr>
            <w:tcW w:w="1191" w:type="dxa"/>
            <w:tcBorders>
              <w:top w:val="nil"/>
              <w:left w:val="nil"/>
              <w:bottom w:val="nil"/>
              <w:right w:val="nil"/>
            </w:tcBorders>
          </w:tcPr>
          <w:p w14:paraId="2FFAC4BF" w14:textId="77777777" w:rsidR="00517DB0" w:rsidRDefault="00517DB0">
            <w:pPr>
              <w:pStyle w:val="ConsPlusNormal"/>
              <w:jc w:val="center"/>
            </w:pPr>
            <w:r>
              <w:t>-</w:t>
            </w:r>
          </w:p>
        </w:tc>
        <w:tc>
          <w:tcPr>
            <w:tcW w:w="1474" w:type="dxa"/>
            <w:tcBorders>
              <w:top w:val="nil"/>
              <w:left w:val="nil"/>
              <w:bottom w:val="nil"/>
              <w:right w:val="nil"/>
            </w:tcBorders>
          </w:tcPr>
          <w:p w14:paraId="425A97F2" w14:textId="77777777" w:rsidR="00517DB0" w:rsidRDefault="00517DB0">
            <w:pPr>
              <w:pStyle w:val="ConsPlusNormal"/>
              <w:jc w:val="center"/>
            </w:pPr>
            <w:r>
              <w:t>штук</w:t>
            </w:r>
          </w:p>
        </w:tc>
        <w:tc>
          <w:tcPr>
            <w:tcW w:w="1304" w:type="dxa"/>
            <w:tcBorders>
              <w:top w:val="nil"/>
              <w:left w:val="nil"/>
              <w:bottom w:val="nil"/>
              <w:right w:val="nil"/>
            </w:tcBorders>
          </w:tcPr>
          <w:p w14:paraId="28840079" w14:textId="77777777" w:rsidR="00517DB0" w:rsidRDefault="00517DB0">
            <w:pPr>
              <w:pStyle w:val="ConsPlusNormal"/>
              <w:jc w:val="center"/>
            </w:pPr>
            <w:r>
              <w:t>122,85</w:t>
            </w:r>
          </w:p>
        </w:tc>
      </w:tr>
      <w:tr w:rsidR="00517DB0" w14:paraId="6A6682FA" w14:textId="77777777">
        <w:tblPrEx>
          <w:tblBorders>
            <w:insideH w:val="none" w:sz="0" w:space="0" w:color="auto"/>
            <w:insideV w:val="none" w:sz="0" w:space="0" w:color="auto"/>
          </w:tblBorders>
        </w:tblPrEx>
        <w:tc>
          <w:tcPr>
            <w:tcW w:w="2721" w:type="dxa"/>
            <w:tcBorders>
              <w:top w:val="nil"/>
              <w:left w:val="nil"/>
              <w:bottom w:val="nil"/>
              <w:right w:val="nil"/>
            </w:tcBorders>
          </w:tcPr>
          <w:p w14:paraId="4F6CF426" w14:textId="77777777" w:rsidR="00517DB0" w:rsidRDefault="00517DB0">
            <w:pPr>
              <w:pStyle w:val="ConsPlusNormal"/>
            </w:pPr>
            <w:r>
              <w:t>Аппаратура беспроводного доступа</w:t>
            </w:r>
          </w:p>
        </w:tc>
        <w:tc>
          <w:tcPr>
            <w:tcW w:w="1531" w:type="dxa"/>
            <w:tcBorders>
              <w:top w:val="nil"/>
              <w:left w:val="nil"/>
              <w:bottom w:val="nil"/>
              <w:right w:val="nil"/>
            </w:tcBorders>
          </w:tcPr>
          <w:p w14:paraId="21DF2442" w14:textId="77777777" w:rsidR="00517DB0" w:rsidRDefault="00517DB0">
            <w:pPr>
              <w:pStyle w:val="ConsPlusNormal"/>
              <w:jc w:val="center"/>
            </w:pPr>
            <w:r>
              <w:t>-</w:t>
            </w:r>
          </w:p>
        </w:tc>
        <w:tc>
          <w:tcPr>
            <w:tcW w:w="850" w:type="dxa"/>
            <w:tcBorders>
              <w:top w:val="nil"/>
              <w:left w:val="nil"/>
              <w:bottom w:val="nil"/>
              <w:right w:val="nil"/>
            </w:tcBorders>
          </w:tcPr>
          <w:p w14:paraId="087EB246" w14:textId="77777777" w:rsidR="00517DB0" w:rsidRDefault="00517DB0">
            <w:pPr>
              <w:pStyle w:val="ConsPlusNormal"/>
              <w:jc w:val="center"/>
            </w:pPr>
            <w:r>
              <w:t>-</w:t>
            </w:r>
          </w:p>
        </w:tc>
        <w:tc>
          <w:tcPr>
            <w:tcW w:w="1191" w:type="dxa"/>
            <w:tcBorders>
              <w:top w:val="nil"/>
              <w:left w:val="nil"/>
              <w:bottom w:val="nil"/>
              <w:right w:val="nil"/>
            </w:tcBorders>
          </w:tcPr>
          <w:p w14:paraId="7F89E70A" w14:textId="77777777" w:rsidR="00517DB0" w:rsidRDefault="00517DB0">
            <w:pPr>
              <w:pStyle w:val="ConsPlusNormal"/>
              <w:jc w:val="center"/>
            </w:pPr>
            <w:r>
              <w:t>-</w:t>
            </w:r>
          </w:p>
        </w:tc>
        <w:tc>
          <w:tcPr>
            <w:tcW w:w="1474" w:type="dxa"/>
            <w:tcBorders>
              <w:top w:val="nil"/>
              <w:left w:val="nil"/>
              <w:bottom w:val="nil"/>
              <w:right w:val="nil"/>
            </w:tcBorders>
          </w:tcPr>
          <w:p w14:paraId="68717300" w14:textId="77777777" w:rsidR="00517DB0" w:rsidRDefault="00517DB0">
            <w:pPr>
              <w:pStyle w:val="ConsPlusNormal"/>
              <w:jc w:val="center"/>
            </w:pPr>
            <w:r>
              <w:t>1 радиостанция</w:t>
            </w:r>
          </w:p>
        </w:tc>
        <w:tc>
          <w:tcPr>
            <w:tcW w:w="1304" w:type="dxa"/>
            <w:tcBorders>
              <w:top w:val="nil"/>
              <w:left w:val="nil"/>
              <w:bottom w:val="nil"/>
              <w:right w:val="nil"/>
            </w:tcBorders>
          </w:tcPr>
          <w:p w14:paraId="6355B751" w14:textId="77777777" w:rsidR="00517DB0" w:rsidRDefault="00517DB0">
            <w:pPr>
              <w:pStyle w:val="ConsPlusNormal"/>
              <w:jc w:val="center"/>
            </w:pPr>
            <w:r>
              <w:t>66,69</w:t>
            </w:r>
          </w:p>
        </w:tc>
      </w:tr>
      <w:tr w:rsidR="00517DB0" w14:paraId="27397EDC" w14:textId="77777777">
        <w:tblPrEx>
          <w:tblBorders>
            <w:insideH w:val="none" w:sz="0" w:space="0" w:color="auto"/>
            <w:insideV w:val="none" w:sz="0" w:space="0" w:color="auto"/>
          </w:tblBorders>
        </w:tblPrEx>
        <w:tc>
          <w:tcPr>
            <w:tcW w:w="2721" w:type="dxa"/>
            <w:tcBorders>
              <w:top w:val="nil"/>
              <w:left w:val="nil"/>
              <w:bottom w:val="nil"/>
              <w:right w:val="nil"/>
            </w:tcBorders>
          </w:tcPr>
          <w:p w14:paraId="79BBA7E1" w14:textId="77777777" w:rsidR="00517DB0" w:rsidRDefault="00517DB0">
            <w:pPr>
              <w:pStyle w:val="ConsPlusNormal"/>
            </w:pPr>
            <w:r>
              <w:t>Аппаратура телемеханики</w:t>
            </w:r>
          </w:p>
        </w:tc>
        <w:tc>
          <w:tcPr>
            <w:tcW w:w="1531" w:type="dxa"/>
            <w:tcBorders>
              <w:top w:val="nil"/>
              <w:left w:val="nil"/>
              <w:bottom w:val="nil"/>
              <w:right w:val="nil"/>
            </w:tcBorders>
          </w:tcPr>
          <w:p w14:paraId="2F2454A1" w14:textId="77777777" w:rsidR="00517DB0" w:rsidRDefault="00517DB0">
            <w:pPr>
              <w:pStyle w:val="ConsPlusNormal"/>
              <w:jc w:val="center"/>
            </w:pPr>
            <w:r>
              <w:t>-</w:t>
            </w:r>
          </w:p>
        </w:tc>
        <w:tc>
          <w:tcPr>
            <w:tcW w:w="850" w:type="dxa"/>
            <w:tcBorders>
              <w:top w:val="nil"/>
              <w:left w:val="nil"/>
              <w:bottom w:val="nil"/>
              <w:right w:val="nil"/>
            </w:tcBorders>
          </w:tcPr>
          <w:p w14:paraId="1FCF81ED" w14:textId="77777777" w:rsidR="00517DB0" w:rsidRDefault="00517DB0">
            <w:pPr>
              <w:pStyle w:val="ConsPlusNormal"/>
              <w:jc w:val="center"/>
            </w:pPr>
            <w:r>
              <w:t>-</w:t>
            </w:r>
          </w:p>
        </w:tc>
        <w:tc>
          <w:tcPr>
            <w:tcW w:w="1191" w:type="dxa"/>
            <w:tcBorders>
              <w:top w:val="nil"/>
              <w:left w:val="nil"/>
              <w:bottom w:val="nil"/>
              <w:right w:val="nil"/>
            </w:tcBorders>
          </w:tcPr>
          <w:p w14:paraId="76B827FA" w14:textId="77777777" w:rsidR="00517DB0" w:rsidRDefault="00517DB0">
            <w:pPr>
              <w:pStyle w:val="ConsPlusNormal"/>
              <w:jc w:val="center"/>
            </w:pPr>
            <w:r>
              <w:t>-</w:t>
            </w:r>
          </w:p>
        </w:tc>
        <w:tc>
          <w:tcPr>
            <w:tcW w:w="1474" w:type="dxa"/>
            <w:tcBorders>
              <w:top w:val="nil"/>
              <w:left w:val="nil"/>
              <w:bottom w:val="nil"/>
              <w:right w:val="nil"/>
            </w:tcBorders>
          </w:tcPr>
          <w:p w14:paraId="11E29B95" w14:textId="77777777" w:rsidR="00517DB0" w:rsidRDefault="00517DB0">
            <w:pPr>
              <w:pStyle w:val="ConsPlusNormal"/>
              <w:jc w:val="center"/>
            </w:pPr>
            <w:r>
              <w:t>1 устройство</w:t>
            </w:r>
          </w:p>
        </w:tc>
        <w:tc>
          <w:tcPr>
            <w:tcW w:w="1304" w:type="dxa"/>
            <w:tcBorders>
              <w:top w:val="nil"/>
              <w:left w:val="nil"/>
              <w:bottom w:val="nil"/>
              <w:right w:val="nil"/>
            </w:tcBorders>
          </w:tcPr>
          <w:p w14:paraId="3D775D0D" w14:textId="77777777" w:rsidR="00517DB0" w:rsidRDefault="00517DB0">
            <w:pPr>
              <w:pStyle w:val="ConsPlusNormal"/>
              <w:jc w:val="center"/>
            </w:pPr>
            <w:r>
              <w:t>17,55</w:t>
            </w:r>
          </w:p>
        </w:tc>
      </w:tr>
      <w:tr w:rsidR="00517DB0" w14:paraId="57461676" w14:textId="77777777">
        <w:tblPrEx>
          <w:tblBorders>
            <w:insideH w:val="none" w:sz="0" w:space="0" w:color="auto"/>
            <w:insideV w:val="none" w:sz="0" w:space="0" w:color="auto"/>
          </w:tblBorders>
        </w:tblPrEx>
        <w:tc>
          <w:tcPr>
            <w:tcW w:w="2721" w:type="dxa"/>
            <w:tcBorders>
              <w:top w:val="nil"/>
              <w:left w:val="nil"/>
              <w:bottom w:val="nil"/>
              <w:right w:val="nil"/>
            </w:tcBorders>
          </w:tcPr>
          <w:p w14:paraId="63C48E2B" w14:textId="77777777" w:rsidR="00517DB0" w:rsidRDefault="00517DB0">
            <w:pPr>
              <w:pStyle w:val="ConsPlusNormal"/>
            </w:pPr>
            <w:r>
              <w:t>Оборудование шкафов сбора данных</w:t>
            </w:r>
          </w:p>
        </w:tc>
        <w:tc>
          <w:tcPr>
            <w:tcW w:w="1531" w:type="dxa"/>
            <w:tcBorders>
              <w:top w:val="nil"/>
              <w:left w:val="nil"/>
              <w:bottom w:val="nil"/>
              <w:right w:val="nil"/>
            </w:tcBorders>
          </w:tcPr>
          <w:p w14:paraId="068EF612" w14:textId="77777777" w:rsidR="00517DB0" w:rsidRDefault="00517DB0">
            <w:pPr>
              <w:pStyle w:val="ConsPlusNormal"/>
              <w:jc w:val="center"/>
            </w:pPr>
            <w:r>
              <w:t>-</w:t>
            </w:r>
          </w:p>
        </w:tc>
        <w:tc>
          <w:tcPr>
            <w:tcW w:w="850" w:type="dxa"/>
            <w:tcBorders>
              <w:top w:val="nil"/>
              <w:left w:val="nil"/>
              <w:bottom w:val="nil"/>
              <w:right w:val="nil"/>
            </w:tcBorders>
          </w:tcPr>
          <w:p w14:paraId="3582B9FA" w14:textId="77777777" w:rsidR="00517DB0" w:rsidRDefault="00517DB0">
            <w:pPr>
              <w:pStyle w:val="ConsPlusNormal"/>
              <w:jc w:val="center"/>
            </w:pPr>
            <w:r>
              <w:t>-</w:t>
            </w:r>
          </w:p>
        </w:tc>
        <w:tc>
          <w:tcPr>
            <w:tcW w:w="1191" w:type="dxa"/>
            <w:tcBorders>
              <w:top w:val="nil"/>
              <w:left w:val="nil"/>
              <w:bottom w:val="nil"/>
              <w:right w:val="nil"/>
            </w:tcBorders>
          </w:tcPr>
          <w:p w14:paraId="73257074" w14:textId="77777777" w:rsidR="00517DB0" w:rsidRDefault="00517DB0">
            <w:pPr>
              <w:pStyle w:val="ConsPlusNormal"/>
              <w:jc w:val="center"/>
            </w:pPr>
            <w:r>
              <w:t>-</w:t>
            </w:r>
          </w:p>
        </w:tc>
        <w:tc>
          <w:tcPr>
            <w:tcW w:w="1474" w:type="dxa"/>
            <w:tcBorders>
              <w:top w:val="nil"/>
              <w:left w:val="nil"/>
              <w:bottom w:val="nil"/>
              <w:right w:val="nil"/>
            </w:tcBorders>
          </w:tcPr>
          <w:p w14:paraId="7E57FAAA" w14:textId="77777777" w:rsidR="00517DB0" w:rsidRDefault="00517DB0">
            <w:pPr>
              <w:pStyle w:val="ConsPlusNormal"/>
              <w:jc w:val="center"/>
            </w:pPr>
            <w:r>
              <w:t>1 комплекс</w:t>
            </w:r>
          </w:p>
        </w:tc>
        <w:tc>
          <w:tcPr>
            <w:tcW w:w="1304" w:type="dxa"/>
            <w:tcBorders>
              <w:top w:val="nil"/>
              <w:left w:val="nil"/>
              <w:bottom w:val="nil"/>
              <w:right w:val="nil"/>
            </w:tcBorders>
          </w:tcPr>
          <w:p w14:paraId="10383496" w14:textId="77777777" w:rsidR="00517DB0" w:rsidRDefault="00517DB0">
            <w:pPr>
              <w:pStyle w:val="ConsPlusNormal"/>
              <w:jc w:val="center"/>
            </w:pPr>
            <w:r>
              <w:t>7,02</w:t>
            </w:r>
          </w:p>
        </w:tc>
      </w:tr>
      <w:tr w:rsidR="00517DB0" w14:paraId="5C2E2006" w14:textId="77777777">
        <w:tblPrEx>
          <w:tblBorders>
            <w:insideH w:val="none" w:sz="0" w:space="0" w:color="auto"/>
            <w:insideV w:val="none" w:sz="0" w:space="0" w:color="auto"/>
          </w:tblBorders>
        </w:tblPrEx>
        <w:tc>
          <w:tcPr>
            <w:tcW w:w="2721" w:type="dxa"/>
            <w:tcBorders>
              <w:top w:val="nil"/>
              <w:left w:val="nil"/>
              <w:bottom w:val="nil"/>
              <w:right w:val="nil"/>
            </w:tcBorders>
          </w:tcPr>
          <w:p w14:paraId="36D8A102" w14:textId="77777777" w:rsidR="00517DB0" w:rsidRDefault="00517DB0">
            <w:pPr>
              <w:pStyle w:val="ConsPlusNormal"/>
            </w:pPr>
            <w:r>
              <w:t>Счетчики технического и коммерческого учета</w:t>
            </w:r>
          </w:p>
        </w:tc>
        <w:tc>
          <w:tcPr>
            <w:tcW w:w="1531" w:type="dxa"/>
            <w:tcBorders>
              <w:top w:val="nil"/>
              <w:left w:val="nil"/>
              <w:bottom w:val="nil"/>
              <w:right w:val="nil"/>
            </w:tcBorders>
          </w:tcPr>
          <w:p w14:paraId="2FA59209" w14:textId="77777777" w:rsidR="00517DB0" w:rsidRDefault="00517DB0">
            <w:pPr>
              <w:pStyle w:val="ConsPlusNormal"/>
              <w:jc w:val="center"/>
            </w:pPr>
            <w:r>
              <w:t>-</w:t>
            </w:r>
          </w:p>
        </w:tc>
        <w:tc>
          <w:tcPr>
            <w:tcW w:w="850" w:type="dxa"/>
            <w:tcBorders>
              <w:top w:val="nil"/>
              <w:left w:val="nil"/>
              <w:bottom w:val="nil"/>
              <w:right w:val="nil"/>
            </w:tcBorders>
          </w:tcPr>
          <w:p w14:paraId="7DE0219B" w14:textId="77777777" w:rsidR="00517DB0" w:rsidRDefault="00517DB0">
            <w:pPr>
              <w:pStyle w:val="ConsPlusNormal"/>
              <w:jc w:val="center"/>
            </w:pPr>
            <w:r>
              <w:t>-</w:t>
            </w:r>
          </w:p>
        </w:tc>
        <w:tc>
          <w:tcPr>
            <w:tcW w:w="1191" w:type="dxa"/>
            <w:tcBorders>
              <w:top w:val="nil"/>
              <w:left w:val="nil"/>
              <w:bottom w:val="nil"/>
              <w:right w:val="nil"/>
            </w:tcBorders>
          </w:tcPr>
          <w:p w14:paraId="1A763C4F" w14:textId="77777777" w:rsidR="00517DB0" w:rsidRDefault="00517DB0">
            <w:pPr>
              <w:pStyle w:val="ConsPlusNormal"/>
              <w:jc w:val="center"/>
            </w:pPr>
            <w:r>
              <w:t>-</w:t>
            </w:r>
          </w:p>
        </w:tc>
        <w:tc>
          <w:tcPr>
            <w:tcW w:w="1474" w:type="dxa"/>
            <w:tcBorders>
              <w:top w:val="nil"/>
              <w:left w:val="nil"/>
              <w:bottom w:val="nil"/>
              <w:right w:val="nil"/>
            </w:tcBorders>
          </w:tcPr>
          <w:p w14:paraId="44F4660F" w14:textId="77777777" w:rsidR="00517DB0" w:rsidRDefault="00517DB0">
            <w:pPr>
              <w:pStyle w:val="ConsPlusNormal"/>
              <w:jc w:val="center"/>
            </w:pPr>
            <w:r>
              <w:t>1 прибор</w:t>
            </w:r>
          </w:p>
        </w:tc>
        <w:tc>
          <w:tcPr>
            <w:tcW w:w="1304" w:type="dxa"/>
            <w:tcBorders>
              <w:top w:val="nil"/>
              <w:left w:val="nil"/>
              <w:bottom w:val="nil"/>
              <w:right w:val="nil"/>
            </w:tcBorders>
          </w:tcPr>
          <w:p w14:paraId="6EFC329A" w14:textId="77777777" w:rsidR="00517DB0" w:rsidRDefault="00517DB0">
            <w:pPr>
              <w:pStyle w:val="ConsPlusNormal"/>
              <w:jc w:val="center"/>
            </w:pPr>
            <w:r>
              <w:t>0,70</w:t>
            </w:r>
          </w:p>
        </w:tc>
      </w:tr>
      <w:tr w:rsidR="00517DB0" w14:paraId="74631575" w14:textId="77777777">
        <w:tblPrEx>
          <w:tblBorders>
            <w:insideH w:val="none" w:sz="0" w:space="0" w:color="auto"/>
            <w:insideV w:val="none" w:sz="0" w:space="0" w:color="auto"/>
          </w:tblBorders>
        </w:tblPrEx>
        <w:tc>
          <w:tcPr>
            <w:tcW w:w="2721" w:type="dxa"/>
            <w:tcBorders>
              <w:top w:val="nil"/>
              <w:left w:val="nil"/>
              <w:bottom w:val="nil"/>
              <w:right w:val="nil"/>
            </w:tcBorders>
          </w:tcPr>
          <w:p w14:paraId="708F7D8A" w14:textId="77777777" w:rsidR="00517DB0" w:rsidRDefault="00517DB0">
            <w:pPr>
              <w:pStyle w:val="ConsPlusNormal"/>
            </w:pPr>
            <w:r>
              <w:t>Резервные источники снабжения электроэнергией (РИСЭ)</w:t>
            </w:r>
          </w:p>
        </w:tc>
        <w:tc>
          <w:tcPr>
            <w:tcW w:w="1531" w:type="dxa"/>
            <w:tcBorders>
              <w:top w:val="nil"/>
              <w:left w:val="nil"/>
              <w:bottom w:val="nil"/>
              <w:right w:val="nil"/>
            </w:tcBorders>
          </w:tcPr>
          <w:p w14:paraId="4BCFFE89" w14:textId="77777777" w:rsidR="00517DB0" w:rsidRDefault="00517DB0">
            <w:pPr>
              <w:pStyle w:val="ConsPlusNormal"/>
              <w:jc w:val="center"/>
            </w:pPr>
            <w:r>
              <w:t>-</w:t>
            </w:r>
          </w:p>
        </w:tc>
        <w:tc>
          <w:tcPr>
            <w:tcW w:w="850" w:type="dxa"/>
            <w:tcBorders>
              <w:top w:val="nil"/>
              <w:left w:val="nil"/>
              <w:bottom w:val="nil"/>
              <w:right w:val="nil"/>
            </w:tcBorders>
          </w:tcPr>
          <w:p w14:paraId="05649ABA" w14:textId="77777777" w:rsidR="00517DB0" w:rsidRDefault="00517DB0">
            <w:pPr>
              <w:pStyle w:val="ConsPlusNormal"/>
              <w:jc w:val="center"/>
            </w:pPr>
            <w:r>
              <w:t>-</w:t>
            </w:r>
          </w:p>
        </w:tc>
        <w:tc>
          <w:tcPr>
            <w:tcW w:w="1191" w:type="dxa"/>
            <w:tcBorders>
              <w:top w:val="nil"/>
              <w:left w:val="nil"/>
              <w:bottom w:val="nil"/>
              <w:right w:val="nil"/>
            </w:tcBorders>
          </w:tcPr>
          <w:p w14:paraId="7F907396" w14:textId="77777777" w:rsidR="00517DB0" w:rsidRDefault="00517DB0">
            <w:pPr>
              <w:pStyle w:val="ConsPlusNormal"/>
              <w:jc w:val="center"/>
            </w:pPr>
            <w:r>
              <w:t>-</w:t>
            </w:r>
          </w:p>
        </w:tc>
        <w:tc>
          <w:tcPr>
            <w:tcW w:w="1474" w:type="dxa"/>
            <w:tcBorders>
              <w:top w:val="nil"/>
              <w:left w:val="nil"/>
              <w:bottom w:val="nil"/>
              <w:right w:val="nil"/>
            </w:tcBorders>
          </w:tcPr>
          <w:p w14:paraId="63AF2D2A" w14:textId="77777777" w:rsidR="00517DB0" w:rsidRDefault="00517DB0">
            <w:pPr>
              <w:pStyle w:val="ConsPlusNormal"/>
              <w:jc w:val="center"/>
            </w:pPr>
            <w:r>
              <w:t>1 агрегат</w:t>
            </w:r>
          </w:p>
        </w:tc>
        <w:tc>
          <w:tcPr>
            <w:tcW w:w="1304" w:type="dxa"/>
            <w:tcBorders>
              <w:top w:val="nil"/>
              <w:left w:val="nil"/>
              <w:bottom w:val="nil"/>
              <w:right w:val="nil"/>
            </w:tcBorders>
          </w:tcPr>
          <w:p w14:paraId="52647ED8" w14:textId="77777777" w:rsidR="00517DB0" w:rsidRDefault="00517DB0">
            <w:pPr>
              <w:pStyle w:val="ConsPlusNormal"/>
              <w:jc w:val="center"/>
            </w:pPr>
            <w:r>
              <w:t>17,55</w:t>
            </w:r>
          </w:p>
        </w:tc>
      </w:tr>
      <w:tr w:rsidR="00517DB0" w14:paraId="235B6709" w14:textId="77777777">
        <w:tblPrEx>
          <w:tblBorders>
            <w:insideH w:val="none" w:sz="0" w:space="0" w:color="auto"/>
            <w:insideV w:val="none" w:sz="0" w:space="0" w:color="auto"/>
          </w:tblBorders>
        </w:tblPrEx>
        <w:tc>
          <w:tcPr>
            <w:tcW w:w="2721" w:type="dxa"/>
            <w:tcBorders>
              <w:top w:val="nil"/>
              <w:left w:val="nil"/>
              <w:bottom w:val="nil"/>
              <w:right w:val="nil"/>
            </w:tcBorders>
          </w:tcPr>
          <w:p w14:paraId="183B266A" w14:textId="77777777" w:rsidR="00517DB0" w:rsidRDefault="00517DB0">
            <w:pPr>
              <w:pStyle w:val="ConsPlusNormal"/>
            </w:pPr>
            <w:r>
              <w:t>Стационарные аккумуляторные батареи (АКБ)</w:t>
            </w:r>
          </w:p>
        </w:tc>
        <w:tc>
          <w:tcPr>
            <w:tcW w:w="1531" w:type="dxa"/>
            <w:tcBorders>
              <w:top w:val="nil"/>
              <w:left w:val="nil"/>
              <w:bottom w:val="nil"/>
              <w:right w:val="nil"/>
            </w:tcBorders>
          </w:tcPr>
          <w:p w14:paraId="303D5C31" w14:textId="77777777" w:rsidR="00517DB0" w:rsidRDefault="00517DB0">
            <w:pPr>
              <w:pStyle w:val="ConsPlusNormal"/>
              <w:jc w:val="center"/>
            </w:pPr>
            <w:r>
              <w:t>-</w:t>
            </w:r>
          </w:p>
        </w:tc>
        <w:tc>
          <w:tcPr>
            <w:tcW w:w="850" w:type="dxa"/>
            <w:tcBorders>
              <w:top w:val="nil"/>
              <w:left w:val="nil"/>
              <w:bottom w:val="nil"/>
              <w:right w:val="nil"/>
            </w:tcBorders>
          </w:tcPr>
          <w:p w14:paraId="3D0699AB" w14:textId="77777777" w:rsidR="00517DB0" w:rsidRDefault="00517DB0">
            <w:pPr>
              <w:pStyle w:val="ConsPlusNormal"/>
              <w:jc w:val="center"/>
            </w:pPr>
            <w:r>
              <w:t>-</w:t>
            </w:r>
          </w:p>
        </w:tc>
        <w:tc>
          <w:tcPr>
            <w:tcW w:w="1191" w:type="dxa"/>
            <w:tcBorders>
              <w:top w:val="nil"/>
              <w:left w:val="nil"/>
              <w:bottom w:val="nil"/>
              <w:right w:val="nil"/>
            </w:tcBorders>
          </w:tcPr>
          <w:p w14:paraId="4142151B" w14:textId="77777777" w:rsidR="00517DB0" w:rsidRDefault="00517DB0">
            <w:pPr>
              <w:pStyle w:val="ConsPlusNormal"/>
              <w:jc w:val="center"/>
            </w:pPr>
            <w:r>
              <w:t>-</w:t>
            </w:r>
          </w:p>
        </w:tc>
        <w:tc>
          <w:tcPr>
            <w:tcW w:w="1474" w:type="dxa"/>
            <w:tcBorders>
              <w:top w:val="nil"/>
              <w:left w:val="nil"/>
              <w:bottom w:val="nil"/>
              <w:right w:val="nil"/>
            </w:tcBorders>
          </w:tcPr>
          <w:p w14:paraId="1F307A70" w14:textId="77777777" w:rsidR="00517DB0" w:rsidRDefault="00517DB0">
            <w:pPr>
              <w:pStyle w:val="ConsPlusNormal"/>
              <w:jc w:val="center"/>
            </w:pPr>
            <w:r>
              <w:t>1 АКБ</w:t>
            </w:r>
          </w:p>
        </w:tc>
        <w:tc>
          <w:tcPr>
            <w:tcW w:w="1304" w:type="dxa"/>
            <w:tcBorders>
              <w:top w:val="nil"/>
              <w:left w:val="nil"/>
              <w:bottom w:val="nil"/>
              <w:right w:val="nil"/>
            </w:tcBorders>
          </w:tcPr>
          <w:p w14:paraId="21D5D50F" w14:textId="77777777" w:rsidR="00517DB0" w:rsidRDefault="00517DB0">
            <w:pPr>
              <w:pStyle w:val="ConsPlusNormal"/>
              <w:jc w:val="center"/>
            </w:pPr>
            <w:r>
              <w:t>63,18</w:t>
            </w:r>
          </w:p>
        </w:tc>
      </w:tr>
      <w:tr w:rsidR="00517DB0" w14:paraId="7BFE5D04" w14:textId="77777777">
        <w:tblPrEx>
          <w:tblBorders>
            <w:insideH w:val="none" w:sz="0" w:space="0" w:color="auto"/>
            <w:insideV w:val="none" w:sz="0" w:space="0" w:color="auto"/>
          </w:tblBorders>
        </w:tblPrEx>
        <w:tc>
          <w:tcPr>
            <w:tcW w:w="2721" w:type="dxa"/>
            <w:tcBorders>
              <w:top w:val="nil"/>
              <w:left w:val="nil"/>
              <w:bottom w:val="single" w:sz="4" w:space="0" w:color="auto"/>
              <w:right w:val="nil"/>
            </w:tcBorders>
          </w:tcPr>
          <w:p w14:paraId="048C7BCC" w14:textId="77777777" w:rsidR="00517DB0" w:rsidRDefault="00517DB0">
            <w:pPr>
              <w:pStyle w:val="ConsPlusNormal"/>
            </w:pPr>
            <w:r>
              <w:t>Волоконно-оптические линии связи (ВОЛС)</w:t>
            </w:r>
          </w:p>
        </w:tc>
        <w:tc>
          <w:tcPr>
            <w:tcW w:w="1531" w:type="dxa"/>
            <w:tcBorders>
              <w:top w:val="nil"/>
              <w:left w:val="nil"/>
              <w:bottom w:val="single" w:sz="4" w:space="0" w:color="auto"/>
              <w:right w:val="nil"/>
            </w:tcBorders>
          </w:tcPr>
          <w:p w14:paraId="1C75E514" w14:textId="77777777" w:rsidR="00517DB0" w:rsidRDefault="00517DB0">
            <w:pPr>
              <w:pStyle w:val="ConsPlusNormal"/>
              <w:jc w:val="center"/>
            </w:pPr>
            <w:r>
              <w:t>-</w:t>
            </w:r>
          </w:p>
        </w:tc>
        <w:tc>
          <w:tcPr>
            <w:tcW w:w="850" w:type="dxa"/>
            <w:tcBorders>
              <w:top w:val="nil"/>
              <w:left w:val="nil"/>
              <w:bottom w:val="single" w:sz="4" w:space="0" w:color="auto"/>
              <w:right w:val="nil"/>
            </w:tcBorders>
          </w:tcPr>
          <w:p w14:paraId="71E1EAEF" w14:textId="77777777" w:rsidR="00517DB0" w:rsidRDefault="00517DB0">
            <w:pPr>
              <w:pStyle w:val="ConsPlusNormal"/>
              <w:jc w:val="center"/>
            </w:pPr>
            <w:r>
              <w:t>-</w:t>
            </w:r>
          </w:p>
        </w:tc>
        <w:tc>
          <w:tcPr>
            <w:tcW w:w="1191" w:type="dxa"/>
            <w:tcBorders>
              <w:top w:val="nil"/>
              <w:left w:val="nil"/>
              <w:bottom w:val="single" w:sz="4" w:space="0" w:color="auto"/>
              <w:right w:val="nil"/>
            </w:tcBorders>
          </w:tcPr>
          <w:p w14:paraId="02FEB549" w14:textId="77777777" w:rsidR="00517DB0" w:rsidRDefault="00517DB0">
            <w:pPr>
              <w:pStyle w:val="ConsPlusNormal"/>
              <w:jc w:val="center"/>
            </w:pPr>
            <w:r>
              <w:t>-</w:t>
            </w:r>
          </w:p>
        </w:tc>
        <w:tc>
          <w:tcPr>
            <w:tcW w:w="1474" w:type="dxa"/>
            <w:tcBorders>
              <w:top w:val="nil"/>
              <w:left w:val="nil"/>
              <w:bottom w:val="single" w:sz="4" w:space="0" w:color="auto"/>
              <w:right w:val="nil"/>
            </w:tcBorders>
          </w:tcPr>
          <w:p w14:paraId="007D58B6" w14:textId="77777777" w:rsidR="00517DB0" w:rsidRDefault="00517DB0">
            <w:pPr>
              <w:pStyle w:val="ConsPlusNormal"/>
              <w:jc w:val="center"/>
            </w:pPr>
            <w:r>
              <w:t>км</w:t>
            </w:r>
          </w:p>
        </w:tc>
        <w:tc>
          <w:tcPr>
            <w:tcW w:w="1304" w:type="dxa"/>
            <w:tcBorders>
              <w:top w:val="nil"/>
              <w:left w:val="nil"/>
              <w:bottom w:val="single" w:sz="4" w:space="0" w:color="auto"/>
              <w:right w:val="nil"/>
            </w:tcBorders>
          </w:tcPr>
          <w:p w14:paraId="63C0F185" w14:textId="77777777" w:rsidR="00517DB0" w:rsidRDefault="00517DB0">
            <w:pPr>
              <w:pStyle w:val="ConsPlusNormal"/>
              <w:jc w:val="center"/>
            </w:pPr>
            <w:r>
              <w:t>8,42</w:t>
            </w:r>
          </w:p>
        </w:tc>
      </w:tr>
    </w:tbl>
    <w:p w14:paraId="68434A27" w14:textId="77777777" w:rsidR="00517DB0" w:rsidRDefault="00517DB0">
      <w:pPr>
        <w:pStyle w:val="ConsPlusNormal"/>
        <w:ind w:firstLine="540"/>
        <w:jc w:val="both"/>
      </w:pPr>
    </w:p>
    <w:p w14:paraId="7880A2FD" w14:textId="77777777" w:rsidR="00517DB0" w:rsidRDefault="00517DB0">
      <w:pPr>
        <w:pStyle w:val="ConsPlusNormal"/>
        <w:ind w:firstLine="540"/>
        <w:jc w:val="both"/>
      </w:pPr>
      <w:r>
        <w:t>--------------------------------</w:t>
      </w:r>
    </w:p>
    <w:p w14:paraId="79F9C888" w14:textId="77777777" w:rsidR="00517DB0" w:rsidRDefault="00517DB0">
      <w:pPr>
        <w:pStyle w:val="ConsPlusNormal"/>
        <w:spacing w:before="220"/>
        <w:ind w:firstLine="540"/>
        <w:jc w:val="both"/>
      </w:pPr>
      <w:bookmarkStart w:id="172" w:name="P3332"/>
      <w:bookmarkEnd w:id="172"/>
      <w:r>
        <w:t>&lt;*&gt; В ценах 2025 года.</w:t>
      </w:r>
    </w:p>
    <w:p w14:paraId="7E8EF6B9" w14:textId="77777777" w:rsidR="00517DB0" w:rsidRDefault="00517DB0">
      <w:pPr>
        <w:pStyle w:val="ConsPlusNormal"/>
        <w:ind w:firstLine="540"/>
        <w:jc w:val="both"/>
      </w:pPr>
    </w:p>
    <w:p w14:paraId="4D9C1802" w14:textId="77777777" w:rsidR="00517DB0" w:rsidRDefault="00517DB0">
      <w:pPr>
        <w:pStyle w:val="ConsPlusNormal"/>
        <w:ind w:firstLine="540"/>
        <w:jc w:val="both"/>
      </w:pPr>
      <w:r>
        <w:t>Примечания: 1. Единицей измерения протяженности воздушных и кабельных линий электропередачи является их протяженность по трассе, измеряемая в километрах.</w:t>
      </w:r>
    </w:p>
    <w:p w14:paraId="7851E7DB" w14:textId="77777777" w:rsidR="00517DB0" w:rsidRDefault="00517DB0">
      <w:pPr>
        <w:pStyle w:val="ConsPlusNormal"/>
        <w:spacing w:before="220"/>
        <w:ind w:firstLine="540"/>
        <w:jc w:val="both"/>
      </w:pPr>
      <w:r>
        <w:t xml:space="preserve">2. Кабельные линии электропередачи, отходящие от разных ячеек распределительного устройства и имеющие различное диспетчерское наименование, в случаях совместной прокладки нескольких кабельных линий (в одной траншее, коллекторе или тоннеле) учитываются как </w:t>
      </w:r>
      <w:r>
        <w:lastRenderedPageBreak/>
        <w:t>отдельные кабельные линии электропередачи соответствующего класса напряжения.</w:t>
      </w:r>
    </w:p>
    <w:p w14:paraId="7938A24F" w14:textId="77777777" w:rsidR="00517DB0" w:rsidRDefault="00517DB0">
      <w:pPr>
        <w:pStyle w:val="ConsPlusNormal"/>
        <w:spacing w:before="220"/>
        <w:ind w:firstLine="540"/>
        <w:jc w:val="both"/>
      </w:pPr>
      <w:r>
        <w:t>3. В качестве параметра напряжения используется проектный класс напряжения, за исключением участков совместного подвеса воздушных линий электропередачи разного класса напряжения.</w:t>
      </w:r>
    </w:p>
    <w:p w14:paraId="0CB7A451" w14:textId="77777777" w:rsidR="00517DB0" w:rsidRDefault="00517DB0">
      <w:pPr>
        <w:pStyle w:val="ConsPlusNormal"/>
        <w:spacing w:before="220"/>
        <w:ind w:firstLine="540"/>
        <w:jc w:val="both"/>
      </w:pPr>
      <w:r>
        <w:t>4. Воздушные линии электропередачи, на которых имеются участки совместного подвеса цепей разных классов напряжения, учитываются как две отдельные воздушные линии соответствующего класса напряжения и с соответствующими типами опор, на которых осуществлен совместный подвес.</w:t>
      </w:r>
    </w:p>
    <w:p w14:paraId="7C277563" w14:textId="77777777" w:rsidR="00517DB0" w:rsidRDefault="00517DB0">
      <w:pPr>
        <w:pStyle w:val="ConsPlusNormal"/>
        <w:spacing w:before="220"/>
        <w:ind w:firstLine="540"/>
        <w:jc w:val="both"/>
      </w:pPr>
      <w:r>
        <w:t>5. Воздушные линии электропередачи, на которых имеются участки с разным количеством цепей, с разным материалом промежуточных опор, учитываются отдельно по участкам по показателям, соответствующим количеству цепей и материалу опор каждого участка.</w:t>
      </w:r>
    </w:p>
    <w:p w14:paraId="10CF5F7D" w14:textId="77777777" w:rsidR="00517DB0" w:rsidRDefault="00517DB0">
      <w:pPr>
        <w:pStyle w:val="ConsPlusNormal"/>
        <w:spacing w:before="220"/>
        <w:ind w:firstLine="540"/>
        <w:jc w:val="both"/>
      </w:pPr>
      <w:r>
        <w:t>6. При подвесе на опорах воздушных линий электропередачи дополнительных цепей сторонних собственников, которые не обслуживаются территориальной сетевой организацией, количество цепей воздушной линии принимается без учета цепей сторонних собственников.</w:t>
      </w:r>
    </w:p>
    <w:p w14:paraId="7E8EF016" w14:textId="77777777" w:rsidR="00517DB0" w:rsidRDefault="00517DB0">
      <w:pPr>
        <w:pStyle w:val="ConsPlusNormal"/>
        <w:spacing w:before="220"/>
        <w:ind w:firstLine="540"/>
        <w:jc w:val="both"/>
      </w:pPr>
      <w:r>
        <w:t>7. Воздушные линии электропередачи на опорах из композитных материалов учитываются в объеме воздушных линий электропередачи на металлических опорах.</w:t>
      </w:r>
    </w:p>
    <w:p w14:paraId="4C9D663D" w14:textId="77777777" w:rsidR="00517DB0" w:rsidRDefault="00517DB0">
      <w:pPr>
        <w:pStyle w:val="ConsPlusNormal"/>
        <w:spacing w:before="220"/>
        <w:ind w:firstLine="540"/>
        <w:jc w:val="both"/>
      </w:pPr>
      <w:r>
        <w:t>8. Кабельно-воздушные линии электропередачи учитываются по сумме отдельных участков по соответствующим показателям для воздушных и кабельных линий электропередачи.</w:t>
      </w:r>
    </w:p>
    <w:p w14:paraId="4D6821E1" w14:textId="77777777" w:rsidR="00517DB0" w:rsidRDefault="00517DB0">
      <w:pPr>
        <w:pStyle w:val="ConsPlusNormal"/>
        <w:spacing w:before="220"/>
        <w:ind w:firstLine="540"/>
        <w:jc w:val="both"/>
      </w:pPr>
      <w:r>
        <w:t>9. Для воздушных линий электропередачи напряжением до 1 кВ протяженность от линии до ввода в здание не учитывается.</w:t>
      </w:r>
    </w:p>
    <w:p w14:paraId="2EE887E9" w14:textId="77777777" w:rsidR="00517DB0" w:rsidRDefault="00517DB0">
      <w:pPr>
        <w:pStyle w:val="ConsPlusNormal"/>
        <w:spacing w:before="220"/>
        <w:ind w:firstLine="540"/>
        <w:jc w:val="both"/>
      </w:pPr>
      <w:r>
        <w:t>10. Вид оборудования "Подстанция" напряжением 27,5 кВ и выше учитывает только затраты на общеподстанционное оборудование, не включенное в номенклатуру прочих эталонов затрат.</w:t>
      </w:r>
    </w:p>
    <w:p w14:paraId="29B2C0F3" w14:textId="77777777" w:rsidR="00517DB0" w:rsidRDefault="00517DB0">
      <w:pPr>
        <w:pStyle w:val="ConsPlusNormal"/>
        <w:spacing w:before="220"/>
        <w:ind w:firstLine="540"/>
        <w:jc w:val="both"/>
      </w:pPr>
      <w:r>
        <w:t>11. Силовые трансформаторы (в том числе вольтодобавочные, трансформаторы собственных нужд, заземляющие) учитываются только при их установке на подстанциях напряжением 27,5 кВ и выше. Трансформаторы для присоединения дугогасящих реакторов отдельно не учитываются.</w:t>
      </w:r>
    </w:p>
    <w:p w14:paraId="49A0F2CF" w14:textId="77777777" w:rsidR="00517DB0" w:rsidRDefault="00517DB0">
      <w:pPr>
        <w:pStyle w:val="ConsPlusNormal"/>
        <w:spacing w:before="220"/>
        <w:ind w:firstLine="540"/>
        <w:jc w:val="both"/>
      </w:pPr>
      <w:r>
        <w:t>12. Резервное оборудование, участвующее в процессе передачи электрической энергии, в том числе оборудование в технологическом резерве, учитывается по соответствующим номенклатурным позициям.</w:t>
      </w:r>
    </w:p>
    <w:p w14:paraId="3E8FC272" w14:textId="77777777" w:rsidR="00517DB0" w:rsidRDefault="00517DB0">
      <w:pPr>
        <w:pStyle w:val="ConsPlusNormal"/>
        <w:spacing w:before="220"/>
        <w:ind w:firstLine="540"/>
        <w:jc w:val="both"/>
      </w:pPr>
      <w:r>
        <w:t>13. Эталон затрат на отделители с короткозамыкателями учитывается в расчете на комплект.</w:t>
      </w:r>
    </w:p>
    <w:p w14:paraId="2C2361B0" w14:textId="77777777" w:rsidR="00517DB0" w:rsidRDefault="00517DB0">
      <w:pPr>
        <w:pStyle w:val="ConsPlusNormal"/>
        <w:spacing w:before="220"/>
        <w:ind w:firstLine="540"/>
        <w:jc w:val="both"/>
      </w:pPr>
      <w:r>
        <w:t>14. Переключательные пункты напряжением 27,5 кВ и выше, комплектные распределительные устройства, распределительные пункты, пункты секционирования воздушных линий электропередачи учитываются по установленным в них выключателям по соответствующим номенклатурным позициям.</w:t>
      </w:r>
    </w:p>
    <w:p w14:paraId="64676158" w14:textId="77777777" w:rsidR="00517DB0" w:rsidRDefault="00517DB0">
      <w:pPr>
        <w:pStyle w:val="ConsPlusNormal"/>
        <w:spacing w:before="220"/>
        <w:ind w:firstLine="540"/>
        <w:jc w:val="both"/>
      </w:pPr>
      <w:r>
        <w:t>15. Вид оборудования "Аппаратура беспроводного доступа" измеряется количеством стационарных радиостанций (радиостанции, использующие ультракороткие волны (УКВ-радиостанции), аналоговые и цифровые радиорелейные станции).</w:t>
      </w:r>
    </w:p>
    <w:p w14:paraId="6D0E66F3" w14:textId="77777777" w:rsidR="00517DB0" w:rsidRDefault="00517DB0">
      <w:pPr>
        <w:pStyle w:val="ConsPlusNormal"/>
        <w:spacing w:before="220"/>
        <w:ind w:firstLine="540"/>
        <w:jc w:val="both"/>
      </w:pPr>
      <w:r>
        <w:t>16. Вид оборудования "Аппаратура телемеханики" измеряется количеством устройств телемеханики (телесигнализации, телеизмерения, телеуправления) контролируемых пунктов уровня электрических подстанций напряжением 27,5 кВ и выше, распределительных пунктов, распределительных трансформаторных подстанций, трансформаторных подстанций напряжением 1 - 20 кВ.</w:t>
      </w:r>
    </w:p>
    <w:p w14:paraId="5C906D64" w14:textId="77777777" w:rsidR="00517DB0" w:rsidRDefault="00517DB0">
      <w:pPr>
        <w:pStyle w:val="ConsPlusNormal"/>
        <w:spacing w:before="220"/>
        <w:ind w:firstLine="540"/>
        <w:jc w:val="both"/>
      </w:pPr>
      <w:r>
        <w:lastRenderedPageBreak/>
        <w:t>17. Вид оборудования "Оборудование шкафов сбора данных" измеряется количеством шкафов сбора и передачи данных автоматизированной информационно-измерительной системы коммерческого учета электроэнергии.</w:t>
      </w:r>
    </w:p>
    <w:p w14:paraId="2BC16B92" w14:textId="77777777" w:rsidR="00517DB0" w:rsidRDefault="00517DB0">
      <w:pPr>
        <w:pStyle w:val="ConsPlusNormal"/>
        <w:spacing w:before="220"/>
        <w:ind w:firstLine="540"/>
        <w:jc w:val="both"/>
      </w:pPr>
      <w:r>
        <w:t>18. Вид оборудования "Стационарные аккумуляторные батареи (АКБ)" измеряется количеством стационарных аккумуляторных батарей (батареи типа CK, CH, EAN, 12-220 и т.п.), используемых на электрических подстанциях напряжением 27,5 кВ и выше, распределительных пунктах, распределительных трансформаторных подстанциях, трансформаторных подстанциях напряжением 1 - 20 кВ.</w:t>
      </w:r>
    </w:p>
    <w:p w14:paraId="36489C80" w14:textId="77777777" w:rsidR="00517DB0" w:rsidRDefault="00517DB0">
      <w:pPr>
        <w:pStyle w:val="ConsPlusNormal"/>
        <w:spacing w:before="220"/>
        <w:ind w:firstLine="540"/>
        <w:jc w:val="both"/>
      </w:pPr>
      <w:r>
        <w:t>19. Вид оборудования "Резервные источники снабжения электроэнергией (РИСЭ)" измеряется количеством дизельных электростанций (передвижных и стационарных). В качестве резервного источника снабжения электрической энергией понимается устройство, функция которого состоит в обеспечении электроснабжением потребителей в случае возникновения проблем в работе источников основного питания.</w:t>
      </w:r>
    </w:p>
    <w:p w14:paraId="1AA8B9E3" w14:textId="77777777" w:rsidR="00517DB0" w:rsidRDefault="00517DB0">
      <w:pPr>
        <w:pStyle w:val="ConsPlusNormal"/>
        <w:ind w:firstLine="540"/>
        <w:jc w:val="both"/>
      </w:pPr>
    </w:p>
    <w:p w14:paraId="55EFF5B5" w14:textId="77777777" w:rsidR="00517DB0" w:rsidRDefault="00517DB0">
      <w:pPr>
        <w:pStyle w:val="ConsPlusNormal"/>
        <w:ind w:firstLine="540"/>
        <w:jc w:val="both"/>
      </w:pPr>
    </w:p>
    <w:p w14:paraId="71B1FC17" w14:textId="77777777" w:rsidR="00517DB0" w:rsidRDefault="00517DB0">
      <w:pPr>
        <w:pStyle w:val="ConsPlusNormal"/>
        <w:ind w:firstLine="540"/>
        <w:jc w:val="both"/>
      </w:pPr>
    </w:p>
    <w:p w14:paraId="5420E84E" w14:textId="77777777" w:rsidR="00517DB0" w:rsidRDefault="00517DB0">
      <w:pPr>
        <w:pStyle w:val="ConsPlusNormal"/>
        <w:ind w:firstLine="540"/>
        <w:jc w:val="both"/>
      </w:pPr>
    </w:p>
    <w:p w14:paraId="0D7CCC2F" w14:textId="77777777" w:rsidR="00517DB0" w:rsidRDefault="00517DB0">
      <w:pPr>
        <w:pStyle w:val="ConsPlusNormal"/>
        <w:ind w:firstLine="540"/>
        <w:jc w:val="both"/>
      </w:pPr>
    </w:p>
    <w:p w14:paraId="07B1E45F" w14:textId="77777777" w:rsidR="00517DB0" w:rsidRDefault="00517DB0">
      <w:pPr>
        <w:pStyle w:val="ConsPlusNormal"/>
        <w:jc w:val="right"/>
        <w:outlineLvl w:val="1"/>
      </w:pPr>
      <w:r>
        <w:t>Приложение N 9</w:t>
      </w:r>
    </w:p>
    <w:p w14:paraId="4E92B3F4" w14:textId="77777777" w:rsidR="00517DB0" w:rsidRDefault="00517DB0">
      <w:pPr>
        <w:pStyle w:val="ConsPlusNormal"/>
        <w:jc w:val="right"/>
      </w:pPr>
      <w:r>
        <w:t>к Основам ценообразования</w:t>
      </w:r>
    </w:p>
    <w:p w14:paraId="6D0E6E41" w14:textId="77777777" w:rsidR="00517DB0" w:rsidRDefault="00517DB0">
      <w:pPr>
        <w:pStyle w:val="ConsPlusNormal"/>
        <w:jc w:val="right"/>
      </w:pPr>
      <w:r>
        <w:t>в области регулируемых цен</w:t>
      </w:r>
    </w:p>
    <w:p w14:paraId="5DA8B2EA" w14:textId="77777777" w:rsidR="00517DB0" w:rsidRDefault="00517DB0">
      <w:pPr>
        <w:pStyle w:val="ConsPlusNormal"/>
        <w:jc w:val="right"/>
      </w:pPr>
      <w:r>
        <w:t>(тарифов) в электроэнергетике</w:t>
      </w:r>
    </w:p>
    <w:p w14:paraId="2BE4AC3A" w14:textId="77777777" w:rsidR="00517DB0" w:rsidRDefault="00517DB0">
      <w:pPr>
        <w:pStyle w:val="ConsPlusNormal"/>
        <w:jc w:val="center"/>
      </w:pPr>
    </w:p>
    <w:p w14:paraId="7EAFF227" w14:textId="77777777" w:rsidR="00517DB0" w:rsidRDefault="00517DB0">
      <w:pPr>
        <w:pStyle w:val="ConsPlusTitle"/>
        <w:jc w:val="center"/>
      </w:pPr>
      <w:bookmarkStart w:id="173" w:name="P3363"/>
      <w:bookmarkEnd w:id="173"/>
      <w:r>
        <w:t>РЕГИОНАЛЬНЫЕ КОЭФФИЦИЕНТЫ</w:t>
      </w:r>
    </w:p>
    <w:p w14:paraId="3EE9AE24"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6672CC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CA6B2E"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7E7DDB"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AF1299" w14:textId="77777777" w:rsidR="00517DB0" w:rsidRDefault="00517DB0">
            <w:pPr>
              <w:pStyle w:val="ConsPlusNormal"/>
              <w:jc w:val="center"/>
            </w:pPr>
            <w:r>
              <w:rPr>
                <w:color w:val="392C69"/>
              </w:rPr>
              <w:t>Список изменяющих документов</w:t>
            </w:r>
          </w:p>
          <w:p w14:paraId="736961D4" w14:textId="77777777" w:rsidR="00517DB0" w:rsidRDefault="00517DB0">
            <w:pPr>
              <w:pStyle w:val="ConsPlusNormal"/>
              <w:jc w:val="center"/>
            </w:pPr>
            <w:r>
              <w:rPr>
                <w:color w:val="392C69"/>
              </w:rPr>
              <w:t xml:space="preserve">(введены </w:t>
            </w:r>
            <w:hyperlink r:id="rId1828">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2CDAF196" w14:textId="77777777" w:rsidR="00517DB0" w:rsidRDefault="00517DB0">
            <w:pPr>
              <w:pStyle w:val="ConsPlusNormal"/>
            </w:pPr>
          </w:p>
        </w:tc>
      </w:tr>
    </w:tbl>
    <w:p w14:paraId="5D27AEFC" w14:textId="77777777" w:rsidR="00517DB0" w:rsidRDefault="00517DB0">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71"/>
      </w:tblGrid>
      <w:tr w:rsidR="00517DB0" w14:paraId="31C0F4FD" w14:textId="77777777">
        <w:tc>
          <w:tcPr>
            <w:tcW w:w="7200" w:type="dxa"/>
            <w:tcBorders>
              <w:top w:val="single" w:sz="4" w:space="0" w:color="auto"/>
              <w:left w:val="nil"/>
              <w:bottom w:val="single" w:sz="4" w:space="0" w:color="auto"/>
            </w:tcBorders>
          </w:tcPr>
          <w:p w14:paraId="5670E392" w14:textId="77777777" w:rsidR="00517DB0" w:rsidRDefault="00517DB0">
            <w:pPr>
              <w:pStyle w:val="ConsPlusNormal"/>
              <w:jc w:val="center"/>
            </w:pPr>
            <w:r>
              <w:t>Субъекты Российской Федерации</w:t>
            </w:r>
          </w:p>
        </w:tc>
        <w:tc>
          <w:tcPr>
            <w:tcW w:w="1871" w:type="dxa"/>
            <w:tcBorders>
              <w:top w:val="single" w:sz="4" w:space="0" w:color="auto"/>
              <w:bottom w:val="single" w:sz="4" w:space="0" w:color="auto"/>
              <w:right w:val="nil"/>
            </w:tcBorders>
          </w:tcPr>
          <w:p w14:paraId="43D732B4" w14:textId="77777777" w:rsidR="00517DB0" w:rsidRDefault="00517DB0">
            <w:pPr>
              <w:pStyle w:val="ConsPlusNormal"/>
              <w:jc w:val="center"/>
            </w:pPr>
            <w:r>
              <w:t>Региональный коэффициент</w:t>
            </w:r>
          </w:p>
        </w:tc>
      </w:tr>
      <w:tr w:rsidR="00517DB0" w14:paraId="259ECF73" w14:textId="77777777">
        <w:tblPrEx>
          <w:tblBorders>
            <w:insideH w:val="none" w:sz="0" w:space="0" w:color="auto"/>
            <w:insideV w:val="none" w:sz="0" w:space="0" w:color="auto"/>
          </w:tblBorders>
        </w:tblPrEx>
        <w:tc>
          <w:tcPr>
            <w:tcW w:w="7200" w:type="dxa"/>
            <w:tcBorders>
              <w:top w:val="single" w:sz="4" w:space="0" w:color="auto"/>
              <w:left w:val="nil"/>
              <w:bottom w:val="nil"/>
              <w:right w:val="nil"/>
            </w:tcBorders>
          </w:tcPr>
          <w:p w14:paraId="52836055" w14:textId="77777777" w:rsidR="00517DB0" w:rsidRDefault="00517DB0">
            <w:pPr>
              <w:pStyle w:val="ConsPlusNormal"/>
            </w:pPr>
            <w:r>
              <w:t>Белгородская область, Брянская область, 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Тверская область, Новгородская область, Республика Башкортостан</w:t>
            </w:r>
          </w:p>
        </w:tc>
        <w:tc>
          <w:tcPr>
            <w:tcW w:w="1871" w:type="dxa"/>
            <w:tcBorders>
              <w:top w:val="single" w:sz="4" w:space="0" w:color="auto"/>
              <w:left w:val="nil"/>
              <w:bottom w:val="nil"/>
              <w:right w:val="nil"/>
            </w:tcBorders>
          </w:tcPr>
          <w:p w14:paraId="15136F3A" w14:textId="77777777" w:rsidR="00517DB0" w:rsidRDefault="00517DB0">
            <w:pPr>
              <w:pStyle w:val="ConsPlusNormal"/>
              <w:jc w:val="center"/>
            </w:pPr>
            <w:r>
              <w:t>0,6719</w:t>
            </w:r>
          </w:p>
        </w:tc>
      </w:tr>
      <w:tr w:rsidR="00517DB0" w14:paraId="06282205" w14:textId="77777777">
        <w:tblPrEx>
          <w:tblBorders>
            <w:insideH w:val="none" w:sz="0" w:space="0" w:color="auto"/>
            <w:insideV w:val="none" w:sz="0" w:space="0" w:color="auto"/>
          </w:tblBorders>
        </w:tblPrEx>
        <w:tc>
          <w:tcPr>
            <w:tcW w:w="7200" w:type="dxa"/>
            <w:tcBorders>
              <w:top w:val="nil"/>
              <w:left w:val="nil"/>
              <w:bottom w:val="nil"/>
              <w:right w:val="nil"/>
            </w:tcBorders>
          </w:tcPr>
          <w:p w14:paraId="58893E46" w14:textId="77777777" w:rsidR="00517DB0" w:rsidRDefault="00517DB0">
            <w:pPr>
              <w:pStyle w:val="ConsPlusNormal"/>
            </w:pPr>
            <w:r>
              <w:t>Республика Саха (Якутия), Сахалинская область</w:t>
            </w:r>
          </w:p>
        </w:tc>
        <w:tc>
          <w:tcPr>
            <w:tcW w:w="1871" w:type="dxa"/>
            <w:tcBorders>
              <w:top w:val="nil"/>
              <w:left w:val="nil"/>
              <w:bottom w:val="nil"/>
              <w:right w:val="nil"/>
            </w:tcBorders>
          </w:tcPr>
          <w:p w14:paraId="2426F8EB" w14:textId="77777777" w:rsidR="00517DB0" w:rsidRDefault="00517DB0">
            <w:pPr>
              <w:pStyle w:val="ConsPlusNormal"/>
              <w:jc w:val="center"/>
            </w:pPr>
            <w:r>
              <w:t>1,6280</w:t>
            </w:r>
          </w:p>
        </w:tc>
      </w:tr>
      <w:tr w:rsidR="00517DB0" w14:paraId="180C2631" w14:textId="77777777">
        <w:tblPrEx>
          <w:tblBorders>
            <w:insideH w:val="none" w:sz="0" w:space="0" w:color="auto"/>
            <w:insideV w:val="none" w:sz="0" w:space="0" w:color="auto"/>
          </w:tblBorders>
        </w:tblPrEx>
        <w:tc>
          <w:tcPr>
            <w:tcW w:w="7200" w:type="dxa"/>
            <w:tcBorders>
              <w:top w:val="nil"/>
              <w:left w:val="nil"/>
              <w:bottom w:val="nil"/>
              <w:right w:val="nil"/>
            </w:tcBorders>
          </w:tcPr>
          <w:p w14:paraId="4CADDAB4" w14:textId="77777777" w:rsidR="00517DB0" w:rsidRDefault="00517DB0">
            <w:pPr>
              <w:pStyle w:val="ConsPlusNormal"/>
            </w:pPr>
            <w:r>
              <w:t>Курская область, Липецкая область</w:t>
            </w:r>
          </w:p>
        </w:tc>
        <w:tc>
          <w:tcPr>
            <w:tcW w:w="1871" w:type="dxa"/>
            <w:tcBorders>
              <w:top w:val="nil"/>
              <w:left w:val="nil"/>
              <w:bottom w:val="nil"/>
              <w:right w:val="nil"/>
            </w:tcBorders>
          </w:tcPr>
          <w:p w14:paraId="44AC10C5" w14:textId="77777777" w:rsidR="00517DB0" w:rsidRDefault="00517DB0">
            <w:pPr>
              <w:pStyle w:val="ConsPlusNormal"/>
              <w:jc w:val="center"/>
            </w:pPr>
            <w:r>
              <w:t>0,5915</w:t>
            </w:r>
          </w:p>
        </w:tc>
      </w:tr>
      <w:tr w:rsidR="00517DB0" w14:paraId="3080DFB1" w14:textId="77777777">
        <w:tblPrEx>
          <w:tblBorders>
            <w:insideH w:val="none" w:sz="0" w:space="0" w:color="auto"/>
            <w:insideV w:val="none" w:sz="0" w:space="0" w:color="auto"/>
          </w:tblBorders>
        </w:tblPrEx>
        <w:tc>
          <w:tcPr>
            <w:tcW w:w="7200" w:type="dxa"/>
            <w:tcBorders>
              <w:top w:val="nil"/>
              <w:left w:val="nil"/>
              <w:bottom w:val="nil"/>
              <w:right w:val="nil"/>
            </w:tcBorders>
          </w:tcPr>
          <w:p w14:paraId="2521EA5D" w14:textId="77777777" w:rsidR="00517DB0" w:rsidRDefault="00517DB0">
            <w:pPr>
              <w:pStyle w:val="ConsPlusNormal"/>
            </w:pPr>
            <w:r>
              <w:t>Город Санкт-Петербург</w:t>
            </w:r>
          </w:p>
        </w:tc>
        <w:tc>
          <w:tcPr>
            <w:tcW w:w="1871" w:type="dxa"/>
            <w:tcBorders>
              <w:top w:val="nil"/>
              <w:left w:val="nil"/>
              <w:bottom w:val="nil"/>
              <w:right w:val="nil"/>
            </w:tcBorders>
          </w:tcPr>
          <w:p w14:paraId="2128ACFB" w14:textId="77777777" w:rsidR="00517DB0" w:rsidRDefault="00517DB0">
            <w:pPr>
              <w:pStyle w:val="ConsPlusNormal"/>
              <w:jc w:val="center"/>
            </w:pPr>
            <w:r>
              <w:t>0,7251</w:t>
            </w:r>
          </w:p>
        </w:tc>
      </w:tr>
      <w:tr w:rsidR="00517DB0" w14:paraId="4997D667" w14:textId="77777777">
        <w:tblPrEx>
          <w:tblBorders>
            <w:insideH w:val="none" w:sz="0" w:space="0" w:color="auto"/>
            <w:insideV w:val="none" w:sz="0" w:space="0" w:color="auto"/>
          </w:tblBorders>
        </w:tblPrEx>
        <w:tc>
          <w:tcPr>
            <w:tcW w:w="7200" w:type="dxa"/>
            <w:tcBorders>
              <w:top w:val="nil"/>
              <w:left w:val="nil"/>
              <w:bottom w:val="nil"/>
              <w:right w:val="nil"/>
            </w:tcBorders>
          </w:tcPr>
          <w:p w14:paraId="5B126037" w14:textId="77777777" w:rsidR="00517DB0" w:rsidRDefault="00517DB0">
            <w:pPr>
              <w:pStyle w:val="ConsPlusNormal"/>
            </w:pPr>
            <w:r>
              <w:t>Республика Карелия, Республика Ингушетия</w:t>
            </w:r>
          </w:p>
        </w:tc>
        <w:tc>
          <w:tcPr>
            <w:tcW w:w="1871" w:type="dxa"/>
            <w:tcBorders>
              <w:top w:val="nil"/>
              <w:left w:val="nil"/>
              <w:bottom w:val="nil"/>
              <w:right w:val="nil"/>
            </w:tcBorders>
          </w:tcPr>
          <w:p w14:paraId="6B0212CB" w14:textId="77777777" w:rsidR="00517DB0" w:rsidRDefault="00517DB0">
            <w:pPr>
              <w:pStyle w:val="ConsPlusNormal"/>
              <w:jc w:val="center"/>
            </w:pPr>
            <w:r>
              <w:t>1,4080</w:t>
            </w:r>
          </w:p>
        </w:tc>
      </w:tr>
      <w:tr w:rsidR="00517DB0" w14:paraId="09A0CFC4" w14:textId="77777777">
        <w:tblPrEx>
          <w:tblBorders>
            <w:insideH w:val="none" w:sz="0" w:space="0" w:color="auto"/>
            <w:insideV w:val="none" w:sz="0" w:space="0" w:color="auto"/>
          </w:tblBorders>
        </w:tblPrEx>
        <w:tc>
          <w:tcPr>
            <w:tcW w:w="7200" w:type="dxa"/>
            <w:tcBorders>
              <w:top w:val="nil"/>
              <w:left w:val="nil"/>
              <w:bottom w:val="nil"/>
              <w:right w:val="nil"/>
            </w:tcBorders>
          </w:tcPr>
          <w:p w14:paraId="6109138B" w14:textId="77777777" w:rsidR="00517DB0" w:rsidRDefault="00517DB0">
            <w:pPr>
              <w:pStyle w:val="ConsPlusNormal"/>
            </w:pPr>
            <w:r>
              <w:t>Ставропольский край, Волгоградская область, Республика Калмыкия, Астраханская область, Ростовская область</w:t>
            </w:r>
          </w:p>
        </w:tc>
        <w:tc>
          <w:tcPr>
            <w:tcW w:w="1871" w:type="dxa"/>
            <w:tcBorders>
              <w:top w:val="nil"/>
              <w:left w:val="nil"/>
              <w:bottom w:val="nil"/>
              <w:right w:val="nil"/>
            </w:tcBorders>
          </w:tcPr>
          <w:p w14:paraId="343FAB71" w14:textId="77777777" w:rsidR="00517DB0" w:rsidRDefault="00517DB0">
            <w:pPr>
              <w:pStyle w:val="ConsPlusNormal"/>
              <w:jc w:val="center"/>
            </w:pPr>
            <w:r>
              <w:t>0,7025</w:t>
            </w:r>
          </w:p>
        </w:tc>
      </w:tr>
      <w:tr w:rsidR="00517DB0" w14:paraId="666B01D6" w14:textId="77777777">
        <w:tblPrEx>
          <w:tblBorders>
            <w:insideH w:val="none" w:sz="0" w:space="0" w:color="auto"/>
            <w:insideV w:val="none" w:sz="0" w:space="0" w:color="auto"/>
          </w:tblBorders>
        </w:tblPrEx>
        <w:tc>
          <w:tcPr>
            <w:tcW w:w="7200" w:type="dxa"/>
            <w:tcBorders>
              <w:top w:val="nil"/>
              <w:left w:val="nil"/>
              <w:bottom w:val="nil"/>
              <w:right w:val="nil"/>
            </w:tcBorders>
          </w:tcPr>
          <w:p w14:paraId="794F5124" w14:textId="77777777" w:rsidR="00517DB0" w:rsidRDefault="00517DB0">
            <w:pPr>
              <w:pStyle w:val="ConsPlusNormal"/>
            </w:pPr>
            <w:r>
              <w:t>Архангельская область, Вологодская область, Республика Коми, Калининградская область</w:t>
            </w:r>
          </w:p>
        </w:tc>
        <w:tc>
          <w:tcPr>
            <w:tcW w:w="1871" w:type="dxa"/>
            <w:tcBorders>
              <w:top w:val="nil"/>
              <w:left w:val="nil"/>
              <w:bottom w:val="nil"/>
              <w:right w:val="nil"/>
            </w:tcBorders>
          </w:tcPr>
          <w:p w14:paraId="72E8C218" w14:textId="77777777" w:rsidR="00517DB0" w:rsidRDefault="00517DB0">
            <w:pPr>
              <w:pStyle w:val="ConsPlusNormal"/>
              <w:jc w:val="center"/>
            </w:pPr>
            <w:r>
              <w:t>1,0013</w:t>
            </w:r>
          </w:p>
        </w:tc>
      </w:tr>
      <w:tr w:rsidR="00517DB0" w14:paraId="23DFF5DF" w14:textId="77777777">
        <w:tblPrEx>
          <w:tblBorders>
            <w:insideH w:val="none" w:sz="0" w:space="0" w:color="auto"/>
            <w:insideV w:val="none" w:sz="0" w:space="0" w:color="auto"/>
          </w:tblBorders>
        </w:tblPrEx>
        <w:tc>
          <w:tcPr>
            <w:tcW w:w="7200" w:type="dxa"/>
            <w:tcBorders>
              <w:top w:val="nil"/>
              <w:left w:val="nil"/>
              <w:bottom w:val="nil"/>
              <w:right w:val="nil"/>
            </w:tcBorders>
          </w:tcPr>
          <w:p w14:paraId="323256F8" w14:textId="77777777" w:rsidR="00517DB0" w:rsidRDefault="00517DB0">
            <w:pPr>
              <w:pStyle w:val="ConsPlusNormal"/>
            </w:pPr>
            <w:r>
              <w:lastRenderedPageBreak/>
              <w:t>Магаданская область, Чукотский автономный округ, Камчатский край</w:t>
            </w:r>
          </w:p>
        </w:tc>
        <w:tc>
          <w:tcPr>
            <w:tcW w:w="1871" w:type="dxa"/>
            <w:tcBorders>
              <w:top w:val="nil"/>
              <w:left w:val="nil"/>
              <w:bottom w:val="nil"/>
              <w:right w:val="nil"/>
            </w:tcBorders>
          </w:tcPr>
          <w:p w14:paraId="503F34F8" w14:textId="77777777" w:rsidR="00517DB0" w:rsidRDefault="00517DB0">
            <w:pPr>
              <w:pStyle w:val="ConsPlusNormal"/>
              <w:jc w:val="center"/>
            </w:pPr>
            <w:r>
              <w:t>1,9497</w:t>
            </w:r>
          </w:p>
        </w:tc>
      </w:tr>
      <w:tr w:rsidR="00517DB0" w14:paraId="3A2EC0FC" w14:textId="77777777">
        <w:tblPrEx>
          <w:tblBorders>
            <w:insideH w:val="none" w:sz="0" w:space="0" w:color="auto"/>
            <w:insideV w:val="none" w:sz="0" w:space="0" w:color="auto"/>
          </w:tblBorders>
        </w:tblPrEx>
        <w:tc>
          <w:tcPr>
            <w:tcW w:w="7200" w:type="dxa"/>
            <w:tcBorders>
              <w:top w:val="nil"/>
              <w:left w:val="nil"/>
              <w:bottom w:val="nil"/>
              <w:right w:val="nil"/>
            </w:tcBorders>
          </w:tcPr>
          <w:p w14:paraId="61E83571" w14:textId="77777777" w:rsidR="00517DB0" w:rsidRDefault="00517DB0">
            <w:pPr>
              <w:pStyle w:val="ConsPlusNormal"/>
            </w:pPr>
            <w:r>
              <w:t>Алтайский край, Республика Алтай, Красноярский край, Иркутская область</w:t>
            </w:r>
          </w:p>
        </w:tc>
        <w:tc>
          <w:tcPr>
            <w:tcW w:w="1871" w:type="dxa"/>
            <w:tcBorders>
              <w:top w:val="nil"/>
              <w:left w:val="nil"/>
              <w:bottom w:val="nil"/>
              <w:right w:val="nil"/>
            </w:tcBorders>
          </w:tcPr>
          <w:p w14:paraId="24570A31" w14:textId="77777777" w:rsidR="00517DB0" w:rsidRDefault="00517DB0">
            <w:pPr>
              <w:pStyle w:val="ConsPlusNormal"/>
              <w:jc w:val="center"/>
            </w:pPr>
            <w:r>
              <w:t>0,7183</w:t>
            </w:r>
          </w:p>
        </w:tc>
      </w:tr>
      <w:tr w:rsidR="00517DB0" w14:paraId="79617B50" w14:textId="77777777">
        <w:tblPrEx>
          <w:tblBorders>
            <w:insideH w:val="none" w:sz="0" w:space="0" w:color="auto"/>
            <w:insideV w:val="none" w:sz="0" w:space="0" w:color="auto"/>
          </w:tblBorders>
        </w:tblPrEx>
        <w:tc>
          <w:tcPr>
            <w:tcW w:w="7200" w:type="dxa"/>
            <w:tcBorders>
              <w:top w:val="nil"/>
              <w:left w:val="nil"/>
              <w:bottom w:val="nil"/>
              <w:right w:val="nil"/>
            </w:tcBorders>
          </w:tcPr>
          <w:p w14:paraId="2EAE4C74" w14:textId="77777777" w:rsidR="00517DB0" w:rsidRDefault="00517DB0">
            <w:pPr>
              <w:pStyle w:val="ConsPlusNormal"/>
            </w:pPr>
            <w:r>
              <w:t>Мурманская область</w:t>
            </w:r>
          </w:p>
        </w:tc>
        <w:tc>
          <w:tcPr>
            <w:tcW w:w="1871" w:type="dxa"/>
            <w:tcBorders>
              <w:top w:val="nil"/>
              <w:left w:val="nil"/>
              <w:bottom w:val="nil"/>
              <w:right w:val="nil"/>
            </w:tcBorders>
          </w:tcPr>
          <w:p w14:paraId="6FB7CDDD" w14:textId="77777777" w:rsidR="00517DB0" w:rsidRDefault="00517DB0">
            <w:pPr>
              <w:pStyle w:val="ConsPlusNormal"/>
              <w:jc w:val="center"/>
            </w:pPr>
            <w:r>
              <w:t>1,4254</w:t>
            </w:r>
          </w:p>
        </w:tc>
      </w:tr>
      <w:tr w:rsidR="00517DB0" w14:paraId="41A95690" w14:textId="77777777">
        <w:tblPrEx>
          <w:tblBorders>
            <w:insideH w:val="none" w:sz="0" w:space="0" w:color="auto"/>
            <w:insideV w:val="none" w:sz="0" w:space="0" w:color="auto"/>
          </w:tblBorders>
        </w:tblPrEx>
        <w:tc>
          <w:tcPr>
            <w:tcW w:w="7200" w:type="dxa"/>
            <w:tcBorders>
              <w:top w:val="nil"/>
              <w:left w:val="nil"/>
              <w:bottom w:val="nil"/>
              <w:right w:val="nil"/>
            </w:tcBorders>
          </w:tcPr>
          <w:p w14:paraId="2BC498C9" w14:textId="77777777" w:rsidR="00517DB0" w:rsidRDefault="00517DB0">
            <w:pPr>
              <w:pStyle w:val="ConsPlusNormal"/>
            </w:pPr>
            <w:r>
              <w:t>Тюменская область, Ханты-Мансийский автономный округ - Югра, Ямало-Ненецкий автономный округ</w:t>
            </w:r>
          </w:p>
        </w:tc>
        <w:tc>
          <w:tcPr>
            <w:tcW w:w="1871" w:type="dxa"/>
            <w:tcBorders>
              <w:top w:val="nil"/>
              <w:left w:val="nil"/>
              <w:bottom w:val="nil"/>
              <w:right w:val="nil"/>
            </w:tcBorders>
          </w:tcPr>
          <w:p w14:paraId="30262013" w14:textId="77777777" w:rsidR="00517DB0" w:rsidRDefault="00517DB0">
            <w:pPr>
              <w:pStyle w:val="ConsPlusNormal"/>
              <w:jc w:val="center"/>
            </w:pPr>
            <w:r>
              <w:t>1,5544</w:t>
            </w:r>
          </w:p>
        </w:tc>
      </w:tr>
      <w:tr w:rsidR="00517DB0" w14:paraId="29EE43A7" w14:textId="77777777">
        <w:tblPrEx>
          <w:tblBorders>
            <w:insideH w:val="none" w:sz="0" w:space="0" w:color="auto"/>
            <w:insideV w:val="none" w:sz="0" w:space="0" w:color="auto"/>
          </w:tblBorders>
        </w:tblPrEx>
        <w:tc>
          <w:tcPr>
            <w:tcW w:w="7200" w:type="dxa"/>
            <w:tcBorders>
              <w:top w:val="nil"/>
              <w:left w:val="nil"/>
              <w:bottom w:val="nil"/>
              <w:right w:val="nil"/>
            </w:tcBorders>
          </w:tcPr>
          <w:p w14:paraId="186AAE1A" w14:textId="77777777" w:rsidR="00517DB0" w:rsidRDefault="00517DB0">
            <w:pPr>
              <w:pStyle w:val="ConsPlusNormal"/>
            </w:pPr>
            <w:r>
              <w:t>Владимирская область, Нижегородская область</w:t>
            </w:r>
          </w:p>
        </w:tc>
        <w:tc>
          <w:tcPr>
            <w:tcW w:w="1871" w:type="dxa"/>
            <w:tcBorders>
              <w:top w:val="nil"/>
              <w:left w:val="nil"/>
              <w:bottom w:val="nil"/>
              <w:right w:val="nil"/>
            </w:tcBorders>
          </w:tcPr>
          <w:p w14:paraId="4FA5E27A" w14:textId="77777777" w:rsidR="00517DB0" w:rsidRDefault="00517DB0">
            <w:pPr>
              <w:pStyle w:val="ConsPlusNormal"/>
              <w:jc w:val="center"/>
            </w:pPr>
            <w:r>
              <w:t>0,8607</w:t>
            </w:r>
          </w:p>
        </w:tc>
      </w:tr>
      <w:tr w:rsidR="00517DB0" w14:paraId="126EC4AE" w14:textId="77777777">
        <w:tblPrEx>
          <w:tblBorders>
            <w:insideH w:val="none" w:sz="0" w:space="0" w:color="auto"/>
            <w:insideV w:val="none" w:sz="0" w:space="0" w:color="auto"/>
          </w:tblBorders>
        </w:tblPrEx>
        <w:tc>
          <w:tcPr>
            <w:tcW w:w="7200" w:type="dxa"/>
            <w:tcBorders>
              <w:top w:val="nil"/>
              <w:left w:val="nil"/>
              <w:bottom w:val="nil"/>
              <w:right w:val="nil"/>
            </w:tcBorders>
          </w:tcPr>
          <w:p w14:paraId="34A635A3" w14:textId="77777777" w:rsidR="00517DB0" w:rsidRDefault="00517DB0">
            <w:pPr>
              <w:pStyle w:val="ConsPlusNormal"/>
            </w:pPr>
            <w:r>
              <w:t>Город Москва</w:t>
            </w:r>
          </w:p>
        </w:tc>
        <w:tc>
          <w:tcPr>
            <w:tcW w:w="1871" w:type="dxa"/>
            <w:tcBorders>
              <w:top w:val="nil"/>
              <w:left w:val="nil"/>
              <w:bottom w:val="nil"/>
              <w:right w:val="nil"/>
            </w:tcBorders>
          </w:tcPr>
          <w:p w14:paraId="67646B21" w14:textId="77777777" w:rsidR="00517DB0" w:rsidRDefault="00517DB0">
            <w:pPr>
              <w:pStyle w:val="ConsPlusNormal"/>
              <w:jc w:val="center"/>
            </w:pPr>
            <w:r>
              <w:t>0,9799</w:t>
            </w:r>
          </w:p>
        </w:tc>
      </w:tr>
      <w:tr w:rsidR="00517DB0" w14:paraId="566047B2" w14:textId="77777777">
        <w:tblPrEx>
          <w:tblBorders>
            <w:insideH w:val="none" w:sz="0" w:space="0" w:color="auto"/>
            <w:insideV w:val="none" w:sz="0" w:space="0" w:color="auto"/>
          </w:tblBorders>
        </w:tblPrEx>
        <w:tc>
          <w:tcPr>
            <w:tcW w:w="7200" w:type="dxa"/>
            <w:tcBorders>
              <w:top w:val="nil"/>
              <w:left w:val="nil"/>
              <w:bottom w:val="nil"/>
              <w:right w:val="nil"/>
            </w:tcBorders>
          </w:tcPr>
          <w:p w14:paraId="3E7C0C12" w14:textId="77777777" w:rsidR="00517DB0" w:rsidRDefault="00517DB0">
            <w:pPr>
              <w:pStyle w:val="ConsPlusNormal"/>
            </w:pPr>
            <w:r>
              <w:t>Кемеровская область - Кузбасс, Республика Бурятия, Республика Хакасия, Забайкальский край, Республика Тыва, Томская область</w:t>
            </w:r>
          </w:p>
        </w:tc>
        <w:tc>
          <w:tcPr>
            <w:tcW w:w="1871" w:type="dxa"/>
            <w:tcBorders>
              <w:top w:val="nil"/>
              <w:left w:val="nil"/>
              <w:bottom w:val="nil"/>
              <w:right w:val="nil"/>
            </w:tcBorders>
          </w:tcPr>
          <w:p w14:paraId="37E7E59B" w14:textId="77777777" w:rsidR="00517DB0" w:rsidRDefault="00517DB0">
            <w:pPr>
              <w:pStyle w:val="ConsPlusNormal"/>
              <w:jc w:val="center"/>
            </w:pPr>
            <w:r>
              <w:t>0,9652</w:t>
            </w:r>
          </w:p>
        </w:tc>
      </w:tr>
      <w:tr w:rsidR="00517DB0" w14:paraId="7288EC3C" w14:textId="77777777">
        <w:tblPrEx>
          <w:tblBorders>
            <w:insideH w:val="none" w:sz="0" w:space="0" w:color="auto"/>
            <w:insideV w:val="none" w:sz="0" w:space="0" w:color="auto"/>
          </w:tblBorders>
        </w:tblPrEx>
        <w:tc>
          <w:tcPr>
            <w:tcW w:w="7200" w:type="dxa"/>
            <w:tcBorders>
              <w:top w:val="nil"/>
              <w:left w:val="nil"/>
              <w:bottom w:val="nil"/>
              <w:right w:val="nil"/>
            </w:tcBorders>
          </w:tcPr>
          <w:p w14:paraId="46AB5014" w14:textId="77777777" w:rsidR="00517DB0" w:rsidRDefault="00517DB0">
            <w:pPr>
              <w:pStyle w:val="ConsPlusNormal"/>
            </w:pPr>
            <w:r>
              <w:t>Новосибирская область, Омская область</w:t>
            </w:r>
          </w:p>
        </w:tc>
        <w:tc>
          <w:tcPr>
            <w:tcW w:w="1871" w:type="dxa"/>
            <w:tcBorders>
              <w:top w:val="nil"/>
              <w:left w:val="nil"/>
              <w:bottom w:val="nil"/>
              <w:right w:val="nil"/>
            </w:tcBorders>
          </w:tcPr>
          <w:p w14:paraId="352BF5FE" w14:textId="77777777" w:rsidR="00517DB0" w:rsidRDefault="00517DB0">
            <w:pPr>
              <w:pStyle w:val="ConsPlusNormal"/>
              <w:jc w:val="center"/>
            </w:pPr>
            <w:r>
              <w:t>0,6376</w:t>
            </w:r>
          </w:p>
        </w:tc>
      </w:tr>
      <w:tr w:rsidR="00517DB0" w14:paraId="60EB0E14" w14:textId="77777777">
        <w:tblPrEx>
          <w:tblBorders>
            <w:insideH w:val="none" w:sz="0" w:space="0" w:color="auto"/>
            <w:insideV w:val="none" w:sz="0" w:space="0" w:color="auto"/>
          </w:tblBorders>
        </w:tblPrEx>
        <w:tc>
          <w:tcPr>
            <w:tcW w:w="7200" w:type="dxa"/>
            <w:tcBorders>
              <w:top w:val="nil"/>
              <w:left w:val="nil"/>
              <w:bottom w:val="nil"/>
              <w:right w:val="nil"/>
            </w:tcBorders>
          </w:tcPr>
          <w:p w14:paraId="09DBA745" w14:textId="77777777" w:rsidR="00517DB0" w:rsidRDefault="00517DB0">
            <w:pPr>
              <w:pStyle w:val="ConsPlusNormal"/>
            </w:pPr>
            <w:r>
              <w:t>Республика Татарстан, Свердловская область</w:t>
            </w:r>
          </w:p>
        </w:tc>
        <w:tc>
          <w:tcPr>
            <w:tcW w:w="1871" w:type="dxa"/>
            <w:tcBorders>
              <w:top w:val="nil"/>
              <w:left w:val="nil"/>
              <w:bottom w:val="nil"/>
              <w:right w:val="nil"/>
            </w:tcBorders>
          </w:tcPr>
          <w:p w14:paraId="4AACC414" w14:textId="77777777" w:rsidR="00517DB0" w:rsidRDefault="00517DB0">
            <w:pPr>
              <w:pStyle w:val="ConsPlusNormal"/>
              <w:jc w:val="center"/>
            </w:pPr>
            <w:r>
              <w:t>0,9525</w:t>
            </w:r>
          </w:p>
        </w:tc>
      </w:tr>
      <w:tr w:rsidR="00517DB0" w14:paraId="1922A7C4" w14:textId="77777777">
        <w:tblPrEx>
          <w:tblBorders>
            <w:insideH w:val="none" w:sz="0" w:space="0" w:color="auto"/>
            <w:insideV w:val="none" w:sz="0" w:space="0" w:color="auto"/>
          </w:tblBorders>
        </w:tblPrEx>
        <w:tc>
          <w:tcPr>
            <w:tcW w:w="7200" w:type="dxa"/>
            <w:tcBorders>
              <w:top w:val="nil"/>
              <w:left w:val="nil"/>
              <w:bottom w:val="nil"/>
              <w:right w:val="nil"/>
            </w:tcBorders>
          </w:tcPr>
          <w:p w14:paraId="3487F4CD" w14:textId="77777777" w:rsidR="00517DB0" w:rsidRDefault="00517DB0">
            <w:pPr>
              <w:pStyle w:val="ConsPlusNormal"/>
            </w:pPr>
            <w:r>
              <w:t>Амурская область, Приморский край</w:t>
            </w:r>
          </w:p>
        </w:tc>
        <w:tc>
          <w:tcPr>
            <w:tcW w:w="1871" w:type="dxa"/>
            <w:tcBorders>
              <w:top w:val="nil"/>
              <w:left w:val="nil"/>
              <w:bottom w:val="nil"/>
              <w:right w:val="nil"/>
            </w:tcBorders>
          </w:tcPr>
          <w:p w14:paraId="5EC726A6" w14:textId="77777777" w:rsidR="00517DB0" w:rsidRDefault="00517DB0">
            <w:pPr>
              <w:pStyle w:val="ConsPlusNormal"/>
              <w:jc w:val="center"/>
            </w:pPr>
            <w:r>
              <w:t>0,9765</w:t>
            </w:r>
          </w:p>
        </w:tc>
      </w:tr>
      <w:tr w:rsidR="00517DB0" w14:paraId="308201E4" w14:textId="77777777">
        <w:tblPrEx>
          <w:tblBorders>
            <w:insideH w:val="none" w:sz="0" w:space="0" w:color="auto"/>
            <w:insideV w:val="none" w:sz="0" w:space="0" w:color="auto"/>
          </w:tblBorders>
        </w:tblPrEx>
        <w:tc>
          <w:tcPr>
            <w:tcW w:w="7200" w:type="dxa"/>
            <w:tcBorders>
              <w:top w:val="nil"/>
              <w:left w:val="nil"/>
              <w:bottom w:val="nil"/>
              <w:right w:val="nil"/>
            </w:tcBorders>
          </w:tcPr>
          <w:p w14:paraId="618ACE89" w14:textId="77777777" w:rsidR="00517DB0" w:rsidRDefault="00517DB0">
            <w:pPr>
              <w:pStyle w:val="ConsPlusNormal"/>
            </w:pPr>
            <w:r>
              <w:t>Кабардино-Балкарская Республика, Республика Дагестан, Карачаево-Черкесская Республика, Республика Северная Осетия - Алания, Чеченская Республика</w:t>
            </w:r>
          </w:p>
        </w:tc>
        <w:tc>
          <w:tcPr>
            <w:tcW w:w="1871" w:type="dxa"/>
            <w:tcBorders>
              <w:top w:val="nil"/>
              <w:left w:val="nil"/>
              <w:bottom w:val="nil"/>
              <w:right w:val="nil"/>
            </w:tcBorders>
          </w:tcPr>
          <w:p w14:paraId="252250C9" w14:textId="77777777" w:rsidR="00517DB0" w:rsidRDefault="00517DB0">
            <w:pPr>
              <w:pStyle w:val="ConsPlusNormal"/>
              <w:jc w:val="center"/>
            </w:pPr>
            <w:r>
              <w:t>0,9007</w:t>
            </w:r>
          </w:p>
        </w:tc>
      </w:tr>
      <w:tr w:rsidR="00517DB0" w14:paraId="4A3E250A" w14:textId="77777777">
        <w:tblPrEx>
          <w:tblBorders>
            <w:insideH w:val="none" w:sz="0" w:space="0" w:color="auto"/>
            <w:insideV w:val="none" w:sz="0" w:space="0" w:color="auto"/>
          </w:tblBorders>
        </w:tblPrEx>
        <w:tc>
          <w:tcPr>
            <w:tcW w:w="7200" w:type="dxa"/>
            <w:tcBorders>
              <w:top w:val="nil"/>
              <w:left w:val="nil"/>
              <w:bottom w:val="nil"/>
              <w:right w:val="nil"/>
            </w:tcBorders>
          </w:tcPr>
          <w:p w14:paraId="068F5DA0" w14:textId="77777777" w:rsidR="00517DB0" w:rsidRDefault="00517DB0">
            <w:pPr>
              <w:pStyle w:val="ConsPlusNormal"/>
            </w:pPr>
            <w:r>
              <w:t>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1871" w:type="dxa"/>
            <w:tcBorders>
              <w:top w:val="nil"/>
              <w:left w:val="nil"/>
              <w:bottom w:val="nil"/>
              <w:right w:val="nil"/>
            </w:tcBorders>
          </w:tcPr>
          <w:p w14:paraId="450775C7" w14:textId="77777777" w:rsidR="00517DB0" w:rsidRDefault="00517DB0">
            <w:pPr>
              <w:pStyle w:val="ConsPlusNormal"/>
              <w:jc w:val="center"/>
            </w:pPr>
            <w:r>
              <w:t>0,7526</w:t>
            </w:r>
          </w:p>
        </w:tc>
      </w:tr>
      <w:tr w:rsidR="00517DB0" w14:paraId="437AD75E" w14:textId="77777777">
        <w:tblPrEx>
          <w:tblBorders>
            <w:insideH w:val="none" w:sz="0" w:space="0" w:color="auto"/>
            <w:insideV w:val="none" w:sz="0" w:space="0" w:color="auto"/>
          </w:tblBorders>
        </w:tblPrEx>
        <w:tc>
          <w:tcPr>
            <w:tcW w:w="7200" w:type="dxa"/>
            <w:tcBorders>
              <w:top w:val="nil"/>
              <w:left w:val="nil"/>
              <w:bottom w:val="nil"/>
              <w:right w:val="nil"/>
            </w:tcBorders>
          </w:tcPr>
          <w:p w14:paraId="4D1FD0FD" w14:textId="77777777" w:rsidR="00517DB0" w:rsidRDefault="00517DB0">
            <w:pPr>
              <w:pStyle w:val="ConsPlusNormal"/>
            </w:pPr>
            <w:r>
              <w:t>Московская область</w:t>
            </w:r>
          </w:p>
        </w:tc>
        <w:tc>
          <w:tcPr>
            <w:tcW w:w="1871" w:type="dxa"/>
            <w:tcBorders>
              <w:top w:val="nil"/>
              <w:left w:val="nil"/>
              <w:bottom w:val="nil"/>
              <w:right w:val="nil"/>
            </w:tcBorders>
          </w:tcPr>
          <w:p w14:paraId="58A16A60" w14:textId="77777777" w:rsidR="00517DB0" w:rsidRDefault="00517DB0">
            <w:pPr>
              <w:pStyle w:val="ConsPlusNormal"/>
              <w:jc w:val="center"/>
            </w:pPr>
            <w:r>
              <w:t>1,1106</w:t>
            </w:r>
          </w:p>
        </w:tc>
      </w:tr>
      <w:tr w:rsidR="00517DB0" w14:paraId="0E79FFE3" w14:textId="77777777">
        <w:tblPrEx>
          <w:tblBorders>
            <w:insideH w:val="none" w:sz="0" w:space="0" w:color="auto"/>
            <w:insideV w:val="none" w:sz="0" w:space="0" w:color="auto"/>
          </w:tblBorders>
        </w:tblPrEx>
        <w:tc>
          <w:tcPr>
            <w:tcW w:w="7200" w:type="dxa"/>
            <w:tcBorders>
              <w:top w:val="nil"/>
              <w:left w:val="nil"/>
              <w:bottom w:val="nil"/>
              <w:right w:val="nil"/>
            </w:tcBorders>
          </w:tcPr>
          <w:p w14:paraId="5AA4F99A" w14:textId="77777777" w:rsidR="00517DB0" w:rsidRDefault="00517DB0">
            <w:pPr>
              <w:pStyle w:val="ConsPlusNormal"/>
            </w:pPr>
            <w:r>
              <w:t>Республика Крым, г. Севастополь</w:t>
            </w:r>
          </w:p>
        </w:tc>
        <w:tc>
          <w:tcPr>
            <w:tcW w:w="1871" w:type="dxa"/>
            <w:tcBorders>
              <w:top w:val="nil"/>
              <w:left w:val="nil"/>
              <w:bottom w:val="nil"/>
              <w:right w:val="nil"/>
            </w:tcBorders>
          </w:tcPr>
          <w:p w14:paraId="06087B97" w14:textId="77777777" w:rsidR="00517DB0" w:rsidRDefault="00517DB0">
            <w:pPr>
              <w:pStyle w:val="ConsPlusNormal"/>
              <w:jc w:val="center"/>
            </w:pPr>
            <w:r>
              <w:t>0,9079</w:t>
            </w:r>
          </w:p>
        </w:tc>
      </w:tr>
      <w:tr w:rsidR="00517DB0" w14:paraId="14824B03" w14:textId="77777777">
        <w:tblPrEx>
          <w:tblBorders>
            <w:insideH w:val="none" w:sz="0" w:space="0" w:color="auto"/>
            <w:insideV w:val="none" w:sz="0" w:space="0" w:color="auto"/>
          </w:tblBorders>
        </w:tblPrEx>
        <w:tc>
          <w:tcPr>
            <w:tcW w:w="7200" w:type="dxa"/>
            <w:tcBorders>
              <w:top w:val="nil"/>
              <w:left w:val="nil"/>
              <w:bottom w:val="nil"/>
              <w:right w:val="nil"/>
            </w:tcBorders>
          </w:tcPr>
          <w:p w14:paraId="795A6B7F" w14:textId="77777777" w:rsidR="00517DB0" w:rsidRDefault="00517DB0">
            <w:pPr>
              <w:pStyle w:val="ConsPlusNormal"/>
            </w:pPr>
            <w:r>
              <w:t>Хабаровский край, Еврейская автономная область</w:t>
            </w:r>
          </w:p>
        </w:tc>
        <w:tc>
          <w:tcPr>
            <w:tcW w:w="1871" w:type="dxa"/>
            <w:tcBorders>
              <w:top w:val="nil"/>
              <w:left w:val="nil"/>
              <w:bottom w:val="nil"/>
              <w:right w:val="nil"/>
            </w:tcBorders>
          </w:tcPr>
          <w:p w14:paraId="1CDAE4A5" w14:textId="77777777" w:rsidR="00517DB0" w:rsidRDefault="00517DB0">
            <w:pPr>
              <w:pStyle w:val="ConsPlusNormal"/>
              <w:jc w:val="center"/>
            </w:pPr>
            <w:r>
              <w:t>0,9847</w:t>
            </w:r>
          </w:p>
        </w:tc>
      </w:tr>
      <w:tr w:rsidR="00517DB0" w14:paraId="152D34A6" w14:textId="77777777">
        <w:tblPrEx>
          <w:tblBorders>
            <w:insideH w:val="none" w:sz="0" w:space="0" w:color="auto"/>
            <w:insideV w:val="none" w:sz="0" w:space="0" w:color="auto"/>
          </w:tblBorders>
        </w:tblPrEx>
        <w:tc>
          <w:tcPr>
            <w:tcW w:w="7200" w:type="dxa"/>
            <w:tcBorders>
              <w:top w:val="nil"/>
              <w:left w:val="nil"/>
              <w:bottom w:val="nil"/>
              <w:right w:val="nil"/>
            </w:tcBorders>
          </w:tcPr>
          <w:p w14:paraId="658466FD" w14:textId="77777777" w:rsidR="00517DB0" w:rsidRDefault="00517DB0">
            <w:pPr>
              <w:pStyle w:val="ConsPlusNormal"/>
            </w:pPr>
            <w:r>
              <w:t>Краснодарский край, Республика Адыгея</w:t>
            </w:r>
          </w:p>
        </w:tc>
        <w:tc>
          <w:tcPr>
            <w:tcW w:w="1871" w:type="dxa"/>
            <w:tcBorders>
              <w:top w:val="nil"/>
              <w:left w:val="nil"/>
              <w:bottom w:val="nil"/>
              <w:right w:val="nil"/>
            </w:tcBorders>
          </w:tcPr>
          <w:p w14:paraId="236FDAE4" w14:textId="77777777" w:rsidR="00517DB0" w:rsidRDefault="00517DB0">
            <w:pPr>
              <w:pStyle w:val="ConsPlusNormal"/>
              <w:jc w:val="center"/>
            </w:pPr>
            <w:r>
              <w:t>0,8017</w:t>
            </w:r>
          </w:p>
        </w:tc>
      </w:tr>
      <w:tr w:rsidR="00517DB0" w14:paraId="4CA96F78" w14:textId="77777777">
        <w:tblPrEx>
          <w:tblBorders>
            <w:insideH w:val="none" w:sz="0" w:space="0" w:color="auto"/>
            <w:insideV w:val="none" w:sz="0" w:space="0" w:color="auto"/>
          </w:tblBorders>
        </w:tblPrEx>
        <w:tc>
          <w:tcPr>
            <w:tcW w:w="7200" w:type="dxa"/>
            <w:tcBorders>
              <w:top w:val="nil"/>
              <w:left w:val="nil"/>
              <w:bottom w:val="single" w:sz="4" w:space="0" w:color="auto"/>
              <w:right w:val="nil"/>
            </w:tcBorders>
          </w:tcPr>
          <w:p w14:paraId="0249734A" w14:textId="77777777" w:rsidR="00517DB0" w:rsidRDefault="00517DB0">
            <w:pPr>
              <w:pStyle w:val="ConsPlusNormal"/>
            </w:pPr>
            <w:r>
              <w:t>Ленинградская область</w:t>
            </w:r>
          </w:p>
        </w:tc>
        <w:tc>
          <w:tcPr>
            <w:tcW w:w="1871" w:type="dxa"/>
            <w:tcBorders>
              <w:top w:val="nil"/>
              <w:left w:val="nil"/>
              <w:bottom w:val="single" w:sz="4" w:space="0" w:color="auto"/>
              <w:right w:val="nil"/>
            </w:tcBorders>
          </w:tcPr>
          <w:p w14:paraId="56D88D16" w14:textId="77777777" w:rsidR="00517DB0" w:rsidRDefault="00517DB0">
            <w:pPr>
              <w:pStyle w:val="ConsPlusNormal"/>
              <w:jc w:val="center"/>
            </w:pPr>
            <w:r>
              <w:t>0,7934</w:t>
            </w:r>
          </w:p>
        </w:tc>
      </w:tr>
    </w:tbl>
    <w:p w14:paraId="1B261D59" w14:textId="77777777" w:rsidR="00517DB0" w:rsidRDefault="00517DB0">
      <w:pPr>
        <w:pStyle w:val="ConsPlusNormal"/>
        <w:ind w:firstLine="540"/>
        <w:jc w:val="both"/>
      </w:pPr>
    </w:p>
    <w:p w14:paraId="20408F23" w14:textId="77777777" w:rsidR="00517DB0" w:rsidRDefault="00517DB0">
      <w:pPr>
        <w:pStyle w:val="ConsPlusNormal"/>
        <w:ind w:firstLine="540"/>
        <w:jc w:val="both"/>
      </w:pPr>
    </w:p>
    <w:p w14:paraId="67C00735" w14:textId="77777777" w:rsidR="00517DB0" w:rsidRDefault="00517DB0">
      <w:pPr>
        <w:pStyle w:val="ConsPlusNormal"/>
        <w:ind w:firstLine="540"/>
        <w:jc w:val="both"/>
      </w:pPr>
    </w:p>
    <w:p w14:paraId="4CE15FC2" w14:textId="77777777" w:rsidR="00517DB0" w:rsidRDefault="00517DB0">
      <w:pPr>
        <w:pStyle w:val="ConsPlusNormal"/>
        <w:ind w:firstLine="540"/>
        <w:jc w:val="both"/>
      </w:pPr>
    </w:p>
    <w:p w14:paraId="7D2377B4" w14:textId="77777777" w:rsidR="00517DB0" w:rsidRDefault="00517DB0">
      <w:pPr>
        <w:pStyle w:val="ConsPlusNormal"/>
        <w:ind w:firstLine="540"/>
        <w:jc w:val="both"/>
      </w:pPr>
    </w:p>
    <w:p w14:paraId="54B4399D" w14:textId="77777777" w:rsidR="00517DB0" w:rsidRDefault="00517DB0">
      <w:pPr>
        <w:pStyle w:val="ConsPlusNormal"/>
        <w:jc w:val="right"/>
        <w:outlineLvl w:val="1"/>
      </w:pPr>
      <w:r>
        <w:t>Приложение N 10</w:t>
      </w:r>
    </w:p>
    <w:p w14:paraId="21131461" w14:textId="77777777" w:rsidR="00517DB0" w:rsidRDefault="00517DB0">
      <w:pPr>
        <w:pStyle w:val="ConsPlusNormal"/>
        <w:jc w:val="right"/>
      </w:pPr>
      <w:r>
        <w:t>к Основам ценообразования</w:t>
      </w:r>
    </w:p>
    <w:p w14:paraId="740186A1" w14:textId="77777777" w:rsidR="00517DB0" w:rsidRDefault="00517DB0">
      <w:pPr>
        <w:pStyle w:val="ConsPlusNormal"/>
        <w:jc w:val="right"/>
      </w:pPr>
      <w:r>
        <w:t>в области регулируемых цен</w:t>
      </w:r>
    </w:p>
    <w:p w14:paraId="7996D3EF" w14:textId="77777777" w:rsidR="00517DB0" w:rsidRDefault="00517DB0">
      <w:pPr>
        <w:pStyle w:val="ConsPlusNormal"/>
        <w:jc w:val="right"/>
      </w:pPr>
      <w:r>
        <w:t>(тарифов) в электроэнергетике</w:t>
      </w:r>
    </w:p>
    <w:p w14:paraId="2A4D64FF" w14:textId="77777777" w:rsidR="00517DB0" w:rsidRDefault="00517DB0">
      <w:pPr>
        <w:pStyle w:val="ConsPlusNormal"/>
        <w:jc w:val="center"/>
      </w:pPr>
    </w:p>
    <w:p w14:paraId="76285723" w14:textId="77777777" w:rsidR="00517DB0" w:rsidRDefault="00517DB0">
      <w:pPr>
        <w:pStyle w:val="ConsPlusTitle"/>
        <w:jc w:val="center"/>
      </w:pPr>
      <w:bookmarkStart w:id="174" w:name="P3427"/>
      <w:bookmarkEnd w:id="174"/>
      <w:r>
        <w:t>КОЭФФИЦИЕНТЫ</w:t>
      </w:r>
    </w:p>
    <w:p w14:paraId="04A3C504" w14:textId="77777777" w:rsidR="00517DB0" w:rsidRDefault="00517DB0">
      <w:pPr>
        <w:pStyle w:val="ConsPlusTitle"/>
        <w:jc w:val="center"/>
      </w:pPr>
      <w:r>
        <w:t>РАСПРЕДЕЛЕНИЯ СЕТЕЙ ТЕРРИТОРИАЛЬНЫХ СЕТЕВЫХ ОРГАНИЗАЦИЙ</w:t>
      </w:r>
    </w:p>
    <w:p w14:paraId="19C9E221"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079DD7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F4BDE3"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25AC9D"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5C0CAD" w14:textId="77777777" w:rsidR="00517DB0" w:rsidRDefault="00517DB0">
            <w:pPr>
              <w:pStyle w:val="ConsPlusNormal"/>
              <w:jc w:val="center"/>
            </w:pPr>
            <w:r>
              <w:rPr>
                <w:color w:val="392C69"/>
              </w:rPr>
              <w:t>Список изменяющих документов</w:t>
            </w:r>
          </w:p>
          <w:p w14:paraId="5E5F3C9C" w14:textId="77777777" w:rsidR="00517DB0" w:rsidRDefault="00517DB0">
            <w:pPr>
              <w:pStyle w:val="ConsPlusNormal"/>
              <w:jc w:val="center"/>
            </w:pPr>
            <w:r>
              <w:rPr>
                <w:color w:val="392C69"/>
              </w:rPr>
              <w:t xml:space="preserve">(введены </w:t>
            </w:r>
            <w:hyperlink r:id="rId1829">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06A51EDE" w14:textId="77777777" w:rsidR="00517DB0" w:rsidRDefault="00517DB0">
            <w:pPr>
              <w:pStyle w:val="ConsPlusNormal"/>
            </w:pPr>
          </w:p>
        </w:tc>
      </w:tr>
    </w:tbl>
    <w:p w14:paraId="4D56CF32" w14:textId="77777777" w:rsidR="00517DB0" w:rsidRDefault="00517DB0">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2211"/>
        <w:gridCol w:w="1984"/>
      </w:tblGrid>
      <w:tr w:rsidR="00517DB0" w14:paraId="6EA20D3C" w14:textId="77777777">
        <w:tc>
          <w:tcPr>
            <w:tcW w:w="4876" w:type="dxa"/>
            <w:tcBorders>
              <w:top w:val="single" w:sz="4" w:space="0" w:color="auto"/>
              <w:left w:val="nil"/>
              <w:bottom w:val="single" w:sz="4" w:space="0" w:color="auto"/>
            </w:tcBorders>
          </w:tcPr>
          <w:p w14:paraId="16578610" w14:textId="77777777" w:rsidR="00517DB0" w:rsidRDefault="00517DB0">
            <w:pPr>
              <w:pStyle w:val="ConsPlusNormal"/>
              <w:jc w:val="center"/>
            </w:pPr>
            <w:r>
              <w:lastRenderedPageBreak/>
              <w:t>Субъекты Российской Федерации</w:t>
            </w:r>
          </w:p>
        </w:tc>
        <w:tc>
          <w:tcPr>
            <w:tcW w:w="2211" w:type="dxa"/>
            <w:tcBorders>
              <w:top w:val="single" w:sz="4" w:space="0" w:color="auto"/>
              <w:bottom w:val="single" w:sz="4" w:space="0" w:color="auto"/>
            </w:tcBorders>
          </w:tcPr>
          <w:p w14:paraId="36BEBF92" w14:textId="77777777" w:rsidR="00517DB0" w:rsidRDefault="00517DB0">
            <w:pPr>
              <w:pStyle w:val="ConsPlusNormal"/>
              <w:jc w:val="center"/>
            </w:pPr>
            <w:r>
              <w:t>Граничные значения показателей распределения сети (у.е./км</w:t>
            </w:r>
            <w:r>
              <w:rPr>
                <w:vertAlign w:val="superscript"/>
              </w:rPr>
              <w:t>2</w:t>
            </w:r>
            <w:r>
              <w:t>)</w:t>
            </w:r>
          </w:p>
        </w:tc>
        <w:tc>
          <w:tcPr>
            <w:tcW w:w="1984" w:type="dxa"/>
            <w:tcBorders>
              <w:top w:val="single" w:sz="4" w:space="0" w:color="auto"/>
              <w:bottom w:val="single" w:sz="4" w:space="0" w:color="auto"/>
              <w:right w:val="nil"/>
            </w:tcBorders>
          </w:tcPr>
          <w:p w14:paraId="4EC820E0" w14:textId="77777777" w:rsidR="00517DB0" w:rsidRDefault="00517DB0">
            <w:pPr>
              <w:pStyle w:val="ConsPlusNormal"/>
              <w:jc w:val="center"/>
            </w:pPr>
            <w:r>
              <w:t>Коэффициент распределения сетей</w:t>
            </w:r>
          </w:p>
        </w:tc>
      </w:tr>
      <w:tr w:rsidR="00517DB0" w14:paraId="70BFB873" w14:textId="77777777">
        <w:tblPrEx>
          <w:tblBorders>
            <w:insideH w:val="none" w:sz="0" w:space="0" w:color="auto"/>
            <w:insideV w:val="none" w:sz="0" w:space="0" w:color="auto"/>
          </w:tblBorders>
        </w:tblPrEx>
        <w:tc>
          <w:tcPr>
            <w:tcW w:w="4876" w:type="dxa"/>
            <w:tcBorders>
              <w:top w:val="single" w:sz="4" w:space="0" w:color="auto"/>
              <w:left w:val="nil"/>
              <w:bottom w:val="nil"/>
              <w:right w:val="nil"/>
            </w:tcBorders>
          </w:tcPr>
          <w:p w14:paraId="59E2AB29" w14:textId="77777777" w:rsidR="00517DB0" w:rsidRDefault="00517DB0">
            <w:pPr>
              <w:pStyle w:val="ConsPlusNormal"/>
            </w:pPr>
            <w:r>
              <w:t>Магаданская область, Чукотский автономный округ, Камчатский край</w:t>
            </w:r>
          </w:p>
        </w:tc>
        <w:tc>
          <w:tcPr>
            <w:tcW w:w="2211" w:type="dxa"/>
            <w:tcBorders>
              <w:top w:val="single" w:sz="4" w:space="0" w:color="auto"/>
              <w:left w:val="nil"/>
              <w:bottom w:val="nil"/>
              <w:right w:val="nil"/>
            </w:tcBorders>
          </w:tcPr>
          <w:p w14:paraId="67CD212E" w14:textId="77777777" w:rsidR="00517DB0" w:rsidRDefault="00517DB0">
            <w:pPr>
              <w:pStyle w:val="ConsPlusNormal"/>
              <w:jc w:val="center"/>
            </w:pPr>
            <w:r>
              <w:t>0,002</w:t>
            </w:r>
          </w:p>
        </w:tc>
        <w:tc>
          <w:tcPr>
            <w:tcW w:w="1984" w:type="dxa"/>
            <w:tcBorders>
              <w:top w:val="single" w:sz="4" w:space="0" w:color="auto"/>
              <w:left w:val="nil"/>
              <w:bottom w:val="nil"/>
              <w:right w:val="nil"/>
            </w:tcBorders>
          </w:tcPr>
          <w:p w14:paraId="437EC105" w14:textId="77777777" w:rsidR="00517DB0" w:rsidRDefault="00517DB0">
            <w:pPr>
              <w:pStyle w:val="ConsPlusNormal"/>
              <w:jc w:val="center"/>
            </w:pPr>
            <w:r>
              <w:t>1,25</w:t>
            </w:r>
          </w:p>
        </w:tc>
      </w:tr>
      <w:tr w:rsidR="00517DB0" w14:paraId="33F70A7E" w14:textId="77777777">
        <w:tblPrEx>
          <w:tblBorders>
            <w:insideH w:val="none" w:sz="0" w:space="0" w:color="auto"/>
            <w:insideV w:val="none" w:sz="0" w:space="0" w:color="auto"/>
          </w:tblBorders>
        </w:tblPrEx>
        <w:tc>
          <w:tcPr>
            <w:tcW w:w="4876" w:type="dxa"/>
            <w:tcBorders>
              <w:top w:val="nil"/>
              <w:left w:val="nil"/>
              <w:bottom w:val="nil"/>
              <w:right w:val="nil"/>
            </w:tcBorders>
          </w:tcPr>
          <w:p w14:paraId="0614199A" w14:textId="77777777" w:rsidR="00517DB0" w:rsidRDefault="00517DB0">
            <w:pPr>
              <w:pStyle w:val="ConsPlusNormal"/>
            </w:pPr>
            <w:r>
              <w:t>Республика Саха (Якутия), Сахалинская область</w:t>
            </w:r>
          </w:p>
        </w:tc>
        <w:tc>
          <w:tcPr>
            <w:tcW w:w="2211" w:type="dxa"/>
            <w:tcBorders>
              <w:top w:val="nil"/>
              <w:left w:val="nil"/>
              <w:bottom w:val="nil"/>
              <w:right w:val="nil"/>
            </w:tcBorders>
          </w:tcPr>
          <w:p w14:paraId="4C26EC4E" w14:textId="77777777" w:rsidR="00517DB0" w:rsidRDefault="00517DB0">
            <w:pPr>
              <w:pStyle w:val="ConsPlusNormal"/>
              <w:jc w:val="center"/>
            </w:pPr>
            <w:r>
              <w:t>0,0002</w:t>
            </w:r>
          </w:p>
        </w:tc>
        <w:tc>
          <w:tcPr>
            <w:tcW w:w="1984" w:type="dxa"/>
            <w:tcBorders>
              <w:top w:val="nil"/>
              <w:left w:val="nil"/>
              <w:bottom w:val="nil"/>
              <w:right w:val="nil"/>
            </w:tcBorders>
          </w:tcPr>
          <w:p w14:paraId="0C44517E" w14:textId="77777777" w:rsidR="00517DB0" w:rsidRDefault="00517DB0">
            <w:pPr>
              <w:pStyle w:val="ConsPlusNormal"/>
              <w:jc w:val="center"/>
            </w:pPr>
            <w:r>
              <w:t>1,25</w:t>
            </w:r>
          </w:p>
        </w:tc>
      </w:tr>
      <w:tr w:rsidR="00517DB0" w14:paraId="30016F8A" w14:textId="77777777">
        <w:tblPrEx>
          <w:tblBorders>
            <w:insideH w:val="none" w:sz="0" w:space="0" w:color="auto"/>
            <w:insideV w:val="none" w:sz="0" w:space="0" w:color="auto"/>
          </w:tblBorders>
        </w:tblPrEx>
        <w:tc>
          <w:tcPr>
            <w:tcW w:w="4876" w:type="dxa"/>
            <w:tcBorders>
              <w:top w:val="nil"/>
              <w:left w:val="nil"/>
              <w:bottom w:val="nil"/>
              <w:right w:val="nil"/>
            </w:tcBorders>
          </w:tcPr>
          <w:p w14:paraId="275A54B3" w14:textId="77777777" w:rsidR="00517DB0" w:rsidRDefault="00517DB0">
            <w:pPr>
              <w:pStyle w:val="ConsPlusNormal"/>
            </w:pPr>
            <w:r>
              <w:t>Хабаровский край, Еврейская автономная область</w:t>
            </w:r>
          </w:p>
        </w:tc>
        <w:tc>
          <w:tcPr>
            <w:tcW w:w="2211" w:type="dxa"/>
            <w:tcBorders>
              <w:top w:val="nil"/>
              <w:left w:val="nil"/>
              <w:bottom w:val="nil"/>
              <w:right w:val="nil"/>
            </w:tcBorders>
          </w:tcPr>
          <w:p w14:paraId="4F701119" w14:textId="77777777" w:rsidR="00517DB0" w:rsidRDefault="00517DB0">
            <w:pPr>
              <w:pStyle w:val="ConsPlusNormal"/>
              <w:jc w:val="center"/>
            </w:pPr>
            <w:r>
              <w:t>0,03</w:t>
            </w:r>
          </w:p>
        </w:tc>
        <w:tc>
          <w:tcPr>
            <w:tcW w:w="1984" w:type="dxa"/>
            <w:tcBorders>
              <w:top w:val="nil"/>
              <w:left w:val="nil"/>
              <w:bottom w:val="nil"/>
              <w:right w:val="nil"/>
            </w:tcBorders>
          </w:tcPr>
          <w:p w14:paraId="194CBD28" w14:textId="77777777" w:rsidR="00517DB0" w:rsidRDefault="00517DB0">
            <w:pPr>
              <w:pStyle w:val="ConsPlusNormal"/>
              <w:jc w:val="center"/>
            </w:pPr>
            <w:r>
              <w:t>1,25</w:t>
            </w:r>
          </w:p>
        </w:tc>
      </w:tr>
      <w:tr w:rsidR="00517DB0" w14:paraId="0673EC97" w14:textId="77777777">
        <w:tblPrEx>
          <w:tblBorders>
            <w:insideH w:val="none" w:sz="0" w:space="0" w:color="auto"/>
            <w:insideV w:val="none" w:sz="0" w:space="0" w:color="auto"/>
          </w:tblBorders>
        </w:tblPrEx>
        <w:tc>
          <w:tcPr>
            <w:tcW w:w="4876" w:type="dxa"/>
            <w:tcBorders>
              <w:top w:val="nil"/>
              <w:left w:val="nil"/>
              <w:bottom w:val="nil"/>
              <w:right w:val="nil"/>
            </w:tcBorders>
          </w:tcPr>
          <w:p w14:paraId="4220C9F7" w14:textId="77777777" w:rsidR="00517DB0" w:rsidRDefault="00517DB0">
            <w:pPr>
              <w:pStyle w:val="ConsPlusNormal"/>
            </w:pPr>
            <w:r>
              <w:t>Тюменская область, Ханты-Мансийский автономный округ - Югра, Ямало-Ненецкий автономный округ</w:t>
            </w:r>
          </w:p>
        </w:tc>
        <w:tc>
          <w:tcPr>
            <w:tcW w:w="2211" w:type="dxa"/>
            <w:tcBorders>
              <w:top w:val="nil"/>
              <w:left w:val="nil"/>
              <w:bottom w:val="nil"/>
              <w:right w:val="nil"/>
            </w:tcBorders>
          </w:tcPr>
          <w:p w14:paraId="7EF0D17B" w14:textId="77777777" w:rsidR="00517DB0" w:rsidRDefault="00517DB0">
            <w:pPr>
              <w:pStyle w:val="ConsPlusNormal"/>
              <w:jc w:val="center"/>
            </w:pPr>
            <w:r>
              <w:t>0,06</w:t>
            </w:r>
          </w:p>
        </w:tc>
        <w:tc>
          <w:tcPr>
            <w:tcW w:w="1984" w:type="dxa"/>
            <w:tcBorders>
              <w:top w:val="nil"/>
              <w:left w:val="nil"/>
              <w:bottom w:val="nil"/>
              <w:right w:val="nil"/>
            </w:tcBorders>
          </w:tcPr>
          <w:p w14:paraId="77A16A32" w14:textId="77777777" w:rsidR="00517DB0" w:rsidRDefault="00517DB0">
            <w:pPr>
              <w:pStyle w:val="ConsPlusNormal"/>
              <w:jc w:val="center"/>
            </w:pPr>
            <w:r>
              <w:t>1,25</w:t>
            </w:r>
          </w:p>
        </w:tc>
      </w:tr>
      <w:tr w:rsidR="00517DB0" w14:paraId="495CA44D" w14:textId="77777777">
        <w:tblPrEx>
          <w:tblBorders>
            <w:insideH w:val="none" w:sz="0" w:space="0" w:color="auto"/>
            <w:insideV w:val="none" w:sz="0" w:space="0" w:color="auto"/>
          </w:tblBorders>
        </w:tblPrEx>
        <w:tc>
          <w:tcPr>
            <w:tcW w:w="4876" w:type="dxa"/>
            <w:tcBorders>
              <w:top w:val="nil"/>
              <w:left w:val="nil"/>
              <w:bottom w:val="nil"/>
              <w:right w:val="nil"/>
            </w:tcBorders>
          </w:tcPr>
          <w:p w14:paraId="28480A0A" w14:textId="77777777" w:rsidR="00517DB0" w:rsidRDefault="00517DB0">
            <w:pPr>
              <w:pStyle w:val="ConsPlusNormal"/>
            </w:pPr>
            <w:r>
              <w:t>Владимирская область, Нижегородская область</w:t>
            </w:r>
          </w:p>
        </w:tc>
        <w:tc>
          <w:tcPr>
            <w:tcW w:w="2211" w:type="dxa"/>
            <w:tcBorders>
              <w:top w:val="nil"/>
              <w:left w:val="nil"/>
              <w:bottom w:val="nil"/>
              <w:right w:val="nil"/>
            </w:tcBorders>
          </w:tcPr>
          <w:p w14:paraId="6EB5E969" w14:textId="77777777" w:rsidR="00517DB0" w:rsidRDefault="00517DB0">
            <w:pPr>
              <w:pStyle w:val="ConsPlusNormal"/>
              <w:jc w:val="center"/>
            </w:pPr>
            <w:r>
              <w:t>1,41</w:t>
            </w:r>
          </w:p>
        </w:tc>
        <w:tc>
          <w:tcPr>
            <w:tcW w:w="1984" w:type="dxa"/>
            <w:tcBorders>
              <w:top w:val="nil"/>
              <w:left w:val="nil"/>
              <w:bottom w:val="nil"/>
              <w:right w:val="nil"/>
            </w:tcBorders>
          </w:tcPr>
          <w:p w14:paraId="53C861CC" w14:textId="77777777" w:rsidR="00517DB0" w:rsidRDefault="00517DB0">
            <w:pPr>
              <w:pStyle w:val="ConsPlusNormal"/>
              <w:jc w:val="center"/>
            </w:pPr>
            <w:r>
              <w:t>1,20</w:t>
            </w:r>
          </w:p>
        </w:tc>
      </w:tr>
      <w:tr w:rsidR="00517DB0" w14:paraId="11DFF04A" w14:textId="77777777">
        <w:tblPrEx>
          <w:tblBorders>
            <w:insideH w:val="none" w:sz="0" w:space="0" w:color="auto"/>
            <w:insideV w:val="none" w:sz="0" w:space="0" w:color="auto"/>
          </w:tblBorders>
        </w:tblPrEx>
        <w:tc>
          <w:tcPr>
            <w:tcW w:w="4876" w:type="dxa"/>
            <w:tcBorders>
              <w:top w:val="nil"/>
              <w:left w:val="nil"/>
              <w:bottom w:val="nil"/>
              <w:right w:val="nil"/>
            </w:tcBorders>
          </w:tcPr>
          <w:p w14:paraId="02180BF9" w14:textId="77777777" w:rsidR="00517DB0" w:rsidRDefault="00517DB0">
            <w:pPr>
              <w:pStyle w:val="ConsPlusNormal"/>
            </w:pPr>
            <w:r>
              <w:t>Краснодарский край, Республика Адыгея</w:t>
            </w:r>
          </w:p>
        </w:tc>
        <w:tc>
          <w:tcPr>
            <w:tcW w:w="2211" w:type="dxa"/>
            <w:tcBorders>
              <w:top w:val="nil"/>
              <w:left w:val="nil"/>
              <w:bottom w:val="nil"/>
              <w:right w:val="nil"/>
            </w:tcBorders>
          </w:tcPr>
          <w:p w14:paraId="6F8FF571" w14:textId="77777777" w:rsidR="00517DB0" w:rsidRDefault="00517DB0">
            <w:pPr>
              <w:pStyle w:val="ConsPlusNormal"/>
              <w:jc w:val="center"/>
            </w:pPr>
            <w:r>
              <w:t>2,15</w:t>
            </w:r>
          </w:p>
        </w:tc>
        <w:tc>
          <w:tcPr>
            <w:tcW w:w="1984" w:type="dxa"/>
            <w:tcBorders>
              <w:top w:val="nil"/>
              <w:left w:val="nil"/>
              <w:bottom w:val="nil"/>
              <w:right w:val="nil"/>
            </w:tcBorders>
          </w:tcPr>
          <w:p w14:paraId="00C7F3C8" w14:textId="77777777" w:rsidR="00517DB0" w:rsidRDefault="00517DB0">
            <w:pPr>
              <w:pStyle w:val="ConsPlusNormal"/>
              <w:jc w:val="center"/>
            </w:pPr>
            <w:r>
              <w:t>1,20</w:t>
            </w:r>
          </w:p>
        </w:tc>
      </w:tr>
      <w:tr w:rsidR="00517DB0" w14:paraId="1B967197" w14:textId="77777777">
        <w:tblPrEx>
          <w:tblBorders>
            <w:insideH w:val="none" w:sz="0" w:space="0" w:color="auto"/>
            <w:insideV w:val="none" w:sz="0" w:space="0" w:color="auto"/>
          </w:tblBorders>
        </w:tblPrEx>
        <w:tc>
          <w:tcPr>
            <w:tcW w:w="4876" w:type="dxa"/>
            <w:tcBorders>
              <w:top w:val="nil"/>
              <w:left w:val="nil"/>
              <w:bottom w:val="nil"/>
              <w:right w:val="nil"/>
            </w:tcBorders>
          </w:tcPr>
          <w:p w14:paraId="5711F5F0" w14:textId="77777777" w:rsidR="00517DB0" w:rsidRDefault="00517DB0">
            <w:pPr>
              <w:pStyle w:val="ConsPlusNormal"/>
            </w:pPr>
            <w:r>
              <w:t>Московская область</w:t>
            </w:r>
          </w:p>
        </w:tc>
        <w:tc>
          <w:tcPr>
            <w:tcW w:w="2211" w:type="dxa"/>
            <w:tcBorders>
              <w:top w:val="nil"/>
              <w:left w:val="nil"/>
              <w:bottom w:val="nil"/>
              <w:right w:val="nil"/>
            </w:tcBorders>
          </w:tcPr>
          <w:p w14:paraId="6714E039" w14:textId="77777777" w:rsidR="00517DB0" w:rsidRDefault="00517DB0">
            <w:pPr>
              <w:pStyle w:val="ConsPlusNormal"/>
              <w:jc w:val="center"/>
            </w:pPr>
            <w:r>
              <w:t>5,05</w:t>
            </w:r>
          </w:p>
        </w:tc>
        <w:tc>
          <w:tcPr>
            <w:tcW w:w="1984" w:type="dxa"/>
            <w:tcBorders>
              <w:top w:val="nil"/>
              <w:left w:val="nil"/>
              <w:bottom w:val="nil"/>
              <w:right w:val="nil"/>
            </w:tcBorders>
          </w:tcPr>
          <w:p w14:paraId="26EADFBF" w14:textId="77777777" w:rsidR="00517DB0" w:rsidRDefault="00517DB0">
            <w:pPr>
              <w:pStyle w:val="ConsPlusNormal"/>
              <w:jc w:val="center"/>
            </w:pPr>
            <w:r>
              <w:t>1,20</w:t>
            </w:r>
          </w:p>
        </w:tc>
      </w:tr>
      <w:tr w:rsidR="00517DB0" w14:paraId="19367986" w14:textId="77777777">
        <w:tblPrEx>
          <w:tblBorders>
            <w:insideH w:val="none" w:sz="0" w:space="0" w:color="auto"/>
            <w:insideV w:val="none" w:sz="0" w:space="0" w:color="auto"/>
          </w:tblBorders>
        </w:tblPrEx>
        <w:tc>
          <w:tcPr>
            <w:tcW w:w="4876" w:type="dxa"/>
            <w:tcBorders>
              <w:top w:val="nil"/>
              <w:left w:val="nil"/>
              <w:bottom w:val="nil"/>
              <w:right w:val="nil"/>
            </w:tcBorders>
          </w:tcPr>
          <w:p w14:paraId="7590611A" w14:textId="77777777" w:rsidR="00517DB0" w:rsidRDefault="00517DB0">
            <w:pPr>
              <w:pStyle w:val="ConsPlusNormal"/>
            </w:pPr>
            <w:r>
              <w:t>Республика Татарстан, Свердловская область</w:t>
            </w:r>
          </w:p>
        </w:tc>
        <w:tc>
          <w:tcPr>
            <w:tcW w:w="2211" w:type="dxa"/>
            <w:tcBorders>
              <w:top w:val="nil"/>
              <w:left w:val="nil"/>
              <w:bottom w:val="nil"/>
              <w:right w:val="nil"/>
            </w:tcBorders>
          </w:tcPr>
          <w:p w14:paraId="3EEA2BF0" w14:textId="77777777" w:rsidR="00517DB0" w:rsidRDefault="00517DB0">
            <w:pPr>
              <w:pStyle w:val="ConsPlusNormal"/>
              <w:jc w:val="center"/>
            </w:pPr>
            <w:r>
              <w:t>0,35</w:t>
            </w:r>
          </w:p>
        </w:tc>
        <w:tc>
          <w:tcPr>
            <w:tcW w:w="1984" w:type="dxa"/>
            <w:tcBorders>
              <w:top w:val="nil"/>
              <w:left w:val="nil"/>
              <w:bottom w:val="nil"/>
              <w:right w:val="nil"/>
            </w:tcBorders>
          </w:tcPr>
          <w:p w14:paraId="38A47C04" w14:textId="77777777" w:rsidR="00517DB0" w:rsidRDefault="00517DB0">
            <w:pPr>
              <w:pStyle w:val="ConsPlusNormal"/>
              <w:jc w:val="center"/>
            </w:pPr>
            <w:r>
              <w:t>1,15</w:t>
            </w:r>
          </w:p>
        </w:tc>
      </w:tr>
      <w:tr w:rsidR="00517DB0" w14:paraId="3B88A084" w14:textId="77777777">
        <w:tblPrEx>
          <w:tblBorders>
            <w:insideH w:val="none" w:sz="0" w:space="0" w:color="auto"/>
            <w:insideV w:val="none" w:sz="0" w:space="0" w:color="auto"/>
          </w:tblBorders>
        </w:tblPrEx>
        <w:tc>
          <w:tcPr>
            <w:tcW w:w="4876" w:type="dxa"/>
            <w:tcBorders>
              <w:top w:val="nil"/>
              <w:left w:val="nil"/>
              <w:bottom w:val="nil"/>
              <w:right w:val="nil"/>
            </w:tcBorders>
          </w:tcPr>
          <w:p w14:paraId="59E0DBE0" w14:textId="77777777" w:rsidR="00517DB0" w:rsidRDefault="00517DB0">
            <w:pPr>
              <w:pStyle w:val="ConsPlusNormal"/>
            </w:pPr>
            <w:r>
              <w:t>Ставропольский край, Волгоградская область, Республика Калмыкия, Астраханская область, Ростовская область</w:t>
            </w:r>
          </w:p>
        </w:tc>
        <w:tc>
          <w:tcPr>
            <w:tcW w:w="2211" w:type="dxa"/>
            <w:tcBorders>
              <w:top w:val="nil"/>
              <w:left w:val="nil"/>
              <w:bottom w:val="nil"/>
              <w:right w:val="nil"/>
            </w:tcBorders>
          </w:tcPr>
          <w:p w14:paraId="2260042E" w14:textId="77777777" w:rsidR="00517DB0" w:rsidRDefault="00517DB0">
            <w:pPr>
              <w:pStyle w:val="ConsPlusNormal"/>
              <w:jc w:val="center"/>
            </w:pPr>
            <w:r>
              <w:t>0,37</w:t>
            </w:r>
          </w:p>
        </w:tc>
        <w:tc>
          <w:tcPr>
            <w:tcW w:w="1984" w:type="dxa"/>
            <w:tcBorders>
              <w:top w:val="nil"/>
              <w:left w:val="nil"/>
              <w:bottom w:val="nil"/>
              <w:right w:val="nil"/>
            </w:tcBorders>
          </w:tcPr>
          <w:p w14:paraId="588D3073" w14:textId="77777777" w:rsidR="00517DB0" w:rsidRDefault="00517DB0">
            <w:pPr>
              <w:pStyle w:val="ConsPlusNormal"/>
              <w:jc w:val="center"/>
            </w:pPr>
            <w:r>
              <w:t>1,15</w:t>
            </w:r>
          </w:p>
        </w:tc>
      </w:tr>
      <w:tr w:rsidR="00517DB0" w14:paraId="46D9FC29" w14:textId="77777777">
        <w:tblPrEx>
          <w:tblBorders>
            <w:insideH w:val="none" w:sz="0" w:space="0" w:color="auto"/>
            <w:insideV w:val="none" w:sz="0" w:space="0" w:color="auto"/>
          </w:tblBorders>
        </w:tblPrEx>
        <w:tc>
          <w:tcPr>
            <w:tcW w:w="4876" w:type="dxa"/>
            <w:tcBorders>
              <w:top w:val="nil"/>
              <w:left w:val="nil"/>
              <w:bottom w:val="nil"/>
              <w:right w:val="nil"/>
            </w:tcBorders>
          </w:tcPr>
          <w:p w14:paraId="0382C1A5" w14:textId="77777777" w:rsidR="00517DB0" w:rsidRDefault="00517DB0">
            <w:pPr>
              <w:pStyle w:val="ConsPlusNormal"/>
            </w:pPr>
            <w:r>
              <w:t>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2211" w:type="dxa"/>
            <w:tcBorders>
              <w:top w:val="nil"/>
              <w:left w:val="nil"/>
              <w:bottom w:val="nil"/>
              <w:right w:val="nil"/>
            </w:tcBorders>
          </w:tcPr>
          <w:p w14:paraId="4A4B9AAD" w14:textId="77777777" w:rsidR="00517DB0" w:rsidRDefault="00517DB0">
            <w:pPr>
              <w:pStyle w:val="ConsPlusNormal"/>
              <w:jc w:val="center"/>
            </w:pPr>
            <w:r>
              <w:t>0,51</w:t>
            </w:r>
          </w:p>
        </w:tc>
        <w:tc>
          <w:tcPr>
            <w:tcW w:w="1984" w:type="dxa"/>
            <w:tcBorders>
              <w:top w:val="nil"/>
              <w:left w:val="nil"/>
              <w:bottom w:val="nil"/>
              <w:right w:val="nil"/>
            </w:tcBorders>
          </w:tcPr>
          <w:p w14:paraId="5179C07A" w14:textId="77777777" w:rsidR="00517DB0" w:rsidRDefault="00517DB0">
            <w:pPr>
              <w:pStyle w:val="ConsPlusNormal"/>
              <w:jc w:val="center"/>
            </w:pPr>
            <w:r>
              <w:t>1,15</w:t>
            </w:r>
          </w:p>
        </w:tc>
      </w:tr>
      <w:tr w:rsidR="00517DB0" w14:paraId="4FD85E36" w14:textId="77777777">
        <w:tblPrEx>
          <w:tblBorders>
            <w:insideH w:val="none" w:sz="0" w:space="0" w:color="auto"/>
            <w:insideV w:val="none" w:sz="0" w:space="0" w:color="auto"/>
          </w:tblBorders>
        </w:tblPrEx>
        <w:tc>
          <w:tcPr>
            <w:tcW w:w="4876" w:type="dxa"/>
            <w:tcBorders>
              <w:top w:val="nil"/>
              <w:left w:val="nil"/>
              <w:bottom w:val="nil"/>
              <w:right w:val="nil"/>
            </w:tcBorders>
          </w:tcPr>
          <w:p w14:paraId="33AB83B1" w14:textId="77777777" w:rsidR="00517DB0" w:rsidRDefault="00517DB0">
            <w:pPr>
              <w:pStyle w:val="ConsPlusNormal"/>
            </w:pPr>
            <w:r>
              <w:t>Белгородская область, Брянская область, 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Тверская область, Новгородская область, Республика Башкортостан</w:t>
            </w:r>
          </w:p>
        </w:tc>
        <w:tc>
          <w:tcPr>
            <w:tcW w:w="2211" w:type="dxa"/>
            <w:tcBorders>
              <w:top w:val="nil"/>
              <w:left w:val="nil"/>
              <w:bottom w:val="nil"/>
              <w:right w:val="nil"/>
            </w:tcBorders>
          </w:tcPr>
          <w:p w14:paraId="55E7EC20" w14:textId="77777777" w:rsidR="00517DB0" w:rsidRDefault="00517DB0">
            <w:pPr>
              <w:pStyle w:val="ConsPlusNormal"/>
              <w:jc w:val="center"/>
            </w:pPr>
            <w:r>
              <w:t>0,60</w:t>
            </w:r>
          </w:p>
        </w:tc>
        <w:tc>
          <w:tcPr>
            <w:tcW w:w="1984" w:type="dxa"/>
            <w:tcBorders>
              <w:top w:val="nil"/>
              <w:left w:val="nil"/>
              <w:bottom w:val="nil"/>
              <w:right w:val="nil"/>
            </w:tcBorders>
          </w:tcPr>
          <w:p w14:paraId="3D5A64C3" w14:textId="77777777" w:rsidR="00517DB0" w:rsidRDefault="00517DB0">
            <w:pPr>
              <w:pStyle w:val="ConsPlusNormal"/>
              <w:jc w:val="center"/>
            </w:pPr>
            <w:r>
              <w:t>1,15</w:t>
            </w:r>
          </w:p>
        </w:tc>
      </w:tr>
      <w:tr w:rsidR="00517DB0" w14:paraId="7111140E" w14:textId="77777777">
        <w:tblPrEx>
          <w:tblBorders>
            <w:insideH w:val="none" w:sz="0" w:space="0" w:color="auto"/>
            <w:insideV w:val="none" w:sz="0" w:space="0" w:color="auto"/>
          </w:tblBorders>
        </w:tblPrEx>
        <w:tc>
          <w:tcPr>
            <w:tcW w:w="4876" w:type="dxa"/>
            <w:tcBorders>
              <w:top w:val="nil"/>
              <w:left w:val="nil"/>
              <w:bottom w:val="nil"/>
              <w:right w:val="nil"/>
            </w:tcBorders>
          </w:tcPr>
          <w:p w14:paraId="3AA3217F" w14:textId="77777777" w:rsidR="00517DB0" w:rsidRDefault="00517DB0">
            <w:pPr>
              <w:pStyle w:val="ConsPlusNormal"/>
            </w:pPr>
            <w:r>
              <w:t>Кабардино-Балкарская Республика, Республика Дагестан, Карачаево-Черкесская Республика, Чеченская Республика, Республика Северная Осетия - Алания</w:t>
            </w:r>
          </w:p>
        </w:tc>
        <w:tc>
          <w:tcPr>
            <w:tcW w:w="2211" w:type="dxa"/>
            <w:tcBorders>
              <w:top w:val="nil"/>
              <w:left w:val="nil"/>
              <w:bottom w:val="nil"/>
              <w:right w:val="nil"/>
            </w:tcBorders>
          </w:tcPr>
          <w:p w14:paraId="1F48E3D9" w14:textId="77777777" w:rsidR="00517DB0" w:rsidRDefault="00517DB0">
            <w:pPr>
              <w:pStyle w:val="ConsPlusNormal"/>
              <w:jc w:val="center"/>
            </w:pPr>
            <w:r>
              <w:t>1,04</w:t>
            </w:r>
          </w:p>
        </w:tc>
        <w:tc>
          <w:tcPr>
            <w:tcW w:w="1984" w:type="dxa"/>
            <w:tcBorders>
              <w:top w:val="nil"/>
              <w:left w:val="nil"/>
              <w:bottom w:val="nil"/>
              <w:right w:val="nil"/>
            </w:tcBorders>
          </w:tcPr>
          <w:p w14:paraId="4A59C616" w14:textId="77777777" w:rsidR="00517DB0" w:rsidRDefault="00517DB0">
            <w:pPr>
              <w:pStyle w:val="ConsPlusNormal"/>
              <w:jc w:val="center"/>
            </w:pPr>
            <w:r>
              <w:t>1,15</w:t>
            </w:r>
          </w:p>
        </w:tc>
      </w:tr>
      <w:tr w:rsidR="00517DB0" w14:paraId="2D892297" w14:textId="77777777">
        <w:tblPrEx>
          <w:tblBorders>
            <w:insideH w:val="none" w:sz="0" w:space="0" w:color="auto"/>
            <w:insideV w:val="none" w:sz="0" w:space="0" w:color="auto"/>
          </w:tblBorders>
        </w:tblPrEx>
        <w:tc>
          <w:tcPr>
            <w:tcW w:w="4876" w:type="dxa"/>
            <w:tcBorders>
              <w:top w:val="nil"/>
              <w:left w:val="nil"/>
              <w:bottom w:val="nil"/>
              <w:right w:val="nil"/>
            </w:tcBorders>
          </w:tcPr>
          <w:p w14:paraId="373B43AA" w14:textId="77777777" w:rsidR="00517DB0" w:rsidRDefault="00517DB0">
            <w:pPr>
              <w:pStyle w:val="ConsPlusNormal"/>
            </w:pPr>
            <w:r>
              <w:t>Ленинградская область</w:t>
            </w:r>
          </w:p>
        </w:tc>
        <w:tc>
          <w:tcPr>
            <w:tcW w:w="2211" w:type="dxa"/>
            <w:tcBorders>
              <w:top w:val="nil"/>
              <w:left w:val="nil"/>
              <w:bottom w:val="nil"/>
              <w:right w:val="nil"/>
            </w:tcBorders>
          </w:tcPr>
          <w:p w14:paraId="779F9DDB" w14:textId="77777777" w:rsidR="00517DB0" w:rsidRDefault="00517DB0">
            <w:pPr>
              <w:pStyle w:val="ConsPlusNormal"/>
              <w:jc w:val="center"/>
            </w:pPr>
            <w:r>
              <w:t>1,08</w:t>
            </w:r>
          </w:p>
        </w:tc>
        <w:tc>
          <w:tcPr>
            <w:tcW w:w="1984" w:type="dxa"/>
            <w:tcBorders>
              <w:top w:val="nil"/>
              <w:left w:val="nil"/>
              <w:bottom w:val="nil"/>
              <w:right w:val="nil"/>
            </w:tcBorders>
          </w:tcPr>
          <w:p w14:paraId="4177D73D" w14:textId="77777777" w:rsidR="00517DB0" w:rsidRDefault="00517DB0">
            <w:pPr>
              <w:pStyle w:val="ConsPlusNormal"/>
              <w:jc w:val="center"/>
            </w:pPr>
            <w:r>
              <w:t>1,15</w:t>
            </w:r>
          </w:p>
        </w:tc>
      </w:tr>
      <w:tr w:rsidR="00517DB0" w14:paraId="66BC726E" w14:textId="77777777">
        <w:tblPrEx>
          <w:tblBorders>
            <w:insideH w:val="none" w:sz="0" w:space="0" w:color="auto"/>
            <w:insideV w:val="none" w:sz="0" w:space="0" w:color="auto"/>
          </w:tblBorders>
        </w:tblPrEx>
        <w:tc>
          <w:tcPr>
            <w:tcW w:w="4876" w:type="dxa"/>
            <w:tcBorders>
              <w:top w:val="nil"/>
              <w:left w:val="nil"/>
              <w:bottom w:val="nil"/>
              <w:right w:val="nil"/>
            </w:tcBorders>
          </w:tcPr>
          <w:p w14:paraId="0100D61F" w14:textId="77777777" w:rsidR="00517DB0" w:rsidRDefault="00517DB0">
            <w:pPr>
              <w:pStyle w:val="ConsPlusNormal"/>
            </w:pPr>
            <w:r>
              <w:t>Курская область, Липецкая область</w:t>
            </w:r>
          </w:p>
        </w:tc>
        <w:tc>
          <w:tcPr>
            <w:tcW w:w="2211" w:type="dxa"/>
            <w:tcBorders>
              <w:top w:val="nil"/>
              <w:left w:val="nil"/>
              <w:bottom w:val="nil"/>
              <w:right w:val="nil"/>
            </w:tcBorders>
          </w:tcPr>
          <w:p w14:paraId="18231FE2" w14:textId="77777777" w:rsidR="00517DB0" w:rsidRDefault="00517DB0">
            <w:pPr>
              <w:pStyle w:val="ConsPlusNormal"/>
              <w:jc w:val="center"/>
            </w:pPr>
            <w:r>
              <w:t>1,09</w:t>
            </w:r>
          </w:p>
        </w:tc>
        <w:tc>
          <w:tcPr>
            <w:tcW w:w="1984" w:type="dxa"/>
            <w:tcBorders>
              <w:top w:val="nil"/>
              <w:left w:val="nil"/>
              <w:bottom w:val="nil"/>
              <w:right w:val="nil"/>
            </w:tcBorders>
          </w:tcPr>
          <w:p w14:paraId="168AD28F" w14:textId="77777777" w:rsidR="00517DB0" w:rsidRDefault="00517DB0">
            <w:pPr>
              <w:pStyle w:val="ConsPlusNormal"/>
              <w:jc w:val="center"/>
            </w:pPr>
            <w:r>
              <w:t>1,15</w:t>
            </w:r>
          </w:p>
        </w:tc>
      </w:tr>
      <w:tr w:rsidR="00517DB0" w14:paraId="601C51BD" w14:textId="77777777">
        <w:tblPrEx>
          <w:tblBorders>
            <w:insideH w:val="none" w:sz="0" w:space="0" w:color="auto"/>
            <w:insideV w:val="none" w:sz="0" w:space="0" w:color="auto"/>
          </w:tblBorders>
        </w:tblPrEx>
        <w:tc>
          <w:tcPr>
            <w:tcW w:w="4876" w:type="dxa"/>
            <w:tcBorders>
              <w:top w:val="nil"/>
              <w:left w:val="nil"/>
              <w:bottom w:val="nil"/>
              <w:right w:val="nil"/>
            </w:tcBorders>
          </w:tcPr>
          <w:p w14:paraId="667ECA2D" w14:textId="77777777" w:rsidR="00517DB0" w:rsidRDefault="00517DB0">
            <w:pPr>
              <w:pStyle w:val="ConsPlusNormal"/>
            </w:pPr>
            <w:r>
              <w:t>Кемеровская область - Кузбасс, Республика Бурятия, Республика Хакасия, Забайкальский край, Республика Тыва, Томская область</w:t>
            </w:r>
          </w:p>
        </w:tc>
        <w:tc>
          <w:tcPr>
            <w:tcW w:w="2211" w:type="dxa"/>
            <w:tcBorders>
              <w:top w:val="nil"/>
              <w:left w:val="nil"/>
              <w:bottom w:val="nil"/>
              <w:right w:val="nil"/>
            </w:tcBorders>
          </w:tcPr>
          <w:p w14:paraId="291F0B32" w14:textId="77777777" w:rsidR="00517DB0" w:rsidRDefault="00517DB0">
            <w:pPr>
              <w:pStyle w:val="ConsPlusNormal"/>
              <w:jc w:val="center"/>
            </w:pPr>
            <w:r>
              <w:t>0,08</w:t>
            </w:r>
          </w:p>
        </w:tc>
        <w:tc>
          <w:tcPr>
            <w:tcW w:w="1984" w:type="dxa"/>
            <w:tcBorders>
              <w:top w:val="nil"/>
              <w:left w:val="nil"/>
              <w:bottom w:val="nil"/>
              <w:right w:val="nil"/>
            </w:tcBorders>
          </w:tcPr>
          <w:p w14:paraId="26FD57C1" w14:textId="77777777" w:rsidR="00517DB0" w:rsidRDefault="00517DB0">
            <w:pPr>
              <w:pStyle w:val="ConsPlusNormal"/>
              <w:jc w:val="center"/>
            </w:pPr>
            <w:r>
              <w:t>1,10</w:t>
            </w:r>
          </w:p>
        </w:tc>
      </w:tr>
      <w:tr w:rsidR="00517DB0" w14:paraId="3976D9FF" w14:textId="77777777">
        <w:tblPrEx>
          <w:tblBorders>
            <w:insideH w:val="none" w:sz="0" w:space="0" w:color="auto"/>
            <w:insideV w:val="none" w:sz="0" w:space="0" w:color="auto"/>
          </w:tblBorders>
        </w:tblPrEx>
        <w:tc>
          <w:tcPr>
            <w:tcW w:w="4876" w:type="dxa"/>
            <w:tcBorders>
              <w:top w:val="nil"/>
              <w:left w:val="nil"/>
              <w:bottom w:val="nil"/>
              <w:right w:val="nil"/>
            </w:tcBorders>
          </w:tcPr>
          <w:p w14:paraId="3978BC91" w14:textId="77777777" w:rsidR="00517DB0" w:rsidRDefault="00517DB0">
            <w:pPr>
              <w:pStyle w:val="ConsPlusNormal"/>
            </w:pPr>
            <w:r>
              <w:lastRenderedPageBreak/>
              <w:t>Новосибирская область, Омская область</w:t>
            </w:r>
          </w:p>
        </w:tc>
        <w:tc>
          <w:tcPr>
            <w:tcW w:w="2211" w:type="dxa"/>
            <w:tcBorders>
              <w:top w:val="nil"/>
              <w:left w:val="nil"/>
              <w:bottom w:val="nil"/>
              <w:right w:val="nil"/>
            </w:tcBorders>
          </w:tcPr>
          <w:p w14:paraId="67E6D8A5" w14:textId="77777777" w:rsidR="00517DB0" w:rsidRDefault="00517DB0">
            <w:pPr>
              <w:pStyle w:val="ConsPlusNormal"/>
              <w:jc w:val="center"/>
            </w:pPr>
            <w:r>
              <w:t>0,08</w:t>
            </w:r>
          </w:p>
        </w:tc>
        <w:tc>
          <w:tcPr>
            <w:tcW w:w="1984" w:type="dxa"/>
            <w:tcBorders>
              <w:top w:val="nil"/>
              <w:left w:val="nil"/>
              <w:bottom w:val="nil"/>
              <w:right w:val="nil"/>
            </w:tcBorders>
          </w:tcPr>
          <w:p w14:paraId="1E122735" w14:textId="77777777" w:rsidR="00517DB0" w:rsidRDefault="00517DB0">
            <w:pPr>
              <w:pStyle w:val="ConsPlusNormal"/>
              <w:jc w:val="center"/>
            </w:pPr>
            <w:r>
              <w:t>1,10</w:t>
            </w:r>
          </w:p>
        </w:tc>
      </w:tr>
      <w:tr w:rsidR="00517DB0" w14:paraId="40DB64EB" w14:textId="77777777">
        <w:tblPrEx>
          <w:tblBorders>
            <w:insideH w:val="none" w:sz="0" w:space="0" w:color="auto"/>
            <w:insideV w:val="none" w:sz="0" w:space="0" w:color="auto"/>
          </w:tblBorders>
        </w:tblPrEx>
        <w:tc>
          <w:tcPr>
            <w:tcW w:w="4876" w:type="dxa"/>
            <w:tcBorders>
              <w:top w:val="nil"/>
              <w:left w:val="nil"/>
              <w:bottom w:val="nil"/>
              <w:right w:val="nil"/>
            </w:tcBorders>
          </w:tcPr>
          <w:p w14:paraId="1F95D8E4" w14:textId="77777777" w:rsidR="00517DB0" w:rsidRDefault="00517DB0">
            <w:pPr>
              <w:pStyle w:val="ConsPlusNormal"/>
            </w:pPr>
            <w:r>
              <w:t>Мурманская область</w:t>
            </w:r>
          </w:p>
        </w:tc>
        <w:tc>
          <w:tcPr>
            <w:tcW w:w="2211" w:type="dxa"/>
            <w:tcBorders>
              <w:top w:val="nil"/>
              <w:left w:val="nil"/>
              <w:bottom w:val="nil"/>
              <w:right w:val="nil"/>
            </w:tcBorders>
          </w:tcPr>
          <w:p w14:paraId="52AE60B8" w14:textId="77777777" w:rsidR="00517DB0" w:rsidRDefault="00517DB0">
            <w:pPr>
              <w:pStyle w:val="ConsPlusNormal"/>
              <w:jc w:val="center"/>
            </w:pPr>
            <w:r>
              <w:t>0,10</w:t>
            </w:r>
          </w:p>
        </w:tc>
        <w:tc>
          <w:tcPr>
            <w:tcW w:w="1984" w:type="dxa"/>
            <w:tcBorders>
              <w:top w:val="nil"/>
              <w:left w:val="nil"/>
              <w:bottom w:val="nil"/>
              <w:right w:val="nil"/>
            </w:tcBorders>
          </w:tcPr>
          <w:p w14:paraId="06C14E09" w14:textId="77777777" w:rsidR="00517DB0" w:rsidRDefault="00517DB0">
            <w:pPr>
              <w:pStyle w:val="ConsPlusNormal"/>
              <w:jc w:val="center"/>
            </w:pPr>
            <w:r>
              <w:t>1,10</w:t>
            </w:r>
          </w:p>
        </w:tc>
      </w:tr>
      <w:tr w:rsidR="00517DB0" w14:paraId="37C32B55" w14:textId="77777777">
        <w:tblPrEx>
          <w:tblBorders>
            <w:insideH w:val="none" w:sz="0" w:space="0" w:color="auto"/>
            <w:insideV w:val="none" w:sz="0" w:space="0" w:color="auto"/>
          </w:tblBorders>
        </w:tblPrEx>
        <w:tc>
          <w:tcPr>
            <w:tcW w:w="4876" w:type="dxa"/>
            <w:tcBorders>
              <w:top w:val="nil"/>
              <w:left w:val="nil"/>
              <w:bottom w:val="nil"/>
              <w:right w:val="nil"/>
            </w:tcBorders>
          </w:tcPr>
          <w:p w14:paraId="3BBB674F" w14:textId="77777777" w:rsidR="00517DB0" w:rsidRDefault="00517DB0">
            <w:pPr>
              <w:pStyle w:val="ConsPlusNormal"/>
            </w:pPr>
            <w:r>
              <w:t>Приморский край, Амурская область</w:t>
            </w:r>
          </w:p>
        </w:tc>
        <w:tc>
          <w:tcPr>
            <w:tcW w:w="2211" w:type="dxa"/>
            <w:tcBorders>
              <w:top w:val="nil"/>
              <w:left w:val="nil"/>
              <w:bottom w:val="nil"/>
              <w:right w:val="nil"/>
            </w:tcBorders>
          </w:tcPr>
          <w:p w14:paraId="1F7716AC" w14:textId="77777777" w:rsidR="00517DB0" w:rsidRDefault="00517DB0">
            <w:pPr>
              <w:pStyle w:val="ConsPlusNormal"/>
              <w:jc w:val="center"/>
            </w:pPr>
            <w:r>
              <w:t>0,10</w:t>
            </w:r>
          </w:p>
        </w:tc>
        <w:tc>
          <w:tcPr>
            <w:tcW w:w="1984" w:type="dxa"/>
            <w:tcBorders>
              <w:top w:val="nil"/>
              <w:left w:val="nil"/>
              <w:bottom w:val="nil"/>
              <w:right w:val="nil"/>
            </w:tcBorders>
          </w:tcPr>
          <w:p w14:paraId="36AD7736" w14:textId="77777777" w:rsidR="00517DB0" w:rsidRDefault="00517DB0">
            <w:pPr>
              <w:pStyle w:val="ConsPlusNormal"/>
              <w:jc w:val="center"/>
            </w:pPr>
            <w:r>
              <w:t>1,10</w:t>
            </w:r>
          </w:p>
        </w:tc>
      </w:tr>
      <w:tr w:rsidR="00517DB0" w14:paraId="0B420EB0" w14:textId="77777777">
        <w:tblPrEx>
          <w:tblBorders>
            <w:insideH w:val="none" w:sz="0" w:space="0" w:color="auto"/>
            <w:insideV w:val="none" w:sz="0" w:space="0" w:color="auto"/>
          </w:tblBorders>
        </w:tblPrEx>
        <w:tc>
          <w:tcPr>
            <w:tcW w:w="4876" w:type="dxa"/>
            <w:tcBorders>
              <w:top w:val="nil"/>
              <w:left w:val="nil"/>
              <w:bottom w:val="nil"/>
              <w:right w:val="nil"/>
            </w:tcBorders>
          </w:tcPr>
          <w:p w14:paraId="5562381D" w14:textId="77777777" w:rsidR="00517DB0" w:rsidRDefault="00517DB0">
            <w:pPr>
              <w:pStyle w:val="ConsPlusNormal"/>
            </w:pPr>
            <w:r>
              <w:t>Алтайский край, Республика Алтай, Красноярский край, Иркутская область</w:t>
            </w:r>
          </w:p>
        </w:tc>
        <w:tc>
          <w:tcPr>
            <w:tcW w:w="2211" w:type="dxa"/>
            <w:tcBorders>
              <w:top w:val="nil"/>
              <w:left w:val="nil"/>
              <w:bottom w:val="nil"/>
              <w:right w:val="nil"/>
            </w:tcBorders>
          </w:tcPr>
          <w:p w14:paraId="340FA161" w14:textId="77777777" w:rsidR="00517DB0" w:rsidRDefault="00517DB0">
            <w:pPr>
              <w:pStyle w:val="ConsPlusNormal"/>
              <w:jc w:val="center"/>
            </w:pPr>
            <w:r>
              <w:t>0,11</w:t>
            </w:r>
          </w:p>
        </w:tc>
        <w:tc>
          <w:tcPr>
            <w:tcW w:w="1984" w:type="dxa"/>
            <w:tcBorders>
              <w:top w:val="nil"/>
              <w:left w:val="nil"/>
              <w:bottom w:val="nil"/>
              <w:right w:val="nil"/>
            </w:tcBorders>
          </w:tcPr>
          <w:p w14:paraId="56AECED8" w14:textId="77777777" w:rsidR="00517DB0" w:rsidRDefault="00517DB0">
            <w:pPr>
              <w:pStyle w:val="ConsPlusNormal"/>
              <w:jc w:val="center"/>
            </w:pPr>
            <w:r>
              <w:t>1,10</w:t>
            </w:r>
          </w:p>
        </w:tc>
      </w:tr>
      <w:tr w:rsidR="00517DB0" w14:paraId="5F88096C" w14:textId="77777777">
        <w:tblPrEx>
          <w:tblBorders>
            <w:insideH w:val="none" w:sz="0" w:space="0" w:color="auto"/>
            <w:insideV w:val="none" w:sz="0" w:space="0" w:color="auto"/>
          </w:tblBorders>
        </w:tblPrEx>
        <w:tc>
          <w:tcPr>
            <w:tcW w:w="4876" w:type="dxa"/>
            <w:tcBorders>
              <w:top w:val="nil"/>
              <w:left w:val="nil"/>
              <w:bottom w:val="nil"/>
              <w:right w:val="nil"/>
            </w:tcBorders>
          </w:tcPr>
          <w:p w14:paraId="003A1DBB" w14:textId="77777777" w:rsidR="00517DB0" w:rsidRDefault="00517DB0">
            <w:pPr>
              <w:pStyle w:val="ConsPlusNormal"/>
            </w:pPr>
            <w:r>
              <w:t>Архангельская область, Вологодская область, Республика Коми, Калининградская область</w:t>
            </w:r>
          </w:p>
        </w:tc>
        <w:tc>
          <w:tcPr>
            <w:tcW w:w="2211" w:type="dxa"/>
            <w:tcBorders>
              <w:top w:val="nil"/>
              <w:left w:val="nil"/>
              <w:bottom w:val="nil"/>
              <w:right w:val="nil"/>
            </w:tcBorders>
          </w:tcPr>
          <w:p w14:paraId="50932D5B" w14:textId="77777777" w:rsidR="00517DB0" w:rsidRDefault="00517DB0">
            <w:pPr>
              <w:pStyle w:val="ConsPlusNormal"/>
              <w:jc w:val="center"/>
            </w:pPr>
            <w:r>
              <w:t>0,12</w:t>
            </w:r>
          </w:p>
        </w:tc>
        <w:tc>
          <w:tcPr>
            <w:tcW w:w="1984" w:type="dxa"/>
            <w:tcBorders>
              <w:top w:val="nil"/>
              <w:left w:val="nil"/>
              <w:bottom w:val="nil"/>
              <w:right w:val="nil"/>
            </w:tcBorders>
          </w:tcPr>
          <w:p w14:paraId="393FCC29" w14:textId="77777777" w:rsidR="00517DB0" w:rsidRDefault="00517DB0">
            <w:pPr>
              <w:pStyle w:val="ConsPlusNormal"/>
              <w:jc w:val="center"/>
            </w:pPr>
            <w:r>
              <w:t>1,10</w:t>
            </w:r>
          </w:p>
        </w:tc>
      </w:tr>
      <w:tr w:rsidR="00517DB0" w14:paraId="3B917B8F" w14:textId="77777777">
        <w:tblPrEx>
          <w:tblBorders>
            <w:insideH w:val="none" w:sz="0" w:space="0" w:color="auto"/>
            <w:insideV w:val="none" w:sz="0" w:space="0" w:color="auto"/>
          </w:tblBorders>
        </w:tblPrEx>
        <w:tc>
          <w:tcPr>
            <w:tcW w:w="4876" w:type="dxa"/>
            <w:tcBorders>
              <w:top w:val="nil"/>
              <w:left w:val="nil"/>
              <w:bottom w:val="nil"/>
              <w:right w:val="nil"/>
            </w:tcBorders>
          </w:tcPr>
          <w:p w14:paraId="00DE6DD9" w14:textId="77777777" w:rsidR="00517DB0" w:rsidRDefault="00517DB0">
            <w:pPr>
              <w:pStyle w:val="ConsPlusNormal"/>
            </w:pPr>
            <w:r>
              <w:t>Республика Карелия, Республика Ингушетия</w:t>
            </w:r>
          </w:p>
        </w:tc>
        <w:tc>
          <w:tcPr>
            <w:tcW w:w="2211" w:type="dxa"/>
            <w:tcBorders>
              <w:top w:val="nil"/>
              <w:left w:val="nil"/>
              <w:bottom w:val="nil"/>
              <w:right w:val="nil"/>
            </w:tcBorders>
          </w:tcPr>
          <w:p w14:paraId="7028C9BD" w14:textId="77777777" w:rsidR="00517DB0" w:rsidRDefault="00517DB0">
            <w:pPr>
              <w:pStyle w:val="ConsPlusNormal"/>
              <w:jc w:val="center"/>
            </w:pPr>
            <w:r>
              <w:t>0,15</w:t>
            </w:r>
          </w:p>
        </w:tc>
        <w:tc>
          <w:tcPr>
            <w:tcW w:w="1984" w:type="dxa"/>
            <w:tcBorders>
              <w:top w:val="nil"/>
              <w:left w:val="nil"/>
              <w:bottom w:val="nil"/>
              <w:right w:val="nil"/>
            </w:tcBorders>
          </w:tcPr>
          <w:p w14:paraId="67D0426F" w14:textId="77777777" w:rsidR="00517DB0" w:rsidRDefault="00517DB0">
            <w:pPr>
              <w:pStyle w:val="ConsPlusNormal"/>
              <w:jc w:val="center"/>
            </w:pPr>
            <w:r>
              <w:t>1,10</w:t>
            </w:r>
          </w:p>
        </w:tc>
      </w:tr>
      <w:tr w:rsidR="00517DB0" w14:paraId="701D3F8D" w14:textId="77777777">
        <w:tblPrEx>
          <w:tblBorders>
            <w:insideH w:val="none" w:sz="0" w:space="0" w:color="auto"/>
            <w:insideV w:val="none" w:sz="0" w:space="0" w:color="auto"/>
          </w:tblBorders>
        </w:tblPrEx>
        <w:tc>
          <w:tcPr>
            <w:tcW w:w="4876" w:type="dxa"/>
            <w:tcBorders>
              <w:top w:val="nil"/>
              <w:left w:val="nil"/>
              <w:bottom w:val="nil"/>
              <w:right w:val="nil"/>
            </w:tcBorders>
          </w:tcPr>
          <w:p w14:paraId="573DF19E" w14:textId="77777777" w:rsidR="00517DB0" w:rsidRDefault="00517DB0">
            <w:pPr>
              <w:pStyle w:val="ConsPlusNormal"/>
            </w:pPr>
            <w:r>
              <w:t>Республика Крым, г. Севастополь</w:t>
            </w:r>
          </w:p>
        </w:tc>
        <w:tc>
          <w:tcPr>
            <w:tcW w:w="2211" w:type="dxa"/>
            <w:tcBorders>
              <w:top w:val="nil"/>
              <w:left w:val="nil"/>
              <w:bottom w:val="nil"/>
              <w:right w:val="nil"/>
            </w:tcBorders>
          </w:tcPr>
          <w:p w14:paraId="7E6B1DFA" w14:textId="77777777" w:rsidR="00517DB0" w:rsidRDefault="00517DB0">
            <w:pPr>
              <w:pStyle w:val="ConsPlusNormal"/>
              <w:jc w:val="center"/>
            </w:pPr>
            <w:r>
              <w:t>2,88</w:t>
            </w:r>
          </w:p>
        </w:tc>
        <w:tc>
          <w:tcPr>
            <w:tcW w:w="1984" w:type="dxa"/>
            <w:tcBorders>
              <w:top w:val="nil"/>
              <w:left w:val="nil"/>
              <w:bottom w:val="nil"/>
              <w:right w:val="nil"/>
            </w:tcBorders>
          </w:tcPr>
          <w:p w14:paraId="6E69E904" w14:textId="77777777" w:rsidR="00517DB0" w:rsidRDefault="00517DB0">
            <w:pPr>
              <w:pStyle w:val="ConsPlusNormal"/>
              <w:jc w:val="center"/>
            </w:pPr>
            <w:r>
              <w:t>1,00</w:t>
            </w:r>
          </w:p>
        </w:tc>
      </w:tr>
      <w:tr w:rsidR="00517DB0" w14:paraId="1686E061" w14:textId="77777777">
        <w:tblPrEx>
          <w:tblBorders>
            <w:insideH w:val="none" w:sz="0" w:space="0" w:color="auto"/>
            <w:insideV w:val="none" w:sz="0" w:space="0" w:color="auto"/>
          </w:tblBorders>
        </w:tblPrEx>
        <w:tc>
          <w:tcPr>
            <w:tcW w:w="4876" w:type="dxa"/>
            <w:tcBorders>
              <w:top w:val="nil"/>
              <w:left w:val="nil"/>
              <w:bottom w:val="nil"/>
              <w:right w:val="nil"/>
            </w:tcBorders>
          </w:tcPr>
          <w:p w14:paraId="2D1C033A" w14:textId="77777777" w:rsidR="00517DB0" w:rsidRDefault="00517DB0">
            <w:pPr>
              <w:pStyle w:val="ConsPlusNormal"/>
            </w:pPr>
            <w:r>
              <w:t>Город Москва</w:t>
            </w:r>
          </w:p>
        </w:tc>
        <w:tc>
          <w:tcPr>
            <w:tcW w:w="2211" w:type="dxa"/>
            <w:tcBorders>
              <w:top w:val="nil"/>
              <w:left w:val="nil"/>
              <w:bottom w:val="nil"/>
              <w:right w:val="nil"/>
            </w:tcBorders>
          </w:tcPr>
          <w:p w14:paraId="26B49D6A" w14:textId="77777777" w:rsidR="00517DB0" w:rsidRDefault="00517DB0">
            <w:pPr>
              <w:pStyle w:val="ConsPlusNormal"/>
              <w:jc w:val="center"/>
            </w:pPr>
            <w:r>
              <w:t>26,11</w:t>
            </w:r>
          </w:p>
        </w:tc>
        <w:tc>
          <w:tcPr>
            <w:tcW w:w="1984" w:type="dxa"/>
            <w:tcBorders>
              <w:top w:val="nil"/>
              <w:left w:val="nil"/>
              <w:bottom w:val="nil"/>
              <w:right w:val="nil"/>
            </w:tcBorders>
          </w:tcPr>
          <w:p w14:paraId="7A07C113" w14:textId="77777777" w:rsidR="00517DB0" w:rsidRDefault="00517DB0">
            <w:pPr>
              <w:pStyle w:val="ConsPlusNormal"/>
              <w:jc w:val="center"/>
            </w:pPr>
            <w:r>
              <w:t>1,00</w:t>
            </w:r>
          </w:p>
        </w:tc>
      </w:tr>
      <w:tr w:rsidR="00517DB0" w14:paraId="2B806EF0" w14:textId="77777777">
        <w:tblPrEx>
          <w:tblBorders>
            <w:insideH w:val="none" w:sz="0" w:space="0" w:color="auto"/>
            <w:insideV w:val="none" w:sz="0" w:space="0" w:color="auto"/>
          </w:tblBorders>
        </w:tblPrEx>
        <w:tc>
          <w:tcPr>
            <w:tcW w:w="4876" w:type="dxa"/>
            <w:tcBorders>
              <w:top w:val="nil"/>
              <w:left w:val="nil"/>
              <w:bottom w:val="single" w:sz="4" w:space="0" w:color="auto"/>
              <w:right w:val="nil"/>
            </w:tcBorders>
          </w:tcPr>
          <w:p w14:paraId="4F5AA10F" w14:textId="77777777" w:rsidR="00517DB0" w:rsidRDefault="00517DB0">
            <w:pPr>
              <w:pStyle w:val="ConsPlusNormal"/>
            </w:pPr>
            <w:r>
              <w:t>Город Санкт-Петербург</w:t>
            </w:r>
          </w:p>
        </w:tc>
        <w:tc>
          <w:tcPr>
            <w:tcW w:w="2211" w:type="dxa"/>
            <w:tcBorders>
              <w:top w:val="nil"/>
              <w:left w:val="nil"/>
              <w:bottom w:val="single" w:sz="4" w:space="0" w:color="auto"/>
              <w:right w:val="nil"/>
            </w:tcBorders>
          </w:tcPr>
          <w:p w14:paraId="62E1A2A6" w14:textId="77777777" w:rsidR="00517DB0" w:rsidRDefault="00517DB0">
            <w:pPr>
              <w:pStyle w:val="ConsPlusNormal"/>
              <w:jc w:val="center"/>
            </w:pPr>
            <w:r>
              <w:t>108,15</w:t>
            </w:r>
          </w:p>
        </w:tc>
        <w:tc>
          <w:tcPr>
            <w:tcW w:w="1984" w:type="dxa"/>
            <w:tcBorders>
              <w:top w:val="nil"/>
              <w:left w:val="nil"/>
              <w:bottom w:val="single" w:sz="4" w:space="0" w:color="auto"/>
              <w:right w:val="nil"/>
            </w:tcBorders>
          </w:tcPr>
          <w:p w14:paraId="0529B138" w14:textId="77777777" w:rsidR="00517DB0" w:rsidRDefault="00517DB0">
            <w:pPr>
              <w:pStyle w:val="ConsPlusNormal"/>
              <w:jc w:val="center"/>
            </w:pPr>
            <w:r>
              <w:t>1,00</w:t>
            </w:r>
          </w:p>
        </w:tc>
      </w:tr>
    </w:tbl>
    <w:p w14:paraId="792CAC80" w14:textId="77777777" w:rsidR="00517DB0" w:rsidRDefault="00517DB0">
      <w:pPr>
        <w:pStyle w:val="ConsPlusNormal"/>
        <w:ind w:firstLine="540"/>
        <w:jc w:val="both"/>
      </w:pPr>
    </w:p>
    <w:p w14:paraId="41E296FF" w14:textId="77777777" w:rsidR="00517DB0" w:rsidRDefault="00517DB0">
      <w:pPr>
        <w:pStyle w:val="ConsPlusNormal"/>
        <w:ind w:firstLine="540"/>
        <w:jc w:val="both"/>
      </w:pPr>
      <w:r>
        <w:t>Примечания: 1. Граничное значение показателя распределения сети территориальной сетевой организации рассчитывается как произведение коэффициента, отражающего долю муниципальных образований субъекта Российской Федерации, в которых расположены объекты электросетевого хозяйства территориальной сетевой организации, используемые для осуществления регулируемой деятельности, в общем количестве муниципальных образований в данном субъекте Российской Федерации, и отношения суммы количества условных единиц в размере 60 процентов общего количества условных единиц, которые относятся к участвующим в регулируемой деятельности линиям электропередачи, и количества условных единиц в размере 40 процентов общего количества условных единиц, которые относятся к участвующим в регулируемой деятельности подстанциям, к суммарной площади (км</w:t>
      </w:r>
      <w:r>
        <w:rPr>
          <w:vertAlign w:val="superscript"/>
        </w:rPr>
        <w:t>2</w:t>
      </w:r>
      <w:r>
        <w:t>) соответствующего субъекта Российской Федерации. Входящие в состав субъекта Российской Федерации территории,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а также территории технологически изолированных территориальных электроэнергетических систем, границы которых не совпадают с границами субъекта Российской Федерации, не учитываются при определении суммарной площади субъекта Российской Федерации и количества муниципальных образований в субъекте Российской Федерации.</w:t>
      </w:r>
    </w:p>
    <w:p w14:paraId="2CC78F14" w14:textId="77777777" w:rsidR="00517DB0" w:rsidRDefault="00517DB0">
      <w:pPr>
        <w:pStyle w:val="ConsPlusNormal"/>
        <w:spacing w:before="220"/>
        <w:ind w:firstLine="540"/>
        <w:jc w:val="both"/>
      </w:pPr>
      <w:r>
        <w:t>2. Для территориальных сетевых организаций, осуществляющих регулируемые виды деятельности на территориях субъектов Российской Федерации, указанных в позиции, касающейся Тюменской области, Ханты-Мансийского автономного округа - Югры, Ямало-Ненецкого автономного округа, и позиции, касающейся Краснодарского края, Республики Адыгеи, настоящего приложения, при расчете граничного значения показателя распределения сети учитываются суммарная площадь (км</w:t>
      </w:r>
      <w:r>
        <w:rPr>
          <w:vertAlign w:val="superscript"/>
        </w:rPr>
        <w:t>2</w:t>
      </w:r>
      <w:r>
        <w:t>) и суммарное количество муниципальных образований соответствующих субъектов Российской Федерации.</w:t>
      </w:r>
    </w:p>
    <w:p w14:paraId="7EC8AEF4" w14:textId="77777777" w:rsidR="00517DB0" w:rsidRDefault="00517DB0">
      <w:pPr>
        <w:pStyle w:val="ConsPlusNormal"/>
        <w:spacing w:before="220"/>
        <w:ind w:firstLine="540"/>
        <w:jc w:val="both"/>
      </w:pPr>
      <w:r>
        <w:t>3. Коэффициент распределения сетей территориальных сетевых организаций применяется в целях расчета операционных (подконтрольных) расходов территориальных сетевых организаций с применением эталонов затрат территориальных сетевых организаций при условии, что рассчитанное по субъекту Российской Федерации значение показателя распределения сети равно или превышает граничное значение показателя распределения сети.</w:t>
      </w:r>
    </w:p>
    <w:p w14:paraId="73ECCBC9" w14:textId="77777777" w:rsidR="00517DB0" w:rsidRDefault="00517DB0">
      <w:pPr>
        <w:pStyle w:val="ConsPlusNormal"/>
        <w:ind w:firstLine="540"/>
        <w:jc w:val="both"/>
      </w:pPr>
    </w:p>
    <w:p w14:paraId="5E52D5AE" w14:textId="77777777" w:rsidR="00517DB0" w:rsidRDefault="00517DB0">
      <w:pPr>
        <w:pStyle w:val="ConsPlusNormal"/>
        <w:ind w:firstLine="540"/>
        <w:jc w:val="both"/>
      </w:pPr>
    </w:p>
    <w:p w14:paraId="2ADC5133" w14:textId="77777777" w:rsidR="00517DB0" w:rsidRDefault="00517DB0">
      <w:pPr>
        <w:pStyle w:val="ConsPlusNormal"/>
        <w:ind w:firstLine="540"/>
        <w:jc w:val="both"/>
      </w:pPr>
    </w:p>
    <w:p w14:paraId="6123D4F6" w14:textId="77777777" w:rsidR="00517DB0" w:rsidRDefault="00517DB0">
      <w:pPr>
        <w:pStyle w:val="ConsPlusNormal"/>
        <w:ind w:firstLine="540"/>
        <w:jc w:val="both"/>
      </w:pPr>
    </w:p>
    <w:p w14:paraId="36ADCD7D" w14:textId="77777777" w:rsidR="00517DB0" w:rsidRDefault="00517DB0">
      <w:pPr>
        <w:pStyle w:val="ConsPlusNormal"/>
        <w:ind w:firstLine="540"/>
        <w:jc w:val="both"/>
      </w:pPr>
    </w:p>
    <w:p w14:paraId="44B1125F" w14:textId="77777777" w:rsidR="00517DB0" w:rsidRDefault="00517DB0">
      <w:pPr>
        <w:pStyle w:val="ConsPlusNormal"/>
        <w:jc w:val="right"/>
        <w:outlineLvl w:val="1"/>
      </w:pPr>
      <w:r>
        <w:t>Приложение N 11</w:t>
      </w:r>
    </w:p>
    <w:p w14:paraId="581A97CF" w14:textId="77777777" w:rsidR="00517DB0" w:rsidRDefault="00517DB0">
      <w:pPr>
        <w:pStyle w:val="ConsPlusNormal"/>
        <w:jc w:val="right"/>
      </w:pPr>
      <w:r>
        <w:t>к Основам ценообразования</w:t>
      </w:r>
    </w:p>
    <w:p w14:paraId="0F3EBD1D" w14:textId="77777777" w:rsidR="00517DB0" w:rsidRDefault="00517DB0">
      <w:pPr>
        <w:pStyle w:val="ConsPlusNormal"/>
        <w:jc w:val="right"/>
      </w:pPr>
      <w:r>
        <w:t>в области регулируемых цен</w:t>
      </w:r>
    </w:p>
    <w:p w14:paraId="74E9BE00" w14:textId="77777777" w:rsidR="00517DB0" w:rsidRDefault="00517DB0">
      <w:pPr>
        <w:pStyle w:val="ConsPlusNormal"/>
        <w:jc w:val="right"/>
      </w:pPr>
      <w:r>
        <w:t>(тарифов) в электроэнергетике</w:t>
      </w:r>
    </w:p>
    <w:p w14:paraId="462AF63E" w14:textId="77777777" w:rsidR="00517DB0" w:rsidRDefault="00517DB0">
      <w:pPr>
        <w:pStyle w:val="ConsPlusNormal"/>
        <w:jc w:val="center"/>
      </w:pPr>
    </w:p>
    <w:p w14:paraId="79358641" w14:textId="77777777" w:rsidR="00517DB0" w:rsidRDefault="00517DB0">
      <w:pPr>
        <w:pStyle w:val="ConsPlusTitle"/>
        <w:jc w:val="center"/>
      </w:pPr>
      <w:bookmarkStart w:id="175" w:name="P3521"/>
      <w:bookmarkEnd w:id="175"/>
      <w:r>
        <w:t>КОЭФФИЦИЕНТЫ УЧЕТА ВЛИЯНИЯ СРОКОВ ЭКСПЛУАТАЦИИ ОБОРУДОВАНИЯ</w:t>
      </w:r>
    </w:p>
    <w:p w14:paraId="156C74BC"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7DB0" w14:paraId="26E942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7135B"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3E79B3"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CFBABF" w14:textId="77777777" w:rsidR="00517DB0" w:rsidRDefault="00517DB0">
            <w:pPr>
              <w:pStyle w:val="ConsPlusNormal"/>
              <w:jc w:val="center"/>
            </w:pPr>
            <w:r>
              <w:rPr>
                <w:color w:val="392C69"/>
              </w:rPr>
              <w:t>Список изменяющих документов</w:t>
            </w:r>
          </w:p>
          <w:p w14:paraId="533BE875" w14:textId="77777777" w:rsidR="00517DB0" w:rsidRDefault="00517DB0">
            <w:pPr>
              <w:pStyle w:val="ConsPlusNormal"/>
              <w:jc w:val="center"/>
            </w:pPr>
            <w:r>
              <w:rPr>
                <w:color w:val="392C69"/>
              </w:rPr>
              <w:t xml:space="preserve">(введены </w:t>
            </w:r>
            <w:hyperlink r:id="rId1830">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3C51BDC0" w14:textId="77777777" w:rsidR="00517DB0" w:rsidRDefault="00517DB0">
            <w:pPr>
              <w:pStyle w:val="ConsPlusNormal"/>
            </w:pPr>
          </w:p>
        </w:tc>
      </w:tr>
    </w:tbl>
    <w:p w14:paraId="5D9B65A6" w14:textId="77777777" w:rsidR="00517DB0" w:rsidRDefault="00517DB0">
      <w:pPr>
        <w:pStyle w:val="ConsPlusNormal"/>
        <w:jc w:val="center"/>
      </w:pPr>
    </w:p>
    <w:p w14:paraId="2D9773D6" w14:textId="77777777" w:rsidR="00517DB0" w:rsidRDefault="00517DB0">
      <w:pPr>
        <w:pStyle w:val="ConsPlusNormal"/>
        <w:sectPr w:rsidR="00517DB0" w:rsidSect="00517DB0">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1"/>
        <w:gridCol w:w="1134"/>
        <w:gridCol w:w="1133"/>
        <w:gridCol w:w="1815"/>
        <w:gridCol w:w="1984"/>
        <w:gridCol w:w="2325"/>
        <w:gridCol w:w="1530"/>
      </w:tblGrid>
      <w:tr w:rsidR="00517DB0" w14:paraId="124AA0C7" w14:textId="77777777">
        <w:tc>
          <w:tcPr>
            <w:tcW w:w="2154" w:type="dxa"/>
            <w:vMerge w:val="restart"/>
            <w:tcBorders>
              <w:top w:val="single" w:sz="4" w:space="0" w:color="auto"/>
              <w:left w:val="nil"/>
              <w:bottom w:val="single" w:sz="4" w:space="0" w:color="auto"/>
            </w:tcBorders>
          </w:tcPr>
          <w:p w14:paraId="2643AD1D" w14:textId="77777777" w:rsidR="00517DB0" w:rsidRDefault="00517DB0">
            <w:pPr>
              <w:pStyle w:val="ConsPlusNormal"/>
              <w:jc w:val="center"/>
            </w:pPr>
            <w:r>
              <w:lastRenderedPageBreak/>
              <w:t>Вид оборудования</w:t>
            </w:r>
          </w:p>
        </w:tc>
        <w:tc>
          <w:tcPr>
            <w:tcW w:w="1531" w:type="dxa"/>
            <w:vMerge w:val="restart"/>
            <w:tcBorders>
              <w:top w:val="single" w:sz="4" w:space="0" w:color="auto"/>
              <w:bottom w:val="single" w:sz="4" w:space="0" w:color="auto"/>
            </w:tcBorders>
          </w:tcPr>
          <w:p w14:paraId="0D54F93F" w14:textId="77777777" w:rsidR="00517DB0" w:rsidRDefault="00517DB0">
            <w:pPr>
              <w:pStyle w:val="ConsPlusNormal"/>
              <w:jc w:val="center"/>
            </w:pPr>
            <w:r>
              <w:t>Напряжение, кВ (мощность, Мвар)</w:t>
            </w:r>
          </w:p>
        </w:tc>
        <w:tc>
          <w:tcPr>
            <w:tcW w:w="1134" w:type="dxa"/>
            <w:vMerge w:val="restart"/>
            <w:tcBorders>
              <w:top w:val="single" w:sz="4" w:space="0" w:color="auto"/>
              <w:bottom w:val="single" w:sz="4" w:space="0" w:color="auto"/>
            </w:tcBorders>
          </w:tcPr>
          <w:p w14:paraId="0FEA92D9" w14:textId="77777777" w:rsidR="00517DB0" w:rsidRDefault="00517DB0">
            <w:pPr>
              <w:pStyle w:val="ConsPlusNormal"/>
              <w:jc w:val="center"/>
            </w:pPr>
            <w:r>
              <w:t>Количество цепей</w:t>
            </w:r>
          </w:p>
        </w:tc>
        <w:tc>
          <w:tcPr>
            <w:tcW w:w="1133" w:type="dxa"/>
            <w:vMerge w:val="restart"/>
            <w:tcBorders>
              <w:top w:val="single" w:sz="4" w:space="0" w:color="auto"/>
              <w:bottom w:val="single" w:sz="4" w:space="0" w:color="auto"/>
            </w:tcBorders>
          </w:tcPr>
          <w:p w14:paraId="351041B6" w14:textId="77777777" w:rsidR="00517DB0" w:rsidRDefault="00517DB0">
            <w:pPr>
              <w:pStyle w:val="ConsPlusNormal"/>
              <w:jc w:val="center"/>
            </w:pPr>
            <w:r>
              <w:t>Материал опор</w:t>
            </w:r>
          </w:p>
        </w:tc>
        <w:tc>
          <w:tcPr>
            <w:tcW w:w="7654" w:type="dxa"/>
            <w:gridSpan w:val="4"/>
            <w:tcBorders>
              <w:top w:val="single" w:sz="4" w:space="0" w:color="auto"/>
              <w:bottom w:val="single" w:sz="4" w:space="0" w:color="auto"/>
              <w:right w:val="nil"/>
            </w:tcBorders>
          </w:tcPr>
          <w:p w14:paraId="4BB5A368" w14:textId="77777777" w:rsidR="00517DB0" w:rsidRDefault="00517DB0">
            <w:pPr>
              <w:pStyle w:val="ConsPlusNormal"/>
              <w:jc w:val="center"/>
            </w:pPr>
            <w:r>
              <w:t>Коэффициенты учета влияния сроков эксплуатации оборудования</w:t>
            </w:r>
          </w:p>
        </w:tc>
      </w:tr>
      <w:tr w:rsidR="00517DB0" w14:paraId="099CCB3C" w14:textId="77777777">
        <w:tc>
          <w:tcPr>
            <w:tcW w:w="2154" w:type="dxa"/>
            <w:vMerge/>
            <w:tcBorders>
              <w:top w:val="single" w:sz="4" w:space="0" w:color="auto"/>
              <w:left w:val="nil"/>
              <w:bottom w:val="single" w:sz="4" w:space="0" w:color="auto"/>
            </w:tcBorders>
          </w:tcPr>
          <w:p w14:paraId="5406BD85" w14:textId="77777777" w:rsidR="00517DB0" w:rsidRDefault="00517DB0">
            <w:pPr>
              <w:pStyle w:val="ConsPlusNormal"/>
            </w:pPr>
          </w:p>
        </w:tc>
        <w:tc>
          <w:tcPr>
            <w:tcW w:w="1531" w:type="dxa"/>
            <w:vMerge/>
            <w:tcBorders>
              <w:top w:val="single" w:sz="4" w:space="0" w:color="auto"/>
              <w:bottom w:val="single" w:sz="4" w:space="0" w:color="auto"/>
            </w:tcBorders>
          </w:tcPr>
          <w:p w14:paraId="21A17F3E" w14:textId="77777777" w:rsidR="00517DB0" w:rsidRDefault="00517DB0">
            <w:pPr>
              <w:pStyle w:val="ConsPlusNormal"/>
            </w:pPr>
          </w:p>
        </w:tc>
        <w:tc>
          <w:tcPr>
            <w:tcW w:w="1134" w:type="dxa"/>
            <w:vMerge/>
            <w:tcBorders>
              <w:top w:val="single" w:sz="4" w:space="0" w:color="auto"/>
              <w:bottom w:val="single" w:sz="4" w:space="0" w:color="auto"/>
            </w:tcBorders>
          </w:tcPr>
          <w:p w14:paraId="4B9B44E4" w14:textId="77777777" w:rsidR="00517DB0" w:rsidRDefault="00517DB0">
            <w:pPr>
              <w:pStyle w:val="ConsPlusNormal"/>
            </w:pPr>
          </w:p>
        </w:tc>
        <w:tc>
          <w:tcPr>
            <w:tcW w:w="1133" w:type="dxa"/>
            <w:vMerge/>
            <w:tcBorders>
              <w:top w:val="single" w:sz="4" w:space="0" w:color="auto"/>
              <w:bottom w:val="single" w:sz="4" w:space="0" w:color="auto"/>
            </w:tcBorders>
          </w:tcPr>
          <w:p w14:paraId="1EAEB0BA" w14:textId="77777777" w:rsidR="00517DB0" w:rsidRDefault="00517DB0">
            <w:pPr>
              <w:pStyle w:val="ConsPlusNormal"/>
            </w:pPr>
          </w:p>
        </w:tc>
        <w:tc>
          <w:tcPr>
            <w:tcW w:w="1815" w:type="dxa"/>
            <w:tcBorders>
              <w:top w:val="single" w:sz="4" w:space="0" w:color="auto"/>
              <w:bottom w:val="single" w:sz="4" w:space="0" w:color="auto"/>
            </w:tcBorders>
          </w:tcPr>
          <w:p w14:paraId="2EBE9781" w14:textId="77777777" w:rsidR="00517DB0" w:rsidRDefault="00517DB0">
            <w:pPr>
              <w:pStyle w:val="ConsPlusNormal"/>
              <w:jc w:val="center"/>
            </w:pPr>
            <w:r>
              <w:t>срок эксплуатации до 1 нормативного срока включительно (до 35 лет для линий электропередач, до 25 лет для оборудования подстанций)</w:t>
            </w:r>
          </w:p>
        </w:tc>
        <w:tc>
          <w:tcPr>
            <w:tcW w:w="1984" w:type="dxa"/>
            <w:tcBorders>
              <w:top w:val="single" w:sz="4" w:space="0" w:color="auto"/>
              <w:bottom w:val="single" w:sz="4" w:space="0" w:color="auto"/>
            </w:tcBorders>
          </w:tcPr>
          <w:p w14:paraId="60C6F1B9" w14:textId="77777777" w:rsidR="00517DB0" w:rsidRDefault="00517DB0">
            <w:pPr>
              <w:pStyle w:val="ConsPlusNormal"/>
              <w:jc w:val="center"/>
            </w:pPr>
            <w:r>
              <w:t>срок эксплуатации от 1 до 2 нормативных сроков включительно (от 35 до 70 лет для линий электропередач, от 25 до 50 лет для оборудования подстанций)</w:t>
            </w:r>
          </w:p>
        </w:tc>
        <w:tc>
          <w:tcPr>
            <w:tcW w:w="2325" w:type="dxa"/>
            <w:tcBorders>
              <w:top w:val="single" w:sz="4" w:space="0" w:color="auto"/>
              <w:bottom w:val="single" w:sz="4" w:space="0" w:color="auto"/>
            </w:tcBorders>
          </w:tcPr>
          <w:p w14:paraId="4B343972" w14:textId="77777777" w:rsidR="00517DB0" w:rsidRDefault="00517DB0">
            <w:pPr>
              <w:pStyle w:val="ConsPlusNormal"/>
              <w:jc w:val="center"/>
            </w:pPr>
            <w:r>
              <w:t>срок эксплуатации выше 2 нормативных сроков (и до 3 нормативных сроков включительно для оборудования подстанций) (от 70 лет для линий электропередач, от 50 до 75 лет для оборудования подстанций)</w:t>
            </w:r>
          </w:p>
        </w:tc>
        <w:tc>
          <w:tcPr>
            <w:tcW w:w="1530" w:type="dxa"/>
            <w:tcBorders>
              <w:top w:val="single" w:sz="4" w:space="0" w:color="auto"/>
              <w:bottom w:val="single" w:sz="4" w:space="0" w:color="auto"/>
              <w:right w:val="nil"/>
            </w:tcBorders>
          </w:tcPr>
          <w:p w14:paraId="2D8CB231" w14:textId="77777777" w:rsidR="00517DB0" w:rsidRDefault="00517DB0">
            <w:pPr>
              <w:pStyle w:val="ConsPlusNormal"/>
              <w:jc w:val="center"/>
            </w:pPr>
            <w:r>
              <w:t>срок эксплуатации выше 3 нормативных сроков (от 75 лет для оборудования подстанций)</w:t>
            </w:r>
          </w:p>
        </w:tc>
      </w:tr>
      <w:tr w:rsidR="00517DB0" w14:paraId="532D01C9" w14:textId="77777777">
        <w:tblPrEx>
          <w:tblBorders>
            <w:insideV w:val="none" w:sz="0" w:space="0" w:color="auto"/>
          </w:tblBorders>
        </w:tblPrEx>
        <w:tc>
          <w:tcPr>
            <w:tcW w:w="2154" w:type="dxa"/>
            <w:vMerge w:val="restart"/>
            <w:tcBorders>
              <w:top w:val="single" w:sz="4" w:space="0" w:color="auto"/>
              <w:left w:val="nil"/>
              <w:bottom w:val="nil"/>
              <w:right w:val="nil"/>
            </w:tcBorders>
          </w:tcPr>
          <w:p w14:paraId="5F2D7092" w14:textId="77777777" w:rsidR="00517DB0" w:rsidRDefault="00517DB0">
            <w:pPr>
              <w:pStyle w:val="ConsPlusNormal"/>
            </w:pPr>
            <w:r>
              <w:t>Воздушные линии электропередачи</w:t>
            </w:r>
          </w:p>
        </w:tc>
        <w:tc>
          <w:tcPr>
            <w:tcW w:w="1531" w:type="dxa"/>
            <w:tcBorders>
              <w:top w:val="single" w:sz="4" w:space="0" w:color="auto"/>
              <w:left w:val="nil"/>
              <w:bottom w:val="nil"/>
              <w:right w:val="nil"/>
            </w:tcBorders>
          </w:tcPr>
          <w:p w14:paraId="6D447E95" w14:textId="77777777" w:rsidR="00517DB0" w:rsidRDefault="00517DB0">
            <w:pPr>
              <w:pStyle w:val="ConsPlusNormal"/>
              <w:jc w:val="center"/>
            </w:pPr>
            <w:r>
              <w:t>220 и выше</w:t>
            </w:r>
          </w:p>
        </w:tc>
        <w:tc>
          <w:tcPr>
            <w:tcW w:w="1134" w:type="dxa"/>
            <w:tcBorders>
              <w:top w:val="single" w:sz="4" w:space="0" w:color="auto"/>
              <w:left w:val="nil"/>
              <w:bottom w:val="nil"/>
              <w:right w:val="nil"/>
            </w:tcBorders>
          </w:tcPr>
          <w:p w14:paraId="77B90965" w14:textId="77777777" w:rsidR="00517DB0" w:rsidRDefault="00517DB0">
            <w:pPr>
              <w:pStyle w:val="ConsPlusNormal"/>
              <w:jc w:val="center"/>
            </w:pPr>
            <w:r>
              <w:t>1</w:t>
            </w:r>
          </w:p>
        </w:tc>
        <w:tc>
          <w:tcPr>
            <w:tcW w:w="1133" w:type="dxa"/>
            <w:tcBorders>
              <w:top w:val="single" w:sz="4" w:space="0" w:color="auto"/>
              <w:left w:val="nil"/>
              <w:bottom w:val="nil"/>
              <w:right w:val="nil"/>
            </w:tcBorders>
          </w:tcPr>
          <w:p w14:paraId="10AA5DDB" w14:textId="77777777" w:rsidR="00517DB0" w:rsidRDefault="00517DB0">
            <w:pPr>
              <w:pStyle w:val="ConsPlusNormal"/>
              <w:jc w:val="center"/>
            </w:pPr>
            <w:r>
              <w:t>дерево</w:t>
            </w:r>
          </w:p>
        </w:tc>
        <w:tc>
          <w:tcPr>
            <w:tcW w:w="1815" w:type="dxa"/>
            <w:tcBorders>
              <w:top w:val="single" w:sz="4" w:space="0" w:color="auto"/>
              <w:left w:val="nil"/>
              <w:bottom w:val="nil"/>
              <w:right w:val="nil"/>
            </w:tcBorders>
          </w:tcPr>
          <w:p w14:paraId="72DF5F44" w14:textId="77777777" w:rsidR="00517DB0" w:rsidRDefault="00517DB0">
            <w:pPr>
              <w:pStyle w:val="ConsPlusNormal"/>
              <w:jc w:val="center"/>
            </w:pPr>
            <w:r>
              <w:t>1,00</w:t>
            </w:r>
          </w:p>
        </w:tc>
        <w:tc>
          <w:tcPr>
            <w:tcW w:w="1984" w:type="dxa"/>
            <w:tcBorders>
              <w:top w:val="single" w:sz="4" w:space="0" w:color="auto"/>
              <w:left w:val="nil"/>
              <w:bottom w:val="nil"/>
              <w:right w:val="nil"/>
            </w:tcBorders>
          </w:tcPr>
          <w:p w14:paraId="7E56A331" w14:textId="77777777" w:rsidR="00517DB0" w:rsidRDefault="00517DB0">
            <w:pPr>
              <w:pStyle w:val="ConsPlusNormal"/>
              <w:jc w:val="center"/>
            </w:pPr>
            <w:r>
              <w:t>1,10</w:t>
            </w:r>
          </w:p>
        </w:tc>
        <w:tc>
          <w:tcPr>
            <w:tcW w:w="2325" w:type="dxa"/>
            <w:tcBorders>
              <w:top w:val="single" w:sz="4" w:space="0" w:color="auto"/>
              <w:left w:val="nil"/>
              <w:bottom w:val="nil"/>
              <w:right w:val="nil"/>
            </w:tcBorders>
          </w:tcPr>
          <w:p w14:paraId="5CBF99CB" w14:textId="77777777" w:rsidR="00517DB0" w:rsidRDefault="00517DB0">
            <w:pPr>
              <w:pStyle w:val="ConsPlusNormal"/>
              <w:jc w:val="center"/>
            </w:pPr>
            <w:r>
              <w:t>1,00</w:t>
            </w:r>
          </w:p>
        </w:tc>
        <w:tc>
          <w:tcPr>
            <w:tcW w:w="1530" w:type="dxa"/>
            <w:tcBorders>
              <w:top w:val="single" w:sz="4" w:space="0" w:color="auto"/>
              <w:left w:val="nil"/>
              <w:bottom w:val="nil"/>
              <w:right w:val="nil"/>
            </w:tcBorders>
          </w:tcPr>
          <w:p w14:paraId="3D7BD87D" w14:textId="77777777" w:rsidR="00517DB0" w:rsidRDefault="00517DB0">
            <w:pPr>
              <w:pStyle w:val="ConsPlusNormal"/>
              <w:jc w:val="center"/>
            </w:pPr>
            <w:r>
              <w:t>1,00</w:t>
            </w:r>
          </w:p>
        </w:tc>
      </w:tr>
      <w:tr w:rsidR="00517DB0" w14:paraId="7AE89885"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0AA55B6" w14:textId="77777777" w:rsidR="00517DB0" w:rsidRDefault="00517DB0">
            <w:pPr>
              <w:pStyle w:val="ConsPlusNormal"/>
            </w:pPr>
          </w:p>
        </w:tc>
        <w:tc>
          <w:tcPr>
            <w:tcW w:w="1531" w:type="dxa"/>
            <w:tcBorders>
              <w:top w:val="nil"/>
              <w:left w:val="nil"/>
              <w:bottom w:val="nil"/>
              <w:right w:val="nil"/>
            </w:tcBorders>
          </w:tcPr>
          <w:p w14:paraId="21A6EADB" w14:textId="77777777" w:rsidR="00517DB0" w:rsidRDefault="00517DB0">
            <w:pPr>
              <w:pStyle w:val="ConsPlusNormal"/>
              <w:jc w:val="center"/>
            </w:pPr>
            <w:r>
              <w:t>220 и выше</w:t>
            </w:r>
          </w:p>
        </w:tc>
        <w:tc>
          <w:tcPr>
            <w:tcW w:w="1134" w:type="dxa"/>
            <w:tcBorders>
              <w:top w:val="nil"/>
              <w:left w:val="nil"/>
              <w:bottom w:val="nil"/>
              <w:right w:val="nil"/>
            </w:tcBorders>
          </w:tcPr>
          <w:p w14:paraId="1B8C8ED5" w14:textId="77777777" w:rsidR="00517DB0" w:rsidRDefault="00517DB0">
            <w:pPr>
              <w:pStyle w:val="ConsPlusNormal"/>
              <w:jc w:val="center"/>
            </w:pPr>
            <w:r>
              <w:t>1</w:t>
            </w:r>
          </w:p>
        </w:tc>
        <w:tc>
          <w:tcPr>
            <w:tcW w:w="1133" w:type="dxa"/>
            <w:tcBorders>
              <w:top w:val="nil"/>
              <w:left w:val="nil"/>
              <w:bottom w:val="nil"/>
              <w:right w:val="nil"/>
            </w:tcBorders>
          </w:tcPr>
          <w:p w14:paraId="7A5033FD" w14:textId="77777777" w:rsidR="00517DB0" w:rsidRDefault="00517DB0">
            <w:pPr>
              <w:pStyle w:val="ConsPlusNormal"/>
              <w:jc w:val="center"/>
            </w:pPr>
            <w:r>
              <w:t>металл</w:t>
            </w:r>
          </w:p>
        </w:tc>
        <w:tc>
          <w:tcPr>
            <w:tcW w:w="1815" w:type="dxa"/>
            <w:tcBorders>
              <w:top w:val="nil"/>
              <w:left w:val="nil"/>
              <w:bottom w:val="nil"/>
              <w:right w:val="nil"/>
            </w:tcBorders>
          </w:tcPr>
          <w:p w14:paraId="71E778B7" w14:textId="77777777" w:rsidR="00517DB0" w:rsidRDefault="00517DB0">
            <w:pPr>
              <w:pStyle w:val="ConsPlusNormal"/>
              <w:jc w:val="center"/>
            </w:pPr>
            <w:r>
              <w:t>1,00</w:t>
            </w:r>
          </w:p>
        </w:tc>
        <w:tc>
          <w:tcPr>
            <w:tcW w:w="1984" w:type="dxa"/>
            <w:tcBorders>
              <w:top w:val="nil"/>
              <w:left w:val="nil"/>
              <w:bottom w:val="nil"/>
              <w:right w:val="nil"/>
            </w:tcBorders>
          </w:tcPr>
          <w:p w14:paraId="580EFA31" w14:textId="77777777" w:rsidR="00517DB0" w:rsidRDefault="00517DB0">
            <w:pPr>
              <w:pStyle w:val="ConsPlusNormal"/>
              <w:jc w:val="center"/>
            </w:pPr>
            <w:r>
              <w:t>1,10</w:t>
            </w:r>
          </w:p>
        </w:tc>
        <w:tc>
          <w:tcPr>
            <w:tcW w:w="2325" w:type="dxa"/>
            <w:tcBorders>
              <w:top w:val="nil"/>
              <w:left w:val="nil"/>
              <w:bottom w:val="nil"/>
              <w:right w:val="nil"/>
            </w:tcBorders>
          </w:tcPr>
          <w:p w14:paraId="51A1116D" w14:textId="77777777" w:rsidR="00517DB0" w:rsidRDefault="00517DB0">
            <w:pPr>
              <w:pStyle w:val="ConsPlusNormal"/>
              <w:jc w:val="center"/>
            </w:pPr>
            <w:r>
              <w:t>1,00</w:t>
            </w:r>
          </w:p>
        </w:tc>
        <w:tc>
          <w:tcPr>
            <w:tcW w:w="1530" w:type="dxa"/>
            <w:tcBorders>
              <w:top w:val="nil"/>
              <w:left w:val="nil"/>
              <w:bottom w:val="nil"/>
              <w:right w:val="nil"/>
            </w:tcBorders>
          </w:tcPr>
          <w:p w14:paraId="2B266475" w14:textId="77777777" w:rsidR="00517DB0" w:rsidRDefault="00517DB0">
            <w:pPr>
              <w:pStyle w:val="ConsPlusNormal"/>
              <w:jc w:val="center"/>
            </w:pPr>
            <w:r>
              <w:t>1,00</w:t>
            </w:r>
          </w:p>
        </w:tc>
      </w:tr>
      <w:tr w:rsidR="00517DB0" w14:paraId="1D513AAE"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4830131D" w14:textId="77777777" w:rsidR="00517DB0" w:rsidRDefault="00517DB0">
            <w:pPr>
              <w:pStyle w:val="ConsPlusNormal"/>
            </w:pPr>
          </w:p>
        </w:tc>
        <w:tc>
          <w:tcPr>
            <w:tcW w:w="1531" w:type="dxa"/>
            <w:tcBorders>
              <w:top w:val="nil"/>
              <w:left w:val="nil"/>
              <w:bottom w:val="nil"/>
              <w:right w:val="nil"/>
            </w:tcBorders>
          </w:tcPr>
          <w:p w14:paraId="775A0F7B" w14:textId="77777777" w:rsidR="00517DB0" w:rsidRDefault="00517DB0">
            <w:pPr>
              <w:pStyle w:val="ConsPlusNormal"/>
              <w:jc w:val="center"/>
            </w:pPr>
            <w:r>
              <w:t>220 и выше</w:t>
            </w:r>
          </w:p>
        </w:tc>
        <w:tc>
          <w:tcPr>
            <w:tcW w:w="1134" w:type="dxa"/>
            <w:tcBorders>
              <w:top w:val="nil"/>
              <w:left w:val="nil"/>
              <w:bottom w:val="nil"/>
              <w:right w:val="nil"/>
            </w:tcBorders>
          </w:tcPr>
          <w:p w14:paraId="5510DA9E" w14:textId="77777777" w:rsidR="00517DB0" w:rsidRDefault="00517DB0">
            <w:pPr>
              <w:pStyle w:val="ConsPlusNormal"/>
              <w:jc w:val="center"/>
            </w:pPr>
            <w:r>
              <w:t>1</w:t>
            </w:r>
          </w:p>
        </w:tc>
        <w:tc>
          <w:tcPr>
            <w:tcW w:w="1133" w:type="dxa"/>
            <w:tcBorders>
              <w:top w:val="nil"/>
              <w:left w:val="nil"/>
              <w:bottom w:val="nil"/>
              <w:right w:val="nil"/>
            </w:tcBorders>
          </w:tcPr>
          <w:p w14:paraId="029FBFD6" w14:textId="77777777" w:rsidR="00517DB0" w:rsidRDefault="00517DB0">
            <w:pPr>
              <w:pStyle w:val="ConsPlusNormal"/>
              <w:jc w:val="center"/>
            </w:pPr>
            <w:r>
              <w:t>ж/бетон</w:t>
            </w:r>
          </w:p>
        </w:tc>
        <w:tc>
          <w:tcPr>
            <w:tcW w:w="1815" w:type="dxa"/>
            <w:tcBorders>
              <w:top w:val="nil"/>
              <w:left w:val="nil"/>
              <w:bottom w:val="nil"/>
              <w:right w:val="nil"/>
            </w:tcBorders>
          </w:tcPr>
          <w:p w14:paraId="458F1F74" w14:textId="77777777" w:rsidR="00517DB0" w:rsidRDefault="00517DB0">
            <w:pPr>
              <w:pStyle w:val="ConsPlusNormal"/>
              <w:jc w:val="center"/>
            </w:pPr>
            <w:r>
              <w:t>1,00</w:t>
            </w:r>
          </w:p>
        </w:tc>
        <w:tc>
          <w:tcPr>
            <w:tcW w:w="1984" w:type="dxa"/>
            <w:tcBorders>
              <w:top w:val="nil"/>
              <w:left w:val="nil"/>
              <w:bottom w:val="nil"/>
              <w:right w:val="nil"/>
            </w:tcBorders>
          </w:tcPr>
          <w:p w14:paraId="1EB66D27" w14:textId="77777777" w:rsidR="00517DB0" w:rsidRDefault="00517DB0">
            <w:pPr>
              <w:pStyle w:val="ConsPlusNormal"/>
              <w:jc w:val="center"/>
            </w:pPr>
            <w:r>
              <w:t>1,10</w:t>
            </w:r>
          </w:p>
        </w:tc>
        <w:tc>
          <w:tcPr>
            <w:tcW w:w="2325" w:type="dxa"/>
            <w:tcBorders>
              <w:top w:val="nil"/>
              <w:left w:val="nil"/>
              <w:bottom w:val="nil"/>
              <w:right w:val="nil"/>
            </w:tcBorders>
          </w:tcPr>
          <w:p w14:paraId="57862AA3" w14:textId="77777777" w:rsidR="00517DB0" w:rsidRDefault="00517DB0">
            <w:pPr>
              <w:pStyle w:val="ConsPlusNormal"/>
              <w:jc w:val="center"/>
            </w:pPr>
            <w:r>
              <w:t>1,00</w:t>
            </w:r>
          </w:p>
        </w:tc>
        <w:tc>
          <w:tcPr>
            <w:tcW w:w="1530" w:type="dxa"/>
            <w:tcBorders>
              <w:top w:val="nil"/>
              <w:left w:val="nil"/>
              <w:bottom w:val="nil"/>
              <w:right w:val="nil"/>
            </w:tcBorders>
          </w:tcPr>
          <w:p w14:paraId="511E9544" w14:textId="77777777" w:rsidR="00517DB0" w:rsidRDefault="00517DB0">
            <w:pPr>
              <w:pStyle w:val="ConsPlusNormal"/>
              <w:jc w:val="center"/>
            </w:pPr>
            <w:r>
              <w:t>1,00</w:t>
            </w:r>
          </w:p>
        </w:tc>
      </w:tr>
      <w:tr w:rsidR="00517DB0" w14:paraId="070FFD66"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044EB0B" w14:textId="77777777" w:rsidR="00517DB0" w:rsidRDefault="00517DB0">
            <w:pPr>
              <w:pStyle w:val="ConsPlusNormal"/>
            </w:pPr>
          </w:p>
        </w:tc>
        <w:tc>
          <w:tcPr>
            <w:tcW w:w="1531" w:type="dxa"/>
            <w:tcBorders>
              <w:top w:val="nil"/>
              <w:left w:val="nil"/>
              <w:bottom w:val="nil"/>
              <w:right w:val="nil"/>
            </w:tcBorders>
          </w:tcPr>
          <w:p w14:paraId="7EF9E9EC" w14:textId="77777777" w:rsidR="00517DB0" w:rsidRDefault="00517DB0">
            <w:pPr>
              <w:pStyle w:val="ConsPlusNormal"/>
              <w:jc w:val="center"/>
            </w:pPr>
            <w:r>
              <w:t>220 и выше</w:t>
            </w:r>
          </w:p>
        </w:tc>
        <w:tc>
          <w:tcPr>
            <w:tcW w:w="1134" w:type="dxa"/>
            <w:tcBorders>
              <w:top w:val="nil"/>
              <w:left w:val="nil"/>
              <w:bottom w:val="nil"/>
              <w:right w:val="nil"/>
            </w:tcBorders>
          </w:tcPr>
          <w:p w14:paraId="548FF646" w14:textId="77777777" w:rsidR="00517DB0" w:rsidRDefault="00517DB0">
            <w:pPr>
              <w:pStyle w:val="ConsPlusNormal"/>
              <w:jc w:val="center"/>
            </w:pPr>
            <w:r>
              <w:t>2</w:t>
            </w:r>
          </w:p>
        </w:tc>
        <w:tc>
          <w:tcPr>
            <w:tcW w:w="1133" w:type="dxa"/>
            <w:tcBorders>
              <w:top w:val="nil"/>
              <w:left w:val="nil"/>
              <w:bottom w:val="nil"/>
              <w:right w:val="nil"/>
            </w:tcBorders>
          </w:tcPr>
          <w:p w14:paraId="31E7B8DE" w14:textId="77777777" w:rsidR="00517DB0" w:rsidRDefault="00517DB0">
            <w:pPr>
              <w:pStyle w:val="ConsPlusNormal"/>
              <w:jc w:val="center"/>
            </w:pPr>
            <w:r>
              <w:t>металл</w:t>
            </w:r>
          </w:p>
        </w:tc>
        <w:tc>
          <w:tcPr>
            <w:tcW w:w="1815" w:type="dxa"/>
            <w:tcBorders>
              <w:top w:val="nil"/>
              <w:left w:val="nil"/>
              <w:bottom w:val="nil"/>
              <w:right w:val="nil"/>
            </w:tcBorders>
          </w:tcPr>
          <w:p w14:paraId="21ABE388" w14:textId="77777777" w:rsidR="00517DB0" w:rsidRDefault="00517DB0">
            <w:pPr>
              <w:pStyle w:val="ConsPlusNormal"/>
              <w:jc w:val="center"/>
            </w:pPr>
            <w:r>
              <w:t>1,00</w:t>
            </w:r>
          </w:p>
        </w:tc>
        <w:tc>
          <w:tcPr>
            <w:tcW w:w="1984" w:type="dxa"/>
            <w:tcBorders>
              <w:top w:val="nil"/>
              <w:left w:val="nil"/>
              <w:bottom w:val="nil"/>
              <w:right w:val="nil"/>
            </w:tcBorders>
          </w:tcPr>
          <w:p w14:paraId="5A44ABCD" w14:textId="77777777" w:rsidR="00517DB0" w:rsidRDefault="00517DB0">
            <w:pPr>
              <w:pStyle w:val="ConsPlusNormal"/>
              <w:jc w:val="center"/>
            </w:pPr>
            <w:r>
              <w:t>1,10</w:t>
            </w:r>
          </w:p>
        </w:tc>
        <w:tc>
          <w:tcPr>
            <w:tcW w:w="2325" w:type="dxa"/>
            <w:tcBorders>
              <w:top w:val="nil"/>
              <w:left w:val="nil"/>
              <w:bottom w:val="nil"/>
              <w:right w:val="nil"/>
            </w:tcBorders>
          </w:tcPr>
          <w:p w14:paraId="177FB7AF" w14:textId="77777777" w:rsidR="00517DB0" w:rsidRDefault="00517DB0">
            <w:pPr>
              <w:pStyle w:val="ConsPlusNormal"/>
              <w:jc w:val="center"/>
            </w:pPr>
            <w:r>
              <w:t>1,00</w:t>
            </w:r>
          </w:p>
        </w:tc>
        <w:tc>
          <w:tcPr>
            <w:tcW w:w="1530" w:type="dxa"/>
            <w:tcBorders>
              <w:top w:val="nil"/>
              <w:left w:val="nil"/>
              <w:bottom w:val="nil"/>
              <w:right w:val="nil"/>
            </w:tcBorders>
          </w:tcPr>
          <w:p w14:paraId="19B670BF" w14:textId="77777777" w:rsidR="00517DB0" w:rsidRDefault="00517DB0">
            <w:pPr>
              <w:pStyle w:val="ConsPlusNormal"/>
              <w:jc w:val="center"/>
            </w:pPr>
            <w:r>
              <w:t>1,00</w:t>
            </w:r>
          </w:p>
        </w:tc>
      </w:tr>
      <w:tr w:rsidR="00517DB0" w14:paraId="6680F415"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B78D367" w14:textId="77777777" w:rsidR="00517DB0" w:rsidRDefault="00517DB0">
            <w:pPr>
              <w:pStyle w:val="ConsPlusNormal"/>
            </w:pPr>
          </w:p>
        </w:tc>
        <w:tc>
          <w:tcPr>
            <w:tcW w:w="1531" w:type="dxa"/>
            <w:tcBorders>
              <w:top w:val="nil"/>
              <w:left w:val="nil"/>
              <w:bottom w:val="nil"/>
              <w:right w:val="nil"/>
            </w:tcBorders>
          </w:tcPr>
          <w:p w14:paraId="3552C360" w14:textId="77777777" w:rsidR="00517DB0" w:rsidRDefault="00517DB0">
            <w:pPr>
              <w:pStyle w:val="ConsPlusNormal"/>
              <w:jc w:val="center"/>
            </w:pPr>
            <w:r>
              <w:t>220 и выше</w:t>
            </w:r>
          </w:p>
        </w:tc>
        <w:tc>
          <w:tcPr>
            <w:tcW w:w="1134" w:type="dxa"/>
            <w:tcBorders>
              <w:top w:val="nil"/>
              <w:left w:val="nil"/>
              <w:bottom w:val="nil"/>
              <w:right w:val="nil"/>
            </w:tcBorders>
          </w:tcPr>
          <w:p w14:paraId="431E131D" w14:textId="77777777" w:rsidR="00517DB0" w:rsidRDefault="00517DB0">
            <w:pPr>
              <w:pStyle w:val="ConsPlusNormal"/>
              <w:jc w:val="center"/>
            </w:pPr>
            <w:r>
              <w:t>2</w:t>
            </w:r>
          </w:p>
        </w:tc>
        <w:tc>
          <w:tcPr>
            <w:tcW w:w="1133" w:type="dxa"/>
            <w:tcBorders>
              <w:top w:val="nil"/>
              <w:left w:val="nil"/>
              <w:bottom w:val="nil"/>
              <w:right w:val="nil"/>
            </w:tcBorders>
          </w:tcPr>
          <w:p w14:paraId="73D0262F" w14:textId="77777777" w:rsidR="00517DB0" w:rsidRDefault="00517DB0">
            <w:pPr>
              <w:pStyle w:val="ConsPlusNormal"/>
              <w:jc w:val="center"/>
            </w:pPr>
            <w:r>
              <w:t>ж/бетон</w:t>
            </w:r>
          </w:p>
        </w:tc>
        <w:tc>
          <w:tcPr>
            <w:tcW w:w="1815" w:type="dxa"/>
            <w:tcBorders>
              <w:top w:val="nil"/>
              <w:left w:val="nil"/>
              <w:bottom w:val="nil"/>
              <w:right w:val="nil"/>
            </w:tcBorders>
          </w:tcPr>
          <w:p w14:paraId="1355D36F" w14:textId="77777777" w:rsidR="00517DB0" w:rsidRDefault="00517DB0">
            <w:pPr>
              <w:pStyle w:val="ConsPlusNormal"/>
              <w:jc w:val="center"/>
            </w:pPr>
            <w:r>
              <w:t>1,00</w:t>
            </w:r>
          </w:p>
        </w:tc>
        <w:tc>
          <w:tcPr>
            <w:tcW w:w="1984" w:type="dxa"/>
            <w:tcBorders>
              <w:top w:val="nil"/>
              <w:left w:val="nil"/>
              <w:bottom w:val="nil"/>
              <w:right w:val="nil"/>
            </w:tcBorders>
          </w:tcPr>
          <w:p w14:paraId="5E9D14A0" w14:textId="77777777" w:rsidR="00517DB0" w:rsidRDefault="00517DB0">
            <w:pPr>
              <w:pStyle w:val="ConsPlusNormal"/>
              <w:jc w:val="center"/>
            </w:pPr>
            <w:r>
              <w:t>1,10</w:t>
            </w:r>
          </w:p>
        </w:tc>
        <w:tc>
          <w:tcPr>
            <w:tcW w:w="2325" w:type="dxa"/>
            <w:tcBorders>
              <w:top w:val="nil"/>
              <w:left w:val="nil"/>
              <w:bottom w:val="nil"/>
              <w:right w:val="nil"/>
            </w:tcBorders>
          </w:tcPr>
          <w:p w14:paraId="4B2D2D05" w14:textId="77777777" w:rsidR="00517DB0" w:rsidRDefault="00517DB0">
            <w:pPr>
              <w:pStyle w:val="ConsPlusNormal"/>
              <w:jc w:val="center"/>
            </w:pPr>
            <w:r>
              <w:t>1,00</w:t>
            </w:r>
          </w:p>
        </w:tc>
        <w:tc>
          <w:tcPr>
            <w:tcW w:w="1530" w:type="dxa"/>
            <w:tcBorders>
              <w:top w:val="nil"/>
              <w:left w:val="nil"/>
              <w:bottom w:val="nil"/>
              <w:right w:val="nil"/>
            </w:tcBorders>
          </w:tcPr>
          <w:p w14:paraId="1F24EC10" w14:textId="77777777" w:rsidR="00517DB0" w:rsidRDefault="00517DB0">
            <w:pPr>
              <w:pStyle w:val="ConsPlusNormal"/>
              <w:jc w:val="center"/>
            </w:pPr>
            <w:r>
              <w:t>1,00</w:t>
            </w:r>
          </w:p>
        </w:tc>
      </w:tr>
      <w:tr w:rsidR="00517DB0" w14:paraId="6739B133"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7C20B466" w14:textId="77777777" w:rsidR="00517DB0" w:rsidRDefault="00517DB0">
            <w:pPr>
              <w:pStyle w:val="ConsPlusNormal"/>
            </w:pPr>
          </w:p>
        </w:tc>
        <w:tc>
          <w:tcPr>
            <w:tcW w:w="1531" w:type="dxa"/>
            <w:tcBorders>
              <w:top w:val="nil"/>
              <w:left w:val="nil"/>
              <w:bottom w:val="nil"/>
              <w:right w:val="nil"/>
            </w:tcBorders>
          </w:tcPr>
          <w:p w14:paraId="0DB5A70B" w14:textId="77777777" w:rsidR="00517DB0" w:rsidRDefault="00517DB0">
            <w:pPr>
              <w:pStyle w:val="ConsPlusNormal"/>
              <w:jc w:val="center"/>
            </w:pPr>
            <w:r>
              <w:t>110 - 150</w:t>
            </w:r>
          </w:p>
        </w:tc>
        <w:tc>
          <w:tcPr>
            <w:tcW w:w="1134" w:type="dxa"/>
            <w:tcBorders>
              <w:top w:val="nil"/>
              <w:left w:val="nil"/>
              <w:bottom w:val="nil"/>
              <w:right w:val="nil"/>
            </w:tcBorders>
          </w:tcPr>
          <w:p w14:paraId="0CD5F963" w14:textId="77777777" w:rsidR="00517DB0" w:rsidRDefault="00517DB0">
            <w:pPr>
              <w:pStyle w:val="ConsPlusNormal"/>
              <w:jc w:val="center"/>
            </w:pPr>
            <w:r>
              <w:t>1</w:t>
            </w:r>
          </w:p>
        </w:tc>
        <w:tc>
          <w:tcPr>
            <w:tcW w:w="1133" w:type="dxa"/>
            <w:tcBorders>
              <w:top w:val="nil"/>
              <w:left w:val="nil"/>
              <w:bottom w:val="nil"/>
              <w:right w:val="nil"/>
            </w:tcBorders>
          </w:tcPr>
          <w:p w14:paraId="07CCFAC6" w14:textId="77777777" w:rsidR="00517DB0" w:rsidRDefault="00517DB0">
            <w:pPr>
              <w:pStyle w:val="ConsPlusNormal"/>
              <w:jc w:val="center"/>
            </w:pPr>
            <w:r>
              <w:t>дерево</w:t>
            </w:r>
          </w:p>
        </w:tc>
        <w:tc>
          <w:tcPr>
            <w:tcW w:w="1815" w:type="dxa"/>
            <w:tcBorders>
              <w:top w:val="nil"/>
              <w:left w:val="nil"/>
              <w:bottom w:val="nil"/>
              <w:right w:val="nil"/>
            </w:tcBorders>
          </w:tcPr>
          <w:p w14:paraId="5DBD2D0F" w14:textId="77777777" w:rsidR="00517DB0" w:rsidRDefault="00517DB0">
            <w:pPr>
              <w:pStyle w:val="ConsPlusNormal"/>
              <w:jc w:val="center"/>
            </w:pPr>
            <w:r>
              <w:t>1,00</w:t>
            </w:r>
          </w:p>
        </w:tc>
        <w:tc>
          <w:tcPr>
            <w:tcW w:w="1984" w:type="dxa"/>
            <w:tcBorders>
              <w:top w:val="nil"/>
              <w:left w:val="nil"/>
              <w:bottom w:val="nil"/>
              <w:right w:val="nil"/>
            </w:tcBorders>
          </w:tcPr>
          <w:p w14:paraId="3D767BF4" w14:textId="77777777" w:rsidR="00517DB0" w:rsidRDefault="00517DB0">
            <w:pPr>
              <w:pStyle w:val="ConsPlusNormal"/>
              <w:jc w:val="center"/>
            </w:pPr>
            <w:r>
              <w:t>1,10</w:t>
            </w:r>
          </w:p>
        </w:tc>
        <w:tc>
          <w:tcPr>
            <w:tcW w:w="2325" w:type="dxa"/>
            <w:tcBorders>
              <w:top w:val="nil"/>
              <w:left w:val="nil"/>
              <w:bottom w:val="nil"/>
              <w:right w:val="nil"/>
            </w:tcBorders>
          </w:tcPr>
          <w:p w14:paraId="057E21E0" w14:textId="77777777" w:rsidR="00517DB0" w:rsidRDefault="00517DB0">
            <w:pPr>
              <w:pStyle w:val="ConsPlusNormal"/>
              <w:jc w:val="center"/>
            </w:pPr>
            <w:r>
              <w:t>1,00</w:t>
            </w:r>
          </w:p>
        </w:tc>
        <w:tc>
          <w:tcPr>
            <w:tcW w:w="1530" w:type="dxa"/>
            <w:tcBorders>
              <w:top w:val="nil"/>
              <w:left w:val="nil"/>
              <w:bottom w:val="nil"/>
              <w:right w:val="nil"/>
            </w:tcBorders>
          </w:tcPr>
          <w:p w14:paraId="52E646DF" w14:textId="77777777" w:rsidR="00517DB0" w:rsidRDefault="00517DB0">
            <w:pPr>
              <w:pStyle w:val="ConsPlusNormal"/>
              <w:jc w:val="center"/>
            </w:pPr>
            <w:r>
              <w:t>1,00</w:t>
            </w:r>
          </w:p>
        </w:tc>
      </w:tr>
      <w:tr w:rsidR="00517DB0" w14:paraId="0DBCF08E"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B4FE9B7" w14:textId="77777777" w:rsidR="00517DB0" w:rsidRDefault="00517DB0">
            <w:pPr>
              <w:pStyle w:val="ConsPlusNormal"/>
            </w:pPr>
          </w:p>
        </w:tc>
        <w:tc>
          <w:tcPr>
            <w:tcW w:w="1531" w:type="dxa"/>
            <w:tcBorders>
              <w:top w:val="nil"/>
              <w:left w:val="nil"/>
              <w:bottom w:val="nil"/>
              <w:right w:val="nil"/>
            </w:tcBorders>
          </w:tcPr>
          <w:p w14:paraId="33C5D272" w14:textId="77777777" w:rsidR="00517DB0" w:rsidRDefault="00517DB0">
            <w:pPr>
              <w:pStyle w:val="ConsPlusNormal"/>
              <w:jc w:val="center"/>
            </w:pPr>
            <w:r>
              <w:t>110 - 150</w:t>
            </w:r>
          </w:p>
        </w:tc>
        <w:tc>
          <w:tcPr>
            <w:tcW w:w="1134" w:type="dxa"/>
            <w:tcBorders>
              <w:top w:val="nil"/>
              <w:left w:val="nil"/>
              <w:bottom w:val="nil"/>
              <w:right w:val="nil"/>
            </w:tcBorders>
          </w:tcPr>
          <w:p w14:paraId="47272566" w14:textId="77777777" w:rsidR="00517DB0" w:rsidRDefault="00517DB0">
            <w:pPr>
              <w:pStyle w:val="ConsPlusNormal"/>
              <w:jc w:val="center"/>
            </w:pPr>
            <w:r>
              <w:t>1</w:t>
            </w:r>
          </w:p>
        </w:tc>
        <w:tc>
          <w:tcPr>
            <w:tcW w:w="1133" w:type="dxa"/>
            <w:tcBorders>
              <w:top w:val="nil"/>
              <w:left w:val="nil"/>
              <w:bottom w:val="nil"/>
              <w:right w:val="nil"/>
            </w:tcBorders>
          </w:tcPr>
          <w:p w14:paraId="43D2868E" w14:textId="77777777" w:rsidR="00517DB0" w:rsidRDefault="00517DB0">
            <w:pPr>
              <w:pStyle w:val="ConsPlusNormal"/>
              <w:jc w:val="center"/>
            </w:pPr>
            <w:r>
              <w:t>металл</w:t>
            </w:r>
          </w:p>
        </w:tc>
        <w:tc>
          <w:tcPr>
            <w:tcW w:w="1815" w:type="dxa"/>
            <w:tcBorders>
              <w:top w:val="nil"/>
              <w:left w:val="nil"/>
              <w:bottom w:val="nil"/>
              <w:right w:val="nil"/>
            </w:tcBorders>
          </w:tcPr>
          <w:p w14:paraId="7E80E0E1" w14:textId="77777777" w:rsidR="00517DB0" w:rsidRDefault="00517DB0">
            <w:pPr>
              <w:pStyle w:val="ConsPlusNormal"/>
              <w:jc w:val="center"/>
            </w:pPr>
            <w:r>
              <w:t>1,00</w:t>
            </w:r>
          </w:p>
        </w:tc>
        <w:tc>
          <w:tcPr>
            <w:tcW w:w="1984" w:type="dxa"/>
            <w:tcBorders>
              <w:top w:val="nil"/>
              <w:left w:val="nil"/>
              <w:bottom w:val="nil"/>
              <w:right w:val="nil"/>
            </w:tcBorders>
          </w:tcPr>
          <w:p w14:paraId="31401C23" w14:textId="77777777" w:rsidR="00517DB0" w:rsidRDefault="00517DB0">
            <w:pPr>
              <w:pStyle w:val="ConsPlusNormal"/>
              <w:jc w:val="center"/>
            </w:pPr>
            <w:r>
              <w:t>1,10</w:t>
            </w:r>
          </w:p>
        </w:tc>
        <w:tc>
          <w:tcPr>
            <w:tcW w:w="2325" w:type="dxa"/>
            <w:tcBorders>
              <w:top w:val="nil"/>
              <w:left w:val="nil"/>
              <w:bottom w:val="nil"/>
              <w:right w:val="nil"/>
            </w:tcBorders>
          </w:tcPr>
          <w:p w14:paraId="0384430F" w14:textId="77777777" w:rsidR="00517DB0" w:rsidRDefault="00517DB0">
            <w:pPr>
              <w:pStyle w:val="ConsPlusNormal"/>
              <w:jc w:val="center"/>
            </w:pPr>
            <w:r>
              <w:t>1,00</w:t>
            </w:r>
          </w:p>
        </w:tc>
        <w:tc>
          <w:tcPr>
            <w:tcW w:w="1530" w:type="dxa"/>
            <w:tcBorders>
              <w:top w:val="nil"/>
              <w:left w:val="nil"/>
              <w:bottom w:val="nil"/>
              <w:right w:val="nil"/>
            </w:tcBorders>
          </w:tcPr>
          <w:p w14:paraId="040D4FD9" w14:textId="77777777" w:rsidR="00517DB0" w:rsidRDefault="00517DB0">
            <w:pPr>
              <w:pStyle w:val="ConsPlusNormal"/>
              <w:jc w:val="center"/>
            </w:pPr>
            <w:r>
              <w:t>1,00</w:t>
            </w:r>
          </w:p>
        </w:tc>
      </w:tr>
      <w:tr w:rsidR="00517DB0" w14:paraId="0BD30B88"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4653E52" w14:textId="77777777" w:rsidR="00517DB0" w:rsidRDefault="00517DB0">
            <w:pPr>
              <w:pStyle w:val="ConsPlusNormal"/>
            </w:pPr>
          </w:p>
        </w:tc>
        <w:tc>
          <w:tcPr>
            <w:tcW w:w="1531" w:type="dxa"/>
            <w:tcBorders>
              <w:top w:val="nil"/>
              <w:left w:val="nil"/>
              <w:bottom w:val="nil"/>
              <w:right w:val="nil"/>
            </w:tcBorders>
          </w:tcPr>
          <w:p w14:paraId="5B14953F" w14:textId="77777777" w:rsidR="00517DB0" w:rsidRDefault="00517DB0">
            <w:pPr>
              <w:pStyle w:val="ConsPlusNormal"/>
              <w:jc w:val="center"/>
            </w:pPr>
            <w:r>
              <w:t>110 - 150</w:t>
            </w:r>
          </w:p>
        </w:tc>
        <w:tc>
          <w:tcPr>
            <w:tcW w:w="1134" w:type="dxa"/>
            <w:tcBorders>
              <w:top w:val="nil"/>
              <w:left w:val="nil"/>
              <w:bottom w:val="nil"/>
              <w:right w:val="nil"/>
            </w:tcBorders>
          </w:tcPr>
          <w:p w14:paraId="3FAE7A56" w14:textId="77777777" w:rsidR="00517DB0" w:rsidRDefault="00517DB0">
            <w:pPr>
              <w:pStyle w:val="ConsPlusNormal"/>
              <w:jc w:val="center"/>
            </w:pPr>
            <w:r>
              <w:t>1</w:t>
            </w:r>
          </w:p>
        </w:tc>
        <w:tc>
          <w:tcPr>
            <w:tcW w:w="1133" w:type="dxa"/>
            <w:tcBorders>
              <w:top w:val="nil"/>
              <w:left w:val="nil"/>
              <w:bottom w:val="nil"/>
              <w:right w:val="nil"/>
            </w:tcBorders>
          </w:tcPr>
          <w:p w14:paraId="23981707" w14:textId="77777777" w:rsidR="00517DB0" w:rsidRDefault="00517DB0">
            <w:pPr>
              <w:pStyle w:val="ConsPlusNormal"/>
              <w:jc w:val="center"/>
            </w:pPr>
            <w:r>
              <w:t>ж/бетон</w:t>
            </w:r>
          </w:p>
        </w:tc>
        <w:tc>
          <w:tcPr>
            <w:tcW w:w="1815" w:type="dxa"/>
            <w:tcBorders>
              <w:top w:val="nil"/>
              <w:left w:val="nil"/>
              <w:bottom w:val="nil"/>
              <w:right w:val="nil"/>
            </w:tcBorders>
          </w:tcPr>
          <w:p w14:paraId="1CB81C98" w14:textId="77777777" w:rsidR="00517DB0" w:rsidRDefault="00517DB0">
            <w:pPr>
              <w:pStyle w:val="ConsPlusNormal"/>
              <w:jc w:val="center"/>
            </w:pPr>
            <w:r>
              <w:t>1,00</w:t>
            </w:r>
          </w:p>
        </w:tc>
        <w:tc>
          <w:tcPr>
            <w:tcW w:w="1984" w:type="dxa"/>
            <w:tcBorders>
              <w:top w:val="nil"/>
              <w:left w:val="nil"/>
              <w:bottom w:val="nil"/>
              <w:right w:val="nil"/>
            </w:tcBorders>
          </w:tcPr>
          <w:p w14:paraId="5E2DBDC5" w14:textId="77777777" w:rsidR="00517DB0" w:rsidRDefault="00517DB0">
            <w:pPr>
              <w:pStyle w:val="ConsPlusNormal"/>
              <w:jc w:val="center"/>
            </w:pPr>
            <w:r>
              <w:t>1,10</w:t>
            </w:r>
          </w:p>
        </w:tc>
        <w:tc>
          <w:tcPr>
            <w:tcW w:w="2325" w:type="dxa"/>
            <w:tcBorders>
              <w:top w:val="nil"/>
              <w:left w:val="nil"/>
              <w:bottom w:val="nil"/>
              <w:right w:val="nil"/>
            </w:tcBorders>
          </w:tcPr>
          <w:p w14:paraId="1BD62482" w14:textId="77777777" w:rsidR="00517DB0" w:rsidRDefault="00517DB0">
            <w:pPr>
              <w:pStyle w:val="ConsPlusNormal"/>
              <w:jc w:val="center"/>
            </w:pPr>
            <w:r>
              <w:t>1,00</w:t>
            </w:r>
          </w:p>
        </w:tc>
        <w:tc>
          <w:tcPr>
            <w:tcW w:w="1530" w:type="dxa"/>
            <w:tcBorders>
              <w:top w:val="nil"/>
              <w:left w:val="nil"/>
              <w:bottom w:val="nil"/>
              <w:right w:val="nil"/>
            </w:tcBorders>
          </w:tcPr>
          <w:p w14:paraId="01433EF6" w14:textId="77777777" w:rsidR="00517DB0" w:rsidRDefault="00517DB0">
            <w:pPr>
              <w:pStyle w:val="ConsPlusNormal"/>
              <w:jc w:val="center"/>
            </w:pPr>
            <w:r>
              <w:t>1,00</w:t>
            </w:r>
          </w:p>
        </w:tc>
      </w:tr>
      <w:tr w:rsidR="00517DB0" w14:paraId="6A216FB7"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3A6E21AC" w14:textId="77777777" w:rsidR="00517DB0" w:rsidRDefault="00517DB0">
            <w:pPr>
              <w:pStyle w:val="ConsPlusNormal"/>
            </w:pPr>
          </w:p>
        </w:tc>
        <w:tc>
          <w:tcPr>
            <w:tcW w:w="1531" w:type="dxa"/>
            <w:tcBorders>
              <w:top w:val="nil"/>
              <w:left w:val="nil"/>
              <w:bottom w:val="nil"/>
              <w:right w:val="nil"/>
            </w:tcBorders>
          </w:tcPr>
          <w:p w14:paraId="2E0E8A7B" w14:textId="77777777" w:rsidR="00517DB0" w:rsidRDefault="00517DB0">
            <w:pPr>
              <w:pStyle w:val="ConsPlusNormal"/>
              <w:jc w:val="center"/>
            </w:pPr>
            <w:r>
              <w:t>110 - 150</w:t>
            </w:r>
          </w:p>
        </w:tc>
        <w:tc>
          <w:tcPr>
            <w:tcW w:w="1134" w:type="dxa"/>
            <w:tcBorders>
              <w:top w:val="nil"/>
              <w:left w:val="nil"/>
              <w:bottom w:val="nil"/>
              <w:right w:val="nil"/>
            </w:tcBorders>
          </w:tcPr>
          <w:p w14:paraId="7EE35B4F" w14:textId="77777777" w:rsidR="00517DB0" w:rsidRDefault="00517DB0">
            <w:pPr>
              <w:pStyle w:val="ConsPlusNormal"/>
              <w:jc w:val="center"/>
            </w:pPr>
            <w:r>
              <w:t>2</w:t>
            </w:r>
          </w:p>
        </w:tc>
        <w:tc>
          <w:tcPr>
            <w:tcW w:w="1133" w:type="dxa"/>
            <w:tcBorders>
              <w:top w:val="nil"/>
              <w:left w:val="nil"/>
              <w:bottom w:val="nil"/>
              <w:right w:val="nil"/>
            </w:tcBorders>
          </w:tcPr>
          <w:p w14:paraId="7332E29A" w14:textId="77777777" w:rsidR="00517DB0" w:rsidRDefault="00517DB0">
            <w:pPr>
              <w:pStyle w:val="ConsPlusNormal"/>
              <w:jc w:val="center"/>
            </w:pPr>
            <w:r>
              <w:t>металл</w:t>
            </w:r>
          </w:p>
        </w:tc>
        <w:tc>
          <w:tcPr>
            <w:tcW w:w="1815" w:type="dxa"/>
            <w:tcBorders>
              <w:top w:val="nil"/>
              <w:left w:val="nil"/>
              <w:bottom w:val="nil"/>
              <w:right w:val="nil"/>
            </w:tcBorders>
          </w:tcPr>
          <w:p w14:paraId="022C265C" w14:textId="77777777" w:rsidR="00517DB0" w:rsidRDefault="00517DB0">
            <w:pPr>
              <w:pStyle w:val="ConsPlusNormal"/>
              <w:jc w:val="center"/>
            </w:pPr>
            <w:r>
              <w:t>1,00</w:t>
            </w:r>
          </w:p>
        </w:tc>
        <w:tc>
          <w:tcPr>
            <w:tcW w:w="1984" w:type="dxa"/>
            <w:tcBorders>
              <w:top w:val="nil"/>
              <w:left w:val="nil"/>
              <w:bottom w:val="nil"/>
              <w:right w:val="nil"/>
            </w:tcBorders>
          </w:tcPr>
          <w:p w14:paraId="72C84700" w14:textId="77777777" w:rsidR="00517DB0" w:rsidRDefault="00517DB0">
            <w:pPr>
              <w:pStyle w:val="ConsPlusNormal"/>
              <w:jc w:val="center"/>
            </w:pPr>
            <w:r>
              <w:t>1,10</w:t>
            </w:r>
          </w:p>
        </w:tc>
        <w:tc>
          <w:tcPr>
            <w:tcW w:w="2325" w:type="dxa"/>
            <w:tcBorders>
              <w:top w:val="nil"/>
              <w:left w:val="nil"/>
              <w:bottom w:val="nil"/>
              <w:right w:val="nil"/>
            </w:tcBorders>
          </w:tcPr>
          <w:p w14:paraId="0858B1F5" w14:textId="77777777" w:rsidR="00517DB0" w:rsidRDefault="00517DB0">
            <w:pPr>
              <w:pStyle w:val="ConsPlusNormal"/>
              <w:jc w:val="center"/>
            </w:pPr>
            <w:r>
              <w:t>1,00</w:t>
            </w:r>
          </w:p>
        </w:tc>
        <w:tc>
          <w:tcPr>
            <w:tcW w:w="1530" w:type="dxa"/>
            <w:tcBorders>
              <w:top w:val="nil"/>
              <w:left w:val="nil"/>
              <w:bottom w:val="nil"/>
              <w:right w:val="nil"/>
            </w:tcBorders>
          </w:tcPr>
          <w:p w14:paraId="4DAFBE39" w14:textId="77777777" w:rsidR="00517DB0" w:rsidRDefault="00517DB0">
            <w:pPr>
              <w:pStyle w:val="ConsPlusNormal"/>
              <w:jc w:val="center"/>
            </w:pPr>
            <w:r>
              <w:t>1,00</w:t>
            </w:r>
          </w:p>
        </w:tc>
      </w:tr>
      <w:tr w:rsidR="00517DB0" w14:paraId="2AF497D7"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FC7A59C" w14:textId="77777777" w:rsidR="00517DB0" w:rsidRDefault="00517DB0">
            <w:pPr>
              <w:pStyle w:val="ConsPlusNormal"/>
            </w:pPr>
          </w:p>
        </w:tc>
        <w:tc>
          <w:tcPr>
            <w:tcW w:w="1531" w:type="dxa"/>
            <w:tcBorders>
              <w:top w:val="nil"/>
              <w:left w:val="nil"/>
              <w:bottom w:val="nil"/>
              <w:right w:val="nil"/>
            </w:tcBorders>
          </w:tcPr>
          <w:p w14:paraId="49291B40" w14:textId="77777777" w:rsidR="00517DB0" w:rsidRDefault="00517DB0">
            <w:pPr>
              <w:pStyle w:val="ConsPlusNormal"/>
              <w:jc w:val="center"/>
            </w:pPr>
            <w:r>
              <w:t>110 - 150</w:t>
            </w:r>
          </w:p>
        </w:tc>
        <w:tc>
          <w:tcPr>
            <w:tcW w:w="1134" w:type="dxa"/>
            <w:tcBorders>
              <w:top w:val="nil"/>
              <w:left w:val="nil"/>
              <w:bottom w:val="nil"/>
              <w:right w:val="nil"/>
            </w:tcBorders>
          </w:tcPr>
          <w:p w14:paraId="49074E53" w14:textId="77777777" w:rsidR="00517DB0" w:rsidRDefault="00517DB0">
            <w:pPr>
              <w:pStyle w:val="ConsPlusNormal"/>
              <w:jc w:val="center"/>
            </w:pPr>
            <w:r>
              <w:t>2</w:t>
            </w:r>
          </w:p>
        </w:tc>
        <w:tc>
          <w:tcPr>
            <w:tcW w:w="1133" w:type="dxa"/>
            <w:tcBorders>
              <w:top w:val="nil"/>
              <w:left w:val="nil"/>
              <w:bottom w:val="nil"/>
              <w:right w:val="nil"/>
            </w:tcBorders>
          </w:tcPr>
          <w:p w14:paraId="3854AB75" w14:textId="77777777" w:rsidR="00517DB0" w:rsidRDefault="00517DB0">
            <w:pPr>
              <w:pStyle w:val="ConsPlusNormal"/>
              <w:jc w:val="center"/>
            </w:pPr>
            <w:r>
              <w:t>ж/бетон</w:t>
            </w:r>
          </w:p>
        </w:tc>
        <w:tc>
          <w:tcPr>
            <w:tcW w:w="1815" w:type="dxa"/>
            <w:tcBorders>
              <w:top w:val="nil"/>
              <w:left w:val="nil"/>
              <w:bottom w:val="nil"/>
              <w:right w:val="nil"/>
            </w:tcBorders>
          </w:tcPr>
          <w:p w14:paraId="23427129" w14:textId="77777777" w:rsidR="00517DB0" w:rsidRDefault="00517DB0">
            <w:pPr>
              <w:pStyle w:val="ConsPlusNormal"/>
              <w:jc w:val="center"/>
            </w:pPr>
            <w:r>
              <w:t>1,00</w:t>
            </w:r>
          </w:p>
        </w:tc>
        <w:tc>
          <w:tcPr>
            <w:tcW w:w="1984" w:type="dxa"/>
            <w:tcBorders>
              <w:top w:val="nil"/>
              <w:left w:val="nil"/>
              <w:bottom w:val="nil"/>
              <w:right w:val="nil"/>
            </w:tcBorders>
          </w:tcPr>
          <w:p w14:paraId="46FBFA93" w14:textId="77777777" w:rsidR="00517DB0" w:rsidRDefault="00517DB0">
            <w:pPr>
              <w:pStyle w:val="ConsPlusNormal"/>
              <w:jc w:val="center"/>
            </w:pPr>
            <w:r>
              <w:t>1,10</w:t>
            </w:r>
          </w:p>
        </w:tc>
        <w:tc>
          <w:tcPr>
            <w:tcW w:w="2325" w:type="dxa"/>
            <w:tcBorders>
              <w:top w:val="nil"/>
              <w:left w:val="nil"/>
              <w:bottom w:val="nil"/>
              <w:right w:val="nil"/>
            </w:tcBorders>
          </w:tcPr>
          <w:p w14:paraId="4BC8BA95" w14:textId="77777777" w:rsidR="00517DB0" w:rsidRDefault="00517DB0">
            <w:pPr>
              <w:pStyle w:val="ConsPlusNormal"/>
              <w:jc w:val="center"/>
            </w:pPr>
            <w:r>
              <w:t>1,00</w:t>
            </w:r>
          </w:p>
        </w:tc>
        <w:tc>
          <w:tcPr>
            <w:tcW w:w="1530" w:type="dxa"/>
            <w:tcBorders>
              <w:top w:val="nil"/>
              <w:left w:val="nil"/>
              <w:bottom w:val="nil"/>
              <w:right w:val="nil"/>
            </w:tcBorders>
          </w:tcPr>
          <w:p w14:paraId="6EAAD685" w14:textId="77777777" w:rsidR="00517DB0" w:rsidRDefault="00517DB0">
            <w:pPr>
              <w:pStyle w:val="ConsPlusNormal"/>
              <w:jc w:val="center"/>
            </w:pPr>
            <w:r>
              <w:t>1,00</w:t>
            </w:r>
          </w:p>
        </w:tc>
      </w:tr>
      <w:tr w:rsidR="00517DB0" w14:paraId="47E0FC34"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471DFC3" w14:textId="77777777" w:rsidR="00517DB0" w:rsidRDefault="00517DB0">
            <w:pPr>
              <w:pStyle w:val="ConsPlusNormal"/>
            </w:pPr>
          </w:p>
        </w:tc>
        <w:tc>
          <w:tcPr>
            <w:tcW w:w="1531" w:type="dxa"/>
            <w:tcBorders>
              <w:top w:val="nil"/>
              <w:left w:val="nil"/>
              <w:bottom w:val="nil"/>
              <w:right w:val="nil"/>
            </w:tcBorders>
          </w:tcPr>
          <w:p w14:paraId="1FA1E859" w14:textId="77777777" w:rsidR="00517DB0" w:rsidRDefault="00517DB0">
            <w:pPr>
              <w:pStyle w:val="ConsPlusNormal"/>
              <w:jc w:val="center"/>
            </w:pPr>
            <w:r>
              <w:t>27,5 - 60</w:t>
            </w:r>
          </w:p>
        </w:tc>
        <w:tc>
          <w:tcPr>
            <w:tcW w:w="1134" w:type="dxa"/>
            <w:tcBorders>
              <w:top w:val="nil"/>
              <w:left w:val="nil"/>
              <w:bottom w:val="nil"/>
              <w:right w:val="nil"/>
            </w:tcBorders>
          </w:tcPr>
          <w:p w14:paraId="215B7421" w14:textId="77777777" w:rsidR="00517DB0" w:rsidRDefault="00517DB0">
            <w:pPr>
              <w:pStyle w:val="ConsPlusNormal"/>
              <w:jc w:val="center"/>
            </w:pPr>
            <w:r>
              <w:t>1</w:t>
            </w:r>
          </w:p>
        </w:tc>
        <w:tc>
          <w:tcPr>
            <w:tcW w:w="1133" w:type="dxa"/>
            <w:tcBorders>
              <w:top w:val="nil"/>
              <w:left w:val="nil"/>
              <w:bottom w:val="nil"/>
              <w:right w:val="nil"/>
            </w:tcBorders>
          </w:tcPr>
          <w:p w14:paraId="4C82C8A4" w14:textId="77777777" w:rsidR="00517DB0" w:rsidRDefault="00517DB0">
            <w:pPr>
              <w:pStyle w:val="ConsPlusNormal"/>
              <w:jc w:val="center"/>
            </w:pPr>
            <w:r>
              <w:t>дерево</w:t>
            </w:r>
          </w:p>
        </w:tc>
        <w:tc>
          <w:tcPr>
            <w:tcW w:w="1815" w:type="dxa"/>
            <w:tcBorders>
              <w:top w:val="nil"/>
              <w:left w:val="nil"/>
              <w:bottom w:val="nil"/>
              <w:right w:val="nil"/>
            </w:tcBorders>
          </w:tcPr>
          <w:p w14:paraId="50580D53" w14:textId="77777777" w:rsidR="00517DB0" w:rsidRDefault="00517DB0">
            <w:pPr>
              <w:pStyle w:val="ConsPlusNormal"/>
              <w:jc w:val="center"/>
            </w:pPr>
            <w:r>
              <w:t>1,00</w:t>
            </w:r>
          </w:p>
        </w:tc>
        <w:tc>
          <w:tcPr>
            <w:tcW w:w="1984" w:type="dxa"/>
            <w:tcBorders>
              <w:top w:val="nil"/>
              <w:left w:val="nil"/>
              <w:bottom w:val="nil"/>
              <w:right w:val="nil"/>
            </w:tcBorders>
          </w:tcPr>
          <w:p w14:paraId="5D040982" w14:textId="77777777" w:rsidR="00517DB0" w:rsidRDefault="00517DB0">
            <w:pPr>
              <w:pStyle w:val="ConsPlusNormal"/>
              <w:jc w:val="center"/>
            </w:pPr>
            <w:r>
              <w:t>1,10</w:t>
            </w:r>
          </w:p>
        </w:tc>
        <w:tc>
          <w:tcPr>
            <w:tcW w:w="2325" w:type="dxa"/>
            <w:tcBorders>
              <w:top w:val="nil"/>
              <w:left w:val="nil"/>
              <w:bottom w:val="nil"/>
              <w:right w:val="nil"/>
            </w:tcBorders>
          </w:tcPr>
          <w:p w14:paraId="7EEDB0B1" w14:textId="77777777" w:rsidR="00517DB0" w:rsidRDefault="00517DB0">
            <w:pPr>
              <w:pStyle w:val="ConsPlusNormal"/>
              <w:jc w:val="center"/>
            </w:pPr>
            <w:r>
              <w:t>1,00</w:t>
            </w:r>
          </w:p>
        </w:tc>
        <w:tc>
          <w:tcPr>
            <w:tcW w:w="1530" w:type="dxa"/>
            <w:tcBorders>
              <w:top w:val="nil"/>
              <w:left w:val="nil"/>
              <w:bottom w:val="nil"/>
              <w:right w:val="nil"/>
            </w:tcBorders>
          </w:tcPr>
          <w:p w14:paraId="7FA068CA" w14:textId="77777777" w:rsidR="00517DB0" w:rsidRDefault="00517DB0">
            <w:pPr>
              <w:pStyle w:val="ConsPlusNormal"/>
              <w:jc w:val="center"/>
            </w:pPr>
            <w:r>
              <w:t>1,00</w:t>
            </w:r>
          </w:p>
        </w:tc>
      </w:tr>
      <w:tr w:rsidR="00517DB0" w14:paraId="2F7CEEB3"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D38233F" w14:textId="77777777" w:rsidR="00517DB0" w:rsidRDefault="00517DB0">
            <w:pPr>
              <w:pStyle w:val="ConsPlusNormal"/>
            </w:pPr>
          </w:p>
        </w:tc>
        <w:tc>
          <w:tcPr>
            <w:tcW w:w="1531" w:type="dxa"/>
            <w:tcBorders>
              <w:top w:val="nil"/>
              <w:left w:val="nil"/>
              <w:bottom w:val="nil"/>
              <w:right w:val="nil"/>
            </w:tcBorders>
          </w:tcPr>
          <w:p w14:paraId="0DACDEE3" w14:textId="77777777" w:rsidR="00517DB0" w:rsidRDefault="00517DB0">
            <w:pPr>
              <w:pStyle w:val="ConsPlusNormal"/>
              <w:jc w:val="center"/>
            </w:pPr>
            <w:r>
              <w:t>27,5 - 60</w:t>
            </w:r>
          </w:p>
        </w:tc>
        <w:tc>
          <w:tcPr>
            <w:tcW w:w="1134" w:type="dxa"/>
            <w:tcBorders>
              <w:top w:val="nil"/>
              <w:left w:val="nil"/>
              <w:bottom w:val="nil"/>
              <w:right w:val="nil"/>
            </w:tcBorders>
          </w:tcPr>
          <w:p w14:paraId="3BEF6A61" w14:textId="77777777" w:rsidR="00517DB0" w:rsidRDefault="00517DB0">
            <w:pPr>
              <w:pStyle w:val="ConsPlusNormal"/>
              <w:jc w:val="center"/>
            </w:pPr>
            <w:r>
              <w:t>1</w:t>
            </w:r>
          </w:p>
        </w:tc>
        <w:tc>
          <w:tcPr>
            <w:tcW w:w="1133" w:type="dxa"/>
            <w:tcBorders>
              <w:top w:val="nil"/>
              <w:left w:val="nil"/>
              <w:bottom w:val="nil"/>
              <w:right w:val="nil"/>
            </w:tcBorders>
          </w:tcPr>
          <w:p w14:paraId="6AD0E2C1" w14:textId="77777777" w:rsidR="00517DB0" w:rsidRDefault="00517DB0">
            <w:pPr>
              <w:pStyle w:val="ConsPlusNormal"/>
              <w:jc w:val="center"/>
            </w:pPr>
            <w:r>
              <w:t>металл</w:t>
            </w:r>
          </w:p>
        </w:tc>
        <w:tc>
          <w:tcPr>
            <w:tcW w:w="1815" w:type="dxa"/>
            <w:tcBorders>
              <w:top w:val="nil"/>
              <w:left w:val="nil"/>
              <w:bottom w:val="nil"/>
              <w:right w:val="nil"/>
            </w:tcBorders>
          </w:tcPr>
          <w:p w14:paraId="6A97E5F2" w14:textId="77777777" w:rsidR="00517DB0" w:rsidRDefault="00517DB0">
            <w:pPr>
              <w:pStyle w:val="ConsPlusNormal"/>
              <w:jc w:val="center"/>
            </w:pPr>
            <w:r>
              <w:t>1,00</w:t>
            </w:r>
          </w:p>
        </w:tc>
        <w:tc>
          <w:tcPr>
            <w:tcW w:w="1984" w:type="dxa"/>
            <w:tcBorders>
              <w:top w:val="nil"/>
              <w:left w:val="nil"/>
              <w:bottom w:val="nil"/>
              <w:right w:val="nil"/>
            </w:tcBorders>
          </w:tcPr>
          <w:p w14:paraId="605D5B0A" w14:textId="77777777" w:rsidR="00517DB0" w:rsidRDefault="00517DB0">
            <w:pPr>
              <w:pStyle w:val="ConsPlusNormal"/>
              <w:jc w:val="center"/>
            </w:pPr>
            <w:r>
              <w:t>1,10</w:t>
            </w:r>
          </w:p>
        </w:tc>
        <w:tc>
          <w:tcPr>
            <w:tcW w:w="2325" w:type="dxa"/>
            <w:tcBorders>
              <w:top w:val="nil"/>
              <w:left w:val="nil"/>
              <w:bottom w:val="nil"/>
              <w:right w:val="nil"/>
            </w:tcBorders>
          </w:tcPr>
          <w:p w14:paraId="787A7E93" w14:textId="77777777" w:rsidR="00517DB0" w:rsidRDefault="00517DB0">
            <w:pPr>
              <w:pStyle w:val="ConsPlusNormal"/>
              <w:jc w:val="center"/>
            </w:pPr>
            <w:r>
              <w:t>1,00</w:t>
            </w:r>
          </w:p>
        </w:tc>
        <w:tc>
          <w:tcPr>
            <w:tcW w:w="1530" w:type="dxa"/>
            <w:tcBorders>
              <w:top w:val="nil"/>
              <w:left w:val="nil"/>
              <w:bottom w:val="nil"/>
              <w:right w:val="nil"/>
            </w:tcBorders>
          </w:tcPr>
          <w:p w14:paraId="0E56B57B" w14:textId="77777777" w:rsidR="00517DB0" w:rsidRDefault="00517DB0">
            <w:pPr>
              <w:pStyle w:val="ConsPlusNormal"/>
              <w:jc w:val="center"/>
            </w:pPr>
            <w:r>
              <w:t>1,00</w:t>
            </w:r>
          </w:p>
        </w:tc>
      </w:tr>
      <w:tr w:rsidR="00517DB0" w14:paraId="746F464A"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6DE19A6" w14:textId="77777777" w:rsidR="00517DB0" w:rsidRDefault="00517DB0">
            <w:pPr>
              <w:pStyle w:val="ConsPlusNormal"/>
            </w:pPr>
          </w:p>
        </w:tc>
        <w:tc>
          <w:tcPr>
            <w:tcW w:w="1531" w:type="dxa"/>
            <w:tcBorders>
              <w:top w:val="nil"/>
              <w:left w:val="nil"/>
              <w:bottom w:val="nil"/>
              <w:right w:val="nil"/>
            </w:tcBorders>
          </w:tcPr>
          <w:p w14:paraId="718AE03A" w14:textId="77777777" w:rsidR="00517DB0" w:rsidRDefault="00517DB0">
            <w:pPr>
              <w:pStyle w:val="ConsPlusNormal"/>
              <w:jc w:val="center"/>
            </w:pPr>
            <w:r>
              <w:t>27,5 - 60</w:t>
            </w:r>
          </w:p>
        </w:tc>
        <w:tc>
          <w:tcPr>
            <w:tcW w:w="1134" w:type="dxa"/>
            <w:tcBorders>
              <w:top w:val="nil"/>
              <w:left w:val="nil"/>
              <w:bottom w:val="nil"/>
              <w:right w:val="nil"/>
            </w:tcBorders>
          </w:tcPr>
          <w:p w14:paraId="77C8F2A0" w14:textId="77777777" w:rsidR="00517DB0" w:rsidRDefault="00517DB0">
            <w:pPr>
              <w:pStyle w:val="ConsPlusNormal"/>
              <w:jc w:val="center"/>
            </w:pPr>
            <w:r>
              <w:t>1</w:t>
            </w:r>
          </w:p>
        </w:tc>
        <w:tc>
          <w:tcPr>
            <w:tcW w:w="1133" w:type="dxa"/>
            <w:tcBorders>
              <w:top w:val="nil"/>
              <w:left w:val="nil"/>
              <w:bottom w:val="nil"/>
              <w:right w:val="nil"/>
            </w:tcBorders>
          </w:tcPr>
          <w:p w14:paraId="7310D125" w14:textId="77777777" w:rsidR="00517DB0" w:rsidRDefault="00517DB0">
            <w:pPr>
              <w:pStyle w:val="ConsPlusNormal"/>
              <w:jc w:val="center"/>
            </w:pPr>
            <w:r>
              <w:t>ж/бетон</w:t>
            </w:r>
          </w:p>
        </w:tc>
        <w:tc>
          <w:tcPr>
            <w:tcW w:w="1815" w:type="dxa"/>
            <w:tcBorders>
              <w:top w:val="nil"/>
              <w:left w:val="nil"/>
              <w:bottom w:val="nil"/>
              <w:right w:val="nil"/>
            </w:tcBorders>
          </w:tcPr>
          <w:p w14:paraId="67345D5E" w14:textId="77777777" w:rsidR="00517DB0" w:rsidRDefault="00517DB0">
            <w:pPr>
              <w:pStyle w:val="ConsPlusNormal"/>
              <w:jc w:val="center"/>
            </w:pPr>
            <w:r>
              <w:t>1,00</w:t>
            </w:r>
          </w:p>
        </w:tc>
        <w:tc>
          <w:tcPr>
            <w:tcW w:w="1984" w:type="dxa"/>
            <w:tcBorders>
              <w:top w:val="nil"/>
              <w:left w:val="nil"/>
              <w:bottom w:val="nil"/>
              <w:right w:val="nil"/>
            </w:tcBorders>
          </w:tcPr>
          <w:p w14:paraId="5EEED2C3" w14:textId="77777777" w:rsidR="00517DB0" w:rsidRDefault="00517DB0">
            <w:pPr>
              <w:pStyle w:val="ConsPlusNormal"/>
              <w:jc w:val="center"/>
            </w:pPr>
            <w:r>
              <w:t>1,10</w:t>
            </w:r>
          </w:p>
        </w:tc>
        <w:tc>
          <w:tcPr>
            <w:tcW w:w="2325" w:type="dxa"/>
            <w:tcBorders>
              <w:top w:val="nil"/>
              <w:left w:val="nil"/>
              <w:bottom w:val="nil"/>
              <w:right w:val="nil"/>
            </w:tcBorders>
          </w:tcPr>
          <w:p w14:paraId="0B186719" w14:textId="77777777" w:rsidR="00517DB0" w:rsidRDefault="00517DB0">
            <w:pPr>
              <w:pStyle w:val="ConsPlusNormal"/>
              <w:jc w:val="center"/>
            </w:pPr>
            <w:r>
              <w:t>1,00</w:t>
            </w:r>
          </w:p>
        </w:tc>
        <w:tc>
          <w:tcPr>
            <w:tcW w:w="1530" w:type="dxa"/>
            <w:tcBorders>
              <w:top w:val="nil"/>
              <w:left w:val="nil"/>
              <w:bottom w:val="nil"/>
              <w:right w:val="nil"/>
            </w:tcBorders>
          </w:tcPr>
          <w:p w14:paraId="4237DEE8" w14:textId="77777777" w:rsidR="00517DB0" w:rsidRDefault="00517DB0">
            <w:pPr>
              <w:pStyle w:val="ConsPlusNormal"/>
              <w:jc w:val="center"/>
            </w:pPr>
            <w:r>
              <w:t>1,00</w:t>
            </w:r>
          </w:p>
        </w:tc>
      </w:tr>
      <w:tr w:rsidR="00517DB0" w14:paraId="4F08C4ED"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BE8872E" w14:textId="77777777" w:rsidR="00517DB0" w:rsidRDefault="00517DB0">
            <w:pPr>
              <w:pStyle w:val="ConsPlusNormal"/>
            </w:pPr>
          </w:p>
        </w:tc>
        <w:tc>
          <w:tcPr>
            <w:tcW w:w="1531" w:type="dxa"/>
            <w:tcBorders>
              <w:top w:val="nil"/>
              <w:left w:val="nil"/>
              <w:bottom w:val="nil"/>
              <w:right w:val="nil"/>
            </w:tcBorders>
          </w:tcPr>
          <w:p w14:paraId="5296EB1E" w14:textId="77777777" w:rsidR="00517DB0" w:rsidRDefault="00517DB0">
            <w:pPr>
              <w:pStyle w:val="ConsPlusNormal"/>
              <w:jc w:val="center"/>
            </w:pPr>
            <w:r>
              <w:t>27,5 - 60</w:t>
            </w:r>
          </w:p>
        </w:tc>
        <w:tc>
          <w:tcPr>
            <w:tcW w:w="1134" w:type="dxa"/>
            <w:tcBorders>
              <w:top w:val="nil"/>
              <w:left w:val="nil"/>
              <w:bottom w:val="nil"/>
              <w:right w:val="nil"/>
            </w:tcBorders>
          </w:tcPr>
          <w:p w14:paraId="02C6BE09" w14:textId="77777777" w:rsidR="00517DB0" w:rsidRDefault="00517DB0">
            <w:pPr>
              <w:pStyle w:val="ConsPlusNormal"/>
              <w:jc w:val="center"/>
            </w:pPr>
            <w:r>
              <w:t>2</w:t>
            </w:r>
          </w:p>
        </w:tc>
        <w:tc>
          <w:tcPr>
            <w:tcW w:w="1133" w:type="dxa"/>
            <w:tcBorders>
              <w:top w:val="nil"/>
              <w:left w:val="nil"/>
              <w:bottom w:val="nil"/>
              <w:right w:val="nil"/>
            </w:tcBorders>
          </w:tcPr>
          <w:p w14:paraId="1D751479" w14:textId="77777777" w:rsidR="00517DB0" w:rsidRDefault="00517DB0">
            <w:pPr>
              <w:pStyle w:val="ConsPlusNormal"/>
              <w:jc w:val="center"/>
            </w:pPr>
            <w:r>
              <w:t>металл</w:t>
            </w:r>
          </w:p>
        </w:tc>
        <w:tc>
          <w:tcPr>
            <w:tcW w:w="1815" w:type="dxa"/>
            <w:tcBorders>
              <w:top w:val="nil"/>
              <w:left w:val="nil"/>
              <w:bottom w:val="nil"/>
              <w:right w:val="nil"/>
            </w:tcBorders>
          </w:tcPr>
          <w:p w14:paraId="2F9F1816" w14:textId="77777777" w:rsidR="00517DB0" w:rsidRDefault="00517DB0">
            <w:pPr>
              <w:pStyle w:val="ConsPlusNormal"/>
              <w:jc w:val="center"/>
            </w:pPr>
            <w:r>
              <w:t>1,00</w:t>
            </w:r>
          </w:p>
        </w:tc>
        <w:tc>
          <w:tcPr>
            <w:tcW w:w="1984" w:type="dxa"/>
            <w:tcBorders>
              <w:top w:val="nil"/>
              <w:left w:val="nil"/>
              <w:bottom w:val="nil"/>
              <w:right w:val="nil"/>
            </w:tcBorders>
          </w:tcPr>
          <w:p w14:paraId="056BE255" w14:textId="77777777" w:rsidR="00517DB0" w:rsidRDefault="00517DB0">
            <w:pPr>
              <w:pStyle w:val="ConsPlusNormal"/>
              <w:jc w:val="center"/>
            </w:pPr>
            <w:r>
              <w:t>1,10</w:t>
            </w:r>
          </w:p>
        </w:tc>
        <w:tc>
          <w:tcPr>
            <w:tcW w:w="2325" w:type="dxa"/>
            <w:tcBorders>
              <w:top w:val="nil"/>
              <w:left w:val="nil"/>
              <w:bottom w:val="nil"/>
              <w:right w:val="nil"/>
            </w:tcBorders>
          </w:tcPr>
          <w:p w14:paraId="16D67E4B" w14:textId="77777777" w:rsidR="00517DB0" w:rsidRDefault="00517DB0">
            <w:pPr>
              <w:pStyle w:val="ConsPlusNormal"/>
              <w:jc w:val="center"/>
            </w:pPr>
            <w:r>
              <w:t>1,00</w:t>
            </w:r>
          </w:p>
        </w:tc>
        <w:tc>
          <w:tcPr>
            <w:tcW w:w="1530" w:type="dxa"/>
            <w:tcBorders>
              <w:top w:val="nil"/>
              <w:left w:val="nil"/>
              <w:bottom w:val="nil"/>
              <w:right w:val="nil"/>
            </w:tcBorders>
          </w:tcPr>
          <w:p w14:paraId="3DB7CB8D" w14:textId="77777777" w:rsidR="00517DB0" w:rsidRDefault="00517DB0">
            <w:pPr>
              <w:pStyle w:val="ConsPlusNormal"/>
              <w:jc w:val="center"/>
            </w:pPr>
            <w:r>
              <w:t>1,00</w:t>
            </w:r>
          </w:p>
        </w:tc>
      </w:tr>
      <w:tr w:rsidR="00517DB0" w14:paraId="14B62C39"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E7796BC" w14:textId="77777777" w:rsidR="00517DB0" w:rsidRDefault="00517DB0">
            <w:pPr>
              <w:pStyle w:val="ConsPlusNormal"/>
            </w:pPr>
          </w:p>
        </w:tc>
        <w:tc>
          <w:tcPr>
            <w:tcW w:w="1531" w:type="dxa"/>
            <w:tcBorders>
              <w:top w:val="nil"/>
              <w:left w:val="nil"/>
              <w:bottom w:val="nil"/>
              <w:right w:val="nil"/>
            </w:tcBorders>
          </w:tcPr>
          <w:p w14:paraId="6CDE6D94" w14:textId="77777777" w:rsidR="00517DB0" w:rsidRDefault="00517DB0">
            <w:pPr>
              <w:pStyle w:val="ConsPlusNormal"/>
              <w:jc w:val="center"/>
            </w:pPr>
            <w:r>
              <w:t>27,5 - 60</w:t>
            </w:r>
          </w:p>
        </w:tc>
        <w:tc>
          <w:tcPr>
            <w:tcW w:w="1134" w:type="dxa"/>
            <w:tcBorders>
              <w:top w:val="nil"/>
              <w:left w:val="nil"/>
              <w:bottom w:val="nil"/>
              <w:right w:val="nil"/>
            </w:tcBorders>
          </w:tcPr>
          <w:p w14:paraId="2C1ECB51" w14:textId="77777777" w:rsidR="00517DB0" w:rsidRDefault="00517DB0">
            <w:pPr>
              <w:pStyle w:val="ConsPlusNormal"/>
              <w:jc w:val="center"/>
            </w:pPr>
            <w:r>
              <w:t>2</w:t>
            </w:r>
          </w:p>
        </w:tc>
        <w:tc>
          <w:tcPr>
            <w:tcW w:w="1133" w:type="dxa"/>
            <w:tcBorders>
              <w:top w:val="nil"/>
              <w:left w:val="nil"/>
              <w:bottom w:val="nil"/>
              <w:right w:val="nil"/>
            </w:tcBorders>
          </w:tcPr>
          <w:p w14:paraId="346AA257" w14:textId="77777777" w:rsidR="00517DB0" w:rsidRDefault="00517DB0">
            <w:pPr>
              <w:pStyle w:val="ConsPlusNormal"/>
              <w:jc w:val="center"/>
            </w:pPr>
            <w:r>
              <w:t>ж/бетон</w:t>
            </w:r>
          </w:p>
        </w:tc>
        <w:tc>
          <w:tcPr>
            <w:tcW w:w="1815" w:type="dxa"/>
            <w:tcBorders>
              <w:top w:val="nil"/>
              <w:left w:val="nil"/>
              <w:bottom w:val="nil"/>
              <w:right w:val="nil"/>
            </w:tcBorders>
          </w:tcPr>
          <w:p w14:paraId="79E2BB1E" w14:textId="77777777" w:rsidR="00517DB0" w:rsidRDefault="00517DB0">
            <w:pPr>
              <w:pStyle w:val="ConsPlusNormal"/>
              <w:jc w:val="center"/>
            </w:pPr>
            <w:r>
              <w:t>1,00</w:t>
            </w:r>
          </w:p>
        </w:tc>
        <w:tc>
          <w:tcPr>
            <w:tcW w:w="1984" w:type="dxa"/>
            <w:tcBorders>
              <w:top w:val="nil"/>
              <w:left w:val="nil"/>
              <w:bottom w:val="nil"/>
              <w:right w:val="nil"/>
            </w:tcBorders>
          </w:tcPr>
          <w:p w14:paraId="0A317419" w14:textId="77777777" w:rsidR="00517DB0" w:rsidRDefault="00517DB0">
            <w:pPr>
              <w:pStyle w:val="ConsPlusNormal"/>
              <w:jc w:val="center"/>
            </w:pPr>
            <w:r>
              <w:t>1,10</w:t>
            </w:r>
          </w:p>
        </w:tc>
        <w:tc>
          <w:tcPr>
            <w:tcW w:w="2325" w:type="dxa"/>
            <w:tcBorders>
              <w:top w:val="nil"/>
              <w:left w:val="nil"/>
              <w:bottom w:val="nil"/>
              <w:right w:val="nil"/>
            </w:tcBorders>
          </w:tcPr>
          <w:p w14:paraId="263FA2D9" w14:textId="77777777" w:rsidR="00517DB0" w:rsidRDefault="00517DB0">
            <w:pPr>
              <w:pStyle w:val="ConsPlusNormal"/>
              <w:jc w:val="center"/>
            </w:pPr>
            <w:r>
              <w:t>1,00</w:t>
            </w:r>
          </w:p>
        </w:tc>
        <w:tc>
          <w:tcPr>
            <w:tcW w:w="1530" w:type="dxa"/>
            <w:tcBorders>
              <w:top w:val="nil"/>
              <w:left w:val="nil"/>
              <w:bottom w:val="nil"/>
              <w:right w:val="nil"/>
            </w:tcBorders>
          </w:tcPr>
          <w:p w14:paraId="72572869" w14:textId="77777777" w:rsidR="00517DB0" w:rsidRDefault="00517DB0">
            <w:pPr>
              <w:pStyle w:val="ConsPlusNormal"/>
              <w:jc w:val="center"/>
            </w:pPr>
            <w:r>
              <w:t>1,00</w:t>
            </w:r>
          </w:p>
        </w:tc>
      </w:tr>
      <w:tr w:rsidR="00517DB0" w14:paraId="126CEF97"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BCB45B9" w14:textId="77777777" w:rsidR="00517DB0" w:rsidRDefault="00517DB0">
            <w:pPr>
              <w:pStyle w:val="ConsPlusNormal"/>
            </w:pPr>
          </w:p>
        </w:tc>
        <w:tc>
          <w:tcPr>
            <w:tcW w:w="1531" w:type="dxa"/>
            <w:tcBorders>
              <w:top w:val="nil"/>
              <w:left w:val="nil"/>
              <w:bottom w:val="nil"/>
              <w:right w:val="nil"/>
            </w:tcBorders>
          </w:tcPr>
          <w:p w14:paraId="303E9AD5" w14:textId="77777777" w:rsidR="00517DB0" w:rsidRDefault="00517DB0">
            <w:pPr>
              <w:pStyle w:val="ConsPlusNormal"/>
              <w:jc w:val="center"/>
            </w:pPr>
            <w:r>
              <w:t>1 - 20</w:t>
            </w:r>
          </w:p>
        </w:tc>
        <w:tc>
          <w:tcPr>
            <w:tcW w:w="1134" w:type="dxa"/>
            <w:tcBorders>
              <w:top w:val="nil"/>
              <w:left w:val="nil"/>
              <w:bottom w:val="nil"/>
              <w:right w:val="nil"/>
            </w:tcBorders>
          </w:tcPr>
          <w:p w14:paraId="6CC6A1F0" w14:textId="77777777" w:rsidR="00517DB0" w:rsidRDefault="00517DB0">
            <w:pPr>
              <w:pStyle w:val="ConsPlusNormal"/>
              <w:jc w:val="center"/>
            </w:pPr>
            <w:r>
              <w:t>-</w:t>
            </w:r>
          </w:p>
        </w:tc>
        <w:tc>
          <w:tcPr>
            <w:tcW w:w="1133" w:type="dxa"/>
            <w:tcBorders>
              <w:top w:val="nil"/>
              <w:left w:val="nil"/>
              <w:bottom w:val="nil"/>
              <w:right w:val="nil"/>
            </w:tcBorders>
          </w:tcPr>
          <w:p w14:paraId="1B3F55BF" w14:textId="77777777" w:rsidR="00517DB0" w:rsidRDefault="00517DB0">
            <w:pPr>
              <w:pStyle w:val="ConsPlusNormal"/>
              <w:jc w:val="center"/>
            </w:pPr>
            <w:r>
              <w:t>дерево</w:t>
            </w:r>
          </w:p>
        </w:tc>
        <w:tc>
          <w:tcPr>
            <w:tcW w:w="1815" w:type="dxa"/>
            <w:tcBorders>
              <w:top w:val="nil"/>
              <w:left w:val="nil"/>
              <w:bottom w:val="nil"/>
              <w:right w:val="nil"/>
            </w:tcBorders>
          </w:tcPr>
          <w:p w14:paraId="67C9470B" w14:textId="77777777" w:rsidR="00517DB0" w:rsidRDefault="00517DB0">
            <w:pPr>
              <w:pStyle w:val="ConsPlusNormal"/>
              <w:jc w:val="center"/>
            </w:pPr>
            <w:r>
              <w:t>1,00</w:t>
            </w:r>
          </w:p>
        </w:tc>
        <w:tc>
          <w:tcPr>
            <w:tcW w:w="1984" w:type="dxa"/>
            <w:tcBorders>
              <w:top w:val="nil"/>
              <w:left w:val="nil"/>
              <w:bottom w:val="nil"/>
              <w:right w:val="nil"/>
            </w:tcBorders>
          </w:tcPr>
          <w:p w14:paraId="2FB755DA" w14:textId="77777777" w:rsidR="00517DB0" w:rsidRDefault="00517DB0">
            <w:pPr>
              <w:pStyle w:val="ConsPlusNormal"/>
              <w:jc w:val="center"/>
            </w:pPr>
            <w:r>
              <w:t>1,10</w:t>
            </w:r>
          </w:p>
        </w:tc>
        <w:tc>
          <w:tcPr>
            <w:tcW w:w="2325" w:type="dxa"/>
            <w:tcBorders>
              <w:top w:val="nil"/>
              <w:left w:val="nil"/>
              <w:bottom w:val="nil"/>
              <w:right w:val="nil"/>
            </w:tcBorders>
          </w:tcPr>
          <w:p w14:paraId="27655268" w14:textId="77777777" w:rsidR="00517DB0" w:rsidRDefault="00517DB0">
            <w:pPr>
              <w:pStyle w:val="ConsPlusNormal"/>
              <w:jc w:val="center"/>
            </w:pPr>
            <w:r>
              <w:t>1,00</w:t>
            </w:r>
          </w:p>
        </w:tc>
        <w:tc>
          <w:tcPr>
            <w:tcW w:w="1530" w:type="dxa"/>
            <w:tcBorders>
              <w:top w:val="nil"/>
              <w:left w:val="nil"/>
              <w:bottom w:val="nil"/>
              <w:right w:val="nil"/>
            </w:tcBorders>
          </w:tcPr>
          <w:p w14:paraId="75171AD2" w14:textId="77777777" w:rsidR="00517DB0" w:rsidRDefault="00517DB0">
            <w:pPr>
              <w:pStyle w:val="ConsPlusNormal"/>
              <w:jc w:val="center"/>
            </w:pPr>
            <w:r>
              <w:t>1,00</w:t>
            </w:r>
          </w:p>
        </w:tc>
      </w:tr>
      <w:tr w:rsidR="00517DB0" w14:paraId="35C09D8B"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78302CB9" w14:textId="77777777" w:rsidR="00517DB0" w:rsidRDefault="00517DB0">
            <w:pPr>
              <w:pStyle w:val="ConsPlusNormal"/>
            </w:pPr>
          </w:p>
        </w:tc>
        <w:tc>
          <w:tcPr>
            <w:tcW w:w="1531" w:type="dxa"/>
            <w:tcBorders>
              <w:top w:val="nil"/>
              <w:left w:val="nil"/>
              <w:bottom w:val="nil"/>
              <w:right w:val="nil"/>
            </w:tcBorders>
          </w:tcPr>
          <w:p w14:paraId="6B30B03D" w14:textId="77777777" w:rsidR="00517DB0" w:rsidRDefault="00517DB0">
            <w:pPr>
              <w:pStyle w:val="ConsPlusNormal"/>
              <w:jc w:val="center"/>
            </w:pPr>
            <w:r>
              <w:t>1 - 20</w:t>
            </w:r>
          </w:p>
        </w:tc>
        <w:tc>
          <w:tcPr>
            <w:tcW w:w="1134" w:type="dxa"/>
            <w:tcBorders>
              <w:top w:val="nil"/>
              <w:left w:val="nil"/>
              <w:bottom w:val="nil"/>
              <w:right w:val="nil"/>
            </w:tcBorders>
          </w:tcPr>
          <w:p w14:paraId="45E5F7E4" w14:textId="77777777" w:rsidR="00517DB0" w:rsidRDefault="00517DB0">
            <w:pPr>
              <w:pStyle w:val="ConsPlusNormal"/>
              <w:jc w:val="center"/>
            </w:pPr>
            <w:r>
              <w:t>-</w:t>
            </w:r>
          </w:p>
        </w:tc>
        <w:tc>
          <w:tcPr>
            <w:tcW w:w="1133" w:type="dxa"/>
            <w:tcBorders>
              <w:top w:val="nil"/>
              <w:left w:val="nil"/>
              <w:bottom w:val="nil"/>
              <w:right w:val="nil"/>
            </w:tcBorders>
          </w:tcPr>
          <w:p w14:paraId="2263B6AE" w14:textId="77777777" w:rsidR="00517DB0" w:rsidRDefault="00517DB0">
            <w:pPr>
              <w:pStyle w:val="ConsPlusNormal"/>
              <w:jc w:val="center"/>
            </w:pPr>
            <w:r>
              <w:t>дерево на ж/б пасынках</w:t>
            </w:r>
          </w:p>
        </w:tc>
        <w:tc>
          <w:tcPr>
            <w:tcW w:w="1815" w:type="dxa"/>
            <w:tcBorders>
              <w:top w:val="nil"/>
              <w:left w:val="nil"/>
              <w:bottom w:val="nil"/>
              <w:right w:val="nil"/>
            </w:tcBorders>
          </w:tcPr>
          <w:p w14:paraId="6663E44F" w14:textId="77777777" w:rsidR="00517DB0" w:rsidRDefault="00517DB0">
            <w:pPr>
              <w:pStyle w:val="ConsPlusNormal"/>
              <w:jc w:val="center"/>
            </w:pPr>
            <w:r>
              <w:t>1,00</w:t>
            </w:r>
          </w:p>
        </w:tc>
        <w:tc>
          <w:tcPr>
            <w:tcW w:w="1984" w:type="dxa"/>
            <w:tcBorders>
              <w:top w:val="nil"/>
              <w:left w:val="nil"/>
              <w:bottom w:val="nil"/>
              <w:right w:val="nil"/>
            </w:tcBorders>
          </w:tcPr>
          <w:p w14:paraId="213AA642" w14:textId="77777777" w:rsidR="00517DB0" w:rsidRDefault="00517DB0">
            <w:pPr>
              <w:pStyle w:val="ConsPlusNormal"/>
              <w:jc w:val="center"/>
            </w:pPr>
            <w:r>
              <w:t>1,10</w:t>
            </w:r>
          </w:p>
        </w:tc>
        <w:tc>
          <w:tcPr>
            <w:tcW w:w="2325" w:type="dxa"/>
            <w:tcBorders>
              <w:top w:val="nil"/>
              <w:left w:val="nil"/>
              <w:bottom w:val="nil"/>
              <w:right w:val="nil"/>
            </w:tcBorders>
          </w:tcPr>
          <w:p w14:paraId="6208F99B" w14:textId="77777777" w:rsidR="00517DB0" w:rsidRDefault="00517DB0">
            <w:pPr>
              <w:pStyle w:val="ConsPlusNormal"/>
              <w:jc w:val="center"/>
            </w:pPr>
            <w:r>
              <w:t>1,00</w:t>
            </w:r>
          </w:p>
        </w:tc>
        <w:tc>
          <w:tcPr>
            <w:tcW w:w="1530" w:type="dxa"/>
            <w:tcBorders>
              <w:top w:val="nil"/>
              <w:left w:val="nil"/>
              <w:bottom w:val="nil"/>
              <w:right w:val="nil"/>
            </w:tcBorders>
          </w:tcPr>
          <w:p w14:paraId="0D5CA207" w14:textId="77777777" w:rsidR="00517DB0" w:rsidRDefault="00517DB0">
            <w:pPr>
              <w:pStyle w:val="ConsPlusNormal"/>
              <w:jc w:val="center"/>
            </w:pPr>
            <w:r>
              <w:t>1,00</w:t>
            </w:r>
          </w:p>
        </w:tc>
      </w:tr>
      <w:tr w:rsidR="00517DB0" w14:paraId="6BF2AE83"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39689D69" w14:textId="77777777" w:rsidR="00517DB0" w:rsidRDefault="00517DB0">
            <w:pPr>
              <w:pStyle w:val="ConsPlusNormal"/>
            </w:pPr>
          </w:p>
        </w:tc>
        <w:tc>
          <w:tcPr>
            <w:tcW w:w="1531" w:type="dxa"/>
            <w:tcBorders>
              <w:top w:val="nil"/>
              <w:left w:val="nil"/>
              <w:bottom w:val="nil"/>
              <w:right w:val="nil"/>
            </w:tcBorders>
          </w:tcPr>
          <w:p w14:paraId="7D6B9CA8" w14:textId="77777777" w:rsidR="00517DB0" w:rsidRDefault="00517DB0">
            <w:pPr>
              <w:pStyle w:val="ConsPlusNormal"/>
              <w:jc w:val="center"/>
            </w:pPr>
            <w:r>
              <w:t>1 - 20</w:t>
            </w:r>
          </w:p>
        </w:tc>
        <w:tc>
          <w:tcPr>
            <w:tcW w:w="1134" w:type="dxa"/>
            <w:tcBorders>
              <w:top w:val="nil"/>
              <w:left w:val="nil"/>
              <w:bottom w:val="nil"/>
              <w:right w:val="nil"/>
            </w:tcBorders>
          </w:tcPr>
          <w:p w14:paraId="2465DF3B" w14:textId="77777777" w:rsidR="00517DB0" w:rsidRDefault="00517DB0">
            <w:pPr>
              <w:pStyle w:val="ConsPlusNormal"/>
              <w:jc w:val="center"/>
            </w:pPr>
            <w:r>
              <w:t>-</w:t>
            </w:r>
          </w:p>
        </w:tc>
        <w:tc>
          <w:tcPr>
            <w:tcW w:w="1133" w:type="dxa"/>
            <w:tcBorders>
              <w:top w:val="nil"/>
              <w:left w:val="nil"/>
              <w:bottom w:val="nil"/>
              <w:right w:val="nil"/>
            </w:tcBorders>
          </w:tcPr>
          <w:p w14:paraId="73319A32" w14:textId="77777777" w:rsidR="00517DB0" w:rsidRDefault="00517DB0">
            <w:pPr>
              <w:pStyle w:val="ConsPlusNormal"/>
              <w:jc w:val="center"/>
            </w:pPr>
            <w:r>
              <w:t>ж/бетон, металл</w:t>
            </w:r>
          </w:p>
        </w:tc>
        <w:tc>
          <w:tcPr>
            <w:tcW w:w="1815" w:type="dxa"/>
            <w:tcBorders>
              <w:top w:val="nil"/>
              <w:left w:val="nil"/>
              <w:bottom w:val="nil"/>
              <w:right w:val="nil"/>
            </w:tcBorders>
          </w:tcPr>
          <w:p w14:paraId="50F5601B" w14:textId="77777777" w:rsidR="00517DB0" w:rsidRDefault="00517DB0">
            <w:pPr>
              <w:pStyle w:val="ConsPlusNormal"/>
              <w:jc w:val="center"/>
            </w:pPr>
            <w:r>
              <w:t>1,00</w:t>
            </w:r>
          </w:p>
        </w:tc>
        <w:tc>
          <w:tcPr>
            <w:tcW w:w="1984" w:type="dxa"/>
            <w:tcBorders>
              <w:top w:val="nil"/>
              <w:left w:val="nil"/>
              <w:bottom w:val="nil"/>
              <w:right w:val="nil"/>
            </w:tcBorders>
          </w:tcPr>
          <w:p w14:paraId="7074D408" w14:textId="77777777" w:rsidR="00517DB0" w:rsidRDefault="00517DB0">
            <w:pPr>
              <w:pStyle w:val="ConsPlusNormal"/>
              <w:jc w:val="center"/>
            </w:pPr>
            <w:r>
              <w:t>1,10</w:t>
            </w:r>
          </w:p>
        </w:tc>
        <w:tc>
          <w:tcPr>
            <w:tcW w:w="2325" w:type="dxa"/>
            <w:tcBorders>
              <w:top w:val="nil"/>
              <w:left w:val="nil"/>
              <w:bottom w:val="nil"/>
              <w:right w:val="nil"/>
            </w:tcBorders>
          </w:tcPr>
          <w:p w14:paraId="4CF72A25" w14:textId="77777777" w:rsidR="00517DB0" w:rsidRDefault="00517DB0">
            <w:pPr>
              <w:pStyle w:val="ConsPlusNormal"/>
              <w:jc w:val="center"/>
            </w:pPr>
            <w:r>
              <w:t>1,00</w:t>
            </w:r>
          </w:p>
        </w:tc>
        <w:tc>
          <w:tcPr>
            <w:tcW w:w="1530" w:type="dxa"/>
            <w:tcBorders>
              <w:top w:val="nil"/>
              <w:left w:val="nil"/>
              <w:bottom w:val="nil"/>
              <w:right w:val="nil"/>
            </w:tcBorders>
          </w:tcPr>
          <w:p w14:paraId="4118B55E" w14:textId="77777777" w:rsidR="00517DB0" w:rsidRDefault="00517DB0">
            <w:pPr>
              <w:pStyle w:val="ConsPlusNormal"/>
              <w:jc w:val="center"/>
            </w:pPr>
            <w:r>
              <w:t>1,00</w:t>
            </w:r>
          </w:p>
        </w:tc>
      </w:tr>
      <w:tr w:rsidR="00517DB0" w14:paraId="560E4972"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81DCFD9" w14:textId="77777777" w:rsidR="00517DB0" w:rsidRDefault="00517DB0">
            <w:pPr>
              <w:pStyle w:val="ConsPlusNormal"/>
            </w:pPr>
          </w:p>
        </w:tc>
        <w:tc>
          <w:tcPr>
            <w:tcW w:w="1531" w:type="dxa"/>
            <w:tcBorders>
              <w:top w:val="nil"/>
              <w:left w:val="nil"/>
              <w:bottom w:val="nil"/>
              <w:right w:val="nil"/>
            </w:tcBorders>
          </w:tcPr>
          <w:p w14:paraId="0ABBA634" w14:textId="77777777" w:rsidR="00517DB0" w:rsidRDefault="00517DB0">
            <w:pPr>
              <w:pStyle w:val="ConsPlusNormal"/>
              <w:jc w:val="center"/>
            </w:pPr>
            <w:r>
              <w:t>до 1</w:t>
            </w:r>
          </w:p>
        </w:tc>
        <w:tc>
          <w:tcPr>
            <w:tcW w:w="1134" w:type="dxa"/>
            <w:tcBorders>
              <w:top w:val="nil"/>
              <w:left w:val="nil"/>
              <w:bottom w:val="nil"/>
              <w:right w:val="nil"/>
            </w:tcBorders>
          </w:tcPr>
          <w:p w14:paraId="5BE3E1B8" w14:textId="77777777" w:rsidR="00517DB0" w:rsidRDefault="00517DB0">
            <w:pPr>
              <w:pStyle w:val="ConsPlusNormal"/>
              <w:jc w:val="center"/>
            </w:pPr>
            <w:r>
              <w:t>-</w:t>
            </w:r>
          </w:p>
        </w:tc>
        <w:tc>
          <w:tcPr>
            <w:tcW w:w="1133" w:type="dxa"/>
            <w:tcBorders>
              <w:top w:val="nil"/>
              <w:left w:val="nil"/>
              <w:bottom w:val="nil"/>
              <w:right w:val="nil"/>
            </w:tcBorders>
          </w:tcPr>
          <w:p w14:paraId="50573EF6" w14:textId="77777777" w:rsidR="00517DB0" w:rsidRDefault="00517DB0">
            <w:pPr>
              <w:pStyle w:val="ConsPlusNormal"/>
              <w:jc w:val="center"/>
            </w:pPr>
            <w:r>
              <w:t>дерево</w:t>
            </w:r>
          </w:p>
        </w:tc>
        <w:tc>
          <w:tcPr>
            <w:tcW w:w="1815" w:type="dxa"/>
            <w:tcBorders>
              <w:top w:val="nil"/>
              <w:left w:val="nil"/>
              <w:bottom w:val="nil"/>
              <w:right w:val="nil"/>
            </w:tcBorders>
          </w:tcPr>
          <w:p w14:paraId="3E174B85" w14:textId="77777777" w:rsidR="00517DB0" w:rsidRDefault="00517DB0">
            <w:pPr>
              <w:pStyle w:val="ConsPlusNormal"/>
              <w:jc w:val="center"/>
            </w:pPr>
            <w:r>
              <w:t>1,00</w:t>
            </w:r>
          </w:p>
        </w:tc>
        <w:tc>
          <w:tcPr>
            <w:tcW w:w="1984" w:type="dxa"/>
            <w:tcBorders>
              <w:top w:val="nil"/>
              <w:left w:val="nil"/>
              <w:bottom w:val="nil"/>
              <w:right w:val="nil"/>
            </w:tcBorders>
          </w:tcPr>
          <w:p w14:paraId="1EB8F33A" w14:textId="77777777" w:rsidR="00517DB0" w:rsidRDefault="00517DB0">
            <w:pPr>
              <w:pStyle w:val="ConsPlusNormal"/>
              <w:jc w:val="center"/>
            </w:pPr>
            <w:r>
              <w:t>1,10</w:t>
            </w:r>
          </w:p>
        </w:tc>
        <w:tc>
          <w:tcPr>
            <w:tcW w:w="2325" w:type="dxa"/>
            <w:tcBorders>
              <w:top w:val="nil"/>
              <w:left w:val="nil"/>
              <w:bottom w:val="nil"/>
              <w:right w:val="nil"/>
            </w:tcBorders>
          </w:tcPr>
          <w:p w14:paraId="3857BD9B" w14:textId="77777777" w:rsidR="00517DB0" w:rsidRDefault="00517DB0">
            <w:pPr>
              <w:pStyle w:val="ConsPlusNormal"/>
              <w:jc w:val="center"/>
            </w:pPr>
            <w:r>
              <w:t>1,00</w:t>
            </w:r>
          </w:p>
        </w:tc>
        <w:tc>
          <w:tcPr>
            <w:tcW w:w="1530" w:type="dxa"/>
            <w:tcBorders>
              <w:top w:val="nil"/>
              <w:left w:val="nil"/>
              <w:bottom w:val="nil"/>
              <w:right w:val="nil"/>
            </w:tcBorders>
          </w:tcPr>
          <w:p w14:paraId="1911AC5E" w14:textId="77777777" w:rsidR="00517DB0" w:rsidRDefault="00517DB0">
            <w:pPr>
              <w:pStyle w:val="ConsPlusNormal"/>
              <w:jc w:val="center"/>
            </w:pPr>
            <w:r>
              <w:t>1,00</w:t>
            </w:r>
          </w:p>
        </w:tc>
      </w:tr>
      <w:tr w:rsidR="00517DB0" w14:paraId="7615F35B"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7D247633" w14:textId="77777777" w:rsidR="00517DB0" w:rsidRDefault="00517DB0">
            <w:pPr>
              <w:pStyle w:val="ConsPlusNormal"/>
            </w:pPr>
          </w:p>
        </w:tc>
        <w:tc>
          <w:tcPr>
            <w:tcW w:w="1531" w:type="dxa"/>
            <w:tcBorders>
              <w:top w:val="nil"/>
              <w:left w:val="nil"/>
              <w:bottom w:val="nil"/>
              <w:right w:val="nil"/>
            </w:tcBorders>
          </w:tcPr>
          <w:p w14:paraId="7AD76FEB" w14:textId="77777777" w:rsidR="00517DB0" w:rsidRDefault="00517DB0">
            <w:pPr>
              <w:pStyle w:val="ConsPlusNormal"/>
              <w:jc w:val="center"/>
            </w:pPr>
            <w:r>
              <w:t>до 1</w:t>
            </w:r>
          </w:p>
        </w:tc>
        <w:tc>
          <w:tcPr>
            <w:tcW w:w="1134" w:type="dxa"/>
            <w:tcBorders>
              <w:top w:val="nil"/>
              <w:left w:val="nil"/>
              <w:bottom w:val="nil"/>
              <w:right w:val="nil"/>
            </w:tcBorders>
          </w:tcPr>
          <w:p w14:paraId="35ED9211" w14:textId="77777777" w:rsidR="00517DB0" w:rsidRDefault="00517DB0">
            <w:pPr>
              <w:pStyle w:val="ConsPlusNormal"/>
              <w:jc w:val="center"/>
            </w:pPr>
            <w:r>
              <w:t>-</w:t>
            </w:r>
          </w:p>
        </w:tc>
        <w:tc>
          <w:tcPr>
            <w:tcW w:w="1133" w:type="dxa"/>
            <w:tcBorders>
              <w:top w:val="nil"/>
              <w:left w:val="nil"/>
              <w:bottom w:val="nil"/>
              <w:right w:val="nil"/>
            </w:tcBorders>
          </w:tcPr>
          <w:p w14:paraId="76096E37" w14:textId="77777777" w:rsidR="00517DB0" w:rsidRDefault="00517DB0">
            <w:pPr>
              <w:pStyle w:val="ConsPlusNormal"/>
              <w:jc w:val="center"/>
            </w:pPr>
            <w:r>
              <w:t>дерево на ж/б пасынках</w:t>
            </w:r>
          </w:p>
        </w:tc>
        <w:tc>
          <w:tcPr>
            <w:tcW w:w="1815" w:type="dxa"/>
            <w:tcBorders>
              <w:top w:val="nil"/>
              <w:left w:val="nil"/>
              <w:bottom w:val="nil"/>
              <w:right w:val="nil"/>
            </w:tcBorders>
          </w:tcPr>
          <w:p w14:paraId="62D61E3A" w14:textId="77777777" w:rsidR="00517DB0" w:rsidRDefault="00517DB0">
            <w:pPr>
              <w:pStyle w:val="ConsPlusNormal"/>
              <w:jc w:val="center"/>
            </w:pPr>
            <w:r>
              <w:t>1,00</w:t>
            </w:r>
          </w:p>
        </w:tc>
        <w:tc>
          <w:tcPr>
            <w:tcW w:w="1984" w:type="dxa"/>
            <w:tcBorders>
              <w:top w:val="nil"/>
              <w:left w:val="nil"/>
              <w:bottom w:val="nil"/>
              <w:right w:val="nil"/>
            </w:tcBorders>
          </w:tcPr>
          <w:p w14:paraId="4B5286CA" w14:textId="77777777" w:rsidR="00517DB0" w:rsidRDefault="00517DB0">
            <w:pPr>
              <w:pStyle w:val="ConsPlusNormal"/>
              <w:jc w:val="center"/>
            </w:pPr>
            <w:r>
              <w:t>1,10</w:t>
            </w:r>
          </w:p>
        </w:tc>
        <w:tc>
          <w:tcPr>
            <w:tcW w:w="2325" w:type="dxa"/>
            <w:tcBorders>
              <w:top w:val="nil"/>
              <w:left w:val="nil"/>
              <w:bottom w:val="nil"/>
              <w:right w:val="nil"/>
            </w:tcBorders>
          </w:tcPr>
          <w:p w14:paraId="3809C68E" w14:textId="77777777" w:rsidR="00517DB0" w:rsidRDefault="00517DB0">
            <w:pPr>
              <w:pStyle w:val="ConsPlusNormal"/>
              <w:jc w:val="center"/>
            </w:pPr>
            <w:r>
              <w:t>1,00</w:t>
            </w:r>
          </w:p>
        </w:tc>
        <w:tc>
          <w:tcPr>
            <w:tcW w:w="1530" w:type="dxa"/>
            <w:tcBorders>
              <w:top w:val="nil"/>
              <w:left w:val="nil"/>
              <w:bottom w:val="nil"/>
              <w:right w:val="nil"/>
            </w:tcBorders>
          </w:tcPr>
          <w:p w14:paraId="6A1300E3" w14:textId="77777777" w:rsidR="00517DB0" w:rsidRDefault="00517DB0">
            <w:pPr>
              <w:pStyle w:val="ConsPlusNormal"/>
              <w:jc w:val="center"/>
            </w:pPr>
            <w:r>
              <w:t>1,00</w:t>
            </w:r>
          </w:p>
        </w:tc>
      </w:tr>
      <w:tr w:rsidR="00517DB0" w14:paraId="1FF74F47"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4325E3AB" w14:textId="77777777" w:rsidR="00517DB0" w:rsidRDefault="00517DB0">
            <w:pPr>
              <w:pStyle w:val="ConsPlusNormal"/>
            </w:pPr>
          </w:p>
        </w:tc>
        <w:tc>
          <w:tcPr>
            <w:tcW w:w="1531" w:type="dxa"/>
            <w:tcBorders>
              <w:top w:val="nil"/>
              <w:left w:val="nil"/>
              <w:bottom w:val="nil"/>
              <w:right w:val="nil"/>
            </w:tcBorders>
          </w:tcPr>
          <w:p w14:paraId="1F9BE978" w14:textId="77777777" w:rsidR="00517DB0" w:rsidRDefault="00517DB0">
            <w:pPr>
              <w:pStyle w:val="ConsPlusNormal"/>
              <w:jc w:val="center"/>
            </w:pPr>
            <w:r>
              <w:t>до 1</w:t>
            </w:r>
          </w:p>
        </w:tc>
        <w:tc>
          <w:tcPr>
            <w:tcW w:w="1134" w:type="dxa"/>
            <w:tcBorders>
              <w:top w:val="nil"/>
              <w:left w:val="nil"/>
              <w:bottom w:val="nil"/>
              <w:right w:val="nil"/>
            </w:tcBorders>
          </w:tcPr>
          <w:p w14:paraId="3B586BF9" w14:textId="77777777" w:rsidR="00517DB0" w:rsidRDefault="00517DB0">
            <w:pPr>
              <w:pStyle w:val="ConsPlusNormal"/>
              <w:jc w:val="center"/>
            </w:pPr>
            <w:r>
              <w:t>-</w:t>
            </w:r>
          </w:p>
        </w:tc>
        <w:tc>
          <w:tcPr>
            <w:tcW w:w="1133" w:type="dxa"/>
            <w:tcBorders>
              <w:top w:val="nil"/>
              <w:left w:val="nil"/>
              <w:bottom w:val="nil"/>
              <w:right w:val="nil"/>
            </w:tcBorders>
          </w:tcPr>
          <w:p w14:paraId="4A32FEF5" w14:textId="77777777" w:rsidR="00517DB0" w:rsidRDefault="00517DB0">
            <w:pPr>
              <w:pStyle w:val="ConsPlusNormal"/>
              <w:jc w:val="center"/>
            </w:pPr>
            <w:r>
              <w:t>ж/бетон, металл</w:t>
            </w:r>
          </w:p>
        </w:tc>
        <w:tc>
          <w:tcPr>
            <w:tcW w:w="1815" w:type="dxa"/>
            <w:tcBorders>
              <w:top w:val="nil"/>
              <w:left w:val="nil"/>
              <w:bottom w:val="nil"/>
              <w:right w:val="nil"/>
            </w:tcBorders>
          </w:tcPr>
          <w:p w14:paraId="216BCC21" w14:textId="77777777" w:rsidR="00517DB0" w:rsidRDefault="00517DB0">
            <w:pPr>
              <w:pStyle w:val="ConsPlusNormal"/>
              <w:jc w:val="center"/>
            </w:pPr>
            <w:r>
              <w:t>1,00</w:t>
            </w:r>
          </w:p>
        </w:tc>
        <w:tc>
          <w:tcPr>
            <w:tcW w:w="1984" w:type="dxa"/>
            <w:tcBorders>
              <w:top w:val="nil"/>
              <w:left w:val="nil"/>
              <w:bottom w:val="nil"/>
              <w:right w:val="nil"/>
            </w:tcBorders>
          </w:tcPr>
          <w:p w14:paraId="3F82E0A2" w14:textId="77777777" w:rsidR="00517DB0" w:rsidRDefault="00517DB0">
            <w:pPr>
              <w:pStyle w:val="ConsPlusNormal"/>
              <w:jc w:val="center"/>
            </w:pPr>
            <w:r>
              <w:t>1,10</w:t>
            </w:r>
          </w:p>
        </w:tc>
        <w:tc>
          <w:tcPr>
            <w:tcW w:w="2325" w:type="dxa"/>
            <w:tcBorders>
              <w:top w:val="nil"/>
              <w:left w:val="nil"/>
              <w:bottom w:val="nil"/>
              <w:right w:val="nil"/>
            </w:tcBorders>
          </w:tcPr>
          <w:p w14:paraId="1AF08E1B" w14:textId="77777777" w:rsidR="00517DB0" w:rsidRDefault="00517DB0">
            <w:pPr>
              <w:pStyle w:val="ConsPlusNormal"/>
              <w:jc w:val="center"/>
            </w:pPr>
            <w:r>
              <w:t>1,00</w:t>
            </w:r>
          </w:p>
        </w:tc>
        <w:tc>
          <w:tcPr>
            <w:tcW w:w="1530" w:type="dxa"/>
            <w:tcBorders>
              <w:top w:val="nil"/>
              <w:left w:val="nil"/>
              <w:bottom w:val="nil"/>
              <w:right w:val="nil"/>
            </w:tcBorders>
          </w:tcPr>
          <w:p w14:paraId="198860D3" w14:textId="77777777" w:rsidR="00517DB0" w:rsidRDefault="00517DB0">
            <w:pPr>
              <w:pStyle w:val="ConsPlusNormal"/>
              <w:jc w:val="center"/>
            </w:pPr>
            <w:r>
              <w:t>1,00</w:t>
            </w:r>
          </w:p>
        </w:tc>
      </w:tr>
      <w:tr w:rsidR="00517DB0" w14:paraId="29294AC6"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6DA91B5A" w14:textId="77777777" w:rsidR="00517DB0" w:rsidRDefault="00517DB0">
            <w:pPr>
              <w:pStyle w:val="ConsPlusNormal"/>
            </w:pPr>
            <w:r>
              <w:t>Кабельные линии электропередачи</w:t>
            </w:r>
          </w:p>
        </w:tc>
        <w:tc>
          <w:tcPr>
            <w:tcW w:w="1531" w:type="dxa"/>
            <w:tcBorders>
              <w:top w:val="nil"/>
              <w:left w:val="nil"/>
              <w:bottom w:val="nil"/>
              <w:right w:val="nil"/>
            </w:tcBorders>
          </w:tcPr>
          <w:p w14:paraId="0B8B2D41" w14:textId="77777777" w:rsidR="00517DB0" w:rsidRDefault="00517DB0">
            <w:pPr>
              <w:pStyle w:val="ConsPlusNormal"/>
              <w:jc w:val="center"/>
            </w:pPr>
            <w:r>
              <w:t>220 и выше</w:t>
            </w:r>
          </w:p>
        </w:tc>
        <w:tc>
          <w:tcPr>
            <w:tcW w:w="1134" w:type="dxa"/>
            <w:tcBorders>
              <w:top w:val="nil"/>
              <w:left w:val="nil"/>
              <w:bottom w:val="nil"/>
              <w:right w:val="nil"/>
            </w:tcBorders>
          </w:tcPr>
          <w:p w14:paraId="7553DD45" w14:textId="77777777" w:rsidR="00517DB0" w:rsidRDefault="00517DB0">
            <w:pPr>
              <w:pStyle w:val="ConsPlusNormal"/>
              <w:jc w:val="center"/>
            </w:pPr>
            <w:r>
              <w:t>-</w:t>
            </w:r>
          </w:p>
        </w:tc>
        <w:tc>
          <w:tcPr>
            <w:tcW w:w="1133" w:type="dxa"/>
            <w:tcBorders>
              <w:top w:val="nil"/>
              <w:left w:val="nil"/>
              <w:bottom w:val="nil"/>
              <w:right w:val="nil"/>
            </w:tcBorders>
          </w:tcPr>
          <w:p w14:paraId="2D5C84EC" w14:textId="77777777" w:rsidR="00517DB0" w:rsidRDefault="00517DB0">
            <w:pPr>
              <w:pStyle w:val="ConsPlusNormal"/>
              <w:jc w:val="center"/>
            </w:pPr>
            <w:r>
              <w:t>-</w:t>
            </w:r>
          </w:p>
        </w:tc>
        <w:tc>
          <w:tcPr>
            <w:tcW w:w="1815" w:type="dxa"/>
            <w:tcBorders>
              <w:top w:val="nil"/>
              <w:left w:val="nil"/>
              <w:bottom w:val="nil"/>
              <w:right w:val="nil"/>
            </w:tcBorders>
          </w:tcPr>
          <w:p w14:paraId="51641817" w14:textId="77777777" w:rsidR="00517DB0" w:rsidRDefault="00517DB0">
            <w:pPr>
              <w:pStyle w:val="ConsPlusNormal"/>
              <w:jc w:val="center"/>
            </w:pPr>
            <w:r>
              <w:t>1,00</w:t>
            </w:r>
          </w:p>
        </w:tc>
        <w:tc>
          <w:tcPr>
            <w:tcW w:w="1984" w:type="dxa"/>
            <w:tcBorders>
              <w:top w:val="nil"/>
              <w:left w:val="nil"/>
              <w:bottom w:val="nil"/>
              <w:right w:val="nil"/>
            </w:tcBorders>
          </w:tcPr>
          <w:p w14:paraId="07FD19B4" w14:textId="77777777" w:rsidR="00517DB0" w:rsidRDefault="00517DB0">
            <w:pPr>
              <w:pStyle w:val="ConsPlusNormal"/>
              <w:jc w:val="center"/>
            </w:pPr>
            <w:r>
              <w:t>1,10</w:t>
            </w:r>
          </w:p>
        </w:tc>
        <w:tc>
          <w:tcPr>
            <w:tcW w:w="2325" w:type="dxa"/>
            <w:tcBorders>
              <w:top w:val="nil"/>
              <w:left w:val="nil"/>
              <w:bottom w:val="nil"/>
              <w:right w:val="nil"/>
            </w:tcBorders>
          </w:tcPr>
          <w:p w14:paraId="13CFBEB9" w14:textId="77777777" w:rsidR="00517DB0" w:rsidRDefault="00517DB0">
            <w:pPr>
              <w:pStyle w:val="ConsPlusNormal"/>
              <w:jc w:val="center"/>
            </w:pPr>
            <w:r>
              <w:t>1,00</w:t>
            </w:r>
          </w:p>
        </w:tc>
        <w:tc>
          <w:tcPr>
            <w:tcW w:w="1530" w:type="dxa"/>
            <w:tcBorders>
              <w:top w:val="nil"/>
              <w:left w:val="nil"/>
              <w:bottom w:val="nil"/>
              <w:right w:val="nil"/>
            </w:tcBorders>
          </w:tcPr>
          <w:p w14:paraId="23D478C1" w14:textId="77777777" w:rsidR="00517DB0" w:rsidRDefault="00517DB0">
            <w:pPr>
              <w:pStyle w:val="ConsPlusNormal"/>
              <w:jc w:val="center"/>
            </w:pPr>
            <w:r>
              <w:t>1,00</w:t>
            </w:r>
          </w:p>
        </w:tc>
      </w:tr>
      <w:tr w:rsidR="00517DB0" w14:paraId="4FC99B30"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30264C6C" w14:textId="77777777" w:rsidR="00517DB0" w:rsidRDefault="00517DB0">
            <w:pPr>
              <w:pStyle w:val="ConsPlusNormal"/>
            </w:pPr>
          </w:p>
        </w:tc>
        <w:tc>
          <w:tcPr>
            <w:tcW w:w="1531" w:type="dxa"/>
            <w:tcBorders>
              <w:top w:val="nil"/>
              <w:left w:val="nil"/>
              <w:bottom w:val="nil"/>
              <w:right w:val="nil"/>
            </w:tcBorders>
          </w:tcPr>
          <w:p w14:paraId="484E9171" w14:textId="77777777" w:rsidR="00517DB0" w:rsidRDefault="00517DB0">
            <w:pPr>
              <w:pStyle w:val="ConsPlusNormal"/>
              <w:jc w:val="center"/>
            </w:pPr>
            <w:r>
              <w:t>110</w:t>
            </w:r>
          </w:p>
        </w:tc>
        <w:tc>
          <w:tcPr>
            <w:tcW w:w="1134" w:type="dxa"/>
            <w:tcBorders>
              <w:top w:val="nil"/>
              <w:left w:val="nil"/>
              <w:bottom w:val="nil"/>
              <w:right w:val="nil"/>
            </w:tcBorders>
          </w:tcPr>
          <w:p w14:paraId="092E7D76" w14:textId="77777777" w:rsidR="00517DB0" w:rsidRDefault="00517DB0">
            <w:pPr>
              <w:pStyle w:val="ConsPlusNormal"/>
              <w:jc w:val="center"/>
            </w:pPr>
            <w:r>
              <w:t>-</w:t>
            </w:r>
          </w:p>
        </w:tc>
        <w:tc>
          <w:tcPr>
            <w:tcW w:w="1133" w:type="dxa"/>
            <w:tcBorders>
              <w:top w:val="nil"/>
              <w:left w:val="nil"/>
              <w:bottom w:val="nil"/>
              <w:right w:val="nil"/>
            </w:tcBorders>
          </w:tcPr>
          <w:p w14:paraId="578FD070" w14:textId="77777777" w:rsidR="00517DB0" w:rsidRDefault="00517DB0">
            <w:pPr>
              <w:pStyle w:val="ConsPlusNormal"/>
              <w:jc w:val="center"/>
            </w:pPr>
            <w:r>
              <w:t>-</w:t>
            </w:r>
          </w:p>
        </w:tc>
        <w:tc>
          <w:tcPr>
            <w:tcW w:w="1815" w:type="dxa"/>
            <w:tcBorders>
              <w:top w:val="nil"/>
              <w:left w:val="nil"/>
              <w:bottom w:val="nil"/>
              <w:right w:val="nil"/>
            </w:tcBorders>
          </w:tcPr>
          <w:p w14:paraId="433C37D9" w14:textId="77777777" w:rsidR="00517DB0" w:rsidRDefault="00517DB0">
            <w:pPr>
              <w:pStyle w:val="ConsPlusNormal"/>
              <w:jc w:val="center"/>
            </w:pPr>
            <w:r>
              <w:t>1,00</w:t>
            </w:r>
          </w:p>
        </w:tc>
        <w:tc>
          <w:tcPr>
            <w:tcW w:w="1984" w:type="dxa"/>
            <w:tcBorders>
              <w:top w:val="nil"/>
              <w:left w:val="nil"/>
              <w:bottom w:val="nil"/>
              <w:right w:val="nil"/>
            </w:tcBorders>
          </w:tcPr>
          <w:p w14:paraId="78374D88" w14:textId="77777777" w:rsidR="00517DB0" w:rsidRDefault="00517DB0">
            <w:pPr>
              <w:pStyle w:val="ConsPlusNormal"/>
              <w:jc w:val="center"/>
            </w:pPr>
            <w:r>
              <w:t>1,10</w:t>
            </w:r>
          </w:p>
        </w:tc>
        <w:tc>
          <w:tcPr>
            <w:tcW w:w="2325" w:type="dxa"/>
            <w:tcBorders>
              <w:top w:val="nil"/>
              <w:left w:val="nil"/>
              <w:bottom w:val="nil"/>
              <w:right w:val="nil"/>
            </w:tcBorders>
          </w:tcPr>
          <w:p w14:paraId="7CA6421B" w14:textId="77777777" w:rsidR="00517DB0" w:rsidRDefault="00517DB0">
            <w:pPr>
              <w:pStyle w:val="ConsPlusNormal"/>
              <w:jc w:val="center"/>
            </w:pPr>
            <w:r>
              <w:t>1,00</w:t>
            </w:r>
          </w:p>
        </w:tc>
        <w:tc>
          <w:tcPr>
            <w:tcW w:w="1530" w:type="dxa"/>
            <w:tcBorders>
              <w:top w:val="nil"/>
              <w:left w:val="nil"/>
              <w:bottom w:val="nil"/>
              <w:right w:val="nil"/>
            </w:tcBorders>
          </w:tcPr>
          <w:p w14:paraId="1142EEA3" w14:textId="77777777" w:rsidR="00517DB0" w:rsidRDefault="00517DB0">
            <w:pPr>
              <w:pStyle w:val="ConsPlusNormal"/>
              <w:jc w:val="center"/>
            </w:pPr>
            <w:r>
              <w:t>1,00</w:t>
            </w:r>
          </w:p>
        </w:tc>
      </w:tr>
      <w:tr w:rsidR="00517DB0" w14:paraId="23E4EDA1"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4534E38" w14:textId="77777777" w:rsidR="00517DB0" w:rsidRDefault="00517DB0">
            <w:pPr>
              <w:pStyle w:val="ConsPlusNormal"/>
            </w:pPr>
          </w:p>
        </w:tc>
        <w:tc>
          <w:tcPr>
            <w:tcW w:w="1531" w:type="dxa"/>
            <w:tcBorders>
              <w:top w:val="nil"/>
              <w:left w:val="nil"/>
              <w:bottom w:val="nil"/>
              <w:right w:val="nil"/>
            </w:tcBorders>
          </w:tcPr>
          <w:p w14:paraId="0AEC5C4A" w14:textId="77777777" w:rsidR="00517DB0" w:rsidRDefault="00517DB0">
            <w:pPr>
              <w:pStyle w:val="ConsPlusNormal"/>
              <w:jc w:val="center"/>
            </w:pPr>
            <w:r>
              <w:t>20 - 60</w:t>
            </w:r>
          </w:p>
        </w:tc>
        <w:tc>
          <w:tcPr>
            <w:tcW w:w="1134" w:type="dxa"/>
            <w:tcBorders>
              <w:top w:val="nil"/>
              <w:left w:val="nil"/>
              <w:bottom w:val="nil"/>
              <w:right w:val="nil"/>
            </w:tcBorders>
          </w:tcPr>
          <w:p w14:paraId="289D413A" w14:textId="77777777" w:rsidR="00517DB0" w:rsidRDefault="00517DB0">
            <w:pPr>
              <w:pStyle w:val="ConsPlusNormal"/>
              <w:jc w:val="center"/>
            </w:pPr>
            <w:r>
              <w:t>-</w:t>
            </w:r>
          </w:p>
        </w:tc>
        <w:tc>
          <w:tcPr>
            <w:tcW w:w="1133" w:type="dxa"/>
            <w:tcBorders>
              <w:top w:val="nil"/>
              <w:left w:val="nil"/>
              <w:bottom w:val="nil"/>
              <w:right w:val="nil"/>
            </w:tcBorders>
          </w:tcPr>
          <w:p w14:paraId="33DC0658" w14:textId="77777777" w:rsidR="00517DB0" w:rsidRDefault="00517DB0">
            <w:pPr>
              <w:pStyle w:val="ConsPlusNormal"/>
              <w:jc w:val="center"/>
            </w:pPr>
            <w:r>
              <w:t>-</w:t>
            </w:r>
          </w:p>
        </w:tc>
        <w:tc>
          <w:tcPr>
            <w:tcW w:w="1815" w:type="dxa"/>
            <w:tcBorders>
              <w:top w:val="nil"/>
              <w:left w:val="nil"/>
              <w:bottom w:val="nil"/>
              <w:right w:val="nil"/>
            </w:tcBorders>
          </w:tcPr>
          <w:p w14:paraId="1AEC2142" w14:textId="77777777" w:rsidR="00517DB0" w:rsidRDefault="00517DB0">
            <w:pPr>
              <w:pStyle w:val="ConsPlusNormal"/>
              <w:jc w:val="center"/>
            </w:pPr>
            <w:r>
              <w:t>1,00</w:t>
            </w:r>
          </w:p>
        </w:tc>
        <w:tc>
          <w:tcPr>
            <w:tcW w:w="1984" w:type="dxa"/>
            <w:tcBorders>
              <w:top w:val="nil"/>
              <w:left w:val="nil"/>
              <w:bottom w:val="nil"/>
              <w:right w:val="nil"/>
            </w:tcBorders>
          </w:tcPr>
          <w:p w14:paraId="6FC498CC" w14:textId="77777777" w:rsidR="00517DB0" w:rsidRDefault="00517DB0">
            <w:pPr>
              <w:pStyle w:val="ConsPlusNormal"/>
              <w:jc w:val="center"/>
            </w:pPr>
            <w:r>
              <w:t>1,10</w:t>
            </w:r>
          </w:p>
        </w:tc>
        <w:tc>
          <w:tcPr>
            <w:tcW w:w="2325" w:type="dxa"/>
            <w:tcBorders>
              <w:top w:val="nil"/>
              <w:left w:val="nil"/>
              <w:bottom w:val="nil"/>
              <w:right w:val="nil"/>
            </w:tcBorders>
          </w:tcPr>
          <w:p w14:paraId="6426B04F" w14:textId="77777777" w:rsidR="00517DB0" w:rsidRDefault="00517DB0">
            <w:pPr>
              <w:pStyle w:val="ConsPlusNormal"/>
              <w:jc w:val="center"/>
            </w:pPr>
            <w:r>
              <w:t>1,00</w:t>
            </w:r>
          </w:p>
        </w:tc>
        <w:tc>
          <w:tcPr>
            <w:tcW w:w="1530" w:type="dxa"/>
            <w:tcBorders>
              <w:top w:val="nil"/>
              <w:left w:val="nil"/>
              <w:bottom w:val="nil"/>
              <w:right w:val="nil"/>
            </w:tcBorders>
          </w:tcPr>
          <w:p w14:paraId="3B46BD9C" w14:textId="77777777" w:rsidR="00517DB0" w:rsidRDefault="00517DB0">
            <w:pPr>
              <w:pStyle w:val="ConsPlusNormal"/>
              <w:jc w:val="center"/>
            </w:pPr>
            <w:r>
              <w:t>1,00</w:t>
            </w:r>
          </w:p>
        </w:tc>
      </w:tr>
      <w:tr w:rsidR="00517DB0" w14:paraId="67BFEB22"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207CF8CE" w14:textId="77777777" w:rsidR="00517DB0" w:rsidRDefault="00517DB0">
            <w:pPr>
              <w:pStyle w:val="ConsPlusNormal"/>
            </w:pPr>
          </w:p>
        </w:tc>
        <w:tc>
          <w:tcPr>
            <w:tcW w:w="1531" w:type="dxa"/>
            <w:tcBorders>
              <w:top w:val="nil"/>
              <w:left w:val="nil"/>
              <w:bottom w:val="nil"/>
              <w:right w:val="nil"/>
            </w:tcBorders>
          </w:tcPr>
          <w:p w14:paraId="7561BCF7" w14:textId="77777777" w:rsidR="00517DB0" w:rsidRDefault="00517DB0">
            <w:pPr>
              <w:pStyle w:val="ConsPlusNormal"/>
              <w:jc w:val="center"/>
            </w:pPr>
            <w:r>
              <w:t>3 - 10</w:t>
            </w:r>
          </w:p>
        </w:tc>
        <w:tc>
          <w:tcPr>
            <w:tcW w:w="1134" w:type="dxa"/>
            <w:tcBorders>
              <w:top w:val="nil"/>
              <w:left w:val="nil"/>
              <w:bottom w:val="nil"/>
              <w:right w:val="nil"/>
            </w:tcBorders>
          </w:tcPr>
          <w:p w14:paraId="419B5088" w14:textId="77777777" w:rsidR="00517DB0" w:rsidRDefault="00517DB0">
            <w:pPr>
              <w:pStyle w:val="ConsPlusNormal"/>
              <w:jc w:val="center"/>
            </w:pPr>
            <w:r>
              <w:t>-</w:t>
            </w:r>
          </w:p>
        </w:tc>
        <w:tc>
          <w:tcPr>
            <w:tcW w:w="1133" w:type="dxa"/>
            <w:tcBorders>
              <w:top w:val="nil"/>
              <w:left w:val="nil"/>
              <w:bottom w:val="nil"/>
              <w:right w:val="nil"/>
            </w:tcBorders>
          </w:tcPr>
          <w:p w14:paraId="7E6D5488" w14:textId="77777777" w:rsidR="00517DB0" w:rsidRDefault="00517DB0">
            <w:pPr>
              <w:pStyle w:val="ConsPlusNormal"/>
              <w:jc w:val="center"/>
            </w:pPr>
            <w:r>
              <w:t>-</w:t>
            </w:r>
          </w:p>
        </w:tc>
        <w:tc>
          <w:tcPr>
            <w:tcW w:w="1815" w:type="dxa"/>
            <w:tcBorders>
              <w:top w:val="nil"/>
              <w:left w:val="nil"/>
              <w:bottom w:val="nil"/>
              <w:right w:val="nil"/>
            </w:tcBorders>
          </w:tcPr>
          <w:p w14:paraId="4350F186" w14:textId="77777777" w:rsidR="00517DB0" w:rsidRDefault="00517DB0">
            <w:pPr>
              <w:pStyle w:val="ConsPlusNormal"/>
              <w:jc w:val="center"/>
            </w:pPr>
            <w:r>
              <w:t>1,00</w:t>
            </w:r>
          </w:p>
        </w:tc>
        <w:tc>
          <w:tcPr>
            <w:tcW w:w="1984" w:type="dxa"/>
            <w:tcBorders>
              <w:top w:val="nil"/>
              <w:left w:val="nil"/>
              <w:bottom w:val="nil"/>
              <w:right w:val="nil"/>
            </w:tcBorders>
          </w:tcPr>
          <w:p w14:paraId="134E6EEF" w14:textId="77777777" w:rsidR="00517DB0" w:rsidRDefault="00517DB0">
            <w:pPr>
              <w:pStyle w:val="ConsPlusNormal"/>
              <w:jc w:val="center"/>
            </w:pPr>
            <w:r>
              <w:t>1,05</w:t>
            </w:r>
          </w:p>
        </w:tc>
        <w:tc>
          <w:tcPr>
            <w:tcW w:w="2325" w:type="dxa"/>
            <w:tcBorders>
              <w:top w:val="nil"/>
              <w:left w:val="nil"/>
              <w:bottom w:val="nil"/>
              <w:right w:val="nil"/>
            </w:tcBorders>
          </w:tcPr>
          <w:p w14:paraId="430284B7" w14:textId="77777777" w:rsidR="00517DB0" w:rsidRDefault="00517DB0">
            <w:pPr>
              <w:pStyle w:val="ConsPlusNormal"/>
              <w:jc w:val="center"/>
            </w:pPr>
            <w:r>
              <w:t>1,00</w:t>
            </w:r>
          </w:p>
        </w:tc>
        <w:tc>
          <w:tcPr>
            <w:tcW w:w="1530" w:type="dxa"/>
            <w:tcBorders>
              <w:top w:val="nil"/>
              <w:left w:val="nil"/>
              <w:bottom w:val="nil"/>
              <w:right w:val="nil"/>
            </w:tcBorders>
          </w:tcPr>
          <w:p w14:paraId="52AA3BAB" w14:textId="77777777" w:rsidR="00517DB0" w:rsidRDefault="00517DB0">
            <w:pPr>
              <w:pStyle w:val="ConsPlusNormal"/>
              <w:jc w:val="center"/>
            </w:pPr>
            <w:r>
              <w:t>1,00</w:t>
            </w:r>
          </w:p>
        </w:tc>
      </w:tr>
      <w:tr w:rsidR="00517DB0" w14:paraId="5D699EDB"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48AC534A" w14:textId="77777777" w:rsidR="00517DB0" w:rsidRDefault="00517DB0">
            <w:pPr>
              <w:pStyle w:val="ConsPlusNormal"/>
            </w:pPr>
          </w:p>
        </w:tc>
        <w:tc>
          <w:tcPr>
            <w:tcW w:w="1531" w:type="dxa"/>
            <w:tcBorders>
              <w:top w:val="nil"/>
              <w:left w:val="nil"/>
              <w:bottom w:val="nil"/>
              <w:right w:val="nil"/>
            </w:tcBorders>
          </w:tcPr>
          <w:p w14:paraId="160412DB" w14:textId="77777777" w:rsidR="00517DB0" w:rsidRDefault="00517DB0">
            <w:pPr>
              <w:pStyle w:val="ConsPlusNormal"/>
              <w:jc w:val="center"/>
            </w:pPr>
            <w:r>
              <w:t>до 1</w:t>
            </w:r>
          </w:p>
        </w:tc>
        <w:tc>
          <w:tcPr>
            <w:tcW w:w="1134" w:type="dxa"/>
            <w:tcBorders>
              <w:top w:val="nil"/>
              <w:left w:val="nil"/>
              <w:bottom w:val="nil"/>
              <w:right w:val="nil"/>
            </w:tcBorders>
          </w:tcPr>
          <w:p w14:paraId="35540E49" w14:textId="77777777" w:rsidR="00517DB0" w:rsidRDefault="00517DB0">
            <w:pPr>
              <w:pStyle w:val="ConsPlusNormal"/>
              <w:jc w:val="center"/>
            </w:pPr>
            <w:r>
              <w:t>-</w:t>
            </w:r>
          </w:p>
        </w:tc>
        <w:tc>
          <w:tcPr>
            <w:tcW w:w="1133" w:type="dxa"/>
            <w:tcBorders>
              <w:top w:val="nil"/>
              <w:left w:val="nil"/>
              <w:bottom w:val="nil"/>
              <w:right w:val="nil"/>
            </w:tcBorders>
          </w:tcPr>
          <w:p w14:paraId="74B4DF3B" w14:textId="77777777" w:rsidR="00517DB0" w:rsidRDefault="00517DB0">
            <w:pPr>
              <w:pStyle w:val="ConsPlusNormal"/>
              <w:jc w:val="center"/>
            </w:pPr>
            <w:r>
              <w:t>-</w:t>
            </w:r>
          </w:p>
        </w:tc>
        <w:tc>
          <w:tcPr>
            <w:tcW w:w="1815" w:type="dxa"/>
            <w:tcBorders>
              <w:top w:val="nil"/>
              <w:left w:val="nil"/>
              <w:bottom w:val="nil"/>
              <w:right w:val="nil"/>
            </w:tcBorders>
          </w:tcPr>
          <w:p w14:paraId="59E4DD08" w14:textId="77777777" w:rsidR="00517DB0" w:rsidRDefault="00517DB0">
            <w:pPr>
              <w:pStyle w:val="ConsPlusNormal"/>
              <w:jc w:val="center"/>
            </w:pPr>
            <w:r>
              <w:t>1,00</w:t>
            </w:r>
          </w:p>
        </w:tc>
        <w:tc>
          <w:tcPr>
            <w:tcW w:w="1984" w:type="dxa"/>
            <w:tcBorders>
              <w:top w:val="nil"/>
              <w:left w:val="nil"/>
              <w:bottom w:val="nil"/>
              <w:right w:val="nil"/>
            </w:tcBorders>
          </w:tcPr>
          <w:p w14:paraId="3C006CD3" w14:textId="77777777" w:rsidR="00517DB0" w:rsidRDefault="00517DB0">
            <w:pPr>
              <w:pStyle w:val="ConsPlusNormal"/>
              <w:jc w:val="center"/>
            </w:pPr>
            <w:r>
              <w:t>1,10</w:t>
            </w:r>
          </w:p>
        </w:tc>
        <w:tc>
          <w:tcPr>
            <w:tcW w:w="2325" w:type="dxa"/>
            <w:tcBorders>
              <w:top w:val="nil"/>
              <w:left w:val="nil"/>
              <w:bottom w:val="nil"/>
              <w:right w:val="nil"/>
            </w:tcBorders>
          </w:tcPr>
          <w:p w14:paraId="775BAA39" w14:textId="77777777" w:rsidR="00517DB0" w:rsidRDefault="00517DB0">
            <w:pPr>
              <w:pStyle w:val="ConsPlusNormal"/>
              <w:jc w:val="center"/>
            </w:pPr>
            <w:r>
              <w:t>1,00</w:t>
            </w:r>
          </w:p>
        </w:tc>
        <w:tc>
          <w:tcPr>
            <w:tcW w:w="1530" w:type="dxa"/>
            <w:tcBorders>
              <w:top w:val="nil"/>
              <w:left w:val="nil"/>
              <w:bottom w:val="nil"/>
              <w:right w:val="nil"/>
            </w:tcBorders>
          </w:tcPr>
          <w:p w14:paraId="129E492B" w14:textId="77777777" w:rsidR="00517DB0" w:rsidRDefault="00517DB0">
            <w:pPr>
              <w:pStyle w:val="ConsPlusNormal"/>
              <w:jc w:val="center"/>
            </w:pPr>
            <w:r>
              <w:t>1,00</w:t>
            </w:r>
          </w:p>
        </w:tc>
      </w:tr>
      <w:tr w:rsidR="00517DB0" w14:paraId="76D15B46"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38002627" w14:textId="77777777" w:rsidR="00517DB0" w:rsidRDefault="00517DB0">
            <w:pPr>
              <w:pStyle w:val="ConsPlusNormal"/>
            </w:pPr>
            <w:r>
              <w:t>Подстанция</w:t>
            </w:r>
          </w:p>
        </w:tc>
        <w:tc>
          <w:tcPr>
            <w:tcW w:w="1531" w:type="dxa"/>
            <w:tcBorders>
              <w:top w:val="nil"/>
              <w:left w:val="nil"/>
              <w:bottom w:val="nil"/>
              <w:right w:val="nil"/>
            </w:tcBorders>
          </w:tcPr>
          <w:p w14:paraId="78C483E6" w14:textId="77777777" w:rsidR="00517DB0" w:rsidRDefault="00517DB0">
            <w:pPr>
              <w:pStyle w:val="ConsPlusNormal"/>
              <w:jc w:val="center"/>
            </w:pPr>
            <w:r>
              <w:t>220 и выше</w:t>
            </w:r>
          </w:p>
        </w:tc>
        <w:tc>
          <w:tcPr>
            <w:tcW w:w="1134" w:type="dxa"/>
            <w:tcBorders>
              <w:top w:val="nil"/>
              <w:left w:val="nil"/>
              <w:bottom w:val="nil"/>
              <w:right w:val="nil"/>
            </w:tcBorders>
          </w:tcPr>
          <w:p w14:paraId="260517AD" w14:textId="77777777" w:rsidR="00517DB0" w:rsidRDefault="00517DB0">
            <w:pPr>
              <w:pStyle w:val="ConsPlusNormal"/>
              <w:jc w:val="center"/>
            </w:pPr>
            <w:r>
              <w:t>-</w:t>
            </w:r>
          </w:p>
        </w:tc>
        <w:tc>
          <w:tcPr>
            <w:tcW w:w="1133" w:type="dxa"/>
            <w:tcBorders>
              <w:top w:val="nil"/>
              <w:left w:val="nil"/>
              <w:bottom w:val="nil"/>
              <w:right w:val="nil"/>
            </w:tcBorders>
          </w:tcPr>
          <w:p w14:paraId="2C6A0AE9" w14:textId="77777777" w:rsidR="00517DB0" w:rsidRDefault="00517DB0">
            <w:pPr>
              <w:pStyle w:val="ConsPlusNormal"/>
              <w:jc w:val="center"/>
            </w:pPr>
            <w:r>
              <w:t>-</w:t>
            </w:r>
          </w:p>
        </w:tc>
        <w:tc>
          <w:tcPr>
            <w:tcW w:w="1815" w:type="dxa"/>
            <w:tcBorders>
              <w:top w:val="nil"/>
              <w:left w:val="nil"/>
              <w:bottom w:val="nil"/>
              <w:right w:val="nil"/>
            </w:tcBorders>
          </w:tcPr>
          <w:p w14:paraId="7B3155EC" w14:textId="77777777" w:rsidR="00517DB0" w:rsidRDefault="00517DB0">
            <w:pPr>
              <w:pStyle w:val="ConsPlusNormal"/>
              <w:jc w:val="center"/>
            </w:pPr>
            <w:r>
              <w:t>-</w:t>
            </w:r>
          </w:p>
        </w:tc>
        <w:tc>
          <w:tcPr>
            <w:tcW w:w="1984" w:type="dxa"/>
            <w:tcBorders>
              <w:top w:val="nil"/>
              <w:left w:val="nil"/>
              <w:bottom w:val="nil"/>
              <w:right w:val="nil"/>
            </w:tcBorders>
          </w:tcPr>
          <w:p w14:paraId="2EBA314D" w14:textId="77777777" w:rsidR="00517DB0" w:rsidRDefault="00517DB0">
            <w:pPr>
              <w:pStyle w:val="ConsPlusNormal"/>
              <w:jc w:val="center"/>
            </w:pPr>
            <w:r>
              <w:t>-</w:t>
            </w:r>
          </w:p>
        </w:tc>
        <w:tc>
          <w:tcPr>
            <w:tcW w:w="2325" w:type="dxa"/>
            <w:tcBorders>
              <w:top w:val="nil"/>
              <w:left w:val="nil"/>
              <w:bottom w:val="nil"/>
              <w:right w:val="nil"/>
            </w:tcBorders>
          </w:tcPr>
          <w:p w14:paraId="38022679" w14:textId="77777777" w:rsidR="00517DB0" w:rsidRDefault="00517DB0">
            <w:pPr>
              <w:pStyle w:val="ConsPlusNormal"/>
              <w:jc w:val="center"/>
            </w:pPr>
            <w:r>
              <w:t>-</w:t>
            </w:r>
          </w:p>
        </w:tc>
        <w:tc>
          <w:tcPr>
            <w:tcW w:w="1530" w:type="dxa"/>
            <w:tcBorders>
              <w:top w:val="nil"/>
              <w:left w:val="nil"/>
              <w:bottom w:val="nil"/>
              <w:right w:val="nil"/>
            </w:tcBorders>
          </w:tcPr>
          <w:p w14:paraId="458ABF15" w14:textId="77777777" w:rsidR="00517DB0" w:rsidRDefault="00517DB0">
            <w:pPr>
              <w:pStyle w:val="ConsPlusNormal"/>
              <w:jc w:val="center"/>
            </w:pPr>
            <w:r>
              <w:t>-</w:t>
            </w:r>
          </w:p>
        </w:tc>
      </w:tr>
      <w:tr w:rsidR="00517DB0" w14:paraId="75AD5579"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8A773AE" w14:textId="77777777" w:rsidR="00517DB0" w:rsidRDefault="00517DB0">
            <w:pPr>
              <w:pStyle w:val="ConsPlusNormal"/>
            </w:pPr>
          </w:p>
        </w:tc>
        <w:tc>
          <w:tcPr>
            <w:tcW w:w="1531" w:type="dxa"/>
            <w:tcBorders>
              <w:top w:val="nil"/>
              <w:left w:val="nil"/>
              <w:bottom w:val="nil"/>
              <w:right w:val="nil"/>
            </w:tcBorders>
          </w:tcPr>
          <w:p w14:paraId="2B0DBFBE" w14:textId="77777777" w:rsidR="00517DB0" w:rsidRDefault="00517DB0">
            <w:pPr>
              <w:pStyle w:val="ConsPlusNormal"/>
              <w:jc w:val="center"/>
            </w:pPr>
            <w:r>
              <w:t>110 - 150</w:t>
            </w:r>
          </w:p>
        </w:tc>
        <w:tc>
          <w:tcPr>
            <w:tcW w:w="1134" w:type="dxa"/>
            <w:tcBorders>
              <w:top w:val="nil"/>
              <w:left w:val="nil"/>
              <w:bottom w:val="nil"/>
              <w:right w:val="nil"/>
            </w:tcBorders>
          </w:tcPr>
          <w:p w14:paraId="49819438" w14:textId="77777777" w:rsidR="00517DB0" w:rsidRDefault="00517DB0">
            <w:pPr>
              <w:pStyle w:val="ConsPlusNormal"/>
              <w:jc w:val="center"/>
            </w:pPr>
            <w:r>
              <w:t>-</w:t>
            </w:r>
          </w:p>
        </w:tc>
        <w:tc>
          <w:tcPr>
            <w:tcW w:w="1133" w:type="dxa"/>
            <w:tcBorders>
              <w:top w:val="nil"/>
              <w:left w:val="nil"/>
              <w:bottom w:val="nil"/>
              <w:right w:val="nil"/>
            </w:tcBorders>
          </w:tcPr>
          <w:p w14:paraId="0B200B07" w14:textId="77777777" w:rsidR="00517DB0" w:rsidRDefault="00517DB0">
            <w:pPr>
              <w:pStyle w:val="ConsPlusNormal"/>
              <w:jc w:val="center"/>
            </w:pPr>
            <w:r>
              <w:t>-</w:t>
            </w:r>
          </w:p>
        </w:tc>
        <w:tc>
          <w:tcPr>
            <w:tcW w:w="1815" w:type="dxa"/>
            <w:tcBorders>
              <w:top w:val="nil"/>
              <w:left w:val="nil"/>
              <w:bottom w:val="nil"/>
              <w:right w:val="nil"/>
            </w:tcBorders>
          </w:tcPr>
          <w:p w14:paraId="6753C77C" w14:textId="77777777" w:rsidR="00517DB0" w:rsidRDefault="00517DB0">
            <w:pPr>
              <w:pStyle w:val="ConsPlusNormal"/>
              <w:jc w:val="center"/>
            </w:pPr>
            <w:r>
              <w:t>-</w:t>
            </w:r>
          </w:p>
        </w:tc>
        <w:tc>
          <w:tcPr>
            <w:tcW w:w="1984" w:type="dxa"/>
            <w:tcBorders>
              <w:top w:val="nil"/>
              <w:left w:val="nil"/>
              <w:bottom w:val="nil"/>
              <w:right w:val="nil"/>
            </w:tcBorders>
          </w:tcPr>
          <w:p w14:paraId="1418C5E1" w14:textId="77777777" w:rsidR="00517DB0" w:rsidRDefault="00517DB0">
            <w:pPr>
              <w:pStyle w:val="ConsPlusNormal"/>
              <w:jc w:val="center"/>
            </w:pPr>
            <w:r>
              <w:t>-</w:t>
            </w:r>
          </w:p>
        </w:tc>
        <w:tc>
          <w:tcPr>
            <w:tcW w:w="2325" w:type="dxa"/>
            <w:tcBorders>
              <w:top w:val="nil"/>
              <w:left w:val="nil"/>
              <w:bottom w:val="nil"/>
              <w:right w:val="nil"/>
            </w:tcBorders>
          </w:tcPr>
          <w:p w14:paraId="156BF673" w14:textId="77777777" w:rsidR="00517DB0" w:rsidRDefault="00517DB0">
            <w:pPr>
              <w:pStyle w:val="ConsPlusNormal"/>
              <w:jc w:val="center"/>
            </w:pPr>
            <w:r>
              <w:t>-</w:t>
            </w:r>
          </w:p>
        </w:tc>
        <w:tc>
          <w:tcPr>
            <w:tcW w:w="1530" w:type="dxa"/>
            <w:tcBorders>
              <w:top w:val="nil"/>
              <w:left w:val="nil"/>
              <w:bottom w:val="nil"/>
              <w:right w:val="nil"/>
            </w:tcBorders>
          </w:tcPr>
          <w:p w14:paraId="69DA459C" w14:textId="77777777" w:rsidR="00517DB0" w:rsidRDefault="00517DB0">
            <w:pPr>
              <w:pStyle w:val="ConsPlusNormal"/>
              <w:jc w:val="center"/>
            </w:pPr>
            <w:r>
              <w:t>-</w:t>
            </w:r>
          </w:p>
        </w:tc>
      </w:tr>
      <w:tr w:rsidR="00517DB0" w14:paraId="00B3E3DF"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5B50110" w14:textId="77777777" w:rsidR="00517DB0" w:rsidRDefault="00517DB0">
            <w:pPr>
              <w:pStyle w:val="ConsPlusNormal"/>
            </w:pPr>
          </w:p>
        </w:tc>
        <w:tc>
          <w:tcPr>
            <w:tcW w:w="1531" w:type="dxa"/>
            <w:tcBorders>
              <w:top w:val="nil"/>
              <w:left w:val="nil"/>
              <w:bottom w:val="nil"/>
              <w:right w:val="nil"/>
            </w:tcBorders>
          </w:tcPr>
          <w:p w14:paraId="5BF69143" w14:textId="77777777" w:rsidR="00517DB0" w:rsidRDefault="00517DB0">
            <w:pPr>
              <w:pStyle w:val="ConsPlusNormal"/>
              <w:jc w:val="center"/>
            </w:pPr>
            <w:r>
              <w:t>27,5 - 60</w:t>
            </w:r>
          </w:p>
        </w:tc>
        <w:tc>
          <w:tcPr>
            <w:tcW w:w="1134" w:type="dxa"/>
            <w:tcBorders>
              <w:top w:val="nil"/>
              <w:left w:val="nil"/>
              <w:bottom w:val="nil"/>
              <w:right w:val="nil"/>
            </w:tcBorders>
          </w:tcPr>
          <w:p w14:paraId="1D2F9800" w14:textId="77777777" w:rsidR="00517DB0" w:rsidRDefault="00517DB0">
            <w:pPr>
              <w:pStyle w:val="ConsPlusNormal"/>
              <w:jc w:val="center"/>
            </w:pPr>
            <w:r>
              <w:t>-</w:t>
            </w:r>
          </w:p>
        </w:tc>
        <w:tc>
          <w:tcPr>
            <w:tcW w:w="1133" w:type="dxa"/>
            <w:tcBorders>
              <w:top w:val="nil"/>
              <w:left w:val="nil"/>
              <w:bottom w:val="nil"/>
              <w:right w:val="nil"/>
            </w:tcBorders>
          </w:tcPr>
          <w:p w14:paraId="45E6F79D" w14:textId="77777777" w:rsidR="00517DB0" w:rsidRDefault="00517DB0">
            <w:pPr>
              <w:pStyle w:val="ConsPlusNormal"/>
              <w:jc w:val="center"/>
            </w:pPr>
            <w:r>
              <w:t>-</w:t>
            </w:r>
          </w:p>
        </w:tc>
        <w:tc>
          <w:tcPr>
            <w:tcW w:w="1815" w:type="dxa"/>
            <w:tcBorders>
              <w:top w:val="nil"/>
              <w:left w:val="nil"/>
              <w:bottom w:val="nil"/>
              <w:right w:val="nil"/>
            </w:tcBorders>
          </w:tcPr>
          <w:p w14:paraId="48B6240B" w14:textId="77777777" w:rsidR="00517DB0" w:rsidRDefault="00517DB0">
            <w:pPr>
              <w:pStyle w:val="ConsPlusNormal"/>
              <w:jc w:val="center"/>
            </w:pPr>
            <w:r>
              <w:t>-</w:t>
            </w:r>
          </w:p>
        </w:tc>
        <w:tc>
          <w:tcPr>
            <w:tcW w:w="1984" w:type="dxa"/>
            <w:tcBorders>
              <w:top w:val="nil"/>
              <w:left w:val="nil"/>
              <w:bottom w:val="nil"/>
              <w:right w:val="nil"/>
            </w:tcBorders>
          </w:tcPr>
          <w:p w14:paraId="0E9183F4" w14:textId="77777777" w:rsidR="00517DB0" w:rsidRDefault="00517DB0">
            <w:pPr>
              <w:pStyle w:val="ConsPlusNormal"/>
              <w:jc w:val="center"/>
            </w:pPr>
            <w:r>
              <w:t>-</w:t>
            </w:r>
          </w:p>
        </w:tc>
        <w:tc>
          <w:tcPr>
            <w:tcW w:w="2325" w:type="dxa"/>
            <w:tcBorders>
              <w:top w:val="nil"/>
              <w:left w:val="nil"/>
              <w:bottom w:val="nil"/>
              <w:right w:val="nil"/>
            </w:tcBorders>
          </w:tcPr>
          <w:p w14:paraId="7F7FE5D4" w14:textId="77777777" w:rsidR="00517DB0" w:rsidRDefault="00517DB0">
            <w:pPr>
              <w:pStyle w:val="ConsPlusNormal"/>
              <w:jc w:val="center"/>
            </w:pPr>
            <w:r>
              <w:t>-</w:t>
            </w:r>
          </w:p>
        </w:tc>
        <w:tc>
          <w:tcPr>
            <w:tcW w:w="1530" w:type="dxa"/>
            <w:tcBorders>
              <w:top w:val="nil"/>
              <w:left w:val="nil"/>
              <w:bottom w:val="nil"/>
              <w:right w:val="nil"/>
            </w:tcBorders>
          </w:tcPr>
          <w:p w14:paraId="68A0ED13" w14:textId="77777777" w:rsidR="00517DB0" w:rsidRDefault="00517DB0">
            <w:pPr>
              <w:pStyle w:val="ConsPlusNormal"/>
              <w:jc w:val="center"/>
            </w:pPr>
            <w:r>
              <w:t>-</w:t>
            </w:r>
          </w:p>
        </w:tc>
      </w:tr>
      <w:tr w:rsidR="00517DB0" w14:paraId="41864989"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1039A00E" w14:textId="77777777" w:rsidR="00517DB0" w:rsidRDefault="00517DB0">
            <w:pPr>
              <w:pStyle w:val="ConsPlusNormal"/>
            </w:pPr>
            <w:r>
              <w:t>Силовые трансформаторы</w:t>
            </w:r>
          </w:p>
          <w:p w14:paraId="0DBDFBDA" w14:textId="77777777" w:rsidR="00517DB0" w:rsidRDefault="00517DB0">
            <w:pPr>
              <w:pStyle w:val="ConsPlusNormal"/>
            </w:pPr>
            <w:r>
              <w:t>(в том числе вольтодобавочные, трансформаторы собственных нужд, заземляющие)</w:t>
            </w:r>
          </w:p>
          <w:p w14:paraId="4C73931A" w14:textId="77777777" w:rsidR="00517DB0" w:rsidRDefault="00517DB0">
            <w:pPr>
              <w:pStyle w:val="ConsPlusNormal"/>
            </w:pPr>
            <w:r>
              <w:t>или реакторы (в том числе токоограничивающие, дугогасящие или шунтирующие)</w:t>
            </w:r>
          </w:p>
        </w:tc>
        <w:tc>
          <w:tcPr>
            <w:tcW w:w="1531" w:type="dxa"/>
            <w:tcBorders>
              <w:top w:val="nil"/>
              <w:left w:val="nil"/>
              <w:bottom w:val="nil"/>
              <w:right w:val="nil"/>
            </w:tcBorders>
          </w:tcPr>
          <w:p w14:paraId="08DF37C9" w14:textId="77777777" w:rsidR="00517DB0" w:rsidRDefault="00517DB0">
            <w:pPr>
              <w:pStyle w:val="ConsPlusNormal"/>
              <w:jc w:val="center"/>
            </w:pPr>
            <w:r>
              <w:t>220 и выше</w:t>
            </w:r>
          </w:p>
        </w:tc>
        <w:tc>
          <w:tcPr>
            <w:tcW w:w="1134" w:type="dxa"/>
            <w:tcBorders>
              <w:top w:val="nil"/>
              <w:left w:val="nil"/>
              <w:bottom w:val="nil"/>
              <w:right w:val="nil"/>
            </w:tcBorders>
          </w:tcPr>
          <w:p w14:paraId="766BC207" w14:textId="77777777" w:rsidR="00517DB0" w:rsidRDefault="00517DB0">
            <w:pPr>
              <w:pStyle w:val="ConsPlusNormal"/>
              <w:jc w:val="center"/>
            </w:pPr>
            <w:r>
              <w:t>-</w:t>
            </w:r>
          </w:p>
        </w:tc>
        <w:tc>
          <w:tcPr>
            <w:tcW w:w="1133" w:type="dxa"/>
            <w:tcBorders>
              <w:top w:val="nil"/>
              <w:left w:val="nil"/>
              <w:bottom w:val="nil"/>
              <w:right w:val="nil"/>
            </w:tcBorders>
          </w:tcPr>
          <w:p w14:paraId="1EFF8699" w14:textId="77777777" w:rsidR="00517DB0" w:rsidRDefault="00517DB0">
            <w:pPr>
              <w:pStyle w:val="ConsPlusNormal"/>
              <w:jc w:val="center"/>
            </w:pPr>
            <w:r>
              <w:t>-</w:t>
            </w:r>
          </w:p>
        </w:tc>
        <w:tc>
          <w:tcPr>
            <w:tcW w:w="1815" w:type="dxa"/>
            <w:tcBorders>
              <w:top w:val="nil"/>
              <w:left w:val="nil"/>
              <w:bottom w:val="nil"/>
              <w:right w:val="nil"/>
            </w:tcBorders>
          </w:tcPr>
          <w:p w14:paraId="4BDB5F64" w14:textId="77777777" w:rsidR="00517DB0" w:rsidRDefault="00517DB0">
            <w:pPr>
              <w:pStyle w:val="ConsPlusNormal"/>
              <w:jc w:val="center"/>
            </w:pPr>
            <w:r>
              <w:t>1,00</w:t>
            </w:r>
          </w:p>
        </w:tc>
        <w:tc>
          <w:tcPr>
            <w:tcW w:w="1984" w:type="dxa"/>
            <w:tcBorders>
              <w:top w:val="nil"/>
              <w:left w:val="nil"/>
              <w:bottom w:val="nil"/>
              <w:right w:val="nil"/>
            </w:tcBorders>
          </w:tcPr>
          <w:p w14:paraId="39E767EE" w14:textId="77777777" w:rsidR="00517DB0" w:rsidRDefault="00517DB0">
            <w:pPr>
              <w:pStyle w:val="ConsPlusNormal"/>
              <w:jc w:val="center"/>
            </w:pPr>
            <w:r>
              <w:t>1,15</w:t>
            </w:r>
          </w:p>
        </w:tc>
        <w:tc>
          <w:tcPr>
            <w:tcW w:w="2325" w:type="dxa"/>
            <w:tcBorders>
              <w:top w:val="nil"/>
              <w:left w:val="nil"/>
              <w:bottom w:val="nil"/>
              <w:right w:val="nil"/>
            </w:tcBorders>
          </w:tcPr>
          <w:p w14:paraId="7D8ADED0" w14:textId="77777777" w:rsidR="00517DB0" w:rsidRDefault="00517DB0">
            <w:pPr>
              <w:pStyle w:val="ConsPlusNormal"/>
              <w:jc w:val="center"/>
            </w:pPr>
            <w:r>
              <w:t>1,15</w:t>
            </w:r>
          </w:p>
        </w:tc>
        <w:tc>
          <w:tcPr>
            <w:tcW w:w="1530" w:type="dxa"/>
            <w:tcBorders>
              <w:top w:val="nil"/>
              <w:left w:val="nil"/>
              <w:bottom w:val="nil"/>
              <w:right w:val="nil"/>
            </w:tcBorders>
          </w:tcPr>
          <w:p w14:paraId="5392CB18" w14:textId="77777777" w:rsidR="00517DB0" w:rsidRDefault="00517DB0">
            <w:pPr>
              <w:pStyle w:val="ConsPlusNormal"/>
              <w:jc w:val="center"/>
            </w:pPr>
            <w:r>
              <w:t>1,00</w:t>
            </w:r>
          </w:p>
        </w:tc>
      </w:tr>
      <w:tr w:rsidR="00517DB0" w14:paraId="503607A1"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7BFE33C" w14:textId="77777777" w:rsidR="00517DB0" w:rsidRDefault="00517DB0">
            <w:pPr>
              <w:pStyle w:val="ConsPlusNormal"/>
            </w:pPr>
          </w:p>
        </w:tc>
        <w:tc>
          <w:tcPr>
            <w:tcW w:w="1531" w:type="dxa"/>
            <w:tcBorders>
              <w:top w:val="nil"/>
              <w:left w:val="nil"/>
              <w:bottom w:val="nil"/>
              <w:right w:val="nil"/>
            </w:tcBorders>
          </w:tcPr>
          <w:p w14:paraId="777D6629" w14:textId="77777777" w:rsidR="00517DB0" w:rsidRDefault="00517DB0">
            <w:pPr>
              <w:pStyle w:val="ConsPlusNormal"/>
              <w:jc w:val="center"/>
            </w:pPr>
            <w:r>
              <w:t>110 - 150</w:t>
            </w:r>
          </w:p>
        </w:tc>
        <w:tc>
          <w:tcPr>
            <w:tcW w:w="1134" w:type="dxa"/>
            <w:tcBorders>
              <w:top w:val="nil"/>
              <w:left w:val="nil"/>
              <w:bottom w:val="nil"/>
              <w:right w:val="nil"/>
            </w:tcBorders>
          </w:tcPr>
          <w:p w14:paraId="20C52C48" w14:textId="77777777" w:rsidR="00517DB0" w:rsidRDefault="00517DB0">
            <w:pPr>
              <w:pStyle w:val="ConsPlusNormal"/>
              <w:jc w:val="center"/>
            </w:pPr>
            <w:r>
              <w:t>-</w:t>
            </w:r>
          </w:p>
        </w:tc>
        <w:tc>
          <w:tcPr>
            <w:tcW w:w="1133" w:type="dxa"/>
            <w:tcBorders>
              <w:top w:val="nil"/>
              <w:left w:val="nil"/>
              <w:bottom w:val="nil"/>
              <w:right w:val="nil"/>
            </w:tcBorders>
          </w:tcPr>
          <w:p w14:paraId="47408386" w14:textId="77777777" w:rsidR="00517DB0" w:rsidRDefault="00517DB0">
            <w:pPr>
              <w:pStyle w:val="ConsPlusNormal"/>
              <w:jc w:val="center"/>
            </w:pPr>
            <w:r>
              <w:t>-</w:t>
            </w:r>
          </w:p>
        </w:tc>
        <w:tc>
          <w:tcPr>
            <w:tcW w:w="1815" w:type="dxa"/>
            <w:tcBorders>
              <w:top w:val="nil"/>
              <w:left w:val="nil"/>
              <w:bottom w:val="nil"/>
              <w:right w:val="nil"/>
            </w:tcBorders>
          </w:tcPr>
          <w:p w14:paraId="11027C75" w14:textId="77777777" w:rsidR="00517DB0" w:rsidRDefault="00517DB0">
            <w:pPr>
              <w:pStyle w:val="ConsPlusNormal"/>
              <w:jc w:val="center"/>
            </w:pPr>
            <w:r>
              <w:t>1,00</w:t>
            </w:r>
          </w:p>
        </w:tc>
        <w:tc>
          <w:tcPr>
            <w:tcW w:w="1984" w:type="dxa"/>
            <w:tcBorders>
              <w:top w:val="nil"/>
              <w:left w:val="nil"/>
              <w:bottom w:val="nil"/>
              <w:right w:val="nil"/>
            </w:tcBorders>
          </w:tcPr>
          <w:p w14:paraId="276D40A3" w14:textId="77777777" w:rsidR="00517DB0" w:rsidRDefault="00517DB0">
            <w:pPr>
              <w:pStyle w:val="ConsPlusNormal"/>
              <w:jc w:val="center"/>
            </w:pPr>
            <w:r>
              <w:t>1,15</w:t>
            </w:r>
          </w:p>
        </w:tc>
        <w:tc>
          <w:tcPr>
            <w:tcW w:w="2325" w:type="dxa"/>
            <w:tcBorders>
              <w:top w:val="nil"/>
              <w:left w:val="nil"/>
              <w:bottom w:val="nil"/>
              <w:right w:val="nil"/>
            </w:tcBorders>
          </w:tcPr>
          <w:p w14:paraId="25558688" w14:textId="77777777" w:rsidR="00517DB0" w:rsidRDefault="00517DB0">
            <w:pPr>
              <w:pStyle w:val="ConsPlusNormal"/>
              <w:jc w:val="center"/>
            </w:pPr>
            <w:r>
              <w:t>1,15</w:t>
            </w:r>
          </w:p>
        </w:tc>
        <w:tc>
          <w:tcPr>
            <w:tcW w:w="1530" w:type="dxa"/>
            <w:tcBorders>
              <w:top w:val="nil"/>
              <w:left w:val="nil"/>
              <w:bottom w:val="nil"/>
              <w:right w:val="nil"/>
            </w:tcBorders>
          </w:tcPr>
          <w:p w14:paraId="5D16D6A9" w14:textId="77777777" w:rsidR="00517DB0" w:rsidRDefault="00517DB0">
            <w:pPr>
              <w:pStyle w:val="ConsPlusNormal"/>
              <w:jc w:val="center"/>
            </w:pPr>
            <w:r>
              <w:t>1,00</w:t>
            </w:r>
          </w:p>
        </w:tc>
      </w:tr>
      <w:tr w:rsidR="00517DB0" w14:paraId="5719894D"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43CF9D74" w14:textId="77777777" w:rsidR="00517DB0" w:rsidRDefault="00517DB0">
            <w:pPr>
              <w:pStyle w:val="ConsPlusNormal"/>
            </w:pPr>
          </w:p>
        </w:tc>
        <w:tc>
          <w:tcPr>
            <w:tcW w:w="1531" w:type="dxa"/>
            <w:tcBorders>
              <w:top w:val="nil"/>
              <w:left w:val="nil"/>
              <w:bottom w:val="nil"/>
              <w:right w:val="nil"/>
            </w:tcBorders>
          </w:tcPr>
          <w:p w14:paraId="0ED84F8C" w14:textId="77777777" w:rsidR="00517DB0" w:rsidRDefault="00517DB0">
            <w:pPr>
              <w:pStyle w:val="ConsPlusNormal"/>
              <w:jc w:val="center"/>
            </w:pPr>
            <w:r>
              <w:t>27,5 - 60</w:t>
            </w:r>
          </w:p>
        </w:tc>
        <w:tc>
          <w:tcPr>
            <w:tcW w:w="1134" w:type="dxa"/>
            <w:tcBorders>
              <w:top w:val="nil"/>
              <w:left w:val="nil"/>
              <w:bottom w:val="nil"/>
              <w:right w:val="nil"/>
            </w:tcBorders>
          </w:tcPr>
          <w:p w14:paraId="1B70709F" w14:textId="77777777" w:rsidR="00517DB0" w:rsidRDefault="00517DB0">
            <w:pPr>
              <w:pStyle w:val="ConsPlusNormal"/>
              <w:jc w:val="center"/>
            </w:pPr>
            <w:r>
              <w:t>-</w:t>
            </w:r>
          </w:p>
        </w:tc>
        <w:tc>
          <w:tcPr>
            <w:tcW w:w="1133" w:type="dxa"/>
            <w:tcBorders>
              <w:top w:val="nil"/>
              <w:left w:val="nil"/>
              <w:bottom w:val="nil"/>
              <w:right w:val="nil"/>
            </w:tcBorders>
          </w:tcPr>
          <w:p w14:paraId="439D5788" w14:textId="77777777" w:rsidR="00517DB0" w:rsidRDefault="00517DB0">
            <w:pPr>
              <w:pStyle w:val="ConsPlusNormal"/>
              <w:jc w:val="center"/>
            </w:pPr>
            <w:r>
              <w:t>-</w:t>
            </w:r>
          </w:p>
        </w:tc>
        <w:tc>
          <w:tcPr>
            <w:tcW w:w="1815" w:type="dxa"/>
            <w:tcBorders>
              <w:top w:val="nil"/>
              <w:left w:val="nil"/>
              <w:bottom w:val="nil"/>
              <w:right w:val="nil"/>
            </w:tcBorders>
          </w:tcPr>
          <w:p w14:paraId="0633D919" w14:textId="77777777" w:rsidR="00517DB0" w:rsidRDefault="00517DB0">
            <w:pPr>
              <w:pStyle w:val="ConsPlusNormal"/>
              <w:jc w:val="center"/>
            </w:pPr>
            <w:r>
              <w:t>1,00</w:t>
            </w:r>
          </w:p>
        </w:tc>
        <w:tc>
          <w:tcPr>
            <w:tcW w:w="1984" w:type="dxa"/>
            <w:tcBorders>
              <w:top w:val="nil"/>
              <w:left w:val="nil"/>
              <w:bottom w:val="nil"/>
              <w:right w:val="nil"/>
            </w:tcBorders>
          </w:tcPr>
          <w:p w14:paraId="0E1C3BA6" w14:textId="77777777" w:rsidR="00517DB0" w:rsidRDefault="00517DB0">
            <w:pPr>
              <w:pStyle w:val="ConsPlusNormal"/>
              <w:jc w:val="center"/>
            </w:pPr>
            <w:r>
              <w:t>1,15</w:t>
            </w:r>
          </w:p>
        </w:tc>
        <w:tc>
          <w:tcPr>
            <w:tcW w:w="2325" w:type="dxa"/>
            <w:tcBorders>
              <w:top w:val="nil"/>
              <w:left w:val="nil"/>
              <w:bottom w:val="nil"/>
              <w:right w:val="nil"/>
            </w:tcBorders>
          </w:tcPr>
          <w:p w14:paraId="6C28FF2E" w14:textId="77777777" w:rsidR="00517DB0" w:rsidRDefault="00517DB0">
            <w:pPr>
              <w:pStyle w:val="ConsPlusNormal"/>
              <w:jc w:val="center"/>
            </w:pPr>
            <w:r>
              <w:t>1,15</w:t>
            </w:r>
          </w:p>
        </w:tc>
        <w:tc>
          <w:tcPr>
            <w:tcW w:w="1530" w:type="dxa"/>
            <w:tcBorders>
              <w:top w:val="nil"/>
              <w:left w:val="nil"/>
              <w:bottom w:val="nil"/>
              <w:right w:val="nil"/>
            </w:tcBorders>
          </w:tcPr>
          <w:p w14:paraId="7BD28A88" w14:textId="77777777" w:rsidR="00517DB0" w:rsidRDefault="00517DB0">
            <w:pPr>
              <w:pStyle w:val="ConsPlusNormal"/>
              <w:jc w:val="center"/>
            </w:pPr>
            <w:r>
              <w:t>1,00</w:t>
            </w:r>
          </w:p>
        </w:tc>
      </w:tr>
      <w:tr w:rsidR="00517DB0" w14:paraId="320CB1B9"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9B53F98" w14:textId="77777777" w:rsidR="00517DB0" w:rsidRDefault="00517DB0">
            <w:pPr>
              <w:pStyle w:val="ConsPlusNormal"/>
            </w:pPr>
          </w:p>
        </w:tc>
        <w:tc>
          <w:tcPr>
            <w:tcW w:w="1531" w:type="dxa"/>
            <w:tcBorders>
              <w:top w:val="nil"/>
              <w:left w:val="nil"/>
              <w:bottom w:val="nil"/>
              <w:right w:val="nil"/>
            </w:tcBorders>
          </w:tcPr>
          <w:p w14:paraId="09555DEC" w14:textId="77777777" w:rsidR="00517DB0" w:rsidRDefault="00517DB0">
            <w:pPr>
              <w:pStyle w:val="ConsPlusNormal"/>
              <w:jc w:val="center"/>
            </w:pPr>
            <w:r>
              <w:t>1 - 20</w:t>
            </w:r>
          </w:p>
        </w:tc>
        <w:tc>
          <w:tcPr>
            <w:tcW w:w="1134" w:type="dxa"/>
            <w:tcBorders>
              <w:top w:val="nil"/>
              <w:left w:val="nil"/>
              <w:bottom w:val="nil"/>
              <w:right w:val="nil"/>
            </w:tcBorders>
          </w:tcPr>
          <w:p w14:paraId="2B00E6F3" w14:textId="77777777" w:rsidR="00517DB0" w:rsidRDefault="00517DB0">
            <w:pPr>
              <w:pStyle w:val="ConsPlusNormal"/>
              <w:jc w:val="center"/>
            </w:pPr>
            <w:r>
              <w:t>-</w:t>
            </w:r>
          </w:p>
        </w:tc>
        <w:tc>
          <w:tcPr>
            <w:tcW w:w="1133" w:type="dxa"/>
            <w:tcBorders>
              <w:top w:val="nil"/>
              <w:left w:val="nil"/>
              <w:bottom w:val="nil"/>
              <w:right w:val="nil"/>
            </w:tcBorders>
          </w:tcPr>
          <w:p w14:paraId="5CA8C54D" w14:textId="77777777" w:rsidR="00517DB0" w:rsidRDefault="00517DB0">
            <w:pPr>
              <w:pStyle w:val="ConsPlusNormal"/>
              <w:jc w:val="center"/>
            </w:pPr>
            <w:r>
              <w:t>-</w:t>
            </w:r>
          </w:p>
        </w:tc>
        <w:tc>
          <w:tcPr>
            <w:tcW w:w="1815" w:type="dxa"/>
            <w:tcBorders>
              <w:top w:val="nil"/>
              <w:left w:val="nil"/>
              <w:bottom w:val="nil"/>
              <w:right w:val="nil"/>
            </w:tcBorders>
          </w:tcPr>
          <w:p w14:paraId="51A610AF" w14:textId="77777777" w:rsidR="00517DB0" w:rsidRDefault="00517DB0">
            <w:pPr>
              <w:pStyle w:val="ConsPlusNormal"/>
              <w:jc w:val="center"/>
            </w:pPr>
            <w:r>
              <w:t>1,00</w:t>
            </w:r>
          </w:p>
        </w:tc>
        <w:tc>
          <w:tcPr>
            <w:tcW w:w="1984" w:type="dxa"/>
            <w:tcBorders>
              <w:top w:val="nil"/>
              <w:left w:val="nil"/>
              <w:bottom w:val="nil"/>
              <w:right w:val="nil"/>
            </w:tcBorders>
          </w:tcPr>
          <w:p w14:paraId="6ADAF11F" w14:textId="77777777" w:rsidR="00517DB0" w:rsidRDefault="00517DB0">
            <w:pPr>
              <w:pStyle w:val="ConsPlusNormal"/>
              <w:jc w:val="center"/>
            </w:pPr>
            <w:r>
              <w:t>1,15</w:t>
            </w:r>
          </w:p>
        </w:tc>
        <w:tc>
          <w:tcPr>
            <w:tcW w:w="2325" w:type="dxa"/>
            <w:tcBorders>
              <w:top w:val="nil"/>
              <w:left w:val="nil"/>
              <w:bottom w:val="nil"/>
              <w:right w:val="nil"/>
            </w:tcBorders>
          </w:tcPr>
          <w:p w14:paraId="6C613383" w14:textId="77777777" w:rsidR="00517DB0" w:rsidRDefault="00517DB0">
            <w:pPr>
              <w:pStyle w:val="ConsPlusNormal"/>
              <w:jc w:val="center"/>
            </w:pPr>
            <w:r>
              <w:t>1,15</w:t>
            </w:r>
          </w:p>
        </w:tc>
        <w:tc>
          <w:tcPr>
            <w:tcW w:w="1530" w:type="dxa"/>
            <w:tcBorders>
              <w:top w:val="nil"/>
              <w:left w:val="nil"/>
              <w:bottom w:val="nil"/>
              <w:right w:val="nil"/>
            </w:tcBorders>
          </w:tcPr>
          <w:p w14:paraId="68020F2A" w14:textId="77777777" w:rsidR="00517DB0" w:rsidRDefault="00517DB0">
            <w:pPr>
              <w:pStyle w:val="ConsPlusNormal"/>
              <w:jc w:val="center"/>
            </w:pPr>
            <w:r>
              <w:t>1,00</w:t>
            </w:r>
          </w:p>
        </w:tc>
      </w:tr>
      <w:tr w:rsidR="00517DB0" w14:paraId="2D099B7A"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2C0ADC87" w14:textId="77777777" w:rsidR="00517DB0" w:rsidRDefault="00517DB0">
            <w:pPr>
              <w:pStyle w:val="ConsPlusNormal"/>
            </w:pPr>
            <w:r>
              <w:t>Воздушные выключатели</w:t>
            </w:r>
          </w:p>
        </w:tc>
        <w:tc>
          <w:tcPr>
            <w:tcW w:w="1531" w:type="dxa"/>
            <w:tcBorders>
              <w:top w:val="nil"/>
              <w:left w:val="nil"/>
              <w:bottom w:val="nil"/>
              <w:right w:val="nil"/>
            </w:tcBorders>
          </w:tcPr>
          <w:p w14:paraId="37BAE41C" w14:textId="77777777" w:rsidR="00517DB0" w:rsidRDefault="00517DB0">
            <w:pPr>
              <w:pStyle w:val="ConsPlusNormal"/>
              <w:jc w:val="center"/>
            </w:pPr>
            <w:r>
              <w:t>220 и выше</w:t>
            </w:r>
          </w:p>
        </w:tc>
        <w:tc>
          <w:tcPr>
            <w:tcW w:w="1134" w:type="dxa"/>
            <w:tcBorders>
              <w:top w:val="nil"/>
              <w:left w:val="nil"/>
              <w:bottom w:val="nil"/>
              <w:right w:val="nil"/>
            </w:tcBorders>
          </w:tcPr>
          <w:p w14:paraId="17CDE170" w14:textId="77777777" w:rsidR="00517DB0" w:rsidRDefault="00517DB0">
            <w:pPr>
              <w:pStyle w:val="ConsPlusNormal"/>
              <w:jc w:val="center"/>
            </w:pPr>
            <w:r>
              <w:t>-</w:t>
            </w:r>
          </w:p>
        </w:tc>
        <w:tc>
          <w:tcPr>
            <w:tcW w:w="1133" w:type="dxa"/>
            <w:tcBorders>
              <w:top w:val="nil"/>
              <w:left w:val="nil"/>
              <w:bottom w:val="nil"/>
              <w:right w:val="nil"/>
            </w:tcBorders>
          </w:tcPr>
          <w:p w14:paraId="504E424E" w14:textId="77777777" w:rsidR="00517DB0" w:rsidRDefault="00517DB0">
            <w:pPr>
              <w:pStyle w:val="ConsPlusNormal"/>
              <w:jc w:val="center"/>
            </w:pPr>
            <w:r>
              <w:t>-</w:t>
            </w:r>
          </w:p>
        </w:tc>
        <w:tc>
          <w:tcPr>
            <w:tcW w:w="1815" w:type="dxa"/>
            <w:tcBorders>
              <w:top w:val="nil"/>
              <w:left w:val="nil"/>
              <w:bottom w:val="nil"/>
              <w:right w:val="nil"/>
            </w:tcBorders>
          </w:tcPr>
          <w:p w14:paraId="65528226" w14:textId="77777777" w:rsidR="00517DB0" w:rsidRDefault="00517DB0">
            <w:pPr>
              <w:pStyle w:val="ConsPlusNormal"/>
              <w:jc w:val="center"/>
            </w:pPr>
            <w:r>
              <w:t>1,00</w:t>
            </w:r>
          </w:p>
        </w:tc>
        <w:tc>
          <w:tcPr>
            <w:tcW w:w="1984" w:type="dxa"/>
            <w:tcBorders>
              <w:top w:val="nil"/>
              <w:left w:val="nil"/>
              <w:bottom w:val="nil"/>
              <w:right w:val="nil"/>
            </w:tcBorders>
          </w:tcPr>
          <w:p w14:paraId="2957E783" w14:textId="77777777" w:rsidR="00517DB0" w:rsidRDefault="00517DB0">
            <w:pPr>
              <w:pStyle w:val="ConsPlusNormal"/>
              <w:jc w:val="center"/>
            </w:pPr>
            <w:r>
              <w:t>1,30</w:t>
            </w:r>
          </w:p>
        </w:tc>
        <w:tc>
          <w:tcPr>
            <w:tcW w:w="2325" w:type="dxa"/>
            <w:tcBorders>
              <w:top w:val="nil"/>
              <w:left w:val="nil"/>
              <w:bottom w:val="nil"/>
              <w:right w:val="nil"/>
            </w:tcBorders>
          </w:tcPr>
          <w:p w14:paraId="2C596229" w14:textId="77777777" w:rsidR="00517DB0" w:rsidRDefault="00517DB0">
            <w:pPr>
              <w:pStyle w:val="ConsPlusNormal"/>
              <w:jc w:val="center"/>
            </w:pPr>
            <w:r>
              <w:t>1,30</w:t>
            </w:r>
          </w:p>
        </w:tc>
        <w:tc>
          <w:tcPr>
            <w:tcW w:w="1530" w:type="dxa"/>
            <w:tcBorders>
              <w:top w:val="nil"/>
              <w:left w:val="nil"/>
              <w:bottom w:val="nil"/>
              <w:right w:val="nil"/>
            </w:tcBorders>
          </w:tcPr>
          <w:p w14:paraId="7C178300" w14:textId="77777777" w:rsidR="00517DB0" w:rsidRDefault="00517DB0">
            <w:pPr>
              <w:pStyle w:val="ConsPlusNormal"/>
              <w:jc w:val="center"/>
            </w:pPr>
            <w:r>
              <w:t>1,00</w:t>
            </w:r>
          </w:p>
        </w:tc>
      </w:tr>
      <w:tr w:rsidR="00517DB0" w14:paraId="0E04173A"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649E5030" w14:textId="77777777" w:rsidR="00517DB0" w:rsidRDefault="00517DB0">
            <w:pPr>
              <w:pStyle w:val="ConsPlusNormal"/>
            </w:pPr>
          </w:p>
        </w:tc>
        <w:tc>
          <w:tcPr>
            <w:tcW w:w="1531" w:type="dxa"/>
            <w:tcBorders>
              <w:top w:val="nil"/>
              <w:left w:val="nil"/>
              <w:bottom w:val="nil"/>
              <w:right w:val="nil"/>
            </w:tcBorders>
          </w:tcPr>
          <w:p w14:paraId="28773C79" w14:textId="77777777" w:rsidR="00517DB0" w:rsidRDefault="00517DB0">
            <w:pPr>
              <w:pStyle w:val="ConsPlusNormal"/>
              <w:jc w:val="center"/>
            </w:pPr>
            <w:r>
              <w:t>110 - 150</w:t>
            </w:r>
          </w:p>
        </w:tc>
        <w:tc>
          <w:tcPr>
            <w:tcW w:w="1134" w:type="dxa"/>
            <w:tcBorders>
              <w:top w:val="nil"/>
              <w:left w:val="nil"/>
              <w:bottom w:val="nil"/>
              <w:right w:val="nil"/>
            </w:tcBorders>
          </w:tcPr>
          <w:p w14:paraId="0157AB2D" w14:textId="77777777" w:rsidR="00517DB0" w:rsidRDefault="00517DB0">
            <w:pPr>
              <w:pStyle w:val="ConsPlusNormal"/>
              <w:jc w:val="center"/>
            </w:pPr>
            <w:r>
              <w:t>-</w:t>
            </w:r>
          </w:p>
        </w:tc>
        <w:tc>
          <w:tcPr>
            <w:tcW w:w="1133" w:type="dxa"/>
            <w:tcBorders>
              <w:top w:val="nil"/>
              <w:left w:val="nil"/>
              <w:bottom w:val="nil"/>
              <w:right w:val="nil"/>
            </w:tcBorders>
          </w:tcPr>
          <w:p w14:paraId="1B4EA030" w14:textId="77777777" w:rsidR="00517DB0" w:rsidRDefault="00517DB0">
            <w:pPr>
              <w:pStyle w:val="ConsPlusNormal"/>
              <w:jc w:val="center"/>
            </w:pPr>
            <w:r>
              <w:t>-</w:t>
            </w:r>
          </w:p>
        </w:tc>
        <w:tc>
          <w:tcPr>
            <w:tcW w:w="1815" w:type="dxa"/>
            <w:tcBorders>
              <w:top w:val="nil"/>
              <w:left w:val="nil"/>
              <w:bottom w:val="nil"/>
              <w:right w:val="nil"/>
            </w:tcBorders>
          </w:tcPr>
          <w:p w14:paraId="326405D1" w14:textId="77777777" w:rsidR="00517DB0" w:rsidRDefault="00517DB0">
            <w:pPr>
              <w:pStyle w:val="ConsPlusNormal"/>
              <w:jc w:val="center"/>
            </w:pPr>
            <w:r>
              <w:t>1,00</w:t>
            </w:r>
          </w:p>
        </w:tc>
        <w:tc>
          <w:tcPr>
            <w:tcW w:w="1984" w:type="dxa"/>
            <w:tcBorders>
              <w:top w:val="nil"/>
              <w:left w:val="nil"/>
              <w:bottom w:val="nil"/>
              <w:right w:val="nil"/>
            </w:tcBorders>
          </w:tcPr>
          <w:p w14:paraId="423FE0A1" w14:textId="77777777" w:rsidR="00517DB0" w:rsidRDefault="00517DB0">
            <w:pPr>
              <w:pStyle w:val="ConsPlusNormal"/>
              <w:jc w:val="center"/>
            </w:pPr>
            <w:r>
              <w:t>1,30</w:t>
            </w:r>
          </w:p>
        </w:tc>
        <w:tc>
          <w:tcPr>
            <w:tcW w:w="2325" w:type="dxa"/>
            <w:tcBorders>
              <w:top w:val="nil"/>
              <w:left w:val="nil"/>
              <w:bottom w:val="nil"/>
              <w:right w:val="nil"/>
            </w:tcBorders>
          </w:tcPr>
          <w:p w14:paraId="27995D70" w14:textId="77777777" w:rsidR="00517DB0" w:rsidRDefault="00517DB0">
            <w:pPr>
              <w:pStyle w:val="ConsPlusNormal"/>
              <w:jc w:val="center"/>
            </w:pPr>
            <w:r>
              <w:t>1,30</w:t>
            </w:r>
          </w:p>
        </w:tc>
        <w:tc>
          <w:tcPr>
            <w:tcW w:w="1530" w:type="dxa"/>
            <w:tcBorders>
              <w:top w:val="nil"/>
              <w:left w:val="nil"/>
              <w:bottom w:val="nil"/>
              <w:right w:val="nil"/>
            </w:tcBorders>
          </w:tcPr>
          <w:p w14:paraId="41A264DC" w14:textId="77777777" w:rsidR="00517DB0" w:rsidRDefault="00517DB0">
            <w:pPr>
              <w:pStyle w:val="ConsPlusNormal"/>
              <w:jc w:val="center"/>
            </w:pPr>
            <w:r>
              <w:t>1,00</w:t>
            </w:r>
          </w:p>
        </w:tc>
      </w:tr>
      <w:tr w:rsidR="00517DB0" w14:paraId="2CA098AA"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4DFBD49A" w14:textId="77777777" w:rsidR="00517DB0" w:rsidRDefault="00517DB0">
            <w:pPr>
              <w:pStyle w:val="ConsPlusNormal"/>
            </w:pPr>
          </w:p>
        </w:tc>
        <w:tc>
          <w:tcPr>
            <w:tcW w:w="1531" w:type="dxa"/>
            <w:tcBorders>
              <w:top w:val="nil"/>
              <w:left w:val="nil"/>
              <w:bottom w:val="nil"/>
              <w:right w:val="nil"/>
            </w:tcBorders>
          </w:tcPr>
          <w:p w14:paraId="5117EB31" w14:textId="77777777" w:rsidR="00517DB0" w:rsidRDefault="00517DB0">
            <w:pPr>
              <w:pStyle w:val="ConsPlusNormal"/>
              <w:jc w:val="center"/>
            </w:pPr>
            <w:r>
              <w:t>27,5 - 60</w:t>
            </w:r>
          </w:p>
        </w:tc>
        <w:tc>
          <w:tcPr>
            <w:tcW w:w="1134" w:type="dxa"/>
            <w:tcBorders>
              <w:top w:val="nil"/>
              <w:left w:val="nil"/>
              <w:bottom w:val="nil"/>
              <w:right w:val="nil"/>
            </w:tcBorders>
          </w:tcPr>
          <w:p w14:paraId="1DA68913" w14:textId="77777777" w:rsidR="00517DB0" w:rsidRDefault="00517DB0">
            <w:pPr>
              <w:pStyle w:val="ConsPlusNormal"/>
              <w:jc w:val="center"/>
            </w:pPr>
            <w:r>
              <w:t>-</w:t>
            </w:r>
          </w:p>
        </w:tc>
        <w:tc>
          <w:tcPr>
            <w:tcW w:w="1133" w:type="dxa"/>
            <w:tcBorders>
              <w:top w:val="nil"/>
              <w:left w:val="nil"/>
              <w:bottom w:val="nil"/>
              <w:right w:val="nil"/>
            </w:tcBorders>
          </w:tcPr>
          <w:p w14:paraId="18E56251" w14:textId="77777777" w:rsidR="00517DB0" w:rsidRDefault="00517DB0">
            <w:pPr>
              <w:pStyle w:val="ConsPlusNormal"/>
              <w:jc w:val="center"/>
            </w:pPr>
            <w:r>
              <w:t>-</w:t>
            </w:r>
          </w:p>
        </w:tc>
        <w:tc>
          <w:tcPr>
            <w:tcW w:w="1815" w:type="dxa"/>
            <w:tcBorders>
              <w:top w:val="nil"/>
              <w:left w:val="nil"/>
              <w:bottom w:val="nil"/>
              <w:right w:val="nil"/>
            </w:tcBorders>
          </w:tcPr>
          <w:p w14:paraId="32F96AAF" w14:textId="77777777" w:rsidR="00517DB0" w:rsidRDefault="00517DB0">
            <w:pPr>
              <w:pStyle w:val="ConsPlusNormal"/>
              <w:jc w:val="center"/>
            </w:pPr>
            <w:r>
              <w:t>1,00</w:t>
            </w:r>
          </w:p>
        </w:tc>
        <w:tc>
          <w:tcPr>
            <w:tcW w:w="1984" w:type="dxa"/>
            <w:tcBorders>
              <w:top w:val="nil"/>
              <w:left w:val="nil"/>
              <w:bottom w:val="nil"/>
              <w:right w:val="nil"/>
            </w:tcBorders>
          </w:tcPr>
          <w:p w14:paraId="257E8A53" w14:textId="77777777" w:rsidR="00517DB0" w:rsidRDefault="00517DB0">
            <w:pPr>
              <w:pStyle w:val="ConsPlusNormal"/>
              <w:jc w:val="center"/>
            </w:pPr>
            <w:r>
              <w:t>1,30</w:t>
            </w:r>
          </w:p>
        </w:tc>
        <w:tc>
          <w:tcPr>
            <w:tcW w:w="2325" w:type="dxa"/>
            <w:tcBorders>
              <w:top w:val="nil"/>
              <w:left w:val="nil"/>
              <w:bottom w:val="nil"/>
              <w:right w:val="nil"/>
            </w:tcBorders>
          </w:tcPr>
          <w:p w14:paraId="028D6853" w14:textId="77777777" w:rsidR="00517DB0" w:rsidRDefault="00517DB0">
            <w:pPr>
              <w:pStyle w:val="ConsPlusNormal"/>
              <w:jc w:val="center"/>
            </w:pPr>
            <w:r>
              <w:t>1,30</w:t>
            </w:r>
          </w:p>
        </w:tc>
        <w:tc>
          <w:tcPr>
            <w:tcW w:w="1530" w:type="dxa"/>
            <w:tcBorders>
              <w:top w:val="nil"/>
              <w:left w:val="nil"/>
              <w:bottom w:val="nil"/>
              <w:right w:val="nil"/>
            </w:tcBorders>
          </w:tcPr>
          <w:p w14:paraId="05E7E749" w14:textId="77777777" w:rsidR="00517DB0" w:rsidRDefault="00517DB0">
            <w:pPr>
              <w:pStyle w:val="ConsPlusNormal"/>
              <w:jc w:val="center"/>
            </w:pPr>
            <w:r>
              <w:t>1,00</w:t>
            </w:r>
          </w:p>
        </w:tc>
      </w:tr>
      <w:tr w:rsidR="00517DB0" w14:paraId="14D019BC"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280D849F" w14:textId="77777777" w:rsidR="00517DB0" w:rsidRDefault="00517DB0">
            <w:pPr>
              <w:pStyle w:val="ConsPlusNormal"/>
            </w:pPr>
          </w:p>
        </w:tc>
        <w:tc>
          <w:tcPr>
            <w:tcW w:w="1531" w:type="dxa"/>
            <w:tcBorders>
              <w:top w:val="nil"/>
              <w:left w:val="nil"/>
              <w:bottom w:val="nil"/>
              <w:right w:val="nil"/>
            </w:tcBorders>
          </w:tcPr>
          <w:p w14:paraId="29A58E4F" w14:textId="77777777" w:rsidR="00517DB0" w:rsidRDefault="00517DB0">
            <w:pPr>
              <w:pStyle w:val="ConsPlusNormal"/>
              <w:jc w:val="center"/>
            </w:pPr>
            <w:r>
              <w:t>1 - 20</w:t>
            </w:r>
          </w:p>
        </w:tc>
        <w:tc>
          <w:tcPr>
            <w:tcW w:w="1134" w:type="dxa"/>
            <w:tcBorders>
              <w:top w:val="nil"/>
              <w:left w:val="nil"/>
              <w:bottom w:val="nil"/>
              <w:right w:val="nil"/>
            </w:tcBorders>
          </w:tcPr>
          <w:p w14:paraId="4F5133EB" w14:textId="77777777" w:rsidR="00517DB0" w:rsidRDefault="00517DB0">
            <w:pPr>
              <w:pStyle w:val="ConsPlusNormal"/>
              <w:jc w:val="center"/>
            </w:pPr>
            <w:r>
              <w:t>-</w:t>
            </w:r>
          </w:p>
        </w:tc>
        <w:tc>
          <w:tcPr>
            <w:tcW w:w="1133" w:type="dxa"/>
            <w:tcBorders>
              <w:top w:val="nil"/>
              <w:left w:val="nil"/>
              <w:bottom w:val="nil"/>
              <w:right w:val="nil"/>
            </w:tcBorders>
          </w:tcPr>
          <w:p w14:paraId="79419DF0" w14:textId="77777777" w:rsidR="00517DB0" w:rsidRDefault="00517DB0">
            <w:pPr>
              <w:pStyle w:val="ConsPlusNormal"/>
              <w:jc w:val="center"/>
            </w:pPr>
            <w:r>
              <w:t>-</w:t>
            </w:r>
          </w:p>
        </w:tc>
        <w:tc>
          <w:tcPr>
            <w:tcW w:w="1815" w:type="dxa"/>
            <w:tcBorders>
              <w:top w:val="nil"/>
              <w:left w:val="nil"/>
              <w:bottom w:val="nil"/>
              <w:right w:val="nil"/>
            </w:tcBorders>
          </w:tcPr>
          <w:p w14:paraId="6555075B" w14:textId="77777777" w:rsidR="00517DB0" w:rsidRDefault="00517DB0">
            <w:pPr>
              <w:pStyle w:val="ConsPlusNormal"/>
              <w:jc w:val="center"/>
            </w:pPr>
            <w:r>
              <w:t>1,00</w:t>
            </w:r>
          </w:p>
        </w:tc>
        <w:tc>
          <w:tcPr>
            <w:tcW w:w="1984" w:type="dxa"/>
            <w:tcBorders>
              <w:top w:val="nil"/>
              <w:left w:val="nil"/>
              <w:bottom w:val="nil"/>
              <w:right w:val="nil"/>
            </w:tcBorders>
          </w:tcPr>
          <w:p w14:paraId="0A0821FA" w14:textId="77777777" w:rsidR="00517DB0" w:rsidRDefault="00517DB0">
            <w:pPr>
              <w:pStyle w:val="ConsPlusNormal"/>
              <w:jc w:val="center"/>
            </w:pPr>
            <w:r>
              <w:t>1,40</w:t>
            </w:r>
          </w:p>
        </w:tc>
        <w:tc>
          <w:tcPr>
            <w:tcW w:w="2325" w:type="dxa"/>
            <w:tcBorders>
              <w:top w:val="nil"/>
              <w:left w:val="nil"/>
              <w:bottom w:val="nil"/>
              <w:right w:val="nil"/>
            </w:tcBorders>
          </w:tcPr>
          <w:p w14:paraId="750C2738" w14:textId="77777777" w:rsidR="00517DB0" w:rsidRDefault="00517DB0">
            <w:pPr>
              <w:pStyle w:val="ConsPlusNormal"/>
              <w:jc w:val="center"/>
            </w:pPr>
            <w:r>
              <w:t>1,40</w:t>
            </w:r>
          </w:p>
        </w:tc>
        <w:tc>
          <w:tcPr>
            <w:tcW w:w="1530" w:type="dxa"/>
            <w:tcBorders>
              <w:top w:val="nil"/>
              <w:left w:val="nil"/>
              <w:bottom w:val="nil"/>
              <w:right w:val="nil"/>
            </w:tcBorders>
          </w:tcPr>
          <w:p w14:paraId="6E498068" w14:textId="77777777" w:rsidR="00517DB0" w:rsidRDefault="00517DB0">
            <w:pPr>
              <w:pStyle w:val="ConsPlusNormal"/>
              <w:jc w:val="center"/>
            </w:pPr>
            <w:r>
              <w:t>1,00</w:t>
            </w:r>
          </w:p>
        </w:tc>
      </w:tr>
      <w:tr w:rsidR="00517DB0" w14:paraId="398CA18A"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0E77EFD5" w14:textId="77777777" w:rsidR="00517DB0" w:rsidRDefault="00517DB0">
            <w:pPr>
              <w:pStyle w:val="ConsPlusNormal"/>
            </w:pPr>
            <w:r>
              <w:t>Масляные, вакуумные и элегазовые выключатели (в том числе реклоузеры)</w:t>
            </w:r>
          </w:p>
        </w:tc>
        <w:tc>
          <w:tcPr>
            <w:tcW w:w="1531" w:type="dxa"/>
            <w:tcBorders>
              <w:top w:val="nil"/>
              <w:left w:val="nil"/>
              <w:bottom w:val="nil"/>
              <w:right w:val="nil"/>
            </w:tcBorders>
          </w:tcPr>
          <w:p w14:paraId="2A386A24" w14:textId="77777777" w:rsidR="00517DB0" w:rsidRDefault="00517DB0">
            <w:pPr>
              <w:pStyle w:val="ConsPlusNormal"/>
              <w:jc w:val="center"/>
            </w:pPr>
            <w:r>
              <w:t>220 и выше</w:t>
            </w:r>
          </w:p>
        </w:tc>
        <w:tc>
          <w:tcPr>
            <w:tcW w:w="1134" w:type="dxa"/>
            <w:tcBorders>
              <w:top w:val="nil"/>
              <w:left w:val="nil"/>
              <w:bottom w:val="nil"/>
              <w:right w:val="nil"/>
            </w:tcBorders>
          </w:tcPr>
          <w:p w14:paraId="514C9D8D" w14:textId="77777777" w:rsidR="00517DB0" w:rsidRDefault="00517DB0">
            <w:pPr>
              <w:pStyle w:val="ConsPlusNormal"/>
              <w:jc w:val="center"/>
            </w:pPr>
            <w:r>
              <w:t>-</w:t>
            </w:r>
          </w:p>
        </w:tc>
        <w:tc>
          <w:tcPr>
            <w:tcW w:w="1133" w:type="dxa"/>
            <w:tcBorders>
              <w:top w:val="nil"/>
              <w:left w:val="nil"/>
              <w:bottom w:val="nil"/>
              <w:right w:val="nil"/>
            </w:tcBorders>
          </w:tcPr>
          <w:p w14:paraId="03450617" w14:textId="77777777" w:rsidR="00517DB0" w:rsidRDefault="00517DB0">
            <w:pPr>
              <w:pStyle w:val="ConsPlusNormal"/>
              <w:jc w:val="center"/>
            </w:pPr>
            <w:r>
              <w:t>-</w:t>
            </w:r>
          </w:p>
        </w:tc>
        <w:tc>
          <w:tcPr>
            <w:tcW w:w="1815" w:type="dxa"/>
            <w:tcBorders>
              <w:top w:val="nil"/>
              <w:left w:val="nil"/>
              <w:bottom w:val="nil"/>
              <w:right w:val="nil"/>
            </w:tcBorders>
          </w:tcPr>
          <w:p w14:paraId="0A0747FF" w14:textId="77777777" w:rsidR="00517DB0" w:rsidRDefault="00517DB0">
            <w:pPr>
              <w:pStyle w:val="ConsPlusNormal"/>
              <w:jc w:val="center"/>
            </w:pPr>
            <w:r>
              <w:t>1,00</w:t>
            </w:r>
          </w:p>
        </w:tc>
        <w:tc>
          <w:tcPr>
            <w:tcW w:w="1984" w:type="dxa"/>
            <w:tcBorders>
              <w:top w:val="nil"/>
              <w:left w:val="nil"/>
              <w:bottom w:val="nil"/>
              <w:right w:val="nil"/>
            </w:tcBorders>
          </w:tcPr>
          <w:p w14:paraId="5461B87C" w14:textId="77777777" w:rsidR="00517DB0" w:rsidRDefault="00517DB0">
            <w:pPr>
              <w:pStyle w:val="ConsPlusNormal"/>
              <w:jc w:val="center"/>
            </w:pPr>
            <w:r>
              <w:t>1,30</w:t>
            </w:r>
          </w:p>
        </w:tc>
        <w:tc>
          <w:tcPr>
            <w:tcW w:w="2325" w:type="dxa"/>
            <w:tcBorders>
              <w:top w:val="nil"/>
              <w:left w:val="nil"/>
              <w:bottom w:val="nil"/>
              <w:right w:val="nil"/>
            </w:tcBorders>
          </w:tcPr>
          <w:p w14:paraId="43EF5C62" w14:textId="77777777" w:rsidR="00517DB0" w:rsidRDefault="00517DB0">
            <w:pPr>
              <w:pStyle w:val="ConsPlusNormal"/>
              <w:jc w:val="center"/>
            </w:pPr>
            <w:r>
              <w:t>1,30</w:t>
            </w:r>
          </w:p>
        </w:tc>
        <w:tc>
          <w:tcPr>
            <w:tcW w:w="1530" w:type="dxa"/>
            <w:tcBorders>
              <w:top w:val="nil"/>
              <w:left w:val="nil"/>
              <w:bottom w:val="nil"/>
              <w:right w:val="nil"/>
            </w:tcBorders>
          </w:tcPr>
          <w:p w14:paraId="50B7E302" w14:textId="77777777" w:rsidR="00517DB0" w:rsidRDefault="00517DB0">
            <w:pPr>
              <w:pStyle w:val="ConsPlusNormal"/>
              <w:jc w:val="center"/>
            </w:pPr>
            <w:r>
              <w:t>1,00</w:t>
            </w:r>
          </w:p>
        </w:tc>
      </w:tr>
      <w:tr w:rsidR="00517DB0" w14:paraId="6CD4918B"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631DEE7E" w14:textId="77777777" w:rsidR="00517DB0" w:rsidRDefault="00517DB0">
            <w:pPr>
              <w:pStyle w:val="ConsPlusNormal"/>
            </w:pPr>
          </w:p>
        </w:tc>
        <w:tc>
          <w:tcPr>
            <w:tcW w:w="1531" w:type="dxa"/>
            <w:tcBorders>
              <w:top w:val="nil"/>
              <w:left w:val="nil"/>
              <w:bottom w:val="nil"/>
              <w:right w:val="nil"/>
            </w:tcBorders>
          </w:tcPr>
          <w:p w14:paraId="0E533CEE" w14:textId="77777777" w:rsidR="00517DB0" w:rsidRDefault="00517DB0">
            <w:pPr>
              <w:pStyle w:val="ConsPlusNormal"/>
              <w:jc w:val="center"/>
            </w:pPr>
            <w:r>
              <w:t>110 - 150</w:t>
            </w:r>
          </w:p>
        </w:tc>
        <w:tc>
          <w:tcPr>
            <w:tcW w:w="1134" w:type="dxa"/>
            <w:tcBorders>
              <w:top w:val="nil"/>
              <w:left w:val="nil"/>
              <w:bottom w:val="nil"/>
              <w:right w:val="nil"/>
            </w:tcBorders>
          </w:tcPr>
          <w:p w14:paraId="2A55322E" w14:textId="77777777" w:rsidR="00517DB0" w:rsidRDefault="00517DB0">
            <w:pPr>
              <w:pStyle w:val="ConsPlusNormal"/>
              <w:jc w:val="center"/>
            </w:pPr>
            <w:r>
              <w:t>-</w:t>
            </w:r>
          </w:p>
        </w:tc>
        <w:tc>
          <w:tcPr>
            <w:tcW w:w="1133" w:type="dxa"/>
            <w:tcBorders>
              <w:top w:val="nil"/>
              <w:left w:val="nil"/>
              <w:bottom w:val="nil"/>
              <w:right w:val="nil"/>
            </w:tcBorders>
          </w:tcPr>
          <w:p w14:paraId="2172DFA3" w14:textId="77777777" w:rsidR="00517DB0" w:rsidRDefault="00517DB0">
            <w:pPr>
              <w:pStyle w:val="ConsPlusNormal"/>
              <w:jc w:val="center"/>
            </w:pPr>
          </w:p>
        </w:tc>
        <w:tc>
          <w:tcPr>
            <w:tcW w:w="1815" w:type="dxa"/>
            <w:tcBorders>
              <w:top w:val="nil"/>
              <w:left w:val="nil"/>
              <w:bottom w:val="nil"/>
              <w:right w:val="nil"/>
            </w:tcBorders>
          </w:tcPr>
          <w:p w14:paraId="4EFA2A49" w14:textId="77777777" w:rsidR="00517DB0" w:rsidRDefault="00517DB0">
            <w:pPr>
              <w:pStyle w:val="ConsPlusNormal"/>
              <w:jc w:val="center"/>
            </w:pPr>
            <w:r>
              <w:t>1,00</w:t>
            </w:r>
          </w:p>
        </w:tc>
        <w:tc>
          <w:tcPr>
            <w:tcW w:w="1984" w:type="dxa"/>
            <w:tcBorders>
              <w:top w:val="nil"/>
              <w:left w:val="nil"/>
              <w:bottom w:val="nil"/>
              <w:right w:val="nil"/>
            </w:tcBorders>
          </w:tcPr>
          <w:p w14:paraId="6E350397" w14:textId="77777777" w:rsidR="00517DB0" w:rsidRDefault="00517DB0">
            <w:pPr>
              <w:pStyle w:val="ConsPlusNormal"/>
              <w:jc w:val="center"/>
            </w:pPr>
            <w:r>
              <w:t>1,30</w:t>
            </w:r>
          </w:p>
        </w:tc>
        <w:tc>
          <w:tcPr>
            <w:tcW w:w="2325" w:type="dxa"/>
            <w:tcBorders>
              <w:top w:val="nil"/>
              <w:left w:val="nil"/>
              <w:bottom w:val="nil"/>
              <w:right w:val="nil"/>
            </w:tcBorders>
          </w:tcPr>
          <w:p w14:paraId="02D7A63B" w14:textId="77777777" w:rsidR="00517DB0" w:rsidRDefault="00517DB0">
            <w:pPr>
              <w:pStyle w:val="ConsPlusNormal"/>
              <w:jc w:val="center"/>
            </w:pPr>
            <w:r>
              <w:t>1,30</w:t>
            </w:r>
          </w:p>
        </w:tc>
        <w:tc>
          <w:tcPr>
            <w:tcW w:w="1530" w:type="dxa"/>
            <w:tcBorders>
              <w:top w:val="nil"/>
              <w:left w:val="nil"/>
              <w:bottom w:val="nil"/>
              <w:right w:val="nil"/>
            </w:tcBorders>
          </w:tcPr>
          <w:p w14:paraId="2610C7FA" w14:textId="77777777" w:rsidR="00517DB0" w:rsidRDefault="00517DB0">
            <w:pPr>
              <w:pStyle w:val="ConsPlusNormal"/>
              <w:jc w:val="center"/>
            </w:pPr>
            <w:r>
              <w:t>1,00</w:t>
            </w:r>
          </w:p>
        </w:tc>
      </w:tr>
      <w:tr w:rsidR="00517DB0" w14:paraId="02FBC7CC"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31E07C88" w14:textId="77777777" w:rsidR="00517DB0" w:rsidRDefault="00517DB0">
            <w:pPr>
              <w:pStyle w:val="ConsPlusNormal"/>
            </w:pPr>
          </w:p>
        </w:tc>
        <w:tc>
          <w:tcPr>
            <w:tcW w:w="1531" w:type="dxa"/>
            <w:tcBorders>
              <w:top w:val="nil"/>
              <w:left w:val="nil"/>
              <w:bottom w:val="nil"/>
              <w:right w:val="nil"/>
            </w:tcBorders>
          </w:tcPr>
          <w:p w14:paraId="0C162AC7" w14:textId="77777777" w:rsidR="00517DB0" w:rsidRDefault="00517DB0">
            <w:pPr>
              <w:pStyle w:val="ConsPlusNormal"/>
              <w:jc w:val="center"/>
            </w:pPr>
            <w:r>
              <w:t>27,5 - 60</w:t>
            </w:r>
          </w:p>
        </w:tc>
        <w:tc>
          <w:tcPr>
            <w:tcW w:w="1134" w:type="dxa"/>
            <w:tcBorders>
              <w:top w:val="nil"/>
              <w:left w:val="nil"/>
              <w:bottom w:val="nil"/>
              <w:right w:val="nil"/>
            </w:tcBorders>
          </w:tcPr>
          <w:p w14:paraId="4973BEB4" w14:textId="77777777" w:rsidR="00517DB0" w:rsidRDefault="00517DB0">
            <w:pPr>
              <w:pStyle w:val="ConsPlusNormal"/>
              <w:jc w:val="center"/>
            </w:pPr>
            <w:r>
              <w:t>-</w:t>
            </w:r>
          </w:p>
        </w:tc>
        <w:tc>
          <w:tcPr>
            <w:tcW w:w="1133" w:type="dxa"/>
            <w:tcBorders>
              <w:top w:val="nil"/>
              <w:left w:val="nil"/>
              <w:bottom w:val="nil"/>
              <w:right w:val="nil"/>
            </w:tcBorders>
          </w:tcPr>
          <w:p w14:paraId="7867D1E2" w14:textId="77777777" w:rsidR="00517DB0" w:rsidRDefault="00517DB0">
            <w:pPr>
              <w:pStyle w:val="ConsPlusNormal"/>
              <w:jc w:val="center"/>
            </w:pPr>
            <w:r>
              <w:t>-</w:t>
            </w:r>
          </w:p>
        </w:tc>
        <w:tc>
          <w:tcPr>
            <w:tcW w:w="1815" w:type="dxa"/>
            <w:tcBorders>
              <w:top w:val="nil"/>
              <w:left w:val="nil"/>
              <w:bottom w:val="nil"/>
              <w:right w:val="nil"/>
            </w:tcBorders>
          </w:tcPr>
          <w:p w14:paraId="41EBCAC8" w14:textId="77777777" w:rsidR="00517DB0" w:rsidRDefault="00517DB0">
            <w:pPr>
              <w:pStyle w:val="ConsPlusNormal"/>
              <w:jc w:val="center"/>
            </w:pPr>
            <w:r>
              <w:t>1,00</w:t>
            </w:r>
          </w:p>
        </w:tc>
        <w:tc>
          <w:tcPr>
            <w:tcW w:w="1984" w:type="dxa"/>
            <w:tcBorders>
              <w:top w:val="nil"/>
              <w:left w:val="nil"/>
              <w:bottom w:val="nil"/>
              <w:right w:val="nil"/>
            </w:tcBorders>
          </w:tcPr>
          <w:p w14:paraId="0DCF21EB" w14:textId="77777777" w:rsidR="00517DB0" w:rsidRDefault="00517DB0">
            <w:pPr>
              <w:pStyle w:val="ConsPlusNormal"/>
              <w:jc w:val="center"/>
            </w:pPr>
            <w:r>
              <w:t>1,30</w:t>
            </w:r>
          </w:p>
        </w:tc>
        <w:tc>
          <w:tcPr>
            <w:tcW w:w="2325" w:type="dxa"/>
            <w:tcBorders>
              <w:top w:val="nil"/>
              <w:left w:val="nil"/>
              <w:bottom w:val="nil"/>
              <w:right w:val="nil"/>
            </w:tcBorders>
          </w:tcPr>
          <w:p w14:paraId="5E54DDE1" w14:textId="77777777" w:rsidR="00517DB0" w:rsidRDefault="00517DB0">
            <w:pPr>
              <w:pStyle w:val="ConsPlusNormal"/>
              <w:jc w:val="center"/>
            </w:pPr>
            <w:r>
              <w:t>1,30</w:t>
            </w:r>
          </w:p>
        </w:tc>
        <w:tc>
          <w:tcPr>
            <w:tcW w:w="1530" w:type="dxa"/>
            <w:tcBorders>
              <w:top w:val="nil"/>
              <w:left w:val="nil"/>
              <w:bottom w:val="nil"/>
              <w:right w:val="nil"/>
            </w:tcBorders>
          </w:tcPr>
          <w:p w14:paraId="78D0F2B3" w14:textId="77777777" w:rsidR="00517DB0" w:rsidRDefault="00517DB0">
            <w:pPr>
              <w:pStyle w:val="ConsPlusNormal"/>
              <w:jc w:val="center"/>
            </w:pPr>
            <w:r>
              <w:t>1,00</w:t>
            </w:r>
          </w:p>
        </w:tc>
      </w:tr>
      <w:tr w:rsidR="00517DB0" w14:paraId="261FD0F0"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02C9FE0" w14:textId="77777777" w:rsidR="00517DB0" w:rsidRDefault="00517DB0">
            <w:pPr>
              <w:pStyle w:val="ConsPlusNormal"/>
            </w:pPr>
          </w:p>
        </w:tc>
        <w:tc>
          <w:tcPr>
            <w:tcW w:w="1531" w:type="dxa"/>
            <w:tcBorders>
              <w:top w:val="nil"/>
              <w:left w:val="nil"/>
              <w:bottom w:val="nil"/>
              <w:right w:val="nil"/>
            </w:tcBorders>
          </w:tcPr>
          <w:p w14:paraId="1AFE01C9" w14:textId="77777777" w:rsidR="00517DB0" w:rsidRDefault="00517DB0">
            <w:pPr>
              <w:pStyle w:val="ConsPlusNormal"/>
              <w:jc w:val="center"/>
            </w:pPr>
            <w:r>
              <w:t>1 - 20</w:t>
            </w:r>
          </w:p>
        </w:tc>
        <w:tc>
          <w:tcPr>
            <w:tcW w:w="1134" w:type="dxa"/>
            <w:tcBorders>
              <w:top w:val="nil"/>
              <w:left w:val="nil"/>
              <w:bottom w:val="nil"/>
              <w:right w:val="nil"/>
            </w:tcBorders>
          </w:tcPr>
          <w:p w14:paraId="1D974959" w14:textId="77777777" w:rsidR="00517DB0" w:rsidRDefault="00517DB0">
            <w:pPr>
              <w:pStyle w:val="ConsPlusNormal"/>
              <w:jc w:val="center"/>
            </w:pPr>
            <w:r>
              <w:t>-</w:t>
            </w:r>
          </w:p>
        </w:tc>
        <w:tc>
          <w:tcPr>
            <w:tcW w:w="1133" w:type="dxa"/>
            <w:tcBorders>
              <w:top w:val="nil"/>
              <w:left w:val="nil"/>
              <w:bottom w:val="nil"/>
              <w:right w:val="nil"/>
            </w:tcBorders>
          </w:tcPr>
          <w:p w14:paraId="4FE5A031" w14:textId="77777777" w:rsidR="00517DB0" w:rsidRDefault="00517DB0">
            <w:pPr>
              <w:pStyle w:val="ConsPlusNormal"/>
              <w:jc w:val="center"/>
            </w:pPr>
            <w:r>
              <w:t>-</w:t>
            </w:r>
          </w:p>
        </w:tc>
        <w:tc>
          <w:tcPr>
            <w:tcW w:w="1815" w:type="dxa"/>
            <w:tcBorders>
              <w:top w:val="nil"/>
              <w:left w:val="nil"/>
              <w:bottom w:val="nil"/>
              <w:right w:val="nil"/>
            </w:tcBorders>
          </w:tcPr>
          <w:p w14:paraId="373F4EDE" w14:textId="77777777" w:rsidR="00517DB0" w:rsidRDefault="00517DB0">
            <w:pPr>
              <w:pStyle w:val="ConsPlusNormal"/>
              <w:jc w:val="center"/>
            </w:pPr>
            <w:r>
              <w:t>1,00</w:t>
            </w:r>
          </w:p>
        </w:tc>
        <w:tc>
          <w:tcPr>
            <w:tcW w:w="1984" w:type="dxa"/>
            <w:tcBorders>
              <w:top w:val="nil"/>
              <w:left w:val="nil"/>
              <w:bottom w:val="nil"/>
              <w:right w:val="nil"/>
            </w:tcBorders>
          </w:tcPr>
          <w:p w14:paraId="12C1770A" w14:textId="77777777" w:rsidR="00517DB0" w:rsidRDefault="00517DB0">
            <w:pPr>
              <w:pStyle w:val="ConsPlusNormal"/>
              <w:jc w:val="center"/>
            </w:pPr>
            <w:r>
              <w:t>1,40</w:t>
            </w:r>
          </w:p>
        </w:tc>
        <w:tc>
          <w:tcPr>
            <w:tcW w:w="2325" w:type="dxa"/>
            <w:tcBorders>
              <w:top w:val="nil"/>
              <w:left w:val="nil"/>
              <w:bottom w:val="nil"/>
              <w:right w:val="nil"/>
            </w:tcBorders>
          </w:tcPr>
          <w:p w14:paraId="23006CB0" w14:textId="77777777" w:rsidR="00517DB0" w:rsidRDefault="00517DB0">
            <w:pPr>
              <w:pStyle w:val="ConsPlusNormal"/>
              <w:jc w:val="center"/>
            </w:pPr>
            <w:r>
              <w:t>1,40</w:t>
            </w:r>
          </w:p>
        </w:tc>
        <w:tc>
          <w:tcPr>
            <w:tcW w:w="1530" w:type="dxa"/>
            <w:tcBorders>
              <w:top w:val="nil"/>
              <w:left w:val="nil"/>
              <w:bottom w:val="nil"/>
              <w:right w:val="nil"/>
            </w:tcBorders>
          </w:tcPr>
          <w:p w14:paraId="62565C4D" w14:textId="77777777" w:rsidR="00517DB0" w:rsidRDefault="00517DB0">
            <w:pPr>
              <w:pStyle w:val="ConsPlusNormal"/>
              <w:jc w:val="center"/>
            </w:pPr>
            <w:r>
              <w:t>1,00</w:t>
            </w:r>
          </w:p>
        </w:tc>
      </w:tr>
      <w:tr w:rsidR="00517DB0" w14:paraId="62DB485E"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2D9F4E4C" w14:textId="77777777" w:rsidR="00517DB0" w:rsidRDefault="00517DB0">
            <w:pPr>
              <w:pStyle w:val="ConsPlusNormal"/>
            </w:pPr>
            <w:r>
              <w:t>Отделители с короткозамыкателям</w:t>
            </w:r>
            <w:r>
              <w:lastRenderedPageBreak/>
              <w:t>и</w:t>
            </w:r>
          </w:p>
        </w:tc>
        <w:tc>
          <w:tcPr>
            <w:tcW w:w="1531" w:type="dxa"/>
            <w:tcBorders>
              <w:top w:val="nil"/>
              <w:left w:val="nil"/>
              <w:bottom w:val="nil"/>
              <w:right w:val="nil"/>
            </w:tcBorders>
          </w:tcPr>
          <w:p w14:paraId="538B7B8C" w14:textId="77777777" w:rsidR="00517DB0" w:rsidRDefault="00517DB0">
            <w:pPr>
              <w:pStyle w:val="ConsPlusNormal"/>
              <w:jc w:val="center"/>
            </w:pPr>
            <w:r>
              <w:lastRenderedPageBreak/>
              <w:t>220 и выше</w:t>
            </w:r>
          </w:p>
        </w:tc>
        <w:tc>
          <w:tcPr>
            <w:tcW w:w="1134" w:type="dxa"/>
            <w:tcBorders>
              <w:top w:val="nil"/>
              <w:left w:val="nil"/>
              <w:bottom w:val="nil"/>
              <w:right w:val="nil"/>
            </w:tcBorders>
          </w:tcPr>
          <w:p w14:paraId="290F7DB5" w14:textId="77777777" w:rsidR="00517DB0" w:rsidRDefault="00517DB0">
            <w:pPr>
              <w:pStyle w:val="ConsPlusNormal"/>
              <w:jc w:val="center"/>
            </w:pPr>
            <w:r>
              <w:t>-</w:t>
            </w:r>
          </w:p>
        </w:tc>
        <w:tc>
          <w:tcPr>
            <w:tcW w:w="1133" w:type="dxa"/>
            <w:tcBorders>
              <w:top w:val="nil"/>
              <w:left w:val="nil"/>
              <w:bottom w:val="nil"/>
              <w:right w:val="nil"/>
            </w:tcBorders>
          </w:tcPr>
          <w:p w14:paraId="5256460B" w14:textId="77777777" w:rsidR="00517DB0" w:rsidRDefault="00517DB0">
            <w:pPr>
              <w:pStyle w:val="ConsPlusNormal"/>
              <w:jc w:val="center"/>
            </w:pPr>
            <w:r>
              <w:t>-</w:t>
            </w:r>
          </w:p>
        </w:tc>
        <w:tc>
          <w:tcPr>
            <w:tcW w:w="1815" w:type="dxa"/>
            <w:tcBorders>
              <w:top w:val="nil"/>
              <w:left w:val="nil"/>
              <w:bottom w:val="nil"/>
              <w:right w:val="nil"/>
            </w:tcBorders>
          </w:tcPr>
          <w:p w14:paraId="52CA042A" w14:textId="77777777" w:rsidR="00517DB0" w:rsidRDefault="00517DB0">
            <w:pPr>
              <w:pStyle w:val="ConsPlusNormal"/>
              <w:jc w:val="center"/>
            </w:pPr>
            <w:r>
              <w:t>-</w:t>
            </w:r>
          </w:p>
        </w:tc>
        <w:tc>
          <w:tcPr>
            <w:tcW w:w="1984" w:type="dxa"/>
            <w:tcBorders>
              <w:top w:val="nil"/>
              <w:left w:val="nil"/>
              <w:bottom w:val="nil"/>
              <w:right w:val="nil"/>
            </w:tcBorders>
          </w:tcPr>
          <w:p w14:paraId="2B0E95E0" w14:textId="77777777" w:rsidR="00517DB0" w:rsidRDefault="00517DB0">
            <w:pPr>
              <w:pStyle w:val="ConsPlusNormal"/>
              <w:jc w:val="center"/>
            </w:pPr>
            <w:r>
              <w:t>-</w:t>
            </w:r>
          </w:p>
        </w:tc>
        <w:tc>
          <w:tcPr>
            <w:tcW w:w="2325" w:type="dxa"/>
            <w:tcBorders>
              <w:top w:val="nil"/>
              <w:left w:val="nil"/>
              <w:bottom w:val="nil"/>
              <w:right w:val="nil"/>
            </w:tcBorders>
          </w:tcPr>
          <w:p w14:paraId="69988B50" w14:textId="77777777" w:rsidR="00517DB0" w:rsidRDefault="00517DB0">
            <w:pPr>
              <w:pStyle w:val="ConsPlusNormal"/>
              <w:jc w:val="center"/>
            </w:pPr>
            <w:r>
              <w:t>-</w:t>
            </w:r>
          </w:p>
        </w:tc>
        <w:tc>
          <w:tcPr>
            <w:tcW w:w="1530" w:type="dxa"/>
            <w:tcBorders>
              <w:top w:val="nil"/>
              <w:left w:val="nil"/>
              <w:bottom w:val="nil"/>
              <w:right w:val="nil"/>
            </w:tcBorders>
          </w:tcPr>
          <w:p w14:paraId="1C256D35" w14:textId="77777777" w:rsidR="00517DB0" w:rsidRDefault="00517DB0">
            <w:pPr>
              <w:pStyle w:val="ConsPlusNormal"/>
              <w:jc w:val="center"/>
            </w:pPr>
            <w:r>
              <w:t>-</w:t>
            </w:r>
          </w:p>
        </w:tc>
      </w:tr>
      <w:tr w:rsidR="00517DB0" w14:paraId="084D5663"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1742E3F" w14:textId="77777777" w:rsidR="00517DB0" w:rsidRDefault="00517DB0">
            <w:pPr>
              <w:pStyle w:val="ConsPlusNormal"/>
            </w:pPr>
          </w:p>
        </w:tc>
        <w:tc>
          <w:tcPr>
            <w:tcW w:w="1531" w:type="dxa"/>
            <w:tcBorders>
              <w:top w:val="nil"/>
              <w:left w:val="nil"/>
              <w:bottom w:val="nil"/>
              <w:right w:val="nil"/>
            </w:tcBorders>
          </w:tcPr>
          <w:p w14:paraId="311ED02C" w14:textId="77777777" w:rsidR="00517DB0" w:rsidRDefault="00517DB0">
            <w:pPr>
              <w:pStyle w:val="ConsPlusNormal"/>
              <w:jc w:val="center"/>
            </w:pPr>
            <w:r>
              <w:t>110 - 150</w:t>
            </w:r>
          </w:p>
        </w:tc>
        <w:tc>
          <w:tcPr>
            <w:tcW w:w="1134" w:type="dxa"/>
            <w:tcBorders>
              <w:top w:val="nil"/>
              <w:left w:val="nil"/>
              <w:bottom w:val="nil"/>
              <w:right w:val="nil"/>
            </w:tcBorders>
          </w:tcPr>
          <w:p w14:paraId="0625050D" w14:textId="77777777" w:rsidR="00517DB0" w:rsidRDefault="00517DB0">
            <w:pPr>
              <w:pStyle w:val="ConsPlusNormal"/>
              <w:jc w:val="center"/>
            </w:pPr>
            <w:r>
              <w:t>-</w:t>
            </w:r>
          </w:p>
        </w:tc>
        <w:tc>
          <w:tcPr>
            <w:tcW w:w="1133" w:type="dxa"/>
            <w:tcBorders>
              <w:top w:val="nil"/>
              <w:left w:val="nil"/>
              <w:bottom w:val="nil"/>
              <w:right w:val="nil"/>
            </w:tcBorders>
          </w:tcPr>
          <w:p w14:paraId="553F67C3" w14:textId="77777777" w:rsidR="00517DB0" w:rsidRDefault="00517DB0">
            <w:pPr>
              <w:pStyle w:val="ConsPlusNormal"/>
              <w:jc w:val="center"/>
            </w:pPr>
            <w:r>
              <w:t>-</w:t>
            </w:r>
          </w:p>
        </w:tc>
        <w:tc>
          <w:tcPr>
            <w:tcW w:w="1815" w:type="dxa"/>
            <w:tcBorders>
              <w:top w:val="nil"/>
              <w:left w:val="nil"/>
              <w:bottom w:val="nil"/>
              <w:right w:val="nil"/>
            </w:tcBorders>
          </w:tcPr>
          <w:p w14:paraId="7C7C8BD6" w14:textId="77777777" w:rsidR="00517DB0" w:rsidRDefault="00517DB0">
            <w:pPr>
              <w:pStyle w:val="ConsPlusNormal"/>
              <w:jc w:val="center"/>
            </w:pPr>
            <w:r>
              <w:t>-</w:t>
            </w:r>
          </w:p>
        </w:tc>
        <w:tc>
          <w:tcPr>
            <w:tcW w:w="1984" w:type="dxa"/>
            <w:tcBorders>
              <w:top w:val="nil"/>
              <w:left w:val="nil"/>
              <w:bottom w:val="nil"/>
              <w:right w:val="nil"/>
            </w:tcBorders>
          </w:tcPr>
          <w:p w14:paraId="510D9571" w14:textId="77777777" w:rsidR="00517DB0" w:rsidRDefault="00517DB0">
            <w:pPr>
              <w:pStyle w:val="ConsPlusNormal"/>
              <w:jc w:val="center"/>
            </w:pPr>
            <w:r>
              <w:t>-</w:t>
            </w:r>
          </w:p>
        </w:tc>
        <w:tc>
          <w:tcPr>
            <w:tcW w:w="2325" w:type="dxa"/>
            <w:tcBorders>
              <w:top w:val="nil"/>
              <w:left w:val="nil"/>
              <w:bottom w:val="nil"/>
              <w:right w:val="nil"/>
            </w:tcBorders>
          </w:tcPr>
          <w:p w14:paraId="112ADDE8" w14:textId="77777777" w:rsidR="00517DB0" w:rsidRDefault="00517DB0">
            <w:pPr>
              <w:pStyle w:val="ConsPlusNormal"/>
              <w:jc w:val="center"/>
            </w:pPr>
            <w:r>
              <w:t>-</w:t>
            </w:r>
          </w:p>
        </w:tc>
        <w:tc>
          <w:tcPr>
            <w:tcW w:w="1530" w:type="dxa"/>
            <w:tcBorders>
              <w:top w:val="nil"/>
              <w:left w:val="nil"/>
              <w:bottom w:val="nil"/>
              <w:right w:val="nil"/>
            </w:tcBorders>
          </w:tcPr>
          <w:p w14:paraId="348FB631" w14:textId="77777777" w:rsidR="00517DB0" w:rsidRDefault="00517DB0">
            <w:pPr>
              <w:pStyle w:val="ConsPlusNormal"/>
              <w:jc w:val="center"/>
            </w:pPr>
            <w:r>
              <w:t>-</w:t>
            </w:r>
          </w:p>
        </w:tc>
      </w:tr>
      <w:tr w:rsidR="00517DB0" w14:paraId="69797A8A"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9F7CC9D" w14:textId="77777777" w:rsidR="00517DB0" w:rsidRDefault="00517DB0">
            <w:pPr>
              <w:pStyle w:val="ConsPlusNormal"/>
            </w:pPr>
          </w:p>
        </w:tc>
        <w:tc>
          <w:tcPr>
            <w:tcW w:w="1531" w:type="dxa"/>
            <w:tcBorders>
              <w:top w:val="nil"/>
              <w:left w:val="nil"/>
              <w:bottom w:val="nil"/>
              <w:right w:val="nil"/>
            </w:tcBorders>
          </w:tcPr>
          <w:p w14:paraId="527162CC" w14:textId="77777777" w:rsidR="00517DB0" w:rsidRDefault="00517DB0">
            <w:pPr>
              <w:pStyle w:val="ConsPlusNormal"/>
              <w:jc w:val="center"/>
            </w:pPr>
            <w:r>
              <w:t>27,5 - 60</w:t>
            </w:r>
          </w:p>
        </w:tc>
        <w:tc>
          <w:tcPr>
            <w:tcW w:w="1134" w:type="dxa"/>
            <w:tcBorders>
              <w:top w:val="nil"/>
              <w:left w:val="nil"/>
              <w:bottom w:val="nil"/>
              <w:right w:val="nil"/>
            </w:tcBorders>
          </w:tcPr>
          <w:p w14:paraId="62E81C0D" w14:textId="77777777" w:rsidR="00517DB0" w:rsidRDefault="00517DB0">
            <w:pPr>
              <w:pStyle w:val="ConsPlusNormal"/>
              <w:jc w:val="center"/>
            </w:pPr>
            <w:r>
              <w:t>-</w:t>
            </w:r>
          </w:p>
        </w:tc>
        <w:tc>
          <w:tcPr>
            <w:tcW w:w="1133" w:type="dxa"/>
            <w:tcBorders>
              <w:top w:val="nil"/>
              <w:left w:val="nil"/>
              <w:bottom w:val="nil"/>
              <w:right w:val="nil"/>
            </w:tcBorders>
          </w:tcPr>
          <w:p w14:paraId="7D8906CB" w14:textId="77777777" w:rsidR="00517DB0" w:rsidRDefault="00517DB0">
            <w:pPr>
              <w:pStyle w:val="ConsPlusNormal"/>
              <w:jc w:val="center"/>
            </w:pPr>
            <w:r>
              <w:t>-</w:t>
            </w:r>
          </w:p>
        </w:tc>
        <w:tc>
          <w:tcPr>
            <w:tcW w:w="1815" w:type="dxa"/>
            <w:tcBorders>
              <w:top w:val="nil"/>
              <w:left w:val="nil"/>
              <w:bottom w:val="nil"/>
              <w:right w:val="nil"/>
            </w:tcBorders>
          </w:tcPr>
          <w:p w14:paraId="0CD6A56A" w14:textId="77777777" w:rsidR="00517DB0" w:rsidRDefault="00517DB0">
            <w:pPr>
              <w:pStyle w:val="ConsPlusNormal"/>
              <w:jc w:val="center"/>
            </w:pPr>
            <w:r>
              <w:t>-</w:t>
            </w:r>
          </w:p>
        </w:tc>
        <w:tc>
          <w:tcPr>
            <w:tcW w:w="1984" w:type="dxa"/>
            <w:tcBorders>
              <w:top w:val="nil"/>
              <w:left w:val="nil"/>
              <w:bottom w:val="nil"/>
              <w:right w:val="nil"/>
            </w:tcBorders>
          </w:tcPr>
          <w:p w14:paraId="21949D2A" w14:textId="77777777" w:rsidR="00517DB0" w:rsidRDefault="00517DB0">
            <w:pPr>
              <w:pStyle w:val="ConsPlusNormal"/>
              <w:jc w:val="center"/>
            </w:pPr>
            <w:r>
              <w:t>-</w:t>
            </w:r>
          </w:p>
        </w:tc>
        <w:tc>
          <w:tcPr>
            <w:tcW w:w="2325" w:type="dxa"/>
            <w:tcBorders>
              <w:top w:val="nil"/>
              <w:left w:val="nil"/>
              <w:bottom w:val="nil"/>
              <w:right w:val="nil"/>
            </w:tcBorders>
          </w:tcPr>
          <w:p w14:paraId="5D5E1CF0" w14:textId="77777777" w:rsidR="00517DB0" w:rsidRDefault="00517DB0">
            <w:pPr>
              <w:pStyle w:val="ConsPlusNormal"/>
              <w:jc w:val="center"/>
            </w:pPr>
            <w:r>
              <w:t>-</w:t>
            </w:r>
          </w:p>
        </w:tc>
        <w:tc>
          <w:tcPr>
            <w:tcW w:w="1530" w:type="dxa"/>
            <w:tcBorders>
              <w:top w:val="nil"/>
              <w:left w:val="nil"/>
              <w:bottom w:val="nil"/>
              <w:right w:val="nil"/>
            </w:tcBorders>
          </w:tcPr>
          <w:p w14:paraId="7E89045E" w14:textId="77777777" w:rsidR="00517DB0" w:rsidRDefault="00517DB0">
            <w:pPr>
              <w:pStyle w:val="ConsPlusNormal"/>
              <w:jc w:val="center"/>
            </w:pPr>
            <w:r>
              <w:t>-</w:t>
            </w:r>
          </w:p>
        </w:tc>
      </w:tr>
      <w:tr w:rsidR="00517DB0" w14:paraId="48608D86" w14:textId="77777777">
        <w:tblPrEx>
          <w:tblBorders>
            <w:insideH w:val="none" w:sz="0" w:space="0" w:color="auto"/>
            <w:insideV w:val="none" w:sz="0" w:space="0" w:color="auto"/>
          </w:tblBorders>
        </w:tblPrEx>
        <w:tc>
          <w:tcPr>
            <w:tcW w:w="2154" w:type="dxa"/>
            <w:tcBorders>
              <w:top w:val="nil"/>
              <w:left w:val="nil"/>
              <w:bottom w:val="nil"/>
              <w:right w:val="nil"/>
            </w:tcBorders>
          </w:tcPr>
          <w:p w14:paraId="745EEBA7" w14:textId="77777777" w:rsidR="00517DB0" w:rsidRDefault="00517DB0">
            <w:pPr>
              <w:pStyle w:val="ConsPlusNormal"/>
            </w:pPr>
            <w:r>
              <w:t>Выключатели нагрузки; линейные разъединители, установленные на воздушных линиях электропередачи напряжением 1 - 20 кВ в целях секционирования</w:t>
            </w:r>
          </w:p>
        </w:tc>
        <w:tc>
          <w:tcPr>
            <w:tcW w:w="1531" w:type="dxa"/>
            <w:tcBorders>
              <w:top w:val="nil"/>
              <w:left w:val="nil"/>
              <w:bottom w:val="nil"/>
              <w:right w:val="nil"/>
            </w:tcBorders>
          </w:tcPr>
          <w:p w14:paraId="7883589B" w14:textId="77777777" w:rsidR="00517DB0" w:rsidRDefault="00517DB0">
            <w:pPr>
              <w:pStyle w:val="ConsPlusNormal"/>
              <w:jc w:val="center"/>
            </w:pPr>
            <w:r>
              <w:t>1 - 20</w:t>
            </w:r>
          </w:p>
        </w:tc>
        <w:tc>
          <w:tcPr>
            <w:tcW w:w="1134" w:type="dxa"/>
            <w:tcBorders>
              <w:top w:val="nil"/>
              <w:left w:val="nil"/>
              <w:bottom w:val="nil"/>
              <w:right w:val="nil"/>
            </w:tcBorders>
          </w:tcPr>
          <w:p w14:paraId="61EB24B9" w14:textId="77777777" w:rsidR="00517DB0" w:rsidRDefault="00517DB0">
            <w:pPr>
              <w:pStyle w:val="ConsPlusNormal"/>
              <w:jc w:val="center"/>
            </w:pPr>
            <w:r>
              <w:t>-</w:t>
            </w:r>
          </w:p>
        </w:tc>
        <w:tc>
          <w:tcPr>
            <w:tcW w:w="1133" w:type="dxa"/>
            <w:tcBorders>
              <w:top w:val="nil"/>
              <w:left w:val="nil"/>
              <w:bottom w:val="nil"/>
              <w:right w:val="nil"/>
            </w:tcBorders>
          </w:tcPr>
          <w:p w14:paraId="14ECB523" w14:textId="77777777" w:rsidR="00517DB0" w:rsidRDefault="00517DB0">
            <w:pPr>
              <w:pStyle w:val="ConsPlusNormal"/>
              <w:jc w:val="center"/>
            </w:pPr>
            <w:r>
              <w:t>-</w:t>
            </w:r>
          </w:p>
        </w:tc>
        <w:tc>
          <w:tcPr>
            <w:tcW w:w="1815" w:type="dxa"/>
            <w:tcBorders>
              <w:top w:val="nil"/>
              <w:left w:val="nil"/>
              <w:bottom w:val="nil"/>
              <w:right w:val="nil"/>
            </w:tcBorders>
          </w:tcPr>
          <w:p w14:paraId="57EDB0B8" w14:textId="77777777" w:rsidR="00517DB0" w:rsidRDefault="00517DB0">
            <w:pPr>
              <w:pStyle w:val="ConsPlusNormal"/>
              <w:jc w:val="center"/>
            </w:pPr>
            <w:r>
              <w:t>-</w:t>
            </w:r>
          </w:p>
        </w:tc>
        <w:tc>
          <w:tcPr>
            <w:tcW w:w="1984" w:type="dxa"/>
            <w:tcBorders>
              <w:top w:val="nil"/>
              <w:left w:val="nil"/>
              <w:bottom w:val="nil"/>
              <w:right w:val="nil"/>
            </w:tcBorders>
          </w:tcPr>
          <w:p w14:paraId="54A154BD" w14:textId="77777777" w:rsidR="00517DB0" w:rsidRDefault="00517DB0">
            <w:pPr>
              <w:pStyle w:val="ConsPlusNormal"/>
              <w:jc w:val="center"/>
            </w:pPr>
            <w:r>
              <w:t>-</w:t>
            </w:r>
          </w:p>
        </w:tc>
        <w:tc>
          <w:tcPr>
            <w:tcW w:w="2325" w:type="dxa"/>
            <w:tcBorders>
              <w:top w:val="nil"/>
              <w:left w:val="nil"/>
              <w:bottom w:val="nil"/>
              <w:right w:val="nil"/>
            </w:tcBorders>
          </w:tcPr>
          <w:p w14:paraId="4C3CC4F4" w14:textId="77777777" w:rsidR="00517DB0" w:rsidRDefault="00517DB0">
            <w:pPr>
              <w:pStyle w:val="ConsPlusNormal"/>
              <w:jc w:val="center"/>
            </w:pPr>
            <w:r>
              <w:t>-</w:t>
            </w:r>
          </w:p>
        </w:tc>
        <w:tc>
          <w:tcPr>
            <w:tcW w:w="1530" w:type="dxa"/>
            <w:tcBorders>
              <w:top w:val="nil"/>
              <w:left w:val="nil"/>
              <w:bottom w:val="nil"/>
              <w:right w:val="nil"/>
            </w:tcBorders>
          </w:tcPr>
          <w:p w14:paraId="525CACDD" w14:textId="77777777" w:rsidR="00517DB0" w:rsidRDefault="00517DB0">
            <w:pPr>
              <w:pStyle w:val="ConsPlusNormal"/>
              <w:jc w:val="center"/>
            </w:pPr>
            <w:r>
              <w:t>-</w:t>
            </w:r>
          </w:p>
        </w:tc>
      </w:tr>
      <w:tr w:rsidR="00517DB0" w14:paraId="7B9CAD55" w14:textId="77777777">
        <w:tblPrEx>
          <w:tblBorders>
            <w:insideH w:val="none" w:sz="0" w:space="0" w:color="auto"/>
            <w:insideV w:val="none" w:sz="0" w:space="0" w:color="auto"/>
          </w:tblBorders>
        </w:tblPrEx>
        <w:tc>
          <w:tcPr>
            <w:tcW w:w="2154" w:type="dxa"/>
            <w:tcBorders>
              <w:top w:val="nil"/>
              <w:left w:val="nil"/>
              <w:bottom w:val="nil"/>
              <w:right w:val="nil"/>
            </w:tcBorders>
          </w:tcPr>
          <w:p w14:paraId="3B223575" w14:textId="77777777" w:rsidR="00517DB0" w:rsidRDefault="00517DB0">
            <w:pPr>
              <w:pStyle w:val="ConsPlusNormal"/>
            </w:pPr>
            <w:r>
              <w:t>Статические конденсаторы</w:t>
            </w:r>
          </w:p>
        </w:tc>
        <w:tc>
          <w:tcPr>
            <w:tcW w:w="1531" w:type="dxa"/>
            <w:tcBorders>
              <w:top w:val="nil"/>
              <w:left w:val="nil"/>
              <w:bottom w:val="nil"/>
              <w:right w:val="nil"/>
            </w:tcBorders>
          </w:tcPr>
          <w:p w14:paraId="2A6992EF" w14:textId="77777777" w:rsidR="00517DB0" w:rsidRDefault="00517DB0">
            <w:pPr>
              <w:pStyle w:val="ConsPlusNormal"/>
              <w:jc w:val="center"/>
            </w:pPr>
            <w:r>
              <w:t>1 - 20, 35 и выше</w:t>
            </w:r>
          </w:p>
        </w:tc>
        <w:tc>
          <w:tcPr>
            <w:tcW w:w="1134" w:type="dxa"/>
            <w:tcBorders>
              <w:top w:val="nil"/>
              <w:left w:val="nil"/>
              <w:bottom w:val="nil"/>
              <w:right w:val="nil"/>
            </w:tcBorders>
          </w:tcPr>
          <w:p w14:paraId="2F36B4F7" w14:textId="77777777" w:rsidR="00517DB0" w:rsidRDefault="00517DB0">
            <w:pPr>
              <w:pStyle w:val="ConsPlusNormal"/>
              <w:jc w:val="center"/>
            </w:pPr>
            <w:r>
              <w:t>-</w:t>
            </w:r>
          </w:p>
        </w:tc>
        <w:tc>
          <w:tcPr>
            <w:tcW w:w="1133" w:type="dxa"/>
            <w:tcBorders>
              <w:top w:val="nil"/>
              <w:left w:val="nil"/>
              <w:bottom w:val="nil"/>
              <w:right w:val="nil"/>
            </w:tcBorders>
          </w:tcPr>
          <w:p w14:paraId="60C92EE9" w14:textId="77777777" w:rsidR="00517DB0" w:rsidRDefault="00517DB0">
            <w:pPr>
              <w:pStyle w:val="ConsPlusNormal"/>
              <w:jc w:val="center"/>
            </w:pPr>
            <w:r>
              <w:t>-</w:t>
            </w:r>
          </w:p>
        </w:tc>
        <w:tc>
          <w:tcPr>
            <w:tcW w:w="1815" w:type="dxa"/>
            <w:tcBorders>
              <w:top w:val="nil"/>
              <w:left w:val="nil"/>
              <w:bottom w:val="nil"/>
              <w:right w:val="nil"/>
            </w:tcBorders>
          </w:tcPr>
          <w:p w14:paraId="21198FEA" w14:textId="77777777" w:rsidR="00517DB0" w:rsidRDefault="00517DB0">
            <w:pPr>
              <w:pStyle w:val="ConsPlusNormal"/>
              <w:jc w:val="center"/>
            </w:pPr>
            <w:r>
              <w:t>-</w:t>
            </w:r>
          </w:p>
        </w:tc>
        <w:tc>
          <w:tcPr>
            <w:tcW w:w="1984" w:type="dxa"/>
            <w:tcBorders>
              <w:top w:val="nil"/>
              <w:left w:val="nil"/>
              <w:bottom w:val="nil"/>
              <w:right w:val="nil"/>
            </w:tcBorders>
          </w:tcPr>
          <w:p w14:paraId="6CB2D3BB" w14:textId="77777777" w:rsidR="00517DB0" w:rsidRDefault="00517DB0">
            <w:pPr>
              <w:pStyle w:val="ConsPlusNormal"/>
              <w:jc w:val="center"/>
            </w:pPr>
            <w:r>
              <w:t>-</w:t>
            </w:r>
          </w:p>
        </w:tc>
        <w:tc>
          <w:tcPr>
            <w:tcW w:w="2325" w:type="dxa"/>
            <w:tcBorders>
              <w:top w:val="nil"/>
              <w:left w:val="nil"/>
              <w:bottom w:val="nil"/>
              <w:right w:val="nil"/>
            </w:tcBorders>
          </w:tcPr>
          <w:p w14:paraId="237190F7" w14:textId="77777777" w:rsidR="00517DB0" w:rsidRDefault="00517DB0">
            <w:pPr>
              <w:pStyle w:val="ConsPlusNormal"/>
              <w:jc w:val="center"/>
            </w:pPr>
            <w:r>
              <w:t>-</w:t>
            </w:r>
          </w:p>
        </w:tc>
        <w:tc>
          <w:tcPr>
            <w:tcW w:w="1530" w:type="dxa"/>
            <w:tcBorders>
              <w:top w:val="nil"/>
              <w:left w:val="nil"/>
              <w:bottom w:val="nil"/>
              <w:right w:val="nil"/>
            </w:tcBorders>
          </w:tcPr>
          <w:p w14:paraId="56D31A16" w14:textId="77777777" w:rsidR="00517DB0" w:rsidRDefault="00517DB0">
            <w:pPr>
              <w:pStyle w:val="ConsPlusNormal"/>
              <w:jc w:val="center"/>
            </w:pPr>
            <w:r>
              <w:t>-</w:t>
            </w:r>
          </w:p>
        </w:tc>
      </w:tr>
      <w:tr w:rsidR="00517DB0" w14:paraId="551BD90B"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44B292EF" w14:textId="77777777" w:rsidR="00517DB0" w:rsidRDefault="00517DB0">
            <w:pPr>
              <w:pStyle w:val="ConsPlusNormal"/>
            </w:pPr>
            <w:r>
              <w:t>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14:paraId="11BBBACF" w14:textId="77777777" w:rsidR="00517DB0" w:rsidRDefault="00517DB0">
            <w:pPr>
              <w:pStyle w:val="ConsPlusNormal"/>
              <w:jc w:val="center"/>
            </w:pPr>
            <w:r>
              <w:t>до 50 Мвар</w:t>
            </w:r>
          </w:p>
        </w:tc>
        <w:tc>
          <w:tcPr>
            <w:tcW w:w="1134" w:type="dxa"/>
            <w:tcBorders>
              <w:top w:val="nil"/>
              <w:left w:val="nil"/>
              <w:bottom w:val="nil"/>
              <w:right w:val="nil"/>
            </w:tcBorders>
          </w:tcPr>
          <w:p w14:paraId="69FA64D3" w14:textId="77777777" w:rsidR="00517DB0" w:rsidRDefault="00517DB0">
            <w:pPr>
              <w:pStyle w:val="ConsPlusNormal"/>
              <w:jc w:val="center"/>
            </w:pPr>
            <w:r>
              <w:t>-</w:t>
            </w:r>
          </w:p>
        </w:tc>
        <w:tc>
          <w:tcPr>
            <w:tcW w:w="1133" w:type="dxa"/>
            <w:tcBorders>
              <w:top w:val="nil"/>
              <w:left w:val="nil"/>
              <w:bottom w:val="nil"/>
              <w:right w:val="nil"/>
            </w:tcBorders>
          </w:tcPr>
          <w:p w14:paraId="45FAD362" w14:textId="77777777" w:rsidR="00517DB0" w:rsidRDefault="00517DB0">
            <w:pPr>
              <w:pStyle w:val="ConsPlusNormal"/>
              <w:jc w:val="center"/>
            </w:pPr>
            <w:r>
              <w:t>-</w:t>
            </w:r>
          </w:p>
        </w:tc>
        <w:tc>
          <w:tcPr>
            <w:tcW w:w="1815" w:type="dxa"/>
            <w:tcBorders>
              <w:top w:val="nil"/>
              <w:left w:val="nil"/>
              <w:bottom w:val="nil"/>
              <w:right w:val="nil"/>
            </w:tcBorders>
          </w:tcPr>
          <w:p w14:paraId="428C438C" w14:textId="77777777" w:rsidR="00517DB0" w:rsidRDefault="00517DB0">
            <w:pPr>
              <w:pStyle w:val="ConsPlusNormal"/>
              <w:jc w:val="center"/>
            </w:pPr>
            <w:r>
              <w:t>-</w:t>
            </w:r>
          </w:p>
        </w:tc>
        <w:tc>
          <w:tcPr>
            <w:tcW w:w="1984" w:type="dxa"/>
            <w:tcBorders>
              <w:top w:val="nil"/>
              <w:left w:val="nil"/>
              <w:bottom w:val="nil"/>
              <w:right w:val="nil"/>
            </w:tcBorders>
          </w:tcPr>
          <w:p w14:paraId="1A082FBF" w14:textId="77777777" w:rsidR="00517DB0" w:rsidRDefault="00517DB0">
            <w:pPr>
              <w:pStyle w:val="ConsPlusNormal"/>
              <w:jc w:val="center"/>
            </w:pPr>
            <w:r>
              <w:t>-</w:t>
            </w:r>
          </w:p>
        </w:tc>
        <w:tc>
          <w:tcPr>
            <w:tcW w:w="2325" w:type="dxa"/>
            <w:tcBorders>
              <w:top w:val="nil"/>
              <w:left w:val="nil"/>
              <w:bottom w:val="nil"/>
              <w:right w:val="nil"/>
            </w:tcBorders>
          </w:tcPr>
          <w:p w14:paraId="471C7CB7" w14:textId="77777777" w:rsidR="00517DB0" w:rsidRDefault="00517DB0">
            <w:pPr>
              <w:pStyle w:val="ConsPlusNormal"/>
              <w:jc w:val="center"/>
            </w:pPr>
            <w:r>
              <w:t>-</w:t>
            </w:r>
          </w:p>
        </w:tc>
        <w:tc>
          <w:tcPr>
            <w:tcW w:w="1530" w:type="dxa"/>
            <w:tcBorders>
              <w:top w:val="nil"/>
              <w:left w:val="nil"/>
              <w:bottom w:val="nil"/>
              <w:right w:val="nil"/>
            </w:tcBorders>
          </w:tcPr>
          <w:p w14:paraId="2AE95984" w14:textId="77777777" w:rsidR="00517DB0" w:rsidRDefault="00517DB0">
            <w:pPr>
              <w:pStyle w:val="ConsPlusNormal"/>
              <w:jc w:val="center"/>
            </w:pPr>
            <w:r>
              <w:t>-</w:t>
            </w:r>
          </w:p>
        </w:tc>
      </w:tr>
      <w:tr w:rsidR="00517DB0" w14:paraId="216B4536"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28626EC3" w14:textId="77777777" w:rsidR="00517DB0" w:rsidRDefault="00517DB0">
            <w:pPr>
              <w:pStyle w:val="ConsPlusNormal"/>
            </w:pPr>
          </w:p>
        </w:tc>
        <w:tc>
          <w:tcPr>
            <w:tcW w:w="1531" w:type="dxa"/>
            <w:tcBorders>
              <w:top w:val="nil"/>
              <w:left w:val="nil"/>
              <w:bottom w:val="nil"/>
              <w:right w:val="nil"/>
            </w:tcBorders>
          </w:tcPr>
          <w:p w14:paraId="633FFAAA" w14:textId="77777777" w:rsidR="00517DB0" w:rsidRDefault="00517DB0">
            <w:pPr>
              <w:pStyle w:val="ConsPlusNormal"/>
              <w:jc w:val="center"/>
            </w:pPr>
            <w:r>
              <w:t>50 Мвар и более</w:t>
            </w:r>
          </w:p>
        </w:tc>
        <w:tc>
          <w:tcPr>
            <w:tcW w:w="1134" w:type="dxa"/>
            <w:tcBorders>
              <w:top w:val="nil"/>
              <w:left w:val="nil"/>
              <w:bottom w:val="nil"/>
              <w:right w:val="nil"/>
            </w:tcBorders>
          </w:tcPr>
          <w:p w14:paraId="28804512" w14:textId="77777777" w:rsidR="00517DB0" w:rsidRDefault="00517DB0">
            <w:pPr>
              <w:pStyle w:val="ConsPlusNormal"/>
              <w:jc w:val="center"/>
            </w:pPr>
            <w:r>
              <w:t>-</w:t>
            </w:r>
          </w:p>
        </w:tc>
        <w:tc>
          <w:tcPr>
            <w:tcW w:w="1133" w:type="dxa"/>
            <w:tcBorders>
              <w:top w:val="nil"/>
              <w:left w:val="nil"/>
              <w:bottom w:val="nil"/>
              <w:right w:val="nil"/>
            </w:tcBorders>
          </w:tcPr>
          <w:p w14:paraId="5BE679F0" w14:textId="77777777" w:rsidR="00517DB0" w:rsidRDefault="00517DB0">
            <w:pPr>
              <w:pStyle w:val="ConsPlusNormal"/>
              <w:jc w:val="center"/>
            </w:pPr>
            <w:r>
              <w:t>-</w:t>
            </w:r>
          </w:p>
        </w:tc>
        <w:tc>
          <w:tcPr>
            <w:tcW w:w="1815" w:type="dxa"/>
            <w:tcBorders>
              <w:top w:val="nil"/>
              <w:left w:val="nil"/>
              <w:bottom w:val="nil"/>
              <w:right w:val="nil"/>
            </w:tcBorders>
          </w:tcPr>
          <w:p w14:paraId="33E0C115" w14:textId="77777777" w:rsidR="00517DB0" w:rsidRDefault="00517DB0">
            <w:pPr>
              <w:pStyle w:val="ConsPlusNormal"/>
              <w:jc w:val="center"/>
            </w:pPr>
            <w:r>
              <w:t>-</w:t>
            </w:r>
          </w:p>
        </w:tc>
        <w:tc>
          <w:tcPr>
            <w:tcW w:w="1984" w:type="dxa"/>
            <w:tcBorders>
              <w:top w:val="nil"/>
              <w:left w:val="nil"/>
              <w:bottom w:val="nil"/>
              <w:right w:val="nil"/>
            </w:tcBorders>
          </w:tcPr>
          <w:p w14:paraId="505C14C0" w14:textId="77777777" w:rsidR="00517DB0" w:rsidRDefault="00517DB0">
            <w:pPr>
              <w:pStyle w:val="ConsPlusNormal"/>
              <w:jc w:val="center"/>
            </w:pPr>
            <w:r>
              <w:t>-</w:t>
            </w:r>
          </w:p>
        </w:tc>
        <w:tc>
          <w:tcPr>
            <w:tcW w:w="2325" w:type="dxa"/>
            <w:tcBorders>
              <w:top w:val="nil"/>
              <w:left w:val="nil"/>
              <w:bottom w:val="nil"/>
              <w:right w:val="nil"/>
            </w:tcBorders>
          </w:tcPr>
          <w:p w14:paraId="7794E695" w14:textId="77777777" w:rsidR="00517DB0" w:rsidRDefault="00517DB0">
            <w:pPr>
              <w:pStyle w:val="ConsPlusNormal"/>
              <w:jc w:val="center"/>
            </w:pPr>
            <w:r>
              <w:t>-</w:t>
            </w:r>
          </w:p>
        </w:tc>
        <w:tc>
          <w:tcPr>
            <w:tcW w:w="1530" w:type="dxa"/>
            <w:tcBorders>
              <w:top w:val="nil"/>
              <w:left w:val="nil"/>
              <w:bottom w:val="nil"/>
              <w:right w:val="nil"/>
            </w:tcBorders>
          </w:tcPr>
          <w:p w14:paraId="265EE45B" w14:textId="77777777" w:rsidR="00517DB0" w:rsidRDefault="00517DB0">
            <w:pPr>
              <w:pStyle w:val="ConsPlusNormal"/>
              <w:jc w:val="center"/>
            </w:pPr>
            <w:r>
              <w:t>-</w:t>
            </w:r>
          </w:p>
        </w:tc>
      </w:tr>
      <w:tr w:rsidR="00517DB0" w14:paraId="39FECAD1" w14:textId="77777777">
        <w:tblPrEx>
          <w:tblBorders>
            <w:insideH w:val="none" w:sz="0" w:space="0" w:color="auto"/>
            <w:insideV w:val="none" w:sz="0" w:space="0" w:color="auto"/>
          </w:tblBorders>
        </w:tblPrEx>
        <w:tc>
          <w:tcPr>
            <w:tcW w:w="2154" w:type="dxa"/>
            <w:tcBorders>
              <w:top w:val="nil"/>
              <w:left w:val="nil"/>
              <w:bottom w:val="nil"/>
              <w:right w:val="nil"/>
            </w:tcBorders>
          </w:tcPr>
          <w:p w14:paraId="2B4AED67" w14:textId="77777777" w:rsidR="00517DB0" w:rsidRDefault="00517DB0">
            <w:pPr>
              <w:pStyle w:val="ConsPlusNormal"/>
            </w:pPr>
            <w:r>
              <w:t>Мачтовые (столбовые) трансформаторные подстанции</w:t>
            </w:r>
          </w:p>
        </w:tc>
        <w:tc>
          <w:tcPr>
            <w:tcW w:w="1531" w:type="dxa"/>
            <w:tcBorders>
              <w:top w:val="nil"/>
              <w:left w:val="nil"/>
              <w:bottom w:val="nil"/>
              <w:right w:val="nil"/>
            </w:tcBorders>
          </w:tcPr>
          <w:p w14:paraId="74825883" w14:textId="77777777" w:rsidR="00517DB0" w:rsidRDefault="00517DB0">
            <w:pPr>
              <w:pStyle w:val="ConsPlusNormal"/>
              <w:jc w:val="center"/>
            </w:pPr>
            <w:r>
              <w:t>1 - 20</w:t>
            </w:r>
          </w:p>
        </w:tc>
        <w:tc>
          <w:tcPr>
            <w:tcW w:w="1134" w:type="dxa"/>
            <w:tcBorders>
              <w:top w:val="nil"/>
              <w:left w:val="nil"/>
              <w:bottom w:val="nil"/>
              <w:right w:val="nil"/>
            </w:tcBorders>
          </w:tcPr>
          <w:p w14:paraId="478AA076" w14:textId="77777777" w:rsidR="00517DB0" w:rsidRDefault="00517DB0">
            <w:pPr>
              <w:pStyle w:val="ConsPlusNormal"/>
              <w:jc w:val="center"/>
            </w:pPr>
            <w:r>
              <w:t>-</w:t>
            </w:r>
          </w:p>
        </w:tc>
        <w:tc>
          <w:tcPr>
            <w:tcW w:w="1133" w:type="dxa"/>
            <w:tcBorders>
              <w:top w:val="nil"/>
              <w:left w:val="nil"/>
              <w:bottom w:val="nil"/>
              <w:right w:val="nil"/>
            </w:tcBorders>
          </w:tcPr>
          <w:p w14:paraId="2C3AA6E9" w14:textId="77777777" w:rsidR="00517DB0" w:rsidRDefault="00517DB0">
            <w:pPr>
              <w:pStyle w:val="ConsPlusNormal"/>
              <w:jc w:val="center"/>
            </w:pPr>
            <w:r>
              <w:t>-</w:t>
            </w:r>
          </w:p>
        </w:tc>
        <w:tc>
          <w:tcPr>
            <w:tcW w:w="1815" w:type="dxa"/>
            <w:tcBorders>
              <w:top w:val="nil"/>
              <w:left w:val="nil"/>
              <w:bottom w:val="nil"/>
              <w:right w:val="nil"/>
            </w:tcBorders>
          </w:tcPr>
          <w:p w14:paraId="6121FC87" w14:textId="77777777" w:rsidR="00517DB0" w:rsidRDefault="00517DB0">
            <w:pPr>
              <w:pStyle w:val="ConsPlusNormal"/>
              <w:jc w:val="center"/>
            </w:pPr>
            <w:r>
              <w:t>-</w:t>
            </w:r>
          </w:p>
        </w:tc>
        <w:tc>
          <w:tcPr>
            <w:tcW w:w="1984" w:type="dxa"/>
            <w:tcBorders>
              <w:top w:val="nil"/>
              <w:left w:val="nil"/>
              <w:bottom w:val="nil"/>
              <w:right w:val="nil"/>
            </w:tcBorders>
          </w:tcPr>
          <w:p w14:paraId="6FE1B69C" w14:textId="77777777" w:rsidR="00517DB0" w:rsidRDefault="00517DB0">
            <w:pPr>
              <w:pStyle w:val="ConsPlusNormal"/>
              <w:jc w:val="center"/>
            </w:pPr>
            <w:r>
              <w:t>-</w:t>
            </w:r>
          </w:p>
        </w:tc>
        <w:tc>
          <w:tcPr>
            <w:tcW w:w="2325" w:type="dxa"/>
            <w:tcBorders>
              <w:top w:val="nil"/>
              <w:left w:val="nil"/>
              <w:bottom w:val="nil"/>
              <w:right w:val="nil"/>
            </w:tcBorders>
          </w:tcPr>
          <w:p w14:paraId="41276A45" w14:textId="77777777" w:rsidR="00517DB0" w:rsidRDefault="00517DB0">
            <w:pPr>
              <w:pStyle w:val="ConsPlusNormal"/>
              <w:jc w:val="center"/>
            </w:pPr>
            <w:r>
              <w:t>-</w:t>
            </w:r>
          </w:p>
        </w:tc>
        <w:tc>
          <w:tcPr>
            <w:tcW w:w="1530" w:type="dxa"/>
            <w:tcBorders>
              <w:top w:val="nil"/>
              <w:left w:val="nil"/>
              <w:bottom w:val="nil"/>
              <w:right w:val="nil"/>
            </w:tcBorders>
          </w:tcPr>
          <w:p w14:paraId="2024AC9D" w14:textId="77777777" w:rsidR="00517DB0" w:rsidRDefault="00517DB0">
            <w:pPr>
              <w:pStyle w:val="ConsPlusNormal"/>
              <w:jc w:val="center"/>
            </w:pPr>
            <w:r>
              <w:t>-</w:t>
            </w:r>
          </w:p>
        </w:tc>
      </w:tr>
      <w:tr w:rsidR="00517DB0" w14:paraId="1669AF7B" w14:textId="77777777">
        <w:tblPrEx>
          <w:tblBorders>
            <w:insideH w:val="none" w:sz="0" w:space="0" w:color="auto"/>
            <w:insideV w:val="none" w:sz="0" w:space="0" w:color="auto"/>
          </w:tblBorders>
        </w:tblPrEx>
        <w:tc>
          <w:tcPr>
            <w:tcW w:w="2154" w:type="dxa"/>
            <w:tcBorders>
              <w:top w:val="nil"/>
              <w:left w:val="nil"/>
              <w:bottom w:val="nil"/>
              <w:right w:val="nil"/>
            </w:tcBorders>
          </w:tcPr>
          <w:p w14:paraId="7EB78E36" w14:textId="77777777" w:rsidR="00517DB0" w:rsidRDefault="00517DB0">
            <w:pPr>
              <w:pStyle w:val="ConsPlusNormal"/>
            </w:pPr>
            <w:r>
              <w:t xml:space="preserve">Трансформаторные подстанции с одним трансформатором (в </w:t>
            </w:r>
            <w:r>
              <w:lastRenderedPageBreak/>
              <w:t>том числе встроенные)</w:t>
            </w:r>
          </w:p>
        </w:tc>
        <w:tc>
          <w:tcPr>
            <w:tcW w:w="1531" w:type="dxa"/>
            <w:tcBorders>
              <w:top w:val="nil"/>
              <w:left w:val="nil"/>
              <w:bottom w:val="nil"/>
              <w:right w:val="nil"/>
            </w:tcBorders>
          </w:tcPr>
          <w:p w14:paraId="62D7A919" w14:textId="77777777" w:rsidR="00517DB0" w:rsidRDefault="00517DB0">
            <w:pPr>
              <w:pStyle w:val="ConsPlusNormal"/>
              <w:jc w:val="center"/>
            </w:pPr>
            <w:r>
              <w:lastRenderedPageBreak/>
              <w:t>1 - 20</w:t>
            </w:r>
          </w:p>
        </w:tc>
        <w:tc>
          <w:tcPr>
            <w:tcW w:w="1134" w:type="dxa"/>
            <w:tcBorders>
              <w:top w:val="nil"/>
              <w:left w:val="nil"/>
              <w:bottom w:val="nil"/>
              <w:right w:val="nil"/>
            </w:tcBorders>
          </w:tcPr>
          <w:p w14:paraId="067F0B1D" w14:textId="77777777" w:rsidR="00517DB0" w:rsidRDefault="00517DB0">
            <w:pPr>
              <w:pStyle w:val="ConsPlusNormal"/>
              <w:jc w:val="center"/>
            </w:pPr>
            <w:r>
              <w:t>-</w:t>
            </w:r>
          </w:p>
        </w:tc>
        <w:tc>
          <w:tcPr>
            <w:tcW w:w="1133" w:type="dxa"/>
            <w:tcBorders>
              <w:top w:val="nil"/>
              <w:left w:val="nil"/>
              <w:bottom w:val="nil"/>
              <w:right w:val="nil"/>
            </w:tcBorders>
          </w:tcPr>
          <w:p w14:paraId="52DA01A5" w14:textId="77777777" w:rsidR="00517DB0" w:rsidRDefault="00517DB0">
            <w:pPr>
              <w:pStyle w:val="ConsPlusNormal"/>
              <w:jc w:val="center"/>
            </w:pPr>
            <w:r>
              <w:t>-</w:t>
            </w:r>
          </w:p>
        </w:tc>
        <w:tc>
          <w:tcPr>
            <w:tcW w:w="1815" w:type="dxa"/>
            <w:tcBorders>
              <w:top w:val="nil"/>
              <w:left w:val="nil"/>
              <w:bottom w:val="nil"/>
              <w:right w:val="nil"/>
            </w:tcBorders>
          </w:tcPr>
          <w:p w14:paraId="107DF3EE" w14:textId="77777777" w:rsidR="00517DB0" w:rsidRDefault="00517DB0">
            <w:pPr>
              <w:pStyle w:val="ConsPlusNormal"/>
              <w:jc w:val="center"/>
            </w:pPr>
            <w:r>
              <w:t>-</w:t>
            </w:r>
          </w:p>
        </w:tc>
        <w:tc>
          <w:tcPr>
            <w:tcW w:w="1984" w:type="dxa"/>
            <w:tcBorders>
              <w:top w:val="nil"/>
              <w:left w:val="nil"/>
              <w:bottom w:val="nil"/>
              <w:right w:val="nil"/>
            </w:tcBorders>
          </w:tcPr>
          <w:p w14:paraId="4B03B4E5" w14:textId="77777777" w:rsidR="00517DB0" w:rsidRDefault="00517DB0">
            <w:pPr>
              <w:pStyle w:val="ConsPlusNormal"/>
              <w:jc w:val="center"/>
            </w:pPr>
            <w:r>
              <w:t>-</w:t>
            </w:r>
          </w:p>
        </w:tc>
        <w:tc>
          <w:tcPr>
            <w:tcW w:w="2325" w:type="dxa"/>
            <w:tcBorders>
              <w:top w:val="nil"/>
              <w:left w:val="nil"/>
              <w:bottom w:val="nil"/>
              <w:right w:val="nil"/>
            </w:tcBorders>
          </w:tcPr>
          <w:p w14:paraId="683FA150" w14:textId="77777777" w:rsidR="00517DB0" w:rsidRDefault="00517DB0">
            <w:pPr>
              <w:pStyle w:val="ConsPlusNormal"/>
              <w:jc w:val="center"/>
            </w:pPr>
            <w:r>
              <w:t>-</w:t>
            </w:r>
          </w:p>
        </w:tc>
        <w:tc>
          <w:tcPr>
            <w:tcW w:w="1530" w:type="dxa"/>
            <w:tcBorders>
              <w:top w:val="nil"/>
              <w:left w:val="nil"/>
              <w:bottom w:val="nil"/>
              <w:right w:val="nil"/>
            </w:tcBorders>
          </w:tcPr>
          <w:p w14:paraId="6C1C5805" w14:textId="77777777" w:rsidR="00517DB0" w:rsidRDefault="00517DB0">
            <w:pPr>
              <w:pStyle w:val="ConsPlusNormal"/>
              <w:jc w:val="center"/>
            </w:pPr>
            <w:r>
              <w:t>-</w:t>
            </w:r>
          </w:p>
        </w:tc>
      </w:tr>
      <w:tr w:rsidR="00517DB0" w14:paraId="768847FD" w14:textId="77777777">
        <w:tblPrEx>
          <w:tblBorders>
            <w:insideH w:val="none" w:sz="0" w:space="0" w:color="auto"/>
            <w:insideV w:val="none" w:sz="0" w:space="0" w:color="auto"/>
          </w:tblBorders>
        </w:tblPrEx>
        <w:tc>
          <w:tcPr>
            <w:tcW w:w="2154" w:type="dxa"/>
            <w:tcBorders>
              <w:top w:val="nil"/>
              <w:left w:val="nil"/>
              <w:bottom w:val="nil"/>
              <w:right w:val="nil"/>
            </w:tcBorders>
          </w:tcPr>
          <w:p w14:paraId="6F7DB84E" w14:textId="77777777" w:rsidR="00517DB0" w:rsidRDefault="00517DB0">
            <w:pPr>
              <w:pStyle w:val="ConsPlusNormal"/>
            </w:pPr>
            <w:r>
              <w:t>Трансформаторные подстанции с двумя и более трансформаторами (в том числе встроенные)</w:t>
            </w:r>
          </w:p>
        </w:tc>
        <w:tc>
          <w:tcPr>
            <w:tcW w:w="1531" w:type="dxa"/>
            <w:tcBorders>
              <w:top w:val="nil"/>
              <w:left w:val="nil"/>
              <w:bottom w:val="nil"/>
              <w:right w:val="nil"/>
            </w:tcBorders>
          </w:tcPr>
          <w:p w14:paraId="45147222" w14:textId="77777777" w:rsidR="00517DB0" w:rsidRDefault="00517DB0">
            <w:pPr>
              <w:pStyle w:val="ConsPlusNormal"/>
              <w:jc w:val="center"/>
            </w:pPr>
            <w:r>
              <w:t>1 - 20</w:t>
            </w:r>
          </w:p>
        </w:tc>
        <w:tc>
          <w:tcPr>
            <w:tcW w:w="1134" w:type="dxa"/>
            <w:tcBorders>
              <w:top w:val="nil"/>
              <w:left w:val="nil"/>
              <w:bottom w:val="nil"/>
              <w:right w:val="nil"/>
            </w:tcBorders>
          </w:tcPr>
          <w:p w14:paraId="3C6B6E79" w14:textId="77777777" w:rsidR="00517DB0" w:rsidRDefault="00517DB0">
            <w:pPr>
              <w:pStyle w:val="ConsPlusNormal"/>
              <w:jc w:val="center"/>
            </w:pPr>
            <w:r>
              <w:t>-</w:t>
            </w:r>
          </w:p>
        </w:tc>
        <w:tc>
          <w:tcPr>
            <w:tcW w:w="1133" w:type="dxa"/>
            <w:tcBorders>
              <w:top w:val="nil"/>
              <w:left w:val="nil"/>
              <w:bottom w:val="nil"/>
              <w:right w:val="nil"/>
            </w:tcBorders>
          </w:tcPr>
          <w:p w14:paraId="0079F5EC" w14:textId="77777777" w:rsidR="00517DB0" w:rsidRDefault="00517DB0">
            <w:pPr>
              <w:pStyle w:val="ConsPlusNormal"/>
              <w:jc w:val="center"/>
            </w:pPr>
            <w:r>
              <w:t>-</w:t>
            </w:r>
          </w:p>
        </w:tc>
        <w:tc>
          <w:tcPr>
            <w:tcW w:w="1815" w:type="dxa"/>
            <w:tcBorders>
              <w:top w:val="nil"/>
              <w:left w:val="nil"/>
              <w:bottom w:val="nil"/>
              <w:right w:val="nil"/>
            </w:tcBorders>
          </w:tcPr>
          <w:p w14:paraId="61DC09AB" w14:textId="77777777" w:rsidR="00517DB0" w:rsidRDefault="00517DB0">
            <w:pPr>
              <w:pStyle w:val="ConsPlusNormal"/>
              <w:jc w:val="center"/>
            </w:pPr>
            <w:r>
              <w:t>-</w:t>
            </w:r>
          </w:p>
        </w:tc>
        <w:tc>
          <w:tcPr>
            <w:tcW w:w="1984" w:type="dxa"/>
            <w:tcBorders>
              <w:top w:val="nil"/>
              <w:left w:val="nil"/>
              <w:bottom w:val="nil"/>
              <w:right w:val="nil"/>
            </w:tcBorders>
          </w:tcPr>
          <w:p w14:paraId="516BC208" w14:textId="77777777" w:rsidR="00517DB0" w:rsidRDefault="00517DB0">
            <w:pPr>
              <w:pStyle w:val="ConsPlusNormal"/>
              <w:jc w:val="center"/>
            </w:pPr>
            <w:r>
              <w:t>-</w:t>
            </w:r>
          </w:p>
        </w:tc>
        <w:tc>
          <w:tcPr>
            <w:tcW w:w="2325" w:type="dxa"/>
            <w:tcBorders>
              <w:top w:val="nil"/>
              <w:left w:val="nil"/>
              <w:bottom w:val="nil"/>
              <w:right w:val="nil"/>
            </w:tcBorders>
          </w:tcPr>
          <w:p w14:paraId="2DFF9B34" w14:textId="77777777" w:rsidR="00517DB0" w:rsidRDefault="00517DB0">
            <w:pPr>
              <w:pStyle w:val="ConsPlusNormal"/>
              <w:jc w:val="center"/>
            </w:pPr>
            <w:r>
              <w:t>-</w:t>
            </w:r>
          </w:p>
        </w:tc>
        <w:tc>
          <w:tcPr>
            <w:tcW w:w="1530" w:type="dxa"/>
            <w:tcBorders>
              <w:top w:val="nil"/>
              <w:left w:val="nil"/>
              <w:bottom w:val="nil"/>
              <w:right w:val="nil"/>
            </w:tcBorders>
          </w:tcPr>
          <w:p w14:paraId="41F1DBC1" w14:textId="77777777" w:rsidR="00517DB0" w:rsidRDefault="00517DB0">
            <w:pPr>
              <w:pStyle w:val="ConsPlusNormal"/>
              <w:jc w:val="center"/>
            </w:pPr>
            <w:r>
              <w:t>-</w:t>
            </w:r>
          </w:p>
        </w:tc>
      </w:tr>
      <w:tr w:rsidR="00517DB0" w14:paraId="306C7842" w14:textId="77777777">
        <w:tblPrEx>
          <w:tblBorders>
            <w:insideH w:val="none" w:sz="0" w:space="0" w:color="auto"/>
            <w:insideV w:val="none" w:sz="0" w:space="0" w:color="auto"/>
          </w:tblBorders>
        </w:tblPrEx>
        <w:tc>
          <w:tcPr>
            <w:tcW w:w="2154" w:type="dxa"/>
            <w:tcBorders>
              <w:top w:val="nil"/>
              <w:left w:val="nil"/>
              <w:bottom w:val="nil"/>
              <w:right w:val="nil"/>
            </w:tcBorders>
          </w:tcPr>
          <w:p w14:paraId="653E9CAF" w14:textId="77777777" w:rsidR="00517DB0" w:rsidRDefault="00517DB0">
            <w:pPr>
              <w:pStyle w:val="ConsPlusNormal"/>
            </w:pPr>
            <w:r>
              <w:t>Однотрансформаторные подстанции 35/0,4 кВ</w:t>
            </w:r>
          </w:p>
        </w:tc>
        <w:tc>
          <w:tcPr>
            <w:tcW w:w="1531" w:type="dxa"/>
            <w:tcBorders>
              <w:top w:val="nil"/>
              <w:left w:val="nil"/>
              <w:bottom w:val="nil"/>
              <w:right w:val="nil"/>
            </w:tcBorders>
          </w:tcPr>
          <w:p w14:paraId="2E0DD572" w14:textId="77777777" w:rsidR="00517DB0" w:rsidRDefault="00517DB0">
            <w:pPr>
              <w:pStyle w:val="ConsPlusNormal"/>
              <w:jc w:val="center"/>
            </w:pPr>
            <w:r>
              <w:t>27,5 - 60</w:t>
            </w:r>
          </w:p>
        </w:tc>
        <w:tc>
          <w:tcPr>
            <w:tcW w:w="1134" w:type="dxa"/>
            <w:tcBorders>
              <w:top w:val="nil"/>
              <w:left w:val="nil"/>
              <w:bottom w:val="nil"/>
              <w:right w:val="nil"/>
            </w:tcBorders>
          </w:tcPr>
          <w:p w14:paraId="63C23128" w14:textId="77777777" w:rsidR="00517DB0" w:rsidRDefault="00517DB0">
            <w:pPr>
              <w:pStyle w:val="ConsPlusNormal"/>
              <w:jc w:val="center"/>
            </w:pPr>
            <w:r>
              <w:t>-</w:t>
            </w:r>
          </w:p>
        </w:tc>
        <w:tc>
          <w:tcPr>
            <w:tcW w:w="1133" w:type="dxa"/>
            <w:tcBorders>
              <w:top w:val="nil"/>
              <w:left w:val="nil"/>
              <w:bottom w:val="nil"/>
              <w:right w:val="nil"/>
            </w:tcBorders>
          </w:tcPr>
          <w:p w14:paraId="2BE4B4F5" w14:textId="77777777" w:rsidR="00517DB0" w:rsidRDefault="00517DB0">
            <w:pPr>
              <w:pStyle w:val="ConsPlusNormal"/>
              <w:jc w:val="center"/>
            </w:pPr>
            <w:r>
              <w:t>-</w:t>
            </w:r>
          </w:p>
        </w:tc>
        <w:tc>
          <w:tcPr>
            <w:tcW w:w="1815" w:type="dxa"/>
            <w:tcBorders>
              <w:top w:val="nil"/>
              <w:left w:val="nil"/>
              <w:bottom w:val="nil"/>
              <w:right w:val="nil"/>
            </w:tcBorders>
          </w:tcPr>
          <w:p w14:paraId="7FFEE448" w14:textId="77777777" w:rsidR="00517DB0" w:rsidRDefault="00517DB0">
            <w:pPr>
              <w:pStyle w:val="ConsPlusNormal"/>
              <w:jc w:val="center"/>
            </w:pPr>
            <w:r>
              <w:t>-</w:t>
            </w:r>
          </w:p>
        </w:tc>
        <w:tc>
          <w:tcPr>
            <w:tcW w:w="1984" w:type="dxa"/>
            <w:tcBorders>
              <w:top w:val="nil"/>
              <w:left w:val="nil"/>
              <w:bottom w:val="nil"/>
              <w:right w:val="nil"/>
            </w:tcBorders>
          </w:tcPr>
          <w:p w14:paraId="708890B8" w14:textId="77777777" w:rsidR="00517DB0" w:rsidRDefault="00517DB0">
            <w:pPr>
              <w:pStyle w:val="ConsPlusNormal"/>
              <w:jc w:val="center"/>
            </w:pPr>
            <w:r>
              <w:t>-</w:t>
            </w:r>
          </w:p>
        </w:tc>
        <w:tc>
          <w:tcPr>
            <w:tcW w:w="2325" w:type="dxa"/>
            <w:tcBorders>
              <w:top w:val="nil"/>
              <w:left w:val="nil"/>
              <w:bottom w:val="nil"/>
              <w:right w:val="nil"/>
            </w:tcBorders>
          </w:tcPr>
          <w:p w14:paraId="4224D8B5" w14:textId="77777777" w:rsidR="00517DB0" w:rsidRDefault="00517DB0">
            <w:pPr>
              <w:pStyle w:val="ConsPlusNormal"/>
              <w:jc w:val="center"/>
            </w:pPr>
          </w:p>
        </w:tc>
        <w:tc>
          <w:tcPr>
            <w:tcW w:w="1530" w:type="dxa"/>
            <w:tcBorders>
              <w:top w:val="nil"/>
              <w:left w:val="nil"/>
              <w:bottom w:val="nil"/>
              <w:right w:val="nil"/>
            </w:tcBorders>
          </w:tcPr>
          <w:p w14:paraId="1A9A66F5" w14:textId="77777777" w:rsidR="00517DB0" w:rsidRDefault="00517DB0">
            <w:pPr>
              <w:pStyle w:val="ConsPlusNormal"/>
              <w:jc w:val="center"/>
            </w:pPr>
            <w:r>
              <w:t>-</w:t>
            </w:r>
          </w:p>
        </w:tc>
      </w:tr>
      <w:tr w:rsidR="00517DB0" w14:paraId="03FA0E38" w14:textId="77777777">
        <w:tblPrEx>
          <w:tblBorders>
            <w:insideH w:val="none" w:sz="0" w:space="0" w:color="auto"/>
            <w:insideV w:val="none" w:sz="0" w:space="0" w:color="auto"/>
          </w:tblBorders>
        </w:tblPrEx>
        <w:tc>
          <w:tcPr>
            <w:tcW w:w="2154" w:type="dxa"/>
            <w:tcBorders>
              <w:top w:val="nil"/>
              <w:left w:val="nil"/>
              <w:bottom w:val="nil"/>
              <w:right w:val="nil"/>
            </w:tcBorders>
          </w:tcPr>
          <w:p w14:paraId="4C4E38BE" w14:textId="77777777" w:rsidR="00517DB0" w:rsidRDefault="00517DB0">
            <w:pPr>
              <w:pStyle w:val="ConsPlusNormal"/>
            </w:pPr>
            <w:r>
              <w:t>Аппаратура беспроводного доступа</w:t>
            </w:r>
          </w:p>
        </w:tc>
        <w:tc>
          <w:tcPr>
            <w:tcW w:w="1531" w:type="dxa"/>
            <w:tcBorders>
              <w:top w:val="nil"/>
              <w:left w:val="nil"/>
              <w:bottom w:val="nil"/>
              <w:right w:val="nil"/>
            </w:tcBorders>
          </w:tcPr>
          <w:p w14:paraId="6FE3B6C6" w14:textId="77777777" w:rsidR="00517DB0" w:rsidRDefault="00517DB0">
            <w:pPr>
              <w:pStyle w:val="ConsPlusNormal"/>
              <w:jc w:val="center"/>
            </w:pPr>
            <w:r>
              <w:t>-</w:t>
            </w:r>
          </w:p>
        </w:tc>
        <w:tc>
          <w:tcPr>
            <w:tcW w:w="1134" w:type="dxa"/>
            <w:tcBorders>
              <w:top w:val="nil"/>
              <w:left w:val="nil"/>
              <w:bottom w:val="nil"/>
              <w:right w:val="nil"/>
            </w:tcBorders>
          </w:tcPr>
          <w:p w14:paraId="0DE7BD66" w14:textId="77777777" w:rsidR="00517DB0" w:rsidRDefault="00517DB0">
            <w:pPr>
              <w:pStyle w:val="ConsPlusNormal"/>
              <w:jc w:val="center"/>
            </w:pPr>
            <w:r>
              <w:t>-</w:t>
            </w:r>
          </w:p>
        </w:tc>
        <w:tc>
          <w:tcPr>
            <w:tcW w:w="1133" w:type="dxa"/>
            <w:tcBorders>
              <w:top w:val="nil"/>
              <w:left w:val="nil"/>
              <w:bottom w:val="nil"/>
              <w:right w:val="nil"/>
            </w:tcBorders>
          </w:tcPr>
          <w:p w14:paraId="0E59A216" w14:textId="77777777" w:rsidR="00517DB0" w:rsidRDefault="00517DB0">
            <w:pPr>
              <w:pStyle w:val="ConsPlusNormal"/>
              <w:jc w:val="center"/>
            </w:pPr>
            <w:r>
              <w:t>-</w:t>
            </w:r>
          </w:p>
        </w:tc>
        <w:tc>
          <w:tcPr>
            <w:tcW w:w="1815" w:type="dxa"/>
            <w:tcBorders>
              <w:top w:val="nil"/>
              <w:left w:val="nil"/>
              <w:bottom w:val="nil"/>
              <w:right w:val="nil"/>
            </w:tcBorders>
          </w:tcPr>
          <w:p w14:paraId="1FABEA08" w14:textId="77777777" w:rsidR="00517DB0" w:rsidRDefault="00517DB0">
            <w:pPr>
              <w:pStyle w:val="ConsPlusNormal"/>
              <w:jc w:val="center"/>
            </w:pPr>
            <w:r>
              <w:t>-</w:t>
            </w:r>
          </w:p>
        </w:tc>
        <w:tc>
          <w:tcPr>
            <w:tcW w:w="1984" w:type="dxa"/>
            <w:tcBorders>
              <w:top w:val="nil"/>
              <w:left w:val="nil"/>
              <w:bottom w:val="nil"/>
              <w:right w:val="nil"/>
            </w:tcBorders>
          </w:tcPr>
          <w:p w14:paraId="213DE5B0" w14:textId="77777777" w:rsidR="00517DB0" w:rsidRDefault="00517DB0">
            <w:pPr>
              <w:pStyle w:val="ConsPlusNormal"/>
              <w:jc w:val="center"/>
            </w:pPr>
            <w:r>
              <w:t>-</w:t>
            </w:r>
          </w:p>
        </w:tc>
        <w:tc>
          <w:tcPr>
            <w:tcW w:w="2325" w:type="dxa"/>
            <w:tcBorders>
              <w:top w:val="nil"/>
              <w:left w:val="nil"/>
              <w:bottom w:val="nil"/>
              <w:right w:val="nil"/>
            </w:tcBorders>
          </w:tcPr>
          <w:p w14:paraId="5EA14DED" w14:textId="77777777" w:rsidR="00517DB0" w:rsidRDefault="00517DB0">
            <w:pPr>
              <w:pStyle w:val="ConsPlusNormal"/>
              <w:jc w:val="center"/>
            </w:pPr>
            <w:r>
              <w:t>-</w:t>
            </w:r>
          </w:p>
        </w:tc>
        <w:tc>
          <w:tcPr>
            <w:tcW w:w="1530" w:type="dxa"/>
            <w:tcBorders>
              <w:top w:val="nil"/>
              <w:left w:val="nil"/>
              <w:bottom w:val="nil"/>
              <w:right w:val="nil"/>
            </w:tcBorders>
          </w:tcPr>
          <w:p w14:paraId="6D3777C1" w14:textId="77777777" w:rsidR="00517DB0" w:rsidRDefault="00517DB0">
            <w:pPr>
              <w:pStyle w:val="ConsPlusNormal"/>
              <w:jc w:val="center"/>
            </w:pPr>
            <w:r>
              <w:t>-</w:t>
            </w:r>
          </w:p>
        </w:tc>
      </w:tr>
      <w:tr w:rsidR="00517DB0" w14:paraId="70360BF6" w14:textId="77777777">
        <w:tblPrEx>
          <w:tblBorders>
            <w:insideH w:val="none" w:sz="0" w:space="0" w:color="auto"/>
            <w:insideV w:val="none" w:sz="0" w:space="0" w:color="auto"/>
          </w:tblBorders>
        </w:tblPrEx>
        <w:tc>
          <w:tcPr>
            <w:tcW w:w="2154" w:type="dxa"/>
            <w:tcBorders>
              <w:top w:val="nil"/>
              <w:left w:val="nil"/>
              <w:bottom w:val="nil"/>
              <w:right w:val="nil"/>
            </w:tcBorders>
          </w:tcPr>
          <w:p w14:paraId="2B002B6C" w14:textId="77777777" w:rsidR="00517DB0" w:rsidRDefault="00517DB0">
            <w:pPr>
              <w:pStyle w:val="ConsPlusNormal"/>
            </w:pPr>
            <w:r>
              <w:t>Аппаратура телемеханики</w:t>
            </w:r>
          </w:p>
        </w:tc>
        <w:tc>
          <w:tcPr>
            <w:tcW w:w="1531" w:type="dxa"/>
            <w:tcBorders>
              <w:top w:val="nil"/>
              <w:left w:val="nil"/>
              <w:bottom w:val="nil"/>
              <w:right w:val="nil"/>
            </w:tcBorders>
          </w:tcPr>
          <w:p w14:paraId="408EA71A" w14:textId="77777777" w:rsidR="00517DB0" w:rsidRDefault="00517DB0">
            <w:pPr>
              <w:pStyle w:val="ConsPlusNormal"/>
              <w:jc w:val="center"/>
            </w:pPr>
            <w:r>
              <w:t>-</w:t>
            </w:r>
          </w:p>
        </w:tc>
        <w:tc>
          <w:tcPr>
            <w:tcW w:w="1134" w:type="dxa"/>
            <w:tcBorders>
              <w:top w:val="nil"/>
              <w:left w:val="nil"/>
              <w:bottom w:val="nil"/>
              <w:right w:val="nil"/>
            </w:tcBorders>
          </w:tcPr>
          <w:p w14:paraId="3BAD5442" w14:textId="77777777" w:rsidR="00517DB0" w:rsidRDefault="00517DB0">
            <w:pPr>
              <w:pStyle w:val="ConsPlusNormal"/>
              <w:jc w:val="center"/>
            </w:pPr>
            <w:r>
              <w:t>-</w:t>
            </w:r>
          </w:p>
        </w:tc>
        <w:tc>
          <w:tcPr>
            <w:tcW w:w="1133" w:type="dxa"/>
            <w:tcBorders>
              <w:top w:val="nil"/>
              <w:left w:val="nil"/>
              <w:bottom w:val="nil"/>
              <w:right w:val="nil"/>
            </w:tcBorders>
          </w:tcPr>
          <w:p w14:paraId="03862A38" w14:textId="77777777" w:rsidR="00517DB0" w:rsidRDefault="00517DB0">
            <w:pPr>
              <w:pStyle w:val="ConsPlusNormal"/>
              <w:jc w:val="center"/>
            </w:pPr>
            <w:r>
              <w:t>-</w:t>
            </w:r>
          </w:p>
        </w:tc>
        <w:tc>
          <w:tcPr>
            <w:tcW w:w="1815" w:type="dxa"/>
            <w:tcBorders>
              <w:top w:val="nil"/>
              <w:left w:val="nil"/>
              <w:bottom w:val="nil"/>
              <w:right w:val="nil"/>
            </w:tcBorders>
          </w:tcPr>
          <w:p w14:paraId="4D0E4956" w14:textId="77777777" w:rsidR="00517DB0" w:rsidRDefault="00517DB0">
            <w:pPr>
              <w:pStyle w:val="ConsPlusNormal"/>
              <w:jc w:val="center"/>
            </w:pPr>
            <w:r>
              <w:t>-</w:t>
            </w:r>
          </w:p>
        </w:tc>
        <w:tc>
          <w:tcPr>
            <w:tcW w:w="1984" w:type="dxa"/>
            <w:tcBorders>
              <w:top w:val="nil"/>
              <w:left w:val="nil"/>
              <w:bottom w:val="nil"/>
              <w:right w:val="nil"/>
            </w:tcBorders>
          </w:tcPr>
          <w:p w14:paraId="38203B6A" w14:textId="77777777" w:rsidR="00517DB0" w:rsidRDefault="00517DB0">
            <w:pPr>
              <w:pStyle w:val="ConsPlusNormal"/>
              <w:jc w:val="center"/>
            </w:pPr>
            <w:r>
              <w:t>-</w:t>
            </w:r>
          </w:p>
        </w:tc>
        <w:tc>
          <w:tcPr>
            <w:tcW w:w="2325" w:type="dxa"/>
            <w:tcBorders>
              <w:top w:val="nil"/>
              <w:left w:val="nil"/>
              <w:bottom w:val="nil"/>
              <w:right w:val="nil"/>
            </w:tcBorders>
          </w:tcPr>
          <w:p w14:paraId="47941CD0" w14:textId="77777777" w:rsidR="00517DB0" w:rsidRDefault="00517DB0">
            <w:pPr>
              <w:pStyle w:val="ConsPlusNormal"/>
              <w:jc w:val="center"/>
            </w:pPr>
            <w:r>
              <w:t>-</w:t>
            </w:r>
          </w:p>
        </w:tc>
        <w:tc>
          <w:tcPr>
            <w:tcW w:w="1530" w:type="dxa"/>
            <w:tcBorders>
              <w:top w:val="nil"/>
              <w:left w:val="nil"/>
              <w:bottom w:val="nil"/>
              <w:right w:val="nil"/>
            </w:tcBorders>
          </w:tcPr>
          <w:p w14:paraId="18222019" w14:textId="77777777" w:rsidR="00517DB0" w:rsidRDefault="00517DB0">
            <w:pPr>
              <w:pStyle w:val="ConsPlusNormal"/>
              <w:jc w:val="center"/>
            </w:pPr>
            <w:r>
              <w:t>-</w:t>
            </w:r>
          </w:p>
        </w:tc>
      </w:tr>
      <w:tr w:rsidR="00517DB0" w14:paraId="64805C82" w14:textId="77777777">
        <w:tblPrEx>
          <w:tblBorders>
            <w:insideH w:val="none" w:sz="0" w:space="0" w:color="auto"/>
            <w:insideV w:val="none" w:sz="0" w:space="0" w:color="auto"/>
          </w:tblBorders>
        </w:tblPrEx>
        <w:tc>
          <w:tcPr>
            <w:tcW w:w="2154" w:type="dxa"/>
            <w:tcBorders>
              <w:top w:val="nil"/>
              <w:left w:val="nil"/>
              <w:bottom w:val="nil"/>
              <w:right w:val="nil"/>
            </w:tcBorders>
          </w:tcPr>
          <w:p w14:paraId="6475D500" w14:textId="77777777" w:rsidR="00517DB0" w:rsidRDefault="00517DB0">
            <w:pPr>
              <w:pStyle w:val="ConsPlusNormal"/>
            </w:pPr>
            <w:r>
              <w:t>Оборудование шкафов сбора данных</w:t>
            </w:r>
          </w:p>
        </w:tc>
        <w:tc>
          <w:tcPr>
            <w:tcW w:w="1531" w:type="dxa"/>
            <w:tcBorders>
              <w:top w:val="nil"/>
              <w:left w:val="nil"/>
              <w:bottom w:val="nil"/>
              <w:right w:val="nil"/>
            </w:tcBorders>
          </w:tcPr>
          <w:p w14:paraId="17794BED" w14:textId="77777777" w:rsidR="00517DB0" w:rsidRDefault="00517DB0">
            <w:pPr>
              <w:pStyle w:val="ConsPlusNormal"/>
              <w:jc w:val="center"/>
            </w:pPr>
            <w:r>
              <w:t>-</w:t>
            </w:r>
          </w:p>
        </w:tc>
        <w:tc>
          <w:tcPr>
            <w:tcW w:w="1134" w:type="dxa"/>
            <w:tcBorders>
              <w:top w:val="nil"/>
              <w:left w:val="nil"/>
              <w:bottom w:val="nil"/>
              <w:right w:val="nil"/>
            </w:tcBorders>
          </w:tcPr>
          <w:p w14:paraId="23627E4B" w14:textId="77777777" w:rsidR="00517DB0" w:rsidRDefault="00517DB0">
            <w:pPr>
              <w:pStyle w:val="ConsPlusNormal"/>
              <w:jc w:val="center"/>
            </w:pPr>
            <w:r>
              <w:t>-</w:t>
            </w:r>
          </w:p>
        </w:tc>
        <w:tc>
          <w:tcPr>
            <w:tcW w:w="1133" w:type="dxa"/>
            <w:tcBorders>
              <w:top w:val="nil"/>
              <w:left w:val="nil"/>
              <w:bottom w:val="nil"/>
              <w:right w:val="nil"/>
            </w:tcBorders>
          </w:tcPr>
          <w:p w14:paraId="1493C9C2" w14:textId="77777777" w:rsidR="00517DB0" w:rsidRDefault="00517DB0">
            <w:pPr>
              <w:pStyle w:val="ConsPlusNormal"/>
              <w:jc w:val="center"/>
            </w:pPr>
            <w:r>
              <w:t>-</w:t>
            </w:r>
          </w:p>
        </w:tc>
        <w:tc>
          <w:tcPr>
            <w:tcW w:w="1815" w:type="dxa"/>
            <w:tcBorders>
              <w:top w:val="nil"/>
              <w:left w:val="nil"/>
              <w:bottom w:val="nil"/>
              <w:right w:val="nil"/>
            </w:tcBorders>
          </w:tcPr>
          <w:p w14:paraId="04AFC809" w14:textId="77777777" w:rsidR="00517DB0" w:rsidRDefault="00517DB0">
            <w:pPr>
              <w:pStyle w:val="ConsPlusNormal"/>
              <w:jc w:val="center"/>
            </w:pPr>
            <w:r>
              <w:t>-</w:t>
            </w:r>
          </w:p>
        </w:tc>
        <w:tc>
          <w:tcPr>
            <w:tcW w:w="1984" w:type="dxa"/>
            <w:tcBorders>
              <w:top w:val="nil"/>
              <w:left w:val="nil"/>
              <w:bottom w:val="nil"/>
              <w:right w:val="nil"/>
            </w:tcBorders>
          </w:tcPr>
          <w:p w14:paraId="6699A95B" w14:textId="77777777" w:rsidR="00517DB0" w:rsidRDefault="00517DB0">
            <w:pPr>
              <w:pStyle w:val="ConsPlusNormal"/>
              <w:jc w:val="center"/>
            </w:pPr>
            <w:r>
              <w:t>-</w:t>
            </w:r>
          </w:p>
        </w:tc>
        <w:tc>
          <w:tcPr>
            <w:tcW w:w="2325" w:type="dxa"/>
            <w:tcBorders>
              <w:top w:val="nil"/>
              <w:left w:val="nil"/>
              <w:bottom w:val="nil"/>
              <w:right w:val="nil"/>
            </w:tcBorders>
          </w:tcPr>
          <w:p w14:paraId="3002E8B8" w14:textId="77777777" w:rsidR="00517DB0" w:rsidRDefault="00517DB0">
            <w:pPr>
              <w:pStyle w:val="ConsPlusNormal"/>
              <w:jc w:val="center"/>
            </w:pPr>
            <w:r>
              <w:t>-</w:t>
            </w:r>
          </w:p>
        </w:tc>
        <w:tc>
          <w:tcPr>
            <w:tcW w:w="1530" w:type="dxa"/>
            <w:tcBorders>
              <w:top w:val="nil"/>
              <w:left w:val="nil"/>
              <w:bottom w:val="nil"/>
              <w:right w:val="nil"/>
            </w:tcBorders>
          </w:tcPr>
          <w:p w14:paraId="7AA69A74" w14:textId="77777777" w:rsidR="00517DB0" w:rsidRDefault="00517DB0">
            <w:pPr>
              <w:pStyle w:val="ConsPlusNormal"/>
              <w:jc w:val="center"/>
            </w:pPr>
            <w:r>
              <w:t>-</w:t>
            </w:r>
          </w:p>
        </w:tc>
      </w:tr>
      <w:tr w:rsidR="00517DB0" w14:paraId="3139D377" w14:textId="77777777">
        <w:tblPrEx>
          <w:tblBorders>
            <w:insideH w:val="none" w:sz="0" w:space="0" w:color="auto"/>
            <w:insideV w:val="none" w:sz="0" w:space="0" w:color="auto"/>
          </w:tblBorders>
        </w:tblPrEx>
        <w:tc>
          <w:tcPr>
            <w:tcW w:w="2154" w:type="dxa"/>
            <w:tcBorders>
              <w:top w:val="nil"/>
              <w:left w:val="nil"/>
              <w:bottom w:val="nil"/>
              <w:right w:val="nil"/>
            </w:tcBorders>
          </w:tcPr>
          <w:p w14:paraId="2B69D78C" w14:textId="77777777" w:rsidR="00517DB0" w:rsidRDefault="00517DB0">
            <w:pPr>
              <w:pStyle w:val="ConsPlusNormal"/>
            </w:pPr>
            <w:r>
              <w:t>Счетчики технического и коммерческого учета</w:t>
            </w:r>
          </w:p>
        </w:tc>
        <w:tc>
          <w:tcPr>
            <w:tcW w:w="1531" w:type="dxa"/>
            <w:tcBorders>
              <w:top w:val="nil"/>
              <w:left w:val="nil"/>
              <w:bottom w:val="nil"/>
              <w:right w:val="nil"/>
            </w:tcBorders>
          </w:tcPr>
          <w:p w14:paraId="167ED40D" w14:textId="77777777" w:rsidR="00517DB0" w:rsidRDefault="00517DB0">
            <w:pPr>
              <w:pStyle w:val="ConsPlusNormal"/>
              <w:jc w:val="center"/>
            </w:pPr>
            <w:r>
              <w:t>-</w:t>
            </w:r>
          </w:p>
        </w:tc>
        <w:tc>
          <w:tcPr>
            <w:tcW w:w="1134" w:type="dxa"/>
            <w:tcBorders>
              <w:top w:val="nil"/>
              <w:left w:val="nil"/>
              <w:bottom w:val="nil"/>
              <w:right w:val="nil"/>
            </w:tcBorders>
          </w:tcPr>
          <w:p w14:paraId="1A99C76C" w14:textId="77777777" w:rsidR="00517DB0" w:rsidRDefault="00517DB0">
            <w:pPr>
              <w:pStyle w:val="ConsPlusNormal"/>
              <w:jc w:val="center"/>
            </w:pPr>
            <w:r>
              <w:t>-</w:t>
            </w:r>
          </w:p>
        </w:tc>
        <w:tc>
          <w:tcPr>
            <w:tcW w:w="1133" w:type="dxa"/>
            <w:tcBorders>
              <w:top w:val="nil"/>
              <w:left w:val="nil"/>
              <w:bottom w:val="nil"/>
              <w:right w:val="nil"/>
            </w:tcBorders>
          </w:tcPr>
          <w:p w14:paraId="188445C4" w14:textId="77777777" w:rsidR="00517DB0" w:rsidRDefault="00517DB0">
            <w:pPr>
              <w:pStyle w:val="ConsPlusNormal"/>
              <w:jc w:val="center"/>
            </w:pPr>
            <w:r>
              <w:t>-</w:t>
            </w:r>
          </w:p>
        </w:tc>
        <w:tc>
          <w:tcPr>
            <w:tcW w:w="1815" w:type="dxa"/>
            <w:tcBorders>
              <w:top w:val="nil"/>
              <w:left w:val="nil"/>
              <w:bottom w:val="nil"/>
              <w:right w:val="nil"/>
            </w:tcBorders>
          </w:tcPr>
          <w:p w14:paraId="25752747" w14:textId="77777777" w:rsidR="00517DB0" w:rsidRDefault="00517DB0">
            <w:pPr>
              <w:pStyle w:val="ConsPlusNormal"/>
              <w:jc w:val="center"/>
            </w:pPr>
            <w:r>
              <w:t>-</w:t>
            </w:r>
          </w:p>
        </w:tc>
        <w:tc>
          <w:tcPr>
            <w:tcW w:w="1984" w:type="dxa"/>
            <w:tcBorders>
              <w:top w:val="nil"/>
              <w:left w:val="nil"/>
              <w:bottom w:val="nil"/>
              <w:right w:val="nil"/>
            </w:tcBorders>
          </w:tcPr>
          <w:p w14:paraId="1A7095AE" w14:textId="77777777" w:rsidR="00517DB0" w:rsidRDefault="00517DB0">
            <w:pPr>
              <w:pStyle w:val="ConsPlusNormal"/>
              <w:jc w:val="center"/>
            </w:pPr>
            <w:r>
              <w:t>-</w:t>
            </w:r>
          </w:p>
        </w:tc>
        <w:tc>
          <w:tcPr>
            <w:tcW w:w="2325" w:type="dxa"/>
            <w:tcBorders>
              <w:top w:val="nil"/>
              <w:left w:val="nil"/>
              <w:bottom w:val="nil"/>
              <w:right w:val="nil"/>
            </w:tcBorders>
          </w:tcPr>
          <w:p w14:paraId="6C2AE13E" w14:textId="77777777" w:rsidR="00517DB0" w:rsidRDefault="00517DB0">
            <w:pPr>
              <w:pStyle w:val="ConsPlusNormal"/>
              <w:jc w:val="center"/>
            </w:pPr>
            <w:r>
              <w:t>-</w:t>
            </w:r>
          </w:p>
        </w:tc>
        <w:tc>
          <w:tcPr>
            <w:tcW w:w="1530" w:type="dxa"/>
            <w:tcBorders>
              <w:top w:val="nil"/>
              <w:left w:val="nil"/>
              <w:bottom w:val="nil"/>
              <w:right w:val="nil"/>
            </w:tcBorders>
          </w:tcPr>
          <w:p w14:paraId="440FE7BB" w14:textId="77777777" w:rsidR="00517DB0" w:rsidRDefault="00517DB0">
            <w:pPr>
              <w:pStyle w:val="ConsPlusNormal"/>
              <w:jc w:val="center"/>
            </w:pPr>
            <w:r>
              <w:t>-</w:t>
            </w:r>
          </w:p>
        </w:tc>
      </w:tr>
      <w:tr w:rsidR="00517DB0" w14:paraId="28568E81" w14:textId="77777777">
        <w:tblPrEx>
          <w:tblBorders>
            <w:insideH w:val="none" w:sz="0" w:space="0" w:color="auto"/>
            <w:insideV w:val="none" w:sz="0" w:space="0" w:color="auto"/>
          </w:tblBorders>
        </w:tblPrEx>
        <w:tc>
          <w:tcPr>
            <w:tcW w:w="2154" w:type="dxa"/>
            <w:tcBorders>
              <w:top w:val="nil"/>
              <w:left w:val="nil"/>
              <w:bottom w:val="nil"/>
              <w:right w:val="nil"/>
            </w:tcBorders>
          </w:tcPr>
          <w:p w14:paraId="1272509A" w14:textId="77777777" w:rsidR="00517DB0" w:rsidRDefault="00517DB0">
            <w:pPr>
              <w:pStyle w:val="ConsPlusNormal"/>
            </w:pPr>
            <w:r>
              <w:t>Резервные источники снабжения электроэнергией (РИСЭ)</w:t>
            </w:r>
          </w:p>
        </w:tc>
        <w:tc>
          <w:tcPr>
            <w:tcW w:w="1531" w:type="dxa"/>
            <w:tcBorders>
              <w:top w:val="nil"/>
              <w:left w:val="nil"/>
              <w:bottom w:val="nil"/>
              <w:right w:val="nil"/>
            </w:tcBorders>
          </w:tcPr>
          <w:p w14:paraId="468AEBA7" w14:textId="77777777" w:rsidR="00517DB0" w:rsidRDefault="00517DB0">
            <w:pPr>
              <w:pStyle w:val="ConsPlusNormal"/>
              <w:jc w:val="center"/>
            </w:pPr>
            <w:r>
              <w:t>-</w:t>
            </w:r>
          </w:p>
        </w:tc>
        <w:tc>
          <w:tcPr>
            <w:tcW w:w="1134" w:type="dxa"/>
            <w:tcBorders>
              <w:top w:val="nil"/>
              <w:left w:val="nil"/>
              <w:bottom w:val="nil"/>
              <w:right w:val="nil"/>
            </w:tcBorders>
          </w:tcPr>
          <w:p w14:paraId="5A7F38FD" w14:textId="77777777" w:rsidR="00517DB0" w:rsidRDefault="00517DB0">
            <w:pPr>
              <w:pStyle w:val="ConsPlusNormal"/>
              <w:jc w:val="center"/>
            </w:pPr>
            <w:r>
              <w:t>-</w:t>
            </w:r>
          </w:p>
        </w:tc>
        <w:tc>
          <w:tcPr>
            <w:tcW w:w="1133" w:type="dxa"/>
            <w:tcBorders>
              <w:top w:val="nil"/>
              <w:left w:val="nil"/>
              <w:bottom w:val="nil"/>
              <w:right w:val="nil"/>
            </w:tcBorders>
          </w:tcPr>
          <w:p w14:paraId="5DBA1B26" w14:textId="77777777" w:rsidR="00517DB0" w:rsidRDefault="00517DB0">
            <w:pPr>
              <w:pStyle w:val="ConsPlusNormal"/>
              <w:jc w:val="center"/>
            </w:pPr>
            <w:r>
              <w:t>-</w:t>
            </w:r>
          </w:p>
        </w:tc>
        <w:tc>
          <w:tcPr>
            <w:tcW w:w="1815" w:type="dxa"/>
            <w:tcBorders>
              <w:top w:val="nil"/>
              <w:left w:val="nil"/>
              <w:bottom w:val="nil"/>
              <w:right w:val="nil"/>
            </w:tcBorders>
          </w:tcPr>
          <w:p w14:paraId="47B06775" w14:textId="77777777" w:rsidR="00517DB0" w:rsidRDefault="00517DB0">
            <w:pPr>
              <w:pStyle w:val="ConsPlusNormal"/>
              <w:jc w:val="center"/>
            </w:pPr>
            <w:r>
              <w:t>-</w:t>
            </w:r>
          </w:p>
        </w:tc>
        <w:tc>
          <w:tcPr>
            <w:tcW w:w="1984" w:type="dxa"/>
            <w:tcBorders>
              <w:top w:val="nil"/>
              <w:left w:val="nil"/>
              <w:bottom w:val="nil"/>
              <w:right w:val="nil"/>
            </w:tcBorders>
          </w:tcPr>
          <w:p w14:paraId="557DC77F" w14:textId="77777777" w:rsidR="00517DB0" w:rsidRDefault="00517DB0">
            <w:pPr>
              <w:pStyle w:val="ConsPlusNormal"/>
              <w:jc w:val="center"/>
            </w:pPr>
            <w:r>
              <w:t>-</w:t>
            </w:r>
          </w:p>
        </w:tc>
        <w:tc>
          <w:tcPr>
            <w:tcW w:w="2325" w:type="dxa"/>
            <w:tcBorders>
              <w:top w:val="nil"/>
              <w:left w:val="nil"/>
              <w:bottom w:val="nil"/>
              <w:right w:val="nil"/>
            </w:tcBorders>
          </w:tcPr>
          <w:p w14:paraId="555B44BA" w14:textId="77777777" w:rsidR="00517DB0" w:rsidRDefault="00517DB0">
            <w:pPr>
              <w:pStyle w:val="ConsPlusNormal"/>
              <w:jc w:val="center"/>
            </w:pPr>
            <w:r>
              <w:t>-</w:t>
            </w:r>
          </w:p>
        </w:tc>
        <w:tc>
          <w:tcPr>
            <w:tcW w:w="1530" w:type="dxa"/>
            <w:tcBorders>
              <w:top w:val="nil"/>
              <w:left w:val="nil"/>
              <w:bottom w:val="nil"/>
              <w:right w:val="nil"/>
            </w:tcBorders>
          </w:tcPr>
          <w:p w14:paraId="29687B7F" w14:textId="77777777" w:rsidR="00517DB0" w:rsidRDefault="00517DB0">
            <w:pPr>
              <w:pStyle w:val="ConsPlusNormal"/>
              <w:jc w:val="center"/>
            </w:pPr>
            <w:r>
              <w:t>-</w:t>
            </w:r>
          </w:p>
        </w:tc>
      </w:tr>
      <w:tr w:rsidR="00517DB0" w14:paraId="4760330F" w14:textId="77777777">
        <w:tblPrEx>
          <w:tblBorders>
            <w:insideH w:val="none" w:sz="0" w:space="0" w:color="auto"/>
            <w:insideV w:val="none" w:sz="0" w:space="0" w:color="auto"/>
          </w:tblBorders>
        </w:tblPrEx>
        <w:tc>
          <w:tcPr>
            <w:tcW w:w="2154" w:type="dxa"/>
            <w:tcBorders>
              <w:top w:val="nil"/>
              <w:left w:val="nil"/>
              <w:bottom w:val="nil"/>
              <w:right w:val="nil"/>
            </w:tcBorders>
          </w:tcPr>
          <w:p w14:paraId="1BA5BCC3" w14:textId="77777777" w:rsidR="00517DB0" w:rsidRDefault="00517DB0">
            <w:pPr>
              <w:pStyle w:val="ConsPlusNormal"/>
            </w:pPr>
            <w:r>
              <w:lastRenderedPageBreak/>
              <w:t>Стационарные аккумуляторные батареи (АКБ)</w:t>
            </w:r>
          </w:p>
        </w:tc>
        <w:tc>
          <w:tcPr>
            <w:tcW w:w="1531" w:type="dxa"/>
            <w:tcBorders>
              <w:top w:val="nil"/>
              <w:left w:val="nil"/>
              <w:bottom w:val="nil"/>
              <w:right w:val="nil"/>
            </w:tcBorders>
          </w:tcPr>
          <w:p w14:paraId="40474CC5" w14:textId="77777777" w:rsidR="00517DB0" w:rsidRDefault="00517DB0">
            <w:pPr>
              <w:pStyle w:val="ConsPlusNormal"/>
              <w:jc w:val="center"/>
            </w:pPr>
            <w:r>
              <w:t>-</w:t>
            </w:r>
          </w:p>
        </w:tc>
        <w:tc>
          <w:tcPr>
            <w:tcW w:w="1134" w:type="dxa"/>
            <w:tcBorders>
              <w:top w:val="nil"/>
              <w:left w:val="nil"/>
              <w:bottom w:val="nil"/>
              <w:right w:val="nil"/>
            </w:tcBorders>
          </w:tcPr>
          <w:p w14:paraId="0A5909CC" w14:textId="77777777" w:rsidR="00517DB0" w:rsidRDefault="00517DB0">
            <w:pPr>
              <w:pStyle w:val="ConsPlusNormal"/>
              <w:jc w:val="center"/>
            </w:pPr>
            <w:r>
              <w:t>-</w:t>
            </w:r>
          </w:p>
        </w:tc>
        <w:tc>
          <w:tcPr>
            <w:tcW w:w="1133" w:type="dxa"/>
            <w:tcBorders>
              <w:top w:val="nil"/>
              <w:left w:val="nil"/>
              <w:bottom w:val="nil"/>
              <w:right w:val="nil"/>
            </w:tcBorders>
          </w:tcPr>
          <w:p w14:paraId="14D97DA0" w14:textId="77777777" w:rsidR="00517DB0" w:rsidRDefault="00517DB0">
            <w:pPr>
              <w:pStyle w:val="ConsPlusNormal"/>
              <w:jc w:val="center"/>
            </w:pPr>
            <w:r>
              <w:t>-</w:t>
            </w:r>
          </w:p>
        </w:tc>
        <w:tc>
          <w:tcPr>
            <w:tcW w:w="1815" w:type="dxa"/>
            <w:tcBorders>
              <w:top w:val="nil"/>
              <w:left w:val="nil"/>
              <w:bottom w:val="nil"/>
              <w:right w:val="nil"/>
            </w:tcBorders>
          </w:tcPr>
          <w:p w14:paraId="76B52489" w14:textId="77777777" w:rsidR="00517DB0" w:rsidRDefault="00517DB0">
            <w:pPr>
              <w:pStyle w:val="ConsPlusNormal"/>
              <w:jc w:val="center"/>
            </w:pPr>
            <w:r>
              <w:t>-</w:t>
            </w:r>
          </w:p>
        </w:tc>
        <w:tc>
          <w:tcPr>
            <w:tcW w:w="1984" w:type="dxa"/>
            <w:tcBorders>
              <w:top w:val="nil"/>
              <w:left w:val="nil"/>
              <w:bottom w:val="nil"/>
              <w:right w:val="nil"/>
            </w:tcBorders>
          </w:tcPr>
          <w:p w14:paraId="1E478B91" w14:textId="77777777" w:rsidR="00517DB0" w:rsidRDefault="00517DB0">
            <w:pPr>
              <w:pStyle w:val="ConsPlusNormal"/>
              <w:jc w:val="center"/>
            </w:pPr>
            <w:r>
              <w:t>-</w:t>
            </w:r>
          </w:p>
        </w:tc>
        <w:tc>
          <w:tcPr>
            <w:tcW w:w="2325" w:type="dxa"/>
            <w:tcBorders>
              <w:top w:val="nil"/>
              <w:left w:val="nil"/>
              <w:bottom w:val="nil"/>
              <w:right w:val="nil"/>
            </w:tcBorders>
          </w:tcPr>
          <w:p w14:paraId="39C1ED74" w14:textId="77777777" w:rsidR="00517DB0" w:rsidRDefault="00517DB0">
            <w:pPr>
              <w:pStyle w:val="ConsPlusNormal"/>
              <w:jc w:val="center"/>
            </w:pPr>
            <w:r>
              <w:t>-</w:t>
            </w:r>
          </w:p>
        </w:tc>
        <w:tc>
          <w:tcPr>
            <w:tcW w:w="1530" w:type="dxa"/>
            <w:tcBorders>
              <w:top w:val="nil"/>
              <w:left w:val="nil"/>
              <w:bottom w:val="nil"/>
              <w:right w:val="nil"/>
            </w:tcBorders>
          </w:tcPr>
          <w:p w14:paraId="5FBF4252" w14:textId="77777777" w:rsidR="00517DB0" w:rsidRDefault="00517DB0">
            <w:pPr>
              <w:pStyle w:val="ConsPlusNormal"/>
              <w:jc w:val="center"/>
            </w:pPr>
            <w:r>
              <w:t>-</w:t>
            </w:r>
          </w:p>
        </w:tc>
      </w:tr>
      <w:tr w:rsidR="00517DB0" w14:paraId="07818B80" w14:textId="77777777">
        <w:tblPrEx>
          <w:tblBorders>
            <w:insideH w:val="none" w:sz="0" w:space="0" w:color="auto"/>
            <w:insideV w:val="none" w:sz="0" w:space="0" w:color="auto"/>
          </w:tblBorders>
        </w:tblPrEx>
        <w:tc>
          <w:tcPr>
            <w:tcW w:w="2154" w:type="dxa"/>
            <w:tcBorders>
              <w:top w:val="nil"/>
              <w:left w:val="nil"/>
              <w:bottom w:val="single" w:sz="4" w:space="0" w:color="auto"/>
              <w:right w:val="nil"/>
            </w:tcBorders>
          </w:tcPr>
          <w:p w14:paraId="5093962C" w14:textId="77777777" w:rsidR="00517DB0" w:rsidRDefault="00517DB0">
            <w:pPr>
              <w:pStyle w:val="ConsPlusNormal"/>
            </w:pPr>
            <w:r>
              <w:t>Волоконно-оптические линии связи (ВОЛС)</w:t>
            </w:r>
          </w:p>
        </w:tc>
        <w:tc>
          <w:tcPr>
            <w:tcW w:w="1531" w:type="dxa"/>
            <w:tcBorders>
              <w:top w:val="nil"/>
              <w:left w:val="nil"/>
              <w:bottom w:val="single" w:sz="4" w:space="0" w:color="auto"/>
              <w:right w:val="nil"/>
            </w:tcBorders>
          </w:tcPr>
          <w:p w14:paraId="48F4FA03" w14:textId="77777777" w:rsidR="00517DB0" w:rsidRDefault="00517DB0">
            <w:pPr>
              <w:pStyle w:val="ConsPlusNormal"/>
              <w:jc w:val="center"/>
            </w:pPr>
            <w:r>
              <w:t>-</w:t>
            </w:r>
          </w:p>
        </w:tc>
        <w:tc>
          <w:tcPr>
            <w:tcW w:w="1134" w:type="dxa"/>
            <w:tcBorders>
              <w:top w:val="nil"/>
              <w:left w:val="nil"/>
              <w:bottom w:val="single" w:sz="4" w:space="0" w:color="auto"/>
              <w:right w:val="nil"/>
            </w:tcBorders>
          </w:tcPr>
          <w:p w14:paraId="792831BC" w14:textId="77777777" w:rsidR="00517DB0" w:rsidRDefault="00517DB0">
            <w:pPr>
              <w:pStyle w:val="ConsPlusNormal"/>
              <w:jc w:val="center"/>
            </w:pPr>
            <w:r>
              <w:t>-</w:t>
            </w:r>
          </w:p>
        </w:tc>
        <w:tc>
          <w:tcPr>
            <w:tcW w:w="1133" w:type="dxa"/>
            <w:tcBorders>
              <w:top w:val="nil"/>
              <w:left w:val="nil"/>
              <w:bottom w:val="single" w:sz="4" w:space="0" w:color="auto"/>
              <w:right w:val="nil"/>
            </w:tcBorders>
          </w:tcPr>
          <w:p w14:paraId="1608E1AD" w14:textId="77777777" w:rsidR="00517DB0" w:rsidRDefault="00517DB0">
            <w:pPr>
              <w:pStyle w:val="ConsPlusNormal"/>
              <w:jc w:val="center"/>
            </w:pPr>
            <w:r>
              <w:t>-</w:t>
            </w:r>
          </w:p>
        </w:tc>
        <w:tc>
          <w:tcPr>
            <w:tcW w:w="1815" w:type="dxa"/>
            <w:tcBorders>
              <w:top w:val="nil"/>
              <w:left w:val="nil"/>
              <w:bottom w:val="single" w:sz="4" w:space="0" w:color="auto"/>
              <w:right w:val="nil"/>
            </w:tcBorders>
          </w:tcPr>
          <w:p w14:paraId="6DC65E5F" w14:textId="77777777" w:rsidR="00517DB0" w:rsidRDefault="00517DB0">
            <w:pPr>
              <w:pStyle w:val="ConsPlusNormal"/>
              <w:jc w:val="center"/>
            </w:pPr>
            <w:r>
              <w:t>-</w:t>
            </w:r>
          </w:p>
        </w:tc>
        <w:tc>
          <w:tcPr>
            <w:tcW w:w="1984" w:type="dxa"/>
            <w:tcBorders>
              <w:top w:val="nil"/>
              <w:left w:val="nil"/>
              <w:bottom w:val="single" w:sz="4" w:space="0" w:color="auto"/>
              <w:right w:val="nil"/>
            </w:tcBorders>
          </w:tcPr>
          <w:p w14:paraId="6E1F4903" w14:textId="77777777" w:rsidR="00517DB0" w:rsidRDefault="00517DB0">
            <w:pPr>
              <w:pStyle w:val="ConsPlusNormal"/>
              <w:jc w:val="center"/>
            </w:pPr>
            <w:r>
              <w:t>-</w:t>
            </w:r>
          </w:p>
        </w:tc>
        <w:tc>
          <w:tcPr>
            <w:tcW w:w="2325" w:type="dxa"/>
            <w:tcBorders>
              <w:top w:val="nil"/>
              <w:left w:val="nil"/>
              <w:bottom w:val="single" w:sz="4" w:space="0" w:color="auto"/>
              <w:right w:val="nil"/>
            </w:tcBorders>
          </w:tcPr>
          <w:p w14:paraId="4140E483" w14:textId="77777777" w:rsidR="00517DB0" w:rsidRDefault="00517DB0">
            <w:pPr>
              <w:pStyle w:val="ConsPlusNormal"/>
              <w:jc w:val="center"/>
            </w:pPr>
            <w:r>
              <w:t>-</w:t>
            </w:r>
          </w:p>
        </w:tc>
        <w:tc>
          <w:tcPr>
            <w:tcW w:w="1530" w:type="dxa"/>
            <w:tcBorders>
              <w:top w:val="nil"/>
              <w:left w:val="nil"/>
              <w:bottom w:val="single" w:sz="4" w:space="0" w:color="auto"/>
              <w:right w:val="nil"/>
            </w:tcBorders>
          </w:tcPr>
          <w:p w14:paraId="718B4922" w14:textId="77777777" w:rsidR="00517DB0" w:rsidRDefault="00517DB0">
            <w:pPr>
              <w:pStyle w:val="ConsPlusNormal"/>
              <w:jc w:val="center"/>
            </w:pPr>
            <w:r>
              <w:t>-</w:t>
            </w:r>
          </w:p>
        </w:tc>
      </w:tr>
    </w:tbl>
    <w:p w14:paraId="0FD16194" w14:textId="77777777" w:rsidR="00517DB0" w:rsidRDefault="00517DB0">
      <w:pPr>
        <w:pStyle w:val="ConsPlusNormal"/>
        <w:sectPr w:rsidR="00517DB0" w:rsidSect="00517DB0">
          <w:pgSz w:w="16838" w:h="11905" w:orient="landscape"/>
          <w:pgMar w:top="1701" w:right="1134" w:bottom="850" w:left="1134" w:header="0" w:footer="0" w:gutter="0"/>
          <w:cols w:space="720"/>
          <w:titlePg/>
        </w:sectPr>
      </w:pPr>
    </w:p>
    <w:p w14:paraId="6E992774" w14:textId="77777777" w:rsidR="00517DB0" w:rsidRDefault="00517DB0">
      <w:pPr>
        <w:pStyle w:val="ConsPlusNormal"/>
        <w:ind w:firstLine="540"/>
        <w:jc w:val="both"/>
      </w:pPr>
    </w:p>
    <w:p w14:paraId="048B924B" w14:textId="77777777" w:rsidR="00517DB0" w:rsidRDefault="00517DB0">
      <w:pPr>
        <w:pStyle w:val="ConsPlusNormal"/>
        <w:ind w:firstLine="540"/>
        <w:jc w:val="both"/>
      </w:pPr>
    </w:p>
    <w:p w14:paraId="7977F22D" w14:textId="77777777" w:rsidR="00517DB0" w:rsidRDefault="00517DB0">
      <w:pPr>
        <w:pStyle w:val="ConsPlusNormal"/>
        <w:ind w:firstLine="540"/>
        <w:jc w:val="both"/>
      </w:pPr>
    </w:p>
    <w:p w14:paraId="0992ABA0" w14:textId="77777777" w:rsidR="00517DB0" w:rsidRDefault="00517DB0">
      <w:pPr>
        <w:pStyle w:val="ConsPlusNormal"/>
        <w:ind w:firstLine="540"/>
        <w:jc w:val="both"/>
      </w:pPr>
    </w:p>
    <w:p w14:paraId="5ACED597" w14:textId="77777777" w:rsidR="00517DB0" w:rsidRDefault="00517DB0">
      <w:pPr>
        <w:pStyle w:val="ConsPlusNormal"/>
        <w:ind w:firstLine="540"/>
        <w:jc w:val="both"/>
      </w:pPr>
    </w:p>
    <w:p w14:paraId="4BE4F219" w14:textId="77777777" w:rsidR="00517DB0" w:rsidRDefault="00517DB0">
      <w:pPr>
        <w:pStyle w:val="ConsPlusNormal"/>
        <w:jc w:val="right"/>
        <w:outlineLvl w:val="1"/>
      </w:pPr>
      <w:r>
        <w:t>Приложение N 12</w:t>
      </w:r>
    </w:p>
    <w:p w14:paraId="292886AB" w14:textId="77777777" w:rsidR="00517DB0" w:rsidRDefault="00517DB0">
      <w:pPr>
        <w:pStyle w:val="ConsPlusNormal"/>
        <w:jc w:val="right"/>
      </w:pPr>
      <w:r>
        <w:t>к Основам ценообразования</w:t>
      </w:r>
    </w:p>
    <w:p w14:paraId="12C322F1" w14:textId="77777777" w:rsidR="00517DB0" w:rsidRDefault="00517DB0">
      <w:pPr>
        <w:pStyle w:val="ConsPlusNormal"/>
        <w:jc w:val="right"/>
      </w:pPr>
      <w:r>
        <w:t>в области регулируемых цен</w:t>
      </w:r>
    </w:p>
    <w:p w14:paraId="632042B4" w14:textId="77777777" w:rsidR="00517DB0" w:rsidRDefault="00517DB0">
      <w:pPr>
        <w:pStyle w:val="ConsPlusNormal"/>
        <w:jc w:val="right"/>
      </w:pPr>
      <w:r>
        <w:t>(тарифов) в электроэнергетике</w:t>
      </w:r>
    </w:p>
    <w:p w14:paraId="67ABD459" w14:textId="77777777" w:rsidR="00517DB0" w:rsidRDefault="00517DB0">
      <w:pPr>
        <w:pStyle w:val="ConsPlusNormal"/>
        <w:jc w:val="center"/>
      </w:pPr>
    </w:p>
    <w:p w14:paraId="45FE35D2" w14:textId="77777777" w:rsidR="00517DB0" w:rsidRDefault="00517DB0">
      <w:pPr>
        <w:pStyle w:val="ConsPlusTitle"/>
        <w:jc w:val="center"/>
      </w:pPr>
      <w:bookmarkStart w:id="176" w:name="P3980"/>
      <w:bookmarkEnd w:id="176"/>
      <w:r>
        <w:t>КОЭФФИЦИЕНТЫ ПРИВЕДЕНИЯ ЭТАЛОНОВ ЗАТРАТ</w:t>
      </w:r>
    </w:p>
    <w:p w14:paraId="44638AD0"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17DB0" w14:paraId="1F3CE5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D11904"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B984EC"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2D1CBD" w14:textId="77777777" w:rsidR="00517DB0" w:rsidRDefault="00517DB0">
            <w:pPr>
              <w:pStyle w:val="ConsPlusNormal"/>
              <w:jc w:val="center"/>
            </w:pPr>
            <w:r>
              <w:rPr>
                <w:color w:val="392C69"/>
              </w:rPr>
              <w:t>Список изменяющих документов</w:t>
            </w:r>
          </w:p>
          <w:p w14:paraId="32B451AF" w14:textId="77777777" w:rsidR="00517DB0" w:rsidRDefault="00517DB0">
            <w:pPr>
              <w:pStyle w:val="ConsPlusNormal"/>
              <w:jc w:val="center"/>
            </w:pPr>
            <w:r>
              <w:rPr>
                <w:color w:val="392C69"/>
              </w:rPr>
              <w:t xml:space="preserve">(введены </w:t>
            </w:r>
            <w:hyperlink r:id="rId1831">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4AAE63F1" w14:textId="77777777" w:rsidR="00517DB0" w:rsidRDefault="00517DB0">
            <w:pPr>
              <w:pStyle w:val="ConsPlusNormal"/>
            </w:pPr>
          </w:p>
        </w:tc>
      </w:tr>
    </w:tbl>
    <w:p w14:paraId="7E3673A5" w14:textId="77777777" w:rsidR="00517DB0" w:rsidRDefault="00517DB0">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061"/>
        <w:gridCol w:w="2834"/>
      </w:tblGrid>
      <w:tr w:rsidR="00517DB0" w14:paraId="61775EB0" w14:textId="77777777">
        <w:tc>
          <w:tcPr>
            <w:tcW w:w="3175" w:type="dxa"/>
            <w:vMerge w:val="restart"/>
            <w:tcBorders>
              <w:top w:val="single" w:sz="4" w:space="0" w:color="auto"/>
              <w:left w:val="nil"/>
              <w:bottom w:val="single" w:sz="4" w:space="0" w:color="auto"/>
            </w:tcBorders>
          </w:tcPr>
          <w:p w14:paraId="09FF809F" w14:textId="77777777" w:rsidR="00517DB0" w:rsidRDefault="00517DB0">
            <w:pPr>
              <w:pStyle w:val="ConsPlusNormal"/>
              <w:jc w:val="center"/>
            </w:pPr>
            <w:r>
              <w:t>Субъекты Российской Федерации</w:t>
            </w:r>
          </w:p>
        </w:tc>
        <w:tc>
          <w:tcPr>
            <w:tcW w:w="5895" w:type="dxa"/>
            <w:gridSpan w:val="2"/>
            <w:tcBorders>
              <w:top w:val="single" w:sz="4" w:space="0" w:color="auto"/>
              <w:bottom w:val="single" w:sz="4" w:space="0" w:color="auto"/>
              <w:right w:val="nil"/>
            </w:tcBorders>
          </w:tcPr>
          <w:p w14:paraId="29F61B05" w14:textId="77777777" w:rsidR="00517DB0" w:rsidRDefault="00517DB0">
            <w:pPr>
              <w:pStyle w:val="ConsPlusNormal"/>
              <w:jc w:val="center"/>
            </w:pPr>
            <w:r>
              <w:t>Коэффициент приведения</w:t>
            </w:r>
          </w:p>
        </w:tc>
      </w:tr>
      <w:tr w:rsidR="00517DB0" w14:paraId="755C73C6" w14:textId="77777777">
        <w:tc>
          <w:tcPr>
            <w:tcW w:w="3175" w:type="dxa"/>
            <w:vMerge/>
            <w:tcBorders>
              <w:top w:val="single" w:sz="4" w:space="0" w:color="auto"/>
              <w:left w:val="nil"/>
              <w:bottom w:val="single" w:sz="4" w:space="0" w:color="auto"/>
            </w:tcBorders>
          </w:tcPr>
          <w:p w14:paraId="3B7877E7" w14:textId="77777777" w:rsidR="00517DB0" w:rsidRDefault="00517DB0">
            <w:pPr>
              <w:pStyle w:val="ConsPlusNormal"/>
            </w:pPr>
          </w:p>
        </w:tc>
        <w:tc>
          <w:tcPr>
            <w:tcW w:w="3061" w:type="dxa"/>
            <w:tcBorders>
              <w:top w:val="single" w:sz="4" w:space="0" w:color="auto"/>
              <w:bottom w:val="single" w:sz="4" w:space="0" w:color="auto"/>
            </w:tcBorders>
          </w:tcPr>
          <w:p w14:paraId="179CBD53" w14:textId="77777777" w:rsidR="00517DB0" w:rsidRDefault="00517DB0">
            <w:pPr>
              <w:pStyle w:val="ConsPlusNormal"/>
              <w:jc w:val="center"/>
            </w:pPr>
            <w:r>
              <w:t>для территориальных сетевых организаций, собственником которых является единый хозяйствующий субъект железнодорожного транспорта или дочернее (зависимое) общество такого субъекта, которое владеет инфраструктурой железнодорожного транспорта общего пользования</w:t>
            </w:r>
          </w:p>
        </w:tc>
        <w:tc>
          <w:tcPr>
            <w:tcW w:w="2834" w:type="dxa"/>
            <w:tcBorders>
              <w:top w:val="single" w:sz="4" w:space="0" w:color="auto"/>
              <w:bottom w:val="single" w:sz="4" w:space="0" w:color="auto"/>
              <w:right w:val="nil"/>
            </w:tcBorders>
          </w:tcPr>
          <w:p w14:paraId="7317DBE9" w14:textId="77777777" w:rsidR="00517DB0" w:rsidRDefault="00517DB0">
            <w:pPr>
              <w:pStyle w:val="ConsPlusNormal"/>
              <w:jc w:val="center"/>
            </w:pPr>
            <w:r>
              <w:t>для территориальных сетевых организаций,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w:t>
            </w:r>
          </w:p>
        </w:tc>
      </w:tr>
      <w:tr w:rsidR="00517DB0" w14:paraId="0177DD25" w14:textId="77777777">
        <w:tblPrEx>
          <w:tblBorders>
            <w:insideH w:val="none" w:sz="0" w:space="0" w:color="auto"/>
            <w:insideV w:val="none" w:sz="0" w:space="0" w:color="auto"/>
          </w:tblBorders>
        </w:tblPrEx>
        <w:tc>
          <w:tcPr>
            <w:tcW w:w="3175" w:type="dxa"/>
            <w:tcBorders>
              <w:top w:val="single" w:sz="4" w:space="0" w:color="auto"/>
              <w:left w:val="nil"/>
              <w:bottom w:val="nil"/>
              <w:right w:val="nil"/>
            </w:tcBorders>
          </w:tcPr>
          <w:p w14:paraId="76D27620" w14:textId="77777777" w:rsidR="00517DB0" w:rsidRDefault="00517DB0">
            <w:pPr>
              <w:pStyle w:val="ConsPlusNormal"/>
            </w:pPr>
            <w:r>
              <w:t>Алтайский край</w:t>
            </w:r>
          </w:p>
        </w:tc>
        <w:tc>
          <w:tcPr>
            <w:tcW w:w="3061" w:type="dxa"/>
            <w:tcBorders>
              <w:top w:val="single" w:sz="4" w:space="0" w:color="auto"/>
              <w:left w:val="nil"/>
              <w:bottom w:val="nil"/>
              <w:right w:val="nil"/>
            </w:tcBorders>
          </w:tcPr>
          <w:p w14:paraId="030AABEE" w14:textId="77777777" w:rsidR="00517DB0" w:rsidRDefault="00517DB0">
            <w:pPr>
              <w:pStyle w:val="ConsPlusNormal"/>
              <w:jc w:val="center"/>
            </w:pPr>
            <w:r>
              <w:t>0,2619</w:t>
            </w:r>
          </w:p>
        </w:tc>
        <w:tc>
          <w:tcPr>
            <w:tcW w:w="2834" w:type="dxa"/>
            <w:tcBorders>
              <w:top w:val="single" w:sz="4" w:space="0" w:color="auto"/>
              <w:left w:val="nil"/>
              <w:bottom w:val="nil"/>
              <w:right w:val="nil"/>
            </w:tcBorders>
          </w:tcPr>
          <w:p w14:paraId="4B727824" w14:textId="77777777" w:rsidR="00517DB0" w:rsidRDefault="00517DB0">
            <w:pPr>
              <w:pStyle w:val="ConsPlusNormal"/>
              <w:jc w:val="center"/>
            </w:pPr>
            <w:r>
              <w:t>0,6307</w:t>
            </w:r>
          </w:p>
        </w:tc>
      </w:tr>
      <w:tr w:rsidR="00517DB0" w14:paraId="01EADF63" w14:textId="77777777">
        <w:tblPrEx>
          <w:tblBorders>
            <w:insideH w:val="none" w:sz="0" w:space="0" w:color="auto"/>
            <w:insideV w:val="none" w:sz="0" w:space="0" w:color="auto"/>
          </w:tblBorders>
        </w:tblPrEx>
        <w:tc>
          <w:tcPr>
            <w:tcW w:w="3175" w:type="dxa"/>
            <w:tcBorders>
              <w:top w:val="nil"/>
              <w:left w:val="nil"/>
              <w:bottom w:val="nil"/>
              <w:right w:val="nil"/>
            </w:tcBorders>
          </w:tcPr>
          <w:p w14:paraId="6E6B734F" w14:textId="77777777" w:rsidR="00517DB0" w:rsidRDefault="00517DB0">
            <w:pPr>
              <w:pStyle w:val="ConsPlusNormal"/>
            </w:pPr>
            <w:r>
              <w:t>Амурская область</w:t>
            </w:r>
          </w:p>
        </w:tc>
        <w:tc>
          <w:tcPr>
            <w:tcW w:w="3061" w:type="dxa"/>
            <w:tcBorders>
              <w:top w:val="nil"/>
              <w:left w:val="nil"/>
              <w:bottom w:val="nil"/>
              <w:right w:val="nil"/>
            </w:tcBorders>
          </w:tcPr>
          <w:p w14:paraId="2B33979C" w14:textId="77777777" w:rsidR="00517DB0" w:rsidRDefault="00517DB0">
            <w:pPr>
              <w:pStyle w:val="ConsPlusNormal"/>
              <w:jc w:val="center"/>
            </w:pPr>
            <w:r>
              <w:t>0,1321</w:t>
            </w:r>
          </w:p>
        </w:tc>
        <w:tc>
          <w:tcPr>
            <w:tcW w:w="2834" w:type="dxa"/>
            <w:tcBorders>
              <w:top w:val="nil"/>
              <w:left w:val="nil"/>
              <w:bottom w:val="nil"/>
              <w:right w:val="nil"/>
            </w:tcBorders>
          </w:tcPr>
          <w:p w14:paraId="754C0F10" w14:textId="77777777" w:rsidR="00517DB0" w:rsidRDefault="00517DB0">
            <w:pPr>
              <w:pStyle w:val="ConsPlusNormal"/>
              <w:jc w:val="center"/>
            </w:pPr>
            <w:r>
              <w:t>1,0902</w:t>
            </w:r>
          </w:p>
        </w:tc>
      </w:tr>
      <w:tr w:rsidR="00517DB0" w14:paraId="67BA119F" w14:textId="77777777">
        <w:tblPrEx>
          <w:tblBorders>
            <w:insideH w:val="none" w:sz="0" w:space="0" w:color="auto"/>
            <w:insideV w:val="none" w:sz="0" w:space="0" w:color="auto"/>
          </w:tblBorders>
        </w:tblPrEx>
        <w:tc>
          <w:tcPr>
            <w:tcW w:w="3175" w:type="dxa"/>
            <w:tcBorders>
              <w:top w:val="nil"/>
              <w:left w:val="nil"/>
              <w:bottom w:val="nil"/>
              <w:right w:val="nil"/>
            </w:tcBorders>
          </w:tcPr>
          <w:p w14:paraId="2A889522" w14:textId="77777777" w:rsidR="00517DB0" w:rsidRDefault="00517DB0">
            <w:pPr>
              <w:pStyle w:val="ConsPlusNormal"/>
            </w:pPr>
            <w:r>
              <w:t>Архангельская область</w:t>
            </w:r>
          </w:p>
        </w:tc>
        <w:tc>
          <w:tcPr>
            <w:tcW w:w="3061" w:type="dxa"/>
            <w:tcBorders>
              <w:top w:val="nil"/>
              <w:left w:val="nil"/>
              <w:bottom w:val="nil"/>
              <w:right w:val="nil"/>
            </w:tcBorders>
          </w:tcPr>
          <w:p w14:paraId="54CE0DB9" w14:textId="77777777" w:rsidR="00517DB0" w:rsidRDefault="00517DB0">
            <w:pPr>
              <w:pStyle w:val="ConsPlusNormal"/>
              <w:jc w:val="center"/>
            </w:pPr>
            <w:r>
              <w:t>0,1984</w:t>
            </w:r>
          </w:p>
        </w:tc>
        <w:tc>
          <w:tcPr>
            <w:tcW w:w="2834" w:type="dxa"/>
            <w:tcBorders>
              <w:top w:val="nil"/>
              <w:left w:val="nil"/>
              <w:bottom w:val="nil"/>
              <w:right w:val="nil"/>
            </w:tcBorders>
          </w:tcPr>
          <w:p w14:paraId="7FF150EA" w14:textId="77777777" w:rsidR="00517DB0" w:rsidRDefault="00517DB0">
            <w:pPr>
              <w:pStyle w:val="ConsPlusNormal"/>
              <w:jc w:val="center"/>
            </w:pPr>
            <w:r>
              <w:t>0,9754</w:t>
            </w:r>
          </w:p>
        </w:tc>
      </w:tr>
      <w:tr w:rsidR="00517DB0" w14:paraId="25037950" w14:textId="77777777">
        <w:tblPrEx>
          <w:tblBorders>
            <w:insideH w:val="none" w:sz="0" w:space="0" w:color="auto"/>
            <w:insideV w:val="none" w:sz="0" w:space="0" w:color="auto"/>
          </w:tblBorders>
        </w:tblPrEx>
        <w:tc>
          <w:tcPr>
            <w:tcW w:w="3175" w:type="dxa"/>
            <w:tcBorders>
              <w:top w:val="nil"/>
              <w:left w:val="nil"/>
              <w:bottom w:val="nil"/>
              <w:right w:val="nil"/>
            </w:tcBorders>
          </w:tcPr>
          <w:p w14:paraId="68430143" w14:textId="77777777" w:rsidR="00517DB0" w:rsidRDefault="00517DB0">
            <w:pPr>
              <w:pStyle w:val="ConsPlusNormal"/>
            </w:pPr>
            <w:r>
              <w:t>Астраханская область</w:t>
            </w:r>
          </w:p>
        </w:tc>
        <w:tc>
          <w:tcPr>
            <w:tcW w:w="3061" w:type="dxa"/>
            <w:tcBorders>
              <w:top w:val="nil"/>
              <w:left w:val="nil"/>
              <w:bottom w:val="nil"/>
              <w:right w:val="nil"/>
            </w:tcBorders>
          </w:tcPr>
          <w:p w14:paraId="6D9454E2" w14:textId="77777777" w:rsidR="00517DB0" w:rsidRDefault="00517DB0">
            <w:pPr>
              <w:pStyle w:val="ConsPlusNormal"/>
              <w:jc w:val="center"/>
            </w:pPr>
            <w:r>
              <w:t>0,3865</w:t>
            </w:r>
          </w:p>
        </w:tc>
        <w:tc>
          <w:tcPr>
            <w:tcW w:w="2834" w:type="dxa"/>
            <w:tcBorders>
              <w:top w:val="nil"/>
              <w:left w:val="nil"/>
              <w:bottom w:val="nil"/>
              <w:right w:val="nil"/>
            </w:tcBorders>
          </w:tcPr>
          <w:p w14:paraId="6E89515E" w14:textId="77777777" w:rsidR="00517DB0" w:rsidRDefault="00517DB0">
            <w:pPr>
              <w:pStyle w:val="ConsPlusNormal"/>
              <w:jc w:val="center"/>
            </w:pPr>
            <w:r>
              <w:t>0,3827</w:t>
            </w:r>
          </w:p>
        </w:tc>
      </w:tr>
      <w:tr w:rsidR="00517DB0" w14:paraId="556755EE" w14:textId="77777777">
        <w:tblPrEx>
          <w:tblBorders>
            <w:insideH w:val="none" w:sz="0" w:space="0" w:color="auto"/>
            <w:insideV w:val="none" w:sz="0" w:space="0" w:color="auto"/>
          </w:tblBorders>
        </w:tblPrEx>
        <w:tc>
          <w:tcPr>
            <w:tcW w:w="3175" w:type="dxa"/>
            <w:tcBorders>
              <w:top w:val="nil"/>
              <w:left w:val="nil"/>
              <w:bottom w:val="nil"/>
              <w:right w:val="nil"/>
            </w:tcBorders>
          </w:tcPr>
          <w:p w14:paraId="1151B6C6" w14:textId="77777777" w:rsidR="00517DB0" w:rsidRDefault="00517DB0">
            <w:pPr>
              <w:pStyle w:val="ConsPlusNormal"/>
            </w:pPr>
            <w:r>
              <w:t>Белгородская область</w:t>
            </w:r>
          </w:p>
        </w:tc>
        <w:tc>
          <w:tcPr>
            <w:tcW w:w="3061" w:type="dxa"/>
            <w:tcBorders>
              <w:top w:val="nil"/>
              <w:left w:val="nil"/>
              <w:bottom w:val="nil"/>
              <w:right w:val="nil"/>
            </w:tcBorders>
          </w:tcPr>
          <w:p w14:paraId="06DD9310" w14:textId="77777777" w:rsidR="00517DB0" w:rsidRDefault="00517DB0">
            <w:pPr>
              <w:pStyle w:val="ConsPlusNormal"/>
              <w:jc w:val="center"/>
            </w:pPr>
            <w:r>
              <w:t>0,2887</w:t>
            </w:r>
          </w:p>
        </w:tc>
        <w:tc>
          <w:tcPr>
            <w:tcW w:w="2834" w:type="dxa"/>
            <w:tcBorders>
              <w:top w:val="nil"/>
              <w:left w:val="nil"/>
              <w:bottom w:val="nil"/>
              <w:right w:val="nil"/>
            </w:tcBorders>
          </w:tcPr>
          <w:p w14:paraId="7D5F8B13" w14:textId="77777777" w:rsidR="00517DB0" w:rsidRDefault="00517DB0">
            <w:pPr>
              <w:pStyle w:val="ConsPlusNormal"/>
              <w:jc w:val="center"/>
            </w:pPr>
            <w:r>
              <w:t>0,7686</w:t>
            </w:r>
          </w:p>
        </w:tc>
      </w:tr>
      <w:tr w:rsidR="00517DB0" w14:paraId="4D6C1443" w14:textId="77777777">
        <w:tblPrEx>
          <w:tblBorders>
            <w:insideH w:val="none" w:sz="0" w:space="0" w:color="auto"/>
            <w:insideV w:val="none" w:sz="0" w:space="0" w:color="auto"/>
          </w:tblBorders>
        </w:tblPrEx>
        <w:tc>
          <w:tcPr>
            <w:tcW w:w="3175" w:type="dxa"/>
            <w:tcBorders>
              <w:top w:val="nil"/>
              <w:left w:val="nil"/>
              <w:bottom w:val="nil"/>
              <w:right w:val="nil"/>
            </w:tcBorders>
          </w:tcPr>
          <w:p w14:paraId="78587961" w14:textId="77777777" w:rsidR="00517DB0" w:rsidRDefault="00517DB0">
            <w:pPr>
              <w:pStyle w:val="ConsPlusNormal"/>
            </w:pPr>
            <w:r>
              <w:t>Брянская область</w:t>
            </w:r>
          </w:p>
        </w:tc>
        <w:tc>
          <w:tcPr>
            <w:tcW w:w="3061" w:type="dxa"/>
            <w:tcBorders>
              <w:top w:val="nil"/>
              <w:left w:val="nil"/>
              <w:bottom w:val="nil"/>
              <w:right w:val="nil"/>
            </w:tcBorders>
          </w:tcPr>
          <w:p w14:paraId="753569FB" w14:textId="77777777" w:rsidR="00517DB0" w:rsidRDefault="00517DB0">
            <w:pPr>
              <w:pStyle w:val="ConsPlusNormal"/>
              <w:jc w:val="center"/>
            </w:pPr>
            <w:r>
              <w:t>0,2495</w:t>
            </w:r>
          </w:p>
        </w:tc>
        <w:tc>
          <w:tcPr>
            <w:tcW w:w="2834" w:type="dxa"/>
            <w:tcBorders>
              <w:top w:val="nil"/>
              <w:left w:val="nil"/>
              <w:bottom w:val="nil"/>
              <w:right w:val="nil"/>
            </w:tcBorders>
          </w:tcPr>
          <w:p w14:paraId="1D2FCA2E" w14:textId="77777777" w:rsidR="00517DB0" w:rsidRDefault="00517DB0">
            <w:pPr>
              <w:pStyle w:val="ConsPlusNormal"/>
              <w:jc w:val="center"/>
            </w:pPr>
            <w:r>
              <w:t>0,3686</w:t>
            </w:r>
          </w:p>
        </w:tc>
      </w:tr>
      <w:tr w:rsidR="00517DB0" w14:paraId="27C9A44C" w14:textId="77777777">
        <w:tblPrEx>
          <w:tblBorders>
            <w:insideH w:val="none" w:sz="0" w:space="0" w:color="auto"/>
            <w:insideV w:val="none" w:sz="0" w:space="0" w:color="auto"/>
          </w:tblBorders>
        </w:tblPrEx>
        <w:tc>
          <w:tcPr>
            <w:tcW w:w="3175" w:type="dxa"/>
            <w:tcBorders>
              <w:top w:val="nil"/>
              <w:left w:val="nil"/>
              <w:bottom w:val="nil"/>
              <w:right w:val="nil"/>
            </w:tcBorders>
          </w:tcPr>
          <w:p w14:paraId="4652281B" w14:textId="77777777" w:rsidR="00517DB0" w:rsidRDefault="00517DB0">
            <w:pPr>
              <w:pStyle w:val="ConsPlusNormal"/>
            </w:pPr>
            <w:r>
              <w:t>Владимирская область</w:t>
            </w:r>
          </w:p>
        </w:tc>
        <w:tc>
          <w:tcPr>
            <w:tcW w:w="3061" w:type="dxa"/>
            <w:tcBorders>
              <w:top w:val="nil"/>
              <w:left w:val="nil"/>
              <w:bottom w:val="nil"/>
              <w:right w:val="nil"/>
            </w:tcBorders>
          </w:tcPr>
          <w:p w14:paraId="58D95E83" w14:textId="77777777" w:rsidR="00517DB0" w:rsidRDefault="00517DB0">
            <w:pPr>
              <w:pStyle w:val="ConsPlusNormal"/>
              <w:jc w:val="center"/>
            </w:pPr>
            <w:r>
              <w:t>0,2242</w:t>
            </w:r>
          </w:p>
        </w:tc>
        <w:tc>
          <w:tcPr>
            <w:tcW w:w="2834" w:type="dxa"/>
            <w:tcBorders>
              <w:top w:val="nil"/>
              <w:left w:val="nil"/>
              <w:bottom w:val="nil"/>
              <w:right w:val="nil"/>
            </w:tcBorders>
          </w:tcPr>
          <w:p w14:paraId="260BA51A" w14:textId="77777777" w:rsidR="00517DB0" w:rsidRDefault="00517DB0">
            <w:pPr>
              <w:pStyle w:val="ConsPlusNormal"/>
              <w:jc w:val="center"/>
            </w:pPr>
            <w:r>
              <w:t>0,5742</w:t>
            </w:r>
          </w:p>
        </w:tc>
      </w:tr>
      <w:tr w:rsidR="00517DB0" w14:paraId="2306DE22" w14:textId="77777777">
        <w:tblPrEx>
          <w:tblBorders>
            <w:insideH w:val="none" w:sz="0" w:space="0" w:color="auto"/>
            <w:insideV w:val="none" w:sz="0" w:space="0" w:color="auto"/>
          </w:tblBorders>
        </w:tblPrEx>
        <w:tc>
          <w:tcPr>
            <w:tcW w:w="3175" w:type="dxa"/>
            <w:tcBorders>
              <w:top w:val="nil"/>
              <w:left w:val="nil"/>
              <w:bottom w:val="nil"/>
              <w:right w:val="nil"/>
            </w:tcBorders>
          </w:tcPr>
          <w:p w14:paraId="7DB0C6E1" w14:textId="77777777" w:rsidR="00517DB0" w:rsidRDefault="00517DB0">
            <w:pPr>
              <w:pStyle w:val="ConsPlusNormal"/>
            </w:pPr>
            <w:r>
              <w:t>Волгоградская область</w:t>
            </w:r>
          </w:p>
        </w:tc>
        <w:tc>
          <w:tcPr>
            <w:tcW w:w="3061" w:type="dxa"/>
            <w:tcBorders>
              <w:top w:val="nil"/>
              <w:left w:val="nil"/>
              <w:bottom w:val="nil"/>
              <w:right w:val="nil"/>
            </w:tcBorders>
          </w:tcPr>
          <w:p w14:paraId="01CAACB0" w14:textId="77777777" w:rsidR="00517DB0" w:rsidRDefault="00517DB0">
            <w:pPr>
              <w:pStyle w:val="ConsPlusNormal"/>
              <w:jc w:val="center"/>
            </w:pPr>
            <w:r>
              <w:t>0,1671</w:t>
            </w:r>
          </w:p>
        </w:tc>
        <w:tc>
          <w:tcPr>
            <w:tcW w:w="2834" w:type="dxa"/>
            <w:tcBorders>
              <w:top w:val="nil"/>
              <w:left w:val="nil"/>
              <w:bottom w:val="nil"/>
              <w:right w:val="nil"/>
            </w:tcBorders>
          </w:tcPr>
          <w:p w14:paraId="574F94A8" w14:textId="77777777" w:rsidR="00517DB0" w:rsidRDefault="00517DB0">
            <w:pPr>
              <w:pStyle w:val="ConsPlusNormal"/>
              <w:jc w:val="center"/>
            </w:pPr>
            <w:r>
              <w:t>0,6134</w:t>
            </w:r>
          </w:p>
        </w:tc>
      </w:tr>
      <w:tr w:rsidR="00517DB0" w14:paraId="43DC0BD6" w14:textId="77777777">
        <w:tblPrEx>
          <w:tblBorders>
            <w:insideH w:val="none" w:sz="0" w:space="0" w:color="auto"/>
            <w:insideV w:val="none" w:sz="0" w:space="0" w:color="auto"/>
          </w:tblBorders>
        </w:tblPrEx>
        <w:tc>
          <w:tcPr>
            <w:tcW w:w="3175" w:type="dxa"/>
            <w:tcBorders>
              <w:top w:val="nil"/>
              <w:left w:val="nil"/>
              <w:bottom w:val="nil"/>
              <w:right w:val="nil"/>
            </w:tcBorders>
          </w:tcPr>
          <w:p w14:paraId="59847473" w14:textId="77777777" w:rsidR="00517DB0" w:rsidRDefault="00517DB0">
            <w:pPr>
              <w:pStyle w:val="ConsPlusNormal"/>
            </w:pPr>
            <w:r>
              <w:t>Вологодская область</w:t>
            </w:r>
          </w:p>
        </w:tc>
        <w:tc>
          <w:tcPr>
            <w:tcW w:w="3061" w:type="dxa"/>
            <w:tcBorders>
              <w:top w:val="nil"/>
              <w:left w:val="nil"/>
              <w:bottom w:val="nil"/>
              <w:right w:val="nil"/>
            </w:tcBorders>
          </w:tcPr>
          <w:p w14:paraId="49743F29" w14:textId="77777777" w:rsidR="00517DB0" w:rsidRDefault="00517DB0">
            <w:pPr>
              <w:pStyle w:val="ConsPlusNormal"/>
              <w:jc w:val="center"/>
            </w:pPr>
            <w:r>
              <w:t>0,1997</w:t>
            </w:r>
          </w:p>
        </w:tc>
        <w:tc>
          <w:tcPr>
            <w:tcW w:w="2834" w:type="dxa"/>
            <w:tcBorders>
              <w:top w:val="nil"/>
              <w:left w:val="nil"/>
              <w:bottom w:val="nil"/>
              <w:right w:val="nil"/>
            </w:tcBorders>
          </w:tcPr>
          <w:p w14:paraId="0BA7EA81" w14:textId="77777777" w:rsidR="00517DB0" w:rsidRDefault="00517DB0">
            <w:pPr>
              <w:pStyle w:val="ConsPlusNormal"/>
              <w:jc w:val="center"/>
            </w:pPr>
            <w:r>
              <w:t>0,9717</w:t>
            </w:r>
          </w:p>
        </w:tc>
      </w:tr>
      <w:tr w:rsidR="00517DB0" w14:paraId="321573FA" w14:textId="77777777">
        <w:tblPrEx>
          <w:tblBorders>
            <w:insideH w:val="none" w:sz="0" w:space="0" w:color="auto"/>
            <w:insideV w:val="none" w:sz="0" w:space="0" w:color="auto"/>
          </w:tblBorders>
        </w:tblPrEx>
        <w:tc>
          <w:tcPr>
            <w:tcW w:w="3175" w:type="dxa"/>
            <w:tcBorders>
              <w:top w:val="nil"/>
              <w:left w:val="nil"/>
              <w:bottom w:val="nil"/>
              <w:right w:val="nil"/>
            </w:tcBorders>
          </w:tcPr>
          <w:p w14:paraId="6BBEFAB0" w14:textId="77777777" w:rsidR="00517DB0" w:rsidRDefault="00517DB0">
            <w:pPr>
              <w:pStyle w:val="ConsPlusNormal"/>
            </w:pPr>
            <w:r>
              <w:t>Воронежская область</w:t>
            </w:r>
          </w:p>
        </w:tc>
        <w:tc>
          <w:tcPr>
            <w:tcW w:w="3061" w:type="dxa"/>
            <w:tcBorders>
              <w:top w:val="nil"/>
              <w:left w:val="nil"/>
              <w:bottom w:val="nil"/>
              <w:right w:val="nil"/>
            </w:tcBorders>
          </w:tcPr>
          <w:p w14:paraId="18A42C00" w14:textId="77777777" w:rsidR="00517DB0" w:rsidRDefault="00517DB0">
            <w:pPr>
              <w:pStyle w:val="ConsPlusNormal"/>
              <w:jc w:val="center"/>
            </w:pPr>
            <w:r>
              <w:t>0,4549</w:t>
            </w:r>
          </w:p>
        </w:tc>
        <w:tc>
          <w:tcPr>
            <w:tcW w:w="2834" w:type="dxa"/>
            <w:tcBorders>
              <w:top w:val="nil"/>
              <w:left w:val="nil"/>
              <w:bottom w:val="nil"/>
              <w:right w:val="nil"/>
            </w:tcBorders>
          </w:tcPr>
          <w:p w14:paraId="6D38AB6D" w14:textId="77777777" w:rsidR="00517DB0" w:rsidRDefault="00517DB0">
            <w:pPr>
              <w:pStyle w:val="ConsPlusNormal"/>
              <w:jc w:val="center"/>
            </w:pPr>
            <w:r>
              <w:t>0,5172</w:t>
            </w:r>
          </w:p>
        </w:tc>
      </w:tr>
      <w:tr w:rsidR="00517DB0" w14:paraId="1513A3BF" w14:textId="77777777">
        <w:tblPrEx>
          <w:tblBorders>
            <w:insideH w:val="none" w:sz="0" w:space="0" w:color="auto"/>
            <w:insideV w:val="none" w:sz="0" w:space="0" w:color="auto"/>
          </w:tblBorders>
        </w:tblPrEx>
        <w:tc>
          <w:tcPr>
            <w:tcW w:w="3175" w:type="dxa"/>
            <w:tcBorders>
              <w:top w:val="nil"/>
              <w:left w:val="nil"/>
              <w:bottom w:val="nil"/>
              <w:right w:val="nil"/>
            </w:tcBorders>
          </w:tcPr>
          <w:p w14:paraId="7C0F0F90" w14:textId="77777777" w:rsidR="00517DB0" w:rsidRDefault="00517DB0">
            <w:pPr>
              <w:pStyle w:val="ConsPlusNormal"/>
            </w:pPr>
            <w:r>
              <w:t>Город Москва</w:t>
            </w:r>
          </w:p>
        </w:tc>
        <w:tc>
          <w:tcPr>
            <w:tcW w:w="3061" w:type="dxa"/>
            <w:tcBorders>
              <w:top w:val="nil"/>
              <w:left w:val="nil"/>
              <w:bottom w:val="nil"/>
              <w:right w:val="nil"/>
            </w:tcBorders>
          </w:tcPr>
          <w:p w14:paraId="68D50E08" w14:textId="77777777" w:rsidR="00517DB0" w:rsidRDefault="00517DB0">
            <w:pPr>
              <w:pStyle w:val="ConsPlusNormal"/>
              <w:jc w:val="center"/>
            </w:pPr>
            <w:r>
              <w:t>0,5558</w:t>
            </w:r>
          </w:p>
        </w:tc>
        <w:tc>
          <w:tcPr>
            <w:tcW w:w="2834" w:type="dxa"/>
            <w:tcBorders>
              <w:top w:val="nil"/>
              <w:left w:val="nil"/>
              <w:bottom w:val="nil"/>
              <w:right w:val="nil"/>
            </w:tcBorders>
          </w:tcPr>
          <w:p w14:paraId="50883986" w14:textId="77777777" w:rsidR="00517DB0" w:rsidRDefault="00517DB0">
            <w:pPr>
              <w:pStyle w:val="ConsPlusNormal"/>
              <w:jc w:val="center"/>
            </w:pPr>
            <w:r>
              <w:t>0,9183</w:t>
            </w:r>
          </w:p>
        </w:tc>
      </w:tr>
      <w:tr w:rsidR="00517DB0" w14:paraId="7B29D762" w14:textId="77777777">
        <w:tblPrEx>
          <w:tblBorders>
            <w:insideH w:val="none" w:sz="0" w:space="0" w:color="auto"/>
            <w:insideV w:val="none" w:sz="0" w:space="0" w:color="auto"/>
          </w:tblBorders>
        </w:tblPrEx>
        <w:tc>
          <w:tcPr>
            <w:tcW w:w="3175" w:type="dxa"/>
            <w:tcBorders>
              <w:top w:val="nil"/>
              <w:left w:val="nil"/>
              <w:bottom w:val="nil"/>
              <w:right w:val="nil"/>
            </w:tcBorders>
          </w:tcPr>
          <w:p w14:paraId="2D7D969A" w14:textId="77777777" w:rsidR="00517DB0" w:rsidRDefault="00517DB0">
            <w:pPr>
              <w:pStyle w:val="ConsPlusNormal"/>
            </w:pPr>
            <w:r>
              <w:t>Город Санкт-Петербург</w:t>
            </w:r>
          </w:p>
        </w:tc>
        <w:tc>
          <w:tcPr>
            <w:tcW w:w="3061" w:type="dxa"/>
            <w:tcBorders>
              <w:top w:val="nil"/>
              <w:left w:val="nil"/>
              <w:bottom w:val="nil"/>
              <w:right w:val="nil"/>
            </w:tcBorders>
          </w:tcPr>
          <w:p w14:paraId="46075EF9" w14:textId="77777777" w:rsidR="00517DB0" w:rsidRDefault="00517DB0">
            <w:pPr>
              <w:pStyle w:val="ConsPlusNormal"/>
              <w:jc w:val="center"/>
            </w:pPr>
            <w:r>
              <w:t>0,3722</w:t>
            </w:r>
          </w:p>
        </w:tc>
        <w:tc>
          <w:tcPr>
            <w:tcW w:w="2834" w:type="dxa"/>
            <w:tcBorders>
              <w:top w:val="nil"/>
              <w:left w:val="nil"/>
              <w:bottom w:val="nil"/>
              <w:right w:val="nil"/>
            </w:tcBorders>
          </w:tcPr>
          <w:p w14:paraId="23D345CF" w14:textId="77777777" w:rsidR="00517DB0" w:rsidRDefault="00517DB0">
            <w:pPr>
              <w:pStyle w:val="ConsPlusNormal"/>
              <w:jc w:val="center"/>
            </w:pPr>
            <w:r>
              <w:t>0,6393</w:t>
            </w:r>
          </w:p>
        </w:tc>
      </w:tr>
      <w:tr w:rsidR="00517DB0" w14:paraId="6CF6EE5A" w14:textId="77777777">
        <w:tblPrEx>
          <w:tblBorders>
            <w:insideH w:val="none" w:sz="0" w:space="0" w:color="auto"/>
            <w:insideV w:val="none" w:sz="0" w:space="0" w:color="auto"/>
          </w:tblBorders>
        </w:tblPrEx>
        <w:tc>
          <w:tcPr>
            <w:tcW w:w="3175" w:type="dxa"/>
            <w:tcBorders>
              <w:top w:val="nil"/>
              <w:left w:val="nil"/>
              <w:bottom w:val="nil"/>
              <w:right w:val="nil"/>
            </w:tcBorders>
          </w:tcPr>
          <w:p w14:paraId="0F38CBDB" w14:textId="77777777" w:rsidR="00517DB0" w:rsidRDefault="00517DB0">
            <w:pPr>
              <w:pStyle w:val="ConsPlusNormal"/>
            </w:pPr>
            <w:r>
              <w:lastRenderedPageBreak/>
              <w:t>Город Севастополь</w:t>
            </w:r>
          </w:p>
        </w:tc>
        <w:tc>
          <w:tcPr>
            <w:tcW w:w="3061" w:type="dxa"/>
            <w:tcBorders>
              <w:top w:val="nil"/>
              <w:left w:val="nil"/>
              <w:bottom w:val="nil"/>
              <w:right w:val="nil"/>
            </w:tcBorders>
          </w:tcPr>
          <w:p w14:paraId="10F150C6" w14:textId="77777777" w:rsidR="00517DB0" w:rsidRDefault="00517DB0">
            <w:pPr>
              <w:pStyle w:val="ConsPlusNormal"/>
              <w:jc w:val="center"/>
            </w:pPr>
            <w:r>
              <w:t>-</w:t>
            </w:r>
          </w:p>
        </w:tc>
        <w:tc>
          <w:tcPr>
            <w:tcW w:w="2834" w:type="dxa"/>
            <w:tcBorders>
              <w:top w:val="nil"/>
              <w:left w:val="nil"/>
              <w:bottom w:val="nil"/>
              <w:right w:val="nil"/>
            </w:tcBorders>
          </w:tcPr>
          <w:p w14:paraId="14B488F5" w14:textId="77777777" w:rsidR="00517DB0" w:rsidRDefault="00517DB0">
            <w:pPr>
              <w:pStyle w:val="ConsPlusNormal"/>
              <w:jc w:val="center"/>
            </w:pPr>
            <w:r>
              <w:t>0,4855</w:t>
            </w:r>
          </w:p>
        </w:tc>
      </w:tr>
      <w:tr w:rsidR="00517DB0" w14:paraId="77AB6B29" w14:textId="77777777">
        <w:tblPrEx>
          <w:tblBorders>
            <w:insideH w:val="none" w:sz="0" w:space="0" w:color="auto"/>
            <w:insideV w:val="none" w:sz="0" w:space="0" w:color="auto"/>
          </w:tblBorders>
        </w:tblPrEx>
        <w:tc>
          <w:tcPr>
            <w:tcW w:w="3175" w:type="dxa"/>
            <w:tcBorders>
              <w:top w:val="nil"/>
              <w:left w:val="nil"/>
              <w:bottom w:val="nil"/>
              <w:right w:val="nil"/>
            </w:tcBorders>
          </w:tcPr>
          <w:p w14:paraId="5822DA3F" w14:textId="77777777" w:rsidR="00517DB0" w:rsidRDefault="00517DB0">
            <w:pPr>
              <w:pStyle w:val="ConsPlusNormal"/>
            </w:pPr>
            <w:r>
              <w:t>Еврейская автономная область</w:t>
            </w:r>
          </w:p>
        </w:tc>
        <w:tc>
          <w:tcPr>
            <w:tcW w:w="3061" w:type="dxa"/>
            <w:tcBorders>
              <w:top w:val="nil"/>
              <w:left w:val="nil"/>
              <w:bottom w:val="nil"/>
              <w:right w:val="nil"/>
            </w:tcBorders>
          </w:tcPr>
          <w:p w14:paraId="4C1B7DED" w14:textId="77777777" w:rsidR="00517DB0" w:rsidRDefault="00517DB0">
            <w:pPr>
              <w:pStyle w:val="ConsPlusNormal"/>
              <w:jc w:val="center"/>
            </w:pPr>
            <w:r>
              <w:t>0,1418</w:t>
            </w:r>
          </w:p>
        </w:tc>
        <w:tc>
          <w:tcPr>
            <w:tcW w:w="2834" w:type="dxa"/>
            <w:tcBorders>
              <w:top w:val="nil"/>
              <w:left w:val="nil"/>
              <w:bottom w:val="nil"/>
              <w:right w:val="nil"/>
            </w:tcBorders>
          </w:tcPr>
          <w:p w14:paraId="55BABB2C" w14:textId="77777777" w:rsidR="00517DB0" w:rsidRDefault="00517DB0">
            <w:pPr>
              <w:pStyle w:val="ConsPlusNormal"/>
              <w:jc w:val="center"/>
            </w:pPr>
            <w:r>
              <w:t>1,1808</w:t>
            </w:r>
          </w:p>
        </w:tc>
      </w:tr>
      <w:tr w:rsidR="00517DB0" w14:paraId="25C758E2" w14:textId="77777777">
        <w:tblPrEx>
          <w:tblBorders>
            <w:insideH w:val="none" w:sz="0" w:space="0" w:color="auto"/>
            <w:insideV w:val="none" w:sz="0" w:space="0" w:color="auto"/>
          </w:tblBorders>
        </w:tblPrEx>
        <w:tc>
          <w:tcPr>
            <w:tcW w:w="3175" w:type="dxa"/>
            <w:tcBorders>
              <w:top w:val="nil"/>
              <w:left w:val="nil"/>
              <w:bottom w:val="nil"/>
              <w:right w:val="nil"/>
            </w:tcBorders>
          </w:tcPr>
          <w:p w14:paraId="063AFE7B" w14:textId="77777777" w:rsidR="00517DB0" w:rsidRDefault="00517DB0">
            <w:pPr>
              <w:pStyle w:val="ConsPlusNormal"/>
            </w:pPr>
            <w:r>
              <w:t>Забайкальский край</w:t>
            </w:r>
          </w:p>
        </w:tc>
        <w:tc>
          <w:tcPr>
            <w:tcW w:w="3061" w:type="dxa"/>
            <w:tcBorders>
              <w:top w:val="nil"/>
              <w:left w:val="nil"/>
              <w:bottom w:val="nil"/>
              <w:right w:val="nil"/>
            </w:tcBorders>
          </w:tcPr>
          <w:p w14:paraId="20416E75" w14:textId="77777777" w:rsidR="00517DB0" w:rsidRDefault="00517DB0">
            <w:pPr>
              <w:pStyle w:val="ConsPlusNormal"/>
              <w:jc w:val="center"/>
            </w:pPr>
            <w:r>
              <w:t>0,2521</w:t>
            </w:r>
          </w:p>
        </w:tc>
        <w:tc>
          <w:tcPr>
            <w:tcW w:w="2834" w:type="dxa"/>
            <w:tcBorders>
              <w:top w:val="nil"/>
              <w:left w:val="nil"/>
              <w:bottom w:val="nil"/>
              <w:right w:val="nil"/>
            </w:tcBorders>
          </w:tcPr>
          <w:p w14:paraId="093733B5" w14:textId="77777777" w:rsidR="00517DB0" w:rsidRDefault="00517DB0">
            <w:pPr>
              <w:pStyle w:val="ConsPlusNormal"/>
              <w:jc w:val="center"/>
            </w:pPr>
            <w:r>
              <w:t>0,7468</w:t>
            </w:r>
          </w:p>
        </w:tc>
      </w:tr>
      <w:tr w:rsidR="00517DB0" w14:paraId="22F67119" w14:textId="77777777">
        <w:tblPrEx>
          <w:tblBorders>
            <w:insideH w:val="none" w:sz="0" w:space="0" w:color="auto"/>
            <w:insideV w:val="none" w:sz="0" w:space="0" w:color="auto"/>
          </w:tblBorders>
        </w:tblPrEx>
        <w:tc>
          <w:tcPr>
            <w:tcW w:w="3175" w:type="dxa"/>
            <w:tcBorders>
              <w:top w:val="nil"/>
              <w:left w:val="nil"/>
              <w:bottom w:val="nil"/>
              <w:right w:val="nil"/>
            </w:tcBorders>
          </w:tcPr>
          <w:p w14:paraId="6BA99D6E" w14:textId="77777777" w:rsidR="00517DB0" w:rsidRDefault="00517DB0">
            <w:pPr>
              <w:pStyle w:val="ConsPlusNormal"/>
            </w:pPr>
            <w:r>
              <w:t>Ивановская область</w:t>
            </w:r>
          </w:p>
        </w:tc>
        <w:tc>
          <w:tcPr>
            <w:tcW w:w="3061" w:type="dxa"/>
            <w:tcBorders>
              <w:top w:val="nil"/>
              <w:left w:val="nil"/>
              <w:bottom w:val="nil"/>
              <w:right w:val="nil"/>
            </w:tcBorders>
          </w:tcPr>
          <w:p w14:paraId="6509822A" w14:textId="77777777" w:rsidR="00517DB0" w:rsidRDefault="00517DB0">
            <w:pPr>
              <w:pStyle w:val="ConsPlusNormal"/>
              <w:jc w:val="center"/>
            </w:pPr>
            <w:r>
              <w:t>-</w:t>
            </w:r>
          </w:p>
        </w:tc>
        <w:tc>
          <w:tcPr>
            <w:tcW w:w="2834" w:type="dxa"/>
            <w:tcBorders>
              <w:top w:val="nil"/>
              <w:left w:val="nil"/>
              <w:bottom w:val="nil"/>
              <w:right w:val="nil"/>
            </w:tcBorders>
          </w:tcPr>
          <w:p w14:paraId="38D3732E" w14:textId="77777777" w:rsidR="00517DB0" w:rsidRDefault="00517DB0">
            <w:pPr>
              <w:pStyle w:val="ConsPlusNormal"/>
              <w:jc w:val="center"/>
            </w:pPr>
            <w:r>
              <w:t>0,3543</w:t>
            </w:r>
          </w:p>
        </w:tc>
      </w:tr>
      <w:tr w:rsidR="00517DB0" w14:paraId="79ED6612" w14:textId="77777777">
        <w:tblPrEx>
          <w:tblBorders>
            <w:insideH w:val="none" w:sz="0" w:space="0" w:color="auto"/>
            <w:insideV w:val="none" w:sz="0" w:space="0" w:color="auto"/>
          </w:tblBorders>
        </w:tblPrEx>
        <w:tc>
          <w:tcPr>
            <w:tcW w:w="3175" w:type="dxa"/>
            <w:tcBorders>
              <w:top w:val="nil"/>
              <w:left w:val="nil"/>
              <w:bottom w:val="nil"/>
              <w:right w:val="nil"/>
            </w:tcBorders>
          </w:tcPr>
          <w:p w14:paraId="635D8733" w14:textId="77777777" w:rsidR="00517DB0" w:rsidRDefault="00517DB0">
            <w:pPr>
              <w:pStyle w:val="ConsPlusNormal"/>
            </w:pPr>
            <w:r>
              <w:t>Иркутская область</w:t>
            </w:r>
          </w:p>
        </w:tc>
        <w:tc>
          <w:tcPr>
            <w:tcW w:w="3061" w:type="dxa"/>
            <w:tcBorders>
              <w:top w:val="nil"/>
              <w:left w:val="nil"/>
              <w:bottom w:val="nil"/>
              <w:right w:val="nil"/>
            </w:tcBorders>
          </w:tcPr>
          <w:p w14:paraId="1618956F" w14:textId="77777777" w:rsidR="00517DB0" w:rsidRDefault="00517DB0">
            <w:pPr>
              <w:pStyle w:val="ConsPlusNormal"/>
              <w:jc w:val="center"/>
            </w:pPr>
            <w:r>
              <w:t>0,2943</w:t>
            </w:r>
          </w:p>
        </w:tc>
        <w:tc>
          <w:tcPr>
            <w:tcW w:w="2834" w:type="dxa"/>
            <w:tcBorders>
              <w:top w:val="nil"/>
              <w:left w:val="nil"/>
              <w:bottom w:val="nil"/>
              <w:right w:val="nil"/>
            </w:tcBorders>
          </w:tcPr>
          <w:p w14:paraId="48297800" w14:textId="77777777" w:rsidR="00517DB0" w:rsidRDefault="00517DB0">
            <w:pPr>
              <w:pStyle w:val="ConsPlusNormal"/>
              <w:jc w:val="center"/>
            </w:pPr>
            <w:r>
              <w:t>0,5972</w:t>
            </w:r>
          </w:p>
        </w:tc>
      </w:tr>
      <w:tr w:rsidR="00517DB0" w14:paraId="5FFE152F" w14:textId="77777777">
        <w:tblPrEx>
          <w:tblBorders>
            <w:insideH w:val="none" w:sz="0" w:space="0" w:color="auto"/>
            <w:insideV w:val="none" w:sz="0" w:space="0" w:color="auto"/>
          </w:tblBorders>
        </w:tblPrEx>
        <w:tc>
          <w:tcPr>
            <w:tcW w:w="3175" w:type="dxa"/>
            <w:tcBorders>
              <w:top w:val="nil"/>
              <w:left w:val="nil"/>
              <w:bottom w:val="nil"/>
              <w:right w:val="nil"/>
            </w:tcBorders>
          </w:tcPr>
          <w:p w14:paraId="2371CB15" w14:textId="77777777" w:rsidR="00517DB0" w:rsidRDefault="00517DB0">
            <w:pPr>
              <w:pStyle w:val="ConsPlusNormal"/>
            </w:pPr>
            <w:r>
              <w:t>Кабардино-Балкарская Республика</w:t>
            </w:r>
          </w:p>
        </w:tc>
        <w:tc>
          <w:tcPr>
            <w:tcW w:w="3061" w:type="dxa"/>
            <w:tcBorders>
              <w:top w:val="nil"/>
              <w:left w:val="nil"/>
              <w:bottom w:val="nil"/>
              <w:right w:val="nil"/>
            </w:tcBorders>
          </w:tcPr>
          <w:p w14:paraId="5F88B8EC" w14:textId="77777777" w:rsidR="00517DB0" w:rsidRDefault="00517DB0">
            <w:pPr>
              <w:pStyle w:val="ConsPlusNormal"/>
              <w:jc w:val="center"/>
            </w:pPr>
            <w:r>
              <w:t>0,1605</w:t>
            </w:r>
          </w:p>
        </w:tc>
        <w:tc>
          <w:tcPr>
            <w:tcW w:w="2834" w:type="dxa"/>
            <w:tcBorders>
              <w:top w:val="nil"/>
              <w:left w:val="nil"/>
              <w:bottom w:val="nil"/>
              <w:right w:val="nil"/>
            </w:tcBorders>
          </w:tcPr>
          <w:p w14:paraId="1B2B1CD7" w14:textId="77777777" w:rsidR="00517DB0" w:rsidRDefault="00517DB0">
            <w:pPr>
              <w:pStyle w:val="ConsPlusNormal"/>
              <w:jc w:val="center"/>
            </w:pPr>
            <w:r>
              <w:t>-</w:t>
            </w:r>
          </w:p>
        </w:tc>
      </w:tr>
      <w:tr w:rsidR="00517DB0" w14:paraId="1B479689" w14:textId="77777777">
        <w:tblPrEx>
          <w:tblBorders>
            <w:insideH w:val="none" w:sz="0" w:space="0" w:color="auto"/>
            <w:insideV w:val="none" w:sz="0" w:space="0" w:color="auto"/>
          </w:tblBorders>
        </w:tblPrEx>
        <w:tc>
          <w:tcPr>
            <w:tcW w:w="3175" w:type="dxa"/>
            <w:tcBorders>
              <w:top w:val="nil"/>
              <w:left w:val="nil"/>
              <w:bottom w:val="nil"/>
              <w:right w:val="nil"/>
            </w:tcBorders>
          </w:tcPr>
          <w:p w14:paraId="317F84F1" w14:textId="77777777" w:rsidR="00517DB0" w:rsidRDefault="00517DB0">
            <w:pPr>
              <w:pStyle w:val="ConsPlusNormal"/>
            </w:pPr>
            <w:r>
              <w:t>Калининградская область</w:t>
            </w:r>
          </w:p>
        </w:tc>
        <w:tc>
          <w:tcPr>
            <w:tcW w:w="3061" w:type="dxa"/>
            <w:tcBorders>
              <w:top w:val="nil"/>
              <w:left w:val="nil"/>
              <w:bottom w:val="nil"/>
              <w:right w:val="nil"/>
            </w:tcBorders>
          </w:tcPr>
          <w:p w14:paraId="041BD55D" w14:textId="77777777" w:rsidR="00517DB0" w:rsidRDefault="00517DB0">
            <w:pPr>
              <w:pStyle w:val="ConsPlusNormal"/>
              <w:jc w:val="center"/>
            </w:pPr>
            <w:r>
              <w:t>0,3365</w:t>
            </w:r>
          </w:p>
        </w:tc>
        <w:tc>
          <w:tcPr>
            <w:tcW w:w="2834" w:type="dxa"/>
            <w:tcBorders>
              <w:top w:val="nil"/>
              <w:left w:val="nil"/>
              <w:bottom w:val="nil"/>
              <w:right w:val="nil"/>
            </w:tcBorders>
          </w:tcPr>
          <w:p w14:paraId="3AD51306" w14:textId="77777777" w:rsidR="00517DB0" w:rsidRDefault="00517DB0">
            <w:pPr>
              <w:pStyle w:val="ConsPlusNormal"/>
              <w:jc w:val="center"/>
            </w:pPr>
            <w:r>
              <w:t>0,5582</w:t>
            </w:r>
          </w:p>
        </w:tc>
      </w:tr>
      <w:tr w:rsidR="00517DB0" w14:paraId="62ED9799" w14:textId="77777777">
        <w:tblPrEx>
          <w:tblBorders>
            <w:insideH w:val="none" w:sz="0" w:space="0" w:color="auto"/>
            <w:insideV w:val="none" w:sz="0" w:space="0" w:color="auto"/>
          </w:tblBorders>
        </w:tblPrEx>
        <w:tc>
          <w:tcPr>
            <w:tcW w:w="3175" w:type="dxa"/>
            <w:tcBorders>
              <w:top w:val="nil"/>
              <w:left w:val="nil"/>
              <w:bottom w:val="nil"/>
              <w:right w:val="nil"/>
            </w:tcBorders>
          </w:tcPr>
          <w:p w14:paraId="2466D8F1" w14:textId="77777777" w:rsidR="00517DB0" w:rsidRDefault="00517DB0">
            <w:pPr>
              <w:pStyle w:val="ConsPlusNormal"/>
            </w:pPr>
            <w:r>
              <w:t>Калужская область</w:t>
            </w:r>
          </w:p>
        </w:tc>
        <w:tc>
          <w:tcPr>
            <w:tcW w:w="3061" w:type="dxa"/>
            <w:tcBorders>
              <w:top w:val="nil"/>
              <w:left w:val="nil"/>
              <w:bottom w:val="nil"/>
              <w:right w:val="nil"/>
            </w:tcBorders>
          </w:tcPr>
          <w:p w14:paraId="189D60DB" w14:textId="77777777" w:rsidR="00517DB0" w:rsidRDefault="00517DB0">
            <w:pPr>
              <w:pStyle w:val="ConsPlusNormal"/>
              <w:jc w:val="center"/>
            </w:pPr>
            <w:r>
              <w:t>0,3705</w:t>
            </w:r>
          </w:p>
        </w:tc>
        <w:tc>
          <w:tcPr>
            <w:tcW w:w="2834" w:type="dxa"/>
            <w:tcBorders>
              <w:top w:val="nil"/>
              <w:left w:val="nil"/>
              <w:bottom w:val="nil"/>
              <w:right w:val="nil"/>
            </w:tcBorders>
          </w:tcPr>
          <w:p w14:paraId="68997A16" w14:textId="77777777" w:rsidR="00517DB0" w:rsidRDefault="00517DB0">
            <w:pPr>
              <w:pStyle w:val="ConsPlusNormal"/>
              <w:jc w:val="center"/>
            </w:pPr>
            <w:r>
              <w:t>0,5580</w:t>
            </w:r>
          </w:p>
        </w:tc>
      </w:tr>
      <w:tr w:rsidR="00517DB0" w14:paraId="46EE8B0C" w14:textId="77777777">
        <w:tblPrEx>
          <w:tblBorders>
            <w:insideH w:val="none" w:sz="0" w:space="0" w:color="auto"/>
            <w:insideV w:val="none" w:sz="0" w:space="0" w:color="auto"/>
          </w:tblBorders>
        </w:tblPrEx>
        <w:tc>
          <w:tcPr>
            <w:tcW w:w="3175" w:type="dxa"/>
            <w:tcBorders>
              <w:top w:val="nil"/>
              <w:left w:val="nil"/>
              <w:bottom w:val="nil"/>
              <w:right w:val="nil"/>
            </w:tcBorders>
          </w:tcPr>
          <w:p w14:paraId="4FDDC137" w14:textId="77777777" w:rsidR="00517DB0" w:rsidRDefault="00517DB0">
            <w:pPr>
              <w:pStyle w:val="ConsPlusNormal"/>
            </w:pPr>
            <w:r>
              <w:t>Камчатский край</w:t>
            </w:r>
          </w:p>
        </w:tc>
        <w:tc>
          <w:tcPr>
            <w:tcW w:w="3061" w:type="dxa"/>
            <w:tcBorders>
              <w:top w:val="nil"/>
              <w:left w:val="nil"/>
              <w:bottom w:val="nil"/>
              <w:right w:val="nil"/>
            </w:tcBorders>
          </w:tcPr>
          <w:p w14:paraId="094A45C2" w14:textId="77777777" w:rsidR="00517DB0" w:rsidRDefault="00517DB0">
            <w:pPr>
              <w:pStyle w:val="ConsPlusNormal"/>
              <w:jc w:val="center"/>
            </w:pPr>
            <w:r>
              <w:t>-</w:t>
            </w:r>
          </w:p>
        </w:tc>
        <w:tc>
          <w:tcPr>
            <w:tcW w:w="2834" w:type="dxa"/>
            <w:tcBorders>
              <w:top w:val="nil"/>
              <w:left w:val="nil"/>
              <w:bottom w:val="nil"/>
              <w:right w:val="nil"/>
            </w:tcBorders>
          </w:tcPr>
          <w:p w14:paraId="0162D0BD" w14:textId="77777777" w:rsidR="00517DB0" w:rsidRDefault="00517DB0">
            <w:pPr>
              <w:pStyle w:val="ConsPlusNormal"/>
              <w:jc w:val="center"/>
            </w:pPr>
            <w:r>
              <w:t>1,0763</w:t>
            </w:r>
          </w:p>
        </w:tc>
      </w:tr>
      <w:tr w:rsidR="00517DB0" w14:paraId="387DBCEF" w14:textId="77777777">
        <w:tblPrEx>
          <w:tblBorders>
            <w:insideH w:val="none" w:sz="0" w:space="0" w:color="auto"/>
            <w:insideV w:val="none" w:sz="0" w:space="0" w:color="auto"/>
          </w:tblBorders>
        </w:tblPrEx>
        <w:tc>
          <w:tcPr>
            <w:tcW w:w="3175" w:type="dxa"/>
            <w:tcBorders>
              <w:top w:val="nil"/>
              <w:left w:val="nil"/>
              <w:bottom w:val="nil"/>
              <w:right w:val="nil"/>
            </w:tcBorders>
          </w:tcPr>
          <w:p w14:paraId="48592187" w14:textId="77777777" w:rsidR="00517DB0" w:rsidRDefault="00517DB0">
            <w:pPr>
              <w:pStyle w:val="ConsPlusNormal"/>
            </w:pPr>
            <w:r>
              <w:t>Карачаево-Черкесская Республика</w:t>
            </w:r>
          </w:p>
        </w:tc>
        <w:tc>
          <w:tcPr>
            <w:tcW w:w="3061" w:type="dxa"/>
            <w:tcBorders>
              <w:top w:val="nil"/>
              <w:left w:val="nil"/>
              <w:bottom w:val="nil"/>
              <w:right w:val="nil"/>
            </w:tcBorders>
          </w:tcPr>
          <w:p w14:paraId="1E681901" w14:textId="77777777" w:rsidR="00517DB0" w:rsidRDefault="00517DB0">
            <w:pPr>
              <w:pStyle w:val="ConsPlusNormal"/>
              <w:jc w:val="center"/>
            </w:pPr>
            <w:r>
              <w:t>-</w:t>
            </w:r>
          </w:p>
        </w:tc>
        <w:tc>
          <w:tcPr>
            <w:tcW w:w="2834" w:type="dxa"/>
            <w:tcBorders>
              <w:top w:val="nil"/>
              <w:left w:val="nil"/>
              <w:bottom w:val="nil"/>
              <w:right w:val="nil"/>
            </w:tcBorders>
          </w:tcPr>
          <w:p w14:paraId="1A93F07D" w14:textId="77777777" w:rsidR="00517DB0" w:rsidRDefault="00517DB0">
            <w:pPr>
              <w:pStyle w:val="ConsPlusNormal"/>
              <w:jc w:val="center"/>
            </w:pPr>
            <w:r>
              <w:t>0,5496</w:t>
            </w:r>
          </w:p>
        </w:tc>
      </w:tr>
      <w:tr w:rsidR="00517DB0" w14:paraId="41A1B5FD" w14:textId="77777777">
        <w:tblPrEx>
          <w:tblBorders>
            <w:insideH w:val="none" w:sz="0" w:space="0" w:color="auto"/>
            <w:insideV w:val="none" w:sz="0" w:space="0" w:color="auto"/>
          </w:tblBorders>
        </w:tblPrEx>
        <w:tc>
          <w:tcPr>
            <w:tcW w:w="3175" w:type="dxa"/>
            <w:tcBorders>
              <w:top w:val="nil"/>
              <w:left w:val="nil"/>
              <w:bottom w:val="nil"/>
              <w:right w:val="nil"/>
            </w:tcBorders>
          </w:tcPr>
          <w:p w14:paraId="4AC5E847" w14:textId="77777777" w:rsidR="00517DB0" w:rsidRDefault="00517DB0">
            <w:pPr>
              <w:pStyle w:val="ConsPlusNormal"/>
            </w:pPr>
            <w:r>
              <w:t>Кемеровская область - Кузбасс</w:t>
            </w:r>
          </w:p>
        </w:tc>
        <w:tc>
          <w:tcPr>
            <w:tcW w:w="3061" w:type="dxa"/>
            <w:tcBorders>
              <w:top w:val="nil"/>
              <w:left w:val="nil"/>
              <w:bottom w:val="nil"/>
              <w:right w:val="nil"/>
            </w:tcBorders>
          </w:tcPr>
          <w:p w14:paraId="256CC243" w14:textId="77777777" w:rsidR="00517DB0" w:rsidRDefault="00517DB0">
            <w:pPr>
              <w:pStyle w:val="ConsPlusNormal"/>
              <w:jc w:val="center"/>
            </w:pPr>
            <w:r>
              <w:t>0,0870</w:t>
            </w:r>
          </w:p>
        </w:tc>
        <w:tc>
          <w:tcPr>
            <w:tcW w:w="2834" w:type="dxa"/>
            <w:tcBorders>
              <w:top w:val="nil"/>
              <w:left w:val="nil"/>
              <w:bottom w:val="nil"/>
              <w:right w:val="nil"/>
            </w:tcBorders>
          </w:tcPr>
          <w:p w14:paraId="58654F58" w14:textId="77777777" w:rsidR="00517DB0" w:rsidRDefault="00517DB0">
            <w:pPr>
              <w:pStyle w:val="ConsPlusNormal"/>
              <w:jc w:val="center"/>
            </w:pPr>
            <w:r>
              <w:t>0,6886</w:t>
            </w:r>
          </w:p>
        </w:tc>
      </w:tr>
      <w:tr w:rsidR="00517DB0" w14:paraId="568FEDEE" w14:textId="77777777">
        <w:tblPrEx>
          <w:tblBorders>
            <w:insideH w:val="none" w:sz="0" w:space="0" w:color="auto"/>
            <w:insideV w:val="none" w:sz="0" w:space="0" w:color="auto"/>
          </w:tblBorders>
        </w:tblPrEx>
        <w:tc>
          <w:tcPr>
            <w:tcW w:w="3175" w:type="dxa"/>
            <w:tcBorders>
              <w:top w:val="nil"/>
              <w:left w:val="nil"/>
              <w:bottom w:val="nil"/>
              <w:right w:val="nil"/>
            </w:tcBorders>
          </w:tcPr>
          <w:p w14:paraId="73CF8EA3" w14:textId="77777777" w:rsidR="00517DB0" w:rsidRDefault="00517DB0">
            <w:pPr>
              <w:pStyle w:val="ConsPlusNormal"/>
            </w:pPr>
            <w:r>
              <w:t>Кировская область</w:t>
            </w:r>
          </w:p>
        </w:tc>
        <w:tc>
          <w:tcPr>
            <w:tcW w:w="3061" w:type="dxa"/>
            <w:tcBorders>
              <w:top w:val="nil"/>
              <w:left w:val="nil"/>
              <w:bottom w:val="nil"/>
              <w:right w:val="nil"/>
            </w:tcBorders>
          </w:tcPr>
          <w:p w14:paraId="7C9FFA59" w14:textId="77777777" w:rsidR="00517DB0" w:rsidRDefault="00517DB0">
            <w:pPr>
              <w:pStyle w:val="ConsPlusNormal"/>
              <w:jc w:val="center"/>
            </w:pPr>
            <w:r>
              <w:t>0,0700</w:t>
            </w:r>
          </w:p>
        </w:tc>
        <w:tc>
          <w:tcPr>
            <w:tcW w:w="2834" w:type="dxa"/>
            <w:tcBorders>
              <w:top w:val="nil"/>
              <w:left w:val="nil"/>
              <w:bottom w:val="nil"/>
              <w:right w:val="nil"/>
            </w:tcBorders>
          </w:tcPr>
          <w:p w14:paraId="20542158" w14:textId="77777777" w:rsidR="00517DB0" w:rsidRDefault="00517DB0">
            <w:pPr>
              <w:pStyle w:val="ConsPlusNormal"/>
              <w:jc w:val="center"/>
            </w:pPr>
            <w:r>
              <w:t>0,6427</w:t>
            </w:r>
          </w:p>
        </w:tc>
      </w:tr>
      <w:tr w:rsidR="00517DB0" w14:paraId="4F6FD830" w14:textId="77777777">
        <w:tblPrEx>
          <w:tblBorders>
            <w:insideH w:val="none" w:sz="0" w:space="0" w:color="auto"/>
            <w:insideV w:val="none" w:sz="0" w:space="0" w:color="auto"/>
          </w:tblBorders>
        </w:tblPrEx>
        <w:tc>
          <w:tcPr>
            <w:tcW w:w="3175" w:type="dxa"/>
            <w:tcBorders>
              <w:top w:val="nil"/>
              <w:left w:val="nil"/>
              <w:bottom w:val="nil"/>
              <w:right w:val="nil"/>
            </w:tcBorders>
          </w:tcPr>
          <w:p w14:paraId="6AA7AFCE" w14:textId="77777777" w:rsidR="00517DB0" w:rsidRDefault="00517DB0">
            <w:pPr>
              <w:pStyle w:val="ConsPlusNormal"/>
            </w:pPr>
            <w:r>
              <w:t>Костромская область</w:t>
            </w:r>
          </w:p>
        </w:tc>
        <w:tc>
          <w:tcPr>
            <w:tcW w:w="3061" w:type="dxa"/>
            <w:tcBorders>
              <w:top w:val="nil"/>
              <w:left w:val="nil"/>
              <w:bottom w:val="nil"/>
              <w:right w:val="nil"/>
            </w:tcBorders>
          </w:tcPr>
          <w:p w14:paraId="3E1064B4" w14:textId="77777777" w:rsidR="00517DB0" w:rsidRDefault="00517DB0">
            <w:pPr>
              <w:pStyle w:val="ConsPlusNormal"/>
              <w:jc w:val="center"/>
            </w:pPr>
            <w:r>
              <w:t>0,2021</w:t>
            </w:r>
          </w:p>
        </w:tc>
        <w:tc>
          <w:tcPr>
            <w:tcW w:w="2834" w:type="dxa"/>
            <w:tcBorders>
              <w:top w:val="nil"/>
              <w:left w:val="nil"/>
              <w:bottom w:val="nil"/>
              <w:right w:val="nil"/>
            </w:tcBorders>
          </w:tcPr>
          <w:p w14:paraId="15F41254" w14:textId="77777777" w:rsidR="00517DB0" w:rsidRDefault="00517DB0">
            <w:pPr>
              <w:pStyle w:val="ConsPlusNormal"/>
              <w:jc w:val="center"/>
            </w:pPr>
            <w:r>
              <w:t>0,7889</w:t>
            </w:r>
          </w:p>
        </w:tc>
      </w:tr>
      <w:tr w:rsidR="00517DB0" w14:paraId="3ADAAFBB" w14:textId="77777777">
        <w:tblPrEx>
          <w:tblBorders>
            <w:insideH w:val="none" w:sz="0" w:space="0" w:color="auto"/>
            <w:insideV w:val="none" w:sz="0" w:space="0" w:color="auto"/>
          </w:tblBorders>
        </w:tblPrEx>
        <w:tc>
          <w:tcPr>
            <w:tcW w:w="3175" w:type="dxa"/>
            <w:tcBorders>
              <w:top w:val="nil"/>
              <w:left w:val="nil"/>
              <w:bottom w:val="nil"/>
              <w:right w:val="nil"/>
            </w:tcBorders>
          </w:tcPr>
          <w:p w14:paraId="10C581B5" w14:textId="77777777" w:rsidR="00517DB0" w:rsidRDefault="00517DB0">
            <w:pPr>
              <w:pStyle w:val="ConsPlusNormal"/>
            </w:pPr>
            <w:r>
              <w:t>Краснодарский край</w:t>
            </w:r>
          </w:p>
        </w:tc>
        <w:tc>
          <w:tcPr>
            <w:tcW w:w="3061" w:type="dxa"/>
            <w:tcBorders>
              <w:top w:val="nil"/>
              <w:left w:val="nil"/>
              <w:bottom w:val="nil"/>
              <w:right w:val="nil"/>
            </w:tcBorders>
          </w:tcPr>
          <w:p w14:paraId="040DAF2F" w14:textId="77777777" w:rsidR="00517DB0" w:rsidRDefault="00517DB0">
            <w:pPr>
              <w:pStyle w:val="ConsPlusNormal"/>
              <w:jc w:val="center"/>
            </w:pPr>
            <w:r>
              <w:t>0,2556</w:t>
            </w:r>
          </w:p>
        </w:tc>
        <w:tc>
          <w:tcPr>
            <w:tcW w:w="2834" w:type="dxa"/>
            <w:tcBorders>
              <w:top w:val="nil"/>
              <w:left w:val="nil"/>
              <w:bottom w:val="nil"/>
              <w:right w:val="nil"/>
            </w:tcBorders>
          </w:tcPr>
          <w:p w14:paraId="1C065AEB" w14:textId="77777777" w:rsidR="00517DB0" w:rsidRDefault="00517DB0">
            <w:pPr>
              <w:pStyle w:val="ConsPlusNormal"/>
              <w:jc w:val="center"/>
            </w:pPr>
            <w:r>
              <w:t>0,5908</w:t>
            </w:r>
          </w:p>
        </w:tc>
      </w:tr>
      <w:tr w:rsidR="00517DB0" w14:paraId="07E08BB8" w14:textId="77777777">
        <w:tblPrEx>
          <w:tblBorders>
            <w:insideH w:val="none" w:sz="0" w:space="0" w:color="auto"/>
            <w:insideV w:val="none" w:sz="0" w:space="0" w:color="auto"/>
          </w:tblBorders>
        </w:tblPrEx>
        <w:tc>
          <w:tcPr>
            <w:tcW w:w="3175" w:type="dxa"/>
            <w:tcBorders>
              <w:top w:val="nil"/>
              <w:left w:val="nil"/>
              <w:bottom w:val="nil"/>
              <w:right w:val="nil"/>
            </w:tcBorders>
          </w:tcPr>
          <w:p w14:paraId="729461E9" w14:textId="77777777" w:rsidR="00517DB0" w:rsidRDefault="00517DB0">
            <w:pPr>
              <w:pStyle w:val="ConsPlusNormal"/>
            </w:pPr>
            <w:r>
              <w:t>Красноярский край</w:t>
            </w:r>
          </w:p>
        </w:tc>
        <w:tc>
          <w:tcPr>
            <w:tcW w:w="3061" w:type="dxa"/>
            <w:tcBorders>
              <w:top w:val="nil"/>
              <w:left w:val="nil"/>
              <w:bottom w:val="nil"/>
              <w:right w:val="nil"/>
            </w:tcBorders>
          </w:tcPr>
          <w:p w14:paraId="417D24B3" w14:textId="77777777" w:rsidR="00517DB0" w:rsidRDefault="00517DB0">
            <w:pPr>
              <w:pStyle w:val="ConsPlusNormal"/>
              <w:jc w:val="center"/>
            </w:pPr>
            <w:r>
              <w:t>0,3628</w:t>
            </w:r>
          </w:p>
        </w:tc>
        <w:tc>
          <w:tcPr>
            <w:tcW w:w="2834" w:type="dxa"/>
            <w:tcBorders>
              <w:top w:val="nil"/>
              <w:left w:val="nil"/>
              <w:bottom w:val="nil"/>
              <w:right w:val="nil"/>
            </w:tcBorders>
          </w:tcPr>
          <w:p w14:paraId="78F5C702" w14:textId="77777777" w:rsidR="00517DB0" w:rsidRDefault="00517DB0">
            <w:pPr>
              <w:pStyle w:val="ConsPlusNormal"/>
              <w:jc w:val="center"/>
            </w:pPr>
            <w:r>
              <w:t>0,6625</w:t>
            </w:r>
          </w:p>
        </w:tc>
      </w:tr>
      <w:tr w:rsidR="00517DB0" w14:paraId="7827F8DA" w14:textId="77777777">
        <w:tblPrEx>
          <w:tblBorders>
            <w:insideH w:val="none" w:sz="0" w:space="0" w:color="auto"/>
            <w:insideV w:val="none" w:sz="0" w:space="0" w:color="auto"/>
          </w:tblBorders>
        </w:tblPrEx>
        <w:tc>
          <w:tcPr>
            <w:tcW w:w="3175" w:type="dxa"/>
            <w:tcBorders>
              <w:top w:val="nil"/>
              <w:left w:val="nil"/>
              <w:bottom w:val="nil"/>
              <w:right w:val="nil"/>
            </w:tcBorders>
          </w:tcPr>
          <w:p w14:paraId="4C5CCC36" w14:textId="77777777" w:rsidR="00517DB0" w:rsidRDefault="00517DB0">
            <w:pPr>
              <w:pStyle w:val="ConsPlusNormal"/>
            </w:pPr>
            <w:r>
              <w:t>Курганская область</w:t>
            </w:r>
          </w:p>
        </w:tc>
        <w:tc>
          <w:tcPr>
            <w:tcW w:w="3061" w:type="dxa"/>
            <w:tcBorders>
              <w:top w:val="nil"/>
              <w:left w:val="nil"/>
              <w:bottom w:val="nil"/>
              <w:right w:val="nil"/>
            </w:tcBorders>
          </w:tcPr>
          <w:p w14:paraId="1F132091" w14:textId="77777777" w:rsidR="00517DB0" w:rsidRDefault="00517DB0">
            <w:pPr>
              <w:pStyle w:val="ConsPlusNormal"/>
              <w:jc w:val="center"/>
            </w:pPr>
            <w:r>
              <w:t>0,1633</w:t>
            </w:r>
          </w:p>
        </w:tc>
        <w:tc>
          <w:tcPr>
            <w:tcW w:w="2834" w:type="dxa"/>
            <w:tcBorders>
              <w:top w:val="nil"/>
              <w:left w:val="nil"/>
              <w:bottom w:val="nil"/>
              <w:right w:val="nil"/>
            </w:tcBorders>
          </w:tcPr>
          <w:p w14:paraId="3BD51233" w14:textId="77777777" w:rsidR="00517DB0" w:rsidRDefault="00517DB0">
            <w:pPr>
              <w:pStyle w:val="ConsPlusNormal"/>
              <w:jc w:val="center"/>
            </w:pPr>
            <w:r>
              <w:t>-</w:t>
            </w:r>
          </w:p>
        </w:tc>
      </w:tr>
      <w:tr w:rsidR="00517DB0" w14:paraId="715939F2" w14:textId="77777777">
        <w:tblPrEx>
          <w:tblBorders>
            <w:insideH w:val="none" w:sz="0" w:space="0" w:color="auto"/>
            <w:insideV w:val="none" w:sz="0" w:space="0" w:color="auto"/>
          </w:tblBorders>
        </w:tblPrEx>
        <w:tc>
          <w:tcPr>
            <w:tcW w:w="3175" w:type="dxa"/>
            <w:tcBorders>
              <w:top w:val="nil"/>
              <w:left w:val="nil"/>
              <w:bottom w:val="nil"/>
              <w:right w:val="nil"/>
            </w:tcBorders>
          </w:tcPr>
          <w:p w14:paraId="3082CA98" w14:textId="77777777" w:rsidR="00517DB0" w:rsidRDefault="00517DB0">
            <w:pPr>
              <w:pStyle w:val="ConsPlusNormal"/>
            </w:pPr>
            <w:r>
              <w:t>Курская область</w:t>
            </w:r>
          </w:p>
        </w:tc>
        <w:tc>
          <w:tcPr>
            <w:tcW w:w="3061" w:type="dxa"/>
            <w:tcBorders>
              <w:top w:val="nil"/>
              <w:left w:val="nil"/>
              <w:bottom w:val="nil"/>
              <w:right w:val="nil"/>
            </w:tcBorders>
          </w:tcPr>
          <w:p w14:paraId="24A2E563" w14:textId="77777777" w:rsidR="00517DB0" w:rsidRDefault="00517DB0">
            <w:pPr>
              <w:pStyle w:val="ConsPlusNormal"/>
              <w:jc w:val="center"/>
            </w:pPr>
            <w:r>
              <w:t>0,1971</w:t>
            </w:r>
          </w:p>
        </w:tc>
        <w:tc>
          <w:tcPr>
            <w:tcW w:w="2834" w:type="dxa"/>
            <w:tcBorders>
              <w:top w:val="nil"/>
              <w:left w:val="nil"/>
              <w:bottom w:val="nil"/>
              <w:right w:val="nil"/>
            </w:tcBorders>
          </w:tcPr>
          <w:p w14:paraId="1846DB56" w14:textId="77777777" w:rsidR="00517DB0" w:rsidRDefault="00517DB0">
            <w:pPr>
              <w:pStyle w:val="ConsPlusNormal"/>
              <w:jc w:val="center"/>
            </w:pPr>
            <w:r>
              <w:t>0,4151</w:t>
            </w:r>
          </w:p>
        </w:tc>
      </w:tr>
      <w:tr w:rsidR="00517DB0" w14:paraId="58EC478B" w14:textId="77777777">
        <w:tblPrEx>
          <w:tblBorders>
            <w:insideH w:val="none" w:sz="0" w:space="0" w:color="auto"/>
            <w:insideV w:val="none" w:sz="0" w:space="0" w:color="auto"/>
          </w:tblBorders>
        </w:tblPrEx>
        <w:tc>
          <w:tcPr>
            <w:tcW w:w="3175" w:type="dxa"/>
            <w:tcBorders>
              <w:top w:val="nil"/>
              <w:left w:val="nil"/>
              <w:bottom w:val="nil"/>
              <w:right w:val="nil"/>
            </w:tcBorders>
          </w:tcPr>
          <w:p w14:paraId="0710F29A" w14:textId="77777777" w:rsidR="00517DB0" w:rsidRDefault="00517DB0">
            <w:pPr>
              <w:pStyle w:val="ConsPlusNormal"/>
            </w:pPr>
            <w:r>
              <w:t>Ленинградская область</w:t>
            </w:r>
          </w:p>
        </w:tc>
        <w:tc>
          <w:tcPr>
            <w:tcW w:w="3061" w:type="dxa"/>
            <w:tcBorders>
              <w:top w:val="nil"/>
              <w:left w:val="nil"/>
              <w:bottom w:val="nil"/>
              <w:right w:val="nil"/>
            </w:tcBorders>
          </w:tcPr>
          <w:p w14:paraId="3037B0D3" w14:textId="77777777" w:rsidR="00517DB0" w:rsidRDefault="00517DB0">
            <w:pPr>
              <w:pStyle w:val="ConsPlusNormal"/>
              <w:jc w:val="center"/>
            </w:pPr>
            <w:r>
              <w:t>0,1484</w:t>
            </w:r>
          </w:p>
        </w:tc>
        <w:tc>
          <w:tcPr>
            <w:tcW w:w="2834" w:type="dxa"/>
            <w:tcBorders>
              <w:top w:val="nil"/>
              <w:left w:val="nil"/>
              <w:bottom w:val="nil"/>
              <w:right w:val="nil"/>
            </w:tcBorders>
          </w:tcPr>
          <w:p w14:paraId="63874EF0" w14:textId="77777777" w:rsidR="00517DB0" w:rsidRDefault="00517DB0">
            <w:pPr>
              <w:pStyle w:val="ConsPlusNormal"/>
              <w:jc w:val="center"/>
            </w:pPr>
            <w:r>
              <w:t>0,5658</w:t>
            </w:r>
          </w:p>
        </w:tc>
      </w:tr>
      <w:tr w:rsidR="00517DB0" w14:paraId="05E3FA6E" w14:textId="77777777">
        <w:tblPrEx>
          <w:tblBorders>
            <w:insideH w:val="none" w:sz="0" w:space="0" w:color="auto"/>
            <w:insideV w:val="none" w:sz="0" w:space="0" w:color="auto"/>
          </w:tblBorders>
        </w:tblPrEx>
        <w:tc>
          <w:tcPr>
            <w:tcW w:w="3175" w:type="dxa"/>
            <w:tcBorders>
              <w:top w:val="nil"/>
              <w:left w:val="nil"/>
              <w:bottom w:val="nil"/>
              <w:right w:val="nil"/>
            </w:tcBorders>
          </w:tcPr>
          <w:p w14:paraId="7B819116" w14:textId="77777777" w:rsidR="00517DB0" w:rsidRDefault="00517DB0">
            <w:pPr>
              <w:pStyle w:val="ConsPlusNormal"/>
            </w:pPr>
            <w:r>
              <w:t>Липецкая область</w:t>
            </w:r>
          </w:p>
        </w:tc>
        <w:tc>
          <w:tcPr>
            <w:tcW w:w="3061" w:type="dxa"/>
            <w:tcBorders>
              <w:top w:val="nil"/>
              <w:left w:val="nil"/>
              <w:bottom w:val="nil"/>
              <w:right w:val="nil"/>
            </w:tcBorders>
          </w:tcPr>
          <w:p w14:paraId="34A7E0EB" w14:textId="77777777" w:rsidR="00517DB0" w:rsidRDefault="00517DB0">
            <w:pPr>
              <w:pStyle w:val="ConsPlusNormal"/>
              <w:jc w:val="center"/>
            </w:pPr>
            <w:r>
              <w:t>0,3078</w:t>
            </w:r>
          </w:p>
        </w:tc>
        <w:tc>
          <w:tcPr>
            <w:tcW w:w="2834" w:type="dxa"/>
            <w:tcBorders>
              <w:top w:val="nil"/>
              <w:left w:val="nil"/>
              <w:bottom w:val="nil"/>
              <w:right w:val="nil"/>
            </w:tcBorders>
          </w:tcPr>
          <w:p w14:paraId="276C6ED0" w14:textId="77777777" w:rsidR="00517DB0" w:rsidRDefault="00517DB0">
            <w:pPr>
              <w:pStyle w:val="ConsPlusNormal"/>
              <w:jc w:val="center"/>
            </w:pPr>
            <w:r>
              <w:t>0,4559</w:t>
            </w:r>
          </w:p>
        </w:tc>
      </w:tr>
      <w:tr w:rsidR="00517DB0" w14:paraId="1BD00EFE" w14:textId="77777777">
        <w:tblPrEx>
          <w:tblBorders>
            <w:insideH w:val="none" w:sz="0" w:space="0" w:color="auto"/>
            <w:insideV w:val="none" w:sz="0" w:space="0" w:color="auto"/>
          </w:tblBorders>
        </w:tblPrEx>
        <w:tc>
          <w:tcPr>
            <w:tcW w:w="3175" w:type="dxa"/>
            <w:tcBorders>
              <w:top w:val="nil"/>
              <w:left w:val="nil"/>
              <w:bottom w:val="nil"/>
              <w:right w:val="nil"/>
            </w:tcBorders>
          </w:tcPr>
          <w:p w14:paraId="160B11C6" w14:textId="77777777" w:rsidR="00517DB0" w:rsidRDefault="00517DB0">
            <w:pPr>
              <w:pStyle w:val="ConsPlusNormal"/>
            </w:pPr>
            <w:r>
              <w:t>Магаданская область</w:t>
            </w:r>
          </w:p>
        </w:tc>
        <w:tc>
          <w:tcPr>
            <w:tcW w:w="3061" w:type="dxa"/>
            <w:tcBorders>
              <w:top w:val="nil"/>
              <w:left w:val="nil"/>
              <w:bottom w:val="nil"/>
              <w:right w:val="nil"/>
            </w:tcBorders>
          </w:tcPr>
          <w:p w14:paraId="41B59B2B" w14:textId="77777777" w:rsidR="00517DB0" w:rsidRDefault="00517DB0">
            <w:pPr>
              <w:pStyle w:val="ConsPlusNormal"/>
              <w:jc w:val="center"/>
            </w:pPr>
            <w:r>
              <w:t>-</w:t>
            </w:r>
          </w:p>
        </w:tc>
        <w:tc>
          <w:tcPr>
            <w:tcW w:w="2834" w:type="dxa"/>
            <w:tcBorders>
              <w:top w:val="nil"/>
              <w:left w:val="nil"/>
              <w:bottom w:val="nil"/>
              <w:right w:val="nil"/>
            </w:tcBorders>
          </w:tcPr>
          <w:p w14:paraId="6F0E89F9" w14:textId="77777777" w:rsidR="00517DB0" w:rsidRDefault="00517DB0">
            <w:pPr>
              <w:pStyle w:val="ConsPlusNormal"/>
              <w:jc w:val="center"/>
            </w:pPr>
            <w:r>
              <w:t>-</w:t>
            </w:r>
          </w:p>
        </w:tc>
      </w:tr>
      <w:tr w:rsidR="00517DB0" w14:paraId="283ABD50" w14:textId="77777777">
        <w:tblPrEx>
          <w:tblBorders>
            <w:insideH w:val="none" w:sz="0" w:space="0" w:color="auto"/>
            <w:insideV w:val="none" w:sz="0" w:space="0" w:color="auto"/>
          </w:tblBorders>
        </w:tblPrEx>
        <w:tc>
          <w:tcPr>
            <w:tcW w:w="3175" w:type="dxa"/>
            <w:tcBorders>
              <w:top w:val="nil"/>
              <w:left w:val="nil"/>
              <w:bottom w:val="nil"/>
              <w:right w:val="nil"/>
            </w:tcBorders>
          </w:tcPr>
          <w:p w14:paraId="17DBF1BB" w14:textId="77777777" w:rsidR="00517DB0" w:rsidRDefault="00517DB0">
            <w:pPr>
              <w:pStyle w:val="ConsPlusNormal"/>
            </w:pPr>
            <w:r>
              <w:t>Московская область</w:t>
            </w:r>
          </w:p>
        </w:tc>
        <w:tc>
          <w:tcPr>
            <w:tcW w:w="3061" w:type="dxa"/>
            <w:tcBorders>
              <w:top w:val="nil"/>
              <w:left w:val="nil"/>
              <w:bottom w:val="nil"/>
              <w:right w:val="nil"/>
            </w:tcBorders>
          </w:tcPr>
          <w:p w14:paraId="6BD54309" w14:textId="77777777" w:rsidR="00517DB0" w:rsidRDefault="00517DB0">
            <w:pPr>
              <w:pStyle w:val="ConsPlusNormal"/>
              <w:jc w:val="center"/>
            </w:pPr>
            <w:r>
              <w:t>0,3122</w:t>
            </w:r>
          </w:p>
        </w:tc>
        <w:tc>
          <w:tcPr>
            <w:tcW w:w="2834" w:type="dxa"/>
            <w:tcBorders>
              <w:top w:val="nil"/>
              <w:left w:val="nil"/>
              <w:bottom w:val="nil"/>
              <w:right w:val="nil"/>
            </w:tcBorders>
          </w:tcPr>
          <w:p w14:paraId="6F79A1A2" w14:textId="77777777" w:rsidR="00517DB0" w:rsidRDefault="00517DB0">
            <w:pPr>
              <w:pStyle w:val="ConsPlusNormal"/>
              <w:jc w:val="center"/>
            </w:pPr>
            <w:r>
              <w:t>0,8143</w:t>
            </w:r>
          </w:p>
        </w:tc>
      </w:tr>
      <w:tr w:rsidR="00517DB0" w14:paraId="24B0991F" w14:textId="77777777">
        <w:tblPrEx>
          <w:tblBorders>
            <w:insideH w:val="none" w:sz="0" w:space="0" w:color="auto"/>
            <w:insideV w:val="none" w:sz="0" w:space="0" w:color="auto"/>
          </w:tblBorders>
        </w:tblPrEx>
        <w:tc>
          <w:tcPr>
            <w:tcW w:w="3175" w:type="dxa"/>
            <w:tcBorders>
              <w:top w:val="nil"/>
              <w:left w:val="nil"/>
              <w:bottom w:val="nil"/>
              <w:right w:val="nil"/>
            </w:tcBorders>
          </w:tcPr>
          <w:p w14:paraId="707D6A78" w14:textId="77777777" w:rsidR="00517DB0" w:rsidRDefault="00517DB0">
            <w:pPr>
              <w:pStyle w:val="ConsPlusNormal"/>
            </w:pPr>
            <w:r>
              <w:t>Мурманская область</w:t>
            </w:r>
          </w:p>
        </w:tc>
        <w:tc>
          <w:tcPr>
            <w:tcW w:w="3061" w:type="dxa"/>
            <w:tcBorders>
              <w:top w:val="nil"/>
              <w:left w:val="nil"/>
              <w:bottom w:val="nil"/>
              <w:right w:val="nil"/>
            </w:tcBorders>
          </w:tcPr>
          <w:p w14:paraId="166A7794" w14:textId="77777777" w:rsidR="00517DB0" w:rsidRDefault="00517DB0">
            <w:pPr>
              <w:pStyle w:val="ConsPlusNormal"/>
              <w:jc w:val="center"/>
            </w:pPr>
            <w:r>
              <w:t>0,1298</w:t>
            </w:r>
          </w:p>
        </w:tc>
        <w:tc>
          <w:tcPr>
            <w:tcW w:w="2834" w:type="dxa"/>
            <w:tcBorders>
              <w:top w:val="nil"/>
              <w:left w:val="nil"/>
              <w:bottom w:val="nil"/>
              <w:right w:val="nil"/>
            </w:tcBorders>
          </w:tcPr>
          <w:p w14:paraId="0D7A3785" w14:textId="77777777" w:rsidR="00517DB0" w:rsidRDefault="00517DB0">
            <w:pPr>
              <w:pStyle w:val="ConsPlusNormal"/>
              <w:jc w:val="center"/>
            </w:pPr>
            <w:r>
              <w:t>0,8737</w:t>
            </w:r>
          </w:p>
        </w:tc>
      </w:tr>
      <w:tr w:rsidR="00517DB0" w14:paraId="65B0C458" w14:textId="77777777">
        <w:tblPrEx>
          <w:tblBorders>
            <w:insideH w:val="none" w:sz="0" w:space="0" w:color="auto"/>
            <w:insideV w:val="none" w:sz="0" w:space="0" w:color="auto"/>
          </w:tblBorders>
        </w:tblPrEx>
        <w:tc>
          <w:tcPr>
            <w:tcW w:w="3175" w:type="dxa"/>
            <w:tcBorders>
              <w:top w:val="nil"/>
              <w:left w:val="nil"/>
              <w:bottom w:val="nil"/>
              <w:right w:val="nil"/>
            </w:tcBorders>
          </w:tcPr>
          <w:p w14:paraId="25EF0FC2" w14:textId="77777777" w:rsidR="00517DB0" w:rsidRDefault="00517DB0">
            <w:pPr>
              <w:pStyle w:val="ConsPlusNormal"/>
            </w:pPr>
            <w:r>
              <w:t>Нижегородская область</w:t>
            </w:r>
          </w:p>
        </w:tc>
        <w:tc>
          <w:tcPr>
            <w:tcW w:w="3061" w:type="dxa"/>
            <w:tcBorders>
              <w:top w:val="nil"/>
              <w:left w:val="nil"/>
              <w:bottom w:val="nil"/>
              <w:right w:val="nil"/>
            </w:tcBorders>
          </w:tcPr>
          <w:p w14:paraId="5F3C429E" w14:textId="77777777" w:rsidR="00517DB0" w:rsidRDefault="00517DB0">
            <w:pPr>
              <w:pStyle w:val="ConsPlusNormal"/>
              <w:jc w:val="center"/>
            </w:pPr>
            <w:r>
              <w:t>0,1075</w:t>
            </w:r>
          </w:p>
        </w:tc>
        <w:tc>
          <w:tcPr>
            <w:tcW w:w="2834" w:type="dxa"/>
            <w:tcBorders>
              <w:top w:val="nil"/>
              <w:left w:val="nil"/>
              <w:bottom w:val="nil"/>
              <w:right w:val="nil"/>
            </w:tcBorders>
          </w:tcPr>
          <w:p w14:paraId="25D489A2" w14:textId="77777777" w:rsidR="00517DB0" w:rsidRDefault="00517DB0">
            <w:pPr>
              <w:pStyle w:val="ConsPlusNormal"/>
              <w:jc w:val="center"/>
            </w:pPr>
            <w:r>
              <w:t>0,5818</w:t>
            </w:r>
          </w:p>
        </w:tc>
      </w:tr>
      <w:tr w:rsidR="00517DB0" w14:paraId="7333AC12" w14:textId="77777777">
        <w:tblPrEx>
          <w:tblBorders>
            <w:insideH w:val="none" w:sz="0" w:space="0" w:color="auto"/>
            <w:insideV w:val="none" w:sz="0" w:space="0" w:color="auto"/>
          </w:tblBorders>
        </w:tblPrEx>
        <w:tc>
          <w:tcPr>
            <w:tcW w:w="3175" w:type="dxa"/>
            <w:tcBorders>
              <w:top w:val="nil"/>
              <w:left w:val="nil"/>
              <w:bottom w:val="nil"/>
              <w:right w:val="nil"/>
            </w:tcBorders>
          </w:tcPr>
          <w:p w14:paraId="49696286" w14:textId="77777777" w:rsidR="00517DB0" w:rsidRDefault="00517DB0">
            <w:pPr>
              <w:pStyle w:val="ConsPlusNormal"/>
            </w:pPr>
            <w:r>
              <w:t>Новгородская область</w:t>
            </w:r>
          </w:p>
        </w:tc>
        <w:tc>
          <w:tcPr>
            <w:tcW w:w="3061" w:type="dxa"/>
            <w:tcBorders>
              <w:top w:val="nil"/>
              <w:left w:val="nil"/>
              <w:bottom w:val="nil"/>
              <w:right w:val="nil"/>
            </w:tcBorders>
          </w:tcPr>
          <w:p w14:paraId="6AF58080" w14:textId="77777777" w:rsidR="00517DB0" w:rsidRDefault="00517DB0">
            <w:pPr>
              <w:pStyle w:val="ConsPlusNormal"/>
              <w:jc w:val="center"/>
            </w:pPr>
            <w:r>
              <w:t>0,1741</w:t>
            </w:r>
          </w:p>
        </w:tc>
        <w:tc>
          <w:tcPr>
            <w:tcW w:w="2834" w:type="dxa"/>
            <w:tcBorders>
              <w:top w:val="nil"/>
              <w:left w:val="nil"/>
              <w:bottom w:val="nil"/>
              <w:right w:val="nil"/>
            </w:tcBorders>
          </w:tcPr>
          <w:p w14:paraId="674F95D3" w14:textId="77777777" w:rsidR="00517DB0" w:rsidRDefault="00517DB0">
            <w:pPr>
              <w:pStyle w:val="ConsPlusNormal"/>
              <w:jc w:val="center"/>
            </w:pPr>
            <w:r>
              <w:t>0,7972</w:t>
            </w:r>
          </w:p>
        </w:tc>
      </w:tr>
      <w:tr w:rsidR="00517DB0" w14:paraId="7753C7DB" w14:textId="77777777">
        <w:tblPrEx>
          <w:tblBorders>
            <w:insideH w:val="none" w:sz="0" w:space="0" w:color="auto"/>
            <w:insideV w:val="none" w:sz="0" w:space="0" w:color="auto"/>
          </w:tblBorders>
        </w:tblPrEx>
        <w:tc>
          <w:tcPr>
            <w:tcW w:w="3175" w:type="dxa"/>
            <w:tcBorders>
              <w:top w:val="nil"/>
              <w:left w:val="nil"/>
              <w:bottom w:val="nil"/>
              <w:right w:val="nil"/>
            </w:tcBorders>
          </w:tcPr>
          <w:p w14:paraId="205D2860" w14:textId="77777777" w:rsidR="00517DB0" w:rsidRDefault="00517DB0">
            <w:pPr>
              <w:pStyle w:val="ConsPlusNormal"/>
            </w:pPr>
            <w:r>
              <w:t>Новосибирская область</w:t>
            </w:r>
          </w:p>
        </w:tc>
        <w:tc>
          <w:tcPr>
            <w:tcW w:w="3061" w:type="dxa"/>
            <w:tcBorders>
              <w:top w:val="nil"/>
              <w:left w:val="nil"/>
              <w:bottom w:val="nil"/>
              <w:right w:val="nil"/>
            </w:tcBorders>
          </w:tcPr>
          <w:p w14:paraId="30E2ABD7" w14:textId="77777777" w:rsidR="00517DB0" w:rsidRDefault="00517DB0">
            <w:pPr>
              <w:pStyle w:val="ConsPlusNormal"/>
              <w:jc w:val="center"/>
            </w:pPr>
            <w:r>
              <w:t>0,1910</w:t>
            </w:r>
          </w:p>
        </w:tc>
        <w:tc>
          <w:tcPr>
            <w:tcW w:w="2834" w:type="dxa"/>
            <w:tcBorders>
              <w:top w:val="nil"/>
              <w:left w:val="nil"/>
              <w:bottom w:val="nil"/>
              <w:right w:val="nil"/>
            </w:tcBorders>
          </w:tcPr>
          <w:p w14:paraId="02E71D18" w14:textId="77777777" w:rsidR="00517DB0" w:rsidRDefault="00517DB0">
            <w:pPr>
              <w:pStyle w:val="ConsPlusNormal"/>
              <w:jc w:val="center"/>
            </w:pPr>
            <w:r>
              <w:t>0,6452</w:t>
            </w:r>
          </w:p>
        </w:tc>
      </w:tr>
      <w:tr w:rsidR="00517DB0" w14:paraId="46AE2129" w14:textId="77777777">
        <w:tblPrEx>
          <w:tblBorders>
            <w:insideH w:val="none" w:sz="0" w:space="0" w:color="auto"/>
            <w:insideV w:val="none" w:sz="0" w:space="0" w:color="auto"/>
          </w:tblBorders>
        </w:tblPrEx>
        <w:tc>
          <w:tcPr>
            <w:tcW w:w="3175" w:type="dxa"/>
            <w:tcBorders>
              <w:top w:val="nil"/>
              <w:left w:val="nil"/>
              <w:bottom w:val="nil"/>
              <w:right w:val="nil"/>
            </w:tcBorders>
          </w:tcPr>
          <w:p w14:paraId="642707DB" w14:textId="77777777" w:rsidR="00517DB0" w:rsidRDefault="00517DB0">
            <w:pPr>
              <w:pStyle w:val="ConsPlusNormal"/>
            </w:pPr>
            <w:r>
              <w:t>Омская область</w:t>
            </w:r>
          </w:p>
        </w:tc>
        <w:tc>
          <w:tcPr>
            <w:tcW w:w="3061" w:type="dxa"/>
            <w:tcBorders>
              <w:top w:val="nil"/>
              <w:left w:val="nil"/>
              <w:bottom w:val="nil"/>
              <w:right w:val="nil"/>
            </w:tcBorders>
          </w:tcPr>
          <w:p w14:paraId="486551AC" w14:textId="77777777" w:rsidR="00517DB0" w:rsidRDefault="00517DB0">
            <w:pPr>
              <w:pStyle w:val="ConsPlusNormal"/>
              <w:jc w:val="center"/>
            </w:pPr>
            <w:r>
              <w:t>0,1022</w:t>
            </w:r>
          </w:p>
        </w:tc>
        <w:tc>
          <w:tcPr>
            <w:tcW w:w="2834" w:type="dxa"/>
            <w:tcBorders>
              <w:top w:val="nil"/>
              <w:left w:val="nil"/>
              <w:bottom w:val="nil"/>
              <w:right w:val="nil"/>
            </w:tcBorders>
          </w:tcPr>
          <w:p w14:paraId="71FB09A6" w14:textId="77777777" w:rsidR="00517DB0" w:rsidRDefault="00517DB0">
            <w:pPr>
              <w:pStyle w:val="ConsPlusNormal"/>
              <w:jc w:val="center"/>
            </w:pPr>
            <w:r>
              <w:t>0,6473</w:t>
            </w:r>
          </w:p>
        </w:tc>
      </w:tr>
      <w:tr w:rsidR="00517DB0" w14:paraId="09B3C0B6" w14:textId="77777777">
        <w:tblPrEx>
          <w:tblBorders>
            <w:insideH w:val="none" w:sz="0" w:space="0" w:color="auto"/>
            <w:insideV w:val="none" w:sz="0" w:space="0" w:color="auto"/>
          </w:tblBorders>
        </w:tblPrEx>
        <w:tc>
          <w:tcPr>
            <w:tcW w:w="3175" w:type="dxa"/>
            <w:tcBorders>
              <w:top w:val="nil"/>
              <w:left w:val="nil"/>
              <w:bottom w:val="nil"/>
              <w:right w:val="nil"/>
            </w:tcBorders>
          </w:tcPr>
          <w:p w14:paraId="213B057A" w14:textId="77777777" w:rsidR="00517DB0" w:rsidRDefault="00517DB0">
            <w:pPr>
              <w:pStyle w:val="ConsPlusNormal"/>
            </w:pPr>
            <w:r>
              <w:t>Оренбургская область</w:t>
            </w:r>
          </w:p>
        </w:tc>
        <w:tc>
          <w:tcPr>
            <w:tcW w:w="3061" w:type="dxa"/>
            <w:tcBorders>
              <w:top w:val="nil"/>
              <w:left w:val="nil"/>
              <w:bottom w:val="nil"/>
              <w:right w:val="nil"/>
            </w:tcBorders>
          </w:tcPr>
          <w:p w14:paraId="704DDC27" w14:textId="77777777" w:rsidR="00517DB0" w:rsidRDefault="00517DB0">
            <w:pPr>
              <w:pStyle w:val="ConsPlusNormal"/>
              <w:jc w:val="center"/>
            </w:pPr>
            <w:r>
              <w:t>0,2184</w:t>
            </w:r>
          </w:p>
        </w:tc>
        <w:tc>
          <w:tcPr>
            <w:tcW w:w="2834" w:type="dxa"/>
            <w:tcBorders>
              <w:top w:val="nil"/>
              <w:left w:val="nil"/>
              <w:bottom w:val="nil"/>
              <w:right w:val="nil"/>
            </w:tcBorders>
          </w:tcPr>
          <w:p w14:paraId="7603C544" w14:textId="77777777" w:rsidR="00517DB0" w:rsidRDefault="00517DB0">
            <w:pPr>
              <w:pStyle w:val="ConsPlusNormal"/>
              <w:jc w:val="center"/>
            </w:pPr>
            <w:r>
              <w:t>0,8762</w:t>
            </w:r>
          </w:p>
        </w:tc>
      </w:tr>
      <w:tr w:rsidR="00517DB0" w14:paraId="6958CF7A" w14:textId="77777777">
        <w:tblPrEx>
          <w:tblBorders>
            <w:insideH w:val="none" w:sz="0" w:space="0" w:color="auto"/>
            <w:insideV w:val="none" w:sz="0" w:space="0" w:color="auto"/>
          </w:tblBorders>
        </w:tblPrEx>
        <w:tc>
          <w:tcPr>
            <w:tcW w:w="3175" w:type="dxa"/>
            <w:tcBorders>
              <w:top w:val="nil"/>
              <w:left w:val="nil"/>
              <w:bottom w:val="nil"/>
              <w:right w:val="nil"/>
            </w:tcBorders>
          </w:tcPr>
          <w:p w14:paraId="4FF4B519" w14:textId="77777777" w:rsidR="00517DB0" w:rsidRDefault="00517DB0">
            <w:pPr>
              <w:pStyle w:val="ConsPlusNormal"/>
            </w:pPr>
            <w:r>
              <w:t>Орловская область</w:t>
            </w:r>
          </w:p>
        </w:tc>
        <w:tc>
          <w:tcPr>
            <w:tcW w:w="3061" w:type="dxa"/>
            <w:tcBorders>
              <w:top w:val="nil"/>
              <w:left w:val="nil"/>
              <w:bottom w:val="nil"/>
              <w:right w:val="nil"/>
            </w:tcBorders>
          </w:tcPr>
          <w:p w14:paraId="79D455A6" w14:textId="77777777" w:rsidR="00517DB0" w:rsidRDefault="00517DB0">
            <w:pPr>
              <w:pStyle w:val="ConsPlusNormal"/>
              <w:jc w:val="center"/>
            </w:pPr>
            <w:r>
              <w:t>0,1885</w:t>
            </w:r>
          </w:p>
        </w:tc>
        <w:tc>
          <w:tcPr>
            <w:tcW w:w="2834" w:type="dxa"/>
            <w:tcBorders>
              <w:top w:val="nil"/>
              <w:left w:val="nil"/>
              <w:bottom w:val="nil"/>
              <w:right w:val="nil"/>
            </w:tcBorders>
          </w:tcPr>
          <w:p w14:paraId="61E6ABC7" w14:textId="77777777" w:rsidR="00517DB0" w:rsidRDefault="00517DB0">
            <w:pPr>
              <w:pStyle w:val="ConsPlusNormal"/>
              <w:jc w:val="center"/>
            </w:pPr>
            <w:r>
              <w:t>0,4635</w:t>
            </w:r>
          </w:p>
        </w:tc>
      </w:tr>
      <w:tr w:rsidR="00517DB0" w14:paraId="013D9EDD" w14:textId="77777777">
        <w:tblPrEx>
          <w:tblBorders>
            <w:insideH w:val="none" w:sz="0" w:space="0" w:color="auto"/>
            <w:insideV w:val="none" w:sz="0" w:space="0" w:color="auto"/>
          </w:tblBorders>
        </w:tblPrEx>
        <w:tc>
          <w:tcPr>
            <w:tcW w:w="3175" w:type="dxa"/>
            <w:tcBorders>
              <w:top w:val="nil"/>
              <w:left w:val="nil"/>
              <w:bottom w:val="nil"/>
              <w:right w:val="nil"/>
            </w:tcBorders>
          </w:tcPr>
          <w:p w14:paraId="0F1C6187" w14:textId="77777777" w:rsidR="00517DB0" w:rsidRDefault="00517DB0">
            <w:pPr>
              <w:pStyle w:val="ConsPlusNormal"/>
            </w:pPr>
            <w:r>
              <w:t>Пензенская область</w:t>
            </w:r>
          </w:p>
        </w:tc>
        <w:tc>
          <w:tcPr>
            <w:tcW w:w="3061" w:type="dxa"/>
            <w:tcBorders>
              <w:top w:val="nil"/>
              <w:left w:val="nil"/>
              <w:bottom w:val="nil"/>
              <w:right w:val="nil"/>
            </w:tcBorders>
          </w:tcPr>
          <w:p w14:paraId="4ED6223A" w14:textId="77777777" w:rsidR="00517DB0" w:rsidRDefault="00517DB0">
            <w:pPr>
              <w:pStyle w:val="ConsPlusNormal"/>
              <w:jc w:val="center"/>
            </w:pPr>
            <w:r>
              <w:t>0,0995</w:t>
            </w:r>
          </w:p>
        </w:tc>
        <w:tc>
          <w:tcPr>
            <w:tcW w:w="2834" w:type="dxa"/>
            <w:tcBorders>
              <w:top w:val="nil"/>
              <w:left w:val="nil"/>
              <w:bottom w:val="nil"/>
              <w:right w:val="nil"/>
            </w:tcBorders>
          </w:tcPr>
          <w:p w14:paraId="07EBEF07" w14:textId="77777777" w:rsidR="00517DB0" w:rsidRDefault="00517DB0">
            <w:pPr>
              <w:pStyle w:val="ConsPlusNormal"/>
              <w:jc w:val="center"/>
            </w:pPr>
            <w:r>
              <w:t>0,5755</w:t>
            </w:r>
          </w:p>
        </w:tc>
      </w:tr>
      <w:tr w:rsidR="00517DB0" w14:paraId="5DDE813A" w14:textId="77777777">
        <w:tblPrEx>
          <w:tblBorders>
            <w:insideH w:val="none" w:sz="0" w:space="0" w:color="auto"/>
            <w:insideV w:val="none" w:sz="0" w:space="0" w:color="auto"/>
          </w:tblBorders>
        </w:tblPrEx>
        <w:tc>
          <w:tcPr>
            <w:tcW w:w="3175" w:type="dxa"/>
            <w:tcBorders>
              <w:top w:val="nil"/>
              <w:left w:val="nil"/>
              <w:bottom w:val="nil"/>
              <w:right w:val="nil"/>
            </w:tcBorders>
          </w:tcPr>
          <w:p w14:paraId="3404240E" w14:textId="77777777" w:rsidR="00517DB0" w:rsidRDefault="00517DB0">
            <w:pPr>
              <w:pStyle w:val="ConsPlusNormal"/>
            </w:pPr>
            <w:r>
              <w:lastRenderedPageBreak/>
              <w:t>Пермский край</w:t>
            </w:r>
          </w:p>
        </w:tc>
        <w:tc>
          <w:tcPr>
            <w:tcW w:w="3061" w:type="dxa"/>
            <w:tcBorders>
              <w:top w:val="nil"/>
              <w:left w:val="nil"/>
              <w:bottom w:val="nil"/>
              <w:right w:val="nil"/>
            </w:tcBorders>
          </w:tcPr>
          <w:p w14:paraId="1DE80787" w14:textId="77777777" w:rsidR="00517DB0" w:rsidRDefault="00517DB0">
            <w:pPr>
              <w:pStyle w:val="ConsPlusNormal"/>
              <w:jc w:val="center"/>
            </w:pPr>
            <w:r>
              <w:t>0,2201</w:t>
            </w:r>
          </w:p>
        </w:tc>
        <w:tc>
          <w:tcPr>
            <w:tcW w:w="2834" w:type="dxa"/>
            <w:tcBorders>
              <w:top w:val="nil"/>
              <w:left w:val="nil"/>
              <w:bottom w:val="nil"/>
              <w:right w:val="nil"/>
            </w:tcBorders>
          </w:tcPr>
          <w:p w14:paraId="69758E3C" w14:textId="77777777" w:rsidR="00517DB0" w:rsidRDefault="00517DB0">
            <w:pPr>
              <w:pStyle w:val="ConsPlusNormal"/>
              <w:jc w:val="center"/>
            </w:pPr>
            <w:r>
              <w:t>0,7582</w:t>
            </w:r>
          </w:p>
        </w:tc>
      </w:tr>
      <w:tr w:rsidR="00517DB0" w14:paraId="15DA8CDE" w14:textId="77777777">
        <w:tblPrEx>
          <w:tblBorders>
            <w:insideH w:val="none" w:sz="0" w:space="0" w:color="auto"/>
            <w:insideV w:val="none" w:sz="0" w:space="0" w:color="auto"/>
          </w:tblBorders>
        </w:tblPrEx>
        <w:tc>
          <w:tcPr>
            <w:tcW w:w="3175" w:type="dxa"/>
            <w:tcBorders>
              <w:top w:val="nil"/>
              <w:left w:val="nil"/>
              <w:bottom w:val="nil"/>
              <w:right w:val="nil"/>
            </w:tcBorders>
          </w:tcPr>
          <w:p w14:paraId="3C10861B" w14:textId="77777777" w:rsidR="00517DB0" w:rsidRDefault="00517DB0">
            <w:pPr>
              <w:pStyle w:val="ConsPlusNormal"/>
            </w:pPr>
            <w:r>
              <w:t>Приморский край</w:t>
            </w:r>
          </w:p>
        </w:tc>
        <w:tc>
          <w:tcPr>
            <w:tcW w:w="3061" w:type="dxa"/>
            <w:tcBorders>
              <w:top w:val="nil"/>
              <w:left w:val="nil"/>
              <w:bottom w:val="nil"/>
              <w:right w:val="nil"/>
            </w:tcBorders>
          </w:tcPr>
          <w:p w14:paraId="60F59332" w14:textId="77777777" w:rsidR="00517DB0" w:rsidRDefault="00517DB0">
            <w:pPr>
              <w:pStyle w:val="ConsPlusNormal"/>
              <w:jc w:val="center"/>
            </w:pPr>
            <w:r>
              <w:t>0,1239</w:t>
            </w:r>
          </w:p>
        </w:tc>
        <w:tc>
          <w:tcPr>
            <w:tcW w:w="2834" w:type="dxa"/>
            <w:tcBorders>
              <w:top w:val="nil"/>
              <w:left w:val="nil"/>
              <w:bottom w:val="nil"/>
              <w:right w:val="nil"/>
            </w:tcBorders>
          </w:tcPr>
          <w:p w14:paraId="481CD9C1" w14:textId="77777777" w:rsidR="00517DB0" w:rsidRDefault="00517DB0">
            <w:pPr>
              <w:pStyle w:val="ConsPlusNormal"/>
              <w:jc w:val="center"/>
            </w:pPr>
            <w:r>
              <w:t>0,9543</w:t>
            </w:r>
          </w:p>
        </w:tc>
      </w:tr>
      <w:tr w:rsidR="00517DB0" w14:paraId="4689B266" w14:textId="77777777">
        <w:tblPrEx>
          <w:tblBorders>
            <w:insideH w:val="none" w:sz="0" w:space="0" w:color="auto"/>
            <w:insideV w:val="none" w:sz="0" w:space="0" w:color="auto"/>
          </w:tblBorders>
        </w:tblPrEx>
        <w:tc>
          <w:tcPr>
            <w:tcW w:w="3175" w:type="dxa"/>
            <w:tcBorders>
              <w:top w:val="nil"/>
              <w:left w:val="nil"/>
              <w:bottom w:val="nil"/>
              <w:right w:val="nil"/>
            </w:tcBorders>
          </w:tcPr>
          <w:p w14:paraId="7C5AEC9F" w14:textId="77777777" w:rsidR="00517DB0" w:rsidRDefault="00517DB0">
            <w:pPr>
              <w:pStyle w:val="ConsPlusNormal"/>
            </w:pPr>
            <w:r>
              <w:t>Псковская область</w:t>
            </w:r>
          </w:p>
        </w:tc>
        <w:tc>
          <w:tcPr>
            <w:tcW w:w="3061" w:type="dxa"/>
            <w:tcBorders>
              <w:top w:val="nil"/>
              <w:left w:val="nil"/>
              <w:bottom w:val="nil"/>
              <w:right w:val="nil"/>
            </w:tcBorders>
          </w:tcPr>
          <w:p w14:paraId="47349702" w14:textId="77777777" w:rsidR="00517DB0" w:rsidRDefault="00517DB0">
            <w:pPr>
              <w:pStyle w:val="ConsPlusNormal"/>
              <w:jc w:val="center"/>
            </w:pPr>
            <w:r>
              <w:t>0,1415</w:t>
            </w:r>
          </w:p>
        </w:tc>
        <w:tc>
          <w:tcPr>
            <w:tcW w:w="2834" w:type="dxa"/>
            <w:tcBorders>
              <w:top w:val="nil"/>
              <w:left w:val="nil"/>
              <w:bottom w:val="nil"/>
              <w:right w:val="nil"/>
            </w:tcBorders>
          </w:tcPr>
          <w:p w14:paraId="4791FC52" w14:textId="77777777" w:rsidR="00517DB0" w:rsidRDefault="00517DB0">
            <w:pPr>
              <w:pStyle w:val="ConsPlusNormal"/>
              <w:jc w:val="center"/>
            </w:pPr>
            <w:r>
              <w:t>0,4821</w:t>
            </w:r>
          </w:p>
        </w:tc>
      </w:tr>
      <w:tr w:rsidR="00517DB0" w14:paraId="6E4598DD" w14:textId="77777777">
        <w:tblPrEx>
          <w:tblBorders>
            <w:insideH w:val="none" w:sz="0" w:space="0" w:color="auto"/>
            <w:insideV w:val="none" w:sz="0" w:space="0" w:color="auto"/>
          </w:tblBorders>
        </w:tblPrEx>
        <w:tc>
          <w:tcPr>
            <w:tcW w:w="3175" w:type="dxa"/>
            <w:tcBorders>
              <w:top w:val="nil"/>
              <w:left w:val="nil"/>
              <w:bottom w:val="nil"/>
              <w:right w:val="nil"/>
            </w:tcBorders>
          </w:tcPr>
          <w:p w14:paraId="2B8DE060" w14:textId="77777777" w:rsidR="00517DB0" w:rsidRDefault="00517DB0">
            <w:pPr>
              <w:pStyle w:val="ConsPlusNormal"/>
            </w:pPr>
            <w:r>
              <w:t>Республика Адыгея</w:t>
            </w:r>
          </w:p>
        </w:tc>
        <w:tc>
          <w:tcPr>
            <w:tcW w:w="3061" w:type="dxa"/>
            <w:tcBorders>
              <w:top w:val="nil"/>
              <w:left w:val="nil"/>
              <w:bottom w:val="nil"/>
              <w:right w:val="nil"/>
            </w:tcBorders>
          </w:tcPr>
          <w:p w14:paraId="7CE59D3C" w14:textId="77777777" w:rsidR="00517DB0" w:rsidRDefault="00517DB0">
            <w:pPr>
              <w:pStyle w:val="ConsPlusNormal"/>
              <w:jc w:val="center"/>
            </w:pPr>
            <w:r>
              <w:t>0,2556</w:t>
            </w:r>
          </w:p>
        </w:tc>
        <w:tc>
          <w:tcPr>
            <w:tcW w:w="2834" w:type="dxa"/>
            <w:tcBorders>
              <w:top w:val="nil"/>
              <w:left w:val="nil"/>
              <w:bottom w:val="nil"/>
              <w:right w:val="nil"/>
            </w:tcBorders>
          </w:tcPr>
          <w:p w14:paraId="0FCE0940" w14:textId="77777777" w:rsidR="00517DB0" w:rsidRDefault="00517DB0">
            <w:pPr>
              <w:pStyle w:val="ConsPlusNormal"/>
              <w:jc w:val="center"/>
            </w:pPr>
            <w:r>
              <w:t>0,5908</w:t>
            </w:r>
          </w:p>
        </w:tc>
      </w:tr>
      <w:tr w:rsidR="00517DB0" w14:paraId="10DBFE71" w14:textId="77777777">
        <w:tblPrEx>
          <w:tblBorders>
            <w:insideH w:val="none" w:sz="0" w:space="0" w:color="auto"/>
            <w:insideV w:val="none" w:sz="0" w:space="0" w:color="auto"/>
          </w:tblBorders>
        </w:tblPrEx>
        <w:tc>
          <w:tcPr>
            <w:tcW w:w="3175" w:type="dxa"/>
            <w:tcBorders>
              <w:top w:val="nil"/>
              <w:left w:val="nil"/>
              <w:bottom w:val="nil"/>
              <w:right w:val="nil"/>
            </w:tcBorders>
          </w:tcPr>
          <w:p w14:paraId="7F065476" w14:textId="77777777" w:rsidR="00517DB0" w:rsidRDefault="00517DB0">
            <w:pPr>
              <w:pStyle w:val="ConsPlusNormal"/>
            </w:pPr>
            <w:r>
              <w:t>Республика Алтай</w:t>
            </w:r>
          </w:p>
        </w:tc>
        <w:tc>
          <w:tcPr>
            <w:tcW w:w="3061" w:type="dxa"/>
            <w:tcBorders>
              <w:top w:val="nil"/>
              <w:left w:val="nil"/>
              <w:bottom w:val="nil"/>
              <w:right w:val="nil"/>
            </w:tcBorders>
          </w:tcPr>
          <w:p w14:paraId="30E32E93" w14:textId="77777777" w:rsidR="00517DB0" w:rsidRDefault="00517DB0">
            <w:pPr>
              <w:pStyle w:val="ConsPlusNormal"/>
              <w:jc w:val="center"/>
            </w:pPr>
            <w:r>
              <w:t>-</w:t>
            </w:r>
          </w:p>
        </w:tc>
        <w:tc>
          <w:tcPr>
            <w:tcW w:w="2834" w:type="dxa"/>
            <w:tcBorders>
              <w:top w:val="nil"/>
              <w:left w:val="nil"/>
              <w:bottom w:val="nil"/>
              <w:right w:val="nil"/>
            </w:tcBorders>
          </w:tcPr>
          <w:p w14:paraId="167E930C" w14:textId="77777777" w:rsidR="00517DB0" w:rsidRDefault="00517DB0">
            <w:pPr>
              <w:pStyle w:val="ConsPlusNormal"/>
              <w:jc w:val="center"/>
            </w:pPr>
            <w:r>
              <w:t>-</w:t>
            </w:r>
          </w:p>
        </w:tc>
      </w:tr>
      <w:tr w:rsidR="00517DB0" w14:paraId="5B64DEA4" w14:textId="77777777">
        <w:tblPrEx>
          <w:tblBorders>
            <w:insideH w:val="none" w:sz="0" w:space="0" w:color="auto"/>
            <w:insideV w:val="none" w:sz="0" w:space="0" w:color="auto"/>
          </w:tblBorders>
        </w:tblPrEx>
        <w:tc>
          <w:tcPr>
            <w:tcW w:w="3175" w:type="dxa"/>
            <w:tcBorders>
              <w:top w:val="nil"/>
              <w:left w:val="nil"/>
              <w:bottom w:val="nil"/>
              <w:right w:val="nil"/>
            </w:tcBorders>
          </w:tcPr>
          <w:p w14:paraId="62BCE8AD" w14:textId="77777777" w:rsidR="00517DB0" w:rsidRDefault="00517DB0">
            <w:pPr>
              <w:pStyle w:val="ConsPlusNormal"/>
            </w:pPr>
            <w:r>
              <w:t>Республика Башкортостан</w:t>
            </w:r>
          </w:p>
        </w:tc>
        <w:tc>
          <w:tcPr>
            <w:tcW w:w="3061" w:type="dxa"/>
            <w:tcBorders>
              <w:top w:val="nil"/>
              <w:left w:val="nil"/>
              <w:bottom w:val="nil"/>
              <w:right w:val="nil"/>
            </w:tcBorders>
          </w:tcPr>
          <w:p w14:paraId="04371476" w14:textId="77777777" w:rsidR="00517DB0" w:rsidRDefault="00517DB0">
            <w:pPr>
              <w:pStyle w:val="ConsPlusNormal"/>
              <w:jc w:val="center"/>
            </w:pPr>
            <w:r>
              <w:t>0,0648</w:t>
            </w:r>
          </w:p>
        </w:tc>
        <w:tc>
          <w:tcPr>
            <w:tcW w:w="2834" w:type="dxa"/>
            <w:tcBorders>
              <w:top w:val="nil"/>
              <w:left w:val="nil"/>
              <w:bottom w:val="nil"/>
              <w:right w:val="nil"/>
            </w:tcBorders>
          </w:tcPr>
          <w:p w14:paraId="50189DA7" w14:textId="77777777" w:rsidR="00517DB0" w:rsidRDefault="00517DB0">
            <w:pPr>
              <w:pStyle w:val="ConsPlusNormal"/>
              <w:jc w:val="center"/>
            </w:pPr>
            <w:r>
              <w:t>0,5968</w:t>
            </w:r>
          </w:p>
        </w:tc>
      </w:tr>
      <w:tr w:rsidR="00517DB0" w14:paraId="37D04354" w14:textId="77777777">
        <w:tblPrEx>
          <w:tblBorders>
            <w:insideH w:val="none" w:sz="0" w:space="0" w:color="auto"/>
            <w:insideV w:val="none" w:sz="0" w:space="0" w:color="auto"/>
          </w:tblBorders>
        </w:tblPrEx>
        <w:tc>
          <w:tcPr>
            <w:tcW w:w="3175" w:type="dxa"/>
            <w:tcBorders>
              <w:top w:val="nil"/>
              <w:left w:val="nil"/>
              <w:bottom w:val="nil"/>
              <w:right w:val="nil"/>
            </w:tcBorders>
          </w:tcPr>
          <w:p w14:paraId="47BE24A7" w14:textId="77777777" w:rsidR="00517DB0" w:rsidRDefault="00517DB0">
            <w:pPr>
              <w:pStyle w:val="ConsPlusNormal"/>
            </w:pPr>
            <w:r>
              <w:t>Республика Бурятия</w:t>
            </w:r>
          </w:p>
        </w:tc>
        <w:tc>
          <w:tcPr>
            <w:tcW w:w="3061" w:type="dxa"/>
            <w:tcBorders>
              <w:top w:val="nil"/>
              <w:left w:val="nil"/>
              <w:bottom w:val="nil"/>
              <w:right w:val="nil"/>
            </w:tcBorders>
          </w:tcPr>
          <w:p w14:paraId="6490E3CC" w14:textId="77777777" w:rsidR="00517DB0" w:rsidRDefault="00517DB0">
            <w:pPr>
              <w:pStyle w:val="ConsPlusNormal"/>
              <w:jc w:val="center"/>
            </w:pPr>
            <w:r>
              <w:t>0,1319</w:t>
            </w:r>
          </w:p>
        </w:tc>
        <w:tc>
          <w:tcPr>
            <w:tcW w:w="2834" w:type="dxa"/>
            <w:tcBorders>
              <w:top w:val="nil"/>
              <w:left w:val="nil"/>
              <w:bottom w:val="nil"/>
              <w:right w:val="nil"/>
            </w:tcBorders>
          </w:tcPr>
          <w:p w14:paraId="257FEDBD" w14:textId="77777777" w:rsidR="00517DB0" w:rsidRDefault="00517DB0">
            <w:pPr>
              <w:pStyle w:val="ConsPlusNormal"/>
              <w:jc w:val="center"/>
            </w:pPr>
            <w:r>
              <w:t>0,6284</w:t>
            </w:r>
          </w:p>
        </w:tc>
      </w:tr>
      <w:tr w:rsidR="00517DB0" w14:paraId="2D1B2680" w14:textId="77777777">
        <w:tblPrEx>
          <w:tblBorders>
            <w:insideH w:val="none" w:sz="0" w:space="0" w:color="auto"/>
            <w:insideV w:val="none" w:sz="0" w:space="0" w:color="auto"/>
          </w:tblBorders>
        </w:tblPrEx>
        <w:tc>
          <w:tcPr>
            <w:tcW w:w="3175" w:type="dxa"/>
            <w:tcBorders>
              <w:top w:val="nil"/>
              <w:left w:val="nil"/>
              <w:bottom w:val="nil"/>
              <w:right w:val="nil"/>
            </w:tcBorders>
          </w:tcPr>
          <w:p w14:paraId="4BB3B4EC" w14:textId="77777777" w:rsidR="00517DB0" w:rsidRDefault="00517DB0">
            <w:pPr>
              <w:pStyle w:val="ConsPlusNormal"/>
            </w:pPr>
            <w:r>
              <w:t>Республика Дагестан</w:t>
            </w:r>
          </w:p>
        </w:tc>
        <w:tc>
          <w:tcPr>
            <w:tcW w:w="3061" w:type="dxa"/>
            <w:tcBorders>
              <w:top w:val="nil"/>
              <w:left w:val="nil"/>
              <w:bottom w:val="nil"/>
              <w:right w:val="nil"/>
            </w:tcBorders>
          </w:tcPr>
          <w:p w14:paraId="48309F8B" w14:textId="77777777" w:rsidR="00517DB0" w:rsidRDefault="00517DB0">
            <w:pPr>
              <w:pStyle w:val="ConsPlusNormal"/>
              <w:jc w:val="center"/>
            </w:pPr>
            <w:r>
              <w:t>0,4342</w:t>
            </w:r>
          </w:p>
        </w:tc>
        <w:tc>
          <w:tcPr>
            <w:tcW w:w="2834" w:type="dxa"/>
            <w:tcBorders>
              <w:top w:val="nil"/>
              <w:left w:val="nil"/>
              <w:bottom w:val="nil"/>
              <w:right w:val="nil"/>
            </w:tcBorders>
          </w:tcPr>
          <w:p w14:paraId="0C658139" w14:textId="77777777" w:rsidR="00517DB0" w:rsidRDefault="00517DB0">
            <w:pPr>
              <w:pStyle w:val="ConsPlusNormal"/>
              <w:jc w:val="center"/>
            </w:pPr>
            <w:r>
              <w:t>0,7927</w:t>
            </w:r>
          </w:p>
        </w:tc>
      </w:tr>
      <w:tr w:rsidR="00517DB0" w14:paraId="29A471CB" w14:textId="77777777">
        <w:tblPrEx>
          <w:tblBorders>
            <w:insideH w:val="none" w:sz="0" w:space="0" w:color="auto"/>
            <w:insideV w:val="none" w:sz="0" w:space="0" w:color="auto"/>
          </w:tblBorders>
        </w:tblPrEx>
        <w:tc>
          <w:tcPr>
            <w:tcW w:w="3175" w:type="dxa"/>
            <w:tcBorders>
              <w:top w:val="nil"/>
              <w:left w:val="nil"/>
              <w:bottom w:val="nil"/>
              <w:right w:val="nil"/>
            </w:tcBorders>
          </w:tcPr>
          <w:p w14:paraId="05A0B839" w14:textId="77777777" w:rsidR="00517DB0" w:rsidRDefault="00517DB0">
            <w:pPr>
              <w:pStyle w:val="ConsPlusNormal"/>
            </w:pPr>
            <w:r>
              <w:t>Республика Ингушетия</w:t>
            </w:r>
          </w:p>
        </w:tc>
        <w:tc>
          <w:tcPr>
            <w:tcW w:w="3061" w:type="dxa"/>
            <w:tcBorders>
              <w:top w:val="nil"/>
              <w:left w:val="nil"/>
              <w:bottom w:val="nil"/>
              <w:right w:val="nil"/>
            </w:tcBorders>
          </w:tcPr>
          <w:p w14:paraId="01C80D45" w14:textId="77777777" w:rsidR="00517DB0" w:rsidRDefault="00517DB0">
            <w:pPr>
              <w:pStyle w:val="ConsPlusNormal"/>
              <w:jc w:val="center"/>
            </w:pPr>
            <w:r>
              <w:t>-</w:t>
            </w:r>
          </w:p>
        </w:tc>
        <w:tc>
          <w:tcPr>
            <w:tcW w:w="2834" w:type="dxa"/>
            <w:tcBorders>
              <w:top w:val="nil"/>
              <w:left w:val="nil"/>
              <w:bottom w:val="nil"/>
              <w:right w:val="nil"/>
            </w:tcBorders>
          </w:tcPr>
          <w:p w14:paraId="72B1CA22" w14:textId="77777777" w:rsidR="00517DB0" w:rsidRDefault="00517DB0">
            <w:pPr>
              <w:pStyle w:val="ConsPlusNormal"/>
              <w:jc w:val="center"/>
            </w:pPr>
            <w:r>
              <w:t>1,4684</w:t>
            </w:r>
          </w:p>
        </w:tc>
      </w:tr>
      <w:tr w:rsidR="00517DB0" w14:paraId="25F98EE9" w14:textId="77777777">
        <w:tblPrEx>
          <w:tblBorders>
            <w:insideH w:val="none" w:sz="0" w:space="0" w:color="auto"/>
            <w:insideV w:val="none" w:sz="0" w:space="0" w:color="auto"/>
          </w:tblBorders>
        </w:tblPrEx>
        <w:tc>
          <w:tcPr>
            <w:tcW w:w="3175" w:type="dxa"/>
            <w:tcBorders>
              <w:top w:val="nil"/>
              <w:left w:val="nil"/>
              <w:bottom w:val="nil"/>
              <w:right w:val="nil"/>
            </w:tcBorders>
          </w:tcPr>
          <w:p w14:paraId="24AE3178" w14:textId="77777777" w:rsidR="00517DB0" w:rsidRDefault="00517DB0">
            <w:pPr>
              <w:pStyle w:val="ConsPlusNormal"/>
            </w:pPr>
            <w:r>
              <w:t>Республика Калмыкия</w:t>
            </w:r>
          </w:p>
        </w:tc>
        <w:tc>
          <w:tcPr>
            <w:tcW w:w="3061" w:type="dxa"/>
            <w:tcBorders>
              <w:top w:val="nil"/>
              <w:left w:val="nil"/>
              <w:bottom w:val="nil"/>
              <w:right w:val="nil"/>
            </w:tcBorders>
          </w:tcPr>
          <w:p w14:paraId="49AC8F53" w14:textId="77777777" w:rsidR="00517DB0" w:rsidRDefault="00517DB0">
            <w:pPr>
              <w:pStyle w:val="ConsPlusNormal"/>
              <w:jc w:val="center"/>
            </w:pPr>
            <w:r>
              <w:t>-</w:t>
            </w:r>
          </w:p>
        </w:tc>
        <w:tc>
          <w:tcPr>
            <w:tcW w:w="2834" w:type="dxa"/>
            <w:tcBorders>
              <w:top w:val="nil"/>
              <w:left w:val="nil"/>
              <w:bottom w:val="nil"/>
              <w:right w:val="nil"/>
            </w:tcBorders>
          </w:tcPr>
          <w:p w14:paraId="7C034EF9" w14:textId="77777777" w:rsidR="00517DB0" w:rsidRDefault="00517DB0">
            <w:pPr>
              <w:pStyle w:val="ConsPlusNormal"/>
              <w:jc w:val="center"/>
            </w:pPr>
            <w:r>
              <w:t>-</w:t>
            </w:r>
          </w:p>
        </w:tc>
      </w:tr>
      <w:tr w:rsidR="00517DB0" w14:paraId="66470DD8" w14:textId="77777777">
        <w:tblPrEx>
          <w:tblBorders>
            <w:insideH w:val="none" w:sz="0" w:space="0" w:color="auto"/>
            <w:insideV w:val="none" w:sz="0" w:space="0" w:color="auto"/>
          </w:tblBorders>
        </w:tblPrEx>
        <w:tc>
          <w:tcPr>
            <w:tcW w:w="3175" w:type="dxa"/>
            <w:tcBorders>
              <w:top w:val="nil"/>
              <w:left w:val="nil"/>
              <w:bottom w:val="nil"/>
              <w:right w:val="nil"/>
            </w:tcBorders>
          </w:tcPr>
          <w:p w14:paraId="71EC3C36" w14:textId="77777777" w:rsidR="00517DB0" w:rsidRDefault="00517DB0">
            <w:pPr>
              <w:pStyle w:val="ConsPlusNormal"/>
            </w:pPr>
            <w:r>
              <w:t>Республика Карелия</w:t>
            </w:r>
          </w:p>
        </w:tc>
        <w:tc>
          <w:tcPr>
            <w:tcW w:w="3061" w:type="dxa"/>
            <w:tcBorders>
              <w:top w:val="nil"/>
              <w:left w:val="nil"/>
              <w:bottom w:val="nil"/>
              <w:right w:val="nil"/>
            </w:tcBorders>
          </w:tcPr>
          <w:p w14:paraId="0ECECCF8" w14:textId="77777777" w:rsidR="00517DB0" w:rsidRDefault="00517DB0">
            <w:pPr>
              <w:pStyle w:val="ConsPlusNormal"/>
              <w:jc w:val="center"/>
            </w:pPr>
            <w:r>
              <w:t>0,0998</w:t>
            </w:r>
          </w:p>
        </w:tc>
        <w:tc>
          <w:tcPr>
            <w:tcW w:w="2834" w:type="dxa"/>
            <w:tcBorders>
              <w:top w:val="nil"/>
              <w:left w:val="nil"/>
              <w:bottom w:val="nil"/>
              <w:right w:val="nil"/>
            </w:tcBorders>
          </w:tcPr>
          <w:p w14:paraId="2E9A088E" w14:textId="77777777" w:rsidR="00517DB0" w:rsidRDefault="00517DB0">
            <w:pPr>
              <w:pStyle w:val="ConsPlusNormal"/>
              <w:jc w:val="center"/>
            </w:pPr>
            <w:r>
              <w:t>1,1339</w:t>
            </w:r>
          </w:p>
        </w:tc>
      </w:tr>
      <w:tr w:rsidR="00517DB0" w14:paraId="584F7E75" w14:textId="77777777">
        <w:tblPrEx>
          <w:tblBorders>
            <w:insideH w:val="none" w:sz="0" w:space="0" w:color="auto"/>
            <w:insideV w:val="none" w:sz="0" w:space="0" w:color="auto"/>
          </w:tblBorders>
        </w:tblPrEx>
        <w:tc>
          <w:tcPr>
            <w:tcW w:w="3175" w:type="dxa"/>
            <w:tcBorders>
              <w:top w:val="nil"/>
              <w:left w:val="nil"/>
              <w:bottom w:val="nil"/>
              <w:right w:val="nil"/>
            </w:tcBorders>
          </w:tcPr>
          <w:p w14:paraId="4EEB04A4" w14:textId="77777777" w:rsidR="00517DB0" w:rsidRDefault="00517DB0">
            <w:pPr>
              <w:pStyle w:val="ConsPlusNormal"/>
            </w:pPr>
            <w:r>
              <w:t>Республика Коми</w:t>
            </w:r>
          </w:p>
        </w:tc>
        <w:tc>
          <w:tcPr>
            <w:tcW w:w="3061" w:type="dxa"/>
            <w:tcBorders>
              <w:top w:val="nil"/>
              <w:left w:val="nil"/>
              <w:bottom w:val="nil"/>
              <w:right w:val="nil"/>
            </w:tcBorders>
          </w:tcPr>
          <w:p w14:paraId="291DD402" w14:textId="77777777" w:rsidR="00517DB0" w:rsidRDefault="00517DB0">
            <w:pPr>
              <w:pStyle w:val="ConsPlusNormal"/>
              <w:jc w:val="center"/>
            </w:pPr>
            <w:r>
              <w:t>0,2761</w:t>
            </w:r>
          </w:p>
        </w:tc>
        <w:tc>
          <w:tcPr>
            <w:tcW w:w="2834" w:type="dxa"/>
            <w:tcBorders>
              <w:top w:val="nil"/>
              <w:left w:val="nil"/>
              <w:bottom w:val="nil"/>
              <w:right w:val="nil"/>
            </w:tcBorders>
          </w:tcPr>
          <w:p w14:paraId="785B0EB0" w14:textId="77777777" w:rsidR="00517DB0" w:rsidRDefault="00517DB0">
            <w:pPr>
              <w:pStyle w:val="ConsPlusNormal"/>
              <w:jc w:val="center"/>
            </w:pPr>
            <w:r>
              <w:t>0,9764</w:t>
            </w:r>
          </w:p>
        </w:tc>
      </w:tr>
      <w:tr w:rsidR="00517DB0" w14:paraId="4E980045" w14:textId="77777777">
        <w:tblPrEx>
          <w:tblBorders>
            <w:insideH w:val="none" w:sz="0" w:space="0" w:color="auto"/>
            <w:insideV w:val="none" w:sz="0" w:space="0" w:color="auto"/>
          </w:tblBorders>
        </w:tblPrEx>
        <w:tc>
          <w:tcPr>
            <w:tcW w:w="3175" w:type="dxa"/>
            <w:tcBorders>
              <w:top w:val="nil"/>
              <w:left w:val="nil"/>
              <w:bottom w:val="nil"/>
              <w:right w:val="nil"/>
            </w:tcBorders>
          </w:tcPr>
          <w:p w14:paraId="7CB3268B" w14:textId="77777777" w:rsidR="00517DB0" w:rsidRDefault="00517DB0">
            <w:pPr>
              <w:pStyle w:val="ConsPlusNormal"/>
            </w:pPr>
            <w:r>
              <w:t>Республика Крым</w:t>
            </w:r>
          </w:p>
        </w:tc>
        <w:tc>
          <w:tcPr>
            <w:tcW w:w="3061" w:type="dxa"/>
            <w:tcBorders>
              <w:top w:val="nil"/>
              <w:left w:val="nil"/>
              <w:bottom w:val="nil"/>
              <w:right w:val="nil"/>
            </w:tcBorders>
          </w:tcPr>
          <w:p w14:paraId="7FDA8CBE" w14:textId="77777777" w:rsidR="00517DB0" w:rsidRDefault="00517DB0">
            <w:pPr>
              <w:pStyle w:val="ConsPlusNormal"/>
              <w:jc w:val="center"/>
            </w:pPr>
            <w:r>
              <w:t>-</w:t>
            </w:r>
          </w:p>
        </w:tc>
        <w:tc>
          <w:tcPr>
            <w:tcW w:w="2834" w:type="dxa"/>
            <w:tcBorders>
              <w:top w:val="nil"/>
              <w:left w:val="nil"/>
              <w:bottom w:val="nil"/>
              <w:right w:val="nil"/>
            </w:tcBorders>
          </w:tcPr>
          <w:p w14:paraId="7E5644BD" w14:textId="77777777" w:rsidR="00517DB0" w:rsidRDefault="00517DB0">
            <w:pPr>
              <w:pStyle w:val="ConsPlusNormal"/>
              <w:jc w:val="center"/>
            </w:pPr>
            <w:r>
              <w:t>0,2665</w:t>
            </w:r>
          </w:p>
        </w:tc>
      </w:tr>
      <w:tr w:rsidR="00517DB0" w14:paraId="33571BDB" w14:textId="77777777">
        <w:tblPrEx>
          <w:tblBorders>
            <w:insideH w:val="none" w:sz="0" w:space="0" w:color="auto"/>
            <w:insideV w:val="none" w:sz="0" w:space="0" w:color="auto"/>
          </w:tblBorders>
        </w:tblPrEx>
        <w:tc>
          <w:tcPr>
            <w:tcW w:w="3175" w:type="dxa"/>
            <w:tcBorders>
              <w:top w:val="nil"/>
              <w:left w:val="nil"/>
              <w:bottom w:val="nil"/>
              <w:right w:val="nil"/>
            </w:tcBorders>
          </w:tcPr>
          <w:p w14:paraId="384F296A" w14:textId="77777777" w:rsidR="00517DB0" w:rsidRDefault="00517DB0">
            <w:pPr>
              <w:pStyle w:val="ConsPlusNormal"/>
            </w:pPr>
            <w:r>
              <w:t>Республика Марий Эл</w:t>
            </w:r>
          </w:p>
        </w:tc>
        <w:tc>
          <w:tcPr>
            <w:tcW w:w="3061" w:type="dxa"/>
            <w:tcBorders>
              <w:top w:val="nil"/>
              <w:left w:val="nil"/>
              <w:bottom w:val="nil"/>
              <w:right w:val="nil"/>
            </w:tcBorders>
          </w:tcPr>
          <w:p w14:paraId="4FF492E3" w14:textId="77777777" w:rsidR="00517DB0" w:rsidRDefault="00517DB0">
            <w:pPr>
              <w:pStyle w:val="ConsPlusNormal"/>
              <w:jc w:val="center"/>
            </w:pPr>
            <w:r>
              <w:t>-</w:t>
            </w:r>
          </w:p>
        </w:tc>
        <w:tc>
          <w:tcPr>
            <w:tcW w:w="2834" w:type="dxa"/>
            <w:tcBorders>
              <w:top w:val="nil"/>
              <w:left w:val="nil"/>
              <w:bottom w:val="nil"/>
              <w:right w:val="nil"/>
            </w:tcBorders>
          </w:tcPr>
          <w:p w14:paraId="74B3DDF6" w14:textId="77777777" w:rsidR="00517DB0" w:rsidRDefault="00517DB0">
            <w:pPr>
              <w:pStyle w:val="ConsPlusNormal"/>
              <w:jc w:val="center"/>
            </w:pPr>
            <w:r>
              <w:t>0,5542</w:t>
            </w:r>
          </w:p>
        </w:tc>
      </w:tr>
      <w:tr w:rsidR="00517DB0" w14:paraId="32673C21" w14:textId="77777777">
        <w:tblPrEx>
          <w:tblBorders>
            <w:insideH w:val="none" w:sz="0" w:space="0" w:color="auto"/>
            <w:insideV w:val="none" w:sz="0" w:space="0" w:color="auto"/>
          </w:tblBorders>
        </w:tblPrEx>
        <w:tc>
          <w:tcPr>
            <w:tcW w:w="3175" w:type="dxa"/>
            <w:tcBorders>
              <w:top w:val="nil"/>
              <w:left w:val="nil"/>
              <w:bottom w:val="nil"/>
              <w:right w:val="nil"/>
            </w:tcBorders>
          </w:tcPr>
          <w:p w14:paraId="2FD47335" w14:textId="77777777" w:rsidR="00517DB0" w:rsidRDefault="00517DB0">
            <w:pPr>
              <w:pStyle w:val="ConsPlusNormal"/>
            </w:pPr>
            <w:r>
              <w:t>Республика Мордовия</w:t>
            </w:r>
          </w:p>
        </w:tc>
        <w:tc>
          <w:tcPr>
            <w:tcW w:w="3061" w:type="dxa"/>
            <w:tcBorders>
              <w:top w:val="nil"/>
              <w:left w:val="nil"/>
              <w:bottom w:val="nil"/>
              <w:right w:val="nil"/>
            </w:tcBorders>
          </w:tcPr>
          <w:p w14:paraId="04547925" w14:textId="77777777" w:rsidR="00517DB0" w:rsidRDefault="00517DB0">
            <w:pPr>
              <w:pStyle w:val="ConsPlusNormal"/>
              <w:jc w:val="center"/>
            </w:pPr>
            <w:r>
              <w:t>0,4016</w:t>
            </w:r>
          </w:p>
        </w:tc>
        <w:tc>
          <w:tcPr>
            <w:tcW w:w="2834" w:type="dxa"/>
            <w:tcBorders>
              <w:top w:val="nil"/>
              <w:left w:val="nil"/>
              <w:bottom w:val="nil"/>
              <w:right w:val="nil"/>
            </w:tcBorders>
          </w:tcPr>
          <w:p w14:paraId="37B83F75" w14:textId="77777777" w:rsidR="00517DB0" w:rsidRDefault="00517DB0">
            <w:pPr>
              <w:pStyle w:val="ConsPlusNormal"/>
              <w:jc w:val="center"/>
            </w:pPr>
            <w:r>
              <w:t>-</w:t>
            </w:r>
          </w:p>
        </w:tc>
      </w:tr>
      <w:tr w:rsidR="00517DB0" w14:paraId="3B42D928" w14:textId="77777777">
        <w:tblPrEx>
          <w:tblBorders>
            <w:insideH w:val="none" w:sz="0" w:space="0" w:color="auto"/>
            <w:insideV w:val="none" w:sz="0" w:space="0" w:color="auto"/>
          </w:tblBorders>
        </w:tblPrEx>
        <w:tc>
          <w:tcPr>
            <w:tcW w:w="3175" w:type="dxa"/>
            <w:tcBorders>
              <w:top w:val="nil"/>
              <w:left w:val="nil"/>
              <w:bottom w:val="nil"/>
              <w:right w:val="nil"/>
            </w:tcBorders>
          </w:tcPr>
          <w:p w14:paraId="3D7A828C" w14:textId="77777777" w:rsidR="00517DB0" w:rsidRDefault="00517DB0">
            <w:pPr>
              <w:pStyle w:val="ConsPlusNormal"/>
            </w:pPr>
            <w:r>
              <w:t>Республика Саха (Якутия)</w:t>
            </w:r>
          </w:p>
        </w:tc>
        <w:tc>
          <w:tcPr>
            <w:tcW w:w="3061" w:type="dxa"/>
            <w:tcBorders>
              <w:top w:val="nil"/>
              <w:left w:val="nil"/>
              <w:bottom w:val="nil"/>
              <w:right w:val="nil"/>
            </w:tcBorders>
          </w:tcPr>
          <w:p w14:paraId="1FEF166B" w14:textId="77777777" w:rsidR="00517DB0" w:rsidRDefault="00517DB0">
            <w:pPr>
              <w:pStyle w:val="ConsPlusNormal"/>
              <w:jc w:val="center"/>
            </w:pPr>
            <w:r>
              <w:t>0,4818</w:t>
            </w:r>
          </w:p>
        </w:tc>
        <w:tc>
          <w:tcPr>
            <w:tcW w:w="2834" w:type="dxa"/>
            <w:tcBorders>
              <w:top w:val="nil"/>
              <w:left w:val="nil"/>
              <w:bottom w:val="nil"/>
              <w:right w:val="nil"/>
            </w:tcBorders>
          </w:tcPr>
          <w:p w14:paraId="323BCD61" w14:textId="77777777" w:rsidR="00517DB0" w:rsidRDefault="00517DB0">
            <w:pPr>
              <w:pStyle w:val="ConsPlusNormal"/>
              <w:jc w:val="center"/>
            </w:pPr>
            <w:r>
              <w:t>1,3084</w:t>
            </w:r>
          </w:p>
        </w:tc>
      </w:tr>
      <w:tr w:rsidR="00517DB0" w14:paraId="527537A2" w14:textId="77777777">
        <w:tblPrEx>
          <w:tblBorders>
            <w:insideH w:val="none" w:sz="0" w:space="0" w:color="auto"/>
            <w:insideV w:val="none" w:sz="0" w:space="0" w:color="auto"/>
          </w:tblBorders>
        </w:tblPrEx>
        <w:tc>
          <w:tcPr>
            <w:tcW w:w="3175" w:type="dxa"/>
            <w:tcBorders>
              <w:top w:val="nil"/>
              <w:left w:val="nil"/>
              <w:bottom w:val="nil"/>
              <w:right w:val="nil"/>
            </w:tcBorders>
          </w:tcPr>
          <w:p w14:paraId="0E91A1FC" w14:textId="77777777" w:rsidR="00517DB0" w:rsidRDefault="00517DB0">
            <w:pPr>
              <w:pStyle w:val="ConsPlusNormal"/>
            </w:pPr>
            <w:r>
              <w:t>Республика Северная Осетия - Алания</w:t>
            </w:r>
          </w:p>
        </w:tc>
        <w:tc>
          <w:tcPr>
            <w:tcW w:w="3061" w:type="dxa"/>
            <w:tcBorders>
              <w:top w:val="nil"/>
              <w:left w:val="nil"/>
              <w:bottom w:val="nil"/>
              <w:right w:val="nil"/>
            </w:tcBorders>
          </w:tcPr>
          <w:p w14:paraId="03FFFAD8" w14:textId="77777777" w:rsidR="00517DB0" w:rsidRDefault="00517DB0">
            <w:pPr>
              <w:pStyle w:val="ConsPlusNormal"/>
              <w:jc w:val="center"/>
            </w:pPr>
            <w:r>
              <w:t>0,4696</w:t>
            </w:r>
          </w:p>
        </w:tc>
        <w:tc>
          <w:tcPr>
            <w:tcW w:w="2834" w:type="dxa"/>
            <w:tcBorders>
              <w:top w:val="nil"/>
              <w:left w:val="nil"/>
              <w:bottom w:val="nil"/>
              <w:right w:val="nil"/>
            </w:tcBorders>
          </w:tcPr>
          <w:p w14:paraId="0E46F016" w14:textId="77777777" w:rsidR="00517DB0" w:rsidRDefault="00517DB0">
            <w:pPr>
              <w:pStyle w:val="ConsPlusNormal"/>
              <w:jc w:val="center"/>
            </w:pPr>
            <w:r>
              <w:t>0,5949</w:t>
            </w:r>
          </w:p>
        </w:tc>
      </w:tr>
      <w:tr w:rsidR="00517DB0" w14:paraId="559ACAA1" w14:textId="77777777">
        <w:tblPrEx>
          <w:tblBorders>
            <w:insideH w:val="none" w:sz="0" w:space="0" w:color="auto"/>
            <w:insideV w:val="none" w:sz="0" w:space="0" w:color="auto"/>
          </w:tblBorders>
        </w:tblPrEx>
        <w:tc>
          <w:tcPr>
            <w:tcW w:w="3175" w:type="dxa"/>
            <w:tcBorders>
              <w:top w:val="nil"/>
              <w:left w:val="nil"/>
              <w:bottom w:val="nil"/>
              <w:right w:val="nil"/>
            </w:tcBorders>
          </w:tcPr>
          <w:p w14:paraId="75E4322B" w14:textId="77777777" w:rsidR="00517DB0" w:rsidRDefault="00517DB0">
            <w:pPr>
              <w:pStyle w:val="ConsPlusNormal"/>
            </w:pPr>
            <w:r>
              <w:t>Республика Татарстан</w:t>
            </w:r>
          </w:p>
        </w:tc>
        <w:tc>
          <w:tcPr>
            <w:tcW w:w="3061" w:type="dxa"/>
            <w:tcBorders>
              <w:top w:val="nil"/>
              <w:left w:val="nil"/>
              <w:bottom w:val="nil"/>
              <w:right w:val="nil"/>
            </w:tcBorders>
          </w:tcPr>
          <w:p w14:paraId="4E65802D" w14:textId="77777777" w:rsidR="00517DB0" w:rsidRDefault="00517DB0">
            <w:pPr>
              <w:pStyle w:val="ConsPlusNormal"/>
              <w:jc w:val="center"/>
            </w:pPr>
            <w:r>
              <w:t>0,1941</w:t>
            </w:r>
          </w:p>
        </w:tc>
        <w:tc>
          <w:tcPr>
            <w:tcW w:w="2834" w:type="dxa"/>
            <w:tcBorders>
              <w:top w:val="nil"/>
              <w:left w:val="nil"/>
              <w:bottom w:val="nil"/>
              <w:right w:val="nil"/>
            </w:tcBorders>
          </w:tcPr>
          <w:p w14:paraId="26F30F32" w14:textId="77777777" w:rsidR="00517DB0" w:rsidRDefault="00517DB0">
            <w:pPr>
              <w:pStyle w:val="ConsPlusNormal"/>
              <w:jc w:val="center"/>
            </w:pPr>
            <w:r>
              <w:t>0,8013</w:t>
            </w:r>
          </w:p>
        </w:tc>
      </w:tr>
      <w:tr w:rsidR="00517DB0" w14:paraId="22DD3CAC" w14:textId="77777777">
        <w:tblPrEx>
          <w:tblBorders>
            <w:insideH w:val="none" w:sz="0" w:space="0" w:color="auto"/>
            <w:insideV w:val="none" w:sz="0" w:space="0" w:color="auto"/>
          </w:tblBorders>
        </w:tblPrEx>
        <w:tc>
          <w:tcPr>
            <w:tcW w:w="3175" w:type="dxa"/>
            <w:tcBorders>
              <w:top w:val="nil"/>
              <w:left w:val="nil"/>
              <w:bottom w:val="nil"/>
              <w:right w:val="nil"/>
            </w:tcBorders>
          </w:tcPr>
          <w:p w14:paraId="2E5C57AF" w14:textId="77777777" w:rsidR="00517DB0" w:rsidRDefault="00517DB0">
            <w:pPr>
              <w:pStyle w:val="ConsPlusNormal"/>
            </w:pPr>
            <w:r>
              <w:t>Республика Тыва</w:t>
            </w:r>
          </w:p>
        </w:tc>
        <w:tc>
          <w:tcPr>
            <w:tcW w:w="3061" w:type="dxa"/>
            <w:tcBorders>
              <w:top w:val="nil"/>
              <w:left w:val="nil"/>
              <w:bottom w:val="nil"/>
              <w:right w:val="nil"/>
            </w:tcBorders>
          </w:tcPr>
          <w:p w14:paraId="279C9C35" w14:textId="77777777" w:rsidR="00517DB0" w:rsidRDefault="00517DB0">
            <w:pPr>
              <w:pStyle w:val="ConsPlusNormal"/>
              <w:jc w:val="center"/>
            </w:pPr>
            <w:r>
              <w:t>-</w:t>
            </w:r>
          </w:p>
        </w:tc>
        <w:tc>
          <w:tcPr>
            <w:tcW w:w="2834" w:type="dxa"/>
            <w:tcBorders>
              <w:top w:val="nil"/>
              <w:left w:val="nil"/>
              <w:bottom w:val="nil"/>
              <w:right w:val="nil"/>
            </w:tcBorders>
          </w:tcPr>
          <w:p w14:paraId="3E21699B" w14:textId="77777777" w:rsidR="00517DB0" w:rsidRDefault="00517DB0">
            <w:pPr>
              <w:pStyle w:val="ConsPlusNormal"/>
              <w:jc w:val="center"/>
            </w:pPr>
            <w:r>
              <w:t>-</w:t>
            </w:r>
          </w:p>
        </w:tc>
      </w:tr>
      <w:tr w:rsidR="00517DB0" w14:paraId="1835CB11" w14:textId="77777777">
        <w:tblPrEx>
          <w:tblBorders>
            <w:insideH w:val="none" w:sz="0" w:space="0" w:color="auto"/>
            <w:insideV w:val="none" w:sz="0" w:space="0" w:color="auto"/>
          </w:tblBorders>
        </w:tblPrEx>
        <w:tc>
          <w:tcPr>
            <w:tcW w:w="3175" w:type="dxa"/>
            <w:tcBorders>
              <w:top w:val="nil"/>
              <w:left w:val="nil"/>
              <w:bottom w:val="nil"/>
              <w:right w:val="nil"/>
            </w:tcBorders>
          </w:tcPr>
          <w:p w14:paraId="1C6D5267" w14:textId="77777777" w:rsidR="00517DB0" w:rsidRDefault="00517DB0">
            <w:pPr>
              <w:pStyle w:val="ConsPlusNormal"/>
            </w:pPr>
            <w:r>
              <w:t>Республика Хакасия</w:t>
            </w:r>
          </w:p>
        </w:tc>
        <w:tc>
          <w:tcPr>
            <w:tcW w:w="3061" w:type="dxa"/>
            <w:tcBorders>
              <w:top w:val="nil"/>
              <w:left w:val="nil"/>
              <w:bottom w:val="nil"/>
              <w:right w:val="nil"/>
            </w:tcBorders>
          </w:tcPr>
          <w:p w14:paraId="28FEEA93" w14:textId="77777777" w:rsidR="00517DB0" w:rsidRDefault="00517DB0">
            <w:pPr>
              <w:pStyle w:val="ConsPlusNormal"/>
              <w:jc w:val="center"/>
            </w:pPr>
            <w:r>
              <w:t>0,1174</w:t>
            </w:r>
          </w:p>
        </w:tc>
        <w:tc>
          <w:tcPr>
            <w:tcW w:w="2834" w:type="dxa"/>
            <w:tcBorders>
              <w:top w:val="nil"/>
              <w:left w:val="nil"/>
              <w:bottom w:val="nil"/>
              <w:right w:val="nil"/>
            </w:tcBorders>
          </w:tcPr>
          <w:p w14:paraId="5679C2DF" w14:textId="77777777" w:rsidR="00517DB0" w:rsidRDefault="00517DB0">
            <w:pPr>
              <w:pStyle w:val="ConsPlusNormal"/>
              <w:jc w:val="center"/>
            </w:pPr>
            <w:r>
              <w:t>-</w:t>
            </w:r>
          </w:p>
        </w:tc>
      </w:tr>
      <w:tr w:rsidR="00517DB0" w14:paraId="74A7F5D1" w14:textId="77777777">
        <w:tblPrEx>
          <w:tblBorders>
            <w:insideH w:val="none" w:sz="0" w:space="0" w:color="auto"/>
            <w:insideV w:val="none" w:sz="0" w:space="0" w:color="auto"/>
          </w:tblBorders>
        </w:tblPrEx>
        <w:tc>
          <w:tcPr>
            <w:tcW w:w="3175" w:type="dxa"/>
            <w:tcBorders>
              <w:top w:val="nil"/>
              <w:left w:val="nil"/>
              <w:bottom w:val="nil"/>
              <w:right w:val="nil"/>
            </w:tcBorders>
          </w:tcPr>
          <w:p w14:paraId="62BC0DC9" w14:textId="77777777" w:rsidR="00517DB0" w:rsidRDefault="00517DB0">
            <w:pPr>
              <w:pStyle w:val="ConsPlusNormal"/>
            </w:pPr>
            <w:r>
              <w:t>Ростовская область</w:t>
            </w:r>
          </w:p>
        </w:tc>
        <w:tc>
          <w:tcPr>
            <w:tcW w:w="3061" w:type="dxa"/>
            <w:tcBorders>
              <w:top w:val="nil"/>
              <w:left w:val="nil"/>
              <w:bottom w:val="nil"/>
              <w:right w:val="nil"/>
            </w:tcBorders>
          </w:tcPr>
          <w:p w14:paraId="6369C437" w14:textId="77777777" w:rsidR="00517DB0" w:rsidRDefault="00517DB0">
            <w:pPr>
              <w:pStyle w:val="ConsPlusNormal"/>
              <w:jc w:val="center"/>
            </w:pPr>
            <w:r>
              <w:t>0,3060</w:t>
            </w:r>
          </w:p>
        </w:tc>
        <w:tc>
          <w:tcPr>
            <w:tcW w:w="2834" w:type="dxa"/>
            <w:tcBorders>
              <w:top w:val="nil"/>
              <w:left w:val="nil"/>
              <w:bottom w:val="nil"/>
              <w:right w:val="nil"/>
            </w:tcBorders>
          </w:tcPr>
          <w:p w14:paraId="6B9956E8" w14:textId="77777777" w:rsidR="00517DB0" w:rsidRDefault="00517DB0">
            <w:pPr>
              <w:pStyle w:val="ConsPlusNormal"/>
              <w:jc w:val="center"/>
            </w:pPr>
            <w:r>
              <w:t>0,7457</w:t>
            </w:r>
          </w:p>
        </w:tc>
      </w:tr>
      <w:tr w:rsidR="00517DB0" w14:paraId="38AF1705" w14:textId="77777777">
        <w:tblPrEx>
          <w:tblBorders>
            <w:insideH w:val="none" w:sz="0" w:space="0" w:color="auto"/>
            <w:insideV w:val="none" w:sz="0" w:space="0" w:color="auto"/>
          </w:tblBorders>
        </w:tblPrEx>
        <w:tc>
          <w:tcPr>
            <w:tcW w:w="3175" w:type="dxa"/>
            <w:tcBorders>
              <w:top w:val="nil"/>
              <w:left w:val="nil"/>
              <w:bottom w:val="nil"/>
              <w:right w:val="nil"/>
            </w:tcBorders>
          </w:tcPr>
          <w:p w14:paraId="6A8E56B9" w14:textId="77777777" w:rsidR="00517DB0" w:rsidRDefault="00517DB0">
            <w:pPr>
              <w:pStyle w:val="ConsPlusNormal"/>
            </w:pPr>
            <w:r>
              <w:t>Рязанская область</w:t>
            </w:r>
          </w:p>
        </w:tc>
        <w:tc>
          <w:tcPr>
            <w:tcW w:w="3061" w:type="dxa"/>
            <w:tcBorders>
              <w:top w:val="nil"/>
              <w:left w:val="nil"/>
              <w:bottom w:val="nil"/>
              <w:right w:val="nil"/>
            </w:tcBorders>
          </w:tcPr>
          <w:p w14:paraId="71A1E486" w14:textId="77777777" w:rsidR="00517DB0" w:rsidRDefault="00517DB0">
            <w:pPr>
              <w:pStyle w:val="ConsPlusNormal"/>
              <w:jc w:val="center"/>
            </w:pPr>
            <w:r>
              <w:t>0,1403</w:t>
            </w:r>
          </w:p>
        </w:tc>
        <w:tc>
          <w:tcPr>
            <w:tcW w:w="2834" w:type="dxa"/>
            <w:tcBorders>
              <w:top w:val="nil"/>
              <w:left w:val="nil"/>
              <w:bottom w:val="nil"/>
              <w:right w:val="nil"/>
            </w:tcBorders>
          </w:tcPr>
          <w:p w14:paraId="6AC8E967" w14:textId="77777777" w:rsidR="00517DB0" w:rsidRDefault="00517DB0">
            <w:pPr>
              <w:pStyle w:val="ConsPlusNormal"/>
              <w:jc w:val="center"/>
            </w:pPr>
            <w:r>
              <w:t>0,5276</w:t>
            </w:r>
          </w:p>
        </w:tc>
      </w:tr>
      <w:tr w:rsidR="00517DB0" w14:paraId="7B575984" w14:textId="77777777">
        <w:tblPrEx>
          <w:tblBorders>
            <w:insideH w:val="none" w:sz="0" w:space="0" w:color="auto"/>
            <w:insideV w:val="none" w:sz="0" w:space="0" w:color="auto"/>
          </w:tblBorders>
        </w:tblPrEx>
        <w:tc>
          <w:tcPr>
            <w:tcW w:w="3175" w:type="dxa"/>
            <w:tcBorders>
              <w:top w:val="nil"/>
              <w:left w:val="nil"/>
              <w:bottom w:val="nil"/>
              <w:right w:val="nil"/>
            </w:tcBorders>
          </w:tcPr>
          <w:p w14:paraId="3012E55F" w14:textId="77777777" w:rsidR="00517DB0" w:rsidRDefault="00517DB0">
            <w:pPr>
              <w:pStyle w:val="ConsPlusNormal"/>
            </w:pPr>
            <w:r>
              <w:t>Самарская область</w:t>
            </w:r>
          </w:p>
        </w:tc>
        <w:tc>
          <w:tcPr>
            <w:tcW w:w="3061" w:type="dxa"/>
            <w:tcBorders>
              <w:top w:val="nil"/>
              <w:left w:val="nil"/>
              <w:bottom w:val="nil"/>
              <w:right w:val="nil"/>
            </w:tcBorders>
          </w:tcPr>
          <w:p w14:paraId="5FF63D15" w14:textId="77777777" w:rsidR="00517DB0" w:rsidRDefault="00517DB0">
            <w:pPr>
              <w:pStyle w:val="ConsPlusNormal"/>
              <w:jc w:val="center"/>
            </w:pPr>
            <w:r>
              <w:t>0,3123</w:t>
            </w:r>
          </w:p>
        </w:tc>
        <w:tc>
          <w:tcPr>
            <w:tcW w:w="2834" w:type="dxa"/>
            <w:tcBorders>
              <w:top w:val="nil"/>
              <w:left w:val="nil"/>
              <w:bottom w:val="nil"/>
              <w:right w:val="nil"/>
            </w:tcBorders>
          </w:tcPr>
          <w:p w14:paraId="04924B17" w14:textId="77777777" w:rsidR="00517DB0" w:rsidRDefault="00517DB0">
            <w:pPr>
              <w:pStyle w:val="ConsPlusNormal"/>
              <w:jc w:val="center"/>
            </w:pPr>
            <w:r>
              <w:t>0,7704</w:t>
            </w:r>
          </w:p>
        </w:tc>
      </w:tr>
      <w:tr w:rsidR="00517DB0" w14:paraId="7EC6B4C3" w14:textId="77777777">
        <w:tblPrEx>
          <w:tblBorders>
            <w:insideH w:val="none" w:sz="0" w:space="0" w:color="auto"/>
            <w:insideV w:val="none" w:sz="0" w:space="0" w:color="auto"/>
          </w:tblBorders>
        </w:tblPrEx>
        <w:tc>
          <w:tcPr>
            <w:tcW w:w="3175" w:type="dxa"/>
            <w:tcBorders>
              <w:top w:val="nil"/>
              <w:left w:val="nil"/>
              <w:bottom w:val="nil"/>
              <w:right w:val="nil"/>
            </w:tcBorders>
          </w:tcPr>
          <w:p w14:paraId="61120494" w14:textId="77777777" w:rsidR="00517DB0" w:rsidRDefault="00517DB0">
            <w:pPr>
              <w:pStyle w:val="ConsPlusNormal"/>
            </w:pPr>
            <w:r>
              <w:t>Саратовская область</w:t>
            </w:r>
          </w:p>
        </w:tc>
        <w:tc>
          <w:tcPr>
            <w:tcW w:w="3061" w:type="dxa"/>
            <w:tcBorders>
              <w:top w:val="nil"/>
              <w:left w:val="nil"/>
              <w:bottom w:val="nil"/>
              <w:right w:val="nil"/>
            </w:tcBorders>
          </w:tcPr>
          <w:p w14:paraId="0B4683B3" w14:textId="77777777" w:rsidR="00517DB0" w:rsidRDefault="00517DB0">
            <w:pPr>
              <w:pStyle w:val="ConsPlusNormal"/>
              <w:jc w:val="center"/>
            </w:pPr>
            <w:r>
              <w:t>0,3979</w:t>
            </w:r>
          </w:p>
        </w:tc>
        <w:tc>
          <w:tcPr>
            <w:tcW w:w="2834" w:type="dxa"/>
            <w:tcBorders>
              <w:top w:val="nil"/>
              <w:left w:val="nil"/>
              <w:bottom w:val="nil"/>
              <w:right w:val="nil"/>
            </w:tcBorders>
          </w:tcPr>
          <w:p w14:paraId="2B372D04" w14:textId="77777777" w:rsidR="00517DB0" w:rsidRDefault="00517DB0">
            <w:pPr>
              <w:pStyle w:val="ConsPlusNormal"/>
              <w:jc w:val="center"/>
            </w:pPr>
            <w:r>
              <w:t>0,4374</w:t>
            </w:r>
          </w:p>
        </w:tc>
      </w:tr>
      <w:tr w:rsidR="00517DB0" w14:paraId="326B1B11" w14:textId="77777777">
        <w:tblPrEx>
          <w:tblBorders>
            <w:insideH w:val="none" w:sz="0" w:space="0" w:color="auto"/>
            <w:insideV w:val="none" w:sz="0" w:space="0" w:color="auto"/>
          </w:tblBorders>
        </w:tblPrEx>
        <w:tc>
          <w:tcPr>
            <w:tcW w:w="3175" w:type="dxa"/>
            <w:tcBorders>
              <w:top w:val="nil"/>
              <w:left w:val="nil"/>
              <w:bottom w:val="nil"/>
              <w:right w:val="nil"/>
            </w:tcBorders>
          </w:tcPr>
          <w:p w14:paraId="28119387" w14:textId="77777777" w:rsidR="00517DB0" w:rsidRDefault="00517DB0">
            <w:pPr>
              <w:pStyle w:val="ConsPlusNormal"/>
            </w:pPr>
            <w:r>
              <w:t>Сахалинская область</w:t>
            </w:r>
          </w:p>
        </w:tc>
        <w:tc>
          <w:tcPr>
            <w:tcW w:w="3061" w:type="dxa"/>
            <w:tcBorders>
              <w:top w:val="nil"/>
              <w:left w:val="nil"/>
              <w:bottom w:val="nil"/>
              <w:right w:val="nil"/>
            </w:tcBorders>
          </w:tcPr>
          <w:p w14:paraId="45557118" w14:textId="77777777" w:rsidR="00517DB0" w:rsidRDefault="00517DB0">
            <w:pPr>
              <w:pStyle w:val="ConsPlusNormal"/>
              <w:jc w:val="center"/>
            </w:pPr>
            <w:r>
              <w:t>0,8498</w:t>
            </w:r>
          </w:p>
        </w:tc>
        <w:tc>
          <w:tcPr>
            <w:tcW w:w="2834" w:type="dxa"/>
            <w:tcBorders>
              <w:top w:val="nil"/>
              <w:left w:val="nil"/>
              <w:bottom w:val="nil"/>
              <w:right w:val="nil"/>
            </w:tcBorders>
          </w:tcPr>
          <w:p w14:paraId="79E07165" w14:textId="77777777" w:rsidR="00517DB0" w:rsidRDefault="00517DB0">
            <w:pPr>
              <w:pStyle w:val="ConsPlusNormal"/>
              <w:jc w:val="center"/>
            </w:pPr>
            <w:r>
              <w:t>1,5311</w:t>
            </w:r>
          </w:p>
        </w:tc>
      </w:tr>
      <w:tr w:rsidR="00517DB0" w14:paraId="21DDFB48" w14:textId="77777777">
        <w:tblPrEx>
          <w:tblBorders>
            <w:insideH w:val="none" w:sz="0" w:space="0" w:color="auto"/>
            <w:insideV w:val="none" w:sz="0" w:space="0" w:color="auto"/>
          </w:tblBorders>
        </w:tblPrEx>
        <w:tc>
          <w:tcPr>
            <w:tcW w:w="3175" w:type="dxa"/>
            <w:tcBorders>
              <w:top w:val="nil"/>
              <w:left w:val="nil"/>
              <w:bottom w:val="nil"/>
              <w:right w:val="nil"/>
            </w:tcBorders>
          </w:tcPr>
          <w:p w14:paraId="51FA19E4" w14:textId="77777777" w:rsidR="00517DB0" w:rsidRDefault="00517DB0">
            <w:pPr>
              <w:pStyle w:val="ConsPlusNormal"/>
            </w:pPr>
            <w:r>
              <w:t>Свердловская область</w:t>
            </w:r>
          </w:p>
        </w:tc>
        <w:tc>
          <w:tcPr>
            <w:tcW w:w="3061" w:type="dxa"/>
            <w:tcBorders>
              <w:top w:val="nil"/>
              <w:left w:val="nil"/>
              <w:bottom w:val="nil"/>
              <w:right w:val="nil"/>
            </w:tcBorders>
          </w:tcPr>
          <w:p w14:paraId="02C01AF2" w14:textId="77777777" w:rsidR="00517DB0" w:rsidRDefault="00517DB0">
            <w:pPr>
              <w:pStyle w:val="ConsPlusNormal"/>
              <w:jc w:val="center"/>
            </w:pPr>
            <w:r>
              <w:t>0,4165</w:t>
            </w:r>
          </w:p>
        </w:tc>
        <w:tc>
          <w:tcPr>
            <w:tcW w:w="2834" w:type="dxa"/>
            <w:tcBorders>
              <w:top w:val="nil"/>
              <w:left w:val="nil"/>
              <w:bottom w:val="nil"/>
              <w:right w:val="nil"/>
            </w:tcBorders>
          </w:tcPr>
          <w:p w14:paraId="1ED66499" w14:textId="77777777" w:rsidR="00517DB0" w:rsidRDefault="00517DB0">
            <w:pPr>
              <w:pStyle w:val="ConsPlusNormal"/>
              <w:jc w:val="center"/>
            </w:pPr>
            <w:r>
              <w:t>0,9578</w:t>
            </w:r>
          </w:p>
        </w:tc>
      </w:tr>
      <w:tr w:rsidR="00517DB0" w14:paraId="402C6AD2" w14:textId="77777777">
        <w:tblPrEx>
          <w:tblBorders>
            <w:insideH w:val="none" w:sz="0" w:space="0" w:color="auto"/>
            <w:insideV w:val="none" w:sz="0" w:space="0" w:color="auto"/>
          </w:tblBorders>
        </w:tblPrEx>
        <w:tc>
          <w:tcPr>
            <w:tcW w:w="3175" w:type="dxa"/>
            <w:tcBorders>
              <w:top w:val="nil"/>
              <w:left w:val="nil"/>
              <w:bottom w:val="nil"/>
              <w:right w:val="nil"/>
            </w:tcBorders>
          </w:tcPr>
          <w:p w14:paraId="5BFDBE63" w14:textId="77777777" w:rsidR="00517DB0" w:rsidRDefault="00517DB0">
            <w:pPr>
              <w:pStyle w:val="ConsPlusNormal"/>
            </w:pPr>
            <w:r>
              <w:t>Смоленская область</w:t>
            </w:r>
          </w:p>
        </w:tc>
        <w:tc>
          <w:tcPr>
            <w:tcW w:w="3061" w:type="dxa"/>
            <w:tcBorders>
              <w:top w:val="nil"/>
              <w:left w:val="nil"/>
              <w:bottom w:val="nil"/>
              <w:right w:val="nil"/>
            </w:tcBorders>
          </w:tcPr>
          <w:p w14:paraId="307DD5E0" w14:textId="77777777" w:rsidR="00517DB0" w:rsidRDefault="00517DB0">
            <w:pPr>
              <w:pStyle w:val="ConsPlusNormal"/>
              <w:jc w:val="center"/>
            </w:pPr>
            <w:r>
              <w:t>0,0632</w:t>
            </w:r>
          </w:p>
        </w:tc>
        <w:tc>
          <w:tcPr>
            <w:tcW w:w="2834" w:type="dxa"/>
            <w:tcBorders>
              <w:top w:val="nil"/>
              <w:left w:val="nil"/>
              <w:bottom w:val="nil"/>
              <w:right w:val="nil"/>
            </w:tcBorders>
          </w:tcPr>
          <w:p w14:paraId="6682BA27" w14:textId="77777777" w:rsidR="00517DB0" w:rsidRDefault="00517DB0">
            <w:pPr>
              <w:pStyle w:val="ConsPlusNormal"/>
              <w:jc w:val="center"/>
            </w:pPr>
            <w:r>
              <w:t>0,5080</w:t>
            </w:r>
          </w:p>
        </w:tc>
      </w:tr>
      <w:tr w:rsidR="00517DB0" w14:paraId="6E888279" w14:textId="77777777">
        <w:tblPrEx>
          <w:tblBorders>
            <w:insideH w:val="none" w:sz="0" w:space="0" w:color="auto"/>
            <w:insideV w:val="none" w:sz="0" w:space="0" w:color="auto"/>
          </w:tblBorders>
        </w:tblPrEx>
        <w:tc>
          <w:tcPr>
            <w:tcW w:w="3175" w:type="dxa"/>
            <w:tcBorders>
              <w:top w:val="nil"/>
              <w:left w:val="nil"/>
              <w:bottom w:val="nil"/>
              <w:right w:val="nil"/>
            </w:tcBorders>
          </w:tcPr>
          <w:p w14:paraId="030ACF69" w14:textId="77777777" w:rsidR="00517DB0" w:rsidRDefault="00517DB0">
            <w:pPr>
              <w:pStyle w:val="ConsPlusNormal"/>
            </w:pPr>
            <w:r>
              <w:t>Ставропольский край</w:t>
            </w:r>
          </w:p>
        </w:tc>
        <w:tc>
          <w:tcPr>
            <w:tcW w:w="3061" w:type="dxa"/>
            <w:tcBorders>
              <w:top w:val="nil"/>
              <w:left w:val="nil"/>
              <w:bottom w:val="nil"/>
              <w:right w:val="nil"/>
            </w:tcBorders>
          </w:tcPr>
          <w:p w14:paraId="50C3AFCF" w14:textId="77777777" w:rsidR="00517DB0" w:rsidRDefault="00517DB0">
            <w:pPr>
              <w:pStyle w:val="ConsPlusNormal"/>
              <w:jc w:val="center"/>
            </w:pPr>
            <w:r>
              <w:t>0,3827</w:t>
            </w:r>
          </w:p>
        </w:tc>
        <w:tc>
          <w:tcPr>
            <w:tcW w:w="2834" w:type="dxa"/>
            <w:tcBorders>
              <w:top w:val="nil"/>
              <w:left w:val="nil"/>
              <w:bottom w:val="nil"/>
              <w:right w:val="nil"/>
            </w:tcBorders>
          </w:tcPr>
          <w:p w14:paraId="7E3C68AC" w14:textId="77777777" w:rsidR="00517DB0" w:rsidRDefault="00517DB0">
            <w:pPr>
              <w:pStyle w:val="ConsPlusNormal"/>
              <w:jc w:val="center"/>
            </w:pPr>
            <w:r>
              <w:t>0,8935</w:t>
            </w:r>
          </w:p>
        </w:tc>
      </w:tr>
      <w:tr w:rsidR="00517DB0" w14:paraId="3316E521" w14:textId="77777777">
        <w:tblPrEx>
          <w:tblBorders>
            <w:insideH w:val="none" w:sz="0" w:space="0" w:color="auto"/>
            <w:insideV w:val="none" w:sz="0" w:space="0" w:color="auto"/>
          </w:tblBorders>
        </w:tblPrEx>
        <w:tc>
          <w:tcPr>
            <w:tcW w:w="3175" w:type="dxa"/>
            <w:tcBorders>
              <w:top w:val="nil"/>
              <w:left w:val="nil"/>
              <w:bottom w:val="nil"/>
              <w:right w:val="nil"/>
            </w:tcBorders>
          </w:tcPr>
          <w:p w14:paraId="06023CB1" w14:textId="77777777" w:rsidR="00517DB0" w:rsidRDefault="00517DB0">
            <w:pPr>
              <w:pStyle w:val="ConsPlusNormal"/>
            </w:pPr>
            <w:r>
              <w:t>Тамбовская область</w:t>
            </w:r>
          </w:p>
        </w:tc>
        <w:tc>
          <w:tcPr>
            <w:tcW w:w="3061" w:type="dxa"/>
            <w:tcBorders>
              <w:top w:val="nil"/>
              <w:left w:val="nil"/>
              <w:bottom w:val="nil"/>
              <w:right w:val="nil"/>
            </w:tcBorders>
          </w:tcPr>
          <w:p w14:paraId="1EDF18F6" w14:textId="77777777" w:rsidR="00517DB0" w:rsidRDefault="00517DB0">
            <w:pPr>
              <w:pStyle w:val="ConsPlusNormal"/>
              <w:jc w:val="center"/>
            </w:pPr>
            <w:r>
              <w:t>0,1399</w:t>
            </w:r>
          </w:p>
        </w:tc>
        <w:tc>
          <w:tcPr>
            <w:tcW w:w="2834" w:type="dxa"/>
            <w:tcBorders>
              <w:top w:val="nil"/>
              <w:left w:val="nil"/>
              <w:bottom w:val="nil"/>
              <w:right w:val="nil"/>
            </w:tcBorders>
          </w:tcPr>
          <w:p w14:paraId="6FCD53DB" w14:textId="77777777" w:rsidR="00517DB0" w:rsidRDefault="00517DB0">
            <w:pPr>
              <w:pStyle w:val="ConsPlusNormal"/>
              <w:jc w:val="center"/>
            </w:pPr>
            <w:r>
              <w:t>0,4192</w:t>
            </w:r>
          </w:p>
        </w:tc>
      </w:tr>
      <w:tr w:rsidR="00517DB0" w14:paraId="10BBC080" w14:textId="77777777">
        <w:tblPrEx>
          <w:tblBorders>
            <w:insideH w:val="none" w:sz="0" w:space="0" w:color="auto"/>
            <w:insideV w:val="none" w:sz="0" w:space="0" w:color="auto"/>
          </w:tblBorders>
        </w:tblPrEx>
        <w:tc>
          <w:tcPr>
            <w:tcW w:w="3175" w:type="dxa"/>
            <w:tcBorders>
              <w:top w:val="nil"/>
              <w:left w:val="nil"/>
              <w:bottom w:val="nil"/>
              <w:right w:val="nil"/>
            </w:tcBorders>
          </w:tcPr>
          <w:p w14:paraId="10610479" w14:textId="77777777" w:rsidR="00517DB0" w:rsidRDefault="00517DB0">
            <w:pPr>
              <w:pStyle w:val="ConsPlusNormal"/>
            </w:pPr>
            <w:r>
              <w:t>Тверская область</w:t>
            </w:r>
          </w:p>
        </w:tc>
        <w:tc>
          <w:tcPr>
            <w:tcW w:w="3061" w:type="dxa"/>
            <w:tcBorders>
              <w:top w:val="nil"/>
              <w:left w:val="nil"/>
              <w:bottom w:val="nil"/>
              <w:right w:val="nil"/>
            </w:tcBorders>
          </w:tcPr>
          <w:p w14:paraId="74F5557E" w14:textId="77777777" w:rsidR="00517DB0" w:rsidRDefault="00517DB0">
            <w:pPr>
              <w:pStyle w:val="ConsPlusNormal"/>
              <w:jc w:val="center"/>
            </w:pPr>
            <w:r>
              <w:t>0,1208</w:t>
            </w:r>
          </w:p>
        </w:tc>
        <w:tc>
          <w:tcPr>
            <w:tcW w:w="2834" w:type="dxa"/>
            <w:tcBorders>
              <w:top w:val="nil"/>
              <w:left w:val="nil"/>
              <w:bottom w:val="nil"/>
              <w:right w:val="nil"/>
            </w:tcBorders>
          </w:tcPr>
          <w:p w14:paraId="02DDC42E" w14:textId="77777777" w:rsidR="00517DB0" w:rsidRDefault="00517DB0">
            <w:pPr>
              <w:pStyle w:val="ConsPlusNormal"/>
              <w:jc w:val="center"/>
            </w:pPr>
            <w:r>
              <w:t>0,3326</w:t>
            </w:r>
          </w:p>
        </w:tc>
      </w:tr>
      <w:tr w:rsidR="00517DB0" w14:paraId="2B3B10C2" w14:textId="77777777">
        <w:tblPrEx>
          <w:tblBorders>
            <w:insideH w:val="none" w:sz="0" w:space="0" w:color="auto"/>
            <w:insideV w:val="none" w:sz="0" w:space="0" w:color="auto"/>
          </w:tblBorders>
        </w:tblPrEx>
        <w:tc>
          <w:tcPr>
            <w:tcW w:w="3175" w:type="dxa"/>
            <w:tcBorders>
              <w:top w:val="nil"/>
              <w:left w:val="nil"/>
              <w:bottom w:val="nil"/>
              <w:right w:val="nil"/>
            </w:tcBorders>
          </w:tcPr>
          <w:p w14:paraId="0DD4B34A" w14:textId="77777777" w:rsidR="00517DB0" w:rsidRDefault="00517DB0">
            <w:pPr>
              <w:pStyle w:val="ConsPlusNormal"/>
            </w:pPr>
            <w:r>
              <w:lastRenderedPageBreak/>
              <w:t>Томская область</w:t>
            </w:r>
          </w:p>
        </w:tc>
        <w:tc>
          <w:tcPr>
            <w:tcW w:w="3061" w:type="dxa"/>
            <w:tcBorders>
              <w:top w:val="nil"/>
              <w:left w:val="nil"/>
              <w:bottom w:val="nil"/>
              <w:right w:val="nil"/>
            </w:tcBorders>
          </w:tcPr>
          <w:p w14:paraId="33EEDE9F" w14:textId="77777777" w:rsidR="00517DB0" w:rsidRDefault="00517DB0">
            <w:pPr>
              <w:pStyle w:val="ConsPlusNormal"/>
              <w:jc w:val="center"/>
            </w:pPr>
            <w:r>
              <w:t>0,5140</w:t>
            </w:r>
          </w:p>
        </w:tc>
        <w:tc>
          <w:tcPr>
            <w:tcW w:w="2834" w:type="dxa"/>
            <w:tcBorders>
              <w:top w:val="nil"/>
              <w:left w:val="nil"/>
              <w:bottom w:val="nil"/>
              <w:right w:val="nil"/>
            </w:tcBorders>
          </w:tcPr>
          <w:p w14:paraId="6DDF5133" w14:textId="77777777" w:rsidR="00517DB0" w:rsidRDefault="00517DB0">
            <w:pPr>
              <w:pStyle w:val="ConsPlusNormal"/>
              <w:jc w:val="center"/>
            </w:pPr>
            <w:r>
              <w:t>1,0159</w:t>
            </w:r>
          </w:p>
        </w:tc>
      </w:tr>
      <w:tr w:rsidR="00517DB0" w14:paraId="7CFDB5F9" w14:textId="77777777">
        <w:tblPrEx>
          <w:tblBorders>
            <w:insideH w:val="none" w:sz="0" w:space="0" w:color="auto"/>
            <w:insideV w:val="none" w:sz="0" w:space="0" w:color="auto"/>
          </w:tblBorders>
        </w:tblPrEx>
        <w:tc>
          <w:tcPr>
            <w:tcW w:w="3175" w:type="dxa"/>
            <w:tcBorders>
              <w:top w:val="nil"/>
              <w:left w:val="nil"/>
              <w:bottom w:val="nil"/>
              <w:right w:val="nil"/>
            </w:tcBorders>
          </w:tcPr>
          <w:p w14:paraId="13FEA671" w14:textId="77777777" w:rsidR="00517DB0" w:rsidRDefault="00517DB0">
            <w:pPr>
              <w:pStyle w:val="ConsPlusNormal"/>
            </w:pPr>
            <w:r>
              <w:t>Тульская область</w:t>
            </w:r>
          </w:p>
        </w:tc>
        <w:tc>
          <w:tcPr>
            <w:tcW w:w="3061" w:type="dxa"/>
            <w:tcBorders>
              <w:top w:val="nil"/>
              <w:left w:val="nil"/>
              <w:bottom w:val="nil"/>
              <w:right w:val="nil"/>
            </w:tcBorders>
          </w:tcPr>
          <w:p w14:paraId="2B43E6DD" w14:textId="77777777" w:rsidR="00517DB0" w:rsidRDefault="00517DB0">
            <w:pPr>
              <w:pStyle w:val="ConsPlusNormal"/>
              <w:jc w:val="center"/>
            </w:pPr>
            <w:r>
              <w:t>0,1347</w:t>
            </w:r>
          </w:p>
        </w:tc>
        <w:tc>
          <w:tcPr>
            <w:tcW w:w="2834" w:type="dxa"/>
            <w:tcBorders>
              <w:top w:val="nil"/>
              <w:left w:val="nil"/>
              <w:bottom w:val="nil"/>
              <w:right w:val="nil"/>
            </w:tcBorders>
          </w:tcPr>
          <w:p w14:paraId="66FC6D65" w14:textId="77777777" w:rsidR="00517DB0" w:rsidRDefault="00517DB0">
            <w:pPr>
              <w:pStyle w:val="ConsPlusNormal"/>
              <w:jc w:val="center"/>
            </w:pPr>
            <w:r>
              <w:t>0,5863</w:t>
            </w:r>
          </w:p>
        </w:tc>
      </w:tr>
      <w:tr w:rsidR="00517DB0" w14:paraId="0BD7CB8C" w14:textId="77777777">
        <w:tblPrEx>
          <w:tblBorders>
            <w:insideH w:val="none" w:sz="0" w:space="0" w:color="auto"/>
            <w:insideV w:val="none" w:sz="0" w:space="0" w:color="auto"/>
          </w:tblBorders>
        </w:tblPrEx>
        <w:tc>
          <w:tcPr>
            <w:tcW w:w="3175" w:type="dxa"/>
            <w:tcBorders>
              <w:top w:val="nil"/>
              <w:left w:val="nil"/>
              <w:bottom w:val="nil"/>
              <w:right w:val="nil"/>
            </w:tcBorders>
          </w:tcPr>
          <w:p w14:paraId="2C3AFC15" w14:textId="77777777" w:rsidR="00517DB0" w:rsidRDefault="00517DB0">
            <w:pPr>
              <w:pStyle w:val="ConsPlusNormal"/>
            </w:pPr>
            <w:r>
              <w:t>Тюменская область</w:t>
            </w:r>
          </w:p>
        </w:tc>
        <w:tc>
          <w:tcPr>
            <w:tcW w:w="3061" w:type="dxa"/>
            <w:tcBorders>
              <w:top w:val="nil"/>
              <w:left w:val="nil"/>
              <w:bottom w:val="nil"/>
              <w:right w:val="nil"/>
            </w:tcBorders>
          </w:tcPr>
          <w:p w14:paraId="6DE57762" w14:textId="77777777" w:rsidR="00517DB0" w:rsidRDefault="00517DB0">
            <w:pPr>
              <w:pStyle w:val="ConsPlusNormal"/>
              <w:jc w:val="center"/>
            </w:pPr>
            <w:r>
              <w:t>0,4062</w:t>
            </w:r>
          </w:p>
        </w:tc>
        <w:tc>
          <w:tcPr>
            <w:tcW w:w="2834" w:type="dxa"/>
            <w:tcBorders>
              <w:top w:val="nil"/>
              <w:left w:val="nil"/>
              <w:bottom w:val="nil"/>
              <w:right w:val="nil"/>
            </w:tcBorders>
          </w:tcPr>
          <w:p w14:paraId="1721EEEE" w14:textId="77777777" w:rsidR="00517DB0" w:rsidRDefault="00517DB0">
            <w:pPr>
              <w:pStyle w:val="ConsPlusNormal"/>
              <w:jc w:val="center"/>
            </w:pPr>
            <w:r>
              <w:t>1,2047</w:t>
            </w:r>
          </w:p>
        </w:tc>
      </w:tr>
      <w:tr w:rsidR="00517DB0" w14:paraId="31728C2E" w14:textId="77777777">
        <w:tblPrEx>
          <w:tblBorders>
            <w:insideH w:val="none" w:sz="0" w:space="0" w:color="auto"/>
            <w:insideV w:val="none" w:sz="0" w:space="0" w:color="auto"/>
          </w:tblBorders>
        </w:tblPrEx>
        <w:tc>
          <w:tcPr>
            <w:tcW w:w="3175" w:type="dxa"/>
            <w:tcBorders>
              <w:top w:val="nil"/>
              <w:left w:val="nil"/>
              <w:bottom w:val="nil"/>
              <w:right w:val="nil"/>
            </w:tcBorders>
          </w:tcPr>
          <w:p w14:paraId="70A87E57" w14:textId="77777777" w:rsidR="00517DB0" w:rsidRDefault="00517DB0">
            <w:pPr>
              <w:pStyle w:val="ConsPlusNormal"/>
            </w:pPr>
            <w:r>
              <w:t>Удмуртская Республика</w:t>
            </w:r>
          </w:p>
        </w:tc>
        <w:tc>
          <w:tcPr>
            <w:tcW w:w="3061" w:type="dxa"/>
            <w:tcBorders>
              <w:top w:val="nil"/>
              <w:left w:val="nil"/>
              <w:bottom w:val="nil"/>
              <w:right w:val="nil"/>
            </w:tcBorders>
          </w:tcPr>
          <w:p w14:paraId="0B03D090" w14:textId="77777777" w:rsidR="00517DB0" w:rsidRDefault="00517DB0">
            <w:pPr>
              <w:pStyle w:val="ConsPlusNormal"/>
              <w:jc w:val="center"/>
            </w:pPr>
            <w:r>
              <w:t>0,2348</w:t>
            </w:r>
          </w:p>
        </w:tc>
        <w:tc>
          <w:tcPr>
            <w:tcW w:w="2834" w:type="dxa"/>
            <w:tcBorders>
              <w:top w:val="nil"/>
              <w:left w:val="nil"/>
              <w:bottom w:val="nil"/>
              <w:right w:val="nil"/>
            </w:tcBorders>
          </w:tcPr>
          <w:p w14:paraId="2C64C8A7" w14:textId="77777777" w:rsidR="00517DB0" w:rsidRDefault="00517DB0">
            <w:pPr>
              <w:pStyle w:val="ConsPlusNormal"/>
              <w:jc w:val="center"/>
            </w:pPr>
            <w:r>
              <w:t>0,7014</w:t>
            </w:r>
          </w:p>
        </w:tc>
      </w:tr>
      <w:tr w:rsidR="00517DB0" w14:paraId="59CB47E9" w14:textId="77777777">
        <w:tblPrEx>
          <w:tblBorders>
            <w:insideH w:val="none" w:sz="0" w:space="0" w:color="auto"/>
            <w:insideV w:val="none" w:sz="0" w:space="0" w:color="auto"/>
          </w:tblBorders>
        </w:tblPrEx>
        <w:tc>
          <w:tcPr>
            <w:tcW w:w="3175" w:type="dxa"/>
            <w:tcBorders>
              <w:top w:val="nil"/>
              <w:left w:val="nil"/>
              <w:bottom w:val="nil"/>
              <w:right w:val="nil"/>
            </w:tcBorders>
          </w:tcPr>
          <w:p w14:paraId="12788E91" w14:textId="77777777" w:rsidR="00517DB0" w:rsidRDefault="00517DB0">
            <w:pPr>
              <w:pStyle w:val="ConsPlusNormal"/>
            </w:pPr>
            <w:r>
              <w:t>Ульяновская область</w:t>
            </w:r>
          </w:p>
        </w:tc>
        <w:tc>
          <w:tcPr>
            <w:tcW w:w="3061" w:type="dxa"/>
            <w:tcBorders>
              <w:top w:val="nil"/>
              <w:left w:val="nil"/>
              <w:bottom w:val="nil"/>
              <w:right w:val="nil"/>
            </w:tcBorders>
          </w:tcPr>
          <w:p w14:paraId="3601F996" w14:textId="77777777" w:rsidR="00517DB0" w:rsidRDefault="00517DB0">
            <w:pPr>
              <w:pStyle w:val="ConsPlusNormal"/>
              <w:jc w:val="center"/>
            </w:pPr>
            <w:r>
              <w:t>0,2291</w:t>
            </w:r>
          </w:p>
        </w:tc>
        <w:tc>
          <w:tcPr>
            <w:tcW w:w="2834" w:type="dxa"/>
            <w:tcBorders>
              <w:top w:val="nil"/>
              <w:left w:val="nil"/>
              <w:bottom w:val="nil"/>
              <w:right w:val="nil"/>
            </w:tcBorders>
          </w:tcPr>
          <w:p w14:paraId="04D0D014" w14:textId="77777777" w:rsidR="00517DB0" w:rsidRDefault="00517DB0">
            <w:pPr>
              <w:pStyle w:val="ConsPlusNormal"/>
              <w:jc w:val="center"/>
            </w:pPr>
            <w:r>
              <w:t>0,7503</w:t>
            </w:r>
          </w:p>
        </w:tc>
      </w:tr>
      <w:tr w:rsidR="00517DB0" w14:paraId="073A4A48" w14:textId="77777777">
        <w:tblPrEx>
          <w:tblBorders>
            <w:insideH w:val="none" w:sz="0" w:space="0" w:color="auto"/>
            <w:insideV w:val="none" w:sz="0" w:space="0" w:color="auto"/>
          </w:tblBorders>
        </w:tblPrEx>
        <w:tc>
          <w:tcPr>
            <w:tcW w:w="3175" w:type="dxa"/>
            <w:tcBorders>
              <w:top w:val="nil"/>
              <w:left w:val="nil"/>
              <w:bottom w:val="nil"/>
              <w:right w:val="nil"/>
            </w:tcBorders>
          </w:tcPr>
          <w:p w14:paraId="66929BC5" w14:textId="77777777" w:rsidR="00517DB0" w:rsidRDefault="00517DB0">
            <w:pPr>
              <w:pStyle w:val="ConsPlusNormal"/>
            </w:pPr>
            <w:r>
              <w:t>Хабаровский край</w:t>
            </w:r>
          </w:p>
        </w:tc>
        <w:tc>
          <w:tcPr>
            <w:tcW w:w="3061" w:type="dxa"/>
            <w:tcBorders>
              <w:top w:val="nil"/>
              <w:left w:val="nil"/>
              <w:bottom w:val="nil"/>
              <w:right w:val="nil"/>
            </w:tcBorders>
          </w:tcPr>
          <w:p w14:paraId="216EC483" w14:textId="77777777" w:rsidR="00517DB0" w:rsidRDefault="00517DB0">
            <w:pPr>
              <w:pStyle w:val="ConsPlusNormal"/>
              <w:jc w:val="center"/>
            </w:pPr>
            <w:r>
              <w:t>0,3605</w:t>
            </w:r>
          </w:p>
        </w:tc>
        <w:tc>
          <w:tcPr>
            <w:tcW w:w="2834" w:type="dxa"/>
            <w:tcBorders>
              <w:top w:val="nil"/>
              <w:left w:val="nil"/>
              <w:bottom w:val="nil"/>
              <w:right w:val="nil"/>
            </w:tcBorders>
          </w:tcPr>
          <w:p w14:paraId="3175974E" w14:textId="77777777" w:rsidR="00517DB0" w:rsidRDefault="00517DB0">
            <w:pPr>
              <w:pStyle w:val="ConsPlusNormal"/>
              <w:jc w:val="center"/>
            </w:pPr>
            <w:r>
              <w:t>0,9699</w:t>
            </w:r>
          </w:p>
        </w:tc>
      </w:tr>
      <w:tr w:rsidR="00517DB0" w14:paraId="2E47FDF8" w14:textId="77777777">
        <w:tblPrEx>
          <w:tblBorders>
            <w:insideH w:val="none" w:sz="0" w:space="0" w:color="auto"/>
            <w:insideV w:val="none" w:sz="0" w:space="0" w:color="auto"/>
          </w:tblBorders>
        </w:tblPrEx>
        <w:tc>
          <w:tcPr>
            <w:tcW w:w="3175" w:type="dxa"/>
            <w:tcBorders>
              <w:top w:val="nil"/>
              <w:left w:val="nil"/>
              <w:bottom w:val="nil"/>
              <w:right w:val="nil"/>
            </w:tcBorders>
          </w:tcPr>
          <w:p w14:paraId="62404F72" w14:textId="77777777" w:rsidR="00517DB0" w:rsidRDefault="00517DB0">
            <w:pPr>
              <w:pStyle w:val="ConsPlusNormal"/>
            </w:pPr>
            <w:r>
              <w:t>Ханты-Мансийский автономный округ - Югра</w:t>
            </w:r>
          </w:p>
        </w:tc>
        <w:tc>
          <w:tcPr>
            <w:tcW w:w="3061" w:type="dxa"/>
            <w:tcBorders>
              <w:top w:val="nil"/>
              <w:left w:val="nil"/>
              <w:bottom w:val="nil"/>
              <w:right w:val="nil"/>
            </w:tcBorders>
          </w:tcPr>
          <w:p w14:paraId="5834B775" w14:textId="77777777" w:rsidR="00517DB0" w:rsidRDefault="00517DB0">
            <w:pPr>
              <w:pStyle w:val="ConsPlusNormal"/>
              <w:jc w:val="center"/>
            </w:pPr>
            <w:r>
              <w:t>0,4062</w:t>
            </w:r>
          </w:p>
        </w:tc>
        <w:tc>
          <w:tcPr>
            <w:tcW w:w="2834" w:type="dxa"/>
            <w:tcBorders>
              <w:top w:val="nil"/>
              <w:left w:val="nil"/>
              <w:bottom w:val="nil"/>
              <w:right w:val="nil"/>
            </w:tcBorders>
          </w:tcPr>
          <w:p w14:paraId="796EE4AF" w14:textId="77777777" w:rsidR="00517DB0" w:rsidRDefault="00517DB0">
            <w:pPr>
              <w:pStyle w:val="ConsPlusNormal"/>
              <w:jc w:val="center"/>
            </w:pPr>
            <w:r>
              <w:t>1,2047</w:t>
            </w:r>
          </w:p>
        </w:tc>
      </w:tr>
      <w:tr w:rsidR="00517DB0" w14:paraId="34811C4E" w14:textId="77777777">
        <w:tblPrEx>
          <w:tblBorders>
            <w:insideH w:val="none" w:sz="0" w:space="0" w:color="auto"/>
            <w:insideV w:val="none" w:sz="0" w:space="0" w:color="auto"/>
          </w:tblBorders>
        </w:tblPrEx>
        <w:tc>
          <w:tcPr>
            <w:tcW w:w="3175" w:type="dxa"/>
            <w:tcBorders>
              <w:top w:val="nil"/>
              <w:left w:val="nil"/>
              <w:bottom w:val="nil"/>
              <w:right w:val="nil"/>
            </w:tcBorders>
          </w:tcPr>
          <w:p w14:paraId="1AE6D841" w14:textId="77777777" w:rsidR="00517DB0" w:rsidRDefault="00517DB0">
            <w:pPr>
              <w:pStyle w:val="ConsPlusNormal"/>
            </w:pPr>
            <w:r>
              <w:t>Челябинская область</w:t>
            </w:r>
          </w:p>
        </w:tc>
        <w:tc>
          <w:tcPr>
            <w:tcW w:w="3061" w:type="dxa"/>
            <w:tcBorders>
              <w:top w:val="nil"/>
              <w:left w:val="nil"/>
              <w:bottom w:val="nil"/>
              <w:right w:val="nil"/>
            </w:tcBorders>
          </w:tcPr>
          <w:p w14:paraId="25030231" w14:textId="77777777" w:rsidR="00517DB0" w:rsidRDefault="00517DB0">
            <w:pPr>
              <w:pStyle w:val="ConsPlusNormal"/>
              <w:jc w:val="center"/>
            </w:pPr>
            <w:r>
              <w:t>0,1166</w:t>
            </w:r>
          </w:p>
        </w:tc>
        <w:tc>
          <w:tcPr>
            <w:tcW w:w="2834" w:type="dxa"/>
            <w:tcBorders>
              <w:top w:val="nil"/>
              <w:left w:val="nil"/>
              <w:bottom w:val="nil"/>
              <w:right w:val="nil"/>
            </w:tcBorders>
          </w:tcPr>
          <w:p w14:paraId="7F77DDB3" w14:textId="77777777" w:rsidR="00517DB0" w:rsidRDefault="00517DB0">
            <w:pPr>
              <w:pStyle w:val="ConsPlusNormal"/>
              <w:jc w:val="center"/>
            </w:pPr>
            <w:r>
              <w:t>0,5948</w:t>
            </w:r>
          </w:p>
        </w:tc>
      </w:tr>
      <w:tr w:rsidR="00517DB0" w14:paraId="2398EF3D" w14:textId="77777777">
        <w:tblPrEx>
          <w:tblBorders>
            <w:insideH w:val="none" w:sz="0" w:space="0" w:color="auto"/>
            <w:insideV w:val="none" w:sz="0" w:space="0" w:color="auto"/>
          </w:tblBorders>
        </w:tblPrEx>
        <w:tc>
          <w:tcPr>
            <w:tcW w:w="3175" w:type="dxa"/>
            <w:tcBorders>
              <w:top w:val="nil"/>
              <w:left w:val="nil"/>
              <w:bottom w:val="nil"/>
              <w:right w:val="nil"/>
            </w:tcBorders>
          </w:tcPr>
          <w:p w14:paraId="5827B4FA" w14:textId="77777777" w:rsidR="00517DB0" w:rsidRDefault="00517DB0">
            <w:pPr>
              <w:pStyle w:val="ConsPlusNormal"/>
            </w:pPr>
            <w:r>
              <w:t>Чеченская Республика</w:t>
            </w:r>
          </w:p>
        </w:tc>
        <w:tc>
          <w:tcPr>
            <w:tcW w:w="3061" w:type="dxa"/>
            <w:tcBorders>
              <w:top w:val="nil"/>
              <w:left w:val="nil"/>
              <w:bottom w:val="nil"/>
              <w:right w:val="nil"/>
            </w:tcBorders>
          </w:tcPr>
          <w:p w14:paraId="0656B018" w14:textId="77777777" w:rsidR="00517DB0" w:rsidRDefault="00517DB0">
            <w:pPr>
              <w:pStyle w:val="ConsPlusNormal"/>
              <w:jc w:val="center"/>
            </w:pPr>
            <w:r>
              <w:t>0,0998</w:t>
            </w:r>
          </w:p>
        </w:tc>
        <w:tc>
          <w:tcPr>
            <w:tcW w:w="2834" w:type="dxa"/>
            <w:tcBorders>
              <w:top w:val="nil"/>
              <w:left w:val="nil"/>
              <w:bottom w:val="nil"/>
              <w:right w:val="nil"/>
            </w:tcBorders>
          </w:tcPr>
          <w:p w14:paraId="46AE30F5" w14:textId="77777777" w:rsidR="00517DB0" w:rsidRDefault="00517DB0">
            <w:pPr>
              <w:pStyle w:val="ConsPlusNormal"/>
              <w:jc w:val="center"/>
            </w:pPr>
            <w:r>
              <w:t>0,8926</w:t>
            </w:r>
          </w:p>
        </w:tc>
      </w:tr>
      <w:tr w:rsidR="00517DB0" w14:paraId="70EF3353" w14:textId="77777777">
        <w:tblPrEx>
          <w:tblBorders>
            <w:insideH w:val="none" w:sz="0" w:space="0" w:color="auto"/>
            <w:insideV w:val="none" w:sz="0" w:space="0" w:color="auto"/>
          </w:tblBorders>
        </w:tblPrEx>
        <w:tc>
          <w:tcPr>
            <w:tcW w:w="3175" w:type="dxa"/>
            <w:tcBorders>
              <w:top w:val="nil"/>
              <w:left w:val="nil"/>
              <w:bottom w:val="nil"/>
              <w:right w:val="nil"/>
            </w:tcBorders>
          </w:tcPr>
          <w:p w14:paraId="3D1EAE88" w14:textId="77777777" w:rsidR="00517DB0" w:rsidRDefault="00517DB0">
            <w:pPr>
              <w:pStyle w:val="ConsPlusNormal"/>
            </w:pPr>
            <w:r>
              <w:t>Чувашская Республика</w:t>
            </w:r>
          </w:p>
        </w:tc>
        <w:tc>
          <w:tcPr>
            <w:tcW w:w="3061" w:type="dxa"/>
            <w:tcBorders>
              <w:top w:val="nil"/>
              <w:left w:val="nil"/>
              <w:bottom w:val="nil"/>
              <w:right w:val="nil"/>
            </w:tcBorders>
          </w:tcPr>
          <w:p w14:paraId="5D1A7A29" w14:textId="77777777" w:rsidR="00517DB0" w:rsidRDefault="00517DB0">
            <w:pPr>
              <w:pStyle w:val="ConsPlusNormal"/>
              <w:jc w:val="center"/>
            </w:pPr>
            <w:r>
              <w:t>0,0107</w:t>
            </w:r>
          </w:p>
        </w:tc>
        <w:tc>
          <w:tcPr>
            <w:tcW w:w="2834" w:type="dxa"/>
            <w:tcBorders>
              <w:top w:val="nil"/>
              <w:left w:val="nil"/>
              <w:bottom w:val="nil"/>
              <w:right w:val="nil"/>
            </w:tcBorders>
          </w:tcPr>
          <w:p w14:paraId="5BCD602B" w14:textId="77777777" w:rsidR="00517DB0" w:rsidRDefault="00517DB0">
            <w:pPr>
              <w:pStyle w:val="ConsPlusNormal"/>
              <w:jc w:val="center"/>
            </w:pPr>
            <w:r>
              <w:t>-</w:t>
            </w:r>
          </w:p>
        </w:tc>
      </w:tr>
      <w:tr w:rsidR="00517DB0" w14:paraId="6E1203AB" w14:textId="77777777">
        <w:tblPrEx>
          <w:tblBorders>
            <w:insideH w:val="none" w:sz="0" w:space="0" w:color="auto"/>
            <w:insideV w:val="none" w:sz="0" w:space="0" w:color="auto"/>
          </w:tblBorders>
        </w:tblPrEx>
        <w:tc>
          <w:tcPr>
            <w:tcW w:w="3175" w:type="dxa"/>
            <w:tcBorders>
              <w:top w:val="nil"/>
              <w:left w:val="nil"/>
              <w:bottom w:val="nil"/>
              <w:right w:val="nil"/>
            </w:tcBorders>
          </w:tcPr>
          <w:p w14:paraId="2390F1F6" w14:textId="77777777" w:rsidR="00517DB0" w:rsidRDefault="00517DB0">
            <w:pPr>
              <w:pStyle w:val="ConsPlusNormal"/>
            </w:pPr>
            <w:r>
              <w:t>Чукотский автономный округ</w:t>
            </w:r>
          </w:p>
        </w:tc>
        <w:tc>
          <w:tcPr>
            <w:tcW w:w="3061" w:type="dxa"/>
            <w:tcBorders>
              <w:top w:val="nil"/>
              <w:left w:val="nil"/>
              <w:bottom w:val="nil"/>
              <w:right w:val="nil"/>
            </w:tcBorders>
          </w:tcPr>
          <w:p w14:paraId="0A9F391F" w14:textId="77777777" w:rsidR="00517DB0" w:rsidRDefault="00517DB0">
            <w:pPr>
              <w:pStyle w:val="ConsPlusNormal"/>
              <w:jc w:val="center"/>
            </w:pPr>
            <w:r>
              <w:t>-</w:t>
            </w:r>
          </w:p>
        </w:tc>
        <w:tc>
          <w:tcPr>
            <w:tcW w:w="2834" w:type="dxa"/>
            <w:tcBorders>
              <w:top w:val="nil"/>
              <w:left w:val="nil"/>
              <w:bottom w:val="nil"/>
              <w:right w:val="nil"/>
            </w:tcBorders>
          </w:tcPr>
          <w:p w14:paraId="195F0A12" w14:textId="77777777" w:rsidR="00517DB0" w:rsidRDefault="00517DB0">
            <w:pPr>
              <w:pStyle w:val="ConsPlusNormal"/>
              <w:jc w:val="center"/>
            </w:pPr>
            <w:r>
              <w:t>-</w:t>
            </w:r>
          </w:p>
        </w:tc>
      </w:tr>
      <w:tr w:rsidR="00517DB0" w14:paraId="2055AA90" w14:textId="77777777">
        <w:tblPrEx>
          <w:tblBorders>
            <w:insideH w:val="none" w:sz="0" w:space="0" w:color="auto"/>
            <w:insideV w:val="none" w:sz="0" w:space="0" w:color="auto"/>
          </w:tblBorders>
        </w:tblPrEx>
        <w:tc>
          <w:tcPr>
            <w:tcW w:w="3175" w:type="dxa"/>
            <w:tcBorders>
              <w:top w:val="nil"/>
              <w:left w:val="nil"/>
              <w:bottom w:val="nil"/>
              <w:right w:val="nil"/>
            </w:tcBorders>
          </w:tcPr>
          <w:p w14:paraId="44239AA0" w14:textId="77777777" w:rsidR="00517DB0" w:rsidRDefault="00517DB0">
            <w:pPr>
              <w:pStyle w:val="ConsPlusNormal"/>
            </w:pPr>
            <w:r>
              <w:t>Ямало-Ненецкий автономный округ</w:t>
            </w:r>
          </w:p>
        </w:tc>
        <w:tc>
          <w:tcPr>
            <w:tcW w:w="3061" w:type="dxa"/>
            <w:tcBorders>
              <w:top w:val="nil"/>
              <w:left w:val="nil"/>
              <w:bottom w:val="nil"/>
              <w:right w:val="nil"/>
            </w:tcBorders>
          </w:tcPr>
          <w:p w14:paraId="24EFCE5C" w14:textId="77777777" w:rsidR="00517DB0" w:rsidRDefault="00517DB0">
            <w:pPr>
              <w:pStyle w:val="ConsPlusNormal"/>
              <w:jc w:val="center"/>
            </w:pPr>
            <w:r>
              <w:t>0,4062</w:t>
            </w:r>
          </w:p>
        </w:tc>
        <w:tc>
          <w:tcPr>
            <w:tcW w:w="2834" w:type="dxa"/>
            <w:tcBorders>
              <w:top w:val="nil"/>
              <w:left w:val="nil"/>
              <w:bottom w:val="nil"/>
              <w:right w:val="nil"/>
            </w:tcBorders>
          </w:tcPr>
          <w:p w14:paraId="1ECC57EC" w14:textId="77777777" w:rsidR="00517DB0" w:rsidRDefault="00517DB0">
            <w:pPr>
              <w:pStyle w:val="ConsPlusNormal"/>
              <w:jc w:val="center"/>
            </w:pPr>
            <w:r>
              <w:t>1,2047</w:t>
            </w:r>
          </w:p>
        </w:tc>
      </w:tr>
      <w:tr w:rsidR="00517DB0" w14:paraId="1E7D1EAB" w14:textId="77777777">
        <w:tblPrEx>
          <w:tblBorders>
            <w:insideH w:val="none" w:sz="0" w:space="0" w:color="auto"/>
            <w:insideV w:val="none" w:sz="0" w:space="0" w:color="auto"/>
          </w:tblBorders>
        </w:tblPrEx>
        <w:tc>
          <w:tcPr>
            <w:tcW w:w="3175" w:type="dxa"/>
            <w:tcBorders>
              <w:top w:val="nil"/>
              <w:left w:val="nil"/>
              <w:bottom w:val="single" w:sz="4" w:space="0" w:color="auto"/>
              <w:right w:val="nil"/>
            </w:tcBorders>
          </w:tcPr>
          <w:p w14:paraId="117D2823" w14:textId="77777777" w:rsidR="00517DB0" w:rsidRDefault="00517DB0">
            <w:pPr>
              <w:pStyle w:val="ConsPlusNormal"/>
            </w:pPr>
            <w:r>
              <w:t>Ярославская область</w:t>
            </w:r>
          </w:p>
        </w:tc>
        <w:tc>
          <w:tcPr>
            <w:tcW w:w="3061" w:type="dxa"/>
            <w:tcBorders>
              <w:top w:val="nil"/>
              <w:left w:val="nil"/>
              <w:bottom w:val="single" w:sz="4" w:space="0" w:color="auto"/>
              <w:right w:val="nil"/>
            </w:tcBorders>
          </w:tcPr>
          <w:p w14:paraId="097987AE" w14:textId="77777777" w:rsidR="00517DB0" w:rsidRDefault="00517DB0">
            <w:pPr>
              <w:pStyle w:val="ConsPlusNormal"/>
              <w:jc w:val="center"/>
            </w:pPr>
            <w:r>
              <w:t>0,2890</w:t>
            </w:r>
          </w:p>
        </w:tc>
        <w:tc>
          <w:tcPr>
            <w:tcW w:w="2834" w:type="dxa"/>
            <w:tcBorders>
              <w:top w:val="nil"/>
              <w:left w:val="nil"/>
              <w:bottom w:val="single" w:sz="4" w:space="0" w:color="auto"/>
              <w:right w:val="nil"/>
            </w:tcBorders>
          </w:tcPr>
          <w:p w14:paraId="1656E432" w14:textId="77777777" w:rsidR="00517DB0" w:rsidRDefault="00517DB0">
            <w:pPr>
              <w:pStyle w:val="ConsPlusNormal"/>
              <w:jc w:val="center"/>
            </w:pPr>
            <w:r>
              <w:t>0,6566</w:t>
            </w:r>
          </w:p>
        </w:tc>
      </w:tr>
    </w:tbl>
    <w:p w14:paraId="410E4B0E" w14:textId="77777777" w:rsidR="00517DB0" w:rsidRDefault="00517DB0">
      <w:pPr>
        <w:pStyle w:val="ConsPlusNormal"/>
        <w:ind w:firstLine="540"/>
        <w:jc w:val="both"/>
      </w:pPr>
    </w:p>
    <w:p w14:paraId="5C62361F" w14:textId="77777777" w:rsidR="00517DB0" w:rsidRDefault="00517DB0">
      <w:pPr>
        <w:pStyle w:val="ConsPlusNormal"/>
        <w:ind w:firstLine="540"/>
        <w:jc w:val="both"/>
      </w:pPr>
    </w:p>
    <w:p w14:paraId="3EC31B87" w14:textId="77777777" w:rsidR="00517DB0" w:rsidRDefault="00517DB0">
      <w:pPr>
        <w:pStyle w:val="ConsPlusNormal"/>
        <w:ind w:firstLine="540"/>
        <w:jc w:val="both"/>
      </w:pPr>
    </w:p>
    <w:p w14:paraId="5E03E2D5" w14:textId="77777777" w:rsidR="00517DB0" w:rsidRDefault="00517DB0">
      <w:pPr>
        <w:pStyle w:val="ConsPlusNormal"/>
        <w:ind w:firstLine="540"/>
        <w:jc w:val="both"/>
      </w:pPr>
    </w:p>
    <w:p w14:paraId="5621E895" w14:textId="77777777" w:rsidR="00517DB0" w:rsidRDefault="00517DB0">
      <w:pPr>
        <w:pStyle w:val="ConsPlusNormal"/>
        <w:ind w:firstLine="540"/>
        <w:jc w:val="both"/>
      </w:pPr>
    </w:p>
    <w:p w14:paraId="6DE488D9" w14:textId="77777777" w:rsidR="00517DB0" w:rsidRDefault="00517DB0">
      <w:pPr>
        <w:pStyle w:val="ConsPlusNormal"/>
        <w:jc w:val="right"/>
        <w:outlineLvl w:val="0"/>
      </w:pPr>
      <w:r>
        <w:t>Утверждены</w:t>
      </w:r>
    </w:p>
    <w:p w14:paraId="7362DC2C" w14:textId="77777777" w:rsidR="00517DB0" w:rsidRDefault="00517DB0">
      <w:pPr>
        <w:pStyle w:val="ConsPlusNormal"/>
        <w:jc w:val="right"/>
      </w:pPr>
      <w:r>
        <w:t>постановлением Правительства</w:t>
      </w:r>
    </w:p>
    <w:p w14:paraId="32A58131" w14:textId="77777777" w:rsidR="00517DB0" w:rsidRDefault="00517DB0">
      <w:pPr>
        <w:pStyle w:val="ConsPlusNormal"/>
        <w:jc w:val="right"/>
      </w:pPr>
      <w:r>
        <w:t>Российской Федерации</w:t>
      </w:r>
    </w:p>
    <w:p w14:paraId="1259FC5C" w14:textId="77777777" w:rsidR="00517DB0" w:rsidRDefault="00517DB0">
      <w:pPr>
        <w:pStyle w:val="ConsPlusNormal"/>
        <w:jc w:val="right"/>
      </w:pPr>
      <w:r>
        <w:t>от 29 декабря 2011 г. N 1178</w:t>
      </w:r>
    </w:p>
    <w:p w14:paraId="21331ACF" w14:textId="77777777" w:rsidR="00517DB0" w:rsidRDefault="00517DB0">
      <w:pPr>
        <w:pStyle w:val="ConsPlusNormal"/>
        <w:ind w:firstLine="540"/>
        <w:jc w:val="both"/>
      </w:pPr>
    </w:p>
    <w:p w14:paraId="40983251" w14:textId="77777777" w:rsidR="00517DB0" w:rsidRDefault="00517DB0">
      <w:pPr>
        <w:pStyle w:val="ConsPlusTitle"/>
        <w:jc w:val="center"/>
      </w:pPr>
      <w:bookmarkStart w:id="177" w:name="P4250"/>
      <w:bookmarkEnd w:id="177"/>
      <w:r>
        <w:t>ПРАВИЛА</w:t>
      </w:r>
    </w:p>
    <w:p w14:paraId="29CF3354" w14:textId="77777777" w:rsidR="00517DB0" w:rsidRDefault="00517DB0">
      <w:pPr>
        <w:pStyle w:val="ConsPlusTitle"/>
        <w:jc w:val="center"/>
      </w:pPr>
      <w:r>
        <w:t>ГОСУДАРСТВЕННОГО РЕГУЛИРОВАНИЯ (ПЕРЕСМОТРА, ПРИМЕНЕНИЯ)</w:t>
      </w:r>
    </w:p>
    <w:p w14:paraId="0CF0F88F" w14:textId="77777777" w:rsidR="00517DB0" w:rsidRDefault="00517DB0">
      <w:pPr>
        <w:pStyle w:val="ConsPlusTitle"/>
        <w:jc w:val="center"/>
      </w:pPr>
      <w:r>
        <w:t>ЦЕН (ТАРИФОВ) В ЭЛЕКТРОЭНЕРГЕТИКЕ</w:t>
      </w:r>
    </w:p>
    <w:p w14:paraId="137C2DAA"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17DB0" w14:paraId="11660E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F09093"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E72B9F"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8152E5" w14:textId="77777777" w:rsidR="00517DB0" w:rsidRDefault="00517DB0">
            <w:pPr>
              <w:pStyle w:val="ConsPlusNormal"/>
              <w:jc w:val="center"/>
            </w:pPr>
            <w:r>
              <w:rPr>
                <w:color w:val="392C69"/>
              </w:rPr>
              <w:t>Список изменяющих документов</w:t>
            </w:r>
          </w:p>
          <w:p w14:paraId="0F55F6C2" w14:textId="77777777" w:rsidR="00517DB0" w:rsidRDefault="00517DB0">
            <w:pPr>
              <w:pStyle w:val="ConsPlusNormal"/>
              <w:jc w:val="center"/>
            </w:pPr>
            <w:r>
              <w:rPr>
                <w:color w:val="392C69"/>
              </w:rPr>
              <w:t xml:space="preserve">(в ред. Постановлений Правительства РФ от 04.05.2012 </w:t>
            </w:r>
            <w:hyperlink r:id="rId1832">
              <w:r>
                <w:rPr>
                  <w:color w:val="0000FF"/>
                </w:rPr>
                <w:t>N 437</w:t>
              </w:r>
            </w:hyperlink>
            <w:r>
              <w:rPr>
                <w:color w:val="392C69"/>
              </w:rPr>
              <w:t>,</w:t>
            </w:r>
          </w:p>
          <w:p w14:paraId="6FE8229A" w14:textId="77777777" w:rsidR="00517DB0" w:rsidRDefault="00517DB0">
            <w:pPr>
              <w:pStyle w:val="ConsPlusNormal"/>
              <w:jc w:val="center"/>
            </w:pPr>
            <w:r>
              <w:rPr>
                <w:color w:val="392C69"/>
              </w:rPr>
              <w:t xml:space="preserve">от 04.05.2012 </w:t>
            </w:r>
            <w:hyperlink r:id="rId1833">
              <w:r>
                <w:rPr>
                  <w:color w:val="0000FF"/>
                </w:rPr>
                <w:t>N 442</w:t>
              </w:r>
            </w:hyperlink>
            <w:r>
              <w:rPr>
                <w:color w:val="392C69"/>
              </w:rPr>
              <w:t xml:space="preserve">, от 05.10.2012 </w:t>
            </w:r>
            <w:hyperlink r:id="rId1834">
              <w:r>
                <w:rPr>
                  <w:color w:val="0000FF"/>
                </w:rPr>
                <w:t>N 1015</w:t>
              </w:r>
            </w:hyperlink>
            <w:r>
              <w:rPr>
                <w:color w:val="392C69"/>
              </w:rPr>
              <w:t xml:space="preserve">, от 30.12.2012 </w:t>
            </w:r>
            <w:hyperlink r:id="rId1835">
              <w:r>
                <w:rPr>
                  <w:color w:val="0000FF"/>
                </w:rPr>
                <w:t>N 1482</w:t>
              </w:r>
            </w:hyperlink>
            <w:r>
              <w:rPr>
                <w:color w:val="392C69"/>
              </w:rPr>
              <w:t>,</w:t>
            </w:r>
          </w:p>
          <w:p w14:paraId="37845BA4" w14:textId="77777777" w:rsidR="00517DB0" w:rsidRDefault="00517DB0">
            <w:pPr>
              <w:pStyle w:val="ConsPlusNormal"/>
              <w:jc w:val="center"/>
            </w:pPr>
            <w:r>
              <w:rPr>
                <w:color w:val="392C69"/>
              </w:rPr>
              <w:t xml:space="preserve">от 23.05.2013 </w:t>
            </w:r>
            <w:hyperlink r:id="rId1836">
              <w:r>
                <w:rPr>
                  <w:color w:val="0000FF"/>
                </w:rPr>
                <w:t>N 433</w:t>
              </w:r>
            </w:hyperlink>
            <w:r>
              <w:rPr>
                <w:color w:val="392C69"/>
              </w:rPr>
              <w:t xml:space="preserve">, от 22.07.2013 </w:t>
            </w:r>
            <w:hyperlink r:id="rId1837">
              <w:r>
                <w:rPr>
                  <w:color w:val="0000FF"/>
                </w:rPr>
                <w:t>N 614</w:t>
              </w:r>
            </w:hyperlink>
            <w:r>
              <w:rPr>
                <w:color w:val="392C69"/>
              </w:rPr>
              <w:t xml:space="preserve">, от 29.07.2013 </w:t>
            </w:r>
            <w:hyperlink r:id="rId1838">
              <w:r>
                <w:rPr>
                  <w:color w:val="0000FF"/>
                </w:rPr>
                <w:t>N 638</w:t>
              </w:r>
            </w:hyperlink>
            <w:r>
              <w:rPr>
                <w:color w:val="392C69"/>
              </w:rPr>
              <w:t>,</w:t>
            </w:r>
          </w:p>
          <w:p w14:paraId="6BBC796B" w14:textId="77777777" w:rsidR="00517DB0" w:rsidRDefault="00517DB0">
            <w:pPr>
              <w:pStyle w:val="ConsPlusNormal"/>
              <w:jc w:val="center"/>
            </w:pPr>
            <w:r>
              <w:rPr>
                <w:color w:val="392C69"/>
              </w:rPr>
              <w:t xml:space="preserve">от 11.06.2014 </w:t>
            </w:r>
            <w:hyperlink r:id="rId1839">
              <w:r>
                <w:rPr>
                  <w:color w:val="0000FF"/>
                </w:rPr>
                <w:t>N 542</w:t>
              </w:r>
            </w:hyperlink>
            <w:r>
              <w:rPr>
                <w:color w:val="392C69"/>
              </w:rPr>
              <w:t xml:space="preserve">, от 31.07.2014 </w:t>
            </w:r>
            <w:hyperlink r:id="rId1840">
              <w:r>
                <w:rPr>
                  <w:color w:val="0000FF"/>
                </w:rPr>
                <w:t>N 750</w:t>
              </w:r>
            </w:hyperlink>
            <w:r>
              <w:rPr>
                <w:color w:val="392C69"/>
              </w:rPr>
              <w:t xml:space="preserve">, от 09.08.2014 </w:t>
            </w:r>
            <w:hyperlink r:id="rId1841">
              <w:r>
                <w:rPr>
                  <w:color w:val="0000FF"/>
                </w:rPr>
                <w:t>N 787</w:t>
              </w:r>
            </w:hyperlink>
            <w:r>
              <w:rPr>
                <w:color w:val="392C69"/>
              </w:rPr>
              <w:t>,</w:t>
            </w:r>
          </w:p>
          <w:p w14:paraId="388AEBB7" w14:textId="77777777" w:rsidR="00517DB0" w:rsidRDefault="00517DB0">
            <w:pPr>
              <w:pStyle w:val="ConsPlusNormal"/>
              <w:jc w:val="center"/>
            </w:pPr>
            <w:r>
              <w:rPr>
                <w:color w:val="392C69"/>
              </w:rPr>
              <w:t xml:space="preserve">от 26.12.2014 </w:t>
            </w:r>
            <w:hyperlink r:id="rId1842">
              <w:r>
                <w:rPr>
                  <w:color w:val="0000FF"/>
                </w:rPr>
                <w:t>N 1542</w:t>
              </w:r>
            </w:hyperlink>
            <w:r>
              <w:rPr>
                <w:color w:val="392C69"/>
              </w:rPr>
              <w:t xml:space="preserve">, от 13.02.2015 </w:t>
            </w:r>
            <w:hyperlink r:id="rId1843">
              <w:r>
                <w:rPr>
                  <w:color w:val="0000FF"/>
                </w:rPr>
                <w:t>N 120</w:t>
              </w:r>
            </w:hyperlink>
            <w:r>
              <w:rPr>
                <w:color w:val="392C69"/>
              </w:rPr>
              <w:t xml:space="preserve">, от 19.02.2015 </w:t>
            </w:r>
            <w:hyperlink r:id="rId1844">
              <w:r>
                <w:rPr>
                  <w:color w:val="0000FF"/>
                </w:rPr>
                <w:t>N 139</w:t>
              </w:r>
            </w:hyperlink>
            <w:r>
              <w:rPr>
                <w:color w:val="392C69"/>
              </w:rPr>
              <w:t>,</w:t>
            </w:r>
          </w:p>
          <w:p w14:paraId="4481B069" w14:textId="77777777" w:rsidR="00517DB0" w:rsidRDefault="00517DB0">
            <w:pPr>
              <w:pStyle w:val="ConsPlusNormal"/>
              <w:jc w:val="center"/>
            </w:pPr>
            <w:r>
              <w:rPr>
                <w:color w:val="392C69"/>
              </w:rPr>
              <w:t xml:space="preserve">от 28.02.2015 </w:t>
            </w:r>
            <w:hyperlink r:id="rId1845">
              <w:r>
                <w:rPr>
                  <w:color w:val="0000FF"/>
                </w:rPr>
                <w:t>N 184</w:t>
              </w:r>
            </w:hyperlink>
            <w:r>
              <w:rPr>
                <w:color w:val="392C69"/>
              </w:rPr>
              <w:t xml:space="preserve">, от 07.07.2015 </w:t>
            </w:r>
            <w:hyperlink r:id="rId1846">
              <w:r>
                <w:rPr>
                  <w:color w:val="0000FF"/>
                </w:rPr>
                <w:t>N 680</w:t>
              </w:r>
            </w:hyperlink>
            <w:r>
              <w:rPr>
                <w:color w:val="392C69"/>
              </w:rPr>
              <w:t xml:space="preserve">, от 27.08.2015 </w:t>
            </w:r>
            <w:hyperlink r:id="rId1847">
              <w:r>
                <w:rPr>
                  <w:color w:val="0000FF"/>
                </w:rPr>
                <w:t>N 893</w:t>
              </w:r>
            </w:hyperlink>
            <w:r>
              <w:rPr>
                <w:color w:val="392C69"/>
              </w:rPr>
              <w:t>,</w:t>
            </w:r>
          </w:p>
          <w:p w14:paraId="3E597952" w14:textId="77777777" w:rsidR="00517DB0" w:rsidRDefault="00517DB0">
            <w:pPr>
              <w:pStyle w:val="ConsPlusNormal"/>
              <w:jc w:val="center"/>
            </w:pPr>
            <w:r>
              <w:rPr>
                <w:color w:val="392C69"/>
              </w:rPr>
              <w:t xml:space="preserve">от 04.09.2015 </w:t>
            </w:r>
            <w:hyperlink r:id="rId1848">
              <w:r>
                <w:rPr>
                  <w:color w:val="0000FF"/>
                </w:rPr>
                <w:t>N 941</w:t>
              </w:r>
            </w:hyperlink>
            <w:r>
              <w:rPr>
                <w:color w:val="392C69"/>
              </w:rPr>
              <w:t xml:space="preserve">, от 17.10.2016 </w:t>
            </w:r>
            <w:hyperlink r:id="rId1849">
              <w:r>
                <w:rPr>
                  <w:color w:val="0000FF"/>
                </w:rPr>
                <w:t>N 1056</w:t>
              </w:r>
            </w:hyperlink>
            <w:r>
              <w:rPr>
                <w:color w:val="392C69"/>
              </w:rPr>
              <w:t xml:space="preserve">, от 23.12.2016 </w:t>
            </w:r>
            <w:hyperlink r:id="rId1850">
              <w:r>
                <w:rPr>
                  <w:color w:val="0000FF"/>
                </w:rPr>
                <w:t>N 1446</w:t>
              </w:r>
            </w:hyperlink>
            <w:r>
              <w:rPr>
                <w:color w:val="392C69"/>
              </w:rPr>
              <w:t>,</w:t>
            </w:r>
          </w:p>
          <w:p w14:paraId="09901C14" w14:textId="77777777" w:rsidR="00517DB0" w:rsidRDefault="00517DB0">
            <w:pPr>
              <w:pStyle w:val="ConsPlusNormal"/>
              <w:jc w:val="center"/>
            </w:pPr>
            <w:r>
              <w:rPr>
                <w:color w:val="392C69"/>
              </w:rPr>
              <w:t xml:space="preserve">от 20.01.2017 </w:t>
            </w:r>
            <w:hyperlink r:id="rId1851">
              <w:r>
                <w:rPr>
                  <w:color w:val="0000FF"/>
                </w:rPr>
                <w:t>N 44</w:t>
              </w:r>
            </w:hyperlink>
            <w:r>
              <w:rPr>
                <w:color w:val="392C69"/>
              </w:rPr>
              <w:t xml:space="preserve">, от 07.07.2017 </w:t>
            </w:r>
            <w:hyperlink r:id="rId1852">
              <w:r>
                <w:rPr>
                  <w:color w:val="0000FF"/>
                </w:rPr>
                <w:t>N 810</w:t>
              </w:r>
            </w:hyperlink>
            <w:r>
              <w:rPr>
                <w:color w:val="392C69"/>
              </w:rPr>
              <w:t xml:space="preserve">, от 28.07.2017 </w:t>
            </w:r>
            <w:hyperlink r:id="rId1853">
              <w:r>
                <w:rPr>
                  <w:color w:val="0000FF"/>
                </w:rPr>
                <w:t>N 895</w:t>
              </w:r>
            </w:hyperlink>
            <w:r>
              <w:rPr>
                <w:color w:val="392C69"/>
              </w:rPr>
              <w:t>,</w:t>
            </w:r>
          </w:p>
          <w:p w14:paraId="7891E435" w14:textId="77777777" w:rsidR="00517DB0" w:rsidRDefault="00517DB0">
            <w:pPr>
              <w:pStyle w:val="ConsPlusNormal"/>
              <w:jc w:val="center"/>
            </w:pPr>
            <w:r>
              <w:rPr>
                <w:color w:val="392C69"/>
              </w:rPr>
              <w:t xml:space="preserve">от 09.11.2017 </w:t>
            </w:r>
            <w:hyperlink r:id="rId1854">
              <w:r>
                <w:rPr>
                  <w:color w:val="0000FF"/>
                </w:rPr>
                <w:t>N 1341</w:t>
              </w:r>
            </w:hyperlink>
            <w:r>
              <w:rPr>
                <w:color w:val="392C69"/>
              </w:rPr>
              <w:t xml:space="preserve">, от 30.06.2018 </w:t>
            </w:r>
            <w:hyperlink r:id="rId1855">
              <w:r>
                <w:rPr>
                  <w:color w:val="0000FF"/>
                </w:rPr>
                <w:t>N 761</w:t>
              </w:r>
            </w:hyperlink>
            <w:r>
              <w:rPr>
                <w:color w:val="392C69"/>
              </w:rPr>
              <w:t xml:space="preserve">, от 09.03.2019 </w:t>
            </w:r>
            <w:hyperlink r:id="rId1856">
              <w:r>
                <w:rPr>
                  <w:color w:val="0000FF"/>
                </w:rPr>
                <w:t>N 256</w:t>
              </w:r>
            </w:hyperlink>
            <w:r>
              <w:rPr>
                <w:color w:val="392C69"/>
              </w:rPr>
              <w:t>,</w:t>
            </w:r>
          </w:p>
          <w:p w14:paraId="0FECC742" w14:textId="77777777" w:rsidR="00517DB0" w:rsidRDefault="00517DB0">
            <w:pPr>
              <w:pStyle w:val="ConsPlusNormal"/>
              <w:jc w:val="center"/>
            </w:pPr>
            <w:r>
              <w:rPr>
                <w:color w:val="392C69"/>
              </w:rPr>
              <w:t xml:space="preserve">от 26.12.2019 </w:t>
            </w:r>
            <w:hyperlink r:id="rId1857">
              <w:r>
                <w:rPr>
                  <w:color w:val="0000FF"/>
                </w:rPr>
                <w:t>N 1857</w:t>
              </w:r>
            </w:hyperlink>
            <w:r>
              <w:rPr>
                <w:color w:val="392C69"/>
              </w:rPr>
              <w:t xml:space="preserve">, от 27.12.2019 </w:t>
            </w:r>
            <w:hyperlink r:id="rId1858">
              <w:r>
                <w:rPr>
                  <w:color w:val="0000FF"/>
                </w:rPr>
                <w:t>N 1892</w:t>
              </w:r>
            </w:hyperlink>
            <w:r>
              <w:rPr>
                <w:color w:val="392C69"/>
              </w:rPr>
              <w:t xml:space="preserve">, от 31.12.2019 </w:t>
            </w:r>
            <w:hyperlink r:id="rId1859">
              <w:r>
                <w:rPr>
                  <w:color w:val="0000FF"/>
                </w:rPr>
                <w:t>N 1947</w:t>
              </w:r>
            </w:hyperlink>
            <w:r>
              <w:rPr>
                <w:color w:val="392C69"/>
              </w:rPr>
              <w:t>,</w:t>
            </w:r>
          </w:p>
          <w:p w14:paraId="09A4E827" w14:textId="77777777" w:rsidR="00517DB0" w:rsidRDefault="00517DB0">
            <w:pPr>
              <w:pStyle w:val="ConsPlusNormal"/>
              <w:jc w:val="center"/>
            </w:pPr>
            <w:r>
              <w:rPr>
                <w:color w:val="392C69"/>
              </w:rPr>
              <w:t xml:space="preserve">от 24.11.2020 </w:t>
            </w:r>
            <w:hyperlink r:id="rId1860">
              <w:r>
                <w:rPr>
                  <w:color w:val="0000FF"/>
                </w:rPr>
                <w:t>N 1907</w:t>
              </w:r>
            </w:hyperlink>
            <w:r>
              <w:rPr>
                <w:color w:val="392C69"/>
              </w:rPr>
              <w:t xml:space="preserve">, от 03.12.2020 </w:t>
            </w:r>
            <w:hyperlink r:id="rId1861">
              <w:r>
                <w:rPr>
                  <w:color w:val="0000FF"/>
                </w:rPr>
                <w:t>N 2005</w:t>
              </w:r>
            </w:hyperlink>
            <w:r>
              <w:rPr>
                <w:color w:val="392C69"/>
              </w:rPr>
              <w:t xml:space="preserve">, от 21.12.2020 </w:t>
            </w:r>
            <w:hyperlink r:id="rId1862">
              <w:r>
                <w:rPr>
                  <w:color w:val="0000FF"/>
                </w:rPr>
                <w:t>N 2188</w:t>
              </w:r>
            </w:hyperlink>
            <w:r>
              <w:rPr>
                <w:color w:val="392C69"/>
              </w:rPr>
              <w:t>,</w:t>
            </w:r>
          </w:p>
          <w:p w14:paraId="166AC3FD" w14:textId="77777777" w:rsidR="00517DB0" w:rsidRDefault="00517DB0">
            <w:pPr>
              <w:pStyle w:val="ConsPlusNormal"/>
              <w:jc w:val="center"/>
            </w:pPr>
            <w:r>
              <w:rPr>
                <w:color w:val="392C69"/>
              </w:rPr>
              <w:t xml:space="preserve">от 12.07.2021 </w:t>
            </w:r>
            <w:hyperlink r:id="rId1863">
              <w:r>
                <w:rPr>
                  <w:color w:val="0000FF"/>
                </w:rPr>
                <w:t>N 1169</w:t>
              </w:r>
            </w:hyperlink>
            <w:r>
              <w:rPr>
                <w:color w:val="392C69"/>
              </w:rPr>
              <w:t xml:space="preserve">, от 16.12.2021 </w:t>
            </w:r>
            <w:hyperlink r:id="rId1864">
              <w:r>
                <w:rPr>
                  <w:color w:val="0000FF"/>
                </w:rPr>
                <w:t>N 2306</w:t>
              </w:r>
            </w:hyperlink>
            <w:r>
              <w:rPr>
                <w:color w:val="392C69"/>
              </w:rPr>
              <w:t xml:space="preserve">, от 23.12.2021 </w:t>
            </w:r>
            <w:hyperlink r:id="rId1865">
              <w:r>
                <w:rPr>
                  <w:color w:val="0000FF"/>
                </w:rPr>
                <w:t>N 2424</w:t>
              </w:r>
            </w:hyperlink>
            <w:r>
              <w:rPr>
                <w:color w:val="392C69"/>
              </w:rPr>
              <w:t>,</w:t>
            </w:r>
          </w:p>
          <w:p w14:paraId="18ED6DA5" w14:textId="77777777" w:rsidR="00517DB0" w:rsidRDefault="00517DB0">
            <w:pPr>
              <w:pStyle w:val="ConsPlusNormal"/>
              <w:jc w:val="center"/>
            </w:pPr>
            <w:r>
              <w:rPr>
                <w:color w:val="392C69"/>
              </w:rPr>
              <w:t xml:space="preserve">от 19.01.2022 </w:t>
            </w:r>
            <w:hyperlink r:id="rId1866">
              <w:r>
                <w:rPr>
                  <w:color w:val="0000FF"/>
                </w:rPr>
                <w:t>N 20</w:t>
              </w:r>
            </w:hyperlink>
            <w:r>
              <w:rPr>
                <w:color w:val="392C69"/>
              </w:rPr>
              <w:t xml:space="preserve">, от 30.04.2022 </w:t>
            </w:r>
            <w:hyperlink r:id="rId1867">
              <w:r>
                <w:rPr>
                  <w:color w:val="0000FF"/>
                </w:rPr>
                <w:t>N 807</w:t>
              </w:r>
            </w:hyperlink>
            <w:r>
              <w:rPr>
                <w:color w:val="392C69"/>
              </w:rPr>
              <w:t xml:space="preserve">, от 24.06.2022 </w:t>
            </w:r>
            <w:hyperlink r:id="rId1868">
              <w:r>
                <w:rPr>
                  <w:color w:val="0000FF"/>
                </w:rPr>
                <w:t>N 1136</w:t>
              </w:r>
            </w:hyperlink>
            <w:r>
              <w:rPr>
                <w:color w:val="392C69"/>
              </w:rPr>
              <w:t>,</w:t>
            </w:r>
          </w:p>
          <w:p w14:paraId="67941746" w14:textId="77777777" w:rsidR="00517DB0" w:rsidRDefault="00517DB0">
            <w:pPr>
              <w:pStyle w:val="ConsPlusNormal"/>
              <w:jc w:val="center"/>
            </w:pPr>
            <w:r>
              <w:rPr>
                <w:color w:val="392C69"/>
              </w:rPr>
              <w:lastRenderedPageBreak/>
              <w:t xml:space="preserve">от 01.09.2022 </w:t>
            </w:r>
            <w:hyperlink r:id="rId1869">
              <w:r>
                <w:rPr>
                  <w:color w:val="0000FF"/>
                </w:rPr>
                <w:t>N 1533</w:t>
              </w:r>
            </w:hyperlink>
            <w:r>
              <w:rPr>
                <w:color w:val="392C69"/>
              </w:rPr>
              <w:t xml:space="preserve">, от 14.11.2022 </w:t>
            </w:r>
            <w:hyperlink r:id="rId1870">
              <w:r>
                <w:rPr>
                  <w:color w:val="0000FF"/>
                </w:rPr>
                <w:t>N 2053</w:t>
              </w:r>
            </w:hyperlink>
            <w:r>
              <w:rPr>
                <w:color w:val="392C69"/>
              </w:rPr>
              <w:t xml:space="preserve">, от 30.12.2022 </w:t>
            </w:r>
            <w:hyperlink r:id="rId1871">
              <w:r>
                <w:rPr>
                  <w:color w:val="0000FF"/>
                </w:rPr>
                <w:t>N 2556</w:t>
              </w:r>
            </w:hyperlink>
            <w:r>
              <w:rPr>
                <w:color w:val="392C69"/>
              </w:rPr>
              <w:t>,</w:t>
            </w:r>
          </w:p>
          <w:p w14:paraId="374DCB72" w14:textId="77777777" w:rsidR="00517DB0" w:rsidRDefault="00517DB0">
            <w:pPr>
              <w:pStyle w:val="ConsPlusNormal"/>
              <w:jc w:val="center"/>
            </w:pPr>
            <w:r>
              <w:rPr>
                <w:color w:val="392C69"/>
              </w:rPr>
              <w:t xml:space="preserve">от 31.08.2023 </w:t>
            </w:r>
            <w:hyperlink r:id="rId1872">
              <w:r>
                <w:rPr>
                  <w:color w:val="0000FF"/>
                </w:rPr>
                <w:t>N 1416</w:t>
              </w:r>
            </w:hyperlink>
            <w:r>
              <w:rPr>
                <w:color w:val="392C69"/>
              </w:rPr>
              <w:t xml:space="preserve">, от 29.11.2023 </w:t>
            </w:r>
            <w:hyperlink r:id="rId1873">
              <w:r>
                <w:rPr>
                  <w:color w:val="0000FF"/>
                </w:rPr>
                <w:t>N 2026</w:t>
              </w:r>
            </w:hyperlink>
            <w:r>
              <w:rPr>
                <w:color w:val="392C69"/>
              </w:rPr>
              <w:t xml:space="preserve">, от 23.12.2023 </w:t>
            </w:r>
            <w:hyperlink r:id="rId1874">
              <w:r>
                <w:rPr>
                  <w:color w:val="0000FF"/>
                </w:rPr>
                <w:t>N 2281</w:t>
              </w:r>
            </w:hyperlink>
            <w:r>
              <w:rPr>
                <w:color w:val="392C69"/>
              </w:rPr>
              <w:t>,</w:t>
            </w:r>
          </w:p>
          <w:p w14:paraId="3E82A749" w14:textId="77777777" w:rsidR="00517DB0" w:rsidRDefault="00517DB0">
            <w:pPr>
              <w:pStyle w:val="ConsPlusNormal"/>
              <w:jc w:val="center"/>
            </w:pPr>
            <w:r>
              <w:rPr>
                <w:color w:val="392C69"/>
              </w:rPr>
              <w:t xml:space="preserve">от 07.02.2024 </w:t>
            </w:r>
            <w:hyperlink r:id="rId1875">
              <w:r>
                <w:rPr>
                  <w:color w:val="0000FF"/>
                </w:rPr>
                <w:t>N 133</w:t>
              </w:r>
            </w:hyperlink>
            <w:r>
              <w:rPr>
                <w:color w:val="392C69"/>
              </w:rPr>
              <w:t xml:space="preserve">, от 03.05.2024 </w:t>
            </w:r>
            <w:hyperlink r:id="rId1876">
              <w:r>
                <w:rPr>
                  <w:color w:val="0000FF"/>
                </w:rPr>
                <w:t>N 562</w:t>
              </w:r>
            </w:hyperlink>
            <w:r>
              <w:rPr>
                <w:color w:val="392C69"/>
              </w:rPr>
              <w:t xml:space="preserve">, от 31.08.2024 </w:t>
            </w:r>
            <w:hyperlink r:id="rId1877">
              <w:r>
                <w:rPr>
                  <w:color w:val="0000FF"/>
                </w:rPr>
                <w:t>N 1195</w:t>
              </w:r>
            </w:hyperlink>
            <w:r>
              <w:rPr>
                <w:color w:val="392C69"/>
              </w:rPr>
              <w:t>,</w:t>
            </w:r>
          </w:p>
          <w:p w14:paraId="35587150" w14:textId="77777777" w:rsidR="00517DB0" w:rsidRDefault="00517DB0">
            <w:pPr>
              <w:pStyle w:val="ConsPlusNormal"/>
              <w:jc w:val="center"/>
            </w:pPr>
            <w:r>
              <w:rPr>
                <w:color w:val="392C69"/>
              </w:rPr>
              <w:t xml:space="preserve">от 30.08.2024 </w:t>
            </w:r>
            <w:hyperlink r:id="rId1878">
              <w:r>
                <w:rPr>
                  <w:color w:val="0000FF"/>
                </w:rPr>
                <w:t>N 1191</w:t>
              </w:r>
            </w:hyperlink>
            <w:r>
              <w:rPr>
                <w:color w:val="392C69"/>
              </w:rPr>
              <w:t xml:space="preserve">, от 10.09.2024 </w:t>
            </w:r>
            <w:hyperlink r:id="rId1879">
              <w:r>
                <w:rPr>
                  <w:color w:val="0000FF"/>
                </w:rPr>
                <w:t>N 1229</w:t>
              </w:r>
            </w:hyperlink>
            <w:r>
              <w:rPr>
                <w:color w:val="392C69"/>
              </w:rPr>
              <w:t xml:space="preserve">, от 19.11.2024 </w:t>
            </w:r>
            <w:hyperlink r:id="rId1880">
              <w:r>
                <w:rPr>
                  <w:color w:val="0000FF"/>
                </w:rPr>
                <w:t>N 1581</w:t>
              </w:r>
            </w:hyperlink>
            <w:r>
              <w:rPr>
                <w:color w:val="392C69"/>
              </w:rPr>
              <w:t>,</w:t>
            </w:r>
          </w:p>
          <w:p w14:paraId="1CFFE314" w14:textId="77777777" w:rsidR="00517DB0" w:rsidRDefault="00517DB0">
            <w:pPr>
              <w:pStyle w:val="ConsPlusNormal"/>
              <w:jc w:val="center"/>
            </w:pPr>
            <w:r>
              <w:rPr>
                <w:color w:val="392C69"/>
              </w:rPr>
              <w:t xml:space="preserve">от 19.11.2024 </w:t>
            </w:r>
            <w:hyperlink r:id="rId1881">
              <w:r>
                <w:rPr>
                  <w:color w:val="0000FF"/>
                </w:rPr>
                <w:t>N 1582</w:t>
              </w:r>
            </w:hyperlink>
            <w:r>
              <w:rPr>
                <w:color w:val="392C69"/>
              </w:rPr>
              <w:t xml:space="preserve">, от 19.11.2024 </w:t>
            </w:r>
            <w:hyperlink r:id="rId1882">
              <w:r>
                <w:rPr>
                  <w:color w:val="0000FF"/>
                </w:rPr>
                <w:t>N 1583</w:t>
              </w:r>
            </w:hyperlink>
            <w:r>
              <w:rPr>
                <w:color w:val="392C69"/>
              </w:rPr>
              <w:t xml:space="preserve">, от 19.11.2024 </w:t>
            </w:r>
            <w:hyperlink r:id="rId1883">
              <w:r>
                <w:rPr>
                  <w:color w:val="0000FF"/>
                </w:rPr>
                <w:t>N 1584</w:t>
              </w:r>
            </w:hyperlink>
            <w:r>
              <w:rPr>
                <w:color w:val="392C69"/>
              </w:rPr>
              <w:t>,</w:t>
            </w:r>
          </w:p>
          <w:p w14:paraId="1FB74804" w14:textId="77777777" w:rsidR="00517DB0" w:rsidRDefault="00517DB0">
            <w:pPr>
              <w:pStyle w:val="ConsPlusNormal"/>
              <w:jc w:val="center"/>
            </w:pPr>
            <w:r>
              <w:rPr>
                <w:color w:val="392C69"/>
              </w:rPr>
              <w:t xml:space="preserve">от 23.11.2024 </w:t>
            </w:r>
            <w:hyperlink r:id="rId1884">
              <w:r>
                <w:rPr>
                  <w:color w:val="0000FF"/>
                </w:rPr>
                <w:t>N 1611</w:t>
              </w:r>
            </w:hyperlink>
            <w:r>
              <w:rPr>
                <w:color w:val="392C69"/>
              </w:rPr>
              <w:t xml:space="preserve">, от 10.02.2025 </w:t>
            </w:r>
            <w:hyperlink r:id="rId1885">
              <w:r>
                <w:rPr>
                  <w:color w:val="0000FF"/>
                </w:rPr>
                <w:t>N 129</w:t>
              </w:r>
            </w:hyperlink>
            <w:r>
              <w:rPr>
                <w:color w:val="392C69"/>
              </w:rPr>
              <w:t xml:space="preserve">, от 26.09.2025 </w:t>
            </w:r>
            <w:hyperlink r:id="rId1886">
              <w:r>
                <w:rPr>
                  <w:color w:val="0000FF"/>
                </w:rPr>
                <w:t>N 1476</w:t>
              </w:r>
            </w:hyperlink>
            <w:r>
              <w:rPr>
                <w:color w:val="392C69"/>
              </w:rPr>
              <w:t>,</w:t>
            </w:r>
          </w:p>
          <w:p w14:paraId="55527B72" w14:textId="77777777" w:rsidR="00517DB0" w:rsidRDefault="00517DB0">
            <w:pPr>
              <w:pStyle w:val="ConsPlusNormal"/>
              <w:jc w:val="center"/>
            </w:pPr>
            <w:r>
              <w:rPr>
                <w:color w:val="392C69"/>
              </w:rPr>
              <w:t xml:space="preserve">от 23.10.2025 </w:t>
            </w:r>
            <w:hyperlink r:id="rId1887">
              <w:r>
                <w:rPr>
                  <w:color w:val="0000FF"/>
                </w:rPr>
                <w:t>N 1635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56B4E1" w14:textId="77777777" w:rsidR="00517DB0" w:rsidRDefault="00517DB0">
            <w:pPr>
              <w:pStyle w:val="ConsPlusNormal"/>
            </w:pPr>
          </w:p>
        </w:tc>
      </w:tr>
    </w:tbl>
    <w:p w14:paraId="133CB5E4" w14:textId="77777777" w:rsidR="00517DB0" w:rsidRDefault="00517DB0">
      <w:pPr>
        <w:pStyle w:val="ConsPlusNormal"/>
        <w:ind w:firstLine="540"/>
        <w:jc w:val="both"/>
      </w:pPr>
    </w:p>
    <w:p w14:paraId="1B1AB81C" w14:textId="77777777" w:rsidR="00517DB0" w:rsidRDefault="00517DB0">
      <w:pPr>
        <w:pStyle w:val="ConsPlusNormal"/>
        <w:ind w:firstLine="540"/>
        <w:jc w:val="both"/>
      </w:pPr>
      <w:r>
        <w:t xml:space="preserve">1. Настоящие Правила, разработанные во исполнение </w:t>
      </w:r>
      <w:hyperlink r:id="rId1888">
        <w:r>
          <w:rPr>
            <w:color w:val="0000FF"/>
          </w:rPr>
          <w:t>статьи 24</w:t>
        </w:r>
      </w:hyperlink>
      <w: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anchor="P167">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14:paraId="6B15BA33" w14:textId="77777777" w:rsidR="00517DB0" w:rsidRDefault="00517DB0">
      <w:pPr>
        <w:pStyle w:val="ConsPlusNormal"/>
        <w:spacing w:before="220"/>
        <w:ind w:firstLine="540"/>
        <w:jc w:val="both"/>
      </w:pPr>
      <w:r>
        <w:t xml:space="preserve">В период применения в соответствии с Федеральным </w:t>
      </w:r>
      <w:hyperlink r:id="rId1889">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3B9520ED" w14:textId="77777777" w:rsidR="00517DB0" w:rsidRDefault="00517DB0">
      <w:pPr>
        <w:pStyle w:val="ConsPlusNormal"/>
        <w:jc w:val="both"/>
      </w:pPr>
      <w:r>
        <w:t xml:space="preserve">(абзац введен </w:t>
      </w:r>
      <w:hyperlink r:id="rId1890">
        <w:r>
          <w:rPr>
            <w:color w:val="0000FF"/>
          </w:rPr>
          <w:t>Постановлением</w:t>
        </w:r>
      </w:hyperlink>
      <w:r>
        <w:t xml:space="preserve"> Правительства РФ от 28.07.2017 N 895)</w:t>
      </w:r>
    </w:p>
    <w:p w14:paraId="631CFB3D" w14:textId="77777777" w:rsidR="00517DB0" w:rsidRDefault="00517DB0">
      <w:pPr>
        <w:pStyle w:val="ConsPlusNormal"/>
        <w:spacing w:before="220"/>
        <w:ind w:firstLine="540"/>
        <w:jc w:val="both"/>
      </w:pPr>
      <w:r>
        <w:t xml:space="preserve">2. Понятия, используемые в настоящих Правилах, имеют значения, указанные в </w:t>
      </w:r>
      <w:hyperlink w:anchor="P167">
        <w:r>
          <w:rPr>
            <w:color w:val="0000FF"/>
          </w:rPr>
          <w:t>Основах</w:t>
        </w:r>
      </w:hyperlink>
      <w:r>
        <w:t xml:space="preserve"> ценообразования.</w:t>
      </w:r>
    </w:p>
    <w:p w14:paraId="69DF3683" w14:textId="77777777" w:rsidR="00517DB0" w:rsidRDefault="00517DB0">
      <w:pPr>
        <w:pStyle w:val="ConsPlusNormal"/>
        <w:spacing w:before="220"/>
        <w:ind w:firstLine="540"/>
        <w:jc w:val="both"/>
      </w:pPr>
      <w:bookmarkStart w:id="178" w:name="P4279"/>
      <w:bookmarkEnd w:id="178"/>
      <w: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anchor="P4399">
        <w:r>
          <w:rPr>
            <w:color w:val="0000FF"/>
          </w:rPr>
          <w:t>пунктах 15</w:t>
        </w:r>
      </w:hyperlink>
      <w:r>
        <w:t xml:space="preserve"> - </w:t>
      </w:r>
      <w:hyperlink w:anchor="P4404">
        <w:r>
          <w:rPr>
            <w:color w:val="0000FF"/>
          </w:rPr>
          <w:t>17</w:t>
        </w:r>
      </w:hyperlink>
      <w:r>
        <w:t xml:space="preserve">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14:paraId="333B3A40" w14:textId="77777777" w:rsidR="00517DB0" w:rsidRDefault="00517DB0">
      <w:pPr>
        <w:pStyle w:val="ConsPlusNormal"/>
        <w:jc w:val="both"/>
      </w:pPr>
      <w:r>
        <w:t xml:space="preserve">(в ред. </w:t>
      </w:r>
      <w:hyperlink r:id="rId1891">
        <w:r>
          <w:rPr>
            <w:color w:val="0000FF"/>
          </w:rPr>
          <w:t>Постановления</w:t>
        </w:r>
      </w:hyperlink>
      <w:r>
        <w:t xml:space="preserve"> Правительства РФ от 04.09.2015 N 941)</w:t>
      </w:r>
    </w:p>
    <w:p w14:paraId="023669FE" w14:textId="77777777" w:rsidR="00517DB0" w:rsidRDefault="00517DB0">
      <w:pPr>
        <w:pStyle w:val="ConsPlusNormal"/>
        <w:spacing w:before="220"/>
        <w:ind w:firstLine="540"/>
        <w:jc w:val="both"/>
      </w:pPr>
      <w: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14:paraId="7C8CE659" w14:textId="77777777" w:rsidR="00517DB0" w:rsidRDefault="00517DB0">
      <w:pPr>
        <w:pStyle w:val="ConsPlusNormal"/>
        <w:spacing w:before="220"/>
        <w:ind w:firstLine="540"/>
        <w:jc w:val="both"/>
      </w:pPr>
      <w:r>
        <w:t>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446DE390" w14:textId="77777777" w:rsidR="00517DB0" w:rsidRDefault="00517DB0">
      <w:pPr>
        <w:pStyle w:val="ConsPlusNormal"/>
        <w:jc w:val="both"/>
      </w:pPr>
      <w:r>
        <w:t xml:space="preserve">(в ред. Постановлений Правительства РФ от 09.03.2019 </w:t>
      </w:r>
      <w:hyperlink r:id="rId1892">
        <w:r>
          <w:rPr>
            <w:color w:val="0000FF"/>
          </w:rPr>
          <w:t>N 256</w:t>
        </w:r>
      </w:hyperlink>
      <w:r>
        <w:t xml:space="preserve">, от 16.12.2021 </w:t>
      </w:r>
      <w:hyperlink r:id="rId1893">
        <w:r>
          <w:rPr>
            <w:color w:val="0000FF"/>
          </w:rPr>
          <w:t>N 2306</w:t>
        </w:r>
      </w:hyperlink>
      <w:r>
        <w:t>)</w:t>
      </w:r>
    </w:p>
    <w:p w14:paraId="46BFE633" w14:textId="77777777" w:rsidR="00517DB0" w:rsidRDefault="00517DB0">
      <w:pPr>
        <w:pStyle w:val="ConsPlusNormal"/>
        <w:spacing w:before="220"/>
        <w:ind w:firstLine="540"/>
        <w:jc w:val="both"/>
      </w:pPr>
      <w:r>
        <w:t>Федеральная антимонопольная служба с начала очередного периода регулирования устанавливает до 1 ноября текущего периода регулирования:</w:t>
      </w:r>
    </w:p>
    <w:p w14:paraId="4AEF1907" w14:textId="77777777" w:rsidR="00517DB0" w:rsidRDefault="00517DB0">
      <w:pPr>
        <w:pStyle w:val="ConsPlusNormal"/>
        <w:jc w:val="both"/>
      </w:pPr>
      <w:r>
        <w:t xml:space="preserve">(абзац введен </w:t>
      </w:r>
      <w:hyperlink r:id="rId1894">
        <w:r>
          <w:rPr>
            <w:color w:val="0000FF"/>
          </w:rPr>
          <w:t>Постановлением</w:t>
        </w:r>
      </w:hyperlink>
      <w:r>
        <w:t xml:space="preserve"> Правительства РФ от 07.02.2024 N 133; в ред. </w:t>
      </w:r>
      <w:hyperlink r:id="rId1895">
        <w:r>
          <w:rPr>
            <w:color w:val="0000FF"/>
          </w:rPr>
          <w:t>Постановления</w:t>
        </w:r>
      </w:hyperlink>
      <w:r>
        <w:t xml:space="preserve"> Правительства РФ от 10.02.2025 N 129)</w:t>
      </w:r>
    </w:p>
    <w:p w14:paraId="51A00DF7" w14:textId="77777777" w:rsidR="00517DB0" w:rsidRDefault="00517DB0">
      <w:pPr>
        <w:pStyle w:val="ConsPlusNormal"/>
        <w:spacing w:before="220"/>
        <w:ind w:firstLine="540"/>
        <w:jc w:val="both"/>
      </w:pPr>
      <w:r>
        <w:t>1)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04449034" w14:textId="77777777" w:rsidR="00517DB0" w:rsidRDefault="00517DB0">
      <w:pPr>
        <w:pStyle w:val="ConsPlusNormal"/>
        <w:jc w:val="both"/>
      </w:pPr>
      <w:r>
        <w:lastRenderedPageBreak/>
        <w:t xml:space="preserve">(пп. 1 введен </w:t>
      </w:r>
      <w:hyperlink r:id="rId1896">
        <w:r>
          <w:rPr>
            <w:color w:val="0000FF"/>
          </w:rPr>
          <w:t>Постановлением</w:t>
        </w:r>
      </w:hyperlink>
      <w:r>
        <w:t xml:space="preserve"> Правительства РФ от 07.02.2024 N 133)</w:t>
      </w:r>
    </w:p>
    <w:p w14:paraId="555CDBB4" w14:textId="77777777" w:rsidR="00517DB0" w:rsidRDefault="00517DB0">
      <w:pPr>
        <w:pStyle w:val="ConsPlusNormal"/>
        <w:spacing w:before="220"/>
        <w:ind w:firstLine="540"/>
        <w:jc w:val="both"/>
      </w:pPr>
      <w:r>
        <w:t>2) цены (тарифы) на услуги по передаче электрической энергии по единой национальной (общероссийской) электрической сети.</w:t>
      </w:r>
    </w:p>
    <w:p w14:paraId="666566CC" w14:textId="77777777" w:rsidR="00517DB0" w:rsidRDefault="00517DB0">
      <w:pPr>
        <w:pStyle w:val="ConsPlusNormal"/>
        <w:jc w:val="both"/>
      </w:pPr>
      <w:r>
        <w:t xml:space="preserve">(пп. 2 введен </w:t>
      </w:r>
      <w:hyperlink r:id="rId1897">
        <w:r>
          <w:rPr>
            <w:color w:val="0000FF"/>
          </w:rPr>
          <w:t>Постановлением</w:t>
        </w:r>
      </w:hyperlink>
      <w:r>
        <w:t xml:space="preserve"> Правительства РФ от 07.02.2024 N 133; в ред. </w:t>
      </w:r>
      <w:hyperlink r:id="rId1898">
        <w:r>
          <w:rPr>
            <w:color w:val="0000FF"/>
          </w:rPr>
          <w:t>Постановления</w:t>
        </w:r>
      </w:hyperlink>
      <w:r>
        <w:t xml:space="preserve"> Правительства РФ от 10.02.2025 N 129)</w:t>
      </w:r>
    </w:p>
    <w:p w14:paraId="5B259B37" w14:textId="77777777" w:rsidR="00517DB0" w:rsidRDefault="00517DB0">
      <w:pPr>
        <w:pStyle w:val="ConsPlusNormal"/>
        <w:spacing w:before="220"/>
        <w:ind w:firstLine="540"/>
        <w:jc w:val="both"/>
      </w:pPr>
      <w:bookmarkStart w:id="179" w:name="P4290"/>
      <w:bookmarkEnd w:id="179"/>
      <w:r>
        <w:t xml:space="preserve">3(1). На основании принятого исполнительным органом субъекта Российской Федерации в соответствии с Основными </w:t>
      </w:r>
      <w:hyperlink r:id="rId1899">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решения о проведении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конкурсный отбор проектов), для целей проведения конкурсного отбора проектов исполнительный орган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30">
        <w:r>
          <w:rPr>
            <w:color w:val="0000FF"/>
          </w:rPr>
          <w:t>абзацами первым</w:t>
        </w:r>
      </w:hyperlink>
      <w:r>
        <w:t xml:space="preserve"> - </w:t>
      </w:r>
      <w:hyperlink w:anchor="P842">
        <w:r>
          <w:rPr>
            <w:color w:val="0000FF"/>
          </w:rPr>
          <w:t>тринадцатым пункта 33(2)</w:t>
        </w:r>
      </w:hyperlink>
      <w:r>
        <w:t xml:space="preserve"> или </w:t>
      </w:r>
      <w:hyperlink w:anchor="P1810">
        <w:r>
          <w:rPr>
            <w:color w:val="0000FF"/>
          </w:rPr>
          <w:t>абзацем первым пункта 78(4)</w:t>
        </w:r>
      </w:hyperlink>
      <w:r>
        <w:t xml:space="preserve"> Основ ценообразования.</w:t>
      </w:r>
    </w:p>
    <w:p w14:paraId="4CC07787" w14:textId="77777777" w:rsidR="00517DB0" w:rsidRDefault="00517DB0">
      <w:pPr>
        <w:pStyle w:val="ConsPlusNormal"/>
        <w:jc w:val="both"/>
      </w:pPr>
      <w:r>
        <w:t xml:space="preserve">(в ред. </w:t>
      </w:r>
      <w:hyperlink r:id="rId1900">
        <w:r>
          <w:rPr>
            <w:color w:val="0000FF"/>
          </w:rPr>
          <w:t>Постановления</w:t>
        </w:r>
      </w:hyperlink>
      <w:r>
        <w:t xml:space="preserve"> Правительства РФ от 23.11.2024 N 1611)</w:t>
      </w:r>
    </w:p>
    <w:p w14:paraId="0EB65B20" w14:textId="77777777" w:rsidR="00517DB0" w:rsidRDefault="00517DB0">
      <w:pPr>
        <w:pStyle w:val="ConsPlusNormal"/>
        <w:spacing w:before="220"/>
        <w:ind w:firstLine="540"/>
        <w:jc w:val="both"/>
      </w:pPr>
      <w:r>
        <w:t xml:space="preserve">На основании информации, опубликованной исполнительным органом субъекта Российской Федерации, проводящим конкурсный отбор проектов в соответствии с Основными </w:t>
      </w:r>
      <w:hyperlink r:id="rId1901">
        <w:r>
          <w:rPr>
            <w:color w:val="0000FF"/>
          </w:rPr>
          <w:t>положениями</w:t>
        </w:r>
      </w:hyperlink>
      <w:r>
        <w:t xml:space="preserve"> функционирования розничных рынков электрической энергии, исполнительный орган субъекта Российской Федерации в области государственного регулирования тарифов в течение 30 дней со дня опубликования указанной информации:</w:t>
      </w:r>
    </w:p>
    <w:p w14:paraId="04D28F61" w14:textId="77777777" w:rsidR="00517DB0" w:rsidRDefault="00517DB0">
      <w:pPr>
        <w:pStyle w:val="ConsPlusNormal"/>
        <w:jc w:val="both"/>
      </w:pPr>
      <w:r>
        <w:t xml:space="preserve">(в ред. </w:t>
      </w:r>
      <w:hyperlink r:id="rId1902">
        <w:r>
          <w:rPr>
            <w:color w:val="0000FF"/>
          </w:rPr>
          <w:t>Постановления</w:t>
        </w:r>
      </w:hyperlink>
      <w:r>
        <w:t xml:space="preserve"> Правительства РФ от 23.11.2024 N 1611)</w:t>
      </w:r>
    </w:p>
    <w:p w14:paraId="1CD32AEC" w14:textId="77777777" w:rsidR="00517DB0" w:rsidRDefault="00517DB0">
      <w:pPr>
        <w:pStyle w:val="ConsPlusNormal"/>
        <w:spacing w:before="220"/>
        <w:ind w:firstLine="540"/>
        <w:jc w:val="both"/>
      </w:pPr>
      <w:r>
        <w:t xml:space="preserve">в отношении генерирующих объектов, вводимых в эксплуатацию по итогам конкурсного отбора проектов, проведенного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44">
        <w:r>
          <w:rPr>
            <w:color w:val="0000FF"/>
          </w:rPr>
          <w:t>абзацем пятнадцатым пункта 33(2)</w:t>
        </w:r>
      </w:hyperlink>
      <w:r>
        <w:t xml:space="preserve"> или </w:t>
      </w:r>
      <w:hyperlink w:anchor="P1812">
        <w:r>
          <w:rPr>
            <w:color w:val="0000FF"/>
          </w:rPr>
          <w:t>абзацем третьим пункта 78(4)</w:t>
        </w:r>
      </w:hyperlink>
      <w:r>
        <w:t xml:space="preserve"> Основ ценообразования;</w:t>
      </w:r>
    </w:p>
    <w:p w14:paraId="6C22596D" w14:textId="77777777" w:rsidR="00517DB0" w:rsidRDefault="00517DB0">
      <w:pPr>
        <w:pStyle w:val="ConsPlusNormal"/>
        <w:jc w:val="both"/>
      </w:pPr>
      <w:r>
        <w:t xml:space="preserve">(в ред. </w:t>
      </w:r>
      <w:hyperlink r:id="rId1903">
        <w:r>
          <w:rPr>
            <w:color w:val="0000FF"/>
          </w:rPr>
          <w:t>Постановления</w:t>
        </w:r>
      </w:hyperlink>
      <w:r>
        <w:t xml:space="preserve"> Правительства РФ от 23.11.2024 N 1611)</w:t>
      </w:r>
    </w:p>
    <w:p w14:paraId="7CCDA58D" w14:textId="77777777" w:rsidR="00517DB0" w:rsidRDefault="00517DB0">
      <w:pPr>
        <w:pStyle w:val="ConsPlusNormal"/>
        <w:spacing w:before="220"/>
        <w:ind w:firstLine="540"/>
        <w:jc w:val="both"/>
      </w:pPr>
      <w:r>
        <w:t xml:space="preserve">в отношении генерирующих объектов, вводимых в эксплуатацию по итогам конкурсного отбора проектов, проведенного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квалифицированных генерирующих объектах, в соответствии с </w:t>
      </w:r>
      <w:hyperlink w:anchor="P845">
        <w:r>
          <w:rPr>
            <w:color w:val="0000FF"/>
          </w:rPr>
          <w:t>абзацами шестнадцатым</w:t>
        </w:r>
      </w:hyperlink>
      <w:r>
        <w:t xml:space="preserve"> - </w:t>
      </w:r>
      <w:hyperlink w:anchor="P860">
        <w:r>
          <w:rPr>
            <w:color w:val="0000FF"/>
          </w:rPr>
          <w:t>двадцать девятым пункта 33(2)</w:t>
        </w:r>
      </w:hyperlink>
      <w:r>
        <w:t xml:space="preserve"> или </w:t>
      </w:r>
      <w:hyperlink w:anchor="P1813">
        <w:r>
          <w:rPr>
            <w:color w:val="0000FF"/>
          </w:rPr>
          <w:t>абзацами четвертым</w:t>
        </w:r>
      </w:hyperlink>
      <w:r>
        <w:t xml:space="preserve"> - </w:t>
      </w:r>
      <w:hyperlink w:anchor="P1822">
        <w:r>
          <w:rPr>
            <w:color w:val="0000FF"/>
          </w:rPr>
          <w:t>одиннадцатым пункта 78(4)</w:t>
        </w:r>
      </w:hyperlink>
      <w:r>
        <w:t xml:space="preserve"> Основ ценообразования.</w:t>
      </w:r>
    </w:p>
    <w:p w14:paraId="78551545" w14:textId="77777777" w:rsidR="00517DB0" w:rsidRDefault="00517DB0">
      <w:pPr>
        <w:pStyle w:val="ConsPlusNormal"/>
        <w:jc w:val="both"/>
      </w:pPr>
      <w:r>
        <w:t xml:space="preserve">(в ред. </w:t>
      </w:r>
      <w:hyperlink r:id="rId1904">
        <w:r>
          <w:rPr>
            <w:color w:val="0000FF"/>
          </w:rPr>
          <w:t>Постановления</w:t>
        </w:r>
      </w:hyperlink>
      <w:r>
        <w:t xml:space="preserve"> Правительства РФ от 23.11.2024 N 1611)</w:t>
      </w:r>
    </w:p>
    <w:p w14:paraId="731DEC6D" w14:textId="77777777" w:rsidR="00517DB0" w:rsidRDefault="00517DB0">
      <w:pPr>
        <w:pStyle w:val="ConsPlusNormal"/>
        <w:jc w:val="both"/>
      </w:pPr>
      <w:r>
        <w:t xml:space="preserve">(п. 3(1) в ред. </w:t>
      </w:r>
      <w:hyperlink r:id="rId1905">
        <w:r>
          <w:rPr>
            <w:color w:val="0000FF"/>
          </w:rPr>
          <w:t>Постановления</w:t>
        </w:r>
      </w:hyperlink>
      <w:r>
        <w:t xml:space="preserve"> Правительства РФ от 30.12.2022 N 2556)</w:t>
      </w:r>
    </w:p>
    <w:p w14:paraId="5E04153F" w14:textId="77777777" w:rsidR="00517DB0" w:rsidRDefault="00517DB0">
      <w:pPr>
        <w:pStyle w:val="ConsPlusNormal"/>
        <w:spacing w:before="220"/>
        <w:ind w:firstLine="540"/>
        <w:jc w:val="both"/>
      </w:pPr>
      <w:r>
        <w:t xml:space="preserve">3(2). 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906">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исключении проекта по строительству </w:t>
      </w:r>
      <w:r>
        <w:lastRenderedPageBreak/>
        <w:t>генерирующего объекта из реестра генерирующих объектов, функционирующих на основе использования возобновляемых источников энергии, принимает решение об отмене ранее установленных:</w:t>
      </w:r>
    </w:p>
    <w:p w14:paraId="5DAFF145" w14:textId="77777777" w:rsidR="00517DB0" w:rsidRDefault="00517DB0">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44">
        <w:r>
          <w:rPr>
            <w:color w:val="0000FF"/>
          </w:rPr>
          <w:t>абзацем пятнадцатым пункта 33(2)</w:t>
        </w:r>
      </w:hyperlink>
      <w:r>
        <w:t xml:space="preserve"> Основ ценообразования, - в случае исключения проекта по строительству генерирующего объекта на территориях, объединенных в ценовые или неценовые зоны оптового рынка;</w:t>
      </w:r>
    </w:p>
    <w:p w14:paraId="41C7C6AC" w14:textId="77777777" w:rsidR="00517DB0" w:rsidRDefault="00517DB0">
      <w:pPr>
        <w:pStyle w:val="ConsPlusNormal"/>
        <w:jc w:val="both"/>
      </w:pPr>
      <w:r>
        <w:t xml:space="preserve">(в ред. </w:t>
      </w:r>
      <w:hyperlink r:id="rId1907">
        <w:r>
          <w:rPr>
            <w:color w:val="0000FF"/>
          </w:rPr>
          <w:t>Постановления</w:t>
        </w:r>
      </w:hyperlink>
      <w:r>
        <w:t xml:space="preserve"> Правительства РФ от 23.11.2024 N 1611)</w:t>
      </w:r>
    </w:p>
    <w:p w14:paraId="281D8FD3" w14:textId="77777777" w:rsidR="00517DB0" w:rsidRDefault="00517DB0">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812">
        <w:r>
          <w:rPr>
            <w:color w:val="0000FF"/>
          </w:rPr>
          <w:t>абзацем третьим пункта 78(4)</w:t>
        </w:r>
      </w:hyperlink>
      <w:r>
        <w:t xml:space="preserve"> Основ ценообразования, - в случае исключения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1123553E" w14:textId="77777777" w:rsidR="00517DB0" w:rsidRDefault="00517DB0">
      <w:pPr>
        <w:pStyle w:val="ConsPlusNormal"/>
        <w:jc w:val="both"/>
      </w:pPr>
      <w:r>
        <w:t xml:space="preserve">(в ред. </w:t>
      </w:r>
      <w:hyperlink r:id="rId1908">
        <w:r>
          <w:rPr>
            <w:color w:val="0000FF"/>
          </w:rPr>
          <w:t>Постановления</w:t>
        </w:r>
      </w:hyperlink>
      <w:r>
        <w:t xml:space="preserve"> Правительства РФ от 23.11.2024 N 1611)</w:t>
      </w:r>
    </w:p>
    <w:p w14:paraId="1389D8DC" w14:textId="77777777" w:rsidR="00517DB0" w:rsidRDefault="00517DB0">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909">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измененной плановой дате ввода генерирующего объекта в эксплуатацию пересматривает срок действия:</w:t>
      </w:r>
    </w:p>
    <w:p w14:paraId="2A511F47" w14:textId="77777777" w:rsidR="00517DB0" w:rsidRDefault="00517DB0">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44">
        <w:r>
          <w:rPr>
            <w:color w:val="0000FF"/>
          </w:rPr>
          <w:t>абзацем пятнадцатым пункта 33(2)</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на территориях, объединенных в ценовые или неценовые зоны оптового рынка;</w:t>
      </w:r>
    </w:p>
    <w:p w14:paraId="0529B8D8" w14:textId="77777777" w:rsidR="00517DB0" w:rsidRDefault="00517DB0">
      <w:pPr>
        <w:pStyle w:val="ConsPlusNormal"/>
        <w:jc w:val="both"/>
      </w:pPr>
      <w:r>
        <w:t xml:space="preserve">(в ред. </w:t>
      </w:r>
      <w:hyperlink r:id="rId1910">
        <w:r>
          <w:rPr>
            <w:color w:val="0000FF"/>
          </w:rPr>
          <w:t>Постановления</w:t>
        </w:r>
      </w:hyperlink>
      <w:r>
        <w:t xml:space="preserve"> Правительства РФ от 23.11.2024 N 1611)</w:t>
      </w:r>
    </w:p>
    <w:p w14:paraId="2CA4E5FA" w14:textId="77777777" w:rsidR="00517DB0" w:rsidRDefault="00517DB0">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812">
        <w:r>
          <w:rPr>
            <w:color w:val="0000FF"/>
          </w:rPr>
          <w:t>абзацем третьим пункта 78(4)</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4D176171" w14:textId="77777777" w:rsidR="00517DB0" w:rsidRDefault="00517DB0">
      <w:pPr>
        <w:pStyle w:val="ConsPlusNormal"/>
        <w:jc w:val="both"/>
      </w:pPr>
      <w:r>
        <w:t xml:space="preserve">(в ред. </w:t>
      </w:r>
      <w:hyperlink r:id="rId1911">
        <w:r>
          <w:rPr>
            <w:color w:val="0000FF"/>
          </w:rPr>
          <w:t>Постановления</w:t>
        </w:r>
      </w:hyperlink>
      <w:r>
        <w:t xml:space="preserve"> Правительства РФ от 23.11.2024 N 1611)</w:t>
      </w:r>
    </w:p>
    <w:p w14:paraId="1501F9AE" w14:textId="77777777" w:rsidR="00517DB0" w:rsidRDefault="00517DB0">
      <w:pPr>
        <w:pStyle w:val="ConsPlusNormal"/>
        <w:spacing w:before="220"/>
        <w:ind w:firstLine="540"/>
        <w:jc w:val="both"/>
      </w:pPr>
      <w:r>
        <w:t xml:space="preserve">При пересмотре срока действия указанных цен (тарифов) начало нового срока действия указанных цен (тарифов) определяется как измененная плановая дата ввода генерирующего объекта в эксплуатацию, указанная в информации, полученной в соответствии с </w:t>
      </w:r>
      <w:hyperlink r:id="rId1912">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формирование реестра генерирующих объектов, функционирующих на основе использования возобновляемых источников энергии, а новый срок их действия равен сроку возврата инвестированного капитала, указанному в </w:t>
      </w:r>
      <w:hyperlink w:anchor="P838">
        <w:r>
          <w:rPr>
            <w:color w:val="0000FF"/>
          </w:rPr>
          <w:t>абзаце девятом пункта 33(2)</w:t>
        </w:r>
      </w:hyperlink>
      <w:r>
        <w:t xml:space="preserve"> или в </w:t>
      </w:r>
      <w:hyperlink w:anchor="P1823">
        <w:r>
          <w:rPr>
            <w:color w:val="0000FF"/>
          </w:rPr>
          <w:t>абзаце двенадцатом пункта 78(4)</w:t>
        </w:r>
      </w:hyperlink>
      <w:r>
        <w:t xml:space="preserve"> Основ ценообразования, начиная с измененной плановой даты ввода генерирующего объекта в эксплуатацию.</w:t>
      </w:r>
    </w:p>
    <w:p w14:paraId="07D44295" w14:textId="77777777" w:rsidR="00517DB0" w:rsidRDefault="00517DB0">
      <w:pPr>
        <w:pStyle w:val="ConsPlusNormal"/>
        <w:jc w:val="both"/>
      </w:pPr>
      <w:r>
        <w:t xml:space="preserve">(в ред. </w:t>
      </w:r>
      <w:hyperlink r:id="rId1913">
        <w:r>
          <w:rPr>
            <w:color w:val="0000FF"/>
          </w:rPr>
          <w:t>Постановления</w:t>
        </w:r>
      </w:hyperlink>
      <w:r>
        <w:t xml:space="preserve"> Правительства РФ от 23.11.2024 N 1611)</w:t>
      </w:r>
    </w:p>
    <w:p w14:paraId="750B14B5" w14:textId="77777777" w:rsidR="00517DB0" w:rsidRDefault="00517DB0">
      <w:pPr>
        <w:pStyle w:val="ConsPlusNormal"/>
        <w:jc w:val="both"/>
      </w:pPr>
      <w:r>
        <w:t xml:space="preserve">(п. 3(2) введен </w:t>
      </w:r>
      <w:hyperlink r:id="rId1914">
        <w:r>
          <w:rPr>
            <w:color w:val="0000FF"/>
          </w:rPr>
          <w:t>Постановлением</w:t>
        </w:r>
      </w:hyperlink>
      <w:r>
        <w:t xml:space="preserve"> Правительства РФ от 03.05.2024 N 562)</w:t>
      </w:r>
    </w:p>
    <w:p w14:paraId="45266801" w14:textId="77777777" w:rsidR="00517DB0" w:rsidRDefault="00517DB0">
      <w:pPr>
        <w:pStyle w:val="ConsPlusNormal"/>
        <w:spacing w:before="220"/>
        <w:ind w:firstLine="540"/>
        <w:jc w:val="both"/>
      </w:pPr>
      <w:r>
        <w:lastRenderedPageBreak/>
        <w:t>4. В рамках установленных Федеральной антимонопольной службой предельных уровней цен (тарифов) исполнительные органы субъектов Российской Федерации в области государственного регулирования тарифов до 1 декабря текущего периода регулирования устанавливают на розничном рынке регулируемые цены (тарифы) на электрическую энергию (мощность).</w:t>
      </w:r>
    </w:p>
    <w:p w14:paraId="6D70B8C4" w14:textId="77777777" w:rsidR="00517DB0" w:rsidRDefault="00517DB0">
      <w:pPr>
        <w:pStyle w:val="ConsPlusNormal"/>
        <w:jc w:val="both"/>
      </w:pPr>
      <w:r>
        <w:t xml:space="preserve">(в ред. Постановлений Правительства РФ от 04.09.2015 </w:t>
      </w:r>
      <w:hyperlink r:id="rId1915">
        <w:r>
          <w:rPr>
            <w:color w:val="0000FF"/>
          </w:rPr>
          <w:t>N 941</w:t>
        </w:r>
      </w:hyperlink>
      <w:r>
        <w:t xml:space="preserve">, от 30.12.2022 </w:t>
      </w:r>
      <w:hyperlink r:id="rId1916">
        <w:r>
          <w:rPr>
            <w:color w:val="0000FF"/>
          </w:rPr>
          <w:t>N 2556</w:t>
        </w:r>
      </w:hyperlink>
      <w:r>
        <w:t xml:space="preserve">, от 07.02.2024 </w:t>
      </w:r>
      <w:hyperlink r:id="rId1917">
        <w:r>
          <w:rPr>
            <w:color w:val="0000FF"/>
          </w:rPr>
          <w:t>N 133</w:t>
        </w:r>
      </w:hyperlink>
      <w:r>
        <w:t>)</w:t>
      </w:r>
    </w:p>
    <w:p w14:paraId="186D1F35" w14:textId="77777777" w:rsidR="00517DB0" w:rsidRDefault="00517DB0">
      <w:pPr>
        <w:pStyle w:val="ConsPlusNormal"/>
        <w:spacing w:before="220"/>
        <w:ind w:firstLine="540"/>
        <w:jc w:val="both"/>
      </w:pPr>
      <w:r>
        <w:t>Не позднее 10 декабря текущего периода регулирования утверждаются регулируемые цены (тарифы) на электрическую энергию (мощность) на розничном рынке в субъектах Российской Федерации, входящих в состав Дальневосточного федерального округа, а также в случае получения решения Федеральной антимонопольной службы о согласовании или об отказе в согласовании решения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на уровне выше предельного максимального или ниже предельного минимального уровней.</w:t>
      </w:r>
    </w:p>
    <w:p w14:paraId="2D52EC3A" w14:textId="77777777" w:rsidR="00517DB0" w:rsidRDefault="00517DB0">
      <w:pPr>
        <w:pStyle w:val="ConsPlusNormal"/>
        <w:jc w:val="both"/>
      </w:pPr>
      <w:r>
        <w:t xml:space="preserve">(абзац введен </w:t>
      </w:r>
      <w:hyperlink r:id="rId1918">
        <w:r>
          <w:rPr>
            <w:color w:val="0000FF"/>
          </w:rPr>
          <w:t>Постановлением</w:t>
        </w:r>
      </w:hyperlink>
      <w:r>
        <w:t xml:space="preserve"> Правительства РФ от 07.02.2024 N 133)</w:t>
      </w:r>
    </w:p>
    <w:p w14:paraId="613D3AD8" w14:textId="77777777" w:rsidR="00517DB0" w:rsidRDefault="00517DB0">
      <w:pPr>
        <w:pStyle w:val="ConsPlusNormal"/>
        <w:spacing w:before="220"/>
        <w:ind w:firstLine="540"/>
        <w:jc w:val="both"/>
      </w:pPr>
      <w:r>
        <w:t>При отсутствии утвержденных на очередной период регулирования индикативных цен (тарифов) на электрическую энергию (мощность), цен (тарифов) на услуги организаций коммерческой и технологической инфраструктуры, необходимых для установления на розничном рынке регулируемых цен (тарифов) на электрическую энергию (мощность), используются утвержденные на текущий период регулирования индикативные цены (тарифы) на электрическую энергию (мощность), цены (тарифы) на услуги организаций коммерческой и технологической инфраструктуры с учетом параметров прогноза социально-экономического развития Российской Федерации.</w:t>
      </w:r>
    </w:p>
    <w:p w14:paraId="05075F24" w14:textId="77777777" w:rsidR="00517DB0" w:rsidRDefault="00517DB0">
      <w:pPr>
        <w:pStyle w:val="ConsPlusNormal"/>
        <w:jc w:val="both"/>
      </w:pPr>
      <w:r>
        <w:t xml:space="preserve">(абзац введен </w:t>
      </w:r>
      <w:hyperlink r:id="rId1919">
        <w:r>
          <w:rPr>
            <w:color w:val="0000FF"/>
          </w:rPr>
          <w:t>Постановлением</w:t>
        </w:r>
      </w:hyperlink>
      <w:r>
        <w:t xml:space="preserve"> Правительства РФ от 07.02.2024 N 133)</w:t>
      </w:r>
    </w:p>
    <w:p w14:paraId="06D9A66C" w14:textId="77777777" w:rsidR="00517DB0" w:rsidRDefault="00517DB0">
      <w:pPr>
        <w:pStyle w:val="ConsPlusNormal"/>
        <w:spacing w:before="220"/>
        <w:ind w:firstLine="540"/>
        <w:jc w:val="both"/>
      </w:pPr>
      <w:r>
        <w:t>5. Исполнительные органы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14:paraId="66D23581" w14:textId="77777777" w:rsidR="00517DB0" w:rsidRDefault="00517DB0">
      <w:pPr>
        <w:pStyle w:val="ConsPlusNormal"/>
        <w:jc w:val="both"/>
      </w:pPr>
      <w:r>
        <w:t xml:space="preserve">(в ред. Постановлений Правительства РФ от 04.09.2015 </w:t>
      </w:r>
      <w:hyperlink r:id="rId1920">
        <w:r>
          <w:rPr>
            <w:color w:val="0000FF"/>
          </w:rPr>
          <w:t>N 941</w:t>
        </w:r>
      </w:hyperlink>
      <w:r>
        <w:t xml:space="preserve">, от 30.12.2022 </w:t>
      </w:r>
      <w:hyperlink r:id="rId1921">
        <w:r>
          <w:rPr>
            <w:color w:val="0000FF"/>
          </w:rPr>
          <w:t>N 2556</w:t>
        </w:r>
      </w:hyperlink>
      <w:r>
        <w:t>)</w:t>
      </w:r>
    </w:p>
    <w:p w14:paraId="295B7F84" w14:textId="77777777" w:rsidR="00517DB0" w:rsidRDefault="00517DB0">
      <w:pPr>
        <w:pStyle w:val="ConsPlusNormal"/>
        <w:spacing w:before="220"/>
        <w:ind w:firstLine="540"/>
        <w:jc w:val="both"/>
      </w:pPr>
      <w:r>
        <w:t>По запросу Федеральной антимонопольной службы указанная информация представляется также на бумажном носителе.</w:t>
      </w:r>
    </w:p>
    <w:p w14:paraId="3637A2C7" w14:textId="77777777" w:rsidR="00517DB0" w:rsidRDefault="00517DB0">
      <w:pPr>
        <w:pStyle w:val="ConsPlusNormal"/>
        <w:jc w:val="both"/>
      </w:pPr>
      <w:r>
        <w:t xml:space="preserve">(в ред. </w:t>
      </w:r>
      <w:hyperlink r:id="rId1922">
        <w:r>
          <w:rPr>
            <w:color w:val="0000FF"/>
          </w:rPr>
          <w:t>Постановления</w:t>
        </w:r>
      </w:hyperlink>
      <w:r>
        <w:t xml:space="preserve"> Правительства РФ от 04.09.2015 N 941)</w:t>
      </w:r>
    </w:p>
    <w:p w14:paraId="0F6C6C23" w14:textId="77777777" w:rsidR="00517DB0" w:rsidRDefault="00517DB0">
      <w:pPr>
        <w:pStyle w:val="ConsPlusNormal"/>
        <w:spacing w:before="220"/>
        <w:ind w:firstLine="540"/>
        <w:jc w:val="both"/>
      </w:pPr>
      <w:r>
        <w:t>Федеральная антимонопольная служба определяет периодичность, способы, сроки и форму представления такой информации.</w:t>
      </w:r>
    </w:p>
    <w:p w14:paraId="4D7D24E6" w14:textId="77777777" w:rsidR="00517DB0" w:rsidRDefault="00517DB0">
      <w:pPr>
        <w:pStyle w:val="ConsPlusNormal"/>
        <w:jc w:val="both"/>
      </w:pPr>
      <w:r>
        <w:t xml:space="preserve">(в ред. </w:t>
      </w:r>
      <w:hyperlink r:id="rId1923">
        <w:r>
          <w:rPr>
            <w:color w:val="0000FF"/>
          </w:rPr>
          <w:t>Постановления</w:t>
        </w:r>
      </w:hyperlink>
      <w:r>
        <w:t xml:space="preserve"> Правительства РФ от 04.09.2015 N 941)</w:t>
      </w:r>
    </w:p>
    <w:p w14:paraId="54FD6F82" w14:textId="77777777" w:rsidR="00517DB0" w:rsidRDefault="00517DB0">
      <w:pPr>
        <w:pStyle w:val="ConsPlusNormal"/>
        <w:spacing w:before="220"/>
        <w:ind w:firstLine="540"/>
        <w:jc w:val="both"/>
      </w:pPr>
      <w:r>
        <w:t>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14:paraId="19ABB3E8" w14:textId="77777777" w:rsidR="00517DB0" w:rsidRDefault="00517DB0">
      <w:pPr>
        <w:pStyle w:val="ConsPlusNormal"/>
        <w:spacing w:before="220"/>
        <w:ind w:firstLine="540"/>
        <w:jc w:val="both"/>
      </w:pPr>
      <w:bookmarkStart w:id="180" w:name="P4325"/>
      <w:bookmarkEnd w:id="180"/>
      <w:r>
        <w:t>7. Цены (тарифы) и (или) их предельные уровни вводятся в действие с начала очередного года на срок не менее 12 месяцев.</w:t>
      </w:r>
    </w:p>
    <w:p w14:paraId="6B219169" w14:textId="77777777" w:rsidR="00517DB0" w:rsidRDefault="00517DB0">
      <w:pPr>
        <w:pStyle w:val="ConsPlusNormal"/>
        <w:spacing w:before="220"/>
        <w:ind w:firstLine="540"/>
        <w:jc w:val="both"/>
      </w:pPr>
      <w: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w:t>
      </w:r>
      <w:r>
        <w:lastRenderedPageBreak/>
        <w:t xml:space="preserve">поставляемой населению и приравненным к нему категориям потребителей, составляет 5 лет с учетом </w:t>
      </w:r>
      <w:hyperlink w:anchor="P4325">
        <w:r>
          <w:rPr>
            <w:color w:val="0000FF"/>
          </w:rPr>
          <w:t>абзаца первого</w:t>
        </w:r>
      </w:hyperlink>
      <w:r>
        <w:t xml:space="preserve"> настоящего пункта.</w:t>
      </w:r>
    </w:p>
    <w:p w14:paraId="01D469F3" w14:textId="77777777" w:rsidR="00517DB0" w:rsidRDefault="00517DB0">
      <w:pPr>
        <w:pStyle w:val="ConsPlusNormal"/>
        <w:jc w:val="both"/>
      </w:pPr>
      <w:r>
        <w:t xml:space="preserve">(абзац введен </w:t>
      </w:r>
      <w:hyperlink r:id="rId1924">
        <w:r>
          <w:rPr>
            <w:color w:val="0000FF"/>
          </w:rPr>
          <w:t>Постановлением</w:t>
        </w:r>
      </w:hyperlink>
      <w:r>
        <w:t xml:space="preserve"> Правительства РФ от 26.12.2014 N 1542; в ред. Постановлений Правительства РФ от 30.12.2022 </w:t>
      </w:r>
      <w:hyperlink r:id="rId1925">
        <w:r>
          <w:rPr>
            <w:color w:val="0000FF"/>
          </w:rPr>
          <w:t>N 2556</w:t>
        </w:r>
      </w:hyperlink>
      <w:r>
        <w:t xml:space="preserve">, от 31.08.2023 </w:t>
      </w:r>
      <w:hyperlink r:id="rId1926">
        <w:r>
          <w:rPr>
            <w:color w:val="0000FF"/>
          </w:rPr>
          <w:t>N 1416</w:t>
        </w:r>
      </w:hyperlink>
      <w:r>
        <w:t>)</w:t>
      </w:r>
    </w:p>
    <w:p w14:paraId="4CF14C0B" w14:textId="77777777" w:rsidR="00517DB0" w:rsidRDefault="00517DB0">
      <w:pPr>
        <w:pStyle w:val="ConsPlusNormal"/>
        <w:spacing w:before="220"/>
        <w:ind w:firstLine="540"/>
        <w:jc w:val="both"/>
      </w:pPr>
      <w:r>
        <w:t xml:space="preserve">Абзац утратил силу. - </w:t>
      </w:r>
      <w:hyperlink r:id="rId1927">
        <w:r>
          <w:rPr>
            <w:color w:val="0000FF"/>
          </w:rPr>
          <w:t>Постановление</w:t>
        </w:r>
      </w:hyperlink>
      <w:r>
        <w:t xml:space="preserve"> Правительства РФ от 30.08.2024 N 1191.</w:t>
      </w:r>
    </w:p>
    <w:p w14:paraId="5FFF27C0" w14:textId="77777777" w:rsidR="00517DB0" w:rsidRDefault="00517DB0">
      <w:pPr>
        <w:pStyle w:val="ConsPlusNormal"/>
        <w:spacing w:before="220"/>
        <w:ind w:firstLine="540"/>
        <w:jc w:val="both"/>
      </w:pPr>
      <w: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за исключением положений, предусмотренных </w:t>
      </w:r>
      <w:hyperlink w:anchor="P4462">
        <w:r>
          <w:rPr>
            <w:color w:val="0000FF"/>
          </w:rPr>
          <w:t>абзацами вторым</w:t>
        </w:r>
      </w:hyperlink>
      <w:r>
        <w:t xml:space="preserve"> - </w:t>
      </w:r>
      <w:hyperlink w:anchor="P4468">
        <w:r>
          <w:rPr>
            <w:color w:val="0000FF"/>
          </w:rPr>
          <w:t>четвертым пункта 18</w:t>
        </w:r>
      </w:hyperlink>
      <w:r>
        <w:t xml:space="preserve"> настоящих Правил,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928">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hyperlink w:anchor="P4369">
        <w:r>
          <w:rPr>
            <w:color w:val="0000FF"/>
          </w:rPr>
          <w:t>пунктом 14</w:t>
        </w:r>
      </w:hyperlink>
      <w:r>
        <w:t xml:space="preserve"> настоящих Правил,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w:t>
      </w:r>
      <w:hyperlink r:id="rId1929">
        <w:r>
          <w:rPr>
            <w:color w:val="0000FF"/>
          </w:rPr>
          <w:t>перечень</w:t>
        </w:r>
      </w:hyperlink>
      <w:r>
        <w:t xml:space="preserve">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w:t>
      </w:r>
      <w:hyperlink w:anchor="P1506">
        <w:r>
          <w:rPr>
            <w:color w:val="0000FF"/>
          </w:rPr>
          <w:t>абзацем третьим пункта 61</w:t>
        </w:r>
      </w:hyperlink>
      <w:r>
        <w:t xml:space="preserve"> Основ ценообразования, и решения об установлении цен (тарифов) на электрическую энергию (мощность), принятые в случае, указанном в </w:t>
      </w:r>
      <w:hyperlink w:anchor="P396">
        <w:r>
          <w:rPr>
            <w:color w:val="0000FF"/>
          </w:rPr>
          <w:t>абзаце восьмом пункта 7</w:t>
        </w:r>
      </w:hyperlink>
      <w:r>
        <w:t xml:space="preserve"> Основ ценообразования.</w:t>
      </w:r>
    </w:p>
    <w:p w14:paraId="5AA4D4DA" w14:textId="77777777" w:rsidR="00517DB0" w:rsidRDefault="00517DB0">
      <w:pPr>
        <w:pStyle w:val="ConsPlusNormal"/>
        <w:jc w:val="both"/>
      </w:pPr>
      <w:r>
        <w:t xml:space="preserve">(в ред. Постановлений Правительства РФ от 23.05.2013 </w:t>
      </w:r>
      <w:hyperlink r:id="rId1930">
        <w:r>
          <w:rPr>
            <w:color w:val="0000FF"/>
          </w:rPr>
          <w:t>N 433</w:t>
        </w:r>
      </w:hyperlink>
      <w:r>
        <w:t xml:space="preserve">, от 29.07.2013 </w:t>
      </w:r>
      <w:hyperlink r:id="rId1931">
        <w:r>
          <w:rPr>
            <w:color w:val="0000FF"/>
          </w:rPr>
          <w:t>N 638</w:t>
        </w:r>
      </w:hyperlink>
      <w:r>
        <w:t xml:space="preserve">, от 27.08.2015 </w:t>
      </w:r>
      <w:hyperlink r:id="rId1932">
        <w:r>
          <w:rPr>
            <w:color w:val="0000FF"/>
          </w:rPr>
          <w:t>N 893</w:t>
        </w:r>
      </w:hyperlink>
      <w:r>
        <w:t xml:space="preserve">, от 30.06.2018 </w:t>
      </w:r>
      <w:hyperlink r:id="rId1933">
        <w:r>
          <w:rPr>
            <w:color w:val="0000FF"/>
          </w:rPr>
          <w:t>N 761</w:t>
        </w:r>
      </w:hyperlink>
      <w:r>
        <w:t xml:space="preserve">, от 09.03.2019 </w:t>
      </w:r>
      <w:hyperlink r:id="rId1934">
        <w:r>
          <w:rPr>
            <w:color w:val="0000FF"/>
          </w:rPr>
          <w:t>N 256</w:t>
        </w:r>
      </w:hyperlink>
      <w:r>
        <w:t xml:space="preserve">, от 27.12.2019 </w:t>
      </w:r>
      <w:hyperlink r:id="rId1935">
        <w:r>
          <w:rPr>
            <w:color w:val="0000FF"/>
          </w:rPr>
          <w:t>N 1892</w:t>
        </w:r>
      </w:hyperlink>
      <w:r>
        <w:t xml:space="preserve">, от 16.12.2021 </w:t>
      </w:r>
      <w:hyperlink r:id="rId1936">
        <w:r>
          <w:rPr>
            <w:color w:val="0000FF"/>
          </w:rPr>
          <w:t>N 2306</w:t>
        </w:r>
      </w:hyperlink>
      <w:r>
        <w:t xml:space="preserve">, от 30.12.2022 </w:t>
      </w:r>
      <w:hyperlink r:id="rId1937">
        <w:r>
          <w:rPr>
            <w:color w:val="0000FF"/>
          </w:rPr>
          <w:t>N 2556</w:t>
        </w:r>
      </w:hyperlink>
      <w:r>
        <w:t xml:space="preserve">, от 07.02.2024 </w:t>
      </w:r>
      <w:hyperlink r:id="rId1938">
        <w:r>
          <w:rPr>
            <w:color w:val="0000FF"/>
          </w:rPr>
          <w:t>N 133</w:t>
        </w:r>
      </w:hyperlink>
      <w:r>
        <w:t>)</w:t>
      </w:r>
    </w:p>
    <w:p w14:paraId="0086A2D0" w14:textId="77777777" w:rsidR="00517DB0" w:rsidRDefault="00517DB0">
      <w:pPr>
        <w:pStyle w:val="ConsPlusNormal"/>
        <w:spacing w:before="220"/>
        <w:ind w:firstLine="540"/>
        <w:jc w:val="both"/>
      </w:pPr>
      <w:r>
        <w:t xml:space="preserve">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w:t>
      </w:r>
      <w:r>
        <w:lastRenderedPageBreak/>
        <w:t>Правилами.</w:t>
      </w:r>
    </w:p>
    <w:p w14:paraId="4820C374" w14:textId="77777777" w:rsidR="00517DB0" w:rsidRDefault="00517DB0">
      <w:pPr>
        <w:pStyle w:val="ConsPlusNormal"/>
        <w:spacing w:before="220"/>
        <w:ind w:firstLine="540"/>
        <w:jc w:val="both"/>
      </w:pPr>
      <w: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14:paraId="2BF71455" w14:textId="77777777" w:rsidR="00517DB0" w:rsidRDefault="00517DB0">
      <w:pPr>
        <w:pStyle w:val="ConsPlusNormal"/>
        <w:spacing w:before="220"/>
        <w:ind w:firstLine="540"/>
        <w:jc w:val="both"/>
      </w:pPr>
      <w:r>
        <w:t>Регулирующие органы определяют срок представления материалов, который не может быть менее 7 дней со дня поступления запроса в организацию.</w:t>
      </w:r>
    </w:p>
    <w:p w14:paraId="40D3C1FE" w14:textId="77777777" w:rsidR="00517DB0" w:rsidRDefault="00517DB0">
      <w:pPr>
        <w:pStyle w:val="ConsPlusNormal"/>
        <w:spacing w:before="220"/>
        <w:ind w:firstLine="540"/>
        <w:jc w:val="both"/>
      </w:pPr>
      <w:r>
        <w:t xml:space="preserve">8(1). При установлении (пересмотре) предельных (минимальных и (или) максимальных) уровней цен (тарифов), указанных в </w:t>
      </w:r>
      <w:hyperlink w:anchor="P4279">
        <w:r>
          <w:rPr>
            <w:color w:val="0000FF"/>
          </w:rPr>
          <w:t>пунктах 3</w:t>
        </w:r>
      </w:hyperlink>
      <w:r>
        <w:t xml:space="preserve"> и </w:t>
      </w:r>
      <w:hyperlink w:anchor="P4290">
        <w:r>
          <w:rPr>
            <w:color w:val="0000FF"/>
          </w:rPr>
          <w:t>3(1)</w:t>
        </w:r>
      </w:hyperlink>
      <w:r>
        <w:t xml:space="preserve"> настоящих Правил,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индикативных цен на электрическую энергию и мощность, предусмотренных </w:t>
      </w:r>
      <w:hyperlink w:anchor="P1274">
        <w:r>
          <w:rPr>
            <w:color w:val="0000FF"/>
          </w:rPr>
          <w:t>пунктами 43</w:t>
        </w:r>
      </w:hyperlink>
      <w:r>
        <w:t xml:space="preserve"> и </w:t>
      </w:r>
      <w:hyperlink w:anchor="P1384">
        <w:r>
          <w:rPr>
            <w:color w:val="0000FF"/>
          </w:rPr>
          <w:t>48</w:t>
        </w:r>
      </w:hyperlink>
      <w:r>
        <w:t xml:space="preserve"> Основ ценообразования, а также платы за технологическое присоединение, и платы за реализацию сетевой организацией мероприятий по обеспечению вывода из эксплуатации объектов по производству электрической энергии (мощности) дела об их установлении не открываются.</w:t>
      </w:r>
    </w:p>
    <w:p w14:paraId="16C60132" w14:textId="77777777" w:rsidR="00517DB0" w:rsidRDefault="00517DB0">
      <w:pPr>
        <w:pStyle w:val="ConsPlusNormal"/>
        <w:jc w:val="both"/>
      </w:pPr>
      <w:r>
        <w:t xml:space="preserve">(п. 8(1) введен </w:t>
      </w:r>
      <w:hyperlink r:id="rId1939">
        <w:r>
          <w:rPr>
            <w:color w:val="0000FF"/>
          </w:rPr>
          <w:t>Постановлением</w:t>
        </w:r>
      </w:hyperlink>
      <w:r>
        <w:t xml:space="preserve"> Правительства РФ от 11.06.2014 N 542; в ред. Постановлений Правительства РФ от 12.07.2021 </w:t>
      </w:r>
      <w:hyperlink r:id="rId1940">
        <w:r>
          <w:rPr>
            <w:color w:val="0000FF"/>
          </w:rPr>
          <w:t>N 1169</w:t>
        </w:r>
      </w:hyperlink>
      <w:r>
        <w:t xml:space="preserve">, от 16.12.2021 </w:t>
      </w:r>
      <w:hyperlink r:id="rId1941">
        <w:r>
          <w:rPr>
            <w:color w:val="0000FF"/>
          </w:rPr>
          <w:t>N 2306</w:t>
        </w:r>
      </w:hyperlink>
      <w:r>
        <w:t xml:space="preserve">, от 23.12.2021 </w:t>
      </w:r>
      <w:hyperlink r:id="rId1942">
        <w:r>
          <w:rPr>
            <w:color w:val="0000FF"/>
          </w:rPr>
          <w:t>N 2424</w:t>
        </w:r>
      </w:hyperlink>
      <w:r>
        <w:t>)</w:t>
      </w:r>
    </w:p>
    <w:p w14:paraId="45289F6C" w14:textId="77777777" w:rsidR="00517DB0" w:rsidRDefault="00517DB0">
      <w:pPr>
        <w:pStyle w:val="ConsPlusNormal"/>
        <w:spacing w:before="220"/>
        <w:ind w:firstLine="540"/>
        <w:jc w:val="both"/>
      </w:pPr>
      <w: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14:paraId="4278DE48" w14:textId="77777777" w:rsidR="00517DB0" w:rsidRDefault="00517DB0">
      <w:pPr>
        <w:pStyle w:val="ConsPlusNormal"/>
        <w:spacing w:before="220"/>
        <w:ind w:firstLine="540"/>
        <w:jc w:val="both"/>
      </w:pPr>
      <w: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14:paraId="31F44726" w14:textId="77777777" w:rsidR="00517DB0" w:rsidRDefault="00517DB0">
      <w:pPr>
        <w:pStyle w:val="ConsPlusNormal"/>
        <w:spacing w:before="220"/>
        <w:ind w:firstLine="540"/>
        <w:jc w:val="both"/>
      </w:pPr>
      <w:r>
        <w:t>2) цен на электрическую энергию и мощность, производимые с использованием генерирующего объекта, поставляющего мощность в вынужденном режиме;</w:t>
      </w:r>
    </w:p>
    <w:p w14:paraId="035A523A" w14:textId="77777777" w:rsidR="00517DB0" w:rsidRDefault="00517DB0">
      <w:pPr>
        <w:pStyle w:val="ConsPlusNormal"/>
        <w:jc w:val="both"/>
      </w:pPr>
      <w:r>
        <w:t xml:space="preserve">(в ред. Постановлений Правительства РФ от 23.12.2016 </w:t>
      </w:r>
      <w:hyperlink r:id="rId1943">
        <w:r>
          <w:rPr>
            <w:color w:val="0000FF"/>
          </w:rPr>
          <w:t>N 1446</w:t>
        </w:r>
      </w:hyperlink>
      <w:r>
        <w:t xml:space="preserve">, от 09.11.2017 </w:t>
      </w:r>
      <w:hyperlink r:id="rId1944">
        <w:r>
          <w:rPr>
            <w:color w:val="0000FF"/>
          </w:rPr>
          <w:t>N 1341</w:t>
        </w:r>
      </w:hyperlink>
      <w:r>
        <w:t>)</w:t>
      </w:r>
    </w:p>
    <w:p w14:paraId="3B11313E" w14:textId="77777777" w:rsidR="00517DB0" w:rsidRDefault="00517DB0">
      <w:pPr>
        <w:pStyle w:val="ConsPlusNormal"/>
        <w:spacing w:before="220"/>
        <w:ind w:firstLine="540"/>
        <w:jc w:val="both"/>
      </w:pPr>
      <w:r>
        <w:t xml:space="preserve">3) утратил силу. - </w:t>
      </w:r>
      <w:hyperlink r:id="rId1945">
        <w:r>
          <w:rPr>
            <w:color w:val="0000FF"/>
          </w:rPr>
          <w:t>Постановление</w:t>
        </w:r>
      </w:hyperlink>
      <w:r>
        <w:t xml:space="preserve"> Правительства РФ от 27.08.2015 N 893;</w:t>
      </w:r>
    </w:p>
    <w:p w14:paraId="1D9AFDE1" w14:textId="77777777" w:rsidR="00517DB0" w:rsidRDefault="00517DB0">
      <w:pPr>
        <w:pStyle w:val="ConsPlusNormal"/>
        <w:spacing w:before="220"/>
        <w:ind w:firstLine="540"/>
        <w:jc w:val="both"/>
      </w:pPr>
      <w:r>
        <w:t>4) цен на мощность вводимых в эксплуатацию новых атомных станций и гидроэлектростанций, в том числе гидроаккумулирующих электростанций;</w:t>
      </w:r>
    </w:p>
    <w:p w14:paraId="5E0A58DC" w14:textId="77777777" w:rsidR="00517DB0" w:rsidRDefault="00517DB0">
      <w:pPr>
        <w:pStyle w:val="ConsPlusNormal"/>
        <w:spacing w:before="220"/>
        <w:ind w:firstLine="540"/>
        <w:jc w:val="both"/>
      </w:pPr>
      <w:r>
        <w:t>5)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тепловыми и гидравлическими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w:t>
      </w:r>
    </w:p>
    <w:p w14:paraId="4DFFCBA2" w14:textId="77777777" w:rsidR="00517DB0" w:rsidRDefault="00517DB0">
      <w:pPr>
        <w:pStyle w:val="ConsPlusNormal"/>
        <w:jc w:val="both"/>
      </w:pPr>
      <w:r>
        <w:t xml:space="preserve">(пп. 5 введен </w:t>
      </w:r>
      <w:hyperlink r:id="rId1946">
        <w:r>
          <w:rPr>
            <w:color w:val="0000FF"/>
          </w:rPr>
          <w:t>Постановлением</w:t>
        </w:r>
      </w:hyperlink>
      <w:r>
        <w:t xml:space="preserve"> Правительства РФ от 21.12.2020 N 2188; в ред. </w:t>
      </w:r>
      <w:hyperlink r:id="rId1947">
        <w:r>
          <w:rPr>
            <w:color w:val="0000FF"/>
          </w:rPr>
          <w:t>Постановления</w:t>
        </w:r>
      </w:hyperlink>
      <w:r>
        <w:t xml:space="preserve"> Правительства РФ от 16.12.2021 N 2306)</w:t>
      </w:r>
    </w:p>
    <w:p w14:paraId="6933EC47" w14:textId="77777777" w:rsidR="00517DB0" w:rsidRDefault="00517DB0">
      <w:pPr>
        <w:pStyle w:val="ConsPlusNormal"/>
        <w:spacing w:before="220"/>
        <w:ind w:firstLine="540"/>
        <w:jc w:val="both"/>
      </w:pPr>
      <w:r>
        <w:t>6) цен на мощность, производимую и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w:t>
      </w:r>
    </w:p>
    <w:p w14:paraId="07FC4540" w14:textId="77777777" w:rsidR="00517DB0" w:rsidRDefault="00517DB0">
      <w:pPr>
        <w:pStyle w:val="ConsPlusNormal"/>
        <w:jc w:val="both"/>
      </w:pPr>
      <w:r>
        <w:t xml:space="preserve">(пп. 6 введен </w:t>
      </w:r>
      <w:hyperlink r:id="rId1948">
        <w:r>
          <w:rPr>
            <w:color w:val="0000FF"/>
          </w:rPr>
          <w:t>Постановлением</w:t>
        </w:r>
      </w:hyperlink>
      <w:r>
        <w:t xml:space="preserve"> Правительства РФ от 23.12.2021 N 2424)</w:t>
      </w:r>
    </w:p>
    <w:p w14:paraId="73F9597A" w14:textId="77777777" w:rsidR="00517DB0" w:rsidRDefault="00517DB0">
      <w:pPr>
        <w:pStyle w:val="ConsPlusNormal"/>
        <w:spacing w:before="220"/>
        <w:ind w:firstLine="540"/>
        <w:jc w:val="both"/>
      </w:pPr>
      <w:r>
        <w:t>9(1). Регулирующий орган отказывает в открытии дела об установлении цены (тарифа) при возникновении хотя бы одного из следующих условий:</w:t>
      </w:r>
    </w:p>
    <w:p w14:paraId="3FEA841F" w14:textId="77777777" w:rsidR="00517DB0" w:rsidRDefault="00517DB0">
      <w:pPr>
        <w:pStyle w:val="ConsPlusNormal"/>
        <w:spacing w:before="220"/>
        <w:ind w:firstLine="540"/>
        <w:jc w:val="both"/>
      </w:pPr>
      <w:r>
        <w:lastRenderedPageBreak/>
        <w:t xml:space="preserve">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1949">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или указанное опубликованное предложение не соответствует предложению, представляемому в орган регулирования;</w:t>
      </w:r>
    </w:p>
    <w:p w14:paraId="22DB7B32" w14:textId="77777777" w:rsidR="00517DB0" w:rsidRDefault="00517DB0">
      <w:pPr>
        <w:pStyle w:val="ConsPlusNormal"/>
        <w:spacing w:before="220"/>
        <w:ind w:firstLine="540"/>
        <w:jc w:val="both"/>
      </w:pPr>
      <w:r>
        <w:t xml:space="preserve">в отношении территориальных сетевых организаций после 1 сентября года, предшествующего очередному периоду регулирования, в случае установления несоответствия организации </w:t>
      </w:r>
      <w:hyperlink r:id="rId1950">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 на очередной период регулирования в соответствии с </w:t>
      </w:r>
      <w:hyperlink w:anchor="P4521">
        <w:r>
          <w:rPr>
            <w:color w:val="0000FF"/>
          </w:rPr>
          <w:t>пунктами 24</w:t>
        </w:r>
      </w:hyperlink>
      <w:r>
        <w:t xml:space="preserve"> и </w:t>
      </w:r>
      <w:hyperlink w:anchor="P4603">
        <w:r>
          <w:rPr>
            <w:color w:val="0000FF"/>
          </w:rPr>
          <w:t>30(1)</w:t>
        </w:r>
      </w:hyperlink>
      <w:r>
        <w:t xml:space="preserve"> настоящих Правил;</w:t>
      </w:r>
    </w:p>
    <w:p w14:paraId="5911F026" w14:textId="77777777" w:rsidR="00517DB0" w:rsidRDefault="00517DB0">
      <w:pPr>
        <w:pStyle w:val="ConsPlusNormal"/>
        <w:jc w:val="both"/>
      </w:pPr>
      <w:r>
        <w:t xml:space="preserve">(в ред. </w:t>
      </w:r>
      <w:hyperlink r:id="rId1951">
        <w:r>
          <w:rPr>
            <w:color w:val="0000FF"/>
          </w:rPr>
          <w:t>Постановления</w:t>
        </w:r>
      </w:hyperlink>
      <w:r>
        <w:t xml:space="preserve"> Правительства РФ от 19.11.2024 N 1583)</w:t>
      </w:r>
    </w:p>
    <w:p w14:paraId="2036CA7B" w14:textId="77777777" w:rsidR="00517DB0" w:rsidRDefault="00517DB0">
      <w:pPr>
        <w:pStyle w:val="ConsPlusNormal"/>
        <w:spacing w:before="220"/>
        <w:ind w:firstLine="540"/>
        <w:jc w:val="both"/>
      </w:pPr>
      <w:bookmarkStart w:id="181" w:name="P4350"/>
      <w:bookmarkEnd w:id="181"/>
      <w:r>
        <w:t xml:space="preserve">регулирующим органом на основании документов, представленных регулируемой организацией в соответствии с </w:t>
      </w:r>
      <w:hyperlink w:anchor="P4436">
        <w:r>
          <w:rPr>
            <w:color w:val="0000FF"/>
          </w:rPr>
          <w:t>подпунктами 19</w:t>
        </w:r>
      </w:hyperlink>
      <w:r>
        <w:t xml:space="preserve"> - </w:t>
      </w:r>
      <w:hyperlink w:anchor="P4453">
        <w:r>
          <w:rPr>
            <w:color w:val="0000FF"/>
          </w:rPr>
          <w:t>26 пункта 17</w:t>
        </w:r>
      </w:hyperlink>
      <w:r>
        <w:t xml:space="preserve"> настоящих Правил, установлено,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w:t>
      </w:r>
      <w:hyperlink r:id="rId1952">
        <w:r>
          <w:rPr>
            <w:color w:val="0000FF"/>
          </w:rPr>
          <w:t>частями 1</w:t>
        </w:r>
      </w:hyperlink>
      <w:r>
        <w:t xml:space="preserve"> - </w:t>
      </w:r>
      <w:hyperlink r:id="rId1953">
        <w:r>
          <w:rPr>
            <w:color w:val="0000FF"/>
          </w:rPr>
          <w:t>2.1 статьи 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настоящего пункта понятия "контроль" и "иностранный инвестор" используются в тех же значениях, что и в </w:t>
      </w:r>
      <w:hyperlink r:id="rId1954">
        <w:r>
          <w:rPr>
            <w:color w:val="0000FF"/>
          </w:rPr>
          <w:t>статье 3</w:t>
        </w:r>
      </w:hyperlink>
      <w:r>
        <w:t xml:space="preserve"> указанного Федерального закона. Регулирующий орган при наличии обоснованного сомнения в достоверности сведений о ненахождении территориальной сетевой организации под контролем иностранного инвестора (иностранного лица, группы лиц) запрашивает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 том, находится или не находится территориальная сетевая организация под контролем иностранного инвестора (иностранного лица, группы лиц), с приложением копий документов, представленных регулируемой организацией в соответствии с </w:t>
      </w:r>
      <w:hyperlink w:anchor="P4436">
        <w:r>
          <w:rPr>
            <w:color w:val="0000FF"/>
          </w:rPr>
          <w:t>подпунктами 19</w:t>
        </w:r>
      </w:hyperlink>
      <w:r>
        <w:t xml:space="preserve"> - </w:t>
      </w:r>
      <w:hyperlink w:anchor="P4453">
        <w:r>
          <w:rPr>
            <w:color w:val="0000FF"/>
          </w:rPr>
          <w:t>26 пункта 17</w:t>
        </w:r>
      </w:hyperlink>
      <w:r>
        <w:t xml:space="preserve"> настоящих Правил. При этом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не позднее 14 рабочих дней со дня получения указанного запроса направляет в регулирующий орган, от которого поступил такой запрос, заключение об установлении факта нахождения территориальной сетевой организации под контролем иностранного инвестора (иностранного лица, группы лиц) или информацию об отсутствии такого контроля над территориальной сетевой организацией. В случае поступления в регулирующий орган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 регулирующий орган отказывает в открытии дела об установлении цены (тарифа) или прекращает открытое ранее дело;</w:t>
      </w:r>
    </w:p>
    <w:p w14:paraId="7102A101" w14:textId="77777777" w:rsidR="00517DB0" w:rsidRDefault="00517DB0">
      <w:pPr>
        <w:pStyle w:val="ConsPlusNormal"/>
        <w:jc w:val="both"/>
      </w:pPr>
      <w:r>
        <w:t xml:space="preserve">(абзац введен </w:t>
      </w:r>
      <w:hyperlink r:id="rId1955">
        <w:r>
          <w:rPr>
            <w:color w:val="0000FF"/>
          </w:rPr>
          <w:t>Постановлением</w:t>
        </w:r>
      </w:hyperlink>
      <w:r>
        <w:t xml:space="preserve"> Правительства РФ от 10.09.2024 N 1229; в ред. Постановлений Правительства РФ от 10.02.2025 </w:t>
      </w:r>
      <w:hyperlink r:id="rId1956">
        <w:r>
          <w:rPr>
            <w:color w:val="0000FF"/>
          </w:rPr>
          <w:t>N 129</w:t>
        </w:r>
      </w:hyperlink>
      <w:r>
        <w:t xml:space="preserve">, от 26.09.2025 </w:t>
      </w:r>
      <w:hyperlink r:id="rId1957">
        <w:r>
          <w:rPr>
            <w:color w:val="0000FF"/>
          </w:rPr>
          <w:t>N 1476</w:t>
        </w:r>
      </w:hyperlink>
      <w:r>
        <w:t>)</w:t>
      </w:r>
    </w:p>
    <w:p w14:paraId="0CE798C8" w14:textId="77777777" w:rsidR="00517DB0" w:rsidRDefault="00517DB0">
      <w:pPr>
        <w:pStyle w:val="ConsPlusNormal"/>
        <w:spacing w:before="220"/>
        <w:ind w:firstLine="540"/>
        <w:jc w:val="both"/>
      </w:pPr>
      <w:r>
        <w:t>в случае если организация, в отношении которой ранее не осуществлялось государственное регулирование тарифов, представила предложения об установлении цен (тарифов) после 15 августа года, предшествующего очередному периоду регулирования.</w:t>
      </w:r>
    </w:p>
    <w:p w14:paraId="2BDCD60C" w14:textId="77777777" w:rsidR="00517DB0" w:rsidRDefault="00517DB0">
      <w:pPr>
        <w:pStyle w:val="ConsPlusNormal"/>
        <w:jc w:val="both"/>
      </w:pPr>
      <w:r>
        <w:lastRenderedPageBreak/>
        <w:t xml:space="preserve">(абзац введен </w:t>
      </w:r>
      <w:hyperlink r:id="rId1958">
        <w:r>
          <w:rPr>
            <w:color w:val="0000FF"/>
          </w:rPr>
          <w:t>Постановлением</w:t>
        </w:r>
      </w:hyperlink>
      <w:r>
        <w:t xml:space="preserve"> Правительства РФ от 19.11.2024 N 1583)</w:t>
      </w:r>
    </w:p>
    <w:p w14:paraId="520C5656" w14:textId="77777777" w:rsidR="00517DB0" w:rsidRDefault="00517DB0">
      <w:pPr>
        <w:pStyle w:val="ConsPlusNormal"/>
        <w:jc w:val="both"/>
      </w:pPr>
      <w:r>
        <w:t xml:space="preserve">(п. 9(1) в ред. </w:t>
      </w:r>
      <w:hyperlink r:id="rId1959">
        <w:r>
          <w:rPr>
            <w:color w:val="0000FF"/>
          </w:rPr>
          <w:t>Постановления</w:t>
        </w:r>
      </w:hyperlink>
      <w:r>
        <w:t xml:space="preserve"> Правительства РФ от 07.02.2024 N 133)</w:t>
      </w:r>
    </w:p>
    <w:p w14:paraId="3E590220" w14:textId="77777777" w:rsidR="00517DB0" w:rsidRDefault="00517DB0">
      <w:pPr>
        <w:pStyle w:val="ConsPlusNormal"/>
        <w:spacing w:before="220"/>
        <w:ind w:firstLine="540"/>
        <w:jc w:val="both"/>
      </w:pPr>
      <w:bookmarkStart w:id="182" w:name="P4355"/>
      <w:bookmarkEnd w:id="182"/>
      <w:r>
        <w:t xml:space="preserve">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w:t>
      </w:r>
      <w:hyperlink r:id="rId1960">
        <w:r>
          <w:rPr>
            <w:color w:val="0000FF"/>
          </w:rPr>
          <w:t>указаниями</w:t>
        </w:r>
      </w:hyperlink>
      <w:r>
        <w:t xml:space="preserve">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w:t>
      </w:r>
    </w:p>
    <w:p w14:paraId="77B35A24" w14:textId="77777777" w:rsidR="00517DB0" w:rsidRDefault="00517DB0">
      <w:pPr>
        <w:pStyle w:val="ConsPlusNormal"/>
        <w:jc w:val="both"/>
      </w:pPr>
      <w:r>
        <w:t xml:space="preserve">(п. 10 в ред. </w:t>
      </w:r>
      <w:hyperlink r:id="rId1961">
        <w:r>
          <w:rPr>
            <w:color w:val="0000FF"/>
          </w:rPr>
          <w:t>Постановления</w:t>
        </w:r>
      </w:hyperlink>
      <w:r>
        <w:t xml:space="preserve"> Правительства РФ от 30.12.2022 N 2556)</w:t>
      </w:r>
    </w:p>
    <w:p w14:paraId="36961316" w14:textId="77777777" w:rsidR="00517DB0" w:rsidRDefault="00517DB0">
      <w:pPr>
        <w:pStyle w:val="ConsPlusNormal"/>
        <w:spacing w:before="220"/>
        <w:ind w:firstLine="540"/>
        <w:jc w:val="both"/>
      </w:pPr>
      <w:r>
        <w:t>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w:t>
      </w:r>
    </w:p>
    <w:p w14:paraId="3666FE25" w14:textId="77777777" w:rsidR="00517DB0" w:rsidRDefault="00517DB0">
      <w:pPr>
        <w:pStyle w:val="ConsPlusNormal"/>
        <w:jc w:val="both"/>
      </w:pPr>
      <w:r>
        <w:t xml:space="preserve">(в ред. Постановлений Правительства РФ от 22.07.2013 </w:t>
      </w:r>
      <w:hyperlink r:id="rId1962">
        <w:r>
          <w:rPr>
            <w:color w:val="0000FF"/>
          </w:rPr>
          <w:t>N 614</w:t>
        </w:r>
      </w:hyperlink>
      <w:r>
        <w:t xml:space="preserve">, от 04.09.2015 </w:t>
      </w:r>
      <w:hyperlink r:id="rId1963">
        <w:r>
          <w:rPr>
            <w:color w:val="0000FF"/>
          </w:rPr>
          <w:t>N 941</w:t>
        </w:r>
      </w:hyperlink>
      <w:r>
        <w:t>)</w:t>
      </w:r>
    </w:p>
    <w:p w14:paraId="2830B267" w14:textId="77777777" w:rsidR="00517DB0" w:rsidRDefault="00517DB0">
      <w:pPr>
        <w:pStyle w:val="ConsPlusNormal"/>
        <w:spacing w:before="220"/>
        <w:ind w:firstLine="540"/>
        <w:jc w:val="both"/>
      </w:pPr>
      <w:r>
        <w:t xml:space="preserve">При установлении социальной нормы потребления в соответствии с </w:t>
      </w:r>
      <w:hyperlink r:id="rId1964">
        <w:r>
          <w:rPr>
            <w:color w:val="0000FF"/>
          </w:rPr>
          <w:t>Положением</w:t>
        </w:r>
      </w:hyperlink>
      <w: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исполнительный орган субъекта Российской Федерации в области государственного регулирования тарифов.</w:t>
      </w:r>
    </w:p>
    <w:p w14:paraId="6F38CE8A" w14:textId="77777777" w:rsidR="00517DB0" w:rsidRDefault="00517DB0">
      <w:pPr>
        <w:pStyle w:val="ConsPlusNormal"/>
        <w:jc w:val="both"/>
      </w:pPr>
      <w:r>
        <w:t xml:space="preserve">(абзац введен </w:t>
      </w:r>
      <w:hyperlink r:id="rId1965">
        <w:r>
          <w:rPr>
            <w:color w:val="0000FF"/>
          </w:rPr>
          <w:t>Постановлением</w:t>
        </w:r>
      </w:hyperlink>
      <w:r>
        <w:t xml:space="preserve"> Правительства РФ от 22.07.2013 N 614; в ред. </w:t>
      </w:r>
      <w:hyperlink r:id="rId1966">
        <w:r>
          <w:rPr>
            <w:color w:val="0000FF"/>
          </w:rPr>
          <w:t>Постановления</w:t>
        </w:r>
      </w:hyperlink>
      <w:r>
        <w:t xml:space="preserve"> Правительства РФ от 30.08.2024 N 1191)</w:t>
      </w:r>
    </w:p>
    <w:p w14:paraId="71587C04" w14:textId="77777777" w:rsidR="00517DB0" w:rsidRDefault="00517DB0">
      <w:pPr>
        <w:pStyle w:val="ConsPlusNormal"/>
        <w:spacing w:before="220"/>
        <w:ind w:firstLine="540"/>
        <w:jc w:val="both"/>
      </w:pPr>
      <w:bookmarkStart w:id="183" w:name="P4361"/>
      <w:bookmarkEnd w:id="183"/>
      <w:r>
        <w:t>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6A9A9744" w14:textId="77777777" w:rsidR="00517DB0" w:rsidRDefault="00517DB0">
      <w:pPr>
        <w:pStyle w:val="ConsPlusNormal"/>
        <w:jc w:val="both"/>
      </w:pPr>
      <w:r>
        <w:t xml:space="preserve">(в ред. Постановлений Правительства РФ от 20.01.2017 </w:t>
      </w:r>
      <w:hyperlink r:id="rId1967">
        <w:r>
          <w:rPr>
            <w:color w:val="0000FF"/>
          </w:rPr>
          <w:t>N 44</w:t>
        </w:r>
      </w:hyperlink>
      <w:r>
        <w:t xml:space="preserve">, от 09.03.2019 </w:t>
      </w:r>
      <w:hyperlink r:id="rId1968">
        <w:r>
          <w:rPr>
            <w:color w:val="0000FF"/>
          </w:rPr>
          <w:t>N 256</w:t>
        </w:r>
      </w:hyperlink>
      <w:r>
        <w:t xml:space="preserve">, от 30.12.2022 </w:t>
      </w:r>
      <w:hyperlink r:id="rId1969">
        <w:r>
          <w:rPr>
            <w:color w:val="0000FF"/>
          </w:rPr>
          <w:t>N 2556</w:t>
        </w:r>
      </w:hyperlink>
      <w:r>
        <w:t>)</w:t>
      </w:r>
    </w:p>
    <w:p w14:paraId="47AA089C" w14:textId="77777777" w:rsidR="00517DB0" w:rsidRDefault="00517DB0">
      <w:pPr>
        <w:pStyle w:val="ConsPlusNormal"/>
        <w:spacing w:before="220"/>
        <w:ind w:firstLine="540"/>
        <w:jc w:val="both"/>
      </w:pPr>
      <w: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установленном </w:t>
      </w:r>
      <w:hyperlink r:id="rId1970">
        <w:r>
          <w:rPr>
            <w:color w:val="0000FF"/>
          </w:rPr>
          <w:t>стандартами</w:t>
        </w:r>
      </w:hyperlink>
      <w:r>
        <w:t xml:space="preserve"> раскрытия информации субъектами оптового и розничных рынков электрической энергии, утвержденными </w:t>
      </w:r>
      <w:r>
        <w:lastRenderedPageBreak/>
        <w:t>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14:paraId="61191AA4" w14:textId="77777777" w:rsidR="00517DB0" w:rsidRDefault="00517DB0">
      <w:pPr>
        <w:pStyle w:val="ConsPlusNormal"/>
        <w:jc w:val="both"/>
      </w:pPr>
      <w:r>
        <w:t xml:space="preserve">(абзац введен </w:t>
      </w:r>
      <w:hyperlink r:id="rId1971">
        <w:r>
          <w:rPr>
            <w:color w:val="0000FF"/>
          </w:rPr>
          <w:t>Постановлением</w:t>
        </w:r>
      </w:hyperlink>
      <w:r>
        <w:t xml:space="preserve"> Правительства РФ от 27.12.2019 N 1892; в ред. </w:t>
      </w:r>
      <w:hyperlink r:id="rId1972">
        <w:r>
          <w:rPr>
            <w:color w:val="0000FF"/>
          </w:rPr>
          <w:t>Постановления</w:t>
        </w:r>
      </w:hyperlink>
      <w:r>
        <w:t xml:space="preserve"> Правительства РФ от 07.02.2024 N 133)</w:t>
      </w:r>
    </w:p>
    <w:p w14:paraId="1B1FFAD8" w14:textId="77777777" w:rsidR="00517DB0" w:rsidRDefault="00517DB0">
      <w:pPr>
        <w:pStyle w:val="ConsPlusNormal"/>
        <w:spacing w:before="220"/>
        <w:ind w:firstLine="540"/>
        <w:jc w:val="both"/>
      </w:pPr>
      <w:r>
        <w:t xml:space="preserve">Системообразующая территориальная сетевая организация, к которой с начала очередного периода регулирования переходят права владения и пользования объектами электросетевого хозяйства на основании договоров (соглашений), заключенных в соответствии с положениями </w:t>
      </w:r>
      <w:hyperlink r:id="rId1973">
        <w:r>
          <w:rPr>
            <w:color w:val="0000FF"/>
          </w:rPr>
          <w:t>пунктов 2</w:t>
        </w:r>
      </w:hyperlink>
      <w:r>
        <w:t xml:space="preserve"> и </w:t>
      </w:r>
      <w:hyperlink r:id="rId1974">
        <w:r>
          <w:rPr>
            <w:color w:val="0000FF"/>
          </w:rPr>
          <w:t>7 статьи 46.4</w:t>
        </w:r>
      </w:hyperlink>
      <w:r>
        <w:t xml:space="preserve"> Федерального закона "Об электроэнергетике", представляет в регулирующий орган уточненные с учетом предстоящего перехода указанных прав заявление об установлении тарифов и обосновывающие материалы к нему не позднее 14 ноября текущего периода регулирования.</w:t>
      </w:r>
    </w:p>
    <w:p w14:paraId="34E6EE36" w14:textId="77777777" w:rsidR="00517DB0" w:rsidRDefault="00517DB0">
      <w:pPr>
        <w:pStyle w:val="ConsPlusNormal"/>
        <w:jc w:val="both"/>
      </w:pPr>
      <w:r>
        <w:t xml:space="preserve">(абзац введен </w:t>
      </w:r>
      <w:hyperlink r:id="rId1975">
        <w:r>
          <w:rPr>
            <w:color w:val="0000FF"/>
          </w:rPr>
          <w:t>Постановлением</w:t>
        </w:r>
      </w:hyperlink>
      <w:r>
        <w:t xml:space="preserve"> Правительства РФ от 10.09.2024 N 1229)</w:t>
      </w:r>
    </w:p>
    <w:p w14:paraId="1A4D5ADF" w14:textId="77777777" w:rsidR="00517DB0" w:rsidRDefault="00517DB0">
      <w:pPr>
        <w:pStyle w:val="ConsPlusNormal"/>
        <w:spacing w:before="220"/>
        <w:ind w:firstLine="540"/>
        <w:jc w:val="both"/>
      </w:pPr>
      <w:bookmarkStart w:id="184" w:name="P4367"/>
      <w:bookmarkEnd w:id="184"/>
      <w: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r:id="rId1976">
        <w:r>
          <w:rPr>
            <w:color w:val="0000FF"/>
          </w:rPr>
          <w:t>законом</w:t>
        </w:r>
      </w:hyperlink>
      <w:r>
        <w:t xml:space="preserve"> "Об электроэнергетике"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hyperlink w:anchor="P4355">
        <w:r>
          <w:rPr>
            <w:color w:val="0000FF"/>
          </w:rPr>
          <w:t>пунктом 10</w:t>
        </w:r>
      </w:hyperlink>
      <w: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14:paraId="24A3DAE8" w14:textId="77777777" w:rsidR="00517DB0" w:rsidRDefault="00517DB0">
      <w:pPr>
        <w:pStyle w:val="ConsPlusNormal"/>
        <w:jc w:val="both"/>
      </w:pPr>
      <w:r>
        <w:t xml:space="preserve">(в ред. </w:t>
      </w:r>
      <w:hyperlink r:id="rId1977">
        <w:r>
          <w:rPr>
            <w:color w:val="0000FF"/>
          </w:rPr>
          <w:t>Постановления</w:t>
        </w:r>
      </w:hyperlink>
      <w:r>
        <w:t xml:space="preserve"> Правительства РФ от 04.09.2015 N 941)</w:t>
      </w:r>
    </w:p>
    <w:p w14:paraId="3D11AB1B" w14:textId="77777777" w:rsidR="00517DB0" w:rsidRDefault="00517DB0">
      <w:pPr>
        <w:pStyle w:val="ConsPlusNormal"/>
        <w:spacing w:before="220"/>
        <w:ind w:firstLine="540"/>
        <w:jc w:val="both"/>
      </w:pPr>
      <w:bookmarkStart w:id="185" w:name="P4369"/>
      <w:bookmarkEnd w:id="185"/>
      <w:r>
        <w:t xml:space="preserve">14. Производители электрической энергии - поставщики, функционирующие в неценовых зонах оптового рынка, в отношении которых в соответствии с Федеральным </w:t>
      </w:r>
      <w:hyperlink r:id="rId1978">
        <w:r>
          <w:rPr>
            <w:color w:val="0000FF"/>
          </w:rPr>
          <w:t>законом</w:t>
        </w:r>
      </w:hyperlink>
      <w:r>
        <w:t xml:space="preserve"> "Об электроэнергетике" и </w:t>
      </w:r>
      <w:hyperlink w:anchor="P167">
        <w:r>
          <w:rPr>
            <w:color w:val="0000FF"/>
          </w:rPr>
          <w:t>Основами</w:t>
        </w:r>
      </w:hyperlink>
      <w: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14:paraId="69DE06D1" w14:textId="77777777" w:rsidR="00517DB0" w:rsidRDefault="00517DB0">
      <w:pPr>
        <w:pStyle w:val="ConsPlusNormal"/>
        <w:jc w:val="both"/>
      </w:pPr>
      <w:r>
        <w:t xml:space="preserve">(в ред. Постановлений Правительства РФ от 27.08.2015 </w:t>
      </w:r>
      <w:hyperlink r:id="rId1979">
        <w:r>
          <w:rPr>
            <w:color w:val="0000FF"/>
          </w:rPr>
          <w:t>N 893</w:t>
        </w:r>
      </w:hyperlink>
      <w:r>
        <w:t xml:space="preserve">, от 04.09.2015 </w:t>
      </w:r>
      <w:hyperlink r:id="rId1980">
        <w:r>
          <w:rPr>
            <w:color w:val="0000FF"/>
          </w:rPr>
          <w:t>N 941</w:t>
        </w:r>
      </w:hyperlink>
      <w:r>
        <w:t xml:space="preserve">, от 20.01.2017 </w:t>
      </w:r>
      <w:hyperlink r:id="rId1981">
        <w:r>
          <w:rPr>
            <w:color w:val="0000FF"/>
          </w:rPr>
          <w:t>N 44</w:t>
        </w:r>
      </w:hyperlink>
      <w:r>
        <w:t>)</w:t>
      </w:r>
    </w:p>
    <w:p w14:paraId="05B8823B" w14:textId="77777777" w:rsidR="00517DB0" w:rsidRDefault="00517DB0">
      <w:pPr>
        <w:pStyle w:val="ConsPlusNormal"/>
        <w:spacing w:before="220"/>
        <w:ind w:firstLine="540"/>
        <w:jc w:val="both"/>
      </w:pPr>
      <w:r>
        <w:t xml:space="preserve">Абзац утратил силу. - </w:t>
      </w:r>
      <w:hyperlink r:id="rId1982">
        <w:r>
          <w:rPr>
            <w:color w:val="0000FF"/>
          </w:rPr>
          <w:t>Постановление</w:t>
        </w:r>
      </w:hyperlink>
      <w:r>
        <w:t xml:space="preserve"> Правительства РФ от 27.08.2015 N 893.</w:t>
      </w:r>
    </w:p>
    <w:p w14:paraId="1268C00B" w14:textId="77777777" w:rsidR="00517DB0" w:rsidRDefault="00517DB0">
      <w:pPr>
        <w:pStyle w:val="ConsPlusNormal"/>
        <w:spacing w:before="220"/>
        <w:ind w:firstLine="540"/>
        <w:jc w:val="both"/>
      </w:pPr>
      <w: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или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вывода его из эксплуатации, по каждому генерирующему объекту, не позднее 1 сентября года, предшествующего году поставки мощности.</w:t>
      </w:r>
    </w:p>
    <w:p w14:paraId="579C18B9" w14:textId="77777777" w:rsidR="00517DB0" w:rsidRDefault="00517DB0">
      <w:pPr>
        <w:pStyle w:val="ConsPlusNormal"/>
        <w:jc w:val="both"/>
      </w:pPr>
      <w:r>
        <w:t xml:space="preserve">(в ред. Постановлений Правительства РФ от 04.05.2012 </w:t>
      </w:r>
      <w:hyperlink r:id="rId1983">
        <w:r>
          <w:rPr>
            <w:color w:val="0000FF"/>
          </w:rPr>
          <w:t>N 437</w:t>
        </w:r>
      </w:hyperlink>
      <w:r>
        <w:t xml:space="preserve">, от 27.08.2015 </w:t>
      </w:r>
      <w:hyperlink r:id="rId1984">
        <w:r>
          <w:rPr>
            <w:color w:val="0000FF"/>
          </w:rPr>
          <w:t>N 893</w:t>
        </w:r>
      </w:hyperlink>
      <w:r>
        <w:t xml:space="preserve">, от 04.09.2015 </w:t>
      </w:r>
      <w:hyperlink r:id="rId1985">
        <w:r>
          <w:rPr>
            <w:color w:val="0000FF"/>
          </w:rPr>
          <w:t xml:space="preserve">N </w:t>
        </w:r>
        <w:r>
          <w:rPr>
            <w:color w:val="0000FF"/>
          </w:rPr>
          <w:lastRenderedPageBreak/>
          <w:t>941</w:t>
        </w:r>
      </w:hyperlink>
      <w:r>
        <w:t xml:space="preserve">, от 09.03.2019 </w:t>
      </w:r>
      <w:hyperlink r:id="rId1986">
        <w:r>
          <w:rPr>
            <w:color w:val="0000FF"/>
          </w:rPr>
          <w:t>N 256</w:t>
        </w:r>
      </w:hyperlink>
      <w:r>
        <w:t xml:space="preserve">, от 23.12.2021 </w:t>
      </w:r>
      <w:hyperlink r:id="rId1987">
        <w:r>
          <w:rPr>
            <w:color w:val="0000FF"/>
          </w:rPr>
          <w:t>N 2424</w:t>
        </w:r>
      </w:hyperlink>
      <w:r>
        <w:t>)</w:t>
      </w:r>
    </w:p>
    <w:p w14:paraId="1A6D49ED" w14:textId="77777777" w:rsidR="00517DB0" w:rsidRDefault="00517DB0">
      <w:pPr>
        <w:pStyle w:val="ConsPlusNormal"/>
        <w:spacing w:before="220"/>
        <w:ind w:firstLine="540"/>
        <w:jc w:val="both"/>
      </w:pPr>
      <w:r>
        <w:t xml:space="preserve">Абзац утратил силу. - </w:t>
      </w:r>
      <w:hyperlink r:id="rId1988">
        <w:r>
          <w:rPr>
            <w:color w:val="0000FF"/>
          </w:rPr>
          <w:t>Постановление</w:t>
        </w:r>
      </w:hyperlink>
      <w:r>
        <w:t xml:space="preserve"> Правительства РФ от 27.08.2015 N 893.</w:t>
      </w:r>
    </w:p>
    <w:p w14:paraId="6DB9BEF8" w14:textId="77777777" w:rsidR="00517DB0" w:rsidRDefault="00517DB0">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w:t>
      </w:r>
      <w:hyperlink r:id="rId1989">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14:paraId="09E020F0" w14:textId="77777777" w:rsidR="00517DB0" w:rsidRDefault="00517DB0">
      <w:pPr>
        <w:pStyle w:val="ConsPlusNormal"/>
        <w:jc w:val="both"/>
      </w:pPr>
      <w:r>
        <w:t xml:space="preserve">(абзац введен </w:t>
      </w:r>
      <w:hyperlink r:id="rId1990">
        <w:r>
          <w:rPr>
            <w:color w:val="0000FF"/>
          </w:rPr>
          <w:t>Постановлением</w:t>
        </w:r>
      </w:hyperlink>
      <w:r>
        <w:t xml:space="preserve"> Правительства РФ от 23.05.2013 N 433; в ред. Постановлений Правительства РФ от 27.08.2015 </w:t>
      </w:r>
      <w:hyperlink r:id="rId1991">
        <w:r>
          <w:rPr>
            <w:color w:val="0000FF"/>
          </w:rPr>
          <w:t>N 893</w:t>
        </w:r>
      </w:hyperlink>
      <w:r>
        <w:t xml:space="preserve">, от 04.09.2015 </w:t>
      </w:r>
      <w:hyperlink r:id="rId1992">
        <w:r>
          <w:rPr>
            <w:color w:val="0000FF"/>
          </w:rPr>
          <w:t>N 941</w:t>
        </w:r>
      </w:hyperlink>
      <w:r>
        <w:t xml:space="preserve">, от 09.03.2019 </w:t>
      </w:r>
      <w:hyperlink r:id="rId1993">
        <w:r>
          <w:rPr>
            <w:color w:val="0000FF"/>
          </w:rPr>
          <w:t>N 256</w:t>
        </w:r>
      </w:hyperlink>
      <w:r>
        <w:t>)</w:t>
      </w:r>
    </w:p>
    <w:p w14:paraId="765C5FF1" w14:textId="77777777" w:rsidR="00517DB0" w:rsidRDefault="00517DB0">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w:t>
      </w:r>
      <w:hyperlink r:id="rId1994">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органа решения о необходимости отказа в выводе объекта диспетчеризации из эксплуатации в соответствии с указанными </w:t>
      </w:r>
      <w:hyperlink r:id="rId1995">
        <w:r>
          <w:rPr>
            <w:color w:val="0000FF"/>
          </w:rPr>
          <w:t>Правилами</w:t>
        </w:r>
      </w:hyperlink>
      <w:r>
        <w:t xml:space="preserve"> либо вступления в силу указанного решения Правительства Российской Федерации.</w:t>
      </w:r>
    </w:p>
    <w:p w14:paraId="50D988B3" w14:textId="77777777" w:rsidR="00517DB0" w:rsidRDefault="00517DB0">
      <w:pPr>
        <w:pStyle w:val="ConsPlusNormal"/>
        <w:jc w:val="both"/>
      </w:pPr>
      <w:r>
        <w:t xml:space="preserve">(абзац введен </w:t>
      </w:r>
      <w:hyperlink r:id="rId1996">
        <w:r>
          <w:rPr>
            <w:color w:val="0000FF"/>
          </w:rPr>
          <w:t>Постановлением</w:t>
        </w:r>
      </w:hyperlink>
      <w:r>
        <w:t xml:space="preserve"> Правительства РФ от 23.05.2013 N 433; в ред. Постановлений Правительства РФ от 27.08.2015 </w:t>
      </w:r>
      <w:hyperlink r:id="rId1997">
        <w:r>
          <w:rPr>
            <w:color w:val="0000FF"/>
          </w:rPr>
          <w:t>N 893</w:t>
        </w:r>
      </w:hyperlink>
      <w:r>
        <w:t xml:space="preserve">, от 04.09.2015 </w:t>
      </w:r>
      <w:hyperlink r:id="rId1998">
        <w:r>
          <w:rPr>
            <w:color w:val="0000FF"/>
          </w:rPr>
          <w:t>N 941</w:t>
        </w:r>
      </w:hyperlink>
      <w:r>
        <w:t xml:space="preserve">, от 09.03.2019 </w:t>
      </w:r>
      <w:hyperlink r:id="rId1999">
        <w:r>
          <w:rPr>
            <w:color w:val="0000FF"/>
          </w:rPr>
          <w:t>N 256</w:t>
        </w:r>
      </w:hyperlink>
      <w:r>
        <w:t>)</w:t>
      </w:r>
    </w:p>
    <w:p w14:paraId="445E2773" w14:textId="77777777" w:rsidR="00517DB0" w:rsidRDefault="00517DB0">
      <w:pPr>
        <w:pStyle w:val="ConsPlusNormal"/>
        <w:spacing w:before="220"/>
        <w:ind w:firstLine="540"/>
        <w:jc w:val="both"/>
      </w:pPr>
      <w:r>
        <w:t>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w:t>
      </w:r>
    </w:p>
    <w:p w14:paraId="6B1C3A3F" w14:textId="77777777" w:rsidR="00517DB0" w:rsidRDefault="00517DB0">
      <w:pPr>
        <w:pStyle w:val="ConsPlusNormal"/>
        <w:jc w:val="both"/>
      </w:pPr>
      <w:r>
        <w:t xml:space="preserve">(абзац введен </w:t>
      </w:r>
      <w:hyperlink r:id="rId2000">
        <w:r>
          <w:rPr>
            <w:color w:val="0000FF"/>
          </w:rPr>
          <w:t>Постановлением</w:t>
        </w:r>
      </w:hyperlink>
      <w:r>
        <w:t xml:space="preserve"> Правительства РФ от 23.05.2013 N 433; в ред. Постановлений Правительства РФ от 27.08.2015 </w:t>
      </w:r>
      <w:hyperlink r:id="rId2001">
        <w:r>
          <w:rPr>
            <w:color w:val="0000FF"/>
          </w:rPr>
          <w:t>N 893</w:t>
        </w:r>
      </w:hyperlink>
      <w:r>
        <w:t xml:space="preserve">, от 04.09.2015 </w:t>
      </w:r>
      <w:hyperlink r:id="rId2002">
        <w:r>
          <w:rPr>
            <w:color w:val="0000FF"/>
          </w:rPr>
          <w:t>N 941</w:t>
        </w:r>
      </w:hyperlink>
      <w:r>
        <w:t xml:space="preserve">, от 09.03.2019 </w:t>
      </w:r>
      <w:hyperlink r:id="rId2003">
        <w:r>
          <w:rPr>
            <w:color w:val="0000FF"/>
          </w:rPr>
          <w:t>N 256</w:t>
        </w:r>
      </w:hyperlink>
      <w:r>
        <w:t>)</w:t>
      </w:r>
    </w:p>
    <w:p w14:paraId="34F36A10" w14:textId="77777777" w:rsidR="00517DB0" w:rsidRDefault="00517DB0">
      <w:pPr>
        <w:pStyle w:val="ConsPlusNormal"/>
        <w:spacing w:before="220"/>
        <w:ind w:firstLine="540"/>
        <w:jc w:val="both"/>
      </w:pPr>
      <w:r>
        <w:t>дата предоставления поставщиком Федеральной антимонопольной службе информации, необходимой для установления указанных цен;</w:t>
      </w:r>
    </w:p>
    <w:p w14:paraId="7938C64B" w14:textId="77777777" w:rsidR="00517DB0" w:rsidRDefault="00517DB0">
      <w:pPr>
        <w:pStyle w:val="ConsPlusNormal"/>
        <w:jc w:val="both"/>
      </w:pPr>
      <w:r>
        <w:t xml:space="preserve">(абзац введен </w:t>
      </w:r>
      <w:hyperlink r:id="rId2004">
        <w:r>
          <w:rPr>
            <w:color w:val="0000FF"/>
          </w:rPr>
          <w:t>Постановлением</w:t>
        </w:r>
      </w:hyperlink>
      <w:r>
        <w:t xml:space="preserve"> Правительства РФ от 23.05.2013 N 433; в ред. </w:t>
      </w:r>
      <w:hyperlink r:id="rId2005">
        <w:r>
          <w:rPr>
            <w:color w:val="0000FF"/>
          </w:rPr>
          <w:t>Постановления</w:t>
        </w:r>
      </w:hyperlink>
      <w:r>
        <w:t xml:space="preserve"> Правительства РФ от 04.09.2015 N 941)</w:t>
      </w:r>
    </w:p>
    <w:p w14:paraId="121C2D53" w14:textId="77777777" w:rsidR="00517DB0" w:rsidRDefault="00517DB0">
      <w:pPr>
        <w:pStyle w:val="ConsPlusNormal"/>
        <w:spacing w:before="220"/>
        <w:ind w:firstLine="540"/>
        <w:jc w:val="both"/>
      </w:pPr>
      <w:r>
        <w:t xml:space="preserve">дата получения от уполномоченного органа решения о необходимости отказа в выводе объекта диспетчеризации из эксплуатации в соответствии с </w:t>
      </w:r>
      <w:hyperlink r:id="rId2006">
        <w:r>
          <w:rPr>
            <w:color w:val="0000FF"/>
          </w:rPr>
          <w:t>Правилами</w:t>
        </w:r>
      </w:hyperlink>
      <w:r>
        <w:t xml:space="preserve">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14:paraId="5E038937" w14:textId="77777777" w:rsidR="00517DB0" w:rsidRDefault="00517DB0">
      <w:pPr>
        <w:pStyle w:val="ConsPlusNormal"/>
        <w:jc w:val="both"/>
      </w:pPr>
      <w:r>
        <w:t xml:space="preserve">(абзац введен </w:t>
      </w:r>
      <w:hyperlink r:id="rId2007">
        <w:r>
          <w:rPr>
            <w:color w:val="0000FF"/>
          </w:rPr>
          <w:t>Постановлением</w:t>
        </w:r>
      </w:hyperlink>
      <w:r>
        <w:t xml:space="preserve"> Правительства РФ от 23.05.2013 N 433)</w:t>
      </w:r>
    </w:p>
    <w:p w14:paraId="48B3E86F" w14:textId="77777777" w:rsidR="00517DB0" w:rsidRDefault="00517DB0">
      <w:pPr>
        <w:pStyle w:val="ConsPlusNormal"/>
        <w:spacing w:before="220"/>
        <w:ind w:firstLine="540"/>
        <w:jc w:val="both"/>
      </w:pPr>
      <w:r>
        <w:t xml:space="preserve">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w:t>
      </w:r>
      <w:r>
        <w:lastRenderedPageBreak/>
        <w:t>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14:paraId="38E8C1EB" w14:textId="77777777" w:rsidR="00517DB0" w:rsidRDefault="00517DB0">
      <w:pPr>
        <w:pStyle w:val="ConsPlusNormal"/>
        <w:jc w:val="both"/>
      </w:pPr>
      <w:r>
        <w:t xml:space="preserve">(в ред. Постановлений Правительства РФ от 19.02.2015 </w:t>
      </w:r>
      <w:hyperlink r:id="rId2008">
        <w:r>
          <w:rPr>
            <w:color w:val="0000FF"/>
          </w:rPr>
          <w:t>N 139</w:t>
        </w:r>
      </w:hyperlink>
      <w:r>
        <w:t xml:space="preserve">, от 04.09.2015 </w:t>
      </w:r>
      <w:hyperlink r:id="rId2009">
        <w:r>
          <w:rPr>
            <w:color w:val="0000FF"/>
          </w:rPr>
          <w:t>N 941</w:t>
        </w:r>
      </w:hyperlink>
      <w:r>
        <w:t>)</w:t>
      </w:r>
    </w:p>
    <w:p w14:paraId="546414CF" w14:textId="77777777" w:rsidR="00517DB0" w:rsidRDefault="00517DB0">
      <w:pPr>
        <w:pStyle w:val="ConsPlusNormal"/>
        <w:spacing w:before="220"/>
        <w:ind w:firstLine="540"/>
        <w:jc w:val="both"/>
      </w:pPr>
      <w: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w:t>
      </w:r>
    </w:p>
    <w:p w14:paraId="1E7F2B22" w14:textId="77777777" w:rsidR="00517DB0" w:rsidRDefault="00517DB0">
      <w:pPr>
        <w:pStyle w:val="ConsPlusNormal"/>
        <w:jc w:val="both"/>
      </w:pPr>
      <w:r>
        <w:t xml:space="preserve">(в ред. Постановлений Правительства РФ от 04.09.2015 </w:t>
      </w:r>
      <w:hyperlink r:id="rId2010">
        <w:r>
          <w:rPr>
            <w:color w:val="0000FF"/>
          </w:rPr>
          <w:t>N 941</w:t>
        </w:r>
      </w:hyperlink>
      <w:r>
        <w:t xml:space="preserve">, от 20.01.2017 </w:t>
      </w:r>
      <w:hyperlink r:id="rId2011">
        <w:r>
          <w:rPr>
            <w:color w:val="0000FF"/>
          </w:rPr>
          <w:t>N 44</w:t>
        </w:r>
      </w:hyperlink>
      <w:r>
        <w:t>)</w:t>
      </w:r>
    </w:p>
    <w:p w14:paraId="0FA67A57" w14:textId="77777777" w:rsidR="00517DB0" w:rsidRDefault="00517DB0">
      <w:pPr>
        <w:pStyle w:val="ConsPlusNormal"/>
        <w:spacing w:before="220"/>
        <w:ind w:firstLine="540"/>
        <w:jc w:val="both"/>
      </w:pPr>
      <w:r>
        <w:t>помесячный расчет полезного отпуска электрической и тепловой энергии;</w:t>
      </w:r>
    </w:p>
    <w:p w14:paraId="00B01DEC" w14:textId="77777777" w:rsidR="00517DB0" w:rsidRDefault="00517DB0">
      <w:pPr>
        <w:pStyle w:val="ConsPlusNormal"/>
        <w:spacing w:before="220"/>
        <w:ind w:firstLine="540"/>
        <w:jc w:val="both"/>
      </w:pPr>
      <w:r>
        <w:t>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14:paraId="7F7890B1" w14:textId="77777777" w:rsidR="00517DB0" w:rsidRDefault="00517DB0">
      <w:pPr>
        <w:pStyle w:val="ConsPlusNormal"/>
        <w:spacing w:before="220"/>
        <w:ind w:firstLine="540"/>
        <w:jc w:val="both"/>
      </w:pPr>
      <w:r>
        <w:t>расчет регулируемых уровней цен (тарифов).</w:t>
      </w:r>
    </w:p>
    <w:p w14:paraId="4F53CBB7" w14:textId="77777777" w:rsidR="00517DB0" w:rsidRDefault="00517DB0">
      <w:pPr>
        <w:pStyle w:val="ConsPlusNormal"/>
        <w:spacing w:before="220"/>
        <w:ind w:firstLine="540"/>
        <w:jc w:val="both"/>
      </w:pPr>
      <w:r>
        <w:t>Для установления регулируемых цен (тарифов), регулируемых уровней цен (тарифов) в 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w:t>
      </w:r>
    </w:p>
    <w:p w14:paraId="5CBB02C5" w14:textId="77777777" w:rsidR="00517DB0" w:rsidRDefault="00517DB0">
      <w:pPr>
        <w:pStyle w:val="ConsPlusNormal"/>
        <w:jc w:val="both"/>
      </w:pPr>
      <w:r>
        <w:t xml:space="preserve">(абзац введен </w:t>
      </w:r>
      <w:hyperlink r:id="rId2012">
        <w:r>
          <w:rPr>
            <w:color w:val="0000FF"/>
          </w:rPr>
          <w:t>Постановлением</w:t>
        </w:r>
      </w:hyperlink>
      <w:r>
        <w:t xml:space="preserve"> Правительства РФ от 13.02.2015 N 120; в ред. </w:t>
      </w:r>
      <w:hyperlink r:id="rId2013">
        <w:r>
          <w:rPr>
            <w:color w:val="0000FF"/>
          </w:rPr>
          <w:t>Постановления</w:t>
        </w:r>
      </w:hyperlink>
      <w:r>
        <w:t xml:space="preserve"> Правительства РФ от 04.09.2015 N 941)</w:t>
      </w:r>
    </w:p>
    <w:p w14:paraId="0D6630DD" w14:textId="77777777" w:rsidR="00517DB0" w:rsidRDefault="00517DB0">
      <w:pPr>
        <w:pStyle w:val="ConsPlusNormal"/>
        <w:spacing w:before="220"/>
        <w:ind w:firstLine="540"/>
        <w:jc w:val="both"/>
      </w:pPr>
      <w: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14:paraId="246D33FA" w14:textId="77777777" w:rsidR="00517DB0" w:rsidRDefault="00517DB0">
      <w:pPr>
        <w:pStyle w:val="ConsPlusNormal"/>
        <w:spacing w:before="220"/>
        <w:ind w:firstLine="540"/>
        <w:jc w:val="both"/>
      </w:pPr>
      <w: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2014">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поставка мощности которых по таким договорам началась в текущем году не позднее 1 апреля.</w:t>
      </w:r>
    </w:p>
    <w:p w14:paraId="0C6FBF50" w14:textId="77777777" w:rsidR="00517DB0" w:rsidRDefault="00517DB0">
      <w:pPr>
        <w:pStyle w:val="ConsPlusNormal"/>
        <w:jc w:val="both"/>
      </w:pPr>
      <w:r>
        <w:t xml:space="preserve">(абзац введен </w:t>
      </w:r>
      <w:hyperlink r:id="rId2015">
        <w:r>
          <w:rPr>
            <w:color w:val="0000FF"/>
          </w:rPr>
          <w:t>Постановлением</w:t>
        </w:r>
      </w:hyperlink>
      <w:r>
        <w:t xml:space="preserve"> Правительства РФ от 27.08.2015 N 893)</w:t>
      </w:r>
    </w:p>
    <w:p w14:paraId="360B0A19" w14:textId="77777777" w:rsidR="00517DB0" w:rsidRDefault="00517DB0">
      <w:pPr>
        <w:pStyle w:val="ConsPlusNormal"/>
        <w:spacing w:before="220"/>
        <w:ind w:firstLine="540"/>
        <w:jc w:val="both"/>
      </w:pPr>
      <w:r>
        <w:lastRenderedPageBreak/>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2016">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hyperlink r:id="rId2017">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w:t>
      </w:r>
    </w:p>
    <w:p w14:paraId="608F3719" w14:textId="77777777" w:rsidR="00517DB0" w:rsidRDefault="00517DB0">
      <w:pPr>
        <w:pStyle w:val="ConsPlusNormal"/>
        <w:jc w:val="both"/>
      </w:pPr>
      <w:r>
        <w:t xml:space="preserve">(абзац введен </w:t>
      </w:r>
      <w:hyperlink r:id="rId2018">
        <w:r>
          <w:rPr>
            <w:color w:val="0000FF"/>
          </w:rPr>
          <w:t>Постановлением</w:t>
        </w:r>
      </w:hyperlink>
      <w:r>
        <w:t xml:space="preserve"> Правительства РФ от 27.08.2015 N 893)</w:t>
      </w:r>
    </w:p>
    <w:p w14:paraId="7141A800" w14:textId="77777777" w:rsidR="00517DB0" w:rsidRDefault="00517DB0">
      <w:pPr>
        <w:pStyle w:val="ConsPlusNormal"/>
        <w:spacing w:before="220"/>
        <w:ind w:firstLine="540"/>
        <w:jc w:val="both"/>
      </w:pPr>
      <w:bookmarkStart w:id="186" w:name="P4399"/>
      <w:bookmarkEnd w:id="186"/>
      <w:r>
        <w:t xml:space="preserve">15. Утратил силу. - </w:t>
      </w:r>
      <w:hyperlink r:id="rId2019">
        <w:r>
          <w:rPr>
            <w:color w:val="0000FF"/>
          </w:rPr>
          <w:t>Постановление</w:t>
        </w:r>
      </w:hyperlink>
      <w:r>
        <w:t xml:space="preserve"> Правительства РФ от 04.05.2012 N 442.</w:t>
      </w:r>
    </w:p>
    <w:p w14:paraId="7ED6F3BE" w14:textId="77777777" w:rsidR="00517DB0" w:rsidRDefault="00517DB0">
      <w:pPr>
        <w:pStyle w:val="ConsPlusNormal"/>
        <w:spacing w:before="220"/>
        <w:ind w:firstLine="540"/>
        <w:jc w:val="both"/>
      </w:pPr>
      <w:bookmarkStart w:id="187" w:name="P4400"/>
      <w:bookmarkEnd w:id="187"/>
      <w:r>
        <w:t>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 Предложения направляются посредством их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единая информационно-аналитическая система).</w:t>
      </w:r>
    </w:p>
    <w:p w14:paraId="1751C805" w14:textId="77777777" w:rsidR="00517DB0" w:rsidRDefault="00517DB0">
      <w:pPr>
        <w:pStyle w:val="ConsPlusNormal"/>
        <w:jc w:val="both"/>
      </w:pPr>
      <w:r>
        <w:t xml:space="preserve">(в ред. Постановлений Правительства РФ от 24.06.2022 </w:t>
      </w:r>
      <w:hyperlink r:id="rId2020">
        <w:r>
          <w:rPr>
            <w:color w:val="0000FF"/>
          </w:rPr>
          <w:t>N 1136</w:t>
        </w:r>
      </w:hyperlink>
      <w:r>
        <w:t xml:space="preserve">, от 30.12.2022 </w:t>
      </w:r>
      <w:hyperlink r:id="rId2021">
        <w:r>
          <w:rPr>
            <w:color w:val="0000FF"/>
          </w:rPr>
          <w:t>N 2556</w:t>
        </w:r>
      </w:hyperlink>
      <w:r>
        <w:t>)</w:t>
      </w:r>
    </w:p>
    <w:p w14:paraId="3773355E" w14:textId="77777777" w:rsidR="00517DB0" w:rsidRDefault="00517DB0">
      <w:pPr>
        <w:pStyle w:val="ConsPlusNormal"/>
        <w:spacing w:before="220"/>
        <w:ind w:firstLine="540"/>
        <w:jc w:val="both"/>
      </w:pPr>
      <w:r>
        <w:t xml:space="preserve">16(1). Если на основании предусмотренного </w:t>
      </w:r>
      <w:hyperlink w:anchor="P442">
        <w:r>
          <w:rPr>
            <w:color w:val="0000FF"/>
          </w:rPr>
          <w:t>абзацем первым пункта 10(1)</w:t>
        </w:r>
      </w:hyperlink>
      <w:r>
        <w:t xml:space="preserve"> Основ ценообразования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предложение об установлении предельных уровней цен (тарифов) на услуги по передаче электрической энергии представляется в Федеральную антимонопольную службу исполнительным органом субъекта Российской Федерации в области государственного регулирования тарифов, уполномоченным устанавливать цены (тарифы) на территориях субъектов Российской Федерации, на которых должно обеспечиваться равенство регулируемых цен (тарифов).</w:t>
      </w:r>
    </w:p>
    <w:p w14:paraId="59D330E9" w14:textId="77777777" w:rsidR="00517DB0" w:rsidRDefault="00517DB0">
      <w:pPr>
        <w:pStyle w:val="ConsPlusNormal"/>
        <w:jc w:val="both"/>
      </w:pPr>
      <w:r>
        <w:t xml:space="preserve">(п. 16(1) введен </w:t>
      </w:r>
      <w:hyperlink r:id="rId2022">
        <w:r>
          <w:rPr>
            <w:color w:val="0000FF"/>
          </w:rPr>
          <w:t>Постановлением</w:t>
        </w:r>
      </w:hyperlink>
      <w:r>
        <w:t xml:space="preserve"> Правительства РФ от 29.11.2023 N 2026)</w:t>
      </w:r>
    </w:p>
    <w:p w14:paraId="16084BB7" w14:textId="77777777" w:rsidR="00517DB0" w:rsidRDefault="00517DB0">
      <w:pPr>
        <w:pStyle w:val="ConsPlusNormal"/>
        <w:spacing w:before="220"/>
        <w:ind w:firstLine="540"/>
        <w:jc w:val="both"/>
      </w:pPr>
      <w:bookmarkStart w:id="188" w:name="P4404"/>
      <w:bookmarkEnd w:id="188"/>
      <w:r>
        <w:t xml:space="preserve">17. К заявлениям, направленным в соответствии с </w:t>
      </w:r>
      <w:hyperlink w:anchor="P4361">
        <w:r>
          <w:rPr>
            <w:color w:val="0000FF"/>
          </w:rPr>
          <w:t>пунктами 12</w:t>
        </w:r>
      </w:hyperlink>
      <w:r>
        <w:t xml:space="preserve">, </w:t>
      </w:r>
      <w:hyperlink w:anchor="P4369">
        <w:r>
          <w:rPr>
            <w:color w:val="0000FF"/>
          </w:rPr>
          <w:t>14</w:t>
        </w:r>
      </w:hyperlink>
      <w:r>
        <w:t xml:space="preserve"> и </w:t>
      </w:r>
      <w:hyperlink w:anchor="P4400">
        <w:r>
          <w:rPr>
            <w:color w:val="0000FF"/>
          </w:rPr>
          <w:t>16</w:t>
        </w:r>
      </w:hyperlink>
      <w:r>
        <w:t xml:space="preserve"> настоящих Правил, организации, осуществляющие регулируемую деятельность, и исполнительные органы субъектов Российской Федерации в области государственного регулирования тарифов прилагают следующие обосновывающие материалы:</w:t>
      </w:r>
    </w:p>
    <w:p w14:paraId="574D62A0" w14:textId="77777777" w:rsidR="00517DB0" w:rsidRDefault="00517DB0">
      <w:pPr>
        <w:pStyle w:val="ConsPlusNormal"/>
        <w:jc w:val="both"/>
      </w:pPr>
      <w:r>
        <w:t xml:space="preserve">(в ред. </w:t>
      </w:r>
      <w:hyperlink r:id="rId2023">
        <w:r>
          <w:rPr>
            <w:color w:val="0000FF"/>
          </w:rPr>
          <w:t>Постановления</w:t>
        </w:r>
      </w:hyperlink>
      <w:r>
        <w:t xml:space="preserve"> Правительства РФ от 30.12.2022 N 2556)</w:t>
      </w:r>
    </w:p>
    <w:p w14:paraId="4ECD8857" w14:textId="77777777" w:rsidR="00517DB0" w:rsidRDefault="00517DB0">
      <w:pPr>
        <w:pStyle w:val="ConsPlusNormal"/>
        <w:spacing w:before="220"/>
        <w:ind w:firstLine="540"/>
        <w:jc w:val="both"/>
      </w:pPr>
      <w:r>
        <w:t>1) баланс электрической энергии;</w:t>
      </w:r>
    </w:p>
    <w:p w14:paraId="3DF440E1" w14:textId="77777777" w:rsidR="00517DB0" w:rsidRDefault="00517DB0">
      <w:pPr>
        <w:pStyle w:val="ConsPlusNormal"/>
        <w:spacing w:before="220"/>
        <w:ind w:firstLine="540"/>
        <w:jc w:val="both"/>
      </w:pPr>
      <w:r>
        <w:t>2) баланс электрической мощности, в том числе информация об установленной, располагаемой и рабочей генерирующей мощности;</w:t>
      </w:r>
    </w:p>
    <w:p w14:paraId="5E69D852" w14:textId="77777777" w:rsidR="00517DB0" w:rsidRDefault="00517DB0">
      <w:pPr>
        <w:pStyle w:val="ConsPlusNormal"/>
        <w:spacing w:before="220"/>
        <w:ind w:firstLine="540"/>
        <w:jc w:val="both"/>
      </w:pPr>
      <w:r>
        <w:lastRenderedPageBreak/>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14:paraId="1D9CA0CD" w14:textId="77777777" w:rsidR="00517DB0" w:rsidRDefault="00517DB0">
      <w:pPr>
        <w:pStyle w:val="ConsPlusNormal"/>
        <w:spacing w:before="220"/>
        <w:ind w:firstLine="540"/>
        <w:jc w:val="both"/>
      </w:pPr>
      <w:r>
        <w:t>4) баланс тепловой мощности;</w:t>
      </w:r>
    </w:p>
    <w:p w14:paraId="1CD1983D" w14:textId="77777777" w:rsidR="00517DB0" w:rsidRDefault="00517DB0">
      <w:pPr>
        <w:pStyle w:val="ConsPlusNormal"/>
        <w:spacing w:before="220"/>
        <w:ind w:firstLine="540"/>
        <w:jc w:val="both"/>
      </w:pPr>
      <w:bookmarkStart w:id="189" w:name="P4410"/>
      <w:bookmarkEnd w:id="189"/>
      <w:r>
        <w:t>5) бухгалтерская и статистическая отчетность за предшествующий период регулирования;</w:t>
      </w:r>
    </w:p>
    <w:p w14:paraId="2FCA25BE" w14:textId="77777777" w:rsidR="00517DB0" w:rsidRDefault="00517DB0">
      <w:pPr>
        <w:pStyle w:val="ConsPlusNormal"/>
        <w:spacing w:before="220"/>
        <w:ind w:firstLine="540"/>
        <w:jc w:val="both"/>
      </w:pPr>
      <w: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14:paraId="7916ABBB" w14:textId="77777777" w:rsidR="00517DB0" w:rsidRDefault="00517DB0">
      <w:pPr>
        <w:pStyle w:val="ConsPlusNormal"/>
        <w:spacing w:before="220"/>
        <w:ind w:firstLine="540"/>
        <w:jc w:val="both"/>
      </w:pPr>
      <w:r>
        <w:t>7) данные о структуре и ценах потребляемого топлива с учетом перевозки;</w:t>
      </w:r>
    </w:p>
    <w:p w14:paraId="75C73099" w14:textId="77777777" w:rsidR="00517DB0" w:rsidRDefault="00517DB0">
      <w:pPr>
        <w:pStyle w:val="ConsPlusNormal"/>
        <w:spacing w:before="220"/>
        <w:ind w:firstLine="540"/>
        <w:jc w:val="both"/>
      </w:pPr>
      <w: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w:t>
      </w:r>
      <w:hyperlink r:id="rId2024">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14:paraId="75A04D99" w14:textId="77777777" w:rsidR="00517DB0" w:rsidRDefault="00517DB0">
      <w:pPr>
        <w:pStyle w:val="ConsPlusNormal"/>
        <w:jc w:val="both"/>
      </w:pPr>
      <w:r>
        <w:t xml:space="preserve">(в ред. Постановлений Правительства РФ от 11.06.2014 </w:t>
      </w:r>
      <w:hyperlink r:id="rId2025">
        <w:r>
          <w:rPr>
            <w:color w:val="0000FF"/>
          </w:rPr>
          <w:t>N 542</w:t>
        </w:r>
      </w:hyperlink>
      <w:r>
        <w:t xml:space="preserve">, от 04.09.2015 </w:t>
      </w:r>
      <w:hyperlink r:id="rId2026">
        <w:r>
          <w:rPr>
            <w:color w:val="0000FF"/>
          </w:rPr>
          <w:t>N 941</w:t>
        </w:r>
      </w:hyperlink>
      <w:r>
        <w:t>)</w:t>
      </w:r>
    </w:p>
    <w:p w14:paraId="21CDD5B4" w14:textId="77777777" w:rsidR="00517DB0" w:rsidRDefault="00517DB0">
      <w:pPr>
        <w:pStyle w:val="ConsPlusNormal"/>
        <w:spacing w:before="220"/>
        <w:ind w:firstLine="540"/>
        <w:jc w:val="both"/>
      </w:pPr>
      <w:r>
        <w:t>9) расчет тарифов на отдельные услуги, оказываемые на рынках электрической и тепловой энергии;</w:t>
      </w:r>
    </w:p>
    <w:p w14:paraId="708C1C40" w14:textId="77777777" w:rsidR="00517DB0" w:rsidRDefault="00517DB0">
      <w:pPr>
        <w:pStyle w:val="ConsPlusNormal"/>
        <w:spacing w:before="220"/>
        <w:ind w:firstLine="540"/>
        <w:jc w:val="both"/>
      </w:pPr>
      <w: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14:paraId="4A24B67D" w14:textId="77777777" w:rsidR="00517DB0" w:rsidRDefault="00517DB0">
      <w:pPr>
        <w:pStyle w:val="ConsPlusNormal"/>
        <w:spacing w:before="220"/>
        <w:ind w:firstLine="540"/>
        <w:jc w:val="both"/>
      </w:pPr>
      <w: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14:paraId="7D79C155" w14:textId="77777777" w:rsidR="00517DB0" w:rsidRDefault="00517DB0">
      <w:pPr>
        <w:pStyle w:val="ConsPlusNormal"/>
        <w:spacing w:before="220"/>
        <w:ind w:firstLine="540"/>
        <w:jc w:val="both"/>
      </w:pPr>
      <w:r>
        <w:t>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14:paraId="42FAD79C" w14:textId="77777777" w:rsidR="00517DB0" w:rsidRDefault="00517DB0">
      <w:pPr>
        <w:pStyle w:val="ConsPlusNormal"/>
        <w:jc w:val="both"/>
      </w:pPr>
      <w:r>
        <w:t xml:space="preserve">(в ред. </w:t>
      </w:r>
      <w:hyperlink r:id="rId2027">
        <w:r>
          <w:rPr>
            <w:color w:val="0000FF"/>
          </w:rPr>
          <w:t>Постановления</w:t>
        </w:r>
      </w:hyperlink>
      <w:r>
        <w:t xml:space="preserve"> Правительства РФ от 04.05.2012 N 442)</w:t>
      </w:r>
    </w:p>
    <w:p w14:paraId="2C2E4DB8"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17DB0" w14:paraId="7274C1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6861B7"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79631A"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DBAA13" w14:textId="77777777" w:rsidR="00517DB0" w:rsidRDefault="00517DB0">
            <w:pPr>
              <w:pStyle w:val="ConsPlusNormal"/>
              <w:jc w:val="both"/>
            </w:pPr>
            <w:r>
              <w:rPr>
                <w:color w:val="392C69"/>
              </w:rPr>
              <w:t>КонсультантПлюс: примечание.</w:t>
            </w:r>
          </w:p>
          <w:p w14:paraId="5F185545" w14:textId="77777777" w:rsidR="00517DB0" w:rsidRDefault="00517DB0">
            <w:pPr>
              <w:pStyle w:val="ConsPlusNormal"/>
              <w:jc w:val="both"/>
            </w:pPr>
            <w:r>
              <w:rPr>
                <w:color w:val="392C69"/>
              </w:rPr>
              <w:t>При установлении цен на услуги по передаче эл. энергии на 2025 год от СТСО не требуется соблюдения положений п. 13 п. 17 о подтверждении планируемого осуществления деятельности заключенными договорами по передаче эл. энергии (</w:t>
            </w:r>
            <w:hyperlink r:id="rId2028">
              <w:r>
                <w:rPr>
                  <w:color w:val="0000FF"/>
                </w:rPr>
                <w:t>Постановление</w:t>
              </w:r>
            </w:hyperlink>
            <w:r>
              <w:rPr>
                <w:color w:val="392C69"/>
              </w:rPr>
              <w:t xml:space="preserve"> Правительства РФ от 31.08.2024 N 1195).</w:t>
            </w:r>
          </w:p>
        </w:tc>
        <w:tc>
          <w:tcPr>
            <w:tcW w:w="113" w:type="dxa"/>
            <w:tcBorders>
              <w:top w:val="nil"/>
              <w:left w:val="nil"/>
              <w:bottom w:val="nil"/>
              <w:right w:val="nil"/>
            </w:tcBorders>
            <w:shd w:val="clear" w:color="auto" w:fill="F4F3F8"/>
            <w:tcMar>
              <w:top w:w="0" w:type="dxa"/>
              <w:left w:w="0" w:type="dxa"/>
              <w:bottom w:w="0" w:type="dxa"/>
              <w:right w:w="0" w:type="dxa"/>
            </w:tcMar>
          </w:tcPr>
          <w:p w14:paraId="438C2503" w14:textId="77777777" w:rsidR="00517DB0" w:rsidRDefault="00517DB0">
            <w:pPr>
              <w:pStyle w:val="ConsPlusNormal"/>
            </w:pPr>
          </w:p>
        </w:tc>
      </w:tr>
    </w:tbl>
    <w:p w14:paraId="04425E27" w14:textId="77777777" w:rsidR="00517DB0" w:rsidRDefault="00517DB0">
      <w:pPr>
        <w:pStyle w:val="ConsPlusNormal"/>
        <w:spacing w:before="280"/>
        <w:ind w:firstLine="540"/>
        <w:jc w:val="both"/>
      </w:pPr>
      <w:bookmarkStart w:id="190" w:name="P4422"/>
      <w:bookmarkEnd w:id="190"/>
      <w:r>
        <w:t xml:space="preserve">13) документы, подтверждающие осуществление (фактическое или планируемое) </w:t>
      </w:r>
      <w:r>
        <w:lastRenderedPageBreak/>
        <w:t>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w:t>
      </w:r>
    </w:p>
    <w:p w14:paraId="0122B8D7" w14:textId="77777777" w:rsidR="00517DB0" w:rsidRDefault="00517DB0">
      <w:pPr>
        <w:pStyle w:val="ConsPlusNormal"/>
        <w:jc w:val="both"/>
      </w:pPr>
      <w:r>
        <w:t xml:space="preserve">(в ред. Постановлений Правительства РФ от 13.02.2015 </w:t>
      </w:r>
      <w:hyperlink r:id="rId2029">
        <w:r>
          <w:rPr>
            <w:color w:val="0000FF"/>
          </w:rPr>
          <w:t>N 120</w:t>
        </w:r>
      </w:hyperlink>
      <w:r>
        <w:t xml:space="preserve">, от 27.12.2019 </w:t>
      </w:r>
      <w:hyperlink r:id="rId2030">
        <w:r>
          <w:rPr>
            <w:color w:val="0000FF"/>
          </w:rPr>
          <w:t>N 1892</w:t>
        </w:r>
      </w:hyperlink>
      <w:r>
        <w:t>)</w:t>
      </w:r>
    </w:p>
    <w:p w14:paraId="2C19CC33" w14:textId="77777777" w:rsidR="00517DB0" w:rsidRDefault="00517DB0">
      <w:pPr>
        <w:pStyle w:val="ConsPlusNormal"/>
        <w:spacing w:before="220"/>
        <w:ind w:firstLine="540"/>
        <w:jc w:val="both"/>
      </w:pPr>
      <w:bookmarkStart w:id="191" w:name="P4424"/>
      <w:bookmarkEnd w:id="191"/>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14:paraId="74BB8DED" w14:textId="77777777" w:rsidR="00517DB0" w:rsidRDefault="00517DB0">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14:paraId="5A40BACA" w14:textId="77777777" w:rsidR="00517DB0" w:rsidRDefault="00517DB0">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14:paraId="004AB905" w14:textId="77777777" w:rsidR="00517DB0" w:rsidRDefault="00517DB0">
      <w:pPr>
        <w:pStyle w:val="ConsPlusNormal"/>
        <w:jc w:val="both"/>
      </w:pPr>
      <w:r>
        <w:t xml:space="preserve">(пп. 14 введен </w:t>
      </w:r>
      <w:hyperlink r:id="rId2031">
        <w:r>
          <w:rPr>
            <w:color w:val="0000FF"/>
          </w:rPr>
          <w:t>Постановлением</w:t>
        </w:r>
      </w:hyperlink>
      <w:r>
        <w:t xml:space="preserve"> Правительства РФ от 04.05.2012 N 442)</w:t>
      </w:r>
    </w:p>
    <w:p w14:paraId="4DA89BEE" w14:textId="77777777" w:rsidR="00517DB0" w:rsidRDefault="00517DB0">
      <w:pPr>
        <w:pStyle w:val="ConsPlusNormal"/>
        <w:spacing w:before="220"/>
        <w:ind w:firstLine="540"/>
        <w:jc w:val="both"/>
      </w:pPr>
      <w: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14:paraId="5872CC42" w14:textId="77777777" w:rsidR="00517DB0" w:rsidRDefault="00517DB0">
      <w:pPr>
        <w:pStyle w:val="ConsPlusNormal"/>
        <w:jc w:val="both"/>
      </w:pPr>
      <w:r>
        <w:t xml:space="preserve">(пп. 15 введен </w:t>
      </w:r>
      <w:hyperlink r:id="rId2032">
        <w:r>
          <w:rPr>
            <w:color w:val="0000FF"/>
          </w:rPr>
          <w:t>Постановлением</w:t>
        </w:r>
      </w:hyperlink>
      <w:r>
        <w:t xml:space="preserve"> Правительства РФ от 28.02.2015 N 184; в ред. </w:t>
      </w:r>
      <w:hyperlink r:id="rId2033">
        <w:r>
          <w:rPr>
            <w:color w:val="0000FF"/>
          </w:rPr>
          <w:t>Постановления</w:t>
        </w:r>
      </w:hyperlink>
      <w:r>
        <w:t xml:space="preserve"> Правительства РФ от 20.01.2017 N 44)</w:t>
      </w:r>
    </w:p>
    <w:p w14:paraId="4712DD30" w14:textId="77777777" w:rsidR="00517DB0" w:rsidRDefault="00517DB0">
      <w:pPr>
        <w:pStyle w:val="ConsPlusNormal"/>
        <w:spacing w:before="220"/>
        <w:ind w:firstLine="540"/>
        <w:jc w:val="both"/>
      </w:pPr>
      <w:r>
        <w:t xml:space="preserve">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hyperlink r:id="rId2034">
        <w:r>
          <w:rPr>
            <w:color w:val="0000FF"/>
          </w:rPr>
          <w:t>пунктах 1</w:t>
        </w:r>
      </w:hyperlink>
      <w:r>
        <w:t xml:space="preserve"> и </w:t>
      </w:r>
      <w:hyperlink r:id="rId2035">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14:paraId="39BC52C7" w14:textId="77777777" w:rsidR="00517DB0" w:rsidRDefault="00517DB0">
      <w:pPr>
        <w:pStyle w:val="ConsPlusNormal"/>
        <w:jc w:val="both"/>
      </w:pPr>
      <w:r>
        <w:t xml:space="preserve">(пп. 16 введен </w:t>
      </w:r>
      <w:hyperlink r:id="rId2036">
        <w:r>
          <w:rPr>
            <w:color w:val="0000FF"/>
          </w:rPr>
          <w:t>Постановлением</w:t>
        </w:r>
      </w:hyperlink>
      <w:r>
        <w:t xml:space="preserve"> Правительства РФ от 17.10.2016 N 1056; в ред. </w:t>
      </w:r>
      <w:hyperlink r:id="rId2037">
        <w:r>
          <w:rPr>
            <w:color w:val="0000FF"/>
          </w:rPr>
          <w:t>Постановления</w:t>
        </w:r>
      </w:hyperlink>
      <w:r>
        <w:t xml:space="preserve"> Правительства РФ от 07.02.2024 N 133)</w:t>
      </w:r>
    </w:p>
    <w:p w14:paraId="08C07C0E" w14:textId="77777777" w:rsidR="00517DB0" w:rsidRDefault="00517DB0">
      <w:pPr>
        <w:pStyle w:val="ConsPlusNormal"/>
        <w:spacing w:before="220"/>
        <w:ind w:firstLine="540"/>
        <w:jc w:val="both"/>
      </w:pPr>
      <w:r>
        <w:t xml:space="preserve">17) заявления и обосновывающие материалы, указанные в </w:t>
      </w:r>
      <w:hyperlink r:id="rId2038">
        <w:r>
          <w:rPr>
            <w:color w:val="0000FF"/>
          </w:rPr>
          <w:t>пункте 6(1)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5B63DDCE" w14:textId="77777777" w:rsidR="00517DB0" w:rsidRDefault="00517DB0">
      <w:pPr>
        <w:pStyle w:val="ConsPlusNormal"/>
        <w:jc w:val="both"/>
      </w:pPr>
      <w:r>
        <w:t xml:space="preserve">(пп. 17 введен </w:t>
      </w:r>
      <w:hyperlink r:id="rId2039">
        <w:r>
          <w:rPr>
            <w:color w:val="0000FF"/>
          </w:rPr>
          <w:t>Постановлением</w:t>
        </w:r>
      </w:hyperlink>
      <w:r>
        <w:t xml:space="preserve"> Правительства РФ от 26.12.2019 N 1857)</w:t>
      </w:r>
    </w:p>
    <w:p w14:paraId="214114EF" w14:textId="77777777" w:rsidR="00517DB0" w:rsidRDefault="00517DB0">
      <w:pPr>
        <w:pStyle w:val="ConsPlusNormal"/>
        <w:spacing w:before="220"/>
        <w:ind w:firstLine="540"/>
        <w:jc w:val="both"/>
      </w:pPr>
      <w: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право собственности на указанные объекты электросетевого хозяйства, для целей подтверждения соответствия организации </w:t>
      </w:r>
      <w:hyperlink r:id="rId2040">
        <w:r>
          <w:rPr>
            <w:color w:val="0000FF"/>
          </w:rPr>
          <w:t>пунктам 1</w:t>
        </w:r>
      </w:hyperlink>
      <w:r>
        <w:t xml:space="preserve"> и </w:t>
      </w:r>
      <w:hyperlink r:id="rId2041">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14:paraId="58CCDA48" w14:textId="77777777" w:rsidR="00517DB0" w:rsidRDefault="00517DB0">
      <w:pPr>
        <w:pStyle w:val="ConsPlusNormal"/>
        <w:jc w:val="both"/>
      </w:pPr>
      <w:r>
        <w:lastRenderedPageBreak/>
        <w:t xml:space="preserve">(пп. 18 введен </w:t>
      </w:r>
      <w:hyperlink r:id="rId2042">
        <w:r>
          <w:rPr>
            <w:color w:val="0000FF"/>
          </w:rPr>
          <w:t>Постановлением</w:t>
        </w:r>
      </w:hyperlink>
      <w:r>
        <w:t xml:space="preserve"> Правительства РФ от 30.04.2022 N 807; в ред. </w:t>
      </w:r>
      <w:hyperlink r:id="rId2043">
        <w:r>
          <w:rPr>
            <w:color w:val="0000FF"/>
          </w:rPr>
          <w:t>Постановления</w:t>
        </w:r>
      </w:hyperlink>
      <w:r>
        <w:t xml:space="preserve"> Правительства РФ от 19.11.2024 N 1583)</w:t>
      </w:r>
    </w:p>
    <w:p w14:paraId="45DEE49B" w14:textId="77777777" w:rsidR="00517DB0" w:rsidRDefault="00517DB0">
      <w:pPr>
        <w:pStyle w:val="ConsPlusNormal"/>
        <w:spacing w:before="220"/>
        <w:ind w:firstLine="540"/>
        <w:jc w:val="both"/>
      </w:pPr>
      <w:bookmarkStart w:id="192" w:name="P4436"/>
      <w:bookmarkEnd w:id="192"/>
      <w:r>
        <w:t>19) заявление о ненахождении территориальной сетевой организации под контролем иностранного инвестора (иностранного лица, группы лиц);</w:t>
      </w:r>
    </w:p>
    <w:p w14:paraId="12F4F018" w14:textId="77777777" w:rsidR="00517DB0" w:rsidRDefault="00517DB0">
      <w:pPr>
        <w:pStyle w:val="ConsPlusNormal"/>
        <w:jc w:val="both"/>
      </w:pPr>
      <w:r>
        <w:t xml:space="preserve">(пп. 19 введен </w:t>
      </w:r>
      <w:hyperlink r:id="rId2044">
        <w:r>
          <w:rPr>
            <w:color w:val="0000FF"/>
          </w:rPr>
          <w:t>Постановлением</w:t>
        </w:r>
      </w:hyperlink>
      <w:r>
        <w:t xml:space="preserve"> Правительства РФ от 10.09.2024 N 1229; в ред. </w:t>
      </w:r>
      <w:hyperlink r:id="rId2045">
        <w:r>
          <w:rPr>
            <w:color w:val="0000FF"/>
          </w:rPr>
          <w:t>Постановления</w:t>
        </w:r>
      </w:hyperlink>
      <w:r>
        <w:t xml:space="preserve"> Правительства РФ от 10.02.2025 N 129)</w:t>
      </w:r>
    </w:p>
    <w:p w14:paraId="59AB7DC4" w14:textId="77777777" w:rsidR="00517DB0" w:rsidRDefault="00517DB0">
      <w:pPr>
        <w:pStyle w:val="ConsPlusNormal"/>
        <w:spacing w:before="220"/>
        <w:ind w:firstLine="540"/>
        <w:jc w:val="both"/>
      </w:pPr>
      <w:r>
        <w:t>20) перечень лиц, входящих в одну группу лиц с территориальной сетевой организацией (представляется на бумажном носителе и в виде электронной таблицы и графического файла на электронном носителе), с указанием оснований, по которым такие лица составляют группу лиц, по форме представления перечня лиц, входящих в одну группу лиц, утвержденной Федеральной антимонопольной службой;</w:t>
      </w:r>
    </w:p>
    <w:p w14:paraId="2304B91F" w14:textId="77777777" w:rsidR="00517DB0" w:rsidRDefault="00517DB0">
      <w:pPr>
        <w:pStyle w:val="ConsPlusNormal"/>
        <w:jc w:val="both"/>
      </w:pPr>
      <w:r>
        <w:t xml:space="preserve">(пп. 20 введен </w:t>
      </w:r>
      <w:hyperlink r:id="rId2046">
        <w:r>
          <w:rPr>
            <w:color w:val="0000FF"/>
          </w:rPr>
          <w:t>Постановлением</w:t>
        </w:r>
      </w:hyperlink>
      <w:r>
        <w:t xml:space="preserve"> Правительства РФ от 10.09.2024 N 1229; в ред. </w:t>
      </w:r>
      <w:hyperlink r:id="rId2047">
        <w:r>
          <w:rPr>
            <w:color w:val="0000FF"/>
          </w:rPr>
          <w:t>Постановления</w:t>
        </w:r>
      </w:hyperlink>
      <w:r>
        <w:t xml:space="preserve"> Правительства РФ от 10.02.2025 N 129)</w:t>
      </w:r>
    </w:p>
    <w:p w14:paraId="073EA9D7" w14:textId="77777777" w:rsidR="00517DB0" w:rsidRDefault="00517DB0">
      <w:pPr>
        <w:pStyle w:val="ConsPlusNormal"/>
        <w:spacing w:before="220"/>
        <w:ind w:firstLine="540"/>
        <w:jc w:val="both"/>
      </w:pPr>
      <w:bookmarkStart w:id="193" w:name="P4440"/>
      <w:bookmarkEnd w:id="193"/>
      <w:r>
        <w:t>21) следующие перечни:</w:t>
      </w:r>
    </w:p>
    <w:p w14:paraId="0A064CD7" w14:textId="77777777" w:rsidR="00517DB0" w:rsidRDefault="00517DB0">
      <w:pPr>
        <w:pStyle w:val="ConsPlusNormal"/>
        <w:spacing w:before="220"/>
        <w:ind w:firstLine="540"/>
        <w:jc w:val="both"/>
      </w:pPr>
      <w:r>
        <w:t>перечень лиц, которым принадлежит право прямо или косвенно распоряжаться более чем 5 процентами долей (акций) в уставном капитале организации, осуществляющей регулируемую деятельность;</w:t>
      </w:r>
    </w:p>
    <w:p w14:paraId="2EBE7C45" w14:textId="77777777" w:rsidR="00517DB0" w:rsidRDefault="00517DB0">
      <w:pPr>
        <w:pStyle w:val="ConsPlusNormal"/>
        <w:spacing w:before="220"/>
        <w:ind w:firstLine="540"/>
        <w:jc w:val="both"/>
      </w:pPr>
      <w:r>
        <w:t xml:space="preserve">перечень лиц, прямо или косвенно контролирующих территориальную сетевую организацию, с указанием контролирующих лиц, бенефициарных владельцев, выгодоприобретателей (понятия "выгодоприобретатель" и "бенефициарный владелец" используются в значениях, определенных </w:t>
      </w:r>
      <w:hyperlink r:id="rId2048">
        <w:r>
          <w:rPr>
            <w:color w:val="0000FF"/>
          </w:rPr>
          <w:t>статьей 3</w:t>
        </w:r>
      </w:hyperlink>
      <w:r>
        <w:t xml:space="preserve"> Федерального закона "О противодействии легализации (отмыванию) доходов, полученных преступным путем, и финансированию терроризма"). В случае если бенефициарным владельцем (выгодоприобретателем) лица, контролирующего такую организацию, является гражданин Российской Федерации, необходимо указать информацию о наличии (об отсутствии) у него иного гражданства, кроме гражданства Российской Федерации, вида на жительство или иного действительного документа, подтверждающего право на постоянное проживание в иностранном государстве (информация представляется в форме собственноручно подписанного заявления указанного гражданина Российской Федерации либо заявления, подписанного уполномоченным представителем, с приложением заверенных копий доверенности на право подавать такие заявления и копии паспорта уполномоченного представителя);</w:t>
      </w:r>
    </w:p>
    <w:p w14:paraId="5CB22454" w14:textId="77777777" w:rsidR="00517DB0" w:rsidRDefault="00517DB0">
      <w:pPr>
        <w:pStyle w:val="ConsPlusNormal"/>
        <w:jc w:val="both"/>
      </w:pPr>
      <w:r>
        <w:t xml:space="preserve">(в ред. </w:t>
      </w:r>
      <w:hyperlink r:id="rId2049">
        <w:r>
          <w:rPr>
            <w:color w:val="0000FF"/>
          </w:rPr>
          <w:t>Постановления</w:t>
        </w:r>
      </w:hyperlink>
      <w:r>
        <w:t xml:space="preserve"> Правительства РФ от 10.02.2025 N 129)</w:t>
      </w:r>
    </w:p>
    <w:p w14:paraId="39288C5F" w14:textId="77777777" w:rsidR="00517DB0" w:rsidRDefault="00517DB0">
      <w:pPr>
        <w:pStyle w:val="ConsPlusNormal"/>
        <w:jc w:val="both"/>
      </w:pPr>
      <w:r>
        <w:t xml:space="preserve">(пп. 21 введен </w:t>
      </w:r>
      <w:hyperlink r:id="rId2050">
        <w:r>
          <w:rPr>
            <w:color w:val="0000FF"/>
          </w:rPr>
          <w:t>Постановлением</w:t>
        </w:r>
      </w:hyperlink>
      <w:r>
        <w:t xml:space="preserve"> Правительства РФ от 10.09.2024 N 1229)</w:t>
      </w:r>
    </w:p>
    <w:p w14:paraId="639DFAE4" w14:textId="77777777" w:rsidR="00517DB0" w:rsidRDefault="00517DB0">
      <w:pPr>
        <w:pStyle w:val="ConsPlusNormal"/>
        <w:spacing w:before="220"/>
        <w:ind w:firstLine="540"/>
        <w:jc w:val="both"/>
      </w:pPr>
      <w:r>
        <w:t xml:space="preserve">22) информация о временной передаче участником территориальной сетевой организации права распоряжения долями (акциями) территориальной сетевой организации иному лицу на основании договора доверительного управления имуществом, договора залога, договора репо, обеспечительного платежа, иного соглашения или сделки с указанием наименования или персональных данных такого лица, идентификационного номера налогоплательщика, его местонахождения (в случае если таким лицом является гражданин Российской Федерации, также указываются сведения, предусмотренные </w:t>
      </w:r>
      <w:hyperlink w:anchor="P4440">
        <w:r>
          <w:rPr>
            <w:color w:val="0000FF"/>
          </w:rPr>
          <w:t>подпунктом 21</w:t>
        </w:r>
      </w:hyperlink>
      <w:r>
        <w:t xml:space="preserve"> настоящего пункта);</w:t>
      </w:r>
    </w:p>
    <w:p w14:paraId="3EAEE9A0" w14:textId="77777777" w:rsidR="00517DB0" w:rsidRDefault="00517DB0">
      <w:pPr>
        <w:pStyle w:val="ConsPlusNormal"/>
        <w:jc w:val="both"/>
      </w:pPr>
      <w:r>
        <w:t xml:space="preserve">(пп. 22 введен </w:t>
      </w:r>
      <w:hyperlink r:id="rId2051">
        <w:r>
          <w:rPr>
            <w:color w:val="0000FF"/>
          </w:rPr>
          <w:t>Постановлением</w:t>
        </w:r>
      </w:hyperlink>
      <w:r>
        <w:t xml:space="preserve"> Правительства РФ от 10.09.2024 N 1229; в ред. </w:t>
      </w:r>
      <w:hyperlink r:id="rId2052">
        <w:r>
          <w:rPr>
            <w:color w:val="0000FF"/>
          </w:rPr>
          <w:t>Постановления</w:t>
        </w:r>
      </w:hyperlink>
      <w:r>
        <w:t xml:space="preserve"> Правительства РФ от 10.02.2025 N 129)</w:t>
      </w:r>
    </w:p>
    <w:p w14:paraId="57456F13" w14:textId="77777777" w:rsidR="00517DB0" w:rsidRDefault="00517DB0">
      <w:pPr>
        <w:pStyle w:val="ConsPlusNormal"/>
        <w:spacing w:before="220"/>
        <w:ind w:firstLine="540"/>
        <w:jc w:val="both"/>
      </w:pPr>
      <w:r>
        <w:t xml:space="preserve">23) информация о наличии договора между участниками (акционерами) территориальной сетевой организации об осуществлении прав участников (акционеров) такой организации,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(акционеров) организации, согласовывать вариант голосования с другими участниками (акционерами), продавать доли (акции) или часть долей (акций) по определенной таким договором цене и (или) при наступлении определенных обстоятельств либо </w:t>
      </w:r>
      <w:r>
        <w:lastRenderedPageBreak/>
        <w:t>воздерживаться (отказываться) от отчуждения доли (акции) или части долей (акций) до наступления определенных обстоятельств, а также осуществлять согласованно иные действия, связанные с управлением указанной организацией, с созданием, деятельностью, реорганизацией и ликвидацией такой организации;</w:t>
      </w:r>
    </w:p>
    <w:p w14:paraId="1DC2FE7A" w14:textId="77777777" w:rsidR="00517DB0" w:rsidRDefault="00517DB0">
      <w:pPr>
        <w:pStyle w:val="ConsPlusNormal"/>
        <w:jc w:val="both"/>
      </w:pPr>
      <w:r>
        <w:t xml:space="preserve">(пп. 23 введен </w:t>
      </w:r>
      <w:hyperlink r:id="rId2053">
        <w:r>
          <w:rPr>
            <w:color w:val="0000FF"/>
          </w:rPr>
          <w:t>Постановлением</w:t>
        </w:r>
      </w:hyperlink>
      <w:r>
        <w:t xml:space="preserve"> Правительства РФ от 10.09.2024 N 1229; в ред. </w:t>
      </w:r>
      <w:hyperlink r:id="rId2054">
        <w:r>
          <w:rPr>
            <w:color w:val="0000FF"/>
          </w:rPr>
          <w:t>Постановления</w:t>
        </w:r>
      </w:hyperlink>
      <w:r>
        <w:t xml:space="preserve"> Правительства РФ от 10.02.2025 N 129)</w:t>
      </w:r>
    </w:p>
    <w:p w14:paraId="5CA9483D" w14:textId="77777777" w:rsidR="00517DB0" w:rsidRDefault="00517DB0">
      <w:pPr>
        <w:pStyle w:val="ConsPlusNormal"/>
        <w:spacing w:before="220"/>
        <w:ind w:firstLine="540"/>
        <w:jc w:val="both"/>
      </w:pPr>
      <w:r>
        <w:t>24) сведения о заключенных договорах, иных правоустанавливающих документах, условия которых наделяют иностранного инвестора (иностранного лица, группу лиц) правом или полномочием определять решения, принимаемые территориальной сетевой организацией, в том числе условия осуществления такой организацией своей предпринимательской деятельности (в случае их наличия);</w:t>
      </w:r>
    </w:p>
    <w:p w14:paraId="654535A8" w14:textId="77777777" w:rsidR="00517DB0" w:rsidRDefault="00517DB0">
      <w:pPr>
        <w:pStyle w:val="ConsPlusNormal"/>
        <w:jc w:val="both"/>
      </w:pPr>
      <w:r>
        <w:t xml:space="preserve">(пп. 24 введен </w:t>
      </w:r>
      <w:hyperlink r:id="rId2055">
        <w:r>
          <w:rPr>
            <w:color w:val="0000FF"/>
          </w:rPr>
          <w:t>Постановлением</w:t>
        </w:r>
      </w:hyperlink>
      <w:r>
        <w:t xml:space="preserve"> Правительства РФ от 10.09.2024 N 1229; в ред. </w:t>
      </w:r>
      <w:hyperlink r:id="rId2056">
        <w:r>
          <w:rPr>
            <w:color w:val="0000FF"/>
          </w:rPr>
          <w:t>Постановления</w:t>
        </w:r>
      </w:hyperlink>
      <w:r>
        <w:t xml:space="preserve"> Правительства РФ от 10.02.2025 N 129)</w:t>
      </w:r>
    </w:p>
    <w:p w14:paraId="2B2864A5" w14:textId="77777777" w:rsidR="00517DB0" w:rsidRDefault="00517DB0">
      <w:pPr>
        <w:pStyle w:val="ConsPlusNormal"/>
        <w:spacing w:before="220"/>
        <w:ind w:firstLine="540"/>
        <w:jc w:val="both"/>
      </w:pPr>
      <w:r>
        <w:t xml:space="preserve">25) сведения о выгодоприобретателях, бенефициарных владельцах и контролирующих лицах иностранных юридических лиц, иностранных организаций, не являющихся юридическими лицами, осуществляющих контроль над территориальной сетевой организацией, в соответствии с </w:t>
      </w:r>
      <w:hyperlink r:id="rId2057">
        <w:r>
          <w:rPr>
            <w:color w:val="0000FF"/>
          </w:rPr>
          <w:t>Правилами</w:t>
        </w:r>
      </w:hyperlink>
      <w:r>
        <w:t xml:space="preserve">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 утвержденными постановлением Правительства Российской Федерации от 1 декабря 2018 г. N 1456 "Об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w:t>
      </w:r>
    </w:p>
    <w:p w14:paraId="47A9D606" w14:textId="77777777" w:rsidR="00517DB0" w:rsidRDefault="00517DB0">
      <w:pPr>
        <w:pStyle w:val="ConsPlusNormal"/>
        <w:jc w:val="both"/>
      </w:pPr>
      <w:r>
        <w:t xml:space="preserve">(пп. 25 введен </w:t>
      </w:r>
      <w:hyperlink r:id="rId2058">
        <w:r>
          <w:rPr>
            <w:color w:val="0000FF"/>
          </w:rPr>
          <w:t>Постановлением</w:t>
        </w:r>
      </w:hyperlink>
      <w:r>
        <w:t xml:space="preserve"> Правительства РФ от 10.09.2024 N 1229; в ред. </w:t>
      </w:r>
      <w:hyperlink r:id="rId2059">
        <w:r>
          <w:rPr>
            <w:color w:val="0000FF"/>
          </w:rPr>
          <w:t>Постановления</w:t>
        </w:r>
      </w:hyperlink>
      <w:r>
        <w:t xml:space="preserve"> Правительства РФ от 10.02.2025 N 129)</w:t>
      </w:r>
    </w:p>
    <w:p w14:paraId="598473FA" w14:textId="77777777" w:rsidR="00517DB0" w:rsidRDefault="00517DB0">
      <w:pPr>
        <w:pStyle w:val="ConsPlusNormal"/>
        <w:spacing w:before="220"/>
        <w:ind w:firstLine="540"/>
        <w:jc w:val="both"/>
      </w:pPr>
      <w:bookmarkStart w:id="194" w:name="P4453"/>
      <w:bookmarkEnd w:id="194"/>
      <w:r>
        <w:t>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указанные сведения.</w:t>
      </w:r>
    </w:p>
    <w:p w14:paraId="496228D1" w14:textId="77777777" w:rsidR="00517DB0" w:rsidRDefault="00517DB0">
      <w:pPr>
        <w:pStyle w:val="ConsPlusNormal"/>
        <w:jc w:val="both"/>
      </w:pPr>
      <w:r>
        <w:t xml:space="preserve">(пп. 26 введен </w:t>
      </w:r>
      <w:hyperlink r:id="rId2060">
        <w:r>
          <w:rPr>
            <w:color w:val="0000FF"/>
          </w:rPr>
          <w:t>Постановлением</w:t>
        </w:r>
      </w:hyperlink>
      <w:r>
        <w:t xml:space="preserve"> Правительства РФ от 10.09.2024 N 1229; в ред. </w:t>
      </w:r>
      <w:hyperlink r:id="rId2061">
        <w:r>
          <w:rPr>
            <w:color w:val="0000FF"/>
          </w:rPr>
          <w:t>Постановления</w:t>
        </w:r>
      </w:hyperlink>
      <w:r>
        <w:t xml:space="preserve"> Правительства РФ от 10.02.2025 N 129)</w:t>
      </w:r>
    </w:p>
    <w:p w14:paraId="55C4C273" w14:textId="77777777" w:rsidR="00517DB0" w:rsidRDefault="00517DB0">
      <w:pPr>
        <w:pStyle w:val="ConsPlusNormal"/>
        <w:spacing w:before="220"/>
        <w:ind w:firstLine="540"/>
        <w:jc w:val="both"/>
      </w:pPr>
      <w:r>
        <w:t xml:space="preserve">17(1).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4410">
        <w:r>
          <w:rPr>
            <w:color w:val="0000FF"/>
          </w:rPr>
          <w:t>подпунктами 5</w:t>
        </w:r>
      </w:hyperlink>
      <w:r>
        <w:t xml:space="preserve">, </w:t>
      </w:r>
      <w:hyperlink w:anchor="P4422">
        <w:r>
          <w:rPr>
            <w:color w:val="0000FF"/>
          </w:rPr>
          <w:t>13</w:t>
        </w:r>
      </w:hyperlink>
      <w:r>
        <w:t xml:space="preserve">, </w:t>
      </w:r>
      <w:hyperlink w:anchor="P4424">
        <w:r>
          <w:rPr>
            <w:color w:val="0000FF"/>
          </w:rPr>
          <w:t>14 пункта 17</w:t>
        </w:r>
      </w:hyperlink>
      <w:r>
        <w:t xml:space="preserve"> настоящих Правил в отношении реорганизованной организации (реорганизованных организаций).</w:t>
      </w:r>
    </w:p>
    <w:p w14:paraId="78649E86" w14:textId="77777777" w:rsidR="00517DB0" w:rsidRDefault="00517DB0">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14:paraId="47227856" w14:textId="77777777" w:rsidR="00517DB0" w:rsidRDefault="00517DB0">
      <w:pPr>
        <w:pStyle w:val="ConsPlusNormal"/>
        <w:jc w:val="both"/>
      </w:pPr>
      <w:r>
        <w:t xml:space="preserve">(п. 17(1) введен </w:t>
      </w:r>
      <w:hyperlink r:id="rId2062">
        <w:r>
          <w:rPr>
            <w:color w:val="0000FF"/>
          </w:rPr>
          <w:t>Постановлением</w:t>
        </w:r>
      </w:hyperlink>
      <w:r>
        <w:t xml:space="preserve"> Правительства РФ от 13.02.2015 N 120)</w:t>
      </w:r>
    </w:p>
    <w:p w14:paraId="106F4640" w14:textId="77777777" w:rsidR="00517DB0" w:rsidRDefault="00517DB0">
      <w:pPr>
        <w:pStyle w:val="ConsPlusNormal"/>
        <w:spacing w:before="220"/>
        <w:ind w:firstLine="540"/>
        <w:jc w:val="both"/>
      </w:pPr>
      <w:r>
        <w:t xml:space="preserve">17(2). Бухгалтерская отчетность, указанная в </w:t>
      </w:r>
      <w:hyperlink w:anchor="P4410">
        <w:r>
          <w:rPr>
            <w:color w:val="0000FF"/>
          </w:rPr>
          <w:t>подпункте 5 пункта 17</w:t>
        </w:r>
      </w:hyperlink>
      <w:r>
        <w:t xml:space="preserve"> настоящих Правил, прилагается к заявлениям в случае, если она отсутствует в государственном информационном </w:t>
      </w:r>
      <w:r>
        <w:lastRenderedPageBreak/>
        <w:t xml:space="preserve">ресурсе бухгалтерской (финансовой) отчетности, предусмотренном </w:t>
      </w:r>
      <w:hyperlink r:id="rId2063">
        <w:r>
          <w:rPr>
            <w:color w:val="0000FF"/>
          </w:rPr>
          <w:t>статьей 18</w:t>
        </w:r>
      </w:hyperlink>
      <w:r>
        <w:t xml:space="preserve"> Федерального закона "О бухгалтерском учете".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Федеральная антимонопольная служба, исполнительные органы субъектов Российской Федерации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14:paraId="17E6B1E9" w14:textId="77777777" w:rsidR="00517DB0" w:rsidRDefault="00517DB0">
      <w:pPr>
        <w:pStyle w:val="ConsPlusNormal"/>
        <w:jc w:val="both"/>
      </w:pPr>
      <w:r>
        <w:t xml:space="preserve">(п. 17(2) введен </w:t>
      </w:r>
      <w:hyperlink r:id="rId2064">
        <w:r>
          <w:rPr>
            <w:color w:val="0000FF"/>
          </w:rPr>
          <w:t>Постановлением</w:t>
        </w:r>
      </w:hyperlink>
      <w:r>
        <w:t xml:space="preserve"> Правительства РФ от 24.11.2020 N 1907; в ред. </w:t>
      </w:r>
      <w:hyperlink r:id="rId2065">
        <w:r>
          <w:rPr>
            <w:color w:val="0000FF"/>
          </w:rPr>
          <w:t>Постановления</w:t>
        </w:r>
      </w:hyperlink>
      <w:r>
        <w:t xml:space="preserve"> Правительства РФ от 30.12.2022 N 2556)</w:t>
      </w:r>
    </w:p>
    <w:p w14:paraId="0843F504" w14:textId="77777777" w:rsidR="00517DB0" w:rsidRDefault="00517DB0">
      <w:pPr>
        <w:pStyle w:val="ConsPlusNormal"/>
        <w:spacing w:before="220"/>
        <w:ind w:firstLine="540"/>
        <w:jc w:val="both"/>
      </w:pPr>
      <w: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anchor="P4361">
        <w:r>
          <w:rPr>
            <w:color w:val="0000FF"/>
          </w:rPr>
          <w:t>пунктом 12</w:t>
        </w:r>
      </w:hyperlink>
      <w: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(общероссийской) электрической сети. По решению регулирующего органа данный срок может быть продлен не более чем на 30 дней.</w:t>
      </w:r>
    </w:p>
    <w:p w14:paraId="321B44DD" w14:textId="77777777" w:rsidR="00517DB0" w:rsidRDefault="00517DB0">
      <w:pPr>
        <w:pStyle w:val="ConsPlusNormal"/>
        <w:jc w:val="both"/>
      </w:pPr>
      <w:r>
        <w:t xml:space="preserve">(в ред. Постановлений Правительства РФ от 27.12.2019 </w:t>
      </w:r>
      <w:hyperlink r:id="rId2066">
        <w:r>
          <w:rPr>
            <w:color w:val="0000FF"/>
          </w:rPr>
          <w:t>N 1892</w:t>
        </w:r>
      </w:hyperlink>
      <w:r>
        <w:t xml:space="preserve">, от 03.12.2020 </w:t>
      </w:r>
      <w:hyperlink r:id="rId2067">
        <w:r>
          <w:rPr>
            <w:color w:val="0000FF"/>
          </w:rPr>
          <w:t>N 2005</w:t>
        </w:r>
      </w:hyperlink>
      <w:r>
        <w:t xml:space="preserve">, от 31.08.2024 </w:t>
      </w:r>
      <w:hyperlink r:id="rId2068">
        <w:r>
          <w:rPr>
            <w:color w:val="0000FF"/>
          </w:rPr>
          <w:t>N 1195</w:t>
        </w:r>
      </w:hyperlink>
      <w:r>
        <w:t>)</w:t>
      </w:r>
    </w:p>
    <w:p w14:paraId="5B2DA4C8" w14:textId="77777777" w:rsidR="00517DB0" w:rsidRDefault="00517DB0">
      <w:pPr>
        <w:pStyle w:val="ConsPlusNormal"/>
        <w:spacing w:before="220"/>
        <w:ind w:firstLine="540"/>
        <w:jc w:val="both"/>
      </w:pPr>
      <w:bookmarkStart w:id="195" w:name="P4462"/>
      <w:bookmarkEnd w:id="195"/>
      <w:r>
        <w:t>С начала очередного расчетного периода регулирования устанавливаются в срок до 1 декабря:</w:t>
      </w:r>
    </w:p>
    <w:p w14:paraId="011765FA" w14:textId="77777777" w:rsidR="00517DB0" w:rsidRDefault="00517DB0">
      <w:pPr>
        <w:pStyle w:val="ConsPlusNormal"/>
        <w:jc w:val="both"/>
      </w:pPr>
      <w:r>
        <w:t xml:space="preserve">(в ред. Постановлений Правительства РФ от 03.12.2020 </w:t>
      </w:r>
      <w:hyperlink r:id="rId2069">
        <w:r>
          <w:rPr>
            <w:color w:val="0000FF"/>
          </w:rPr>
          <w:t>N 2005</w:t>
        </w:r>
      </w:hyperlink>
      <w:r>
        <w:t xml:space="preserve">, от 07.02.2024 </w:t>
      </w:r>
      <w:hyperlink r:id="rId2070">
        <w:r>
          <w:rPr>
            <w:color w:val="0000FF"/>
          </w:rPr>
          <w:t>N 133</w:t>
        </w:r>
      </w:hyperlink>
      <w:r>
        <w:t>)</w:t>
      </w:r>
    </w:p>
    <w:p w14:paraId="79AFC8B6" w14:textId="77777777" w:rsidR="00517DB0" w:rsidRDefault="00517DB0">
      <w:pPr>
        <w:pStyle w:val="ConsPlusNormal"/>
        <w:spacing w:before="220"/>
        <w:ind w:firstLine="540"/>
        <w:jc w:val="both"/>
      </w:pPr>
      <w:r>
        <w:t>индивидуальные цены (тарифы) на услуги по передаче электрической энергии для расчетов с территориальными сетевыми организациями, но не позднее принятия решения об утверждении единых (котловых) тарифов на услуги по передаче электрической энергии;</w:t>
      </w:r>
    </w:p>
    <w:p w14:paraId="67B3E45A" w14:textId="77777777" w:rsidR="00517DB0" w:rsidRDefault="00517DB0">
      <w:pPr>
        <w:pStyle w:val="ConsPlusNormal"/>
        <w:jc w:val="both"/>
      </w:pPr>
      <w:r>
        <w:t xml:space="preserve">(в ред. Постановлений Правительства РФ от 03.12.2020 </w:t>
      </w:r>
      <w:hyperlink r:id="rId2071">
        <w:r>
          <w:rPr>
            <w:color w:val="0000FF"/>
          </w:rPr>
          <w:t>N 2005</w:t>
        </w:r>
      </w:hyperlink>
      <w:r>
        <w:t xml:space="preserve">, от 07.02.2024 </w:t>
      </w:r>
      <w:hyperlink r:id="rId2072">
        <w:r>
          <w:rPr>
            <w:color w:val="0000FF"/>
          </w:rPr>
          <w:t>N 133</w:t>
        </w:r>
      </w:hyperlink>
      <w:r>
        <w:t xml:space="preserve">, от 31.08.2024 </w:t>
      </w:r>
      <w:hyperlink r:id="rId2073">
        <w:r>
          <w:rPr>
            <w:color w:val="0000FF"/>
          </w:rPr>
          <w:t>N 1195</w:t>
        </w:r>
      </w:hyperlink>
      <w:r>
        <w:t>)</w:t>
      </w:r>
    </w:p>
    <w:p w14:paraId="7B4C4E32" w14:textId="77777777" w:rsidR="00517DB0" w:rsidRDefault="00517DB0">
      <w:pPr>
        <w:pStyle w:val="ConsPlusNormal"/>
        <w:spacing w:before="220"/>
        <w:ind w:firstLine="540"/>
        <w:jc w:val="both"/>
      </w:pPr>
      <w:r>
        <w:t>индивидуальные цены (тарифы)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об оказании услуг по передаче электрической энергии;</w:t>
      </w:r>
    </w:p>
    <w:p w14:paraId="3960DDE2" w14:textId="77777777" w:rsidR="00517DB0" w:rsidRDefault="00517DB0">
      <w:pPr>
        <w:pStyle w:val="ConsPlusNormal"/>
        <w:jc w:val="both"/>
      </w:pPr>
      <w:r>
        <w:t xml:space="preserve">(абзац введен </w:t>
      </w:r>
      <w:hyperlink r:id="rId2074">
        <w:r>
          <w:rPr>
            <w:color w:val="0000FF"/>
          </w:rPr>
          <w:t>Постановлением</w:t>
        </w:r>
      </w:hyperlink>
      <w:r>
        <w:t xml:space="preserve"> Правительства РФ от 31.08.2024 N 1195)</w:t>
      </w:r>
    </w:p>
    <w:p w14:paraId="542CFB8B" w14:textId="77777777" w:rsidR="00517DB0" w:rsidRDefault="00517DB0">
      <w:pPr>
        <w:pStyle w:val="ConsPlusNormal"/>
        <w:spacing w:before="220"/>
        <w:ind w:firstLine="540"/>
        <w:jc w:val="both"/>
      </w:pPr>
      <w:bookmarkStart w:id="196" w:name="P4468"/>
      <w:bookmarkEnd w:id="196"/>
      <w:r>
        <w:t xml:space="preserve">абзац утратил силу. - </w:t>
      </w:r>
      <w:hyperlink r:id="rId2075">
        <w:r>
          <w:rPr>
            <w:color w:val="0000FF"/>
          </w:rPr>
          <w:t>Постановление</w:t>
        </w:r>
      </w:hyperlink>
      <w:r>
        <w:t xml:space="preserve"> Правительства РФ от 10.02.2025 N 129.</w:t>
      </w:r>
    </w:p>
    <w:p w14:paraId="5CBAF888" w14:textId="77777777" w:rsidR="00517DB0" w:rsidRDefault="00517DB0">
      <w:pPr>
        <w:pStyle w:val="ConsPlusNormal"/>
        <w:spacing w:before="220"/>
        <w:ind w:firstLine="540"/>
        <w:jc w:val="both"/>
      </w:pPr>
      <w:r>
        <w:t xml:space="preserve">В целях установления индивидуальных цен (тарифов) на услуги по передаче электрической энергии для расчетов с территориальными сетевыми организациями с начала очередного расчетного периода регулирования организации, в отношении которых ранее не осуществлялось государственное регулирование тарифов, вправе представить исполнительным органам субъектов Российской Федерации в области государственного регулирования тарифов предложения об установлении цен (тарифов) с прилагаемыми обосновывающими материалами в соответствии с </w:t>
      </w:r>
      <w:hyperlink w:anchor="P4361">
        <w:r>
          <w:rPr>
            <w:color w:val="0000FF"/>
          </w:rPr>
          <w:t>пунктом 12</w:t>
        </w:r>
      </w:hyperlink>
      <w:r>
        <w:t xml:space="preserve"> настоящих Правил до 15 августа года, предшествующего очередному периоду регулирования.</w:t>
      </w:r>
    </w:p>
    <w:p w14:paraId="0BDD6EF9" w14:textId="77777777" w:rsidR="00517DB0" w:rsidRDefault="00517DB0">
      <w:pPr>
        <w:pStyle w:val="ConsPlusNormal"/>
        <w:jc w:val="both"/>
      </w:pPr>
      <w:r>
        <w:t xml:space="preserve">(абзац введен </w:t>
      </w:r>
      <w:hyperlink r:id="rId2076">
        <w:r>
          <w:rPr>
            <w:color w:val="0000FF"/>
          </w:rPr>
          <w:t>Постановлением</w:t>
        </w:r>
      </w:hyperlink>
      <w:r>
        <w:t xml:space="preserve"> Правительства РФ от 07.02.2024 N 133; в ред. </w:t>
      </w:r>
      <w:hyperlink r:id="rId2077">
        <w:r>
          <w:rPr>
            <w:color w:val="0000FF"/>
          </w:rPr>
          <w:t>Постановления</w:t>
        </w:r>
      </w:hyperlink>
      <w:r>
        <w:t xml:space="preserve"> Правительства РФ от 31.08.2024 N 1195)</w:t>
      </w:r>
    </w:p>
    <w:p w14:paraId="48F6F9B5" w14:textId="77777777" w:rsidR="00517DB0" w:rsidRDefault="00517DB0">
      <w:pPr>
        <w:pStyle w:val="ConsPlusNormal"/>
        <w:spacing w:before="220"/>
        <w:ind w:firstLine="540"/>
        <w:jc w:val="both"/>
      </w:pPr>
      <w:r>
        <w:t xml:space="preserve">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w:t>
      </w:r>
      <w:r>
        <w:lastRenderedPageBreak/>
        <w:t>(мощности)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w:t>
      </w:r>
    </w:p>
    <w:p w14:paraId="45D677E2" w14:textId="77777777" w:rsidR="00517DB0" w:rsidRDefault="00517DB0">
      <w:pPr>
        <w:pStyle w:val="ConsPlusNormal"/>
        <w:jc w:val="both"/>
      </w:pPr>
      <w:r>
        <w:t xml:space="preserve">(в ред. </w:t>
      </w:r>
      <w:hyperlink r:id="rId2078">
        <w:r>
          <w:rPr>
            <w:color w:val="0000FF"/>
          </w:rPr>
          <w:t>Постановления</w:t>
        </w:r>
      </w:hyperlink>
      <w:r>
        <w:t xml:space="preserve"> Правительства РФ от 04.09.2015 N 941)</w:t>
      </w:r>
    </w:p>
    <w:p w14:paraId="4FC1FEDB" w14:textId="77777777" w:rsidR="00517DB0" w:rsidRDefault="00517DB0">
      <w:pPr>
        <w:pStyle w:val="ConsPlusNormal"/>
        <w:spacing w:before="220"/>
        <w:ind w:firstLine="540"/>
        <w:jc w:val="both"/>
      </w:pPr>
      <w: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anchor="P4361">
        <w:r>
          <w:rPr>
            <w:color w:val="0000FF"/>
          </w:rPr>
          <w:t>пунктом 12</w:t>
        </w:r>
      </w:hyperlink>
      <w:r>
        <w:t xml:space="preserve"> настоящих Правил, но не позднее 1 ноября текущего периода регулирования.</w:t>
      </w:r>
    </w:p>
    <w:p w14:paraId="605AE4A8" w14:textId="77777777" w:rsidR="00517DB0" w:rsidRDefault="00517DB0">
      <w:pPr>
        <w:pStyle w:val="ConsPlusNormal"/>
        <w:jc w:val="both"/>
      </w:pPr>
      <w:r>
        <w:t xml:space="preserve">(в ред. </w:t>
      </w:r>
      <w:hyperlink r:id="rId2079">
        <w:r>
          <w:rPr>
            <w:color w:val="0000FF"/>
          </w:rPr>
          <w:t>Постановления</w:t>
        </w:r>
      </w:hyperlink>
      <w:r>
        <w:t xml:space="preserve"> Правительства РФ от 07.02.2024 N 133)</w:t>
      </w:r>
    </w:p>
    <w:p w14:paraId="1A02FDB7" w14:textId="77777777" w:rsidR="00517DB0" w:rsidRDefault="00517DB0">
      <w:pPr>
        <w:pStyle w:val="ConsPlusNormal"/>
        <w:spacing w:before="220"/>
        <w:ind w:firstLine="540"/>
        <w:jc w:val="both"/>
      </w:pPr>
      <w:r>
        <w:t>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исполнительный орган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14:paraId="7FCC128B" w14:textId="77777777" w:rsidR="00517DB0" w:rsidRDefault="00517DB0">
      <w:pPr>
        <w:pStyle w:val="ConsPlusNormal"/>
        <w:jc w:val="both"/>
      </w:pPr>
      <w:r>
        <w:t xml:space="preserve">(абзац введен </w:t>
      </w:r>
      <w:hyperlink r:id="rId2080">
        <w:r>
          <w:rPr>
            <w:color w:val="0000FF"/>
          </w:rPr>
          <w:t>Постановлением</w:t>
        </w:r>
      </w:hyperlink>
      <w:r>
        <w:t xml:space="preserve"> Правительства РФ от 30.12.2012 N 1482; в ред. </w:t>
      </w:r>
      <w:hyperlink r:id="rId2081">
        <w:r>
          <w:rPr>
            <w:color w:val="0000FF"/>
          </w:rPr>
          <w:t>Постановления</w:t>
        </w:r>
      </w:hyperlink>
      <w:r>
        <w:t xml:space="preserve"> Правительства РФ от 30.12.2022 N 2556)</w:t>
      </w:r>
    </w:p>
    <w:p w14:paraId="52F0601F" w14:textId="77777777" w:rsidR="00517DB0" w:rsidRDefault="00517DB0">
      <w:pPr>
        <w:pStyle w:val="ConsPlusNormal"/>
        <w:spacing w:before="220"/>
        <w:ind w:firstLine="540"/>
        <w:jc w:val="both"/>
      </w:pPr>
      <w:r>
        <w:t xml:space="preserve">Абзац утратил силу. - </w:t>
      </w:r>
      <w:hyperlink r:id="rId2082">
        <w:r>
          <w:rPr>
            <w:color w:val="0000FF"/>
          </w:rPr>
          <w:t>Постановление</w:t>
        </w:r>
      </w:hyperlink>
      <w:r>
        <w:t xml:space="preserve"> Правительства РФ от 30.08.2024 N 1191.</w:t>
      </w:r>
    </w:p>
    <w:p w14:paraId="6AA46864" w14:textId="77777777" w:rsidR="00517DB0" w:rsidRDefault="00517DB0">
      <w:pPr>
        <w:pStyle w:val="ConsPlusNormal"/>
        <w:spacing w:before="220"/>
        <w:ind w:firstLine="540"/>
        <w:jc w:val="both"/>
      </w:pPr>
      <w: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рабочих дней со дня поступления запроса.</w:t>
      </w:r>
    </w:p>
    <w:p w14:paraId="4045AA15" w14:textId="77777777" w:rsidR="00517DB0" w:rsidRDefault="00517DB0">
      <w:pPr>
        <w:pStyle w:val="ConsPlusNormal"/>
        <w:jc w:val="both"/>
      </w:pPr>
      <w:r>
        <w:t xml:space="preserve">(в ред. </w:t>
      </w:r>
      <w:hyperlink r:id="rId2083">
        <w:r>
          <w:rPr>
            <w:color w:val="0000FF"/>
          </w:rPr>
          <w:t>Постановления</w:t>
        </w:r>
      </w:hyperlink>
      <w:r>
        <w:t xml:space="preserve"> Правительства РФ от 27.12.2019 N 1892)</w:t>
      </w:r>
    </w:p>
    <w:p w14:paraId="4B9AB4BB" w14:textId="77777777" w:rsidR="00517DB0" w:rsidRDefault="00517DB0">
      <w:pPr>
        <w:pStyle w:val="ConsPlusNormal"/>
        <w:spacing w:before="220"/>
        <w:ind w:firstLine="540"/>
        <w:jc w:val="both"/>
      </w:pPr>
      <w:r>
        <w:t xml:space="preserve">20. Предложения, предусмотренные </w:t>
      </w:r>
      <w:hyperlink w:anchor="P4361">
        <w:r>
          <w:rPr>
            <w:color w:val="0000FF"/>
          </w:rPr>
          <w:t>пунктами 12</w:t>
        </w:r>
      </w:hyperlink>
      <w:r>
        <w:t xml:space="preserve">, </w:t>
      </w:r>
      <w:hyperlink w:anchor="P4367">
        <w:r>
          <w:rPr>
            <w:color w:val="0000FF"/>
          </w:rPr>
          <w:t>13</w:t>
        </w:r>
      </w:hyperlink>
      <w:r>
        <w:t xml:space="preserve">, </w:t>
      </w:r>
      <w:hyperlink w:anchor="P4369">
        <w:r>
          <w:rPr>
            <w:color w:val="0000FF"/>
          </w:rPr>
          <w:t>14</w:t>
        </w:r>
      </w:hyperlink>
      <w:r>
        <w:t xml:space="preserve"> и </w:t>
      </w:r>
      <w:hyperlink w:anchor="P4400">
        <w:r>
          <w:rPr>
            <w:color w:val="0000FF"/>
          </w:rPr>
          <w:t>16</w:t>
        </w:r>
      </w:hyperlink>
      <w: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14:paraId="09144041" w14:textId="77777777" w:rsidR="00517DB0" w:rsidRDefault="00517DB0">
      <w:pPr>
        <w:pStyle w:val="ConsPlusNormal"/>
        <w:spacing w:before="220"/>
        <w:ind w:firstLine="540"/>
        <w:jc w:val="both"/>
      </w:pPr>
      <w:r>
        <w:t xml:space="preserve">Регулирующий орган в течение 14 рабочих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 Если в соответствии с </w:t>
      </w:r>
      <w:hyperlink w:anchor="P4350">
        <w:r>
          <w:rPr>
            <w:color w:val="0000FF"/>
          </w:rPr>
          <w:t>абзацем четвертым пункта 9(1)</w:t>
        </w:r>
      </w:hyperlink>
      <w:r>
        <w:t xml:space="preserve"> настоящих Правил регулирующий орган направил запрос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извещение об открытии дела об установлении цен (тарифов) направляется в течение 2 рабочих дней со дня получения регулирующим органом информации от указанного федерального органа исполнительной власти о том, что территориальная сетевая организация не находится под контролем иностранного инвестора (иностранного лица, группы лиц).</w:t>
      </w:r>
    </w:p>
    <w:p w14:paraId="68F1BAAD" w14:textId="77777777" w:rsidR="00517DB0" w:rsidRDefault="00517DB0">
      <w:pPr>
        <w:pStyle w:val="ConsPlusNormal"/>
        <w:jc w:val="both"/>
      </w:pPr>
      <w:r>
        <w:t xml:space="preserve">(в ред. Постановлений Правительства РФ от 27.12.2019 </w:t>
      </w:r>
      <w:hyperlink r:id="rId2084">
        <w:r>
          <w:rPr>
            <w:color w:val="0000FF"/>
          </w:rPr>
          <w:t>N 1892</w:t>
        </w:r>
      </w:hyperlink>
      <w:r>
        <w:t xml:space="preserve">, от 26.09.2025 </w:t>
      </w:r>
      <w:hyperlink r:id="rId2085">
        <w:r>
          <w:rPr>
            <w:color w:val="0000FF"/>
          </w:rPr>
          <w:t>N 1476</w:t>
        </w:r>
      </w:hyperlink>
      <w:r>
        <w:t>)</w:t>
      </w:r>
    </w:p>
    <w:p w14:paraId="1C93807A" w14:textId="77777777" w:rsidR="00517DB0" w:rsidRDefault="00517DB0">
      <w:pPr>
        <w:pStyle w:val="ConsPlusNormal"/>
        <w:spacing w:before="220"/>
        <w:ind w:firstLine="540"/>
        <w:jc w:val="both"/>
      </w:pPr>
      <w:r>
        <w:t xml:space="preserve">Рассмотрение дела об установлении цен (тарифов) и (или) их предельных уровней (предложений) прекращается с даты принятия решения об их установлении, а также в случае прекращения (неосуществления) регулируемой деятельности заявителем, отзыва заявителем своего заявления, а в случае выявления несоответствия юридического лица, владеющего объектами электросетевого хозяйства, одному или нескольким </w:t>
      </w:r>
      <w:hyperlink r:id="rId2086">
        <w:r>
          <w:rPr>
            <w:color w:val="0000FF"/>
          </w:rPr>
          <w:t>критериям</w:t>
        </w:r>
      </w:hyperlink>
      <w:r>
        <w:t xml:space="preserve"> отнесения владельцев </w:t>
      </w:r>
      <w:r>
        <w:lastRenderedPageBreak/>
        <w:t xml:space="preserve">объектов электросетевого хозяйства к территориальным сетевым организациям - с даты опубликования информации в соответствии с </w:t>
      </w:r>
      <w:hyperlink w:anchor="P4603">
        <w:r>
          <w:rPr>
            <w:color w:val="0000FF"/>
          </w:rPr>
          <w:t>пунктом 30(1)</w:t>
        </w:r>
      </w:hyperlink>
      <w:r>
        <w:t xml:space="preserve"> настоящих Правил.</w:t>
      </w:r>
    </w:p>
    <w:p w14:paraId="61B484F0" w14:textId="77777777" w:rsidR="00517DB0" w:rsidRDefault="00517DB0">
      <w:pPr>
        <w:pStyle w:val="ConsPlusNormal"/>
        <w:jc w:val="both"/>
      </w:pPr>
      <w:r>
        <w:t xml:space="preserve">(абзац введен </w:t>
      </w:r>
      <w:hyperlink r:id="rId2087">
        <w:r>
          <w:rPr>
            <w:color w:val="0000FF"/>
          </w:rPr>
          <w:t>Постановлением</w:t>
        </w:r>
      </w:hyperlink>
      <w:r>
        <w:t xml:space="preserve"> Правительства РФ от 07.02.2024 N 133)</w:t>
      </w:r>
    </w:p>
    <w:p w14:paraId="655CC300" w14:textId="77777777" w:rsidR="00517DB0" w:rsidRDefault="00517DB0">
      <w:pPr>
        <w:pStyle w:val="ConsPlusNormal"/>
        <w:spacing w:before="220"/>
        <w:ind w:firstLine="540"/>
        <w:jc w:val="both"/>
      </w:pPr>
      <w:r>
        <w:t xml:space="preserve">21. Федеральная антимонопольная служба утверждает </w:t>
      </w:r>
      <w:hyperlink r:id="rId2088">
        <w:r>
          <w:rPr>
            <w:color w:val="0000FF"/>
          </w:rPr>
          <w:t>регламент</w:t>
        </w:r>
      </w:hyperlink>
      <w: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рекомендуемую форму экспертного заключения, а также </w:t>
      </w:r>
      <w:hyperlink r:id="rId2089">
        <w:r>
          <w:rPr>
            <w:color w:val="0000FF"/>
          </w:rPr>
          <w:t>порядок</w:t>
        </w:r>
      </w:hyperlink>
      <w:r>
        <w:t xml:space="preserve">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anchor="P167">
        <w:r>
          <w:rPr>
            <w:color w:val="0000FF"/>
          </w:rPr>
          <w:t>Основами</w:t>
        </w:r>
      </w:hyperlink>
      <w:r>
        <w:t xml:space="preserve"> ценообразования.</w:t>
      </w:r>
    </w:p>
    <w:p w14:paraId="32B1D2B5" w14:textId="77777777" w:rsidR="00517DB0" w:rsidRDefault="00517DB0">
      <w:pPr>
        <w:pStyle w:val="ConsPlusNormal"/>
        <w:jc w:val="both"/>
      </w:pPr>
      <w:r>
        <w:t xml:space="preserve">(в ред. Постановлений Правительства РФ от 04.09.2015 </w:t>
      </w:r>
      <w:hyperlink r:id="rId2090">
        <w:r>
          <w:rPr>
            <w:color w:val="0000FF"/>
          </w:rPr>
          <w:t>N 941</w:t>
        </w:r>
      </w:hyperlink>
      <w:r>
        <w:t xml:space="preserve">, от 30.12.2022 </w:t>
      </w:r>
      <w:hyperlink r:id="rId2091">
        <w:r>
          <w:rPr>
            <w:color w:val="0000FF"/>
          </w:rPr>
          <w:t>N 2556</w:t>
        </w:r>
      </w:hyperlink>
      <w:r>
        <w:t xml:space="preserve">, от 31.08.2023 </w:t>
      </w:r>
      <w:hyperlink r:id="rId2092">
        <w:r>
          <w:rPr>
            <w:color w:val="0000FF"/>
          </w:rPr>
          <w:t>N 1416</w:t>
        </w:r>
      </w:hyperlink>
      <w:r>
        <w:t>)</w:t>
      </w:r>
    </w:p>
    <w:p w14:paraId="6AED3F52" w14:textId="77777777" w:rsidR="00517DB0" w:rsidRDefault="00517DB0">
      <w:pPr>
        <w:pStyle w:val="ConsPlusNormal"/>
        <w:spacing w:before="220"/>
        <w:ind w:firstLine="540"/>
        <w:jc w:val="both"/>
      </w:pPr>
      <w:r>
        <w:t xml:space="preserve">21(1). При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2023 год исполнительным органом субъекта Российской Федерации в области государственного регулирования тарифов к заявлению о согласовании превышения предельных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уровне выше максимальных или ниже минимальных уровней, установленных в соответствии с </w:t>
      </w:r>
      <w:hyperlink r:id="rId2093">
        <w:r>
          <w:rPr>
            <w:color w:val="0000FF"/>
          </w:rPr>
          <w:t>подпунктами 3</w:t>
        </w:r>
      </w:hyperlink>
      <w:r>
        <w:t xml:space="preserve"> и </w:t>
      </w:r>
      <w:hyperlink r:id="rId2094">
        <w:r>
          <w:rPr>
            <w:color w:val="0000FF"/>
          </w:rPr>
          <w:t>4 пункта 1</w:t>
        </w:r>
      </w:hyperlink>
      <w:r>
        <w:t xml:space="preserve"> постановления Правительства Российской Федерации от 14 ноября 2022 г. N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должны быть приложены следующие документы:</w:t>
      </w:r>
    </w:p>
    <w:p w14:paraId="2AA31744" w14:textId="77777777" w:rsidR="00517DB0" w:rsidRDefault="00517DB0">
      <w:pPr>
        <w:pStyle w:val="ConsPlusNormal"/>
        <w:spacing w:before="220"/>
        <w:ind w:firstLine="540"/>
        <w:jc w:val="both"/>
      </w:pPr>
      <w:r>
        <w:t>1) письмо, подписанное высшим должностным лицом субъекта Российской Федерации, о необходимости установления исполнительным органом субъекта Российской Федерации в области государственного регулирования тарифов цен (тарифов) на уровне выше максимальных или ниже минимальных уровней, установленных федеральным органом исполнительной власти в области регулирования тарифов, с указанием величины цен (тарифов), предлагаемых к утверждению;</w:t>
      </w:r>
    </w:p>
    <w:p w14:paraId="4DC04386" w14:textId="77777777" w:rsidR="00517DB0" w:rsidRDefault="00517DB0">
      <w:pPr>
        <w:pStyle w:val="ConsPlusNormal"/>
        <w:spacing w:before="220"/>
        <w:ind w:firstLine="540"/>
        <w:jc w:val="both"/>
      </w:pPr>
      <w:r>
        <w:t xml:space="preserve">2) проект решения (проекты решений) исполнительного органа субъекта Российской Федерации в области государственного регулирования тарифов об установлении цен (тарифов) по форме, утверждаемой Федеральной антимонопольной службой в соответствии с </w:t>
      </w:r>
      <w:hyperlink w:anchor="P4537">
        <w:r>
          <w:rPr>
            <w:color w:val="0000FF"/>
          </w:rPr>
          <w:t>пунктом 27</w:t>
        </w:r>
      </w:hyperlink>
      <w:r>
        <w:t xml:space="preserve"> настоящих Правил;</w:t>
      </w:r>
    </w:p>
    <w:p w14:paraId="63EB51E1" w14:textId="77777777" w:rsidR="00517DB0" w:rsidRDefault="00517DB0">
      <w:pPr>
        <w:pStyle w:val="ConsPlusNormal"/>
        <w:spacing w:before="220"/>
        <w:ind w:firstLine="540"/>
        <w:jc w:val="both"/>
      </w:pPr>
      <w:r>
        <w:t>3) расчет цен (тарифов) на услуги по передаче электрической энергии по субъекту Российской Федерации с приложением пояснительной записки.</w:t>
      </w:r>
    </w:p>
    <w:p w14:paraId="55B11BA6" w14:textId="77777777" w:rsidR="00517DB0" w:rsidRDefault="00517DB0">
      <w:pPr>
        <w:pStyle w:val="ConsPlusNormal"/>
        <w:jc w:val="both"/>
      </w:pPr>
      <w:r>
        <w:t xml:space="preserve">(п. 21(1) введен </w:t>
      </w:r>
      <w:hyperlink r:id="rId2095">
        <w:r>
          <w:rPr>
            <w:color w:val="0000FF"/>
          </w:rPr>
          <w:t>Постановлением</w:t>
        </w:r>
      </w:hyperlink>
      <w:r>
        <w:t xml:space="preserve"> Правительства РФ от 14.11.2022 N 2053)</w:t>
      </w:r>
    </w:p>
    <w:p w14:paraId="067E9343" w14:textId="77777777" w:rsidR="00517DB0" w:rsidRDefault="00517DB0">
      <w:pPr>
        <w:pStyle w:val="ConsPlusNormal"/>
        <w:spacing w:before="220"/>
        <w:ind w:firstLine="540"/>
        <w:jc w:val="both"/>
      </w:pPr>
      <w:r>
        <w:t>22. Регулирующий орган проводит экспертизу предложений об установлении цен (тарифов) и (или) их предельных уровней.</w:t>
      </w:r>
    </w:p>
    <w:p w14:paraId="40E430A8" w14:textId="77777777" w:rsidR="00517DB0" w:rsidRDefault="00517DB0">
      <w:pPr>
        <w:pStyle w:val="ConsPlusNormal"/>
        <w:jc w:val="both"/>
      </w:pPr>
      <w:r>
        <w:t xml:space="preserve">(в ред. </w:t>
      </w:r>
      <w:hyperlink r:id="rId2096">
        <w:r>
          <w:rPr>
            <w:color w:val="0000FF"/>
          </w:rPr>
          <w:t>Постановления</w:t>
        </w:r>
      </w:hyperlink>
      <w:r>
        <w:t xml:space="preserve"> Правительства РФ от 07.02.2024 N 133)</w:t>
      </w:r>
    </w:p>
    <w:p w14:paraId="0D2B632B" w14:textId="77777777" w:rsidR="00517DB0" w:rsidRDefault="00517DB0">
      <w:pPr>
        <w:pStyle w:val="ConsPlusNormal"/>
        <w:spacing w:before="220"/>
        <w:ind w:firstLine="540"/>
        <w:jc w:val="both"/>
      </w:pPr>
      <w:r>
        <w:t xml:space="preserve">Регулирующий орган назначает экспертов из числа своих сотрудников. Экспертное заключение в отношении территориальных сетевых организаций в части </w:t>
      </w:r>
      <w:hyperlink w:anchor="P4498">
        <w:r>
          <w:rPr>
            <w:color w:val="0000FF"/>
          </w:rPr>
          <w:t>подпунктов 1</w:t>
        </w:r>
      </w:hyperlink>
      <w:r>
        <w:t xml:space="preserve"> и </w:t>
      </w:r>
      <w:hyperlink w:anchor="P4500">
        <w:r>
          <w:rPr>
            <w:color w:val="0000FF"/>
          </w:rPr>
          <w:t>3 пункта 23</w:t>
        </w:r>
      </w:hyperlink>
      <w:r>
        <w:t xml:space="preserve"> настоящих Правил формируется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соответствующем субъекте Российской Федерации.</w:t>
      </w:r>
    </w:p>
    <w:p w14:paraId="54881CB2" w14:textId="77777777" w:rsidR="00517DB0" w:rsidRDefault="00517DB0">
      <w:pPr>
        <w:pStyle w:val="ConsPlusNormal"/>
        <w:jc w:val="both"/>
      </w:pPr>
      <w:r>
        <w:t xml:space="preserve">(в ред. Постановлений Правительства РФ от 29.11.2023 </w:t>
      </w:r>
      <w:hyperlink r:id="rId2097">
        <w:r>
          <w:rPr>
            <w:color w:val="0000FF"/>
          </w:rPr>
          <w:t>N 2026</w:t>
        </w:r>
      </w:hyperlink>
      <w:r>
        <w:t xml:space="preserve">, от 10.09.2024 </w:t>
      </w:r>
      <w:hyperlink r:id="rId2098">
        <w:r>
          <w:rPr>
            <w:color w:val="0000FF"/>
          </w:rPr>
          <w:t>N 1229</w:t>
        </w:r>
      </w:hyperlink>
      <w:r>
        <w:t xml:space="preserve">, от 10.02.2025 </w:t>
      </w:r>
      <w:hyperlink r:id="rId2099">
        <w:r>
          <w:rPr>
            <w:color w:val="0000FF"/>
          </w:rPr>
          <w:t>N 129</w:t>
        </w:r>
      </w:hyperlink>
      <w:r>
        <w:t>)</w:t>
      </w:r>
    </w:p>
    <w:p w14:paraId="04C1BBB9" w14:textId="77777777" w:rsidR="00517DB0" w:rsidRDefault="00517DB0">
      <w:pPr>
        <w:pStyle w:val="ConsPlusNormal"/>
        <w:spacing w:before="220"/>
        <w:ind w:firstLine="540"/>
        <w:jc w:val="both"/>
      </w:pPr>
      <w:r>
        <w:t xml:space="preserve">К делу об установлении цен (тарифов) и (или) их предельных уровней приобщаются </w:t>
      </w:r>
      <w:r>
        <w:lastRenderedPageBreak/>
        <w:t>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14:paraId="174B60A1" w14:textId="77777777" w:rsidR="00517DB0" w:rsidRDefault="00517DB0">
      <w:pPr>
        <w:pStyle w:val="ConsPlusNormal"/>
        <w:spacing w:before="220"/>
        <w:ind w:firstLine="540"/>
        <w:jc w:val="both"/>
      </w:pPr>
      <w:r>
        <w:t>23. Экспертное заключение помимо общих мотивированных выводов и рекомендаций должно содержать:</w:t>
      </w:r>
    </w:p>
    <w:p w14:paraId="41C6D1B6" w14:textId="77777777" w:rsidR="00517DB0" w:rsidRDefault="00517DB0">
      <w:pPr>
        <w:pStyle w:val="ConsPlusNormal"/>
        <w:spacing w:before="220"/>
        <w:ind w:firstLine="540"/>
        <w:jc w:val="both"/>
      </w:pPr>
      <w:bookmarkStart w:id="197" w:name="P4498"/>
      <w:bookmarkEnd w:id="197"/>
      <w:r>
        <w:t>1) оценку достоверности данных, приведенных в предложениях об установлении цен (тарифов) и (или) их предельных уровней;</w:t>
      </w:r>
    </w:p>
    <w:p w14:paraId="03680910" w14:textId="77777777" w:rsidR="00517DB0" w:rsidRDefault="00517DB0">
      <w:pPr>
        <w:pStyle w:val="ConsPlusNormal"/>
        <w:spacing w:before="220"/>
        <w:ind w:firstLine="540"/>
        <w:jc w:val="both"/>
      </w:pPr>
      <w:r>
        <w:t>2) оценку финансового состояния организации, осуществляющей регулируемую деятельность;</w:t>
      </w:r>
    </w:p>
    <w:p w14:paraId="49306B67" w14:textId="77777777" w:rsidR="00517DB0" w:rsidRDefault="00517DB0">
      <w:pPr>
        <w:pStyle w:val="ConsPlusNormal"/>
        <w:spacing w:before="220"/>
        <w:ind w:firstLine="540"/>
        <w:jc w:val="both"/>
      </w:pPr>
      <w:bookmarkStart w:id="198" w:name="P4500"/>
      <w:bookmarkEnd w:id="198"/>
      <w:r>
        <w:t>3) анализ основных технико-экономических показателей за 2 предшествующих года, текущий год и расчетный период регулирования;</w:t>
      </w:r>
    </w:p>
    <w:p w14:paraId="619517EC" w14:textId="77777777" w:rsidR="00517DB0" w:rsidRDefault="00517DB0">
      <w:pPr>
        <w:pStyle w:val="ConsPlusNormal"/>
        <w:spacing w:before="220"/>
        <w:ind w:firstLine="540"/>
        <w:jc w:val="both"/>
      </w:pPr>
      <w:r>
        <w:t>4) анализ экономической обоснованности расходов по статьям расходов;</w:t>
      </w:r>
    </w:p>
    <w:p w14:paraId="2FC399D8" w14:textId="77777777" w:rsidR="00517DB0" w:rsidRDefault="00517DB0">
      <w:pPr>
        <w:pStyle w:val="ConsPlusNormal"/>
        <w:spacing w:before="220"/>
        <w:ind w:firstLine="540"/>
        <w:jc w:val="both"/>
      </w:pPr>
      <w: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14:paraId="7DF1B687" w14:textId="77777777" w:rsidR="00517DB0" w:rsidRDefault="00517DB0">
      <w:pPr>
        <w:pStyle w:val="ConsPlusNormal"/>
        <w:spacing w:before="220"/>
        <w:ind w:firstLine="540"/>
        <w:jc w:val="both"/>
      </w:pPr>
      <w:r>
        <w:t>6) сравнительный анализ динамики расходов и величины необходимой прибыли по отношению к предыдущему периоду регулирования;</w:t>
      </w:r>
    </w:p>
    <w:p w14:paraId="3CF448B0" w14:textId="77777777" w:rsidR="00517DB0" w:rsidRDefault="00517DB0">
      <w:pPr>
        <w:pStyle w:val="ConsPlusNormal"/>
        <w:spacing w:before="220"/>
        <w:ind w:firstLine="540"/>
        <w:jc w:val="both"/>
      </w:pPr>
      <w: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14:paraId="0295544B" w14:textId="77777777" w:rsidR="00517DB0" w:rsidRDefault="00517DB0">
      <w:pPr>
        <w:pStyle w:val="ConsPlusNormal"/>
        <w:spacing w:before="220"/>
        <w:ind w:firstLine="540"/>
        <w:jc w:val="both"/>
      </w:pPr>
      <w:r>
        <w:t xml:space="preserve">8) анализ соответствия организации критериям отнесения владельцев объектов электросетевого хозяйства к территориальным сетевым организациям,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35">
        <w:r>
          <w:rPr>
            <w:color w:val="0000FF"/>
          </w:rPr>
          <w:t>приложением N 3(1)</w:t>
        </w:r>
      </w:hyperlink>
      <w:r>
        <w:t xml:space="preserve"> к Основам ценообразования, а также соответствия организации условиям преимущественного использования объектов электросетевого хозяйства для удовлетворения собственных производственных нужд;</w:t>
      </w:r>
    </w:p>
    <w:p w14:paraId="35CF783F" w14:textId="77777777" w:rsidR="00517DB0" w:rsidRDefault="00517DB0">
      <w:pPr>
        <w:pStyle w:val="ConsPlusNormal"/>
        <w:jc w:val="both"/>
      </w:pPr>
      <w:r>
        <w:t xml:space="preserve">(пп. 8 в ред. </w:t>
      </w:r>
      <w:hyperlink r:id="rId2100">
        <w:r>
          <w:rPr>
            <w:color w:val="0000FF"/>
          </w:rPr>
          <w:t>Постановления</w:t>
        </w:r>
      </w:hyperlink>
      <w:r>
        <w:t xml:space="preserve"> Правительства РФ от 23.10.2025 N 1635)</w:t>
      </w:r>
    </w:p>
    <w:p w14:paraId="7344C8CD" w14:textId="77777777" w:rsidR="00517DB0" w:rsidRDefault="00517DB0">
      <w:pPr>
        <w:pStyle w:val="ConsPlusNormal"/>
        <w:spacing w:before="220"/>
        <w:ind w:firstLine="540"/>
        <w:jc w:val="both"/>
      </w:pPr>
      <w:r>
        <w:t>9) анализ соблюдения организацией условий соглашения об осуществлении регулируемых видов деятельности, включая оценку исполнения обязательств организации;</w:t>
      </w:r>
    </w:p>
    <w:p w14:paraId="30D84EFE" w14:textId="77777777" w:rsidR="00517DB0" w:rsidRDefault="00517DB0">
      <w:pPr>
        <w:pStyle w:val="ConsPlusNormal"/>
        <w:jc w:val="both"/>
      </w:pPr>
      <w:r>
        <w:t xml:space="preserve">(пп. 9 введен </w:t>
      </w:r>
      <w:hyperlink r:id="rId2101">
        <w:r>
          <w:rPr>
            <w:color w:val="0000FF"/>
          </w:rPr>
          <w:t>Постановлением</w:t>
        </w:r>
      </w:hyperlink>
      <w:r>
        <w:t xml:space="preserve"> Правительства РФ от 31.08.2023 N 1416; в ред. </w:t>
      </w:r>
      <w:hyperlink r:id="rId2102">
        <w:r>
          <w:rPr>
            <w:color w:val="0000FF"/>
          </w:rPr>
          <w:t>Постановления</w:t>
        </w:r>
      </w:hyperlink>
      <w:r>
        <w:t xml:space="preserve"> Правительства РФ от 19.11.2024 N 1584)</w:t>
      </w:r>
    </w:p>
    <w:p w14:paraId="755B3D1D" w14:textId="77777777" w:rsidR="00517DB0" w:rsidRDefault="00517DB0">
      <w:pPr>
        <w:pStyle w:val="ConsPlusNormal"/>
        <w:spacing w:before="220"/>
        <w:ind w:firstLine="540"/>
        <w:jc w:val="both"/>
      </w:pPr>
      <w:r>
        <w:t xml:space="preserve">10) величину расходов на оплату потерь электрической энергии, определяемую в соответствии с </w:t>
      </w:r>
      <w:hyperlink w:anchor="P1197">
        <w:r>
          <w:rPr>
            <w:color w:val="0000FF"/>
          </w:rPr>
          <w:t>пунктом 40(1)</w:t>
        </w:r>
      </w:hyperlink>
      <w:r>
        <w:t xml:space="preserve"> Основ ценообразования в области регулируемых цен (тарифов) в электроэнергетике, и экономии расходов на оплату потерь электрической энергии, определяемой в соответствии с </w:t>
      </w:r>
      <w:hyperlink w:anchor="P907">
        <w:r>
          <w:rPr>
            <w:color w:val="0000FF"/>
          </w:rPr>
          <w:t>пунктами 34(1)</w:t>
        </w:r>
      </w:hyperlink>
      <w:r>
        <w:t xml:space="preserve"> - </w:t>
      </w:r>
      <w:hyperlink w:anchor="P925">
        <w:r>
          <w:rPr>
            <w:color w:val="0000FF"/>
          </w:rPr>
          <w:t>34(3)</w:t>
        </w:r>
      </w:hyperlink>
      <w:r>
        <w:t xml:space="preserve"> Основ ценообразования в области регулируемых цен (тарифов) в электроэнергетике;</w:t>
      </w:r>
    </w:p>
    <w:p w14:paraId="48446F61" w14:textId="77777777" w:rsidR="00517DB0" w:rsidRDefault="00517DB0">
      <w:pPr>
        <w:pStyle w:val="ConsPlusNormal"/>
        <w:jc w:val="both"/>
      </w:pPr>
      <w:r>
        <w:t xml:space="preserve">(пп. 10 введен </w:t>
      </w:r>
      <w:hyperlink r:id="rId2103">
        <w:r>
          <w:rPr>
            <w:color w:val="0000FF"/>
          </w:rPr>
          <w:t>Постановлением</w:t>
        </w:r>
      </w:hyperlink>
      <w:r>
        <w:t xml:space="preserve"> Правительства РФ от 19.11.2024 N 1581)</w:t>
      </w:r>
    </w:p>
    <w:p w14:paraId="0471C12C" w14:textId="77777777" w:rsidR="00517DB0" w:rsidRDefault="00517DB0">
      <w:pPr>
        <w:pStyle w:val="ConsPlusNormal"/>
        <w:spacing w:before="220"/>
        <w:ind w:firstLine="540"/>
        <w:jc w:val="both"/>
      </w:pPr>
      <w:r>
        <w:t xml:space="preserve">11) источники финансирования на предстоящий период регулирования в соответствии с утвержденной (скорректированной) в соответствии с законодательством Российской Федерации об электроэнергетике инвестиционной программой, а также анализ исполнения утвержденной (скорректированной) в соответствии с законодательством Российской Федерации об </w:t>
      </w:r>
      <w:r>
        <w:lastRenderedPageBreak/>
        <w:t>электроэнергетике инвестиционной программы по итогам истекшего периода регулирования;</w:t>
      </w:r>
    </w:p>
    <w:p w14:paraId="1B0C5BCD" w14:textId="77777777" w:rsidR="00517DB0" w:rsidRDefault="00517DB0">
      <w:pPr>
        <w:pStyle w:val="ConsPlusNormal"/>
        <w:jc w:val="both"/>
      </w:pPr>
      <w:r>
        <w:t xml:space="preserve">(пп. 11 введен </w:t>
      </w:r>
      <w:hyperlink r:id="rId2104">
        <w:r>
          <w:rPr>
            <w:color w:val="0000FF"/>
          </w:rPr>
          <w:t>Постановлением</w:t>
        </w:r>
      </w:hyperlink>
      <w:r>
        <w:t xml:space="preserve"> Правительства РФ от 19.11.2024 N 1583)</w:t>
      </w:r>
    </w:p>
    <w:p w14:paraId="442A7E65" w14:textId="77777777" w:rsidR="00517DB0" w:rsidRDefault="00517DB0">
      <w:pPr>
        <w:pStyle w:val="ConsPlusNormal"/>
        <w:spacing w:before="220"/>
        <w:ind w:firstLine="540"/>
        <w:jc w:val="both"/>
      </w:pPr>
      <w:r>
        <w:t xml:space="preserve">12) направление использования расходов на амортизацию основных средств и нематериальных активов в соответствии с положениями </w:t>
      </w:r>
      <w:hyperlink w:anchor="P684">
        <w:r>
          <w:rPr>
            <w:color w:val="0000FF"/>
          </w:rPr>
          <w:t>пункта 32(4)</w:t>
        </w:r>
      </w:hyperlink>
      <w:r>
        <w:t xml:space="preserve"> Основ ценообразования;</w:t>
      </w:r>
    </w:p>
    <w:p w14:paraId="2D3FC800" w14:textId="77777777" w:rsidR="00517DB0" w:rsidRDefault="00517DB0">
      <w:pPr>
        <w:pStyle w:val="ConsPlusNormal"/>
        <w:jc w:val="both"/>
      </w:pPr>
      <w:r>
        <w:t xml:space="preserve">(пп. 12 введен </w:t>
      </w:r>
      <w:hyperlink r:id="rId2105">
        <w:r>
          <w:rPr>
            <w:color w:val="0000FF"/>
          </w:rPr>
          <w:t>Постановлением</w:t>
        </w:r>
      </w:hyperlink>
      <w:r>
        <w:t xml:space="preserve"> Правительства РФ от 19.11.2024 N 1583)</w:t>
      </w:r>
    </w:p>
    <w:p w14:paraId="02E883A4" w14:textId="77777777" w:rsidR="00517DB0" w:rsidRDefault="00517DB0">
      <w:pPr>
        <w:pStyle w:val="ConsPlusNormal"/>
        <w:spacing w:before="220"/>
        <w:ind w:firstLine="540"/>
        <w:jc w:val="both"/>
      </w:pPr>
      <w:r>
        <w:t xml:space="preserve">13) расшифровку по каждому году периода регулирования, в том числе относящегося к разным долгосрочным периодам регулирования, величины, распределенной в целях сглаживания изменения цен (тарифов) в соответствии с </w:t>
      </w:r>
      <w:hyperlink w:anchor="P402">
        <w:r>
          <w:rPr>
            <w:color w:val="0000FF"/>
          </w:rPr>
          <w:t>абзацами двенадцатым</w:t>
        </w:r>
      </w:hyperlink>
      <w:r>
        <w:t xml:space="preserve"> - </w:t>
      </w:r>
      <w:hyperlink w:anchor="P408">
        <w:r>
          <w:rPr>
            <w:color w:val="0000FF"/>
          </w:rPr>
          <w:t>пятнадцатым пункта 7</w:t>
        </w:r>
      </w:hyperlink>
      <w:r>
        <w:t xml:space="preserve">, </w:t>
      </w:r>
      <w:hyperlink w:anchor="P1032">
        <w:r>
          <w:rPr>
            <w:color w:val="0000FF"/>
          </w:rPr>
          <w:t>абзацами пятнадцатым</w:t>
        </w:r>
      </w:hyperlink>
      <w:r>
        <w:t xml:space="preserve"> - </w:t>
      </w:r>
      <w:hyperlink w:anchor="P1036">
        <w:r>
          <w:rPr>
            <w:color w:val="0000FF"/>
          </w:rPr>
          <w:t>семнадцатым пункта 37</w:t>
        </w:r>
      </w:hyperlink>
      <w:r>
        <w:t xml:space="preserve"> и </w:t>
      </w:r>
      <w:hyperlink w:anchor="P1128">
        <w:r>
          <w:rPr>
            <w:color w:val="0000FF"/>
          </w:rPr>
          <w:t>абзацем восьмым пункта 38(3)</w:t>
        </w:r>
      </w:hyperlink>
      <w:r>
        <w:t xml:space="preserve"> Основ ценообразования, и величины, распределенной в соответствии с </w:t>
      </w:r>
      <w:hyperlink w:anchor="P1129">
        <w:r>
          <w:rPr>
            <w:color w:val="0000FF"/>
          </w:rPr>
          <w:t>абзацем девятым пункта 38(3)</w:t>
        </w:r>
      </w:hyperlink>
      <w:r>
        <w:t xml:space="preserve"> Основ ценообразования, а также график распределения указанных величин, с первого до последнего года распределения, сформированный на момент установления цен (тарифов) на услуги по передаче электрической энергии на предстоящий период регулирования и предусматривающий в том числе:</w:t>
      </w:r>
    </w:p>
    <w:p w14:paraId="2D0EE3AD" w14:textId="77777777" w:rsidR="00517DB0" w:rsidRDefault="00517DB0">
      <w:pPr>
        <w:pStyle w:val="ConsPlusNormal"/>
        <w:spacing w:before="220"/>
        <w:ind w:firstLine="540"/>
        <w:jc w:val="both"/>
      </w:pPr>
      <w:r>
        <w:t xml:space="preserve">отражение величин, распределенных в целях сглаживания изменения цен (тарифов) в соответствии с </w:t>
      </w:r>
      <w:hyperlink w:anchor="P402">
        <w:r>
          <w:rPr>
            <w:color w:val="0000FF"/>
          </w:rPr>
          <w:t>абзацами двенадцатым</w:t>
        </w:r>
      </w:hyperlink>
      <w:r>
        <w:t xml:space="preserve"> - </w:t>
      </w:r>
      <w:hyperlink w:anchor="P408">
        <w:r>
          <w:rPr>
            <w:color w:val="0000FF"/>
          </w:rPr>
          <w:t>пятнадцатым пункта 7</w:t>
        </w:r>
      </w:hyperlink>
      <w:r>
        <w:t xml:space="preserve">, </w:t>
      </w:r>
      <w:hyperlink w:anchor="P1032">
        <w:r>
          <w:rPr>
            <w:color w:val="0000FF"/>
          </w:rPr>
          <w:t>абзацами пятнадцатым</w:t>
        </w:r>
      </w:hyperlink>
      <w:r>
        <w:t xml:space="preserve"> - </w:t>
      </w:r>
      <w:hyperlink w:anchor="P1036">
        <w:r>
          <w:rPr>
            <w:color w:val="0000FF"/>
          </w:rPr>
          <w:t>семнадцатым пункта 37</w:t>
        </w:r>
      </w:hyperlink>
      <w:r>
        <w:t xml:space="preserve"> и </w:t>
      </w:r>
      <w:hyperlink w:anchor="P1128">
        <w:r>
          <w:rPr>
            <w:color w:val="0000FF"/>
          </w:rPr>
          <w:t>абзацем восьмым пункта 38(3)</w:t>
        </w:r>
      </w:hyperlink>
      <w:r>
        <w:t xml:space="preserve"> Основ ценообразования, и величины, распределенной в соответствии с </w:t>
      </w:r>
      <w:hyperlink w:anchor="P1129">
        <w:r>
          <w:rPr>
            <w:color w:val="0000FF"/>
          </w:rPr>
          <w:t>абзацем девятым пункта 38(3)</w:t>
        </w:r>
      </w:hyperlink>
      <w:r>
        <w:t xml:space="preserve"> Основ ценообразования, с учетом и без учета параметров прогноза социально-экономического развития Российской Федерации;</w:t>
      </w:r>
    </w:p>
    <w:p w14:paraId="2F412710" w14:textId="77777777" w:rsidR="00517DB0" w:rsidRDefault="00517DB0">
      <w:pPr>
        <w:pStyle w:val="ConsPlusNormal"/>
        <w:spacing w:before="220"/>
        <w:ind w:firstLine="540"/>
        <w:jc w:val="both"/>
      </w:pPr>
      <w:r>
        <w:t>параметры прогноза социально-экономического развития Российской Федерации по годам, учтенные при распределении величин.</w:t>
      </w:r>
    </w:p>
    <w:p w14:paraId="718458AB" w14:textId="77777777" w:rsidR="00517DB0" w:rsidRDefault="00517DB0">
      <w:pPr>
        <w:pStyle w:val="ConsPlusNormal"/>
        <w:jc w:val="both"/>
      </w:pPr>
      <w:r>
        <w:t xml:space="preserve">(пп. 13 введен </w:t>
      </w:r>
      <w:hyperlink r:id="rId2106">
        <w:r>
          <w:rPr>
            <w:color w:val="0000FF"/>
          </w:rPr>
          <w:t>Постановлением</w:t>
        </w:r>
      </w:hyperlink>
      <w:r>
        <w:t xml:space="preserve"> Правительства РФ от 19.11.2024 N 1583)</w:t>
      </w:r>
    </w:p>
    <w:p w14:paraId="7D4A7960" w14:textId="77777777" w:rsidR="00517DB0" w:rsidRDefault="00517DB0">
      <w:pPr>
        <w:pStyle w:val="ConsPlusNormal"/>
        <w:spacing w:before="220"/>
        <w:ind w:firstLine="540"/>
        <w:jc w:val="both"/>
      </w:pPr>
      <w:r>
        <w:t>23(1). Экспертные заключения исполнительного органа субъекта Российской Федерации в области государственного регулирования тарифов в отношении территориальных сетевых организаций размещаются в единой информационно-аналитической системе.</w:t>
      </w:r>
    </w:p>
    <w:p w14:paraId="2D1F4F63" w14:textId="77777777" w:rsidR="00517DB0" w:rsidRDefault="00517DB0">
      <w:pPr>
        <w:pStyle w:val="ConsPlusNormal"/>
        <w:jc w:val="both"/>
      </w:pPr>
      <w:r>
        <w:t xml:space="preserve">(п. 23(1) введен </w:t>
      </w:r>
      <w:hyperlink r:id="rId2107">
        <w:r>
          <w:rPr>
            <w:color w:val="0000FF"/>
          </w:rPr>
          <w:t>Постановлением</w:t>
        </w:r>
      </w:hyperlink>
      <w:r>
        <w:t xml:space="preserve"> Правительства РФ от 24.06.2022 N 1136; в ред. </w:t>
      </w:r>
      <w:hyperlink r:id="rId2108">
        <w:r>
          <w:rPr>
            <w:color w:val="0000FF"/>
          </w:rPr>
          <w:t>Постановления</w:t>
        </w:r>
      </w:hyperlink>
      <w:r>
        <w:t xml:space="preserve"> Правительства РФ от 30.12.2022 N 2556)</w:t>
      </w:r>
    </w:p>
    <w:p w14:paraId="25355804" w14:textId="77777777" w:rsidR="00517DB0" w:rsidRDefault="00517DB0">
      <w:pPr>
        <w:pStyle w:val="ConsPlusNormal"/>
        <w:spacing w:before="220"/>
        <w:ind w:firstLine="540"/>
        <w:jc w:val="both"/>
      </w:pPr>
      <w:bookmarkStart w:id="199" w:name="P4521"/>
      <w:bookmarkEnd w:id="199"/>
      <w: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14:paraId="0A7E5D22" w14:textId="77777777" w:rsidR="00517DB0" w:rsidRDefault="00517DB0">
      <w:pPr>
        <w:pStyle w:val="ConsPlusNormal"/>
        <w:spacing w:before="220"/>
        <w:ind w:firstLine="540"/>
        <w:jc w:val="both"/>
      </w:pPr>
      <w: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w:t>
      </w:r>
      <w:hyperlink r:id="rId2109">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14:paraId="2CC7A65D" w14:textId="77777777" w:rsidR="00517DB0" w:rsidRDefault="00517DB0">
      <w:pPr>
        <w:pStyle w:val="ConsPlusNormal"/>
        <w:jc w:val="both"/>
      </w:pPr>
      <w:r>
        <w:t xml:space="preserve">(абзац введен </w:t>
      </w:r>
      <w:hyperlink r:id="rId2110">
        <w:r>
          <w:rPr>
            <w:color w:val="0000FF"/>
          </w:rPr>
          <w:t>Постановлением</w:t>
        </w:r>
      </w:hyperlink>
      <w:r>
        <w:t xml:space="preserve"> Правительства РФ от 28.02.2015 N 184)</w:t>
      </w:r>
    </w:p>
    <w:p w14:paraId="0245FC6E" w14:textId="77777777" w:rsidR="00517DB0" w:rsidRDefault="00517DB0">
      <w:pPr>
        <w:pStyle w:val="ConsPlusNormal"/>
        <w:spacing w:before="220"/>
        <w:ind w:firstLine="540"/>
        <w:jc w:val="both"/>
      </w:pPr>
      <w:r>
        <w:t xml:space="preserve">Анализ соответствия </w:t>
      </w:r>
      <w:hyperlink r:id="rId2111">
        <w:r>
          <w:rPr>
            <w:color w:val="0000FF"/>
          </w:rPr>
          <w:t>критериям</w:t>
        </w:r>
      </w:hyperlink>
      <w:r>
        <w:t xml:space="preserve"> отнесения владельцев объектов электросетевого хозяйства к территориальным сетевым организациям проводится исполнительным органом субъекта Российской Федерации в области государственного регулирования тарифов в отношении каждой организации, направившей заявление в соответствии с </w:t>
      </w:r>
      <w:hyperlink w:anchor="P4361">
        <w:r>
          <w:rPr>
            <w:color w:val="0000FF"/>
          </w:rPr>
          <w:t>пунктом 12</w:t>
        </w:r>
      </w:hyperlink>
      <w:r>
        <w:t xml:space="preserve"> настоящих Правил, в срок по 1 сентября года, предшествующего очередному периоду регулирования. В случае выявления несоответствия указанным </w:t>
      </w:r>
      <w:hyperlink r:id="rId2112">
        <w:r>
          <w:rPr>
            <w:color w:val="0000FF"/>
          </w:rPr>
          <w:t>критериям</w:t>
        </w:r>
      </w:hyperlink>
      <w:r>
        <w:t xml:space="preserve"> исполнительный орган субъекта Российской Федерации в области государственного регулирования тарифов направляет организации уведомление об отсутствии оснований для установления (пересмотра) цены (тарифа) на услуги по передаче </w:t>
      </w:r>
      <w:r>
        <w:lastRenderedPageBreak/>
        <w:t xml:space="preserve">электрической энергии (с указанием </w:t>
      </w:r>
      <w:hyperlink r:id="rId2113">
        <w:r>
          <w:rPr>
            <w:color w:val="0000FF"/>
          </w:rPr>
          <w:t>критериев</w:t>
        </w:r>
      </w:hyperlink>
      <w:r>
        <w:t xml:space="preserve">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14:paraId="51F1B5BE" w14:textId="77777777" w:rsidR="00517DB0" w:rsidRDefault="00517DB0">
      <w:pPr>
        <w:pStyle w:val="ConsPlusNormal"/>
        <w:jc w:val="both"/>
      </w:pPr>
      <w:r>
        <w:t xml:space="preserve">(в ред. </w:t>
      </w:r>
      <w:hyperlink r:id="rId2114">
        <w:r>
          <w:rPr>
            <w:color w:val="0000FF"/>
          </w:rPr>
          <w:t>Постановления</w:t>
        </w:r>
      </w:hyperlink>
      <w:r>
        <w:t xml:space="preserve"> Правительства РФ от 07.02.2024 N 133)</w:t>
      </w:r>
    </w:p>
    <w:p w14:paraId="40D61331" w14:textId="77777777" w:rsidR="00517DB0" w:rsidRDefault="00517DB0">
      <w:pPr>
        <w:pStyle w:val="ConsPlusNormal"/>
        <w:spacing w:before="220"/>
        <w:ind w:firstLine="540"/>
        <w:jc w:val="both"/>
      </w:pPr>
      <w:r>
        <w:t xml:space="preserve">Абзац утратил силу. - </w:t>
      </w:r>
      <w:hyperlink r:id="rId2115">
        <w:r>
          <w:rPr>
            <w:color w:val="0000FF"/>
          </w:rPr>
          <w:t>Постановление</w:t>
        </w:r>
      </w:hyperlink>
      <w:r>
        <w:t xml:space="preserve"> Правительства РФ от 31.08.2023 N 1416.</w:t>
      </w:r>
    </w:p>
    <w:p w14:paraId="6FAB0F1F" w14:textId="77777777" w:rsidR="00517DB0" w:rsidRDefault="00517DB0">
      <w:pPr>
        <w:pStyle w:val="ConsPlusNormal"/>
        <w:spacing w:before="220"/>
        <w:ind w:firstLine="540"/>
        <w:jc w:val="both"/>
      </w:pPr>
      <w:r>
        <w:t>25. Решения об установлении цен (тарифов) и (или) их предельных уровней в сферах деятельности субъектов естественных монополий, о согласовании заключения соглашений об условиях осуществления регулируемых видов деятельности, заключаемых между исполнительными органами субъектов Российской Федерации в области государственного регулирования тарифов и территориальными сетевыми организациями, заключении соглашений об условиях осуществления регулируемых видов деятельности между Федеральной антимонопольной службой и организацией по управлению единой национальной (общероссийской) электрической сетью принимаются на заседании коллегиального органа регулирующего органа.</w:t>
      </w:r>
    </w:p>
    <w:p w14:paraId="10700DAD" w14:textId="77777777" w:rsidR="00517DB0" w:rsidRDefault="00517DB0">
      <w:pPr>
        <w:pStyle w:val="ConsPlusNormal"/>
        <w:jc w:val="both"/>
      </w:pPr>
      <w:r>
        <w:t xml:space="preserve">(в ред. Постановлений Правительства РФ от 04.09.2015 </w:t>
      </w:r>
      <w:hyperlink r:id="rId2116">
        <w:r>
          <w:rPr>
            <w:color w:val="0000FF"/>
          </w:rPr>
          <w:t>N 941</w:t>
        </w:r>
      </w:hyperlink>
      <w:r>
        <w:t xml:space="preserve">, от 31.08.2023 </w:t>
      </w:r>
      <w:hyperlink r:id="rId2117">
        <w:r>
          <w:rPr>
            <w:color w:val="0000FF"/>
          </w:rPr>
          <w:t>N 1416</w:t>
        </w:r>
      </w:hyperlink>
      <w:r>
        <w:t>)</w:t>
      </w:r>
    </w:p>
    <w:p w14:paraId="35C9719A" w14:textId="77777777" w:rsidR="00517DB0" w:rsidRDefault="00517DB0">
      <w:pPr>
        <w:pStyle w:val="ConsPlusNormal"/>
        <w:spacing w:before="220"/>
        <w:ind w:firstLine="540"/>
        <w:jc w:val="both"/>
      </w:pPr>
      <w:r>
        <w:t>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w:t>
      </w:r>
    </w:p>
    <w:p w14:paraId="0C17ECED" w14:textId="77777777" w:rsidR="00517DB0" w:rsidRDefault="00517DB0">
      <w:pPr>
        <w:pStyle w:val="ConsPlusNormal"/>
        <w:jc w:val="both"/>
      </w:pPr>
      <w:r>
        <w:t xml:space="preserve">(в ред. </w:t>
      </w:r>
      <w:hyperlink r:id="rId2118">
        <w:r>
          <w:rPr>
            <w:color w:val="0000FF"/>
          </w:rPr>
          <w:t>Постановления</w:t>
        </w:r>
      </w:hyperlink>
      <w:r>
        <w:t xml:space="preserve"> Правительства РФ от 04.09.2015 N 941)</w:t>
      </w:r>
    </w:p>
    <w:p w14:paraId="0CE8FA9F" w14:textId="77777777" w:rsidR="00517DB0" w:rsidRDefault="00517DB0">
      <w:pPr>
        <w:pStyle w:val="ConsPlusNormal"/>
        <w:spacing w:before="220"/>
        <w:ind w:firstLine="540"/>
        <w:jc w:val="both"/>
      </w:pPr>
      <w:r>
        <w:t>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w:t>
      </w:r>
    </w:p>
    <w:p w14:paraId="60E353EA" w14:textId="77777777" w:rsidR="00517DB0" w:rsidRDefault="00517DB0">
      <w:pPr>
        <w:pStyle w:val="ConsPlusNormal"/>
        <w:jc w:val="both"/>
      </w:pPr>
      <w:r>
        <w:t xml:space="preserve">(в ред. </w:t>
      </w:r>
      <w:hyperlink r:id="rId2119">
        <w:r>
          <w:rPr>
            <w:color w:val="0000FF"/>
          </w:rPr>
          <w:t>Постановления</w:t>
        </w:r>
      </w:hyperlink>
      <w:r>
        <w:t xml:space="preserve"> Правительства РФ от 04.09.2015 N 941)</w:t>
      </w:r>
    </w:p>
    <w:p w14:paraId="0C173405" w14:textId="77777777" w:rsidR="00517DB0" w:rsidRDefault="00517DB0">
      <w:pPr>
        <w:pStyle w:val="ConsPlusNormal"/>
        <w:spacing w:before="220"/>
        <w:ind w:firstLine="540"/>
        <w:jc w:val="both"/>
      </w:pPr>
      <w:r>
        <w:t>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w:t>
      </w:r>
    </w:p>
    <w:p w14:paraId="71334887" w14:textId="77777777" w:rsidR="00517DB0" w:rsidRDefault="00517DB0">
      <w:pPr>
        <w:pStyle w:val="ConsPlusNormal"/>
        <w:jc w:val="both"/>
      </w:pPr>
      <w:r>
        <w:t xml:space="preserve">(в ред. </w:t>
      </w:r>
      <w:hyperlink r:id="rId2120">
        <w:r>
          <w:rPr>
            <w:color w:val="0000FF"/>
          </w:rPr>
          <w:t>Постановления</w:t>
        </w:r>
      </w:hyperlink>
      <w:r>
        <w:t xml:space="preserve"> Правительства РФ от 09.03.2019 N 256)</w:t>
      </w:r>
    </w:p>
    <w:p w14:paraId="57726365" w14:textId="77777777" w:rsidR="00517DB0" w:rsidRDefault="00517DB0">
      <w:pPr>
        <w:pStyle w:val="ConsPlusNormal"/>
        <w:spacing w:before="220"/>
        <w:ind w:firstLine="540"/>
        <w:jc w:val="both"/>
      </w:pPr>
      <w:r>
        <w:t>Протокол заседания (далее - протокол) утверждается председательствующим.</w:t>
      </w:r>
    </w:p>
    <w:p w14:paraId="5A5BF960" w14:textId="77777777" w:rsidR="00517DB0" w:rsidRDefault="00517DB0">
      <w:pPr>
        <w:pStyle w:val="ConsPlusNormal"/>
        <w:spacing w:before="220"/>
        <w:ind w:firstLine="540"/>
        <w:jc w:val="both"/>
      </w:pPr>
      <w: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anchor="P167">
        <w:r>
          <w:rPr>
            <w:color w:val="0000FF"/>
          </w:rPr>
          <w:t>Основами</w:t>
        </w:r>
      </w:hyperlink>
      <w:r>
        <w:t xml:space="preserve"> ценообразования).</w:t>
      </w:r>
    </w:p>
    <w:p w14:paraId="157AAFFE" w14:textId="77777777" w:rsidR="00517DB0" w:rsidRDefault="00517DB0">
      <w:pPr>
        <w:pStyle w:val="ConsPlusNormal"/>
        <w:spacing w:before="220"/>
        <w:ind w:firstLine="540"/>
        <w:jc w:val="both"/>
      </w:pPr>
      <w:bookmarkStart w:id="200" w:name="P4537"/>
      <w:bookmarkEnd w:id="200"/>
      <w:r>
        <w:t xml:space="preserve">27. Решение исполнительного органа субъекта Российской Федерации в области государственного регулирования тарифов принимается по </w:t>
      </w:r>
      <w:hyperlink r:id="rId2121">
        <w:r>
          <w:rPr>
            <w:color w:val="0000FF"/>
          </w:rPr>
          <w:t>форме</w:t>
        </w:r>
      </w:hyperlink>
      <w:r>
        <w:t>, утверждаемой Федеральной антимонопольной службой, и включает:</w:t>
      </w:r>
    </w:p>
    <w:p w14:paraId="1EBE6E21" w14:textId="77777777" w:rsidR="00517DB0" w:rsidRDefault="00517DB0">
      <w:pPr>
        <w:pStyle w:val="ConsPlusNormal"/>
        <w:jc w:val="both"/>
      </w:pPr>
      <w:r>
        <w:t xml:space="preserve">(в ред. Постановлений Правительства РФ от 04.09.2015 </w:t>
      </w:r>
      <w:hyperlink r:id="rId2122">
        <w:r>
          <w:rPr>
            <w:color w:val="0000FF"/>
          </w:rPr>
          <w:t>N 941</w:t>
        </w:r>
      </w:hyperlink>
      <w:r>
        <w:t xml:space="preserve">, от 30.12.2022 </w:t>
      </w:r>
      <w:hyperlink r:id="rId2123">
        <w:r>
          <w:rPr>
            <w:color w:val="0000FF"/>
          </w:rPr>
          <w:t>N 2556</w:t>
        </w:r>
      </w:hyperlink>
      <w:r>
        <w:t>)</w:t>
      </w:r>
    </w:p>
    <w:p w14:paraId="0A93AD13" w14:textId="77777777" w:rsidR="00517DB0" w:rsidRDefault="00517DB0">
      <w:pPr>
        <w:pStyle w:val="ConsPlusNormal"/>
        <w:spacing w:before="220"/>
        <w:ind w:firstLine="540"/>
        <w:jc w:val="both"/>
      </w:pPr>
      <w:r>
        <w:t>величину цен (тарифов) и (или) их предельных уровней с разбивкой по категориям (группам) потребителей;</w:t>
      </w:r>
    </w:p>
    <w:p w14:paraId="5E637782" w14:textId="77777777" w:rsidR="00517DB0" w:rsidRDefault="00517DB0">
      <w:pPr>
        <w:pStyle w:val="ConsPlusNormal"/>
        <w:spacing w:before="220"/>
        <w:ind w:firstLine="540"/>
        <w:jc w:val="both"/>
      </w:pPr>
      <w:r>
        <w:t>даты введения в действие цен (тарифов) и (или) их предельных уровней, в том числе с календарной разбивкой.</w:t>
      </w:r>
    </w:p>
    <w:p w14:paraId="28ECAC9D" w14:textId="77777777" w:rsidR="00517DB0" w:rsidRDefault="00517DB0">
      <w:pPr>
        <w:pStyle w:val="ConsPlusNormal"/>
        <w:spacing w:before="220"/>
        <w:ind w:firstLine="540"/>
        <w:jc w:val="both"/>
      </w:pPr>
      <w:r>
        <w:t xml:space="preserve">В период применения в соответствии с Федеральным </w:t>
      </w:r>
      <w:hyperlink r:id="rId2124">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в решении исполнительного органа субъекта Российской </w:t>
      </w:r>
      <w:r>
        <w:lastRenderedPageBreak/>
        <w:t>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w:t>
      </w:r>
    </w:p>
    <w:p w14:paraId="1AA6DC94" w14:textId="77777777" w:rsidR="00517DB0" w:rsidRDefault="00517DB0">
      <w:pPr>
        <w:pStyle w:val="ConsPlusNormal"/>
        <w:jc w:val="both"/>
      </w:pPr>
      <w:r>
        <w:t xml:space="preserve">(абзац введен </w:t>
      </w:r>
      <w:hyperlink r:id="rId2125">
        <w:r>
          <w:rPr>
            <w:color w:val="0000FF"/>
          </w:rPr>
          <w:t>Постановлением</w:t>
        </w:r>
      </w:hyperlink>
      <w:r>
        <w:t xml:space="preserve"> Правительства РФ от 28.07.2017 N 895; в ред. </w:t>
      </w:r>
      <w:hyperlink r:id="rId2126">
        <w:r>
          <w:rPr>
            <w:color w:val="0000FF"/>
          </w:rPr>
          <w:t>Постановления</w:t>
        </w:r>
      </w:hyperlink>
      <w:r>
        <w:t xml:space="preserve"> Правительства РФ от 30.12.2022 N 2556)</w:t>
      </w:r>
    </w:p>
    <w:p w14:paraId="0E68CF91" w14:textId="77777777" w:rsidR="00517DB0" w:rsidRDefault="00517DB0">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65EFB12F" w14:textId="77777777" w:rsidR="00517DB0" w:rsidRDefault="00517DB0">
      <w:pPr>
        <w:pStyle w:val="ConsPlusNormal"/>
        <w:jc w:val="both"/>
      </w:pPr>
      <w:r>
        <w:t xml:space="preserve">(абзац введен </w:t>
      </w:r>
      <w:hyperlink r:id="rId2127">
        <w:r>
          <w:rPr>
            <w:color w:val="0000FF"/>
          </w:rPr>
          <w:t>Постановлением</w:t>
        </w:r>
      </w:hyperlink>
      <w:r>
        <w:t xml:space="preserve"> Правительства РФ от 28.07.2017 N 895)</w:t>
      </w:r>
    </w:p>
    <w:p w14:paraId="376D4B2A" w14:textId="77777777" w:rsidR="00517DB0" w:rsidRDefault="00517DB0">
      <w:pPr>
        <w:pStyle w:val="ConsPlusNormal"/>
        <w:spacing w:before="220"/>
        <w:ind w:firstLine="540"/>
        <w:jc w:val="both"/>
      </w:pPr>
      <w:r>
        <w:t>величина необходимой валовой выручки гарантирующего поставщика от реализации электрической энергии (мощности) покупателям розничного рынка;</w:t>
      </w:r>
    </w:p>
    <w:p w14:paraId="76E96418" w14:textId="77777777" w:rsidR="00517DB0" w:rsidRDefault="00517DB0">
      <w:pPr>
        <w:pStyle w:val="ConsPlusNormal"/>
        <w:jc w:val="both"/>
      </w:pPr>
      <w:r>
        <w:t xml:space="preserve">(абзац введен </w:t>
      </w:r>
      <w:hyperlink r:id="rId2128">
        <w:r>
          <w:rPr>
            <w:color w:val="0000FF"/>
          </w:rPr>
          <w:t>Постановлением</w:t>
        </w:r>
      </w:hyperlink>
      <w:r>
        <w:t xml:space="preserve"> Правительства РФ от 28.07.2017 N 895)</w:t>
      </w:r>
    </w:p>
    <w:p w14:paraId="72B1E4C0" w14:textId="77777777" w:rsidR="00517DB0" w:rsidRDefault="00517DB0">
      <w:pPr>
        <w:pStyle w:val="ConsPlusNormal"/>
        <w:spacing w:before="220"/>
        <w:ind w:firstLine="540"/>
        <w:jc w:val="both"/>
      </w:pPr>
      <w:r>
        <w:t>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w:t>
      </w:r>
    </w:p>
    <w:p w14:paraId="2DA199A7" w14:textId="77777777" w:rsidR="00517DB0" w:rsidRDefault="00517DB0">
      <w:pPr>
        <w:pStyle w:val="ConsPlusNormal"/>
        <w:jc w:val="both"/>
      </w:pPr>
      <w:r>
        <w:t xml:space="preserve">(абзац введен </w:t>
      </w:r>
      <w:hyperlink r:id="rId2129">
        <w:r>
          <w:rPr>
            <w:color w:val="0000FF"/>
          </w:rPr>
          <w:t>Постановлением</w:t>
        </w:r>
      </w:hyperlink>
      <w:r>
        <w:t xml:space="preserve"> Правительства РФ от 28.07.2017 N 895)</w:t>
      </w:r>
    </w:p>
    <w:p w14:paraId="2B9077E8" w14:textId="77777777" w:rsidR="00517DB0" w:rsidRDefault="00517DB0">
      <w:pPr>
        <w:pStyle w:val="ConsPlusNormal"/>
        <w:spacing w:before="220"/>
        <w:ind w:firstLine="540"/>
        <w:jc w:val="both"/>
      </w:pPr>
      <w:r>
        <w:t>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w:t>
      </w:r>
    </w:p>
    <w:p w14:paraId="6054C9C2" w14:textId="77777777" w:rsidR="00517DB0" w:rsidRDefault="00517DB0">
      <w:pPr>
        <w:pStyle w:val="ConsPlusNormal"/>
        <w:jc w:val="both"/>
      </w:pPr>
      <w:r>
        <w:t xml:space="preserve">(абзац введен </w:t>
      </w:r>
      <w:hyperlink r:id="rId2130">
        <w:r>
          <w:rPr>
            <w:color w:val="0000FF"/>
          </w:rPr>
          <w:t>Постановлением</w:t>
        </w:r>
      </w:hyperlink>
      <w:r>
        <w:t xml:space="preserve"> Правительства РФ от 28.07.2017 N 895)</w:t>
      </w:r>
    </w:p>
    <w:p w14:paraId="2FCD0672" w14:textId="77777777" w:rsidR="00517DB0" w:rsidRDefault="00517DB0">
      <w:pPr>
        <w:pStyle w:val="ConsPlusNormal"/>
        <w:spacing w:before="220"/>
        <w:ind w:firstLine="540"/>
        <w:jc w:val="both"/>
      </w:pPr>
      <w:r>
        <w:t xml:space="preserve">В решении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hyperlink w:anchor="P1648">
        <w:r>
          <w:rPr>
            <w:color w:val="0000FF"/>
          </w:rPr>
          <w:t>пунктами 70</w:t>
        </w:r>
      </w:hyperlink>
      <w:r>
        <w:t xml:space="preserve"> и </w:t>
      </w:r>
      <w:hyperlink w:anchor="P1674">
        <w:r>
          <w:rPr>
            <w:color w:val="0000FF"/>
          </w:rPr>
          <w:t>71</w:t>
        </w:r>
      </w:hyperlink>
      <w:r>
        <w:t xml:space="preserve"> Основ ценообразования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исполнительные органы субъектов Российской Федерации в области государственного регулирования тарифов в решении об установлении единых (котловых) тарифов указывают:</w:t>
      </w:r>
    </w:p>
    <w:p w14:paraId="677D1DA0" w14:textId="77777777" w:rsidR="00517DB0" w:rsidRDefault="00517DB0">
      <w:pPr>
        <w:pStyle w:val="ConsPlusNormal"/>
        <w:jc w:val="both"/>
      </w:pPr>
      <w:r>
        <w:t xml:space="preserve">(абзац введен </w:t>
      </w:r>
      <w:hyperlink r:id="rId2131">
        <w:r>
          <w:rPr>
            <w:color w:val="0000FF"/>
          </w:rPr>
          <w:t>Постановлением</w:t>
        </w:r>
      </w:hyperlink>
      <w:r>
        <w:t xml:space="preserve"> Правительства РФ от 31.07.2014 N 750; в ред. </w:t>
      </w:r>
      <w:hyperlink r:id="rId2132">
        <w:r>
          <w:rPr>
            <w:color w:val="0000FF"/>
          </w:rPr>
          <w:t>Постановления</w:t>
        </w:r>
      </w:hyperlink>
      <w:r>
        <w:t xml:space="preserve"> Правительства РФ от 30.12.2022 N 2556)</w:t>
      </w:r>
    </w:p>
    <w:p w14:paraId="45E677A3" w14:textId="77777777" w:rsidR="00517DB0" w:rsidRDefault="00517DB0">
      <w:pPr>
        <w:pStyle w:val="ConsPlusNormal"/>
        <w:spacing w:before="220"/>
        <w:ind w:firstLine="540"/>
        <w:jc w:val="both"/>
      </w:pPr>
      <w:r>
        <w:t xml:space="preserve">а) цены (тарифы) на услуги по передаче электрической энергии по уровню напряжения (ВН1) в виде формулы в соответствии с </w:t>
      </w:r>
      <w:hyperlink w:anchor="P1989">
        <w:r>
          <w:rPr>
            <w:color w:val="0000FF"/>
          </w:rPr>
          <w:t>пунктом 81(2)</w:t>
        </w:r>
      </w:hyperlink>
      <w:r>
        <w:t xml:space="preserve"> Основ ценообразования с указанием в числовом выражении следующих составляющих:</w:t>
      </w:r>
    </w:p>
    <w:p w14:paraId="3588935D" w14:textId="77777777" w:rsidR="00517DB0" w:rsidRDefault="00517DB0">
      <w:pPr>
        <w:pStyle w:val="ConsPlusNormal"/>
        <w:jc w:val="both"/>
      </w:pPr>
      <w:r>
        <w:t xml:space="preserve">(абзац введен </w:t>
      </w:r>
      <w:hyperlink r:id="rId2133">
        <w:r>
          <w:rPr>
            <w:color w:val="0000FF"/>
          </w:rPr>
          <w:t>Постановлением</w:t>
        </w:r>
      </w:hyperlink>
      <w:r>
        <w:t xml:space="preserve"> Правительства РФ от 31.07.2014 N 750)</w:t>
      </w:r>
    </w:p>
    <w:p w14:paraId="538A26E2" w14:textId="77777777" w:rsidR="00517DB0" w:rsidRDefault="00517DB0">
      <w:pPr>
        <w:pStyle w:val="ConsPlusNormal"/>
        <w:spacing w:before="220"/>
        <w:ind w:firstLine="540"/>
        <w:jc w:val="both"/>
      </w:pPr>
      <w:r>
        <w:t>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w:t>
      </w:r>
    </w:p>
    <w:p w14:paraId="76028C9B" w14:textId="77777777" w:rsidR="00517DB0" w:rsidRDefault="00517DB0">
      <w:pPr>
        <w:pStyle w:val="ConsPlusNormal"/>
        <w:jc w:val="both"/>
      </w:pPr>
      <w:r>
        <w:t xml:space="preserve">(абзац введен </w:t>
      </w:r>
      <w:hyperlink r:id="rId2134">
        <w:r>
          <w:rPr>
            <w:color w:val="0000FF"/>
          </w:rPr>
          <w:t>Постановлением</w:t>
        </w:r>
      </w:hyperlink>
      <w:r>
        <w:t xml:space="preserve"> Правительства РФ от 31.07.2014 N 750; в ред. </w:t>
      </w:r>
      <w:hyperlink r:id="rId2135">
        <w:r>
          <w:rPr>
            <w:color w:val="0000FF"/>
          </w:rPr>
          <w:t>Постановления</w:t>
        </w:r>
      </w:hyperlink>
      <w:r>
        <w:t xml:space="preserve"> Правительства РФ от 04.09.2015 N 941)</w:t>
      </w:r>
    </w:p>
    <w:p w14:paraId="5AD914B6" w14:textId="77777777" w:rsidR="00517DB0" w:rsidRDefault="00517DB0">
      <w:pPr>
        <w:pStyle w:val="ConsPlusNormal"/>
        <w:spacing w:before="220"/>
        <w:ind w:firstLine="540"/>
        <w:jc w:val="both"/>
      </w:pPr>
      <w:r>
        <w:t xml:space="preserve">абзац утратил силу. - </w:t>
      </w:r>
      <w:hyperlink r:id="rId2136">
        <w:r>
          <w:rPr>
            <w:color w:val="0000FF"/>
          </w:rPr>
          <w:t>Постановление</w:t>
        </w:r>
      </w:hyperlink>
      <w:r>
        <w:t xml:space="preserve"> Правительства РФ от 27.08.2015 N 893;</w:t>
      </w:r>
    </w:p>
    <w:p w14:paraId="54FC7471" w14:textId="77777777" w:rsidR="00517DB0" w:rsidRDefault="00517DB0">
      <w:pPr>
        <w:pStyle w:val="ConsPlusNormal"/>
        <w:spacing w:before="220"/>
        <w:ind w:firstLine="540"/>
        <w:jc w:val="both"/>
      </w:pPr>
      <w:r>
        <w:lastRenderedPageBreak/>
        <w:t>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p w14:paraId="740BE339" w14:textId="77777777" w:rsidR="00517DB0" w:rsidRDefault="00517DB0">
      <w:pPr>
        <w:pStyle w:val="ConsPlusNormal"/>
        <w:jc w:val="both"/>
      </w:pPr>
      <w:r>
        <w:t xml:space="preserve">(абзац введен </w:t>
      </w:r>
      <w:hyperlink r:id="rId2137">
        <w:r>
          <w:rPr>
            <w:color w:val="0000FF"/>
          </w:rPr>
          <w:t>Постановлением</w:t>
        </w:r>
      </w:hyperlink>
      <w:r>
        <w:t xml:space="preserve"> Правительства РФ от 31.07.2014 N 750)</w:t>
      </w:r>
    </w:p>
    <w:p w14:paraId="0718E930" w14:textId="77777777" w:rsidR="00517DB0" w:rsidRDefault="00517DB0">
      <w:pPr>
        <w:pStyle w:val="ConsPlusNormal"/>
        <w:spacing w:before="220"/>
        <w:ind w:firstLine="540"/>
        <w:jc w:val="both"/>
      </w:pPr>
      <w:r>
        <w:t xml:space="preserve">ставка перекрестного субсидирования по субъекту Российской Федерации, определенная в соответствии </w:t>
      </w:r>
      <w:hyperlink w:anchor="P2013">
        <w:r>
          <w:rPr>
            <w:color w:val="0000FF"/>
          </w:rPr>
          <w:t>пунктом 81(3)</w:t>
        </w:r>
      </w:hyperlink>
      <w:r>
        <w:t xml:space="preserve"> Основ ценообразования, рублей/МВт·ч;</w:t>
      </w:r>
    </w:p>
    <w:p w14:paraId="61B68411" w14:textId="77777777" w:rsidR="00517DB0" w:rsidRDefault="00517DB0">
      <w:pPr>
        <w:pStyle w:val="ConsPlusNormal"/>
        <w:jc w:val="both"/>
      </w:pPr>
      <w:r>
        <w:t xml:space="preserve">(абзац введен </w:t>
      </w:r>
      <w:hyperlink r:id="rId2138">
        <w:r>
          <w:rPr>
            <w:color w:val="0000FF"/>
          </w:rPr>
          <w:t>Постановлением</w:t>
        </w:r>
      </w:hyperlink>
      <w:r>
        <w:t xml:space="preserve"> Правительства РФ от 31.07.2014 N 750)</w:t>
      </w:r>
    </w:p>
    <w:p w14:paraId="31F571C5" w14:textId="77777777" w:rsidR="00517DB0" w:rsidRDefault="00517DB0">
      <w:pPr>
        <w:pStyle w:val="ConsPlusNormal"/>
        <w:spacing w:before="220"/>
        <w:ind w:firstLine="540"/>
        <w:jc w:val="both"/>
      </w:pPr>
      <w:r>
        <w:t xml:space="preserve">коэффициент снижения ставки перекрестного субсидирования по субъекту Российской Федерации, определенный в соответствии с </w:t>
      </w:r>
      <w:hyperlink w:anchor="P2013">
        <w:r>
          <w:rPr>
            <w:color w:val="0000FF"/>
          </w:rPr>
          <w:t>пунктом 81(3)</w:t>
        </w:r>
      </w:hyperlink>
      <w:r>
        <w:t xml:space="preserve"> Основ ценообразования, процентов;</w:t>
      </w:r>
    </w:p>
    <w:p w14:paraId="301A5421" w14:textId="77777777" w:rsidR="00517DB0" w:rsidRDefault="00517DB0">
      <w:pPr>
        <w:pStyle w:val="ConsPlusNormal"/>
        <w:jc w:val="both"/>
      </w:pPr>
      <w:r>
        <w:t xml:space="preserve">(абзац введен </w:t>
      </w:r>
      <w:hyperlink r:id="rId2139">
        <w:r>
          <w:rPr>
            <w:color w:val="0000FF"/>
          </w:rPr>
          <w:t>Постановлением</w:t>
        </w:r>
      </w:hyperlink>
      <w:r>
        <w:t xml:space="preserve"> Правительства РФ от 31.07.2014 N 750)</w:t>
      </w:r>
    </w:p>
    <w:p w14:paraId="7D1A4D5A" w14:textId="77777777" w:rsidR="00517DB0" w:rsidRDefault="00517DB0">
      <w:pPr>
        <w:pStyle w:val="ConsPlusNormal"/>
        <w:spacing w:before="220"/>
        <w:ind w:firstLine="540"/>
        <w:jc w:val="both"/>
      </w:pPr>
      <w:r>
        <w:t xml:space="preserve">величина перекрестного субсидирования, определенная на основании </w:t>
      </w:r>
      <w:hyperlink w:anchor="P2074">
        <w:r>
          <w:rPr>
            <w:color w:val="0000FF"/>
          </w:rPr>
          <w:t>абзаца двадцатого пункта 81(5)</w:t>
        </w:r>
      </w:hyperlink>
      <w:r>
        <w:t xml:space="preserve"> Основ ценообразования, и объем полезного отпуска, используемый при расчете этой величины.</w:t>
      </w:r>
    </w:p>
    <w:p w14:paraId="75166DF4" w14:textId="77777777" w:rsidR="00517DB0" w:rsidRDefault="00517DB0">
      <w:pPr>
        <w:pStyle w:val="ConsPlusNormal"/>
        <w:jc w:val="both"/>
      </w:pPr>
      <w:r>
        <w:t xml:space="preserve">(абзац введен </w:t>
      </w:r>
      <w:hyperlink r:id="rId2140">
        <w:r>
          <w:rPr>
            <w:color w:val="0000FF"/>
          </w:rPr>
          <w:t>Постановлением</w:t>
        </w:r>
      </w:hyperlink>
      <w:r>
        <w:t xml:space="preserve"> Правительства РФ от 31.07.2014 N 750; в ред. </w:t>
      </w:r>
      <w:hyperlink r:id="rId2141">
        <w:r>
          <w:rPr>
            <w:color w:val="0000FF"/>
          </w:rPr>
          <w:t>Постановления</w:t>
        </w:r>
      </w:hyperlink>
      <w:r>
        <w:t xml:space="preserve"> Правительства РФ от 23.12.2023 N 2281)</w:t>
      </w:r>
    </w:p>
    <w:p w14:paraId="78851802" w14:textId="77777777" w:rsidR="00517DB0" w:rsidRDefault="00517DB0">
      <w:pPr>
        <w:pStyle w:val="ConsPlusNormal"/>
        <w:spacing w:before="220"/>
        <w:ind w:firstLine="540"/>
        <w:jc w:val="both"/>
      </w:pPr>
      <w:r>
        <w:t>Остальные составляющие формулы являются переменными значениями и указываются в буквенном выражении;</w:t>
      </w:r>
    </w:p>
    <w:p w14:paraId="24F6F3FF" w14:textId="77777777" w:rsidR="00517DB0" w:rsidRDefault="00517DB0">
      <w:pPr>
        <w:pStyle w:val="ConsPlusNormal"/>
        <w:jc w:val="both"/>
      </w:pPr>
      <w:r>
        <w:t xml:space="preserve">(абзац введен </w:t>
      </w:r>
      <w:hyperlink r:id="rId2142">
        <w:r>
          <w:rPr>
            <w:color w:val="0000FF"/>
          </w:rPr>
          <w:t>Постановлением</w:t>
        </w:r>
      </w:hyperlink>
      <w:r>
        <w:t xml:space="preserve"> Правительства РФ от 31.07.2014 N 750)</w:t>
      </w:r>
    </w:p>
    <w:p w14:paraId="30FB4D70" w14:textId="77777777" w:rsidR="00517DB0" w:rsidRDefault="00517DB0">
      <w:pPr>
        <w:pStyle w:val="ConsPlusNormal"/>
        <w:spacing w:before="220"/>
        <w:ind w:firstLine="540"/>
        <w:jc w:val="both"/>
      </w:pPr>
      <w:r>
        <w:t>б) следующие величины по уровням напряжения (ВН), (СН1), (СН2), (НН):</w:t>
      </w:r>
    </w:p>
    <w:p w14:paraId="33D68653" w14:textId="77777777" w:rsidR="00517DB0" w:rsidRDefault="00517DB0">
      <w:pPr>
        <w:pStyle w:val="ConsPlusNormal"/>
        <w:jc w:val="both"/>
      </w:pPr>
      <w:r>
        <w:t xml:space="preserve">(абзац введен </w:t>
      </w:r>
      <w:hyperlink r:id="rId2143">
        <w:r>
          <w:rPr>
            <w:color w:val="0000FF"/>
          </w:rPr>
          <w:t>Постановлением</w:t>
        </w:r>
      </w:hyperlink>
      <w:r>
        <w:t xml:space="preserve"> Правительства РФ от 31.07.2014 N 750)</w:t>
      </w:r>
    </w:p>
    <w:p w14:paraId="47EBE050" w14:textId="77777777" w:rsidR="00517DB0" w:rsidRDefault="00517DB0">
      <w:pPr>
        <w:pStyle w:val="ConsPlusNormal"/>
        <w:spacing w:before="220"/>
        <w:ind w:firstLine="540"/>
        <w:jc w:val="both"/>
      </w:pPr>
      <w:r>
        <w:t>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w:t>
      </w:r>
    </w:p>
    <w:p w14:paraId="3F0945D0" w14:textId="77777777" w:rsidR="00517DB0" w:rsidRDefault="00517DB0">
      <w:pPr>
        <w:pStyle w:val="ConsPlusNormal"/>
        <w:jc w:val="both"/>
      </w:pPr>
      <w:r>
        <w:t xml:space="preserve">(абзац введен </w:t>
      </w:r>
      <w:hyperlink r:id="rId2144">
        <w:r>
          <w:rPr>
            <w:color w:val="0000FF"/>
          </w:rPr>
          <w:t>Постановлением</w:t>
        </w:r>
      </w:hyperlink>
      <w:r>
        <w:t xml:space="preserve"> Правительства РФ от 31.07.2014 N 750)</w:t>
      </w:r>
    </w:p>
    <w:p w14:paraId="61C813DA" w14:textId="77777777" w:rsidR="00517DB0" w:rsidRDefault="00517DB0">
      <w:pPr>
        <w:pStyle w:val="ConsPlusNormal"/>
        <w:spacing w:before="220"/>
        <w:ind w:firstLine="540"/>
        <w:jc w:val="both"/>
      </w:pPr>
      <w:r>
        <w:t>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w:t>
      </w:r>
    </w:p>
    <w:p w14:paraId="53AE837C" w14:textId="77777777" w:rsidR="00517DB0" w:rsidRDefault="00517DB0">
      <w:pPr>
        <w:pStyle w:val="ConsPlusNormal"/>
        <w:jc w:val="both"/>
      </w:pPr>
      <w:r>
        <w:t xml:space="preserve">(абзац введен </w:t>
      </w:r>
      <w:hyperlink r:id="rId2145">
        <w:r>
          <w:rPr>
            <w:color w:val="0000FF"/>
          </w:rPr>
          <w:t>Постановлением</w:t>
        </w:r>
      </w:hyperlink>
      <w:r>
        <w:t xml:space="preserve"> Правительства РФ от 31.07.2014 N 750)</w:t>
      </w:r>
    </w:p>
    <w:p w14:paraId="68F71E76" w14:textId="77777777" w:rsidR="00517DB0" w:rsidRDefault="00517DB0">
      <w:pPr>
        <w:pStyle w:val="ConsPlusNormal"/>
        <w:spacing w:before="220"/>
        <w:ind w:firstLine="540"/>
        <w:jc w:val="both"/>
      </w:pPr>
      <w:r>
        <w:t>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w:t>
      </w:r>
    </w:p>
    <w:p w14:paraId="6B587CB7" w14:textId="77777777" w:rsidR="00517DB0" w:rsidRDefault="00517DB0">
      <w:pPr>
        <w:pStyle w:val="ConsPlusNormal"/>
        <w:jc w:val="both"/>
      </w:pPr>
      <w:r>
        <w:t xml:space="preserve">(абзац введен </w:t>
      </w:r>
      <w:hyperlink r:id="rId2146">
        <w:r>
          <w:rPr>
            <w:color w:val="0000FF"/>
          </w:rPr>
          <w:t>Постановлением</w:t>
        </w:r>
      </w:hyperlink>
      <w:r>
        <w:t xml:space="preserve"> Правительства РФ от 31.07.2014 N 750)</w:t>
      </w:r>
    </w:p>
    <w:p w14:paraId="3CB56F3E" w14:textId="77777777" w:rsidR="00517DB0" w:rsidRDefault="00517DB0">
      <w:pPr>
        <w:pStyle w:val="ConsPlusNormal"/>
        <w:spacing w:before="220"/>
        <w:ind w:firstLine="540"/>
        <w:jc w:val="both"/>
      </w:pPr>
      <w: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hyperlink w:anchor="P2312">
        <w:r>
          <w:rPr>
            <w:color w:val="0000FF"/>
          </w:rPr>
          <w:t>приложением N 3</w:t>
        </w:r>
      </w:hyperlink>
      <w:r>
        <w:t xml:space="preserve"> к Основам ценообразования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w:t>
      </w:r>
      <w:r>
        <w:lastRenderedPageBreak/>
        <w:t>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исполнительный орган субъекта Российской Федерации в области государственного регулирования тарифов вносит такие изменения в решение об установлении указанных цен (тарифов). При этом в случае внесения таких изменений в решение об установлении указанных цен (тарифов) исполнительные органы субъектов Российской Федерации 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w:t>
      </w:r>
    </w:p>
    <w:p w14:paraId="1779739E" w14:textId="77777777" w:rsidR="00517DB0" w:rsidRDefault="00517DB0">
      <w:pPr>
        <w:pStyle w:val="ConsPlusNormal"/>
        <w:jc w:val="both"/>
      </w:pPr>
      <w:r>
        <w:t xml:space="preserve">(пп. "в" введен </w:t>
      </w:r>
      <w:hyperlink r:id="rId2147">
        <w:r>
          <w:rPr>
            <w:color w:val="0000FF"/>
          </w:rPr>
          <w:t>Постановлением</w:t>
        </w:r>
      </w:hyperlink>
      <w:r>
        <w:t xml:space="preserve"> Правительства РФ от 07.07.2015 N 680; в ред. </w:t>
      </w:r>
      <w:hyperlink r:id="rId2148">
        <w:r>
          <w:rPr>
            <w:color w:val="0000FF"/>
          </w:rPr>
          <w:t>Постановления</w:t>
        </w:r>
      </w:hyperlink>
      <w:r>
        <w:t xml:space="preserve"> Правительства РФ от 30.12.2022 N 2556)</w:t>
      </w:r>
    </w:p>
    <w:p w14:paraId="295542ED" w14:textId="77777777" w:rsidR="00517DB0" w:rsidRDefault="00517DB0">
      <w:pPr>
        <w:pStyle w:val="ConsPlusNormal"/>
        <w:spacing w:before="220"/>
        <w:ind w:firstLine="540"/>
        <w:jc w:val="both"/>
      </w:pPr>
      <w:r>
        <w:t>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исполнительным органом субъекта Российской Федерации в области государственного регулирования тарифов при установлении указанных тарифов.</w:t>
      </w:r>
    </w:p>
    <w:p w14:paraId="46F53F5C" w14:textId="77777777" w:rsidR="00517DB0" w:rsidRDefault="00517DB0">
      <w:pPr>
        <w:pStyle w:val="ConsPlusNormal"/>
        <w:jc w:val="both"/>
      </w:pPr>
      <w:r>
        <w:t xml:space="preserve">(абзац введен </w:t>
      </w:r>
      <w:hyperlink r:id="rId2149">
        <w:r>
          <w:rPr>
            <w:color w:val="0000FF"/>
          </w:rPr>
          <w:t>Постановлением</w:t>
        </w:r>
      </w:hyperlink>
      <w:r>
        <w:t xml:space="preserve"> Правительства РФ от 07.07.2017 N 810; в ред. </w:t>
      </w:r>
      <w:hyperlink r:id="rId2150">
        <w:r>
          <w:rPr>
            <w:color w:val="0000FF"/>
          </w:rPr>
          <w:t>Постановления</w:t>
        </w:r>
      </w:hyperlink>
      <w:r>
        <w:t xml:space="preserve"> Правительства РФ от 30.12.2022 N 2556)</w:t>
      </w:r>
    </w:p>
    <w:p w14:paraId="498C8E47" w14:textId="77777777" w:rsidR="00517DB0" w:rsidRDefault="00517DB0">
      <w:pPr>
        <w:pStyle w:val="ConsPlusNormal"/>
        <w:spacing w:before="220"/>
        <w:ind w:firstLine="540"/>
        <w:jc w:val="both"/>
      </w:pPr>
      <w: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14:paraId="303B1C2D" w14:textId="77777777" w:rsidR="00517DB0" w:rsidRDefault="00517DB0">
      <w:pPr>
        <w:pStyle w:val="ConsPlusNormal"/>
        <w:spacing w:before="220"/>
        <w:ind w:firstLine="540"/>
        <w:jc w:val="both"/>
      </w:pPr>
      <w:r>
        <w:t>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14:paraId="66B4B0C7" w14:textId="77777777" w:rsidR="00517DB0" w:rsidRDefault="00517DB0">
      <w:pPr>
        <w:pStyle w:val="ConsPlusNormal"/>
        <w:jc w:val="both"/>
      </w:pPr>
      <w:r>
        <w:t xml:space="preserve">(в ред. </w:t>
      </w:r>
      <w:hyperlink r:id="rId2151">
        <w:r>
          <w:rPr>
            <w:color w:val="0000FF"/>
          </w:rPr>
          <w:t>Постановления</w:t>
        </w:r>
      </w:hyperlink>
      <w:r>
        <w:t xml:space="preserve"> Правительства РФ от 04.09.2015 N 941)</w:t>
      </w:r>
    </w:p>
    <w:p w14:paraId="3CEEB89B" w14:textId="77777777" w:rsidR="00517DB0" w:rsidRDefault="00517DB0">
      <w:pPr>
        <w:pStyle w:val="ConsPlusNormal"/>
        <w:spacing w:before="220"/>
        <w:ind w:firstLine="540"/>
        <w:jc w:val="both"/>
      </w:pPr>
      <w:r>
        <w:t>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14:paraId="2D2CE4E2" w14:textId="77777777" w:rsidR="00517DB0" w:rsidRDefault="00517DB0">
      <w:pPr>
        <w:pStyle w:val="ConsPlusNormal"/>
        <w:jc w:val="both"/>
      </w:pPr>
      <w:r>
        <w:t xml:space="preserve">(в ред. </w:t>
      </w:r>
      <w:hyperlink r:id="rId2152">
        <w:r>
          <w:rPr>
            <w:color w:val="0000FF"/>
          </w:rPr>
          <w:t>Постановления</w:t>
        </w:r>
      </w:hyperlink>
      <w:r>
        <w:t xml:space="preserve"> Правительства РФ от 04.09.2015 N 941)</w:t>
      </w:r>
    </w:p>
    <w:p w14:paraId="2E556C06" w14:textId="77777777" w:rsidR="00517DB0" w:rsidRDefault="00517DB0">
      <w:pPr>
        <w:pStyle w:val="ConsPlusNormal"/>
        <w:spacing w:before="220"/>
        <w:ind w:firstLine="540"/>
        <w:jc w:val="both"/>
      </w:pPr>
      <w:bookmarkStart w:id="201" w:name="P4585"/>
      <w:bookmarkEnd w:id="201"/>
      <w:r>
        <w:t>30. Исполнительный орган субъекта Российской Федерации в области государственного регулирования тарифов в течение 7 рабочих дней со дня принятия решения об установлении тарифов доводит указанные решения, экспертные заключения, а также протоколы (выписки из протоколов) до организаций, осуществляющих регулируемую деятельность.</w:t>
      </w:r>
    </w:p>
    <w:p w14:paraId="1E1DE551" w14:textId="77777777" w:rsidR="00517DB0" w:rsidRDefault="00517DB0">
      <w:pPr>
        <w:pStyle w:val="ConsPlusNormal"/>
        <w:jc w:val="both"/>
      </w:pPr>
      <w:r>
        <w:t xml:space="preserve">(в ред. Постановлений Правительства РФ от 24.06.2022 </w:t>
      </w:r>
      <w:hyperlink r:id="rId2153">
        <w:r>
          <w:rPr>
            <w:color w:val="0000FF"/>
          </w:rPr>
          <w:t>N 1136</w:t>
        </w:r>
      </w:hyperlink>
      <w:r>
        <w:t xml:space="preserve">, от 30.12.2022 </w:t>
      </w:r>
      <w:hyperlink r:id="rId2154">
        <w:r>
          <w:rPr>
            <w:color w:val="0000FF"/>
          </w:rPr>
          <w:t>N 2556</w:t>
        </w:r>
      </w:hyperlink>
      <w:r>
        <w:t>)</w:t>
      </w:r>
    </w:p>
    <w:p w14:paraId="7BF324AC" w14:textId="77777777" w:rsidR="00517DB0" w:rsidRDefault="00517DB0">
      <w:pPr>
        <w:pStyle w:val="ConsPlusNormal"/>
        <w:spacing w:before="220"/>
        <w:ind w:firstLine="540"/>
        <w:jc w:val="both"/>
      </w:pPr>
      <w:r>
        <w:t>Копии указанных решений, экспертных заключений и протоколов (выписок из протоколов) в течение 7 рабочих дней со дня принятия решения об установлении тарифов направляются также в Федеральную антимонопольную службу в электронном виде посредством размещения в единой информационно-аналитической системе.</w:t>
      </w:r>
    </w:p>
    <w:p w14:paraId="39D2C8EE" w14:textId="77777777" w:rsidR="00517DB0" w:rsidRDefault="00517DB0">
      <w:pPr>
        <w:pStyle w:val="ConsPlusNormal"/>
        <w:jc w:val="both"/>
      </w:pPr>
      <w:r>
        <w:t xml:space="preserve">(абзац введен </w:t>
      </w:r>
      <w:hyperlink r:id="rId2155">
        <w:r>
          <w:rPr>
            <w:color w:val="0000FF"/>
          </w:rPr>
          <w:t>Постановлением</w:t>
        </w:r>
      </w:hyperlink>
      <w:r>
        <w:t xml:space="preserve"> Правительства РФ от 24.06.2022 N 1136)</w:t>
      </w:r>
    </w:p>
    <w:p w14:paraId="66732268" w14:textId="77777777" w:rsidR="00517DB0" w:rsidRDefault="00517DB0">
      <w:pPr>
        <w:pStyle w:val="ConsPlusNormal"/>
        <w:spacing w:before="220"/>
        <w:ind w:firstLine="540"/>
        <w:jc w:val="both"/>
      </w:pPr>
      <w:r>
        <w:t xml:space="preserve">Информация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w:t>
      </w:r>
      <w:r>
        <w:lastRenderedPageBreak/>
        <w:t>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направленным Федеральной антимонопольной службой в исполнительный орган субъекта Российской Федерации в области государственного регулирования тарифов, направляется исполнительным органом субъекта Российской Федерации в области государственного регулирования тарифов в течение 7 рабочих дней со дня принятия решения об установлении цен (тарифов) на услуги по передаче электрической энергии на очередной период регулирования в Федеральную антимонопольную службу в электронном виде посредством размещения в единой информационно-аналитической системе.</w:t>
      </w:r>
    </w:p>
    <w:p w14:paraId="69FBE8B7" w14:textId="77777777" w:rsidR="00517DB0" w:rsidRDefault="00517DB0">
      <w:pPr>
        <w:pStyle w:val="ConsPlusNormal"/>
        <w:jc w:val="both"/>
      </w:pPr>
      <w:r>
        <w:t xml:space="preserve">(абзац введен </w:t>
      </w:r>
      <w:hyperlink r:id="rId2156">
        <w:r>
          <w:rPr>
            <w:color w:val="0000FF"/>
          </w:rPr>
          <w:t>Постановлением</w:t>
        </w:r>
      </w:hyperlink>
      <w:r>
        <w:t xml:space="preserve"> Правительства РФ от 24.06.2022 N 1136; в ред. </w:t>
      </w:r>
      <w:hyperlink r:id="rId2157">
        <w:r>
          <w:rPr>
            <w:color w:val="0000FF"/>
          </w:rPr>
          <w:t>Постановления</w:t>
        </w:r>
      </w:hyperlink>
      <w:r>
        <w:t xml:space="preserve"> Правительства РФ от 30.12.2022 N 2556)</w:t>
      </w:r>
    </w:p>
    <w:p w14:paraId="001B94C4" w14:textId="77777777" w:rsidR="00517DB0" w:rsidRDefault="00517DB0">
      <w:pPr>
        <w:pStyle w:val="ConsPlusNormal"/>
        <w:spacing w:before="220"/>
        <w:ind w:firstLine="540"/>
        <w:jc w:val="both"/>
      </w:pPr>
      <w:r>
        <w:t>Регулирующие органы публикуют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Исполнительные органы субъектов Российской Федерации в области государственного регулирования тарифов дополнительно публикуют следующую информацию:</w:t>
      </w:r>
    </w:p>
    <w:p w14:paraId="3D26E657" w14:textId="77777777" w:rsidR="00517DB0" w:rsidRDefault="00517DB0">
      <w:pPr>
        <w:pStyle w:val="ConsPlusNormal"/>
        <w:jc w:val="both"/>
      </w:pPr>
      <w:r>
        <w:t xml:space="preserve">(в ред. </w:t>
      </w:r>
      <w:hyperlink r:id="rId2158">
        <w:r>
          <w:rPr>
            <w:color w:val="0000FF"/>
          </w:rPr>
          <w:t>Постановления</w:t>
        </w:r>
      </w:hyperlink>
      <w:r>
        <w:t xml:space="preserve"> Правительства РФ от 19.11.2024 N 1584)</w:t>
      </w:r>
    </w:p>
    <w:p w14:paraId="185F67DC" w14:textId="77777777" w:rsidR="00517DB0" w:rsidRDefault="00517DB0">
      <w:pPr>
        <w:pStyle w:val="ConsPlusNormal"/>
        <w:spacing w:before="220"/>
        <w:ind w:firstLine="540"/>
        <w:jc w:val="both"/>
      </w:pPr>
      <w:r>
        <w:t>экспертные заключения;</w:t>
      </w:r>
    </w:p>
    <w:p w14:paraId="1F201307" w14:textId="77777777" w:rsidR="00517DB0" w:rsidRDefault="00517DB0">
      <w:pPr>
        <w:pStyle w:val="ConsPlusNormal"/>
        <w:jc w:val="both"/>
      </w:pPr>
      <w:r>
        <w:t xml:space="preserve">(абзац введен </w:t>
      </w:r>
      <w:hyperlink r:id="rId2159">
        <w:r>
          <w:rPr>
            <w:color w:val="0000FF"/>
          </w:rPr>
          <w:t>Постановлением</w:t>
        </w:r>
      </w:hyperlink>
      <w:r>
        <w:t xml:space="preserve"> Правительства РФ от 19.11.2024 N 1584)</w:t>
      </w:r>
    </w:p>
    <w:p w14:paraId="2C86BE8C" w14:textId="77777777" w:rsidR="00517DB0" w:rsidRDefault="00517DB0">
      <w:pPr>
        <w:pStyle w:val="ConsPlusNormal"/>
        <w:spacing w:before="220"/>
        <w:ind w:firstLine="540"/>
        <w:jc w:val="both"/>
      </w:pPr>
      <w: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14:paraId="4848D3E1" w14:textId="77777777" w:rsidR="00517DB0" w:rsidRDefault="00517DB0">
      <w:pPr>
        <w:pStyle w:val="ConsPlusNormal"/>
        <w:spacing w:before="220"/>
        <w:ind w:firstLine="540"/>
        <w:jc w:val="both"/>
      </w:pPr>
      <w: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14:paraId="2CF54278" w14:textId="77777777" w:rsidR="00517DB0" w:rsidRDefault="00517DB0">
      <w:pPr>
        <w:pStyle w:val="ConsPlusNormal"/>
        <w:jc w:val="both"/>
      </w:pPr>
      <w:r>
        <w:t xml:space="preserve">(в ред. </w:t>
      </w:r>
      <w:hyperlink r:id="rId2160">
        <w:r>
          <w:rPr>
            <w:color w:val="0000FF"/>
          </w:rPr>
          <w:t>Постановления</w:t>
        </w:r>
      </w:hyperlink>
      <w:r>
        <w:t xml:space="preserve"> Правительства РФ от 04.05.2012 N 442)</w:t>
      </w:r>
    </w:p>
    <w:p w14:paraId="5803C65E" w14:textId="77777777" w:rsidR="00517DB0" w:rsidRDefault="00517DB0">
      <w:pPr>
        <w:pStyle w:val="ConsPlusNormal"/>
        <w:spacing w:before="220"/>
        <w:ind w:firstLine="540"/>
        <w:jc w:val="both"/>
      </w:pPr>
      <w:r>
        <w:t xml:space="preserve">Абзац утратил силу. - </w:t>
      </w:r>
      <w:hyperlink r:id="rId2161">
        <w:r>
          <w:rPr>
            <w:color w:val="0000FF"/>
          </w:rPr>
          <w:t>Постановление</w:t>
        </w:r>
      </w:hyperlink>
      <w:r>
        <w:t xml:space="preserve"> Правительства РФ от 31.08.2023 N 1416.</w:t>
      </w:r>
    </w:p>
    <w:p w14:paraId="23DDD6A6" w14:textId="77777777" w:rsidR="00517DB0" w:rsidRDefault="00517DB0">
      <w:pPr>
        <w:pStyle w:val="ConsPlusNormal"/>
        <w:spacing w:before="220"/>
        <w:ind w:firstLine="540"/>
        <w:jc w:val="both"/>
      </w:pPr>
      <w:r>
        <w:t xml:space="preserve">Регулирующие органы в течение 7 рабочих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hyperlink w:anchor="P2164">
        <w:r>
          <w:rPr>
            <w:color w:val="0000FF"/>
          </w:rPr>
          <w:t>пунктом 87</w:t>
        </w:r>
      </w:hyperlink>
      <w:r>
        <w:t xml:space="preserve"> Основ ценообразования в плату за технологическое присоединение, направляют в Федеральную антимонопольную службу копию указанного решения.</w:t>
      </w:r>
    </w:p>
    <w:p w14:paraId="10805142" w14:textId="77777777" w:rsidR="00517DB0" w:rsidRDefault="00517DB0">
      <w:pPr>
        <w:pStyle w:val="ConsPlusNormal"/>
        <w:jc w:val="both"/>
      </w:pPr>
      <w:r>
        <w:t xml:space="preserve">(в ред. Постановлений Правительства РФ от 11.06.2014 </w:t>
      </w:r>
      <w:hyperlink r:id="rId2162">
        <w:r>
          <w:rPr>
            <w:color w:val="0000FF"/>
          </w:rPr>
          <w:t>N 542</w:t>
        </w:r>
      </w:hyperlink>
      <w:r>
        <w:t xml:space="preserve">, от 04.09.2015 </w:t>
      </w:r>
      <w:hyperlink r:id="rId2163">
        <w:r>
          <w:rPr>
            <w:color w:val="0000FF"/>
          </w:rPr>
          <w:t>N 941</w:t>
        </w:r>
      </w:hyperlink>
      <w:r>
        <w:t xml:space="preserve">, от 27.12.2019 </w:t>
      </w:r>
      <w:hyperlink r:id="rId2164">
        <w:r>
          <w:rPr>
            <w:color w:val="0000FF"/>
          </w:rPr>
          <w:t>N 1892</w:t>
        </w:r>
      </w:hyperlink>
      <w:r>
        <w:t>)</w:t>
      </w:r>
    </w:p>
    <w:p w14:paraId="25BA183C" w14:textId="77777777" w:rsidR="00517DB0" w:rsidRDefault="00517DB0">
      <w:pPr>
        <w:pStyle w:val="ConsPlusNormal"/>
        <w:spacing w:before="220"/>
        <w:ind w:firstLine="540"/>
        <w:jc w:val="both"/>
      </w:pPr>
      <w: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исполнительными органами субъектов Российской Федерации в области государственного регулирования тарифов в соответствии с </w:t>
      </w:r>
      <w:hyperlink w:anchor="P4585">
        <w:r>
          <w:rPr>
            <w:color w:val="0000FF"/>
          </w:rPr>
          <w:t>абзацем первым</w:t>
        </w:r>
      </w:hyperlink>
      <w:r>
        <w:t xml:space="preserve"> настоящего пункта.</w:t>
      </w:r>
    </w:p>
    <w:p w14:paraId="6F4085AB" w14:textId="77777777" w:rsidR="00517DB0" w:rsidRDefault="00517DB0">
      <w:pPr>
        <w:pStyle w:val="ConsPlusNormal"/>
        <w:jc w:val="both"/>
      </w:pPr>
      <w:r>
        <w:t xml:space="preserve">(абзац введен </w:t>
      </w:r>
      <w:hyperlink r:id="rId2165">
        <w:r>
          <w:rPr>
            <w:color w:val="0000FF"/>
          </w:rPr>
          <w:t>Постановлением</w:t>
        </w:r>
      </w:hyperlink>
      <w:r>
        <w:t xml:space="preserve"> Правительства РФ от 28.02.2015 N 184; в ред. Постановлений Правительства РФ от 04.09.2015 </w:t>
      </w:r>
      <w:hyperlink r:id="rId2166">
        <w:r>
          <w:rPr>
            <w:color w:val="0000FF"/>
          </w:rPr>
          <w:t>N 941</w:t>
        </w:r>
      </w:hyperlink>
      <w:r>
        <w:t xml:space="preserve">, от 30.12.2022 </w:t>
      </w:r>
      <w:hyperlink r:id="rId2167">
        <w:r>
          <w:rPr>
            <w:color w:val="0000FF"/>
          </w:rPr>
          <w:t>N 2556</w:t>
        </w:r>
      </w:hyperlink>
      <w:r>
        <w:t>)</w:t>
      </w:r>
    </w:p>
    <w:p w14:paraId="1954E317" w14:textId="77777777" w:rsidR="00517DB0" w:rsidRDefault="00517DB0">
      <w:pPr>
        <w:pStyle w:val="ConsPlusNormal"/>
        <w:spacing w:before="220"/>
        <w:ind w:firstLine="540"/>
        <w:jc w:val="both"/>
      </w:pPr>
      <w:bookmarkStart w:id="202" w:name="P4603"/>
      <w:bookmarkEnd w:id="202"/>
      <w:r>
        <w:lastRenderedPageBreak/>
        <w:t>30(1).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а также наличия у организации на праве собственности или ином законном основании объектов электросетевого хозяйства, номинальный класс напряжения которых составляет 110 кВ и выше.</w:t>
      </w:r>
    </w:p>
    <w:p w14:paraId="6898A778" w14:textId="77777777" w:rsidR="00517DB0" w:rsidRDefault="00517DB0">
      <w:pPr>
        <w:pStyle w:val="ConsPlusNormal"/>
        <w:jc w:val="both"/>
      </w:pPr>
      <w:r>
        <w:t xml:space="preserve">(п. 30(1) введен </w:t>
      </w:r>
      <w:hyperlink r:id="rId2168">
        <w:r>
          <w:rPr>
            <w:color w:val="0000FF"/>
          </w:rPr>
          <w:t>Постановлением</w:t>
        </w:r>
      </w:hyperlink>
      <w:r>
        <w:t xml:space="preserve"> Правительства РФ от 28.02.2015 N 184; в ред. Постановлений Правительства РФ от 09.03.2019 </w:t>
      </w:r>
      <w:hyperlink r:id="rId2169">
        <w:r>
          <w:rPr>
            <w:color w:val="0000FF"/>
          </w:rPr>
          <w:t>N 256</w:t>
        </w:r>
      </w:hyperlink>
      <w:r>
        <w:t xml:space="preserve">, от 30.12.2022 </w:t>
      </w:r>
      <w:hyperlink r:id="rId2170">
        <w:r>
          <w:rPr>
            <w:color w:val="0000FF"/>
          </w:rPr>
          <w:t>N 2556</w:t>
        </w:r>
      </w:hyperlink>
      <w:r>
        <w:t xml:space="preserve">, от 07.02.2024 </w:t>
      </w:r>
      <w:hyperlink r:id="rId2171">
        <w:r>
          <w:rPr>
            <w:color w:val="0000FF"/>
          </w:rPr>
          <w:t>N 133</w:t>
        </w:r>
      </w:hyperlink>
      <w:r>
        <w:t>)</w:t>
      </w:r>
    </w:p>
    <w:p w14:paraId="435D96B0"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17DB0" w14:paraId="37A551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6AAD95"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92308E"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5D8224" w14:textId="77777777" w:rsidR="00517DB0" w:rsidRDefault="00517DB0">
            <w:pPr>
              <w:pStyle w:val="ConsPlusNormal"/>
              <w:jc w:val="both"/>
            </w:pPr>
            <w:r>
              <w:rPr>
                <w:color w:val="392C69"/>
              </w:rPr>
              <w:t>КонсультантПлюс: примечание.</w:t>
            </w:r>
          </w:p>
          <w:p w14:paraId="1C566EA8" w14:textId="77777777" w:rsidR="00517DB0" w:rsidRDefault="00517DB0">
            <w:pPr>
              <w:pStyle w:val="ConsPlusNormal"/>
              <w:jc w:val="both"/>
            </w:pPr>
            <w:r>
              <w:rPr>
                <w:color w:val="392C69"/>
              </w:rPr>
              <w:t xml:space="preserve">П. 31 не применяется при пересмотре цен (тарифов) в случаях, предусмотренных </w:t>
            </w:r>
            <w:hyperlink r:id="rId2172">
              <w:r>
                <w:rPr>
                  <w:color w:val="0000FF"/>
                </w:rPr>
                <w:t>п. 3</w:t>
              </w:r>
            </w:hyperlink>
            <w:r>
              <w:rPr>
                <w:color w:val="392C69"/>
              </w:rPr>
              <w:t xml:space="preserve"> Постановления Правительства РФ от 27.12.2021 N 2492, </w:t>
            </w:r>
            <w:hyperlink r:id="rId2173">
              <w:r>
                <w:rPr>
                  <w:color w:val="0000FF"/>
                </w:rPr>
                <w:t>пп. 4</w:t>
              </w:r>
            </w:hyperlink>
            <w:r>
              <w:rPr>
                <w:color w:val="392C69"/>
              </w:rPr>
              <w:t xml:space="preserve"> и </w:t>
            </w:r>
            <w:hyperlink r:id="rId2174">
              <w:r>
                <w:rPr>
                  <w:color w:val="0000FF"/>
                </w:rPr>
                <w:t>5</w:t>
              </w:r>
            </w:hyperlink>
            <w:r>
              <w:rPr>
                <w:color w:val="392C69"/>
              </w:rPr>
              <w:t xml:space="preserve"> Постановления Правительства РФ от 05.11.2020 N 1781.</w:t>
            </w:r>
          </w:p>
        </w:tc>
        <w:tc>
          <w:tcPr>
            <w:tcW w:w="113" w:type="dxa"/>
            <w:tcBorders>
              <w:top w:val="nil"/>
              <w:left w:val="nil"/>
              <w:bottom w:val="nil"/>
              <w:right w:val="nil"/>
            </w:tcBorders>
            <w:shd w:val="clear" w:color="auto" w:fill="F4F3F8"/>
            <w:tcMar>
              <w:top w:w="0" w:type="dxa"/>
              <w:left w:w="0" w:type="dxa"/>
              <w:bottom w:w="0" w:type="dxa"/>
              <w:right w:w="0" w:type="dxa"/>
            </w:tcMar>
          </w:tcPr>
          <w:p w14:paraId="3ADFD2C3" w14:textId="77777777" w:rsidR="00517DB0" w:rsidRDefault="00517DB0">
            <w:pPr>
              <w:pStyle w:val="ConsPlusNormal"/>
            </w:pPr>
          </w:p>
        </w:tc>
      </w:tr>
    </w:tbl>
    <w:p w14:paraId="5C2F4469" w14:textId="77777777" w:rsidR="00517DB0" w:rsidRDefault="00517DB0">
      <w:pPr>
        <w:pStyle w:val="ConsPlusNormal"/>
        <w:spacing w:before="280"/>
        <w:ind w:firstLine="540"/>
        <w:jc w:val="both"/>
      </w:pPr>
      <w:r>
        <w:t>31. Решение об установлении цен (тарифов) и (или) их предельных уровней обратной силы не имеет.</w:t>
      </w:r>
    </w:p>
    <w:p w14:paraId="1C605201" w14:textId="77777777" w:rsidR="00517DB0" w:rsidRDefault="00517DB0">
      <w:pPr>
        <w:pStyle w:val="ConsPlusNormal"/>
        <w:spacing w:before="220"/>
        <w:ind w:firstLine="540"/>
        <w:jc w:val="both"/>
      </w:pPr>
      <w:r>
        <w:t>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14:paraId="3636AC62" w14:textId="77777777" w:rsidR="00517DB0" w:rsidRDefault="00517DB0">
      <w:pPr>
        <w:pStyle w:val="ConsPlusNormal"/>
        <w:jc w:val="both"/>
      </w:pPr>
      <w:r>
        <w:t xml:space="preserve">(в ред. </w:t>
      </w:r>
      <w:hyperlink r:id="rId2175">
        <w:r>
          <w:rPr>
            <w:color w:val="0000FF"/>
          </w:rPr>
          <w:t>Постановления</w:t>
        </w:r>
      </w:hyperlink>
      <w:r>
        <w:t xml:space="preserve"> Правительства РФ от 04.09.2015 N 941)</w:t>
      </w:r>
    </w:p>
    <w:p w14:paraId="6A7FF208" w14:textId="77777777" w:rsidR="00517DB0" w:rsidRDefault="00517DB0">
      <w:pPr>
        <w:pStyle w:val="ConsPlusNormal"/>
        <w:spacing w:before="220"/>
        <w:ind w:firstLine="540"/>
        <w:jc w:val="both"/>
      </w:pPr>
      <w:bookmarkStart w:id="203" w:name="P4610"/>
      <w:bookmarkEnd w:id="203"/>
      <w:r>
        <w:t xml:space="preserve">33.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w:t>
      </w:r>
      <w:hyperlink r:id="rId2176">
        <w:r>
          <w:rPr>
            <w:color w:val="0000FF"/>
          </w:rPr>
          <w:t>порядке</w:t>
        </w:r>
      </w:hyperlink>
      <w:r>
        <w:t>.</w:t>
      </w:r>
    </w:p>
    <w:p w14:paraId="49751338" w14:textId="77777777" w:rsidR="00517DB0" w:rsidRDefault="00517DB0">
      <w:pPr>
        <w:pStyle w:val="ConsPlusNormal"/>
        <w:jc w:val="both"/>
      </w:pPr>
      <w:r>
        <w:t xml:space="preserve">(в ред. Постановлений Правительства РФ от 04.09.2015 </w:t>
      </w:r>
      <w:hyperlink r:id="rId2177">
        <w:r>
          <w:rPr>
            <w:color w:val="0000FF"/>
          </w:rPr>
          <w:t>N 941</w:t>
        </w:r>
      </w:hyperlink>
      <w:r>
        <w:t xml:space="preserve">, от 30.12.2022 </w:t>
      </w:r>
      <w:hyperlink r:id="rId2178">
        <w:r>
          <w:rPr>
            <w:color w:val="0000FF"/>
          </w:rPr>
          <w:t>N 2556</w:t>
        </w:r>
      </w:hyperlink>
      <w:r>
        <w:t>)</w:t>
      </w:r>
    </w:p>
    <w:p w14:paraId="2B6F1DEB" w14:textId="77777777" w:rsidR="00517DB0" w:rsidRDefault="00517DB0">
      <w:pPr>
        <w:pStyle w:val="ConsPlusNormal"/>
        <w:spacing w:before="220"/>
        <w:ind w:firstLine="540"/>
        <w:jc w:val="both"/>
      </w:pPr>
      <w:r>
        <w:t xml:space="preserve">33(1). Передача разногласий, указанных в </w:t>
      </w:r>
      <w:hyperlink w:anchor="P4610">
        <w:r>
          <w:rPr>
            <w:color w:val="0000FF"/>
          </w:rPr>
          <w:t>пункте 33</w:t>
        </w:r>
      </w:hyperlink>
      <w:r>
        <w:t xml:space="preserve"> настоящих Правил, на рассмотрение Федеральной антимонопольной службе не препятствует обжалованию решения об установлении цен (тарифов) и (или) их предельных уровней в установленном порядке в суде.</w:t>
      </w:r>
    </w:p>
    <w:p w14:paraId="60DB7A4A" w14:textId="77777777" w:rsidR="00517DB0" w:rsidRDefault="00517DB0">
      <w:pPr>
        <w:pStyle w:val="ConsPlusNormal"/>
        <w:spacing w:before="220"/>
        <w:ind w:firstLine="540"/>
        <w:jc w:val="both"/>
      </w:pPr>
      <w:r>
        <w:t>В случае признания судом в текущем периоде регулирования решения регулирующего органа об установлении цен (тарифов) и (или) их предельных уровней, долгосрочных параметров регулирования в этом периоде регулирования не соответствующим нормативному правовому акту, имеющему большую юридическую силу, и недействующим полностью или в части, регулирующий орган во исполнение указанного судебного решения обязан в течение 20 рабочих дней со дня вступления в законную силу решения суда принять решение об установлении (пересмотре) цен (тарифов) и (или) их предельных уровней, долгосрочных параметров регулирования, заменяющее решение, признанное недействующим полностью или в части.</w:t>
      </w:r>
    </w:p>
    <w:p w14:paraId="5EEF5261" w14:textId="77777777" w:rsidR="00517DB0" w:rsidRDefault="00517DB0">
      <w:pPr>
        <w:pStyle w:val="ConsPlusNormal"/>
        <w:spacing w:before="220"/>
        <w:ind w:firstLine="540"/>
        <w:jc w:val="both"/>
      </w:pPr>
      <w:r>
        <w:lastRenderedPageBreak/>
        <w:t>Указанное решение об установлении (пересмотре) цен (тарифов) и (или) их предельных уровней, долгосрочных параметров регулирования, заменяющее в текущем периоде регулирования решение, признанное недействующим полностью или в части, вступает в силу со дня отмены решения, признанного недействующим полностью или в части.</w:t>
      </w:r>
    </w:p>
    <w:p w14:paraId="1E3849DA" w14:textId="77777777" w:rsidR="00517DB0" w:rsidRDefault="00517DB0">
      <w:pPr>
        <w:pStyle w:val="ConsPlusNormal"/>
        <w:jc w:val="both"/>
      </w:pPr>
      <w:r>
        <w:t xml:space="preserve">(п. 33(1) введен </w:t>
      </w:r>
      <w:hyperlink r:id="rId2179">
        <w:r>
          <w:rPr>
            <w:color w:val="0000FF"/>
          </w:rPr>
          <w:t>Постановлением</w:t>
        </w:r>
      </w:hyperlink>
      <w:r>
        <w:t xml:space="preserve"> Правительства РФ от 27.12.2019 N 1892)</w:t>
      </w:r>
    </w:p>
    <w:p w14:paraId="7075F846" w14:textId="77777777" w:rsidR="00517DB0" w:rsidRDefault="00517DB0">
      <w:pPr>
        <w:pStyle w:val="ConsPlusNormal"/>
        <w:spacing w:before="220"/>
        <w:ind w:firstLine="540"/>
        <w:jc w:val="both"/>
      </w:pPr>
      <w:r>
        <w:t xml:space="preserve">33(2). Исполнительный орган субъекта Российской Федерации в области государственного регулирования тарифов в течение 10 рабочих дней со дня отмены (признания утратившим силу) в соответствии с </w:t>
      </w:r>
      <w:hyperlink w:anchor="P383">
        <w:r>
          <w:rPr>
            <w:color w:val="0000FF"/>
          </w:rPr>
          <w:t>пунктом 7</w:t>
        </w:r>
      </w:hyperlink>
      <w:r>
        <w:t xml:space="preserve"> Основ ценообразования решения об установлении (пересмотре, корректировке) тарифа для расчетов с территориальной сетевой организацией:</w:t>
      </w:r>
    </w:p>
    <w:p w14:paraId="78C28B97" w14:textId="77777777" w:rsidR="00517DB0" w:rsidRDefault="00517DB0">
      <w:pPr>
        <w:pStyle w:val="ConsPlusNormal"/>
        <w:spacing w:before="220"/>
        <w:ind w:firstLine="540"/>
        <w:jc w:val="both"/>
      </w:pPr>
      <w:r>
        <w:t>направляет копию решения об отмене (признании утратившим силу) решения об установлении (пересмотре, корректировке) тарифа для расчетов с территориальной сетевой организацией территориальной сетевой организации, в отношении которой оно было отменено (признано утратившим силу), системообразующей территориальной сетевой организации, а также Федеральной антимонопольной службе;</w:t>
      </w:r>
    </w:p>
    <w:p w14:paraId="5A720AED" w14:textId="77777777" w:rsidR="00517DB0" w:rsidRDefault="00517DB0">
      <w:pPr>
        <w:pStyle w:val="ConsPlusNormal"/>
        <w:spacing w:before="220"/>
        <w:ind w:firstLine="540"/>
        <w:jc w:val="both"/>
      </w:pPr>
      <w:r>
        <w:t xml:space="preserve">вносит соответствующие изменения в информацию о территориальных сетевых организациях, опубликованную в соответствии с </w:t>
      </w:r>
      <w:hyperlink w:anchor="P4603">
        <w:r>
          <w:rPr>
            <w:color w:val="0000FF"/>
          </w:rPr>
          <w:t>пунктом 30(1)</w:t>
        </w:r>
      </w:hyperlink>
      <w:r>
        <w:t xml:space="preserve"> настоящих Правил.</w:t>
      </w:r>
    </w:p>
    <w:p w14:paraId="641A15AA" w14:textId="77777777" w:rsidR="00517DB0" w:rsidRDefault="00517DB0">
      <w:pPr>
        <w:pStyle w:val="ConsPlusNormal"/>
        <w:jc w:val="both"/>
      </w:pPr>
      <w:r>
        <w:t xml:space="preserve">(п. 33(2) введен </w:t>
      </w:r>
      <w:hyperlink r:id="rId2180">
        <w:r>
          <w:rPr>
            <w:color w:val="0000FF"/>
          </w:rPr>
          <w:t>Постановлением</w:t>
        </w:r>
      </w:hyperlink>
      <w:r>
        <w:t xml:space="preserve"> Правительства РФ от 26.09.2025 N 1476)</w:t>
      </w:r>
    </w:p>
    <w:p w14:paraId="57BE065B" w14:textId="77777777" w:rsidR="00517DB0" w:rsidRDefault="00517DB0">
      <w:pPr>
        <w:pStyle w:val="ConsPlusNormal"/>
        <w:spacing w:before="220"/>
        <w:ind w:firstLine="540"/>
        <w:jc w:val="both"/>
      </w:pPr>
      <w:r>
        <w:t>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14:paraId="3006A49B" w14:textId="77777777" w:rsidR="00517DB0" w:rsidRDefault="00517DB0">
      <w:pPr>
        <w:pStyle w:val="ConsPlusNormal"/>
        <w:spacing w:before="220"/>
        <w:ind w:firstLine="540"/>
        <w:jc w:val="both"/>
      </w:pPr>
      <w: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14:paraId="09E59618" w14:textId="77777777" w:rsidR="00517DB0" w:rsidRDefault="00517DB0">
      <w:pPr>
        <w:pStyle w:val="ConsPlusNormal"/>
        <w:spacing w:before="220"/>
        <w:ind w:firstLine="540"/>
        <w:jc w:val="both"/>
      </w:pPr>
      <w: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14:paraId="47BBCAA5" w14:textId="77777777" w:rsidR="00517DB0" w:rsidRDefault="00517DB0">
      <w:pPr>
        <w:pStyle w:val="ConsPlusNormal"/>
        <w:spacing w:before="220"/>
        <w:ind w:firstLine="540"/>
        <w:jc w:val="both"/>
      </w:pPr>
      <w: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r:id="rId218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14:paraId="0A59F110" w14:textId="77777777" w:rsidR="00517DB0" w:rsidRDefault="00517DB0">
      <w:pPr>
        <w:pStyle w:val="ConsPlusNormal"/>
        <w:jc w:val="both"/>
      </w:pPr>
      <w:r>
        <w:t xml:space="preserve">(в ред. </w:t>
      </w:r>
      <w:hyperlink r:id="rId2182">
        <w:r>
          <w:rPr>
            <w:color w:val="0000FF"/>
          </w:rPr>
          <w:t>Постановления</w:t>
        </w:r>
      </w:hyperlink>
      <w:r>
        <w:t xml:space="preserve"> Правительства РФ от 04.05.2012 N 442)</w:t>
      </w:r>
    </w:p>
    <w:p w14:paraId="3781B37A" w14:textId="77777777" w:rsidR="00517DB0" w:rsidRDefault="00517DB0">
      <w:pPr>
        <w:pStyle w:val="ConsPlusNormal"/>
        <w:spacing w:before="220"/>
        <w:ind w:firstLine="540"/>
        <w:jc w:val="both"/>
      </w:pPr>
      <w:r>
        <w:t xml:space="preserve">Абзацы третий - четвертый утратили силу. - </w:t>
      </w:r>
      <w:hyperlink r:id="rId2183">
        <w:r>
          <w:rPr>
            <w:color w:val="0000FF"/>
          </w:rPr>
          <w:t>Постановление</w:t>
        </w:r>
      </w:hyperlink>
      <w:r>
        <w:t xml:space="preserve"> Правительства РФ от 04.05.2012 N 442.</w:t>
      </w:r>
    </w:p>
    <w:p w14:paraId="05CF1FCC" w14:textId="77777777" w:rsidR="00517DB0" w:rsidRDefault="00517DB0">
      <w:pPr>
        <w:pStyle w:val="ConsPlusNormal"/>
        <w:spacing w:before="220"/>
        <w:ind w:firstLine="540"/>
        <w:jc w:val="both"/>
      </w:pPr>
      <w:bookmarkStart w:id="204" w:name="P4626"/>
      <w:bookmarkEnd w:id="204"/>
      <w:r>
        <w:t xml:space="preserve">36. В случае перехода от одного лица к другому права собственности или иного предусмотренного законом права на объекты электроэнергетики до истечения срока, предусмотренного </w:t>
      </w:r>
      <w:hyperlink w:anchor="P4325">
        <w:r>
          <w:rPr>
            <w:color w:val="0000FF"/>
          </w:rPr>
          <w:t>пунктом 7</w:t>
        </w:r>
      </w:hyperlink>
      <w:r>
        <w:t xml:space="preserve"> настоящих Правил, при поставке товаров (оказании услуг) с использованием указанных объектов до начала очередного годового периода регулирования применяются регулируемые цены (тарифы), установленные для прежнего владельца таких объектов электроэнергетики.</w:t>
      </w:r>
    </w:p>
    <w:p w14:paraId="76038BBB" w14:textId="77777777" w:rsidR="00517DB0" w:rsidRDefault="00517DB0">
      <w:pPr>
        <w:pStyle w:val="ConsPlusNormal"/>
        <w:spacing w:before="220"/>
        <w:ind w:firstLine="540"/>
        <w:jc w:val="both"/>
      </w:pPr>
      <w:r>
        <w:t xml:space="preserve">В случае перехода от одного лица к другому права собственности на объекты электроэнергетики в соответствии с Гражданским </w:t>
      </w:r>
      <w:hyperlink r:id="rId2184">
        <w:r>
          <w:rPr>
            <w:color w:val="0000FF"/>
          </w:rPr>
          <w:t>кодексом</w:t>
        </w:r>
      </w:hyperlink>
      <w:r>
        <w:t xml:space="preserve"> Российской Федерации в порядке универсального правопреемства долгосрочные параметры, установленные на долгосрочный </w:t>
      </w:r>
      <w:r>
        <w:lastRenderedPageBreak/>
        <w:t>период регулирования, в течение которого осуществлен указанный переход, пересматриваются в отношении организации-правопреемника с учетом непревышения таких долгосрочных параметров регулирования деятельности территориальных сетевых организаций в части величины базового уровня операционных (подконтрольных) расходов над совокупной величиной базового уровня операционных (подконтрольных) расходов, ранее установленных для реорганизованных организаций.</w:t>
      </w:r>
    </w:p>
    <w:p w14:paraId="01146EBD" w14:textId="77777777" w:rsidR="00517DB0" w:rsidRDefault="00517DB0">
      <w:pPr>
        <w:pStyle w:val="ConsPlusNormal"/>
        <w:spacing w:before="220"/>
        <w:ind w:firstLine="540"/>
        <w:jc w:val="both"/>
      </w:pPr>
      <w:r>
        <w:t xml:space="preserve">В случае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обеспечения в очередном периоде регулирования равенства цен (тарифов) на территориях 2 и более субъектов Российской Федерации, предусмотренного </w:t>
      </w:r>
      <w:hyperlink w:anchor="P442">
        <w:r>
          <w:rPr>
            <w:color w:val="0000FF"/>
          </w:rPr>
          <w:t>пунктом 10.1</w:t>
        </w:r>
      </w:hyperlink>
      <w:r>
        <w:t xml:space="preserve"> Основ ценообразования, для территориальных сетевых организаций, осуществляющих регулируемые виды деятельности одновременно на территориях нескольких таких субъектов Российской Федерации, долгосрочные параметры, установленные на долгосрочный период регулирования, в течение которого осуществлено указанное согласование, могут быть пересмотрены в отношении такой организации по ее инициативе с учетом непревышения таких долгосрочных параметров регулирования деятельности территориальных сетевых организаций в части непревышения величиной базового уровня операционных расходов совокупной величины базового уровня операционных расходов, ранее установленных для такой организации в указанных субъектах Российской Федерации.</w:t>
      </w:r>
    </w:p>
    <w:p w14:paraId="07E8E80F" w14:textId="77777777" w:rsidR="00517DB0" w:rsidRDefault="00517DB0">
      <w:pPr>
        <w:pStyle w:val="ConsPlusNormal"/>
        <w:jc w:val="both"/>
      </w:pPr>
      <w:r>
        <w:t xml:space="preserve">(абзац введен </w:t>
      </w:r>
      <w:hyperlink r:id="rId2185">
        <w:r>
          <w:rPr>
            <w:color w:val="0000FF"/>
          </w:rPr>
          <w:t>Постановлением</w:t>
        </w:r>
      </w:hyperlink>
      <w:r>
        <w:t xml:space="preserve"> Правительства РФ от 19.01.2022 N 20; в ред. </w:t>
      </w:r>
      <w:hyperlink r:id="rId2186">
        <w:r>
          <w:rPr>
            <w:color w:val="0000FF"/>
          </w:rPr>
          <w:t>Постановления</w:t>
        </w:r>
      </w:hyperlink>
      <w:r>
        <w:t xml:space="preserve"> Правительства РФ от 01.09.2022 N 1533)</w:t>
      </w:r>
    </w:p>
    <w:p w14:paraId="0D1B3F0D" w14:textId="77777777" w:rsidR="00517DB0" w:rsidRDefault="00517DB0">
      <w:pPr>
        <w:pStyle w:val="ConsPlusNormal"/>
        <w:jc w:val="both"/>
      </w:pPr>
      <w:r>
        <w:t xml:space="preserve">(п. 36 введен </w:t>
      </w:r>
      <w:hyperlink r:id="rId2187">
        <w:r>
          <w:rPr>
            <w:color w:val="0000FF"/>
          </w:rPr>
          <w:t>Постановлением</w:t>
        </w:r>
      </w:hyperlink>
      <w:r>
        <w:t xml:space="preserve"> Правительства РФ от 27.12.2019 N 1892)</w:t>
      </w:r>
    </w:p>
    <w:p w14:paraId="694E8C28" w14:textId="77777777" w:rsidR="00517DB0" w:rsidRDefault="00517DB0">
      <w:pPr>
        <w:pStyle w:val="ConsPlusNormal"/>
        <w:ind w:firstLine="540"/>
        <w:jc w:val="both"/>
      </w:pPr>
    </w:p>
    <w:p w14:paraId="0563C618" w14:textId="77777777" w:rsidR="00517DB0" w:rsidRDefault="00517DB0">
      <w:pPr>
        <w:pStyle w:val="ConsPlusNormal"/>
        <w:ind w:firstLine="540"/>
        <w:jc w:val="both"/>
      </w:pPr>
    </w:p>
    <w:p w14:paraId="5FB3438F" w14:textId="77777777" w:rsidR="00517DB0" w:rsidRDefault="00517DB0">
      <w:pPr>
        <w:pStyle w:val="ConsPlusNormal"/>
        <w:ind w:firstLine="540"/>
        <w:jc w:val="both"/>
      </w:pPr>
    </w:p>
    <w:p w14:paraId="7B33B1AB" w14:textId="77777777" w:rsidR="00517DB0" w:rsidRDefault="00517DB0">
      <w:pPr>
        <w:pStyle w:val="ConsPlusNormal"/>
        <w:ind w:firstLine="540"/>
        <w:jc w:val="both"/>
      </w:pPr>
    </w:p>
    <w:p w14:paraId="0933DC78" w14:textId="77777777" w:rsidR="00517DB0" w:rsidRDefault="00517DB0">
      <w:pPr>
        <w:pStyle w:val="ConsPlusNormal"/>
        <w:ind w:firstLine="540"/>
        <w:jc w:val="both"/>
      </w:pPr>
    </w:p>
    <w:p w14:paraId="259D9813" w14:textId="77777777" w:rsidR="00517DB0" w:rsidRDefault="00517DB0">
      <w:pPr>
        <w:pStyle w:val="ConsPlusNormal"/>
        <w:jc w:val="right"/>
        <w:outlineLvl w:val="0"/>
      </w:pPr>
      <w:r>
        <w:t>Утверждены</w:t>
      </w:r>
    </w:p>
    <w:p w14:paraId="29DFD863" w14:textId="77777777" w:rsidR="00517DB0" w:rsidRDefault="00517DB0">
      <w:pPr>
        <w:pStyle w:val="ConsPlusNormal"/>
        <w:jc w:val="right"/>
      </w:pPr>
      <w:r>
        <w:t>постановлением Правительства</w:t>
      </w:r>
    </w:p>
    <w:p w14:paraId="0B7D0C62" w14:textId="77777777" w:rsidR="00517DB0" w:rsidRDefault="00517DB0">
      <w:pPr>
        <w:pStyle w:val="ConsPlusNormal"/>
        <w:jc w:val="right"/>
      </w:pPr>
      <w:r>
        <w:t>Российской Федерации</w:t>
      </w:r>
    </w:p>
    <w:p w14:paraId="5750CAD7" w14:textId="77777777" w:rsidR="00517DB0" w:rsidRDefault="00517DB0">
      <w:pPr>
        <w:pStyle w:val="ConsPlusNormal"/>
        <w:jc w:val="right"/>
      </w:pPr>
      <w:r>
        <w:t>от 29 декабря 2011 г. N 1178</w:t>
      </w:r>
    </w:p>
    <w:p w14:paraId="51827FA2" w14:textId="77777777" w:rsidR="00517DB0" w:rsidRDefault="00517DB0">
      <w:pPr>
        <w:pStyle w:val="ConsPlusNormal"/>
        <w:ind w:firstLine="540"/>
        <w:jc w:val="both"/>
      </w:pPr>
    </w:p>
    <w:p w14:paraId="1667486A" w14:textId="77777777" w:rsidR="00517DB0" w:rsidRDefault="00517DB0">
      <w:pPr>
        <w:pStyle w:val="ConsPlusTitle"/>
        <w:jc w:val="center"/>
      </w:pPr>
      <w:bookmarkStart w:id="205" w:name="P4641"/>
      <w:bookmarkEnd w:id="205"/>
      <w:r>
        <w:t>ИЗМЕНЕНИЯ,</w:t>
      </w:r>
    </w:p>
    <w:p w14:paraId="1351C6D4" w14:textId="77777777" w:rsidR="00517DB0" w:rsidRDefault="00517DB0">
      <w:pPr>
        <w:pStyle w:val="ConsPlusTitle"/>
        <w:jc w:val="center"/>
      </w:pPr>
      <w:r>
        <w:t>КОТОРЫЕ ВНОСЯТСЯ В АКТЫ ПРАВИТЕЛЬСТВА РОССИЙСКОЙ ФЕДЕРАЦИИ</w:t>
      </w:r>
    </w:p>
    <w:p w14:paraId="43456EF5" w14:textId="77777777" w:rsidR="00517DB0" w:rsidRDefault="00517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17DB0" w14:paraId="0AC5A5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E92D5" w14:textId="77777777" w:rsidR="00517DB0" w:rsidRDefault="00517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13C972" w14:textId="77777777" w:rsidR="00517DB0" w:rsidRDefault="00517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2412FA" w14:textId="77777777" w:rsidR="00517DB0" w:rsidRDefault="00517DB0">
            <w:pPr>
              <w:pStyle w:val="ConsPlusNormal"/>
              <w:jc w:val="center"/>
            </w:pPr>
            <w:r>
              <w:rPr>
                <w:color w:val="392C69"/>
              </w:rPr>
              <w:t>Список изменяющих документов</w:t>
            </w:r>
          </w:p>
          <w:p w14:paraId="43F8BE56" w14:textId="77777777" w:rsidR="00517DB0" w:rsidRDefault="00517DB0">
            <w:pPr>
              <w:pStyle w:val="ConsPlusNormal"/>
              <w:jc w:val="center"/>
            </w:pPr>
            <w:r>
              <w:rPr>
                <w:color w:val="392C69"/>
              </w:rPr>
              <w:t xml:space="preserve">(в ред. </w:t>
            </w:r>
            <w:hyperlink r:id="rId2188">
              <w:r>
                <w:rPr>
                  <w:color w:val="0000FF"/>
                </w:rPr>
                <w:t>Постановления</w:t>
              </w:r>
            </w:hyperlink>
            <w:r>
              <w:rPr>
                <w:color w:val="392C69"/>
              </w:rPr>
              <w:t xml:space="preserve"> Правительства РФ от 16.02.2015 N 132)</w:t>
            </w:r>
          </w:p>
        </w:tc>
        <w:tc>
          <w:tcPr>
            <w:tcW w:w="113" w:type="dxa"/>
            <w:tcBorders>
              <w:top w:val="nil"/>
              <w:left w:val="nil"/>
              <w:bottom w:val="nil"/>
              <w:right w:val="nil"/>
            </w:tcBorders>
            <w:shd w:val="clear" w:color="auto" w:fill="F4F3F8"/>
            <w:tcMar>
              <w:top w:w="0" w:type="dxa"/>
              <w:left w:w="0" w:type="dxa"/>
              <w:bottom w:w="0" w:type="dxa"/>
              <w:right w:w="0" w:type="dxa"/>
            </w:tcMar>
          </w:tcPr>
          <w:p w14:paraId="38AAC7F4" w14:textId="77777777" w:rsidR="00517DB0" w:rsidRDefault="00517DB0">
            <w:pPr>
              <w:pStyle w:val="ConsPlusNormal"/>
            </w:pPr>
          </w:p>
        </w:tc>
      </w:tr>
    </w:tbl>
    <w:p w14:paraId="5B7A1C41" w14:textId="77777777" w:rsidR="00517DB0" w:rsidRDefault="00517DB0">
      <w:pPr>
        <w:pStyle w:val="ConsPlusNormal"/>
        <w:ind w:firstLine="540"/>
        <w:jc w:val="both"/>
      </w:pPr>
    </w:p>
    <w:p w14:paraId="769AD030" w14:textId="77777777" w:rsidR="00517DB0" w:rsidRDefault="00517DB0">
      <w:pPr>
        <w:pStyle w:val="ConsPlusNormal"/>
        <w:ind w:firstLine="540"/>
        <w:jc w:val="both"/>
      </w:pPr>
      <w:r>
        <w:t xml:space="preserve">1. </w:t>
      </w:r>
      <w:hyperlink r:id="rId2189">
        <w:r>
          <w:rPr>
            <w:color w:val="0000FF"/>
          </w:rPr>
          <w:t>Абзац первый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14:paraId="2C31B4D4" w14:textId="77777777" w:rsidR="00517DB0" w:rsidRDefault="00517DB0">
      <w:pPr>
        <w:pStyle w:val="ConsPlusNormal"/>
        <w:spacing w:before="220"/>
        <w:ind w:firstLine="540"/>
        <w:jc w:val="both"/>
      </w:pPr>
      <w:r>
        <w:lastRenderedPageBreak/>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14:paraId="09F2F85E" w14:textId="77777777" w:rsidR="00517DB0" w:rsidRDefault="00517DB0">
      <w:pPr>
        <w:pStyle w:val="ConsPlusNormal"/>
        <w:spacing w:before="220"/>
        <w:ind w:firstLine="540"/>
        <w:jc w:val="both"/>
      </w:pPr>
      <w:r>
        <w:t xml:space="preserve">2. В </w:t>
      </w:r>
      <w:hyperlink r:id="rId2190">
        <w:r>
          <w:rPr>
            <w:color w:val="0000FF"/>
          </w:rPr>
          <w:t>пункте 3</w:t>
        </w:r>
      </w:hyperlink>
      <w: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14:paraId="492EEF56" w14:textId="77777777" w:rsidR="00517DB0" w:rsidRDefault="00517DB0">
      <w:pPr>
        <w:pStyle w:val="ConsPlusNormal"/>
        <w:spacing w:before="220"/>
        <w:ind w:firstLine="540"/>
        <w:jc w:val="both"/>
      </w:pPr>
      <w:r>
        <w:t xml:space="preserve">а) в </w:t>
      </w:r>
      <w:hyperlink r:id="rId2191">
        <w:r>
          <w:rPr>
            <w:color w:val="0000FF"/>
          </w:rPr>
          <w:t>абзаце первом</w:t>
        </w:r>
      </w:hyperlink>
      <w:r>
        <w:t xml:space="preserve"> слова "установленный </w:t>
      </w:r>
      <w:hyperlink r:id="rId2192">
        <w:r>
          <w:rPr>
            <w:color w:val="0000FF"/>
          </w:rPr>
          <w:t>Правилами</w:t>
        </w:r>
      </w:hyperlink>
      <w: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r:id="rId219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14:paraId="28A09122" w14:textId="77777777" w:rsidR="00517DB0" w:rsidRDefault="00517DB0">
      <w:pPr>
        <w:pStyle w:val="ConsPlusNormal"/>
        <w:spacing w:before="220"/>
        <w:ind w:firstLine="540"/>
        <w:jc w:val="both"/>
      </w:pPr>
      <w:r>
        <w:t xml:space="preserve">б) в </w:t>
      </w:r>
      <w:hyperlink r:id="rId2194">
        <w:r>
          <w:rPr>
            <w:color w:val="0000FF"/>
          </w:rPr>
          <w:t>абзаце втором</w:t>
        </w:r>
      </w:hyperlink>
      <w:r>
        <w:t xml:space="preserve"> слова "установленные </w:t>
      </w:r>
      <w:hyperlink r:id="rId2195">
        <w:r>
          <w:rPr>
            <w:color w:val="0000FF"/>
          </w:rPr>
          <w:t>Правилами</w:t>
        </w:r>
      </w:hyperlink>
      <w:r>
        <w:t xml:space="preserve"> оптового рынка электрической энергии (мощности) переходного периода" заменить словами "установленные </w:t>
      </w:r>
      <w:hyperlink r:id="rId2196">
        <w:r>
          <w:rPr>
            <w:color w:val="0000FF"/>
          </w:rPr>
          <w:t>Правилами</w:t>
        </w:r>
      </w:hyperlink>
      <w:r>
        <w:t xml:space="preserve"> оптового рынка электрической энергии и мощности";</w:t>
      </w:r>
    </w:p>
    <w:p w14:paraId="32EC857E" w14:textId="77777777" w:rsidR="00517DB0" w:rsidRDefault="00517DB0">
      <w:pPr>
        <w:pStyle w:val="ConsPlusNormal"/>
        <w:spacing w:before="220"/>
        <w:ind w:firstLine="540"/>
        <w:jc w:val="both"/>
      </w:pPr>
      <w:r>
        <w:t xml:space="preserve">в) в предложении втором </w:t>
      </w:r>
      <w:hyperlink r:id="rId2197">
        <w:r>
          <w:rPr>
            <w:color w:val="0000FF"/>
          </w:rPr>
          <w:t>абзаца третьего</w:t>
        </w:r>
      </w:hyperlink>
      <w:r>
        <w:t xml:space="preserve"> слова "определенном </w:t>
      </w:r>
      <w:hyperlink r:id="rId2198">
        <w:r>
          <w:rPr>
            <w:color w:val="0000FF"/>
          </w:rPr>
          <w:t>Правилами</w:t>
        </w:r>
      </w:hyperlink>
      <w:r>
        <w:t xml:space="preserve"> оптового рынка электрической энергии (мощности) переходного периода" заменить словами "определенном </w:t>
      </w:r>
      <w:hyperlink r:id="rId2199">
        <w:r>
          <w:rPr>
            <w:color w:val="0000FF"/>
          </w:rPr>
          <w:t>Правилами</w:t>
        </w:r>
      </w:hyperlink>
      <w:r>
        <w:t xml:space="preserve"> оптового рынка электрической энергии и мощности".</w:t>
      </w:r>
    </w:p>
    <w:p w14:paraId="36C9F8D5" w14:textId="77777777" w:rsidR="00517DB0" w:rsidRDefault="00517DB0">
      <w:pPr>
        <w:pStyle w:val="ConsPlusNormal"/>
        <w:spacing w:before="220"/>
        <w:ind w:firstLine="540"/>
        <w:jc w:val="both"/>
      </w:pPr>
      <w:r>
        <w:t xml:space="preserve">3. В </w:t>
      </w:r>
      <w:hyperlink r:id="rId2200">
        <w:r>
          <w:rPr>
            <w:color w:val="0000FF"/>
          </w:rPr>
          <w:t>постановлении</w:t>
        </w:r>
      </w:hyperlink>
      <w:r>
        <w:t xml:space="preserve">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14:paraId="7D5BD6D8" w14:textId="77777777" w:rsidR="00517DB0" w:rsidRDefault="00517DB0">
      <w:pPr>
        <w:pStyle w:val="ConsPlusNormal"/>
        <w:spacing w:before="220"/>
        <w:ind w:firstLine="540"/>
        <w:jc w:val="both"/>
      </w:pPr>
      <w:r>
        <w:t xml:space="preserve">а) </w:t>
      </w:r>
      <w:hyperlink r:id="rId2201">
        <w:r>
          <w:rPr>
            <w:color w:val="0000FF"/>
          </w:rPr>
          <w:t>пункт 2</w:t>
        </w:r>
      </w:hyperlink>
      <w:r>
        <w:t xml:space="preserve"> изложить в следующей редакции:</w:t>
      </w:r>
    </w:p>
    <w:p w14:paraId="474E2A02" w14:textId="77777777" w:rsidR="00517DB0" w:rsidRDefault="00517DB0">
      <w:pPr>
        <w:pStyle w:val="ConsPlusNormal"/>
        <w:spacing w:before="220"/>
        <w:ind w:firstLine="540"/>
        <w:jc w:val="both"/>
      </w:pPr>
      <w:r>
        <w:t>"2.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14:paraId="1CAE6D37" w14:textId="77777777" w:rsidR="00517DB0" w:rsidRDefault="00517DB0">
      <w:pPr>
        <w:pStyle w:val="ConsPlusNormal"/>
        <w:spacing w:before="220"/>
        <w:ind w:firstLine="540"/>
        <w:jc w:val="both"/>
      </w:pPr>
      <w:r>
        <w:t xml:space="preserve">б) в </w:t>
      </w:r>
      <w:hyperlink r:id="rId2202">
        <w:r>
          <w:rPr>
            <w:color w:val="0000FF"/>
          </w:rPr>
          <w:t>Правилах</w:t>
        </w:r>
      </w:hyperlink>
      <w: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14:paraId="6AA08C54" w14:textId="77777777" w:rsidR="00517DB0" w:rsidRDefault="00517DB0">
      <w:pPr>
        <w:pStyle w:val="ConsPlusNormal"/>
        <w:spacing w:before="220"/>
        <w:ind w:firstLine="540"/>
        <w:jc w:val="both"/>
      </w:pPr>
      <w:hyperlink r:id="rId2203">
        <w:r>
          <w:rPr>
            <w:color w:val="0000FF"/>
          </w:rPr>
          <w:t>пункт 13</w:t>
        </w:r>
      </w:hyperlink>
      <w:r>
        <w:t xml:space="preserve"> дополнить подпунктом "в" следующего содержания:</w:t>
      </w:r>
    </w:p>
    <w:p w14:paraId="2C3458F2" w14:textId="77777777" w:rsidR="00517DB0" w:rsidRDefault="00517DB0">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14:paraId="6F44FB00" w14:textId="77777777" w:rsidR="00517DB0" w:rsidRDefault="00517DB0">
      <w:pPr>
        <w:pStyle w:val="ConsPlusNormal"/>
        <w:spacing w:before="220"/>
        <w:ind w:firstLine="540"/>
        <w:jc w:val="both"/>
      </w:pPr>
      <w:hyperlink r:id="rId2204">
        <w:r>
          <w:rPr>
            <w:color w:val="0000FF"/>
          </w:rPr>
          <w:t>дополнить</w:t>
        </w:r>
      </w:hyperlink>
      <w:r>
        <w:t xml:space="preserve"> пунктом 13(1) следующего содержания:</w:t>
      </w:r>
    </w:p>
    <w:p w14:paraId="445E2CF4" w14:textId="77777777" w:rsidR="00517DB0" w:rsidRDefault="00517DB0">
      <w:pPr>
        <w:pStyle w:val="ConsPlusNormal"/>
        <w:spacing w:before="220"/>
        <w:ind w:firstLine="540"/>
        <w:jc w:val="both"/>
      </w:pPr>
      <w:r>
        <w:t xml:space="preserve">"13(1).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w:t>
      </w:r>
      <w:r>
        <w:lastRenderedPageBreak/>
        <w:t>экономического развития Российской Федерации и Федеральной службой по тарифам.";</w:t>
      </w:r>
    </w:p>
    <w:p w14:paraId="6BEF7384" w14:textId="77777777" w:rsidR="00517DB0" w:rsidRDefault="00517DB0">
      <w:pPr>
        <w:pStyle w:val="ConsPlusNormal"/>
        <w:spacing w:before="220"/>
        <w:ind w:firstLine="540"/>
        <w:jc w:val="both"/>
      </w:pPr>
      <w:hyperlink r:id="rId2205">
        <w:r>
          <w:rPr>
            <w:color w:val="0000FF"/>
          </w:rPr>
          <w:t>пункт 20</w:t>
        </w:r>
      </w:hyperlink>
      <w:r>
        <w:t xml:space="preserve"> дополнить подпунктом "в" следующего содержания:</w:t>
      </w:r>
    </w:p>
    <w:p w14:paraId="5C2F77DA" w14:textId="77777777" w:rsidR="00517DB0" w:rsidRDefault="00517DB0">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14:paraId="2415CB6D" w14:textId="77777777" w:rsidR="00517DB0" w:rsidRDefault="00517DB0">
      <w:pPr>
        <w:pStyle w:val="ConsPlusNormal"/>
        <w:spacing w:before="220"/>
        <w:ind w:firstLine="540"/>
        <w:jc w:val="both"/>
      </w:pPr>
      <w:hyperlink r:id="rId2206">
        <w:r>
          <w:rPr>
            <w:color w:val="0000FF"/>
          </w:rPr>
          <w:t>дополнить</w:t>
        </w:r>
      </w:hyperlink>
      <w:r>
        <w:t xml:space="preserve"> пунктом 20(1) следующего содержания:</w:t>
      </w:r>
    </w:p>
    <w:p w14:paraId="7329D748" w14:textId="77777777" w:rsidR="00517DB0" w:rsidRDefault="00517DB0">
      <w:pPr>
        <w:pStyle w:val="ConsPlusNormal"/>
        <w:spacing w:before="220"/>
        <w:ind w:firstLine="540"/>
        <w:jc w:val="both"/>
      </w:pPr>
      <w:r>
        <w:t>"20(1).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14:paraId="2734D853" w14:textId="77777777" w:rsidR="00517DB0" w:rsidRDefault="00517DB0">
      <w:pPr>
        <w:pStyle w:val="ConsPlusNormal"/>
        <w:spacing w:before="220"/>
        <w:ind w:firstLine="540"/>
        <w:jc w:val="both"/>
      </w:pPr>
      <w:r>
        <w:t xml:space="preserve">в) утратил силу с 1 января 2016 года. - </w:t>
      </w:r>
      <w:hyperlink r:id="rId2207">
        <w:r>
          <w:rPr>
            <w:color w:val="0000FF"/>
          </w:rPr>
          <w:t>Постановление</w:t>
        </w:r>
      </w:hyperlink>
      <w:r>
        <w:t xml:space="preserve"> Правительства РФ от 16.02.2015 N 132.</w:t>
      </w:r>
    </w:p>
    <w:p w14:paraId="315BA2AC" w14:textId="77777777" w:rsidR="00517DB0" w:rsidRDefault="00517DB0">
      <w:pPr>
        <w:pStyle w:val="ConsPlusNormal"/>
        <w:spacing w:before="220"/>
        <w:ind w:firstLine="540"/>
        <w:jc w:val="both"/>
      </w:pPr>
      <w:r>
        <w:t xml:space="preserve">4. В </w:t>
      </w:r>
      <w:hyperlink r:id="rId2208">
        <w:r>
          <w:rPr>
            <w:color w:val="0000FF"/>
          </w:rPr>
          <w:t>абзаце первом пункта 3</w:t>
        </w:r>
      </w:hyperlink>
      <w: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14:paraId="237C7501" w14:textId="77777777" w:rsidR="00517DB0" w:rsidRDefault="00517DB0">
      <w:pPr>
        <w:pStyle w:val="ConsPlusNormal"/>
        <w:spacing w:before="220"/>
        <w:ind w:firstLine="540"/>
        <w:jc w:val="both"/>
      </w:pPr>
      <w:r>
        <w:t xml:space="preserve">5. В </w:t>
      </w:r>
      <w:hyperlink r:id="rId2209">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14:paraId="78A17D01" w14:textId="77777777" w:rsidR="00517DB0" w:rsidRDefault="00517DB0">
      <w:pPr>
        <w:pStyle w:val="ConsPlusNormal"/>
        <w:spacing w:before="220"/>
        <w:ind w:firstLine="540"/>
        <w:jc w:val="both"/>
      </w:pPr>
      <w:r>
        <w:t xml:space="preserve">а) предложения первое, второе и третье </w:t>
      </w:r>
      <w:hyperlink r:id="rId2210">
        <w:r>
          <w:rPr>
            <w:color w:val="0000FF"/>
          </w:rPr>
          <w:t>абзаца десятого пункта 111</w:t>
        </w:r>
      </w:hyperlink>
      <w:r>
        <w:t xml:space="preserve"> после слов "федеральный орган исполнительной власти в области регулирования тарифов" дополнить словами "начиная с 2013 года";</w:t>
      </w:r>
    </w:p>
    <w:p w14:paraId="664580CD" w14:textId="77777777" w:rsidR="00517DB0" w:rsidRDefault="00517DB0">
      <w:pPr>
        <w:pStyle w:val="ConsPlusNormal"/>
        <w:spacing w:before="220"/>
        <w:ind w:firstLine="540"/>
        <w:jc w:val="both"/>
      </w:pPr>
      <w:r>
        <w:t xml:space="preserve">б) в </w:t>
      </w:r>
      <w:hyperlink r:id="rId2211">
        <w:r>
          <w:rPr>
            <w:color w:val="0000FF"/>
          </w:rPr>
          <w:t>абзаце четвертом пункта 116</w:t>
        </w:r>
      </w:hyperlink>
      <w:r>
        <w:t xml:space="preserve"> слова "с 2012 года" заменить словами "с 1 июля 2012 г.";</w:t>
      </w:r>
    </w:p>
    <w:p w14:paraId="136B38FA" w14:textId="77777777" w:rsidR="00517DB0" w:rsidRDefault="00517DB0">
      <w:pPr>
        <w:pStyle w:val="ConsPlusNormal"/>
        <w:spacing w:before="220"/>
        <w:ind w:firstLine="540"/>
        <w:jc w:val="both"/>
      </w:pPr>
      <w:r>
        <w:t xml:space="preserve">в) в предложении первом </w:t>
      </w:r>
      <w:hyperlink r:id="rId2212">
        <w:r>
          <w:rPr>
            <w:color w:val="0000FF"/>
          </w:rPr>
          <w:t>абзаца четвертого пункта 125</w:t>
        </w:r>
      </w:hyperlink>
      <w:r>
        <w:t xml:space="preserve"> слова "группе точек поставки" заменить словами "группам точек поставки";</w:t>
      </w:r>
    </w:p>
    <w:p w14:paraId="13759601" w14:textId="77777777" w:rsidR="00517DB0" w:rsidRDefault="00517DB0">
      <w:pPr>
        <w:pStyle w:val="ConsPlusNormal"/>
        <w:spacing w:before="220"/>
        <w:ind w:firstLine="540"/>
        <w:jc w:val="both"/>
      </w:pPr>
      <w:r>
        <w:t xml:space="preserve">г) в </w:t>
      </w:r>
      <w:hyperlink r:id="rId2213">
        <w:r>
          <w:rPr>
            <w:color w:val="0000FF"/>
          </w:rPr>
          <w:t>приложении N 1</w:t>
        </w:r>
      </w:hyperlink>
      <w:r>
        <w:t xml:space="preserve"> к указанным Правилам:</w:t>
      </w:r>
    </w:p>
    <w:p w14:paraId="21086D45" w14:textId="77777777" w:rsidR="00517DB0" w:rsidRDefault="00517DB0">
      <w:pPr>
        <w:pStyle w:val="ConsPlusNormal"/>
        <w:spacing w:before="220"/>
        <w:ind w:firstLine="540"/>
        <w:jc w:val="both"/>
      </w:pPr>
      <w:r>
        <w:t xml:space="preserve">в </w:t>
      </w:r>
      <w:hyperlink r:id="rId2214">
        <w:r>
          <w:rPr>
            <w:color w:val="0000FF"/>
          </w:rPr>
          <w:t>разделе I</w:t>
        </w:r>
      </w:hyperlink>
      <w:r>
        <w:t>:</w:t>
      </w:r>
    </w:p>
    <w:p w14:paraId="5B54BFCA" w14:textId="77777777" w:rsidR="00517DB0" w:rsidRDefault="00517DB0">
      <w:pPr>
        <w:pStyle w:val="ConsPlusNormal"/>
        <w:spacing w:before="220"/>
        <w:ind w:firstLine="540"/>
        <w:jc w:val="both"/>
      </w:pPr>
      <w:r>
        <w:t xml:space="preserve">в </w:t>
      </w:r>
      <w:hyperlink r:id="rId2215">
        <w:r>
          <w:rPr>
            <w:color w:val="0000FF"/>
          </w:rPr>
          <w:t>абзаце втором</w:t>
        </w:r>
      </w:hyperlink>
      <w:r>
        <w:t xml:space="preserve"> слова ", Ставропольский край" исключить;</w:t>
      </w:r>
    </w:p>
    <w:p w14:paraId="5D4E8C69" w14:textId="77777777" w:rsidR="00517DB0" w:rsidRDefault="00517DB0">
      <w:pPr>
        <w:pStyle w:val="ConsPlusNormal"/>
        <w:spacing w:before="220"/>
        <w:ind w:firstLine="540"/>
        <w:jc w:val="both"/>
      </w:pPr>
      <w:hyperlink r:id="rId2216">
        <w:r>
          <w:rPr>
            <w:color w:val="0000FF"/>
          </w:rPr>
          <w:t>абзац третий</w:t>
        </w:r>
      </w:hyperlink>
      <w:r>
        <w:t xml:space="preserve"> после слов "Томской области" дополнить словами "(в границах которой происходит формирование равновесной цены оптового рынка)";</w:t>
      </w:r>
    </w:p>
    <w:p w14:paraId="296D84CB" w14:textId="77777777" w:rsidR="00517DB0" w:rsidRDefault="00517DB0">
      <w:pPr>
        <w:pStyle w:val="ConsPlusNormal"/>
        <w:spacing w:before="220"/>
        <w:ind w:firstLine="540"/>
        <w:jc w:val="both"/>
      </w:pPr>
      <w:hyperlink r:id="rId2217">
        <w:r>
          <w:rPr>
            <w:color w:val="0000FF"/>
          </w:rPr>
          <w:t>абзац пятый</w:t>
        </w:r>
      </w:hyperlink>
      <w:r>
        <w:t xml:space="preserve"> после слов "Ямало-Ненецкого автономного округа," дополнить словами </w:t>
      </w:r>
      <w:r>
        <w:lastRenderedPageBreak/>
        <w:t>"Ставропольского края,";</w:t>
      </w:r>
    </w:p>
    <w:p w14:paraId="698C21C1" w14:textId="77777777" w:rsidR="00517DB0" w:rsidRDefault="00517DB0">
      <w:pPr>
        <w:pStyle w:val="ConsPlusNormal"/>
        <w:spacing w:before="220"/>
        <w:ind w:firstLine="540"/>
        <w:jc w:val="both"/>
      </w:pPr>
      <w:r>
        <w:t xml:space="preserve">в </w:t>
      </w:r>
      <w:hyperlink r:id="rId2218">
        <w:r>
          <w:rPr>
            <w:color w:val="0000FF"/>
          </w:rPr>
          <w:t>разделе II</w:t>
        </w:r>
      </w:hyperlink>
      <w:r>
        <w:t>:</w:t>
      </w:r>
    </w:p>
    <w:p w14:paraId="3FF7EA4A" w14:textId="77777777" w:rsidR="00517DB0" w:rsidRDefault="00517DB0">
      <w:pPr>
        <w:pStyle w:val="ConsPlusNormal"/>
        <w:spacing w:before="220"/>
        <w:ind w:firstLine="540"/>
        <w:jc w:val="both"/>
      </w:pPr>
      <w:r>
        <w:t xml:space="preserve">в </w:t>
      </w:r>
      <w:hyperlink r:id="rId2219">
        <w:r>
          <w:rPr>
            <w:color w:val="0000FF"/>
          </w:rPr>
          <w:t>абзаце первом</w:t>
        </w:r>
      </w:hyperlink>
      <w:r>
        <w:t xml:space="preserve"> слова "Республика Бурятия," исключить;</w:t>
      </w:r>
    </w:p>
    <w:p w14:paraId="24E3F86B" w14:textId="77777777" w:rsidR="00517DB0" w:rsidRDefault="00517DB0">
      <w:pPr>
        <w:pStyle w:val="ConsPlusNormal"/>
        <w:spacing w:before="220"/>
        <w:ind w:firstLine="540"/>
        <w:jc w:val="both"/>
      </w:pPr>
      <w:r>
        <w:t xml:space="preserve">в </w:t>
      </w:r>
      <w:hyperlink r:id="rId2220">
        <w:r>
          <w:rPr>
            <w:color w:val="0000FF"/>
          </w:rPr>
          <w:t>абзаце втором</w:t>
        </w:r>
      </w:hyperlink>
      <w:r>
        <w:t xml:space="preserve"> слова ", Забайкальский край" исключить;</w:t>
      </w:r>
    </w:p>
    <w:p w14:paraId="58BDEB0D" w14:textId="77777777" w:rsidR="00517DB0" w:rsidRDefault="00517DB0">
      <w:pPr>
        <w:pStyle w:val="ConsPlusNormal"/>
        <w:spacing w:before="220"/>
        <w:ind w:firstLine="540"/>
        <w:jc w:val="both"/>
      </w:pPr>
      <w:hyperlink r:id="rId2221">
        <w:r>
          <w:rPr>
            <w:color w:val="0000FF"/>
          </w:rPr>
          <w:t>абзац третий</w:t>
        </w:r>
      </w:hyperlink>
      <w:r>
        <w:t xml:space="preserve"> после слов "Томская область" дополнить словами "(в границах которой происходит формирование равновесной цены оптового рынка)";</w:t>
      </w:r>
    </w:p>
    <w:p w14:paraId="08EF24D2" w14:textId="77777777" w:rsidR="00517DB0" w:rsidRDefault="00517DB0">
      <w:pPr>
        <w:pStyle w:val="ConsPlusNormal"/>
        <w:spacing w:before="220"/>
        <w:ind w:firstLine="540"/>
        <w:jc w:val="both"/>
      </w:pPr>
      <w:hyperlink r:id="rId2222">
        <w:r>
          <w:rPr>
            <w:color w:val="0000FF"/>
          </w:rPr>
          <w:t>абзац четвертый</w:t>
        </w:r>
      </w:hyperlink>
      <w:r>
        <w:t xml:space="preserve"> после слов "Иркутской области," дополнить словами "Республики Бурятия, Забайкальского края,".</w:t>
      </w:r>
    </w:p>
    <w:p w14:paraId="5964509F" w14:textId="77777777" w:rsidR="00517DB0" w:rsidRDefault="00517DB0">
      <w:pPr>
        <w:pStyle w:val="ConsPlusNormal"/>
        <w:ind w:firstLine="540"/>
        <w:jc w:val="both"/>
      </w:pPr>
    </w:p>
    <w:p w14:paraId="7875D6C6" w14:textId="77777777" w:rsidR="00517DB0" w:rsidRDefault="00517DB0">
      <w:pPr>
        <w:pStyle w:val="ConsPlusNormal"/>
        <w:ind w:firstLine="540"/>
        <w:jc w:val="both"/>
      </w:pPr>
    </w:p>
    <w:p w14:paraId="5BBD632A" w14:textId="77777777" w:rsidR="00517DB0" w:rsidRDefault="00517DB0">
      <w:pPr>
        <w:pStyle w:val="ConsPlusNormal"/>
        <w:pBdr>
          <w:bottom w:val="single" w:sz="6" w:space="0" w:color="auto"/>
        </w:pBdr>
        <w:spacing w:before="100" w:after="100"/>
        <w:jc w:val="both"/>
        <w:rPr>
          <w:sz w:val="2"/>
          <w:szCs w:val="2"/>
        </w:rPr>
      </w:pPr>
    </w:p>
    <w:p w14:paraId="241DBE5A" w14:textId="77777777" w:rsidR="003D6B93" w:rsidRDefault="003D6B93"/>
    <w:sectPr w:rsidR="003D6B93" w:rsidSect="00517DB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B0"/>
    <w:rsid w:val="000C5792"/>
    <w:rsid w:val="002974C9"/>
    <w:rsid w:val="003D6B93"/>
    <w:rsid w:val="00517DB0"/>
    <w:rsid w:val="00667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4FD8"/>
  <w15:chartTrackingRefBased/>
  <w15:docId w15:val="{4B0B2CD3-DC3C-42EE-9307-C92A78AC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7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7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7D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17D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7D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7D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7D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7D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7D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DB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17DB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17DB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17DB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17DB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17D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7DB0"/>
    <w:rPr>
      <w:rFonts w:eastAsiaTheme="majorEastAsia" w:cstheme="majorBidi"/>
      <w:color w:val="595959" w:themeColor="text1" w:themeTint="A6"/>
    </w:rPr>
  </w:style>
  <w:style w:type="character" w:customStyle="1" w:styleId="80">
    <w:name w:val="Заголовок 8 Знак"/>
    <w:basedOn w:val="a0"/>
    <w:link w:val="8"/>
    <w:uiPriority w:val="9"/>
    <w:semiHidden/>
    <w:rsid w:val="00517D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7DB0"/>
    <w:rPr>
      <w:rFonts w:eastAsiaTheme="majorEastAsia" w:cstheme="majorBidi"/>
      <w:color w:val="272727" w:themeColor="text1" w:themeTint="D8"/>
    </w:rPr>
  </w:style>
  <w:style w:type="paragraph" w:styleId="a3">
    <w:name w:val="Title"/>
    <w:basedOn w:val="a"/>
    <w:next w:val="a"/>
    <w:link w:val="a4"/>
    <w:uiPriority w:val="10"/>
    <w:qFormat/>
    <w:rsid w:val="00517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7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D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7D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7DB0"/>
    <w:pPr>
      <w:spacing w:before="160"/>
      <w:jc w:val="center"/>
    </w:pPr>
    <w:rPr>
      <w:i/>
      <w:iCs/>
      <w:color w:val="404040" w:themeColor="text1" w:themeTint="BF"/>
    </w:rPr>
  </w:style>
  <w:style w:type="character" w:customStyle="1" w:styleId="22">
    <w:name w:val="Цитата 2 Знак"/>
    <w:basedOn w:val="a0"/>
    <w:link w:val="21"/>
    <w:uiPriority w:val="29"/>
    <w:rsid w:val="00517DB0"/>
    <w:rPr>
      <w:i/>
      <w:iCs/>
      <w:color w:val="404040" w:themeColor="text1" w:themeTint="BF"/>
    </w:rPr>
  </w:style>
  <w:style w:type="paragraph" w:styleId="a7">
    <w:name w:val="List Paragraph"/>
    <w:basedOn w:val="a"/>
    <w:uiPriority w:val="34"/>
    <w:qFormat/>
    <w:rsid w:val="00517DB0"/>
    <w:pPr>
      <w:ind w:left="720"/>
      <w:contextualSpacing/>
    </w:pPr>
  </w:style>
  <w:style w:type="character" w:styleId="a8">
    <w:name w:val="Intense Emphasis"/>
    <w:basedOn w:val="a0"/>
    <w:uiPriority w:val="21"/>
    <w:qFormat/>
    <w:rsid w:val="00517DB0"/>
    <w:rPr>
      <w:i/>
      <w:iCs/>
      <w:color w:val="2F5496" w:themeColor="accent1" w:themeShade="BF"/>
    </w:rPr>
  </w:style>
  <w:style w:type="paragraph" w:styleId="a9">
    <w:name w:val="Intense Quote"/>
    <w:basedOn w:val="a"/>
    <w:next w:val="a"/>
    <w:link w:val="aa"/>
    <w:uiPriority w:val="30"/>
    <w:qFormat/>
    <w:rsid w:val="00517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17DB0"/>
    <w:rPr>
      <w:i/>
      <w:iCs/>
      <w:color w:val="2F5496" w:themeColor="accent1" w:themeShade="BF"/>
    </w:rPr>
  </w:style>
  <w:style w:type="character" w:styleId="ab">
    <w:name w:val="Intense Reference"/>
    <w:basedOn w:val="a0"/>
    <w:uiPriority w:val="32"/>
    <w:qFormat/>
    <w:rsid w:val="00517DB0"/>
    <w:rPr>
      <w:b/>
      <w:bCs/>
      <w:smallCaps/>
      <w:color w:val="2F5496" w:themeColor="accent1" w:themeShade="BF"/>
      <w:spacing w:val="5"/>
    </w:rPr>
  </w:style>
  <w:style w:type="paragraph" w:customStyle="1" w:styleId="ConsPlusNormal">
    <w:name w:val="ConsPlusNormal"/>
    <w:rsid w:val="00517DB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517DB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17DB0"/>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517DB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17DB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517DB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17DB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17DB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77160&amp;dst=100087" TargetMode="External"/><Relationship Id="rId1827" Type="http://schemas.openxmlformats.org/officeDocument/2006/relationships/hyperlink" Target="https://login.consultant.ru/link/?req=doc&amp;base=LAW&amp;n=517307&amp;dst=100081" TargetMode="External"/><Relationship Id="rId21" Type="http://schemas.openxmlformats.org/officeDocument/2006/relationships/hyperlink" Target="https://login.consultant.ru/link/?req=doc&amp;base=LAW&amp;n=156564&amp;dst=100005" TargetMode="External"/><Relationship Id="rId2089" Type="http://schemas.openxmlformats.org/officeDocument/2006/relationships/hyperlink" Target="https://login.consultant.ru/link/?req=doc&amp;base=LAW&amp;n=463724&amp;dst=100014" TargetMode="External"/><Relationship Id="rId170" Type="http://schemas.openxmlformats.org/officeDocument/2006/relationships/hyperlink" Target="https://login.consultant.ru/link/?req=doc&amp;base=LAW&amp;n=495156&amp;dst=100759" TargetMode="External"/><Relationship Id="rId268" Type="http://schemas.openxmlformats.org/officeDocument/2006/relationships/hyperlink" Target="https://login.consultant.ru/link/?req=doc&amp;base=LAW&amp;n=314588&amp;dst=100062" TargetMode="External"/><Relationship Id="rId475" Type="http://schemas.openxmlformats.org/officeDocument/2006/relationships/hyperlink" Target="https://login.consultant.ru/link/?req=doc&amp;base=LAW&amp;n=425843&amp;dst=100011" TargetMode="External"/><Relationship Id="rId682" Type="http://schemas.openxmlformats.org/officeDocument/2006/relationships/hyperlink" Target="https://login.consultant.ru/link/?req=doc&amp;base=LAW&amp;n=466763&amp;dst=100299" TargetMode="External"/><Relationship Id="rId2156" Type="http://schemas.openxmlformats.org/officeDocument/2006/relationships/hyperlink" Target="https://login.consultant.ru/link/?req=doc&amp;base=LAW&amp;n=420223&amp;dst=100019" TargetMode="External"/><Relationship Id="rId128" Type="http://schemas.openxmlformats.org/officeDocument/2006/relationships/hyperlink" Target="https://login.consultant.ru/link/?req=doc&amp;base=LAW&amp;n=438389&amp;dst=100021" TargetMode="External"/><Relationship Id="rId335" Type="http://schemas.openxmlformats.org/officeDocument/2006/relationships/hyperlink" Target="https://login.consultant.ru/link/?req=doc&amp;base=LAW&amp;n=490873&amp;dst=100014" TargetMode="External"/><Relationship Id="rId542" Type="http://schemas.openxmlformats.org/officeDocument/2006/relationships/hyperlink" Target="https://login.consultant.ru/link/?req=doc&amp;base=LAW&amp;n=494266&amp;dst=100074" TargetMode="External"/><Relationship Id="rId987" Type="http://schemas.openxmlformats.org/officeDocument/2006/relationships/image" Target="media/image28.wmf"/><Relationship Id="rId1172" Type="http://schemas.openxmlformats.org/officeDocument/2006/relationships/hyperlink" Target="https://login.consultant.ru/link/?req=doc&amp;base=LAW&amp;n=515690&amp;dst=100501" TargetMode="External"/><Relationship Id="rId2016" Type="http://schemas.openxmlformats.org/officeDocument/2006/relationships/hyperlink" Target="https://login.consultant.ru/link/?req=doc&amp;base=LAW&amp;n=517941&amp;dst=100061" TargetMode="External"/><Relationship Id="rId2223" Type="http://schemas.openxmlformats.org/officeDocument/2006/relationships/fontTable" Target="fontTable.xml"/><Relationship Id="rId402" Type="http://schemas.openxmlformats.org/officeDocument/2006/relationships/hyperlink" Target="https://login.consultant.ru/link/?req=doc&amp;base=LAW&amp;n=495156&amp;dst=100764" TargetMode="External"/><Relationship Id="rId847" Type="http://schemas.openxmlformats.org/officeDocument/2006/relationships/image" Target="media/image14.wmf"/><Relationship Id="rId1032" Type="http://schemas.openxmlformats.org/officeDocument/2006/relationships/hyperlink" Target="https://login.consultant.ru/link/?req=doc&amp;base=LAW&amp;n=495009&amp;dst=100010" TargetMode="External"/><Relationship Id="rId1477" Type="http://schemas.openxmlformats.org/officeDocument/2006/relationships/hyperlink" Target="https://login.consultant.ru/link/?req=doc&amp;base=LAW&amp;n=502888&amp;dst=100274" TargetMode="External"/><Relationship Id="rId1684" Type="http://schemas.openxmlformats.org/officeDocument/2006/relationships/hyperlink" Target="https://login.consultant.ru/link/?req=doc&amp;base=LAW&amp;n=477158&amp;dst=100384" TargetMode="External"/><Relationship Id="rId1891" Type="http://schemas.openxmlformats.org/officeDocument/2006/relationships/hyperlink" Target="https://login.consultant.ru/link/?req=doc&amp;base=LAW&amp;n=502888&amp;dst=100278" TargetMode="External"/><Relationship Id="rId707" Type="http://schemas.openxmlformats.org/officeDocument/2006/relationships/hyperlink" Target="https://login.consultant.ru/link/?req=doc&amp;base=LAW&amp;n=457163&amp;dst=100014" TargetMode="External"/><Relationship Id="rId914" Type="http://schemas.openxmlformats.org/officeDocument/2006/relationships/hyperlink" Target="https://login.consultant.ru/link/?req=doc&amp;base=LAW&amp;n=490872&amp;dst=100040" TargetMode="External"/><Relationship Id="rId1337" Type="http://schemas.openxmlformats.org/officeDocument/2006/relationships/hyperlink" Target="https://login.consultant.ru/link/?req=doc&amp;base=LAW&amp;n=495156&amp;dst=100761" TargetMode="External"/><Relationship Id="rId1544" Type="http://schemas.openxmlformats.org/officeDocument/2006/relationships/hyperlink" Target="https://login.consultant.ru/link/?req=doc&amp;base=LAW&amp;n=182491&amp;dst=100021" TargetMode="External"/><Relationship Id="rId1751" Type="http://schemas.openxmlformats.org/officeDocument/2006/relationships/hyperlink" Target="https://login.consultant.ru/link/?req=doc&amp;base=EXP&amp;n=737115&amp;dst=100038" TargetMode="External"/><Relationship Id="rId1989" Type="http://schemas.openxmlformats.org/officeDocument/2006/relationships/hyperlink" Target="https://login.consultant.ru/link/?req=doc&amp;base=LAW&amp;n=515692&amp;dst=100036" TargetMode="External"/><Relationship Id="rId43" Type="http://schemas.openxmlformats.org/officeDocument/2006/relationships/hyperlink" Target="https://login.consultant.ru/link/?req=doc&amp;base=LAW&amp;n=515459&amp;dst=100029" TargetMode="External"/><Relationship Id="rId1404" Type="http://schemas.openxmlformats.org/officeDocument/2006/relationships/hyperlink" Target="https://login.consultant.ru/link/?req=doc&amp;base=LAW&amp;n=495156&amp;dst=100787" TargetMode="External"/><Relationship Id="rId1611" Type="http://schemas.openxmlformats.org/officeDocument/2006/relationships/hyperlink" Target="https://login.consultant.ru/link/?req=doc&amp;base=LAW&amp;n=495156&amp;dst=100792" TargetMode="External"/><Relationship Id="rId1849" Type="http://schemas.openxmlformats.org/officeDocument/2006/relationships/hyperlink" Target="https://login.consultant.ru/link/?req=doc&amp;base=LAW&amp;n=206069&amp;dst=100013" TargetMode="External"/><Relationship Id="rId192" Type="http://schemas.openxmlformats.org/officeDocument/2006/relationships/hyperlink" Target="https://login.consultant.ru/link/?req=doc&amp;base=LAW&amp;n=146318&amp;dst=100029" TargetMode="External"/><Relationship Id="rId1709" Type="http://schemas.openxmlformats.org/officeDocument/2006/relationships/hyperlink" Target="https://login.consultant.ru/link/?req=doc&amp;base=LAW&amp;n=490872&amp;dst=100046" TargetMode="External"/><Relationship Id="rId1916" Type="http://schemas.openxmlformats.org/officeDocument/2006/relationships/hyperlink" Target="https://login.consultant.ru/link/?req=doc&amp;base=LAW&amp;n=495156&amp;dst=100809" TargetMode="External"/><Relationship Id="rId497" Type="http://schemas.openxmlformats.org/officeDocument/2006/relationships/hyperlink" Target="https://login.consultant.ru/link/?req=doc&amp;base=LAW&amp;n=502888&amp;dst=100274" TargetMode="External"/><Relationship Id="rId2080" Type="http://schemas.openxmlformats.org/officeDocument/2006/relationships/hyperlink" Target="https://login.consultant.ru/link/?req=doc&amp;base=LAW&amp;n=422613&amp;dst=100037" TargetMode="External"/><Relationship Id="rId2178" Type="http://schemas.openxmlformats.org/officeDocument/2006/relationships/hyperlink" Target="https://login.consultant.ru/link/?req=doc&amp;base=LAW&amp;n=495156&amp;dst=100809" TargetMode="External"/><Relationship Id="rId357" Type="http://schemas.openxmlformats.org/officeDocument/2006/relationships/hyperlink" Target="https://login.consultant.ru/link/?req=doc&amp;base=LAW&amp;n=517333&amp;dst=100171" TargetMode="External"/><Relationship Id="rId1194" Type="http://schemas.openxmlformats.org/officeDocument/2006/relationships/hyperlink" Target="https://login.consultant.ru/link/?req=doc&amp;base=LAW&amp;n=515690&amp;dst=100524" TargetMode="External"/><Relationship Id="rId2038" Type="http://schemas.openxmlformats.org/officeDocument/2006/relationships/hyperlink" Target="https://login.consultant.ru/link/?req=doc&amp;base=LAW&amp;n=512949&amp;dst=101411" TargetMode="External"/><Relationship Id="rId217" Type="http://schemas.openxmlformats.org/officeDocument/2006/relationships/hyperlink" Target="https://login.consultant.ru/link/?req=doc&amp;base=LAW&amp;n=163879&amp;dst=100024" TargetMode="External"/><Relationship Id="rId564" Type="http://schemas.openxmlformats.org/officeDocument/2006/relationships/hyperlink" Target="https://login.consultant.ru/link/?req=doc&amp;base=LAW&amp;n=490873&amp;dst=100026" TargetMode="External"/><Relationship Id="rId771" Type="http://schemas.openxmlformats.org/officeDocument/2006/relationships/image" Target="media/image11.wmf"/><Relationship Id="rId869" Type="http://schemas.openxmlformats.org/officeDocument/2006/relationships/hyperlink" Target="https://login.consultant.ru/link/?req=doc&amp;base=LAW&amp;n=453364&amp;dst=100019" TargetMode="External"/><Relationship Id="rId1499" Type="http://schemas.openxmlformats.org/officeDocument/2006/relationships/hyperlink" Target="https://login.consultant.ru/link/?req=doc&amp;base=LAW&amp;n=495009&amp;dst=100500" TargetMode="External"/><Relationship Id="rId424" Type="http://schemas.openxmlformats.org/officeDocument/2006/relationships/hyperlink" Target="https://login.consultant.ru/link/?req=doc&amp;base=LAW&amp;n=495156&amp;dst=100769" TargetMode="External"/><Relationship Id="rId631" Type="http://schemas.openxmlformats.org/officeDocument/2006/relationships/image" Target="media/image6.wmf"/><Relationship Id="rId729" Type="http://schemas.openxmlformats.org/officeDocument/2006/relationships/hyperlink" Target="https://login.consultant.ru/link/?req=doc&amp;base=LAW&amp;n=466763&amp;dst=100308" TargetMode="External"/><Relationship Id="rId1054" Type="http://schemas.openxmlformats.org/officeDocument/2006/relationships/hyperlink" Target="https://login.consultant.ru/link/?req=doc&amp;base=LAW&amp;n=12453&amp;dst=100002" TargetMode="External"/><Relationship Id="rId1261" Type="http://schemas.openxmlformats.org/officeDocument/2006/relationships/hyperlink" Target="https://login.consultant.ru/link/?req=doc&amp;base=LAW&amp;n=373383&amp;dst=100011" TargetMode="External"/><Relationship Id="rId1359" Type="http://schemas.openxmlformats.org/officeDocument/2006/relationships/hyperlink" Target="https://login.consultant.ru/link/?req=doc&amp;base=LAW&amp;n=317695&amp;dst=101044" TargetMode="External"/><Relationship Id="rId2105" Type="http://schemas.openxmlformats.org/officeDocument/2006/relationships/hyperlink" Target="https://login.consultant.ru/link/?req=doc&amp;base=LAW&amp;n=490873&amp;dst=100084" TargetMode="External"/><Relationship Id="rId936" Type="http://schemas.openxmlformats.org/officeDocument/2006/relationships/hyperlink" Target="https://login.consultant.ru/link/?req=doc&amp;base=LAW&amp;n=407460&amp;dst=100021" TargetMode="External"/><Relationship Id="rId1121" Type="http://schemas.openxmlformats.org/officeDocument/2006/relationships/image" Target="media/image44.wmf"/><Relationship Id="rId1219" Type="http://schemas.openxmlformats.org/officeDocument/2006/relationships/hyperlink" Target="https://login.consultant.ru/link/?req=doc&amp;base=LAW&amp;n=490871&amp;dst=100022" TargetMode="External"/><Relationship Id="rId1566" Type="http://schemas.openxmlformats.org/officeDocument/2006/relationships/hyperlink" Target="https://login.consultant.ru/link/?req=doc&amp;base=LAW&amp;n=477160&amp;dst=100130" TargetMode="External"/><Relationship Id="rId1773" Type="http://schemas.openxmlformats.org/officeDocument/2006/relationships/image" Target="media/image71.wmf"/><Relationship Id="rId1980" Type="http://schemas.openxmlformats.org/officeDocument/2006/relationships/hyperlink" Target="https://login.consultant.ru/link/?req=doc&amp;base=LAW&amp;n=502888&amp;dst=100278" TargetMode="External"/><Relationship Id="rId65" Type="http://schemas.openxmlformats.org/officeDocument/2006/relationships/hyperlink" Target="https://login.consultant.ru/link/?req=doc&amp;base=LAW&amp;n=219822&amp;dst=100076" TargetMode="External"/><Relationship Id="rId1426" Type="http://schemas.openxmlformats.org/officeDocument/2006/relationships/hyperlink" Target="https://login.consultant.ru/link/?req=doc&amp;base=LAW&amp;n=449696&amp;dst=100073" TargetMode="External"/><Relationship Id="rId1633" Type="http://schemas.openxmlformats.org/officeDocument/2006/relationships/image" Target="media/image70.wmf"/><Relationship Id="rId1840" Type="http://schemas.openxmlformats.org/officeDocument/2006/relationships/hyperlink" Target="https://login.consultant.ru/link/?req=doc&amp;base=LAW&amp;n=477160&amp;dst=100511" TargetMode="External"/><Relationship Id="rId1700" Type="http://schemas.openxmlformats.org/officeDocument/2006/relationships/hyperlink" Target="https://login.consultant.ru/link/?req=doc&amp;base=LAW&amp;n=397757&amp;dst=100177" TargetMode="External"/><Relationship Id="rId1938" Type="http://schemas.openxmlformats.org/officeDocument/2006/relationships/hyperlink" Target="https://login.consultant.ru/link/?req=doc&amp;base=LAW&amp;n=469280&amp;dst=100062" TargetMode="External"/><Relationship Id="rId281" Type="http://schemas.openxmlformats.org/officeDocument/2006/relationships/hyperlink" Target="https://login.consultant.ru/link/?req=doc&amp;base=LAW&amp;n=404426&amp;dst=100018" TargetMode="External"/><Relationship Id="rId141" Type="http://schemas.openxmlformats.org/officeDocument/2006/relationships/hyperlink" Target="https://login.consultant.ru/link/?req=doc&amp;base=LAW&amp;n=476064&amp;dst=100016" TargetMode="External"/><Relationship Id="rId379" Type="http://schemas.openxmlformats.org/officeDocument/2006/relationships/hyperlink" Target="https://login.consultant.ru/link/?req=doc&amp;base=LAW&amp;n=483415&amp;dst=101124" TargetMode="External"/><Relationship Id="rId586" Type="http://schemas.openxmlformats.org/officeDocument/2006/relationships/hyperlink" Target="https://login.consultant.ru/link/?req=doc&amp;base=LAW&amp;n=341726&amp;dst=100046" TargetMode="External"/><Relationship Id="rId793" Type="http://schemas.openxmlformats.org/officeDocument/2006/relationships/hyperlink" Target="https://login.consultant.ru/link/?req=doc&amp;base=LAW&amp;n=494266&amp;dst=100077" TargetMode="External"/><Relationship Id="rId7" Type="http://schemas.openxmlformats.org/officeDocument/2006/relationships/hyperlink" Target="https://login.consultant.ru/link/?req=doc&amp;base=LAW&amp;n=488151&amp;dst=101917" TargetMode="External"/><Relationship Id="rId239" Type="http://schemas.openxmlformats.org/officeDocument/2006/relationships/hyperlink" Target="https://login.consultant.ru/link/?req=doc&amp;base=LAW&amp;n=209447&amp;dst=100042" TargetMode="External"/><Relationship Id="rId446" Type="http://schemas.openxmlformats.org/officeDocument/2006/relationships/hyperlink" Target="https://login.consultant.ru/link/?req=doc&amp;base=LAW&amp;n=490873&amp;dst=100021" TargetMode="External"/><Relationship Id="rId653" Type="http://schemas.openxmlformats.org/officeDocument/2006/relationships/hyperlink" Target="https://login.consultant.ru/link/?req=doc&amp;base=LAW&amp;n=453475&amp;dst=100076" TargetMode="External"/><Relationship Id="rId1076" Type="http://schemas.openxmlformats.org/officeDocument/2006/relationships/hyperlink" Target="https://login.consultant.ru/link/?req=doc&amp;base=LAW&amp;n=369699&amp;dst=100018" TargetMode="External"/><Relationship Id="rId1283" Type="http://schemas.openxmlformats.org/officeDocument/2006/relationships/hyperlink" Target="https://login.consultant.ru/link/?req=doc&amp;base=LAW&amp;n=495156&amp;dst=100761" TargetMode="External"/><Relationship Id="rId1490" Type="http://schemas.openxmlformats.org/officeDocument/2006/relationships/hyperlink" Target="https://login.consultant.ru/link/?req=doc&amp;base=LAW&amp;n=477160&amp;dst=100086" TargetMode="External"/><Relationship Id="rId2127" Type="http://schemas.openxmlformats.org/officeDocument/2006/relationships/hyperlink" Target="https://login.consultant.ru/link/?req=doc&amp;base=LAW&amp;n=494273&amp;dst=100165" TargetMode="External"/><Relationship Id="rId306" Type="http://schemas.openxmlformats.org/officeDocument/2006/relationships/hyperlink" Target="https://login.consultant.ru/link/?req=doc&amp;base=LAW&amp;n=477158&amp;dst=100367" TargetMode="External"/><Relationship Id="rId860" Type="http://schemas.openxmlformats.org/officeDocument/2006/relationships/hyperlink" Target="https://login.consultant.ru/link/?req=doc&amp;base=LAW&amp;n=453364&amp;dst=100019" TargetMode="External"/><Relationship Id="rId958" Type="http://schemas.openxmlformats.org/officeDocument/2006/relationships/hyperlink" Target="https://login.consultant.ru/link/?req=doc&amp;base=LAW&amp;n=490871&amp;dst=100013" TargetMode="External"/><Relationship Id="rId1143" Type="http://schemas.openxmlformats.org/officeDocument/2006/relationships/hyperlink" Target="https://login.consultant.ru/link/?req=doc&amp;base=LAW&amp;n=356367&amp;dst=100021" TargetMode="External"/><Relationship Id="rId1588" Type="http://schemas.openxmlformats.org/officeDocument/2006/relationships/hyperlink" Target="https://login.consultant.ru/link/?req=doc&amp;base=LAW&amp;n=512949&amp;dst=1007" TargetMode="External"/><Relationship Id="rId1795" Type="http://schemas.openxmlformats.org/officeDocument/2006/relationships/image" Target="media/image80.wmf"/><Relationship Id="rId87" Type="http://schemas.openxmlformats.org/officeDocument/2006/relationships/hyperlink" Target="https://login.consultant.ru/link/?req=doc&amp;base=LAW&amp;n=325221&amp;dst=100020" TargetMode="External"/><Relationship Id="rId513" Type="http://schemas.openxmlformats.org/officeDocument/2006/relationships/hyperlink" Target="https://login.consultant.ru/link/?req=doc&amp;base=LAW&amp;n=132272&amp;dst=100038" TargetMode="External"/><Relationship Id="rId720" Type="http://schemas.openxmlformats.org/officeDocument/2006/relationships/hyperlink" Target="https://login.consultant.ru/link/?req=doc&amp;base=LAW&amp;n=476064&amp;dst=100023" TargetMode="External"/><Relationship Id="rId818" Type="http://schemas.openxmlformats.org/officeDocument/2006/relationships/hyperlink" Target="https://login.consultant.ru/link/?req=doc&amp;base=LAW&amp;n=107564&amp;dst=100011" TargetMode="External"/><Relationship Id="rId1350" Type="http://schemas.openxmlformats.org/officeDocument/2006/relationships/hyperlink" Target="https://login.consultant.ru/link/?req=doc&amp;base=LAW&amp;n=494271&amp;dst=100031" TargetMode="External"/><Relationship Id="rId1448" Type="http://schemas.openxmlformats.org/officeDocument/2006/relationships/image" Target="media/image51.wmf"/><Relationship Id="rId1655" Type="http://schemas.openxmlformats.org/officeDocument/2006/relationships/hyperlink" Target="https://login.consultant.ru/link/?req=doc&amp;base=LAW&amp;n=474723&amp;dst=100037" TargetMode="External"/><Relationship Id="rId1003" Type="http://schemas.openxmlformats.org/officeDocument/2006/relationships/hyperlink" Target="https://login.consultant.ru/link/?req=doc&amp;base=LAW&amp;n=490875&amp;dst=100046" TargetMode="External"/><Relationship Id="rId1210" Type="http://schemas.openxmlformats.org/officeDocument/2006/relationships/hyperlink" Target="https://login.consultant.ru/link/?req=doc&amp;base=LAW&amp;n=469280&amp;dst=100044" TargetMode="External"/><Relationship Id="rId1308" Type="http://schemas.openxmlformats.org/officeDocument/2006/relationships/hyperlink" Target="https://login.consultant.ru/link/?req=doc&amp;base=LAW&amp;n=519533&amp;dst=100063" TargetMode="External"/><Relationship Id="rId1862" Type="http://schemas.openxmlformats.org/officeDocument/2006/relationships/hyperlink" Target="https://login.consultant.ru/link/?req=doc&amp;base=LAW&amp;n=371803&amp;dst=100022" TargetMode="External"/><Relationship Id="rId1515" Type="http://schemas.openxmlformats.org/officeDocument/2006/relationships/hyperlink" Target="https://login.consultant.ru/link/?req=doc&amp;base=LAW&amp;n=456117&amp;dst=100571" TargetMode="External"/><Relationship Id="rId1722" Type="http://schemas.openxmlformats.org/officeDocument/2006/relationships/hyperlink" Target="https://login.consultant.ru/link/?req=doc&amp;base=LAW&amp;n=360322&amp;dst=100019" TargetMode="External"/><Relationship Id="rId14" Type="http://schemas.openxmlformats.org/officeDocument/2006/relationships/hyperlink" Target="https://login.consultant.ru/link/?req=doc&amp;base=LAW&amp;n=163885&amp;dst=100005" TargetMode="External"/><Relationship Id="rId2191" Type="http://schemas.openxmlformats.org/officeDocument/2006/relationships/hyperlink" Target="https://login.consultant.ru/link/?req=doc&amp;base=LAW&amp;n=112557&amp;dst=100007" TargetMode="External"/><Relationship Id="rId163" Type="http://schemas.openxmlformats.org/officeDocument/2006/relationships/hyperlink" Target="https://login.consultant.ru/link/?req=doc&amp;base=LAW&amp;n=456117&amp;dst=19" TargetMode="External"/><Relationship Id="rId370" Type="http://schemas.openxmlformats.org/officeDocument/2006/relationships/hyperlink" Target="https://login.consultant.ru/link/?req=doc&amp;base=LAW&amp;n=404426&amp;dst=100019" TargetMode="External"/><Relationship Id="rId2051" Type="http://schemas.openxmlformats.org/officeDocument/2006/relationships/hyperlink" Target="https://login.consultant.ru/link/?req=doc&amp;base=LAW&amp;n=502700&amp;dst=100732" TargetMode="External"/><Relationship Id="rId230" Type="http://schemas.openxmlformats.org/officeDocument/2006/relationships/hyperlink" Target="https://login.consultant.ru/link/?req=doc&amp;base=LAW&amp;n=175394&amp;dst=100010" TargetMode="External"/><Relationship Id="rId468" Type="http://schemas.openxmlformats.org/officeDocument/2006/relationships/hyperlink" Target="https://login.consultant.ru/link/?req=doc&amp;base=LAW&amp;n=484964&amp;dst=100017" TargetMode="External"/><Relationship Id="rId675" Type="http://schemas.openxmlformats.org/officeDocument/2006/relationships/hyperlink" Target="https://login.consultant.ru/link/?req=doc&amp;base=LAW&amp;n=488151&amp;dst=103039" TargetMode="External"/><Relationship Id="rId882" Type="http://schemas.openxmlformats.org/officeDocument/2006/relationships/hyperlink" Target="https://login.consultant.ru/link/?req=doc&amp;base=LAW&amp;n=207050&amp;dst=100027" TargetMode="External"/><Relationship Id="rId1098" Type="http://schemas.openxmlformats.org/officeDocument/2006/relationships/hyperlink" Target="https://login.consultant.ru/link/?req=doc&amp;base=LAW&amp;n=481579&amp;dst=100022" TargetMode="External"/><Relationship Id="rId2149" Type="http://schemas.openxmlformats.org/officeDocument/2006/relationships/hyperlink" Target="https://login.consultant.ru/link/?req=doc&amp;base=LAW&amp;n=219822&amp;dst=100083" TargetMode="External"/><Relationship Id="rId328" Type="http://schemas.openxmlformats.org/officeDocument/2006/relationships/hyperlink" Target="https://login.consultant.ru/link/?req=doc&amp;base=LAW&amp;n=484964&amp;dst=100012" TargetMode="External"/><Relationship Id="rId535" Type="http://schemas.openxmlformats.org/officeDocument/2006/relationships/hyperlink" Target="https://login.consultant.ru/link/?req=doc&amp;base=LAW&amp;n=502888&amp;dst=100274" TargetMode="External"/><Relationship Id="rId742" Type="http://schemas.openxmlformats.org/officeDocument/2006/relationships/hyperlink" Target="https://login.consultant.ru/link/?req=doc&amp;base=LAW&amp;n=495156&amp;dst=100761" TargetMode="External"/><Relationship Id="rId1165" Type="http://schemas.openxmlformats.org/officeDocument/2006/relationships/hyperlink" Target="https://login.consultant.ru/link/?req=doc&amp;base=LAW&amp;n=512949&amp;dst=100776" TargetMode="External"/><Relationship Id="rId1372" Type="http://schemas.openxmlformats.org/officeDocument/2006/relationships/hyperlink" Target="https://login.consultant.ru/link/?req=doc&amp;base=LAW&amp;n=317695&amp;dst=101053" TargetMode="External"/><Relationship Id="rId2009" Type="http://schemas.openxmlformats.org/officeDocument/2006/relationships/hyperlink" Target="https://login.consultant.ru/link/?req=doc&amp;base=LAW&amp;n=502888&amp;dst=100278" TargetMode="External"/><Relationship Id="rId2216" Type="http://schemas.openxmlformats.org/officeDocument/2006/relationships/hyperlink" Target="https://login.consultant.ru/link/?req=doc&amp;base=LAW&amp;n=120354&amp;dst=100967" TargetMode="External"/><Relationship Id="rId602" Type="http://schemas.openxmlformats.org/officeDocument/2006/relationships/hyperlink" Target="https://login.consultant.ru/link/?req=doc&amp;base=LAW&amp;n=490873&amp;dst=100047" TargetMode="External"/><Relationship Id="rId1025" Type="http://schemas.openxmlformats.org/officeDocument/2006/relationships/hyperlink" Target="https://login.consultant.ru/link/?req=doc&amp;base=LAW&amp;n=469463&amp;dst=100221" TargetMode="External"/><Relationship Id="rId1232" Type="http://schemas.openxmlformats.org/officeDocument/2006/relationships/hyperlink" Target="https://login.consultant.ru/link/?req=doc&amp;base=LAW&amp;n=456120&amp;dst=100024" TargetMode="External"/><Relationship Id="rId1677" Type="http://schemas.openxmlformats.org/officeDocument/2006/relationships/hyperlink" Target="https://login.consultant.ru/link/?req=doc&amp;base=LAW&amp;n=484875&amp;dst=100278" TargetMode="External"/><Relationship Id="rId1884" Type="http://schemas.openxmlformats.org/officeDocument/2006/relationships/hyperlink" Target="https://login.consultant.ru/link/?req=doc&amp;base=LAW&amp;n=491465&amp;dst=100056" TargetMode="External"/><Relationship Id="rId907" Type="http://schemas.openxmlformats.org/officeDocument/2006/relationships/hyperlink" Target="https://login.consultant.ru/link/?req=doc&amp;base=LAW&amp;n=453475&amp;dst=100103" TargetMode="External"/><Relationship Id="rId1537" Type="http://schemas.openxmlformats.org/officeDocument/2006/relationships/hyperlink" Target="https://login.consultant.ru/link/?req=doc&amp;base=LAW&amp;n=488151&amp;dst=101993" TargetMode="External"/><Relationship Id="rId1744" Type="http://schemas.openxmlformats.org/officeDocument/2006/relationships/hyperlink" Target="https://login.consultant.ru/link/?req=doc&amp;base=LAW&amp;n=360322&amp;dst=100043" TargetMode="External"/><Relationship Id="rId1951" Type="http://schemas.openxmlformats.org/officeDocument/2006/relationships/hyperlink" Target="https://login.consultant.ru/link/?req=doc&amp;base=LAW&amp;n=490873&amp;dst=100077" TargetMode="External"/><Relationship Id="rId36" Type="http://schemas.openxmlformats.org/officeDocument/2006/relationships/hyperlink" Target="https://login.consultant.ru/link/?req=doc&amp;base=LAW&amp;n=172798&amp;dst=100010" TargetMode="External"/><Relationship Id="rId1604" Type="http://schemas.openxmlformats.org/officeDocument/2006/relationships/hyperlink" Target="https://login.consultant.ru/link/?req=doc&amp;base=LAW&amp;n=206069&amp;dst=100011" TargetMode="External"/><Relationship Id="rId185" Type="http://schemas.openxmlformats.org/officeDocument/2006/relationships/hyperlink" Target="https://login.consultant.ru/link/?req=doc&amp;base=LAW&amp;n=502888&amp;dst=100273" TargetMode="External"/><Relationship Id="rId1811" Type="http://schemas.openxmlformats.org/officeDocument/2006/relationships/hyperlink" Target="https://login.consultant.ru/link/?req=doc&amp;base=LAW&amp;n=347790&amp;dst=100011" TargetMode="External"/><Relationship Id="rId1909" Type="http://schemas.openxmlformats.org/officeDocument/2006/relationships/hyperlink" Target="https://login.consultant.ru/link/?req=doc&amp;base=LAW&amp;n=488151&amp;dst=103167" TargetMode="External"/><Relationship Id="rId392" Type="http://schemas.openxmlformats.org/officeDocument/2006/relationships/hyperlink" Target="https://login.consultant.ru/link/?req=doc&amp;base=LAW&amp;n=494262&amp;dst=100018" TargetMode="External"/><Relationship Id="rId697" Type="http://schemas.openxmlformats.org/officeDocument/2006/relationships/hyperlink" Target="https://login.consultant.ru/link/?req=doc&amp;base=LAW&amp;n=282512&amp;dst=100017" TargetMode="External"/><Relationship Id="rId2073" Type="http://schemas.openxmlformats.org/officeDocument/2006/relationships/hyperlink" Target="https://login.consultant.ru/link/?req=doc&amp;base=LAW&amp;n=484875&amp;dst=100284" TargetMode="External"/><Relationship Id="rId252" Type="http://schemas.openxmlformats.org/officeDocument/2006/relationships/hyperlink" Target="https://login.consultant.ru/link/?req=doc&amp;base=LAW&amp;n=219822&amp;dst=100077" TargetMode="External"/><Relationship Id="rId1187" Type="http://schemas.openxmlformats.org/officeDocument/2006/relationships/hyperlink" Target="https://login.consultant.ru/link/?req=doc&amp;base=LAW&amp;n=502888&amp;dst=100274" TargetMode="External"/><Relationship Id="rId2140" Type="http://schemas.openxmlformats.org/officeDocument/2006/relationships/hyperlink" Target="https://login.consultant.ru/link/?req=doc&amp;base=LAW&amp;n=477160&amp;dst=100519" TargetMode="External"/><Relationship Id="rId112" Type="http://schemas.openxmlformats.org/officeDocument/2006/relationships/hyperlink" Target="https://login.consultant.ru/link/?req=doc&amp;base=LAW&amp;n=399543&amp;dst=100041" TargetMode="External"/><Relationship Id="rId557" Type="http://schemas.openxmlformats.org/officeDocument/2006/relationships/hyperlink" Target="https://login.consultant.ru/link/?req=doc&amp;base=LAW&amp;n=511249" TargetMode="External"/><Relationship Id="rId764" Type="http://schemas.openxmlformats.org/officeDocument/2006/relationships/hyperlink" Target="https://login.consultant.ru/link/?req=doc&amp;base=LAW&amp;n=488151&amp;dst=100061" TargetMode="External"/><Relationship Id="rId971" Type="http://schemas.openxmlformats.org/officeDocument/2006/relationships/hyperlink" Target="https://login.consultant.ru/link/?req=doc&amp;base=LAW&amp;n=517307&amp;dst=100057" TargetMode="External"/><Relationship Id="rId1394" Type="http://schemas.openxmlformats.org/officeDocument/2006/relationships/hyperlink" Target="https://login.consultant.ru/link/?req=doc&amp;base=LAW&amp;n=438139&amp;dst=100009" TargetMode="External"/><Relationship Id="rId1699" Type="http://schemas.openxmlformats.org/officeDocument/2006/relationships/hyperlink" Target="https://login.consultant.ru/link/?req=doc&amp;base=LAW&amp;n=456117&amp;dst=100575" TargetMode="External"/><Relationship Id="rId2000" Type="http://schemas.openxmlformats.org/officeDocument/2006/relationships/hyperlink" Target="https://login.consultant.ru/link/?req=doc&amp;base=LAW&amp;n=146677&amp;dst=100049" TargetMode="External"/><Relationship Id="rId417" Type="http://schemas.openxmlformats.org/officeDocument/2006/relationships/hyperlink" Target="https://login.consultant.ru/link/?req=doc&amp;base=LAW&amp;n=490983&amp;dst=100021" TargetMode="External"/><Relationship Id="rId624" Type="http://schemas.openxmlformats.org/officeDocument/2006/relationships/hyperlink" Target="https://login.consultant.ru/link/?req=doc&amp;base=LAW&amp;n=474723&amp;dst=100012" TargetMode="External"/><Relationship Id="rId831" Type="http://schemas.openxmlformats.org/officeDocument/2006/relationships/hyperlink" Target="https://login.consultant.ru/link/?req=doc&amp;base=LAW&amp;n=453474&amp;dst=100193" TargetMode="External"/><Relationship Id="rId1047" Type="http://schemas.openxmlformats.org/officeDocument/2006/relationships/hyperlink" Target="https://login.consultant.ru/link/?req=doc&amp;base=LAW&amp;n=515692&amp;dst=100036" TargetMode="External"/><Relationship Id="rId1254" Type="http://schemas.openxmlformats.org/officeDocument/2006/relationships/hyperlink" Target="https://login.consultant.ru/link/?req=doc&amp;base=LAW&amp;n=494271&amp;dst=100023" TargetMode="External"/><Relationship Id="rId1461" Type="http://schemas.openxmlformats.org/officeDocument/2006/relationships/hyperlink" Target="https://login.consultant.ru/link/?req=doc&amp;base=LAW&amp;n=517941&amp;dst=4236" TargetMode="External"/><Relationship Id="rId929" Type="http://schemas.openxmlformats.org/officeDocument/2006/relationships/hyperlink" Target="https://login.consultant.ru/link/?req=doc&amp;base=LAW&amp;n=474723&amp;dst=100033" TargetMode="External"/><Relationship Id="rId1114" Type="http://schemas.openxmlformats.org/officeDocument/2006/relationships/hyperlink" Target="https://login.consultant.ru/link/?req=doc&amp;base=LAW&amp;n=483415" TargetMode="External"/><Relationship Id="rId1321" Type="http://schemas.openxmlformats.org/officeDocument/2006/relationships/hyperlink" Target="https://login.consultant.ru/link/?req=doc&amp;base=LAW&amp;n=517333&amp;dst=100211" TargetMode="External"/><Relationship Id="rId1559" Type="http://schemas.openxmlformats.org/officeDocument/2006/relationships/image" Target="media/image59.wmf"/><Relationship Id="rId1766" Type="http://schemas.openxmlformats.org/officeDocument/2006/relationships/hyperlink" Target="https://login.consultant.ru/link/?req=doc&amp;base=LAW&amp;n=381220&amp;dst=100047" TargetMode="External"/><Relationship Id="rId1973" Type="http://schemas.openxmlformats.org/officeDocument/2006/relationships/hyperlink" Target="https://login.consultant.ru/link/?req=doc&amp;base=LAW&amp;n=483415&amp;dst=1210" TargetMode="External"/><Relationship Id="rId58" Type="http://schemas.openxmlformats.org/officeDocument/2006/relationships/hyperlink" Target="https://login.consultant.ru/link/?req=doc&amp;base=LAW&amp;n=206299&amp;dst=100012" TargetMode="External"/><Relationship Id="rId1419" Type="http://schemas.openxmlformats.org/officeDocument/2006/relationships/hyperlink" Target="https://login.consultant.ru/link/?req=doc&amp;base=LAW&amp;n=502888&amp;dst=100274" TargetMode="External"/><Relationship Id="rId1626" Type="http://schemas.openxmlformats.org/officeDocument/2006/relationships/hyperlink" Target="https://login.consultant.ru/link/?req=doc&amp;base=LAW&amp;n=498457&amp;dst=100006" TargetMode="External"/><Relationship Id="rId1833" Type="http://schemas.openxmlformats.org/officeDocument/2006/relationships/hyperlink" Target="https://login.consultant.ru/link/?req=doc&amp;base=LAW&amp;n=488151&amp;dst=101996" TargetMode="External"/><Relationship Id="rId1900" Type="http://schemas.openxmlformats.org/officeDocument/2006/relationships/hyperlink" Target="https://login.consultant.ru/link/?req=doc&amp;base=LAW&amp;n=491465&amp;dst=100058" TargetMode="External"/><Relationship Id="rId2095" Type="http://schemas.openxmlformats.org/officeDocument/2006/relationships/hyperlink" Target="https://login.consultant.ru/link/?req=doc&amp;base=LAW&amp;n=453475&amp;dst=100112" TargetMode="External"/><Relationship Id="rId274" Type="http://schemas.openxmlformats.org/officeDocument/2006/relationships/hyperlink" Target="https://login.consultant.ru/link/?req=doc&amp;base=LAW&amp;n=325221&amp;dst=100020" TargetMode="External"/><Relationship Id="rId481" Type="http://schemas.openxmlformats.org/officeDocument/2006/relationships/hyperlink" Target="https://login.consultant.ru/link/?req=doc&amp;base=LAW&amp;n=309400&amp;dst=100013" TargetMode="External"/><Relationship Id="rId2162" Type="http://schemas.openxmlformats.org/officeDocument/2006/relationships/hyperlink" Target="https://login.consultant.ru/link/?req=doc&amp;base=LAW&amp;n=490983&amp;dst=100095" TargetMode="External"/><Relationship Id="rId134" Type="http://schemas.openxmlformats.org/officeDocument/2006/relationships/hyperlink" Target="https://login.consultant.ru/link/?req=doc&amp;base=LAW&amp;n=463267&amp;dst=100025" TargetMode="External"/><Relationship Id="rId579" Type="http://schemas.openxmlformats.org/officeDocument/2006/relationships/hyperlink" Target="https://login.consultant.ru/link/?req=doc&amp;base=LAW&amp;n=483415&amp;dst=1210" TargetMode="External"/><Relationship Id="rId786" Type="http://schemas.openxmlformats.org/officeDocument/2006/relationships/hyperlink" Target="https://login.consultant.ru/link/?req=doc&amp;base=LAW&amp;n=502620" TargetMode="External"/><Relationship Id="rId993" Type="http://schemas.openxmlformats.org/officeDocument/2006/relationships/image" Target="media/image33.wmf"/><Relationship Id="rId341" Type="http://schemas.openxmlformats.org/officeDocument/2006/relationships/hyperlink" Target="https://login.consultant.ru/link/?req=doc&amp;base=LAW&amp;n=499158&amp;dst=100005" TargetMode="External"/><Relationship Id="rId439" Type="http://schemas.openxmlformats.org/officeDocument/2006/relationships/hyperlink" Target="https://login.consultant.ru/link/?req=doc&amp;base=LAW&amp;n=314588&amp;dst=100063" TargetMode="External"/><Relationship Id="rId646" Type="http://schemas.openxmlformats.org/officeDocument/2006/relationships/hyperlink" Target="https://login.consultant.ru/link/?req=doc&amp;base=LAW&amp;n=206299&amp;dst=100016" TargetMode="External"/><Relationship Id="rId1069" Type="http://schemas.openxmlformats.org/officeDocument/2006/relationships/hyperlink" Target="https://login.consultant.ru/link/?req=doc&amp;base=LAW&amp;n=517941&amp;dst=4172" TargetMode="External"/><Relationship Id="rId1276" Type="http://schemas.openxmlformats.org/officeDocument/2006/relationships/hyperlink" Target="https://login.consultant.ru/link/?req=doc&amp;base=LAW&amp;n=502888&amp;dst=100274" TargetMode="External"/><Relationship Id="rId1483" Type="http://schemas.openxmlformats.org/officeDocument/2006/relationships/hyperlink" Target="https://login.consultant.ru/link/?req=doc&amp;base=LAW&amp;n=477160&amp;dst=100082" TargetMode="External"/><Relationship Id="rId2022" Type="http://schemas.openxmlformats.org/officeDocument/2006/relationships/hyperlink" Target="https://login.consultant.ru/link/?req=doc&amp;base=LAW&amp;n=463267&amp;dst=100044" TargetMode="External"/><Relationship Id="rId201" Type="http://schemas.openxmlformats.org/officeDocument/2006/relationships/hyperlink" Target="https://login.consultant.ru/link/?req=doc&amp;base=LAW&amp;n=488151&amp;dst=101931" TargetMode="External"/><Relationship Id="rId506" Type="http://schemas.openxmlformats.org/officeDocument/2006/relationships/hyperlink" Target="https://login.consultant.ru/link/?req=doc&amp;base=LAW&amp;n=497894&amp;dst=100019" TargetMode="External"/><Relationship Id="rId853" Type="http://schemas.openxmlformats.org/officeDocument/2006/relationships/image" Target="media/image16.wmf"/><Relationship Id="rId1136" Type="http://schemas.openxmlformats.org/officeDocument/2006/relationships/hyperlink" Target="https://login.consultant.ru/link/?req=doc&amp;base=LAW&amp;n=494272&amp;dst=100113" TargetMode="External"/><Relationship Id="rId1690" Type="http://schemas.openxmlformats.org/officeDocument/2006/relationships/hyperlink" Target="https://login.consultant.ru/link/?req=doc&amp;base=LAW&amp;n=209640&amp;dst=100014" TargetMode="External"/><Relationship Id="rId1788" Type="http://schemas.openxmlformats.org/officeDocument/2006/relationships/image" Target="media/image77.wmf"/><Relationship Id="rId1995" Type="http://schemas.openxmlformats.org/officeDocument/2006/relationships/hyperlink" Target="https://login.consultant.ru/link/?req=doc&amp;base=LAW&amp;n=515692&amp;dst=100036" TargetMode="External"/><Relationship Id="rId713" Type="http://schemas.openxmlformats.org/officeDocument/2006/relationships/hyperlink" Target="https://login.consultant.ru/link/?req=doc&amp;base=LAW&amp;n=488151&amp;dst=103167" TargetMode="External"/><Relationship Id="rId920" Type="http://schemas.openxmlformats.org/officeDocument/2006/relationships/hyperlink" Target="https://login.consultant.ru/link/?req=doc&amp;base=LAW&amp;n=490983&amp;dst=100070" TargetMode="External"/><Relationship Id="rId1343" Type="http://schemas.openxmlformats.org/officeDocument/2006/relationships/hyperlink" Target="https://login.consultant.ru/link/?req=doc&amp;base=LAW&amp;n=483415&amp;dst=921" TargetMode="External"/><Relationship Id="rId1550" Type="http://schemas.openxmlformats.org/officeDocument/2006/relationships/image" Target="media/image53.wmf"/><Relationship Id="rId1648" Type="http://schemas.openxmlformats.org/officeDocument/2006/relationships/hyperlink" Target="https://login.consultant.ru/link/?req=doc&amp;base=LAW&amp;n=474723&amp;dst=100036" TargetMode="External"/><Relationship Id="rId1203" Type="http://schemas.openxmlformats.org/officeDocument/2006/relationships/hyperlink" Target="https://login.consultant.ru/link/?req=doc&amp;base=LAW&amp;n=206299&amp;dst=100048" TargetMode="External"/><Relationship Id="rId1410" Type="http://schemas.openxmlformats.org/officeDocument/2006/relationships/hyperlink" Target="https://login.consultant.ru/link/?req=doc&amp;base=LAW&amp;n=474485&amp;dst=100009" TargetMode="External"/><Relationship Id="rId1508" Type="http://schemas.openxmlformats.org/officeDocument/2006/relationships/hyperlink" Target="https://login.consultant.ru/link/?req=doc&amp;base=LAW&amp;n=282512&amp;dst=100031" TargetMode="External"/><Relationship Id="rId1855" Type="http://schemas.openxmlformats.org/officeDocument/2006/relationships/hyperlink" Target="https://login.consultant.ru/link/?req=doc&amp;base=LAW&amp;n=469461&amp;dst=100030" TargetMode="External"/><Relationship Id="rId1715" Type="http://schemas.openxmlformats.org/officeDocument/2006/relationships/hyperlink" Target="https://login.consultant.ru/link/?req=doc&amp;base=LAW&amp;n=360322&amp;dst=100013" TargetMode="External"/><Relationship Id="rId1922" Type="http://schemas.openxmlformats.org/officeDocument/2006/relationships/hyperlink" Target="https://login.consultant.ru/link/?req=doc&amp;base=LAW&amp;n=502888&amp;dst=100278" TargetMode="External"/><Relationship Id="rId296" Type="http://schemas.openxmlformats.org/officeDocument/2006/relationships/hyperlink" Target="https://login.consultant.ru/link/?req=doc&amp;base=LAW&amp;n=466527&amp;dst=100106" TargetMode="External"/><Relationship Id="rId2184" Type="http://schemas.openxmlformats.org/officeDocument/2006/relationships/hyperlink" Target="https://login.consultant.ru/link/?req=doc&amp;base=LAW&amp;n=508490" TargetMode="External"/><Relationship Id="rId156" Type="http://schemas.openxmlformats.org/officeDocument/2006/relationships/hyperlink" Target="https://login.consultant.ru/link/?req=doc&amp;base=LAW&amp;n=498398&amp;dst=100010" TargetMode="External"/><Relationship Id="rId363" Type="http://schemas.openxmlformats.org/officeDocument/2006/relationships/hyperlink" Target="https://login.consultant.ru/link/?req=doc&amp;base=LAW&amp;n=456120&amp;dst=100014" TargetMode="External"/><Relationship Id="rId570" Type="http://schemas.openxmlformats.org/officeDocument/2006/relationships/hyperlink" Target="https://login.consultant.ru/link/?req=doc&amp;base=LAW&amp;n=483415&amp;dst=1232" TargetMode="External"/><Relationship Id="rId2044" Type="http://schemas.openxmlformats.org/officeDocument/2006/relationships/hyperlink" Target="https://login.consultant.ru/link/?req=doc&amp;base=LAW&amp;n=502700&amp;dst=100726" TargetMode="External"/><Relationship Id="rId223" Type="http://schemas.openxmlformats.org/officeDocument/2006/relationships/hyperlink" Target="https://login.consultant.ru/link/?req=doc&amp;base=LAW&amp;n=173595&amp;dst=100020" TargetMode="External"/><Relationship Id="rId430" Type="http://schemas.openxmlformats.org/officeDocument/2006/relationships/hyperlink" Target="https://login.consultant.ru/link/?req=doc&amp;base=LAW&amp;n=498457&amp;dst=100399" TargetMode="External"/><Relationship Id="rId668" Type="http://schemas.openxmlformats.org/officeDocument/2006/relationships/hyperlink" Target="https://login.consultant.ru/link/?req=doc&amp;base=LAW&amp;n=466763&amp;dst=100293" TargetMode="External"/><Relationship Id="rId875" Type="http://schemas.openxmlformats.org/officeDocument/2006/relationships/hyperlink" Target="https://login.consultant.ru/link/?req=doc&amp;base=LAW&amp;n=502888&amp;dst=100274" TargetMode="External"/><Relationship Id="rId1060" Type="http://schemas.openxmlformats.org/officeDocument/2006/relationships/hyperlink" Target="https://login.consultant.ru/link/?req=doc&amp;base=LAW&amp;n=515692&amp;dst=100036" TargetMode="External"/><Relationship Id="rId1298" Type="http://schemas.openxmlformats.org/officeDocument/2006/relationships/hyperlink" Target="https://login.consultant.ru/link/?req=doc&amp;base=LAW&amp;n=489545&amp;dst=100007" TargetMode="External"/><Relationship Id="rId2111" Type="http://schemas.openxmlformats.org/officeDocument/2006/relationships/hyperlink" Target="https://login.consultant.ru/link/?req=doc&amp;base=LAW&amp;n=515459&amp;dst=100017" TargetMode="External"/><Relationship Id="rId528" Type="http://schemas.openxmlformats.org/officeDocument/2006/relationships/hyperlink" Target="https://login.consultant.ru/link/?req=doc&amp;base=LAW&amp;n=517333&amp;dst=100179" TargetMode="External"/><Relationship Id="rId735" Type="http://schemas.openxmlformats.org/officeDocument/2006/relationships/hyperlink" Target="https://login.consultant.ru/link/?req=doc&amp;base=LAW&amp;n=498457&amp;dst=100401" TargetMode="External"/><Relationship Id="rId942" Type="http://schemas.openxmlformats.org/officeDocument/2006/relationships/hyperlink" Target="https://login.consultant.ru/link/?req=doc&amp;base=LAW&amp;n=502888&amp;dst=100274" TargetMode="External"/><Relationship Id="rId1158" Type="http://schemas.openxmlformats.org/officeDocument/2006/relationships/hyperlink" Target="https://login.consultant.ru/link/?req=doc&amp;base=LAW&amp;n=494262&amp;dst=100029" TargetMode="External"/><Relationship Id="rId1365" Type="http://schemas.openxmlformats.org/officeDocument/2006/relationships/hyperlink" Target="https://login.consultant.ru/link/?req=doc&amp;base=LAW&amp;n=317695&amp;dst=101048" TargetMode="External"/><Relationship Id="rId1572" Type="http://schemas.openxmlformats.org/officeDocument/2006/relationships/hyperlink" Target="https://login.consultant.ru/link/?req=doc&amp;base=LAW&amp;n=465643&amp;dst=100017" TargetMode="External"/><Relationship Id="rId2209" Type="http://schemas.openxmlformats.org/officeDocument/2006/relationships/hyperlink" Target="https://login.consultant.ru/link/?req=doc&amp;base=LAW&amp;n=120354&amp;dst=100027" TargetMode="External"/><Relationship Id="rId1018" Type="http://schemas.openxmlformats.org/officeDocument/2006/relationships/hyperlink" Target="https://login.consultant.ru/link/?req=doc&amp;base=LAW&amp;n=163879&amp;dst=100026" TargetMode="External"/><Relationship Id="rId1225" Type="http://schemas.openxmlformats.org/officeDocument/2006/relationships/hyperlink" Target="https://login.consultant.ru/link/?req=doc&amp;base=LAW&amp;n=500481&amp;dst=100009" TargetMode="External"/><Relationship Id="rId1432" Type="http://schemas.openxmlformats.org/officeDocument/2006/relationships/hyperlink" Target="https://login.consultant.ru/link/?req=doc&amp;base=LAW&amp;n=185801&amp;dst=100063" TargetMode="External"/><Relationship Id="rId1877" Type="http://schemas.openxmlformats.org/officeDocument/2006/relationships/hyperlink" Target="https://login.consultant.ru/link/?req=doc&amp;base=LAW&amp;n=484875&amp;dst=100282" TargetMode="External"/><Relationship Id="rId71" Type="http://schemas.openxmlformats.org/officeDocument/2006/relationships/hyperlink" Target="https://login.consultant.ru/link/?req=doc&amp;base=LAW&amp;n=286173&amp;dst=100005" TargetMode="External"/><Relationship Id="rId802" Type="http://schemas.openxmlformats.org/officeDocument/2006/relationships/hyperlink" Target="https://login.consultant.ru/link/?req=doc&amp;base=LAW&amp;n=407460&amp;dst=100019" TargetMode="External"/><Relationship Id="rId1737" Type="http://schemas.openxmlformats.org/officeDocument/2006/relationships/hyperlink" Target="https://login.consultant.ru/link/?req=doc&amp;base=LAW&amp;n=360322&amp;dst=100034" TargetMode="External"/><Relationship Id="rId1944" Type="http://schemas.openxmlformats.org/officeDocument/2006/relationships/hyperlink" Target="https://login.consultant.ru/link/?req=doc&amp;base=LAW&amp;n=282512&amp;dst=100033" TargetMode="External"/><Relationship Id="rId29" Type="http://schemas.openxmlformats.org/officeDocument/2006/relationships/hyperlink" Target="https://login.consultant.ru/link/?req=doc&amp;base=LAW&amp;n=477160&amp;dst=100025" TargetMode="External"/><Relationship Id="rId178" Type="http://schemas.openxmlformats.org/officeDocument/2006/relationships/hyperlink" Target="https://login.consultant.ru/link/?req=doc&amp;base=LAW&amp;n=479613&amp;dst=13" TargetMode="External"/><Relationship Id="rId1804" Type="http://schemas.openxmlformats.org/officeDocument/2006/relationships/hyperlink" Target="https://login.consultant.ru/link/?req=doc&amp;base=LAW&amp;n=356367&amp;dst=100023" TargetMode="External"/><Relationship Id="rId385" Type="http://schemas.openxmlformats.org/officeDocument/2006/relationships/hyperlink" Target="https://login.consultant.ru/link/?req=doc&amp;base=LAW&amp;n=494273&amp;dst=100135" TargetMode="External"/><Relationship Id="rId592" Type="http://schemas.openxmlformats.org/officeDocument/2006/relationships/hyperlink" Target="https://login.consultant.ru/link/?req=doc&amp;base=LAW&amp;n=333378&amp;dst=100013" TargetMode="External"/><Relationship Id="rId2066" Type="http://schemas.openxmlformats.org/officeDocument/2006/relationships/hyperlink" Target="https://login.consultant.ru/link/?req=doc&amp;base=LAW&amp;n=404426&amp;dst=100057" TargetMode="External"/><Relationship Id="rId245" Type="http://schemas.openxmlformats.org/officeDocument/2006/relationships/hyperlink" Target="https://login.consultant.ru/link/?req=doc&amp;base=LAW&amp;n=206069&amp;dst=100011" TargetMode="External"/><Relationship Id="rId452" Type="http://schemas.openxmlformats.org/officeDocument/2006/relationships/hyperlink" Target="https://login.consultant.ru/link/?req=doc&amp;base=LAW&amp;n=317695&amp;dst=101014" TargetMode="External"/><Relationship Id="rId897" Type="http://schemas.openxmlformats.org/officeDocument/2006/relationships/hyperlink" Target="https://login.consultant.ru/link/?req=doc&amp;base=LAW&amp;n=206324&amp;dst=100029" TargetMode="External"/><Relationship Id="rId1082" Type="http://schemas.openxmlformats.org/officeDocument/2006/relationships/hyperlink" Target="https://login.consultant.ru/link/?req=doc&amp;base=LAW&amp;n=512949&amp;dst=100776" TargetMode="External"/><Relationship Id="rId2133" Type="http://schemas.openxmlformats.org/officeDocument/2006/relationships/hyperlink" Target="https://login.consultant.ru/link/?req=doc&amp;base=LAW&amp;n=477160&amp;dst=100513" TargetMode="External"/><Relationship Id="rId105" Type="http://schemas.openxmlformats.org/officeDocument/2006/relationships/hyperlink" Target="https://login.consultant.ru/link/?req=doc&amp;base=LAW&amp;n=418144&amp;dst=100074" TargetMode="External"/><Relationship Id="rId312" Type="http://schemas.openxmlformats.org/officeDocument/2006/relationships/hyperlink" Target="https://login.consultant.ru/link/?req=doc&amp;base=LAW&amp;n=438389&amp;dst=100021" TargetMode="External"/><Relationship Id="rId757" Type="http://schemas.openxmlformats.org/officeDocument/2006/relationships/hyperlink" Target="https://login.consultant.ru/link/?req=doc&amp;base=LAW&amp;n=495156&amp;dst=100761" TargetMode="External"/><Relationship Id="rId964" Type="http://schemas.openxmlformats.org/officeDocument/2006/relationships/hyperlink" Target="https://login.consultant.ru/link/?req=doc&amp;base=LAW&amp;n=517333&amp;dst=100101" TargetMode="External"/><Relationship Id="rId1387" Type="http://schemas.openxmlformats.org/officeDocument/2006/relationships/hyperlink" Target="https://login.consultant.ru/link/?req=doc&amp;base=LAW&amp;n=499630&amp;dst=100011" TargetMode="External"/><Relationship Id="rId1594" Type="http://schemas.openxmlformats.org/officeDocument/2006/relationships/hyperlink" Target="https://login.consultant.ru/link/?req=doc&amp;base=LAW&amp;n=337610&amp;dst=100021" TargetMode="External"/><Relationship Id="rId2200" Type="http://schemas.openxmlformats.org/officeDocument/2006/relationships/hyperlink" Target="https://login.consultant.ru/link/?req=doc&amp;base=LAW&amp;n=102238" TargetMode="External"/><Relationship Id="rId93" Type="http://schemas.openxmlformats.org/officeDocument/2006/relationships/hyperlink" Target="https://login.consultant.ru/link/?req=doc&amp;base=LAW&amp;n=341726&amp;dst=100045" TargetMode="External"/><Relationship Id="rId617" Type="http://schemas.openxmlformats.org/officeDocument/2006/relationships/hyperlink" Target="https://login.consultant.ru/link/?req=doc&amp;base=LAW&amp;n=511249" TargetMode="External"/><Relationship Id="rId824" Type="http://schemas.openxmlformats.org/officeDocument/2006/relationships/hyperlink" Target="https://login.consultant.ru/link/?req=doc&amp;base=LAW&amp;n=490872&amp;dst=100031" TargetMode="External"/><Relationship Id="rId1247" Type="http://schemas.openxmlformats.org/officeDocument/2006/relationships/hyperlink" Target="https://login.consultant.ru/link/?req=doc&amp;base=LAW&amp;n=494266&amp;dst=100100" TargetMode="External"/><Relationship Id="rId1454" Type="http://schemas.openxmlformats.org/officeDocument/2006/relationships/hyperlink" Target="https://login.consultant.ru/link/?req=doc&amp;base=LAW&amp;n=185801&amp;dst=100067" TargetMode="External"/><Relationship Id="rId1661" Type="http://schemas.openxmlformats.org/officeDocument/2006/relationships/hyperlink" Target="https://login.consultant.ru/link/?req=doc&amp;base=LAW&amp;n=474723&amp;dst=100044" TargetMode="External"/><Relationship Id="rId1899" Type="http://schemas.openxmlformats.org/officeDocument/2006/relationships/hyperlink" Target="https://login.consultant.ru/link/?req=doc&amp;base=LAW&amp;n=488151&amp;dst=100061" TargetMode="External"/><Relationship Id="rId1107" Type="http://schemas.openxmlformats.org/officeDocument/2006/relationships/hyperlink" Target="https://login.consultant.ru/link/?req=doc&amp;base=LAW&amp;n=185766&amp;dst=9" TargetMode="External"/><Relationship Id="rId1314" Type="http://schemas.openxmlformats.org/officeDocument/2006/relationships/hyperlink" Target="https://login.consultant.ru/link/?req=doc&amp;base=LAW&amp;n=486518&amp;dst=100013" TargetMode="External"/><Relationship Id="rId1521" Type="http://schemas.openxmlformats.org/officeDocument/2006/relationships/hyperlink" Target="https://login.consultant.ru/link/?req=doc&amp;base=LAW&amp;n=206324&amp;dst=100047" TargetMode="External"/><Relationship Id="rId1759" Type="http://schemas.openxmlformats.org/officeDocument/2006/relationships/hyperlink" Target="https://login.consultant.ru/link/?req=doc&amp;base=LAW&amp;n=360322&amp;dst=100055" TargetMode="External"/><Relationship Id="rId1966" Type="http://schemas.openxmlformats.org/officeDocument/2006/relationships/hyperlink" Target="https://login.consultant.ru/link/?req=doc&amp;base=LAW&amp;n=484964&amp;dst=100027" TargetMode="External"/><Relationship Id="rId1619" Type="http://schemas.openxmlformats.org/officeDocument/2006/relationships/hyperlink" Target="https://login.consultant.ru/link/?req=doc&amp;base=LAW&amp;n=452265&amp;dst=100095" TargetMode="External"/><Relationship Id="rId1826" Type="http://schemas.openxmlformats.org/officeDocument/2006/relationships/hyperlink" Target="https://login.consultant.ru/link/?req=doc&amp;base=LAW&amp;n=371803&amp;dst=100021" TargetMode="External"/><Relationship Id="rId20" Type="http://schemas.openxmlformats.org/officeDocument/2006/relationships/hyperlink" Target="https://login.consultant.ru/link/?req=doc&amp;base=LAW&amp;n=206324&amp;dst=100019" TargetMode="External"/><Relationship Id="rId2088" Type="http://schemas.openxmlformats.org/officeDocument/2006/relationships/hyperlink" Target="https://login.consultant.ru/link/?req=doc&amp;base=LAW&amp;n=486108&amp;dst=100014" TargetMode="External"/><Relationship Id="rId267" Type="http://schemas.openxmlformats.org/officeDocument/2006/relationships/hyperlink" Target="https://login.consultant.ru/link/?req=doc&amp;base=LAW&amp;n=397757&amp;dst=100177" TargetMode="External"/><Relationship Id="rId474" Type="http://schemas.openxmlformats.org/officeDocument/2006/relationships/hyperlink" Target="https://login.consultant.ru/link/?req=doc&amp;base=LAW&amp;n=469467&amp;dst=100104" TargetMode="External"/><Relationship Id="rId2155" Type="http://schemas.openxmlformats.org/officeDocument/2006/relationships/hyperlink" Target="https://login.consultant.ru/link/?req=doc&amp;base=LAW&amp;n=420223&amp;dst=100017" TargetMode="External"/><Relationship Id="rId127" Type="http://schemas.openxmlformats.org/officeDocument/2006/relationships/hyperlink" Target="https://login.consultant.ru/link/?req=doc&amp;base=LAW&amp;n=495156&amp;dst=100758" TargetMode="External"/><Relationship Id="rId681" Type="http://schemas.openxmlformats.org/officeDocument/2006/relationships/hyperlink" Target="https://login.consultant.ru/link/?req=doc&amp;base=LAW&amp;n=466763&amp;dst=100298" TargetMode="External"/><Relationship Id="rId779" Type="http://schemas.openxmlformats.org/officeDocument/2006/relationships/hyperlink" Target="https://login.consultant.ru/link/?req=doc&amp;base=LAW&amp;n=488151&amp;dst=103162" TargetMode="External"/><Relationship Id="rId986" Type="http://schemas.openxmlformats.org/officeDocument/2006/relationships/hyperlink" Target="https://login.consultant.ru/link/?req=doc&amp;base=LAW&amp;n=495156&amp;dst=100761" TargetMode="External"/><Relationship Id="rId334" Type="http://schemas.openxmlformats.org/officeDocument/2006/relationships/hyperlink" Target="https://login.consultant.ru/link/?req=doc&amp;base=LAW&amp;n=490872&amp;dst=100024" TargetMode="External"/><Relationship Id="rId541" Type="http://schemas.openxmlformats.org/officeDocument/2006/relationships/hyperlink" Target="https://login.consultant.ru/link/?req=doc&amp;base=LAW&amp;n=488151&amp;dst=101932" TargetMode="External"/><Relationship Id="rId639" Type="http://schemas.openxmlformats.org/officeDocument/2006/relationships/hyperlink" Target="https://login.consultant.ru/link/?req=doc&amp;base=LAW&amp;n=490873&amp;dst=100096" TargetMode="External"/><Relationship Id="rId1171" Type="http://schemas.openxmlformats.org/officeDocument/2006/relationships/hyperlink" Target="https://login.consultant.ru/link/?req=doc&amp;base=LAW&amp;n=494263&amp;dst=100093" TargetMode="External"/><Relationship Id="rId1269" Type="http://schemas.openxmlformats.org/officeDocument/2006/relationships/hyperlink" Target="https://login.consultant.ru/link/?req=doc&amp;base=LAW&amp;n=479613&amp;dst=457" TargetMode="External"/><Relationship Id="rId1476" Type="http://schemas.openxmlformats.org/officeDocument/2006/relationships/hyperlink" Target="https://login.consultant.ru/link/?req=doc&amp;base=LAW&amp;n=477160&amp;dst=100079" TargetMode="External"/><Relationship Id="rId2015" Type="http://schemas.openxmlformats.org/officeDocument/2006/relationships/hyperlink" Target="https://login.consultant.ru/link/?req=doc&amp;base=LAW&amp;n=469463&amp;dst=100249" TargetMode="External"/><Relationship Id="rId2222" Type="http://schemas.openxmlformats.org/officeDocument/2006/relationships/hyperlink" Target="https://login.consultant.ru/link/?req=doc&amp;base=LAW&amp;n=120354&amp;dst=100974" TargetMode="External"/><Relationship Id="rId401" Type="http://schemas.openxmlformats.org/officeDocument/2006/relationships/hyperlink" Target="https://login.consultant.ru/link/?req=doc&amp;base=LAW&amp;n=484964&amp;dst=100015" TargetMode="External"/><Relationship Id="rId846" Type="http://schemas.openxmlformats.org/officeDocument/2006/relationships/hyperlink" Target="https://login.consultant.ru/link/?req=doc&amp;base=LAW&amp;n=490875&amp;dst=100019" TargetMode="External"/><Relationship Id="rId1031" Type="http://schemas.openxmlformats.org/officeDocument/2006/relationships/hyperlink" Target="https://login.consultant.ru/link/?req=doc&amp;base=LAW&amp;n=463267&amp;dst=100037" TargetMode="External"/><Relationship Id="rId1129" Type="http://schemas.openxmlformats.org/officeDocument/2006/relationships/hyperlink" Target="https://login.consultant.ru/link/?req=doc&amp;base=LAW&amp;n=517941&amp;dst=310" TargetMode="External"/><Relationship Id="rId1683" Type="http://schemas.openxmlformats.org/officeDocument/2006/relationships/hyperlink" Target="https://login.consultant.ru/link/?req=doc&amp;base=LAW&amp;n=494266&amp;dst=100104" TargetMode="External"/><Relationship Id="rId1890" Type="http://schemas.openxmlformats.org/officeDocument/2006/relationships/hyperlink" Target="https://login.consultant.ru/link/?req=doc&amp;base=LAW&amp;n=494273&amp;dst=100161" TargetMode="External"/><Relationship Id="rId1988" Type="http://schemas.openxmlformats.org/officeDocument/2006/relationships/hyperlink" Target="https://login.consultant.ru/link/?req=doc&amp;base=LAW&amp;n=469463&amp;dst=100245" TargetMode="External"/><Relationship Id="rId706" Type="http://schemas.openxmlformats.org/officeDocument/2006/relationships/hyperlink" Target="https://login.consultant.ru/link/?req=doc&amp;base=LAW&amp;n=476064&amp;dst=100019" TargetMode="External"/><Relationship Id="rId913" Type="http://schemas.openxmlformats.org/officeDocument/2006/relationships/hyperlink" Target="https://login.consultant.ru/link/?req=doc&amp;base=LAW&amp;n=490872&amp;dst=100038" TargetMode="External"/><Relationship Id="rId1336" Type="http://schemas.openxmlformats.org/officeDocument/2006/relationships/hyperlink" Target="https://login.consultant.ru/link/?req=doc&amp;base=LAW&amp;n=317695&amp;dst=101038" TargetMode="External"/><Relationship Id="rId1543" Type="http://schemas.openxmlformats.org/officeDocument/2006/relationships/hyperlink" Target="https://login.consultant.ru/link/?req=doc&amp;base=LAW&amp;n=502888&amp;dst=100274" TargetMode="External"/><Relationship Id="rId1750" Type="http://schemas.openxmlformats.org/officeDocument/2006/relationships/hyperlink" Target="https://login.consultant.ru/link/?req=doc&amp;base=EXP&amp;n=737115&amp;dst=100038" TargetMode="External"/><Relationship Id="rId42" Type="http://schemas.openxmlformats.org/officeDocument/2006/relationships/hyperlink" Target="https://login.consultant.ru/link/?req=doc&amp;base=LAW&amp;n=175667&amp;dst=100016" TargetMode="External"/><Relationship Id="rId1403" Type="http://schemas.openxmlformats.org/officeDocument/2006/relationships/hyperlink" Target="https://login.consultant.ru/link/?req=doc&amp;base=LAW&amp;n=495156&amp;dst=100785" TargetMode="External"/><Relationship Id="rId1610" Type="http://schemas.openxmlformats.org/officeDocument/2006/relationships/hyperlink" Target="https://login.consultant.ru/link/?req=doc&amp;base=LAW&amp;n=483415&amp;dst=100667" TargetMode="External"/><Relationship Id="rId1848" Type="http://schemas.openxmlformats.org/officeDocument/2006/relationships/hyperlink" Target="https://login.consultant.ru/link/?req=doc&amp;base=LAW&amp;n=502888&amp;dst=100277" TargetMode="External"/><Relationship Id="rId191" Type="http://schemas.openxmlformats.org/officeDocument/2006/relationships/hyperlink" Target="https://login.consultant.ru/link/?req=doc&amp;base=LAW&amp;n=132272&amp;dst=100028" TargetMode="External"/><Relationship Id="rId1708" Type="http://schemas.openxmlformats.org/officeDocument/2006/relationships/hyperlink" Target="https://login.consultant.ru/link/?req=doc&amp;base=LAW&amp;n=515355&amp;dst=100025" TargetMode="External"/><Relationship Id="rId1915" Type="http://schemas.openxmlformats.org/officeDocument/2006/relationships/hyperlink" Target="https://login.consultant.ru/link/?req=doc&amp;base=LAW&amp;n=502888&amp;dst=100278" TargetMode="External"/><Relationship Id="rId289" Type="http://schemas.openxmlformats.org/officeDocument/2006/relationships/hyperlink" Target="https://login.consultant.ru/link/?req=doc&amp;base=LAW&amp;n=498458&amp;dst=100012" TargetMode="External"/><Relationship Id="rId496" Type="http://schemas.openxmlformats.org/officeDocument/2006/relationships/hyperlink" Target="https://login.consultant.ru/link/?req=doc&amp;base=LAW&amp;n=463267&amp;dst=100030" TargetMode="External"/><Relationship Id="rId2177" Type="http://schemas.openxmlformats.org/officeDocument/2006/relationships/hyperlink" Target="https://login.consultant.ru/link/?req=doc&amp;base=LAW&amp;n=502888&amp;dst=100278" TargetMode="External"/><Relationship Id="rId149" Type="http://schemas.openxmlformats.org/officeDocument/2006/relationships/hyperlink" Target="https://login.consultant.ru/link/?req=doc&amp;base=LAW&amp;n=490875&amp;dst=100005" TargetMode="External"/><Relationship Id="rId356" Type="http://schemas.openxmlformats.org/officeDocument/2006/relationships/hyperlink" Target="https://login.consultant.ru/link/?req=doc&amp;base=LAW&amp;n=517333&amp;dst=100170" TargetMode="External"/><Relationship Id="rId563" Type="http://schemas.openxmlformats.org/officeDocument/2006/relationships/hyperlink" Target="https://login.consultant.ru/link/?req=doc&amp;base=LAW&amp;n=490873&amp;dst=100025" TargetMode="External"/><Relationship Id="rId770" Type="http://schemas.openxmlformats.org/officeDocument/2006/relationships/image" Target="media/image10.wmf"/><Relationship Id="rId1193" Type="http://schemas.openxmlformats.org/officeDocument/2006/relationships/hyperlink" Target="https://login.consultant.ru/link/?req=doc&amp;base=LAW&amp;n=515690&amp;dst=100522" TargetMode="External"/><Relationship Id="rId2037" Type="http://schemas.openxmlformats.org/officeDocument/2006/relationships/hyperlink" Target="https://login.consultant.ru/link/?req=doc&amp;base=LAW&amp;n=469280&amp;dst=100068" TargetMode="External"/><Relationship Id="rId216" Type="http://schemas.openxmlformats.org/officeDocument/2006/relationships/hyperlink" Target="https://login.consultant.ru/link/?req=doc&amp;base=LAW&amp;n=160075&amp;dst=100016" TargetMode="External"/><Relationship Id="rId423" Type="http://schemas.openxmlformats.org/officeDocument/2006/relationships/hyperlink" Target="https://login.consultant.ru/link/?req=doc&amp;base=LAW&amp;n=498457&amp;dst=100397" TargetMode="External"/><Relationship Id="rId868" Type="http://schemas.openxmlformats.org/officeDocument/2006/relationships/image" Target="media/image25.wmf"/><Relationship Id="rId1053" Type="http://schemas.openxmlformats.org/officeDocument/2006/relationships/hyperlink" Target="https://login.consultant.ru/link/?req=doc&amp;base=LAW&amp;n=515648&amp;dst=100180" TargetMode="External"/><Relationship Id="rId1260" Type="http://schemas.openxmlformats.org/officeDocument/2006/relationships/hyperlink" Target="https://login.consultant.ru/link/?req=doc&amp;base=LAW&amp;n=512949&amp;dst=100379" TargetMode="External"/><Relationship Id="rId1498" Type="http://schemas.openxmlformats.org/officeDocument/2006/relationships/hyperlink" Target="https://login.consultant.ru/link/?req=doc&amp;base=LAW&amp;n=517941&amp;dst=100982" TargetMode="External"/><Relationship Id="rId2104" Type="http://schemas.openxmlformats.org/officeDocument/2006/relationships/hyperlink" Target="https://login.consultant.ru/link/?req=doc&amp;base=LAW&amp;n=490873&amp;dst=100082" TargetMode="External"/><Relationship Id="rId630" Type="http://schemas.openxmlformats.org/officeDocument/2006/relationships/image" Target="media/image5.wmf"/><Relationship Id="rId728" Type="http://schemas.openxmlformats.org/officeDocument/2006/relationships/hyperlink" Target="https://login.consultant.ru/link/?req=doc&amp;base=LAW&amp;n=282512&amp;dst=100021" TargetMode="External"/><Relationship Id="rId935" Type="http://schemas.openxmlformats.org/officeDocument/2006/relationships/hyperlink" Target="https://login.consultant.ru/link/?req=doc&amp;base=LAW&amp;n=477160&amp;dst=100045" TargetMode="External"/><Relationship Id="rId1358" Type="http://schemas.openxmlformats.org/officeDocument/2006/relationships/hyperlink" Target="https://login.consultant.ru/link/?req=doc&amp;base=LAW&amp;n=317695&amp;dst=101043" TargetMode="External"/><Relationship Id="rId1565" Type="http://schemas.openxmlformats.org/officeDocument/2006/relationships/hyperlink" Target="https://login.consultant.ru/link/?req=doc&amp;base=LAW&amp;n=495156&amp;dst=100761" TargetMode="External"/><Relationship Id="rId1772" Type="http://schemas.openxmlformats.org/officeDocument/2006/relationships/hyperlink" Target="https://login.consultant.ru/link/?req=doc&amp;base=LAW&amp;n=321423&amp;dst=100041" TargetMode="External"/><Relationship Id="rId64" Type="http://schemas.openxmlformats.org/officeDocument/2006/relationships/hyperlink" Target="https://login.consultant.ru/link/?req=doc&amp;base=LAW&amp;n=420971&amp;dst=100222" TargetMode="External"/><Relationship Id="rId1120" Type="http://schemas.openxmlformats.org/officeDocument/2006/relationships/hyperlink" Target="https://login.consultant.ru/link/?req=doc&amp;base=LAW&amp;n=221402" TargetMode="External"/><Relationship Id="rId1218" Type="http://schemas.openxmlformats.org/officeDocument/2006/relationships/hyperlink" Target="https://login.consultant.ru/link/?req=doc&amp;base=LAW&amp;n=515690&amp;dst=100526" TargetMode="External"/><Relationship Id="rId1425" Type="http://schemas.openxmlformats.org/officeDocument/2006/relationships/hyperlink" Target="https://login.consultant.ru/link/?req=doc&amp;base=LAW&amp;n=185801&amp;dst=100060" TargetMode="External"/><Relationship Id="rId1632" Type="http://schemas.openxmlformats.org/officeDocument/2006/relationships/image" Target="media/image69.wmf"/><Relationship Id="rId1937" Type="http://schemas.openxmlformats.org/officeDocument/2006/relationships/hyperlink" Target="https://login.consultant.ru/link/?req=doc&amp;base=LAW&amp;n=495156&amp;dst=100813" TargetMode="External"/><Relationship Id="rId2199" Type="http://schemas.openxmlformats.org/officeDocument/2006/relationships/hyperlink" Target="https://login.consultant.ru/link/?req=doc&amp;base=LAW&amp;n=517941&amp;dst=100027" TargetMode="External"/><Relationship Id="rId280" Type="http://schemas.openxmlformats.org/officeDocument/2006/relationships/hyperlink" Target="https://login.consultant.ru/link/?req=doc&amp;base=LAW&amp;n=341726&amp;dst=100046" TargetMode="External"/><Relationship Id="rId140" Type="http://schemas.openxmlformats.org/officeDocument/2006/relationships/hyperlink" Target="https://login.consultant.ru/link/?req=doc&amp;base=LAW&amp;n=474723&amp;dst=100011" TargetMode="External"/><Relationship Id="rId378" Type="http://schemas.openxmlformats.org/officeDocument/2006/relationships/hyperlink" Target="https://login.consultant.ru/link/?req=doc&amp;base=LAW&amp;n=469467&amp;dst=100100" TargetMode="External"/><Relationship Id="rId585" Type="http://schemas.openxmlformats.org/officeDocument/2006/relationships/hyperlink" Target="https://login.consultant.ru/link/?req=doc&amp;base=LAW&amp;n=512949&amp;dst=101431" TargetMode="External"/><Relationship Id="rId792" Type="http://schemas.openxmlformats.org/officeDocument/2006/relationships/hyperlink" Target="https://login.consultant.ru/link/?req=doc&amp;base=LAW&amp;n=317695&amp;dst=101029" TargetMode="External"/><Relationship Id="rId2059" Type="http://schemas.openxmlformats.org/officeDocument/2006/relationships/hyperlink" Target="https://login.consultant.ru/link/?req=doc&amp;base=LAW&amp;n=498398&amp;dst=100025" TargetMode="External"/><Relationship Id="rId6" Type="http://schemas.openxmlformats.org/officeDocument/2006/relationships/hyperlink" Target="https://login.consultant.ru/link/?req=doc&amp;base=LAW&amp;n=129418&amp;dst=100050" TargetMode="External"/><Relationship Id="rId238" Type="http://schemas.openxmlformats.org/officeDocument/2006/relationships/hyperlink" Target="https://login.consultant.ru/link/?req=doc&amp;base=LAW&amp;n=187744&amp;dst=100030" TargetMode="External"/><Relationship Id="rId445" Type="http://schemas.openxmlformats.org/officeDocument/2006/relationships/hyperlink" Target="https://login.consultant.ru/link/?req=doc&amp;base=LAW&amp;n=490873&amp;dst=100019" TargetMode="External"/><Relationship Id="rId652" Type="http://schemas.openxmlformats.org/officeDocument/2006/relationships/hyperlink" Target="https://login.consultant.ru/link/?req=doc&amp;base=LAW&amp;n=206324&amp;dst=100025" TargetMode="External"/><Relationship Id="rId1075" Type="http://schemas.openxmlformats.org/officeDocument/2006/relationships/hyperlink" Target="https://login.consultant.ru/link/?req=doc&amp;base=LAW&amp;n=515688&amp;dst=100103" TargetMode="External"/><Relationship Id="rId1282" Type="http://schemas.openxmlformats.org/officeDocument/2006/relationships/hyperlink" Target="https://login.consultant.ru/link/?req=doc&amp;base=LAW&amp;n=456117&amp;dst=100181" TargetMode="External"/><Relationship Id="rId2126" Type="http://schemas.openxmlformats.org/officeDocument/2006/relationships/hyperlink" Target="https://login.consultant.ru/link/?req=doc&amp;base=LAW&amp;n=495156&amp;dst=100809" TargetMode="External"/><Relationship Id="rId305" Type="http://schemas.openxmlformats.org/officeDocument/2006/relationships/hyperlink" Target="https://login.consultant.ru/link/?req=doc&amp;base=LAW&amp;n=449047&amp;dst=100073" TargetMode="External"/><Relationship Id="rId512" Type="http://schemas.openxmlformats.org/officeDocument/2006/relationships/hyperlink" Target="https://login.consultant.ru/link/?req=doc&amp;base=LAW&amp;n=495156&amp;dst=100761" TargetMode="External"/><Relationship Id="rId957" Type="http://schemas.openxmlformats.org/officeDocument/2006/relationships/hyperlink" Target="https://login.consultant.ru/link/?req=doc&amp;base=LAW&amp;n=517333&amp;dst=100196" TargetMode="External"/><Relationship Id="rId1142" Type="http://schemas.openxmlformats.org/officeDocument/2006/relationships/hyperlink" Target="https://login.consultant.ru/link/?req=doc&amp;base=LAW&amp;n=510314&amp;dst=100010" TargetMode="External"/><Relationship Id="rId1587" Type="http://schemas.openxmlformats.org/officeDocument/2006/relationships/hyperlink" Target="https://login.consultant.ru/link/?req=doc&amp;base=LAW&amp;n=463267&amp;dst=100041" TargetMode="External"/><Relationship Id="rId1794" Type="http://schemas.openxmlformats.org/officeDocument/2006/relationships/image" Target="media/image79.wmf"/><Relationship Id="rId86" Type="http://schemas.openxmlformats.org/officeDocument/2006/relationships/hyperlink" Target="https://login.consultant.ru/link/?req=doc&amp;base=LAW&amp;n=321423&amp;dst=100039" TargetMode="External"/><Relationship Id="rId817" Type="http://schemas.openxmlformats.org/officeDocument/2006/relationships/hyperlink" Target="https://login.consultant.ru/link/?req=doc&amp;base=LAW&amp;n=502888&amp;dst=100274" TargetMode="External"/><Relationship Id="rId1002" Type="http://schemas.openxmlformats.org/officeDocument/2006/relationships/hyperlink" Target="https://login.consultant.ru/link/?req=doc&amp;base=LAW&amp;n=490875&amp;dst=100045" TargetMode="External"/><Relationship Id="rId1447" Type="http://schemas.openxmlformats.org/officeDocument/2006/relationships/hyperlink" Target="https://login.consultant.ru/link/?req=doc&amp;base=LAW&amp;n=185801&amp;dst=100065" TargetMode="External"/><Relationship Id="rId1654" Type="http://schemas.openxmlformats.org/officeDocument/2006/relationships/hyperlink" Target="https://login.consultant.ru/link/?req=doc&amp;base=LAW&amp;n=477158&amp;dst=100376" TargetMode="External"/><Relationship Id="rId1861" Type="http://schemas.openxmlformats.org/officeDocument/2006/relationships/hyperlink" Target="https://login.consultant.ru/link/?req=doc&amp;base=LAW&amp;n=498458&amp;dst=100019" TargetMode="External"/><Relationship Id="rId1307" Type="http://schemas.openxmlformats.org/officeDocument/2006/relationships/hyperlink" Target="https://login.consultant.ru/link/?req=doc&amp;base=LAW&amp;n=418144&amp;dst=100092" TargetMode="External"/><Relationship Id="rId1514" Type="http://schemas.openxmlformats.org/officeDocument/2006/relationships/hyperlink" Target="https://login.consultant.ru/link/?req=doc&amp;base=LAW&amp;n=495156&amp;dst=100761" TargetMode="External"/><Relationship Id="rId1721" Type="http://schemas.openxmlformats.org/officeDocument/2006/relationships/hyperlink" Target="https://login.consultant.ru/link/?req=doc&amp;base=LAW&amp;n=360322&amp;dst=100018" TargetMode="External"/><Relationship Id="rId1959" Type="http://schemas.openxmlformats.org/officeDocument/2006/relationships/hyperlink" Target="https://login.consultant.ru/link/?req=doc&amp;base=LAW&amp;n=469280&amp;dst=100063" TargetMode="External"/><Relationship Id="rId13" Type="http://schemas.openxmlformats.org/officeDocument/2006/relationships/hyperlink" Target="https://login.consultant.ru/link/?req=doc&amp;base=LAW&amp;n=146677&amp;dst=100040" TargetMode="External"/><Relationship Id="rId1819" Type="http://schemas.openxmlformats.org/officeDocument/2006/relationships/hyperlink" Target="https://login.consultant.ru/link/?req=doc&amp;base=LAW&amp;n=370798&amp;dst=100005" TargetMode="External"/><Relationship Id="rId2190" Type="http://schemas.openxmlformats.org/officeDocument/2006/relationships/hyperlink" Target="https://login.consultant.ru/link/?req=doc&amp;base=LAW&amp;n=112557&amp;dst=100007" TargetMode="External"/><Relationship Id="rId162" Type="http://schemas.openxmlformats.org/officeDocument/2006/relationships/hyperlink" Target="https://login.consultant.ru/link/?req=doc&amp;base=LAW&amp;n=150513&amp;dst=100044" TargetMode="External"/><Relationship Id="rId467" Type="http://schemas.openxmlformats.org/officeDocument/2006/relationships/hyperlink" Target="https://login.consultant.ru/link/?req=doc&amp;base=LAW&amp;n=485039&amp;dst=100016" TargetMode="External"/><Relationship Id="rId1097" Type="http://schemas.openxmlformats.org/officeDocument/2006/relationships/hyperlink" Target="https://login.consultant.ru/link/?req=doc&amp;base=LAW&amp;n=481579&amp;dst=100021" TargetMode="External"/><Relationship Id="rId2050" Type="http://schemas.openxmlformats.org/officeDocument/2006/relationships/hyperlink" Target="https://login.consultant.ru/link/?req=doc&amp;base=LAW&amp;n=502700&amp;dst=100729" TargetMode="External"/><Relationship Id="rId2148" Type="http://schemas.openxmlformats.org/officeDocument/2006/relationships/hyperlink" Target="https://login.consultant.ru/link/?req=doc&amp;base=LAW&amp;n=495156&amp;dst=100809" TargetMode="External"/><Relationship Id="rId674" Type="http://schemas.openxmlformats.org/officeDocument/2006/relationships/hyperlink" Target="https://login.consultant.ru/link/?req=doc&amp;base=LAW&amp;n=466763&amp;dst=100296" TargetMode="External"/><Relationship Id="rId881" Type="http://schemas.openxmlformats.org/officeDocument/2006/relationships/hyperlink" Target="https://login.consultant.ru/link/?req=doc&amp;base=LAW&amp;n=479613&amp;dst=20" TargetMode="External"/><Relationship Id="rId979" Type="http://schemas.openxmlformats.org/officeDocument/2006/relationships/hyperlink" Target="https://login.consultant.ru/link/?req=doc&amp;base=LAW&amp;n=510314&amp;dst=100010" TargetMode="External"/><Relationship Id="rId327" Type="http://schemas.openxmlformats.org/officeDocument/2006/relationships/hyperlink" Target="https://login.consultant.ru/link/?req=doc&amp;base=LAW&amp;n=481579&amp;dst=100018" TargetMode="External"/><Relationship Id="rId534" Type="http://schemas.openxmlformats.org/officeDocument/2006/relationships/hyperlink" Target="https://login.consultant.ru/link/?req=doc&amp;base=LAW&amp;n=493845&amp;dst=100017" TargetMode="External"/><Relationship Id="rId741" Type="http://schemas.openxmlformats.org/officeDocument/2006/relationships/hyperlink" Target="https://login.consultant.ru/link/?req=doc&amp;base=LAW&amp;n=495156&amp;dst=100761" TargetMode="External"/><Relationship Id="rId839" Type="http://schemas.openxmlformats.org/officeDocument/2006/relationships/hyperlink" Target="https://login.consultant.ru/link/?req=doc&amp;base=LAW&amp;n=453475&amp;dst=100078" TargetMode="External"/><Relationship Id="rId1164" Type="http://schemas.openxmlformats.org/officeDocument/2006/relationships/hyperlink" Target="https://login.consultant.ru/link/?req=doc&amp;base=LAW&amp;n=515690&amp;dst=100501" TargetMode="External"/><Relationship Id="rId1371" Type="http://schemas.openxmlformats.org/officeDocument/2006/relationships/hyperlink" Target="https://login.consultant.ru/link/?req=doc&amp;base=LAW&amp;n=488151&amp;dst=100061" TargetMode="External"/><Relationship Id="rId1469" Type="http://schemas.openxmlformats.org/officeDocument/2006/relationships/hyperlink" Target="https://login.consultant.ru/link/?req=doc&amp;base=LAW&amp;n=490983&amp;dst=100076" TargetMode="External"/><Relationship Id="rId2008" Type="http://schemas.openxmlformats.org/officeDocument/2006/relationships/hyperlink" Target="https://login.consultant.ru/link/?req=doc&amp;base=LAW&amp;n=175667&amp;dst=100028" TargetMode="External"/><Relationship Id="rId2215" Type="http://schemas.openxmlformats.org/officeDocument/2006/relationships/hyperlink" Target="https://login.consultant.ru/link/?req=doc&amp;base=LAW&amp;n=120354&amp;dst=100966" TargetMode="External"/><Relationship Id="rId601" Type="http://schemas.openxmlformats.org/officeDocument/2006/relationships/hyperlink" Target="https://login.consultant.ru/link/?req=doc&amp;base=LAW&amp;n=490873&amp;dst=100045" TargetMode="External"/><Relationship Id="rId1024" Type="http://schemas.openxmlformats.org/officeDocument/2006/relationships/hyperlink" Target="https://login.consultant.ru/link/?req=doc&amp;base=LAW&amp;n=163879&amp;dst=100029" TargetMode="External"/><Relationship Id="rId1231" Type="http://schemas.openxmlformats.org/officeDocument/2006/relationships/hyperlink" Target="https://login.consultant.ru/link/?req=doc&amp;base=LAW&amp;n=216759&amp;dst=101940" TargetMode="External"/><Relationship Id="rId1676" Type="http://schemas.openxmlformats.org/officeDocument/2006/relationships/hyperlink" Target="https://login.consultant.ru/link/?req=doc&amp;base=LAW&amp;n=512949&amp;dst=3654" TargetMode="External"/><Relationship Id="rId1883" Type="http://schemas.openxmlformats.org/officeDocument/2006/relationships/hyperlink" Target="https://login.consultant.ru/link/?req=doc&amp;base=LAW&amp;n=490871&amp;dst=100024" TargetMode="External"/><Relationship Id="rId906" Type="http://schemas.openxmlformats.org/officeDocument/2006/relationships/hyperlink" Target="https://login.consultant.ru/link/?req=doc&amp;base=LAW&amp;n=502888&amp;dst=100274" TargetMode="External"/><Relationship Id="rId1329" Type="http://schemas.openxmlformats.org/officeDocument/2006/relationships/hyperlink" Target="https://login.consultant.ru/link/?req=doc&amp;base=LAW&amp;n=317728&amp;dst=100055" TargetMode="External"/><Relationship Id="rId1536" Type="http://schemas.openxmlformats.org/officeDocument/2006/relationships/hyperlink" Target="https://login.consultant.ru/link/?req=doc&amp;base=LAW&amp;n=488151&amp;dst=101992" TargetMode="External"/><Relationship Id="rId1743" Type="http://schemas.openxmlformats.org/officeDocument/2006/relationships/hyperlink" Target="https://login.consultant.ru/link/?req=doc&amp;base=LAW&amp;n=360322&amp;dst=100042" TargetMode="External"/><Relationship Id="rId1950" Type="http://schemas.openxmlformats.org/officeDocument/2006/relationships/hyperlink" Target="https://login.consultant.ru/link/?req=doc&amp;base=LAW&amp;n=515459&amp;dst=100017" TargetMode="External"/><Relationship Id="rId35" Type="http://schemas.openxmlformats.org/officeDocument/2006/relationships/hyperlink" Target="https://login.consultant.ru/link/?req=doc&amp;base=LAW&amp;n=172031&amp;dst=100013" TargetMode="External"/><Relationship Id="rId1603" Type="http://schemas.openxmlformats.org/officeDocument/2006/relationships/hyperlink" Target="https://login.consultant.ru/link/?req=doc&amp;base=LAW&amp;n=205553&amp;dst=100010" TargetMode="External"/><Relationship Id="rId1810" Type="http://schemas.openxmlformats.org/officeDocument/2006/relationships/hyperlink" Target="https://login.consultant.ru/link/?req=doc&amp;base=LAW&amp;n=413070&amp;dst=100005" TargetMode="External"/><Relationship Id="rId184" Type="http://schemas.openxmlformats.org/officeDocument/2006/relationships/hyperlink" Target="https://login.consultant.ru/link/?req=doc&amp;base=LAW&amp;n=132272&amp;dst=100024" TargetMode="External"/><Relationship Id="rId391" Type="http://schemas.openxmlformats.org/officeDocument/2006/relationships/hyperlink" Target="https://login.consultant.ru/link/?req=doc&amp;base=LAW&amp;n=483415&amp;dst=921" TargetMode="External"/><Relationship Id="rId1908" Type="http://schemas.openxmlformats.org/officeDocument/2006/relationships/hyperlink" Target="https://login.consultant.ru/link/?req=doc&amp;base=LAW&amp;n=491465&amp;dst=100065" TargetMode="External"/><Relationship Id="rId2072" Type="http://schemas.openxmlformats.org/officeDocument/2006/relationships/hyperlink" Target="https://login.consultant.ru/link/?req=doc&amp;base=LAW&amp;n=469280&amp;dst=100071" TargetMode="External"/><Relationship Id="rId251" Type="http://schemas.openxmlformats.org/officeDocument/2006/relationships/hyperlink" Target="https://login.consultant.ru/link/?req=doc&amp;base=LAW&amp;n=420971&amp;dst=100222" TargetMode="External"/><Relationship Id="rId489" Type="http://schemas.openxmlformats.org/officeDocument/2006/relationships/hyperlink" Target="https://login.consultant.ru/link/?req=doc&amp;base=LAW&amp;n=485049&amp;dst=100021" TargetMode="External"/><Relationship Id="rId696" Type="http://schemas.openxmlformats.org/officeDocument/2006/relationships/hyperlink" Target="https://login.consultant.ru/link/?req=doc&amp;base=LAW&amp;n=466763&amp;dst=100300" TargetMode="External"/><Relationship Id="rId349" Type="http://schemas.openxmlformats.org/officeDocument/2006/relationships/hyperlink" Target="https://login.consultant.ru/link/?req=doc&amp;base=LAW&amp;n=351808&amp;dst=100007" TargetMode="External"/><Relationship Id="rId556" Type="http://schemas.openxmlformats.org/officeDocument/2006/relationships/hyperlink" Target="https://login.consultant.ru/link/?req=doc&amp;base=LAW&amp;n=519533&amp;dst=100034" TargetMode="External"/><Relationship Id="rId763" Type="http://schemas.openxmlformats.org/officeDocument/2006/relationships/hyperlink" Target="https://login.consultant.ru/link/?req=doc&amp;base=LAW&amp;n=438139&amp;dst=100009" TargetMode="External"/><Relationship Id="rId1186" Type="http://schemas.openxmlformats.org/officeDocument/2006/relationships/hyperlink" Target="https://login.consultant.ru/link/?req=doc&amp;base=LAW&amp;n=185801&amp;dst=100055" TargetMode="External"/><Relationship Id="rId1393" Type="http://schemas.openxmlformats.org/officeDocument/2006/relationships/hyperlink" Target="https://login.consultant.ru/link/?req=doc&amp;base=LAW&amp;n=488151&amp;dst=100061" TargetMode="External"/><Relationship Id="rId111" Type="http://schemas.openxmlformats.org/officeDocument/2006/relationships/hyperlink" Target="https://login.consultant.ru/link/?req=doc&amp;base=LAW&amp;n=494268&amp;dst=100099" TargetMode="External"/><Relationship Id="rId209" Type="http://schemas.openxmlformats.org/officeDocument/2006/relationships/hyperlink" Target="https://login.consultant.ru/link/?req=doc&amp;base=LAW&amp;n=456117&amp;dst=100550" TargetMode="External"/><Relationship Id="rId416" Type="http://schemas.openxmlformats.org/officeDocument/2006/relationships/hyperlink" Target="https://login.consultant.ru/link/?req=doc&amp;base=LAW&amp;n=483415" TargetMode="External"/><Relationship Id="rId970" Type="http://schemas.openxmlformats.org/officeDocument/2006/relationships/hyperlink" Target="https://login.consultant.ru/link/?req=doc&amp;base=LAW&amp;n=516798&amp;dst=100067" TargetMode="External"/><Relationship Id="rId1046" Type="http://schemas.openxmlformats.org/officeDocument/2006/relationships/hyperlink" Target="https://login.consultant.ru/link/?req=doc&amp;base=LAW&amp;n=517941&amp;dst=100027" TargetMode="External"/><Relationship Id="rId1253" Type="http://schemas.openxmlformats.org/officeDocument/2006/relationships/hyperlink" Target="https://login.consultant.ru/link/?req=doc&amp;base=LAW&amp;n=494271&amp;dst=100023" TargetMode="External"/><Relationship Id="rId1698" Type="http://schemas.openxmlformats.org/officeDocument/2006/relationships/hyperlink" Target="https://login.consultant.ru/link/?req=doc&amp;base=LAW&amp;n=515692&amp;dst=100355" TargetMode="External"/><Relationship Id="rId623" Type="http://schemas.openxmlformats.org/officeDocument/2006/relationships/hyperlink" Target="https://login.consultant.ru/link/?req=doc&amp;base=LAW&amp;n=483415&amp;dst=358" TargetMode="External"/><Relationship Id="rId830" Type="http://schemas.openxmlformats.org/officeDocument/2006/relationships/hyperlink" Target="https://login.consultant.ru/link/?req=doc&amp;base=LAW&amp;n=206299&amp;dst=100022" TargetMode="External"/><Relationship Id="rId928" Type="http://schemas.openxmlformats.org/officeDocument/2006/relationships/hyperlink" Target="https://login.consultant.ru/link/?req=doc&amp;base=LAW&amp;n=479614&amp;dst=100045" TargetMode="External"/><Relationship Id="rId1460" Type="http://schemas.openxmlformats.org/officeDocument/2006/relationships/hyperlink" Target="https://login.consultant.ru/link/?req=doc&amp;base=LAW&amp;n=456117&amp;dst=100570" TargetMode="External"/><Relationship Id="rId1558" Type="http://schemas.openxmlformats.org/officeDocument/2006/relationships/hyperlink" Target="https://login.consultant.ru/link/?req=doc&amp;base=LAW&amp;n=477160&amp;dst=100103" TargetMode="External"/><Relationship Id="rId1765" Type="http://schemas.openxmlformats.org/officeDocument/2006/relationships/hyperlink" Target="https://login.consultant.ru/link/?req=doc&amp;base=LAW&amp;n=321423&amp;dst=100039" TargetMode="External"/><Relationship Id="rId57" Type="http://schemas.openxmlformats.org/officeDocument/2006/relationships/hyperlink" Target="https://login.consultant.ru/link/?req=doc&amp;base=LAW&amp;n=206069&amp;dst=100010" TargetMode="External"/><Relationship Id="rId1113" Type="http://schemas.openxmlformats.org/officeDocument/2006/relationships/hyperlink" Target="https://login.consultant.ru/link/?req=doc&amp;base=LAW&amp;n=187744&amp;dst=100031" TargetMode="External"/><Relationship Id="rId1320" Type="http://schemas.openxmlformats.org/officeDocument/2006/relationships/hyperlink" Target="https://login.consultant.ru/link/?req=doc&amp;base=LAW&amp;n=359021&amp;dst=100025" TargetMode="External"/><Relationship Id="rId1418" Type="http://schemas.openxmlformats.org/officeDocument/2006/relationships/hyperlink" Target="https://login.consultant.ru/link/?req=doc&amp;base=LAW&amp;n=456117&amp;dst=100569" TargetMode="External"/><Relationship Id="rId1972" Type="http://schemas.openxmlformats.org/officeDocument/2006/relationships/hyperlink" Target="https://login.consultant.ru/link/?req=doc&amp;base=LAW&amp;n=469280&amp;dst=100067" TargetMode="External"/><Relationship Id="rId1625" Type="http://schemas.openxmlformats.org/officeDocument/2006/relationships/hyperlink" Target="https://login.consultant.ru/link/?req=doc&amp;base=LAW&amp;n=515690&amp;dst=100528" TargetMode="External"/><Relationship Id="rId1832" Type="http://schemas.openxmlformats.org/officeDocument/2006/relationships/hyperlink" Target="https://login.consultant.ru/link/?req=doc&amp;base=LAW&amp;n=129418&amp;dst=100050" TargetMode="External"/><Relationship Id="rId2094" Type="http://schemas.openxmlformats.org/officeDocument/2006/relationships/hyperlink" Target="https://login.consultant.ru/link/?req=doc&amp;base=LAW&amp;n=453475&amp;dst=100009" TargetMode="External"/><Relationship Id="rId273" Type="http://schemas.openxmlformats.org/officeDocument/2006/relationships/hyperlink" Target="https://login.consultant.ru/link/?req=doc&amp;base=LAW&amp;n=321423&amp;dst=100039" TargetMode="External"/><Relationship Id="rId480" Type="http://schemas.openxmlformats.org/officeDocument/2006/relationships/hyperlink" Target="https://login.consultant.ru/link/?req=doc&amp;base=LAW&amp;n=132272&amp;dst=100033" TargetMode="External"/><Relationship Id="rId2161" Type="http://schemas.openxmlformats.org/officeDocument/2006/relationships/hyperlink" Target="https://login.consultant.ru/link/?req=doc&amp;base=LAW&amp;n=517333&amp;dst=100228" TargetMode="External"/><Relationship Id="rId133" Type="http://schemas.openxmlformats.org/officeDocument/2006/relationships/hyperlink" Target="https://login.consultant.ru/link/?req=doc&amp;base=LAW&amp;n=517333&amp;dst=100167" TargetMode="External"/><Relationship Id="rId340" Type="http://schemas.openxmlformats.org/officeDocument/2006/relationships/hyperlink" Target="https://login.consultant.ru/link/?req=doc&amp;base=LAW&amp;n=498398&amp;dst=100011" TargetMode="External"/><Relationship Id="rId578" Type="http://schemas.openxmlformats.org/officeDocument/2006/relationships/hyperlink" Target="https://login.consultant.ru/link/?req=doc&amp;base=LAW&amp;n=519533&amp;dst=100037" TargetMode="External"/><Relationship Id="rId785" Type="http://schemas.openxmlformats.org/officeDocument/2006/relationships/hyperlink" Target="https://login.consultant.ru/link/?req=doc&amp;base=LAW&amp;n=483415&amp;dst=358" TargetMode="External"/><Relationship Id="rId992" Type="http://schemas.openxmlformats.org/officeDocument/2006/relationships/image" Target="media/image32.wmf"/><Relationship Id="rId2021" Type="http://schemas.openxmlformats.org/officeDocument/2006/relationships/hyperlink" Target="https://login.consultant.ru/link/?req=doc&amp;base=LAW&amp;n=495156&amp;dst=100809" TargetMode="External"/><Relationship Id="rId200" Type="http://schemas.openxmlformats.org/officeDocument/2006/relationships/hyperlink" Target="https://login.consultant.ru/link/?req=doc&amp;base=LAW&amp;n=456120&amp;dst=100007" TargetMode="External"/><Relationship Id="rId438" Type="http://schemas.openxmlformats.org/officeDocument/2006/relationships/hyperlink" Target="https://login.consultant.ru/link/?req=doc&amp;base=LAW&amp;n=517333&amp;dst=100174" TargetMode="External"/><Relationship Id="rId645" Type="http://schemas.openxmlformats.org/officeDocument/2006/relationships/hyperlink" Target="https://login.consultant.ru/link/?req=doc&amp;base=LAW&amp;n=492655&amp;dst=100015" TargetMode="External"/><Relationship Id="rId852" Type="http://schemas.openxmlformats.org/officeDocument/2006/relationships/hyperlink" Target="https://login.consultant.ru/link/?req=doc&amp;base=LAW&amp;n=490875&amp;dst=100024" TargetMode="External"/><Relationship Id="rId1068" Type="http://schemas.openxmlformats.org/officeDocument/2006/relationships/hyperlink" Target="https://login.consultant.ru/link/?req=doc&amp;base=LAW&amp;n=517941&amp;dst=100056" TargetMode="External"/><Relationship Id="rId1275" Type="http://schemas.openxmlformats.org/officeDocument/2006/relationships/hyperlink" Target="https://login.consultant.ru/link/?req=doc&amp;base=LAW&amp;n=490983&amp;dst=100075" TargetMode="External"/><Relationship Id="rId1482" Type="http://schemas.openxmlformats.org/officeDocument/2006/relationships/hyperlink" Target="https://login.consultant.ru/link/?req=doc&amp;base=LAW&amp;n=477160&amp;dst=100081" TargetMode="External"/><Relationship Id="rId2119" Type="http://schemas.openxmlformats.org/officeDocument/2006/relationships/hyperlink" Target="https://login.consultant.ru/link/?req=doc&amp;base=LAW&amp;n=502888&amp;dst=100279" TargetMode="External"/><Relationship Id="rId505" Type="http://schemas.openxmlformats.org/officeDocument/2006/relationships/hyperlink" Target="https://login.consultant.ru/link/?req=doc&amp;base=LAW&amp;n=502888&amp;dst=100274" TargetMode="External"/><Relationship Id="rId712" Type="http://schemas.openxmlformats.org/officeDocument/2006/relationships/hyperlink" Target="https://login.consultant.ru/link/?req=doc&amp;base=LAW&amp;n=488151&amp;dst=103039" TargetMode="External"/><Relationship Id="rId1135" Type="http://schemas.openxmlformats.org/officeDocument/2006/relationships/hyperlink" Target="https://login.consultant.ru/link/?req=doc&amp;base=LAW&amp;n=517941&amp;dst=100576" TargetMode="External"/><Relationship Id="rId1342" Type="http://schemas.openxmlformats.org/officeDocument/2006/relationships/hyperlink" Target="https://login.consultant.ru/link/?req=doc&amp;base=LAW&amp;n=317695&amp;dst=101039" TargetMode="External"/><Relationship Id="rId1787" Type="http://schemas.openxmlformats.org/officeDocument/2006/relationships/image" Target="media/image76.wmf"/><Relationship Id="rId1994" Type="http://schemas.openxmlformats.org/officeDocument/2006/relationships/hyperlink" Target="https://login.consultant.ru/link/?req=doc&amp;base=LAW&amp;n=515692&amp;dst=100036" TargetMode="External"/><Relationship Id="rId79" Type="http://schemas.openxmlformats.org/officeDocument/2006/relationships/hyperlink" Target="https://login.consultant.ru/link/?req=doc&amp;base=LAW&amp;n=494263&amp;dst=100092" TargetMode="External"/><Relationship Id="rId1202" Type="http://schemas.openxmlformats.org/officeDocument/2006/relationships/hyperlink" Target="https://login.consultant.ru/link/?req=doc&amp;base=LAW&amp;n=490871&amp;dst=100020" TargetMode="External"/><Relationship Id="rId1647" Type="http://schemas.openxmlformats.org/officeDocument/2006/relationships/hyperlink" Target="https://login.consultant.ru/link/?req=doc&amp;base=LAW&amp;n=502888&amp;dst=100274" TargetMode="External"/><Relationship Id="rId1854" Type="http://schemas.openxmlformats.org/officeDocument/2006/relationships/hyperlink" Target="https://login.consultant.ru/link/?req=doc&amp;base=LAW&amp;n=282512&amp;dst=100033" TargetMode="External"/><Relationship Id="rId1507" Type="http://schemas.openxmlformats.org/officeDocument/2006/relationships/hyperlink" Target="https://login.consultant.ru/link/?req=doc&amp;base=LAW&amp;n=488151&amp;dst=100061" TargetMode="External"/><Relationship Id="rId1714" Type="http://schemas.openxmlformats.org/officeDocument/2006/relationships/hyperlink" Target="https://login.consultant.ru/link/?req=doc&amp;base=LAW&amp;n=469467&amp;dst=100118" TargetMode="External"/><Relationship Id="rId295" Type="http://schemas.openxmlformats.org/officeDocument/2006/relationships/hyperlink" Target="https://login.consultant.ru/link/?req=doc&amp;base=LAW&amp;n=378535&amp;dst=100570" TargetMode="External"/><Relationship Id="rId1921" Type="http://schemas.openxmlformats.org/officeDocument/2006/relationships/hyperlink" Target="https://login.consultant.ru/link/?req=doc&amp;base=LAW&amp;n=495156&amp;dst=100809" TargetMode="External"/><Relationship Id="rId2183" Type="http://schemas.openxmlformats.org/officeDocument/2006/relationships/hyperlink" Target="https://login.consultant.ru/link/?req=doc&amp;base=LAW&amp;n=488151&amp;dst=102009" TargetMode="External"/><Relationship Id="rId155" Type="http://schemas.openxmlformats.org/officeDocument/2006/relationships/hyperlink" Target="https://login.consultant.ru/link/?req=doc&amp;base=LAW&amp;n=515690&amp;dst=100460" TargetMode="External"/><Relationship Id="rId362" Type="http://schemas.openxmlformats.org/officeDocument/2006/relationships/hyperlink" Target="https://login.consultant.ru/link/?req=doc&amp;base=LAW&amp;n=407460&amp;dst=100011" TargetMode="External"/><Relationship Id="rId1297" Type="http://schemas.openxmlformats.org/officeDocument/2006/relationships/hyperlink" Target="https://login.consultant.ru/link/?req=doc&amp;base=LAW&amp;n=494271&amp;dst=100024" TargetMode="External"/><Relationship Id="rId2043" Type="http://schemas.openxmlformats.org/officeDocument/2006/relationships/hyperlink" Target="https://login.consultant.ru/link/?req=doc&amp;base=LAW&amp;n=490873&amp;dst=100081" TargetMode="External"/><Relationship Id="rId222" Type="http://schemas.openxmlformats.org/officeDocument/2006/relationships/hyperlink" Target="https://login.consultant.ru/link/?req=doc&amp;base=LAW&amp;n=375466&amp;dst=100101" TargetMode="External"/><Relationship Id="rId667" Type="http://schemas.openxmlformats.org/officeDocument/2006/relationships/hyperlink" Target="https://login.consultant.ru/link/?req=doc&amp;base=LAW&amp;n=466763&amp;dst=100292" TargetMode="External"/><Relationship Id="rId874" Type="http://schemas.openxmlformats.org/officeDocument/2006/relationships/hyperlink" Target="https://login.consultant.ru/link/?req=doc&amp;base=LAW&amp;n=502888&amp;dst=100274" TargetMode="External"/><Relationship Id="rId2110" Type="http://schemas.openxmlformats.org/officeDocument/2006/relationships/hyperlink" Target="https://login.consultant.ru/link/?req=doc&amp;base=LAW&amp;n=515459&amp;dst=100034" TargetMode="External"/><Relationship Id="rId527" Type="http://schemas.openxmlformats.org/officeDocument/2006/relationships/hyperlink" Target="https://login.consultant.ru/link/?req=doc&amp;base=LAW&amp;n=515459&amp;dst=18" TargetMode="External"/><Relationship Id="rId734" Type="http://schemas.openxmlformats.org/officeDocument/2006/relationships/hyperlink" Target="https://login.consultant.ru/link/?req=doc&amp;base=LAW&amp;n=494273&amp;dst=100143" TargetMode="External"/><Relationship Id="rId941" Type="http://schemas.openxmlformats.org/officeDocument/2006/relationships/hyperlink" Target="https://login.consultant.ru/link/?req=doc&amp;base=LAW&amp;n=490983&amp;dst=100072" TargetMode="External"/><Relationship Id="rId1157" Type="http://schemas.openxmlformats.org/officeDocument/2006/relationships/hyperlink" Target="https://login.consultant.ru/link/?req=doc&amp;base=LAW&amp;n=502888&amp;dst=100274" TargetMode="External"/><Relationship Id="rId1364" Type="http://schemas.openxmlformats.org/officeDocument/2006/relationships/hyperlink" Target="https://login.consultant.ru/link/?req=doc&amp;base=LAW&amp;n=317695&amp;dst=101047" TargetMode="External"/><Relationship Id="rId1571" Type="http://schemas.openxmlformats.org/officeDocument/2006/relationships/hyperlink" Target="https://login.consultant.ru/link/?req=doc&amp;base=LAW&amp;n=465643&amp;dst=100015" TargetMode="External"/><Relationship Id="rId2208" Type="http://schemas.openxmlformats.org/officeDocument/2006/relationships/hyperlink" Target="https://login.consultant.ru/link/?req=doc&amp;base=LAW&amp;n=112569&amp;dst=16" TargetMode="External"/><Relationship Id="rId70" Type="http://schemas.openxmlformats.org/officeDocument/2006/relationships/hyperlink" Target="https://login.consultant.ru/link/?req=doc&amp;base=LAW&amp;n=284311&amp;dst=100014" TargetMode="External"/><Relationship Id="rId801" Type="http://schemas.openxmlformats.org/officeDocument/2006/relationships/hyperlink" Target="https://login.consultant.ru/link/?req=doc&amp;base=LAW&amp;n=407460&amp;dst=100018" TargetMode="External"/><Relationship Id="rId1017" Type="http://schemas.openxmlformats.org/officeDocument/2006/relationships/hyperlink" Target="https://login.consultant.ru/link/?req=doc&amp;base=LAW&amp;n=515688&amp;dst=100103" TargetMode="External"/><Relationship Id="rId1224" Type="http://schemas.openxmlformats.org/officeDocument/2006/relationships/hyperlink" Target="https://login.consultant.ru/link/?req=doc&amp;base=LAW&amp;n=494271&amp;dst=100022" TargetMode="External"/><Relationship Id="rId1431" Type="http://schemas.openxmlformats.org/officeDocument/2006/relationships/hyperlink" Target="https://login.consultant.ru/link/?req=doc&amp;base=LAW&amp;n=517941&amp;dst=4236" TargetMode="External"/><Relationship Id="rId1669" Type="http://schemas.openxmlformats.org/officeDocument/2006/relationships/hyperlink" Target="https://login.consultant.ru/link/?req=doc&amp;base=LAW&amp;n=512949&amp;dst=1821" TargetMode="External"/><Relationship Id="rId1876" Type="http://schemas.openxmlformats.org/officeDocument/2006/relationships/hyperlink" Target="https://login.consultant.ru/link/?req=doc&amp;base=LAW&amp;n=476064&amp;dst=100025" TargetMode="External"/><Relationship Id="rId1529" Type="http://schemas.openxmlformats.org/officeDocument/2006/relationships/hyperlink" Target="https://login.consultant.ru/link/?req=doc&amp;base=LAW&amp;n=477160&amp;dst=100090" TargetMode="External"/><Relationship Id="rId1736" Type="http://schemas.openxmlformats.org/officeDocument/2006/relationships/hyperlink" Target="https://login.consultant.ru/link/?req=doc&amp;base=LAW&amp;n=360322&amp;dst=100033" TargetMode="External"/><Relationship Id="rId1943" Type="http://schemas.openxmlformats.org/officeDocument/2006/relationships/hyperlink" Target="https://login.consultant.ru/link/?req=doc&amp;base=LAW&amp;n=469467&amp;dst=100119" TargetMode="External"/><Relationship Id="rId28" Type="http://schemas.openxmlformats.org/officeDocument/2006/relationships/hyperlink" Target="https://login.consultant.ru/link/?req=doc&amp;base=LAW&amp;n=187778&amp;dst=100134" TargetMode="External"/><Relationship Id="rId1803" Type="http://schemas.openxmlformats.org/officeDocument/2006/relationships/hyperlink" Target="https://login.consultant.ru/link/?req=doc&amp;base=LAW&amp;n=409951&amp;dst=100010" TargetMode="External"/><Relationship Id="rId177" Type="http://schemas.openxmlformats.org/officeDocument/2006/relationships/hyperlink" Target="https://login.consultant.ru/link/?req=doc&amp;base=LAW&amp;n=132272&amp;dst=100017" TargetMode="External"/><Relationship Id="rId384" Type="http://schemas.openxmlformats.org/officeDocument/2006/relationships/hyperlink" Target="https://login.consultant.ru/link/?req=doc&amp;base=LAW&amp;n=494262&amp;dst=100016" TargetMode="External"/><Relationship Id="rId591" Type="http://schemas.openxmlformats.org/officeDocument/2006/relationships/hyperlink" Target="https://login.consultant.ru/link/?req=doc&amp;base=LAW&amp;n=511249" TargetMode="External"/><Relationship Id="rId2065" Type="http://schemas.openxmlformats.org/officeDocument/2006/relationships/hyperlink" Target="https://login.consultant.ru/link/?req=doc&amp;base=LAW&amp;n=495156&amp;dst=100809" TargetMode="External"/><Relationship Id="rId244" Type="http://schemas.openxmlformats.org/officeDocument/2006/relationships/hyperlink" Target="https://login.consultant.ru/link/?req=doc&amp;base=LAW&amp;n=205587&amp;dst=100041" TargetMode="External"/><Relationship Id="rId689" Type="http://schemas.openxmlformats.org/officeDocument/2006/relationships/hyperlink" Target="https://login.consultant.ru/link/?req=doc&amp;base=LAW&amp;n=502888&amp;dst=100274" TargetMode="External"/><Relationship Id="rId896" Type="http://schemas.openxmlformats.org/officeDocument/2006/relationships/hyperlink" Target="https://login.consultant.ru/link/?req=doc&amp;base=LAW&amp;n=185801&amp;dst=100053" TargetMode="External"/><Relationship Id="rId1081" Type="http://schemas.openxmlformats.org/officeDocument/2006/relationships/hyperlink" Target="https://login.consultant.ru/link/?req=doc&amp;base=LAW&amp;n=515690&amp;dst=100483" TargetMode="External"/><Relationship Id="rId451" Type="http://schemas.openxmlformats.org/officeDocument/2006/relationships/hyperlink" Target="https://login.consultant.ru/link/?req=doc&amp;base=LAW&amp;n=502888&amp;dst=100274" TargetMode="External"/><Relationship Id="rId549" Type="http://schemas.openxmlformats.org/officeDocument/2006/relationships/hyperlink" Target="https://login.consultant.ru/link/?req=doc&amp;base=LAW&amp;n=490983&amp;dst=100029" TargetMode="External"/><Relationship Id="rId756" Type="http://schemas.openxmlformats.org/officeDocument/2006/relationships/hyperlink" Target="https://login.consultant.ru/link/?req=doc&amp;base=LAW&amp;n=371803&amp;dst=100013" TargetMode="External"/><Relationship Id="rId1179" Type="http://schemas.openxmlformats.org/officeDocument/2006/relationships/hyperlink" Target="https://login.consultant.ru/link/?req=doc&amp;base=LAW&amp;n=502888&amp;dst=100274" TargetMode="External"/><Relationship Id="rId1386" Type="http://schemas.openxmlformats.org/officeDocument/2006/relationships/hyperlink" Target="https://login.consultant.ru/link/?req=doc&amp;base=LAW&amp;n=466531&amp;dst=100095" TargetMode="External"/><Relationship Id="rId1593" Type="http://schemas.openxmlformats.org/officeDocument/2006/relationships/hyperlink" Target="https://login.consultant.ru/link/?req=doc&amp;base=LAW&amp;n=337610&amp;dst=100019" TargetMode="External"/><Relationship Id="rId2132" Type="http://schemas.openxmlformats.org/officeDocument/2006/relationships/hyperlink" Target="https://login.consultant.ru/link/?req=doc&amp;base=LAW&amp;n=495156&amp;dst=100809" TargetMode="External"/><Relationship Id="rId104" Type="http://schemas.openxmlformats.org/officeDocument/2006/relationships/hyperlink" Target="https://login.consultant.ru/link/?req=doc&amp;base=LAW&amp;n=370798&amp;dst=100005" TargetMode="External"/><Relationship Id="rId311" Type="http://schemas.openxmlformats.org/officeDocument/2006/relationships/hyperlink" Target="https://login.consultant.ru/link/?req=doc&amp;base=LAW&amp;n=495156&amp;dst=100760" TargetMode="External"/><Relationship Id="rId409" Type="http://schemas.openxmlformats.org/officeDocument/2006/relationships/hyperlink" Target="https://login.consultant.ru/link/?req=doc&amp;base=LAW&amp;n=484875&amp;dst=100261" TargetMode="External"/><Relationship Id="rId963" Type="http://schemas.openxmlformats.org/officeDocument/2006/relationships/hyperlink" Target="https://login.consultant.ru/link/?req=doc&amp;base=LAW&amp;n=490871&amp;dst=100017" TargetMode="External"/><Relationship Id="rId1039" Type="http://schemas.openxmlformats.org/officeDocument/2006/relationships/hyperlink" Target="https://login.consultant.ru/link/?req=doc&amp;base=LAW&amp;n=515692&amp;dst=100036" TargetMode="External"/><Relationship Id="rId1246" Type="http://schemas.openxmlformats.org/officeDocument/2006/relationships/hyperlink" Target="https://login.consultant.ru/link/?req=doc&amp;base=LAW&amp;n=12453&amp;dst=100163" TargetMode="External"/><Relationship Id="rId1898" Type="http://schemas.openxmlformats.org/officeDocument/2006/relationships/hyperlink" Target="https://login.consultant.ru/link/?req=doc&amp;base=LAW&amp;n=498398&amp;dst=100015" TargetMode="External"/><Relationship Id="rId92" Type="http://schemas.openxmlformats.org/officeDocument/2006/relationships/hyperlink" Target="https://login.consultant.ru/link/?req=doc&amp;base=LAW&amp;n=338038&amp;dst=100005" TargetMode="External"/><Relationship Id="rId616" Type="http://schemas.openxmlformats.org/officeDocument/2006/relationships/hyperlink" Target="https://login.consultant.ru/link/?req=doc&amp;base=LAW&amp;n=404426&amp;dst=100037" TargetMode="External"/><Relationship Id="rId823" Type="http://schemas.openxmlformats.org/officeDocument/2006/relationships/hyperlink" Target="https://login.consultant.ru/link/?req=doc&amp;base=LAW&amp;n=490872&amp;dst=100030" TargetMode="External"/><Relationship Id="rId1453" Type="http://schemas.openxmlformats.org/officeDocument/2006/relationships/hyperlink" Target="https://login.consultant.ru/link/?req=doc&amp;base=LAW&amp;n=517941&amp;dst=4236" TargetMode="External"/><Relationship Id="rId1660" Type="http://schemas.openxmlformats.org/officeDocument/2006/relationships/hyperlink" Target="https://login.consultant.ru/link/?req=doc&amp;base=LAW&amp;n=474723&amp;dst=100043" TargetMode="External"/><Relationship Id="rId1758" Type="http://schemas.openxmlformats.org/officeDocument/2006/relationships/hyperlink" Target="https://login.consultant.ru/link/?req=doc&amp;base=LAW&amp;n=360322&amp;dst=100053" TargetMode="External"/><Relationship Id="rId255" Type="http://schemas.openxmlformats.org/officeDocument/2006/relationships/hyperlink" Target="https://login.consultant.ru/link/?req=doc&amp;base=LAW&amp;n=223545&amp;dst=100007" TargetMode="External"/><Relationship Id="rId462" Type="http://schemas.openxmlformats.org/officeDocument/2006/relationships/hyperlink" Target="https://login.consultant.ru/link/?req=doc&amp;base=LAW&amp;n=494273&amp;dst=100139" TargetMode="External"/><Relationship Id="rId1092" Type="http://schemas.openxmlformats.org/officeDocument/2006/relationships/hyperlink" Target="https://login.consultant.ru/link/?req=doc&amp;base=LAW&amp;n=425843&amp;dst=100017" TargetMode="External"/><Relationship Id="rId1106" Type="http://schemas.openxmlformats.org/officeDocument/2006/relationships/hyperlink" Target="https://login.consultant.ru/link/?req=doc&amp;base=LAW&amp;n=286173&amp;dst=100005" TargetMode="External"/><Relationship Id="rId1313" Type="http://schemas.openxmlformats.org/officeDocument/2006/relationships/hyperlink" Target="https://login.consultant.ru/link/?req=doc&amp;base=LAW&amp;n=517333&amp;dst=100210" TargetMode="External"/><Relationship Id="rId1397" Type="http://schemas.openxmlformats.org/officeDocument/2006/relationships/image" Target="media/image48.wmf"/><Relationship Id="rId1520" Type="http://schemas.openxmlformats.org/officeDocument/2006/relationships/hyperlink" Target="https://login.consultant.ru/link/?req=doc&amp;base=LAW&amp;n=206324&amp;dst=100047" TargetMode="External"/><Relationship Id="rId1965" Type="http://schemas.openxmlformats.org/officeDocument/2006/relationships/hyperlink" Target="https://login.consultant.ru/link/?req=doc&amp;base=LAW&amp;n=456117&amp;dst=100589" TargetMode="External"/><Relationship Id="rId2143" Type="http://schemas.openxmlformats.org/officeDocument/2006/relationships/hyperlink" Target="https://login.consultant.ru/link/?req=doc&amp;base=LAW&amp;n=477160&amp;dst=100521" TargetMode="External"/><Relationship Id="rId115" Type="http://schemas.openxmlformats.org/officeDocument/2006/relationships/hyperlink" Target="https://login.consultant.ru/link/?req=doc&amp;base=LAW&amp;n=519533&amp;dst=100022" TargetMode="External"/><Relationship Id="rId322" Type="http://schemas.openxmlformats.org/officeDocument/2006/relationships/hyperlink" Target="https://login.consultant.ru/link/?req=doc&amp;base=LAW&amp;n=471775&amp;dst=100013" TargetMode="External"/><Relationship Id="rId767" Type="http://schemas.openxmlformats.org/officeDocument/2006/relationships/hyperlink" Target="https://login.consultant.ru/link/?req=doc&amp;base=LAW&amp;n=438139&amp;dst=100009" TargetMode="External"/><Relationship Id="rId974" Type="http://schemas.openxmlformats.org/officeDocument/2006/relationships/hyperlink" Target="https://login.consultant.ru/link/?req=doc&amp;base=LAW&amp;n=515690&amp;dst=100468" TargetMode="External"/><Relationship Id="rId1618" Type="http://schemas.openxmlformats.org/officeDocument/2006/relationships/hyperlink" Target="https://login.consultant.ru/link/?req=doc&amp;base=LAW&amp;n=495156&amp;dst=100801" TargetMode="External"/><Relationship Id="rId1825" Type="http://schemas.openxmlformats.org/officeDocument/2006/relationships/hyperlink" Target="https://login.consultant.ru/link/?req=doc&amp;base=LAW&amp;n=12453&amp;dst=100163" TargetMode="External"/><Relationship Id="rId2003" Type="http://schemas.openxmlformats.org/officeDocument/2006/relationships/hyperlink" Target="https://login.consultant.ru/link/?req=doc&amp;base=LAW&amp;n=494262&amp;dst=100045" TargetMode="External"/><Relationship Id="rId2210" Type="http://schemas.openxmlformats.org/officeDocument/2006/relationships/hyperlink" Target="https://login.consultant.ru/link/?req=doc&amp;base=LAW&amp;n=120354&amp;dst=100544" TargetMode="External"/><Relationship Id="rId199" Type="http://schemas.openxmlformats.org/officeDocument/2006/relationships/hyperlink" Target="https://login.consultant.ru/link/?req=doc&amp;base=LAW&amp;n=149118" TargetMode="External"/><Relationship Id="rId627" Type="http://schemas.openxmlformats.org/officeDocument/2006/relationships/image" Target="media/image2.wmf"/><Relationship Id="rId834" Type="http://schemas.openxmlformats.org/officeDocument/2006/relationships/hyperlink" Target="https://login.consultant.ru/link/?req=doc&amp;base=LAW&amp;n=206324&amp;dst=100028" TargetMode="External"/><Relationship Id="rId1257" Type="http://schemas.openxmlformats.org/officeDocument/2006/relationships/hyperlink" Target="https://login.consultant.ru/link/?req=doc&amp;base=LAW&amp;n=456120&amp;dst=100025" TargetMode="External"/><Relationship Id="rId1464" Type="http://schemas.openxmlformats.org/officeDocument/2006/relationships/hyperlink" Target="https://login.consultant.ru/link/?req=doc&amp;base=LAW&amp;n=206324&amp;dst=100039" TargetMode="External"/><Relationship Id="rId1671" Type="http://schemas.openxmlformats.org/officeDocument/2006/relationships/hyperlink" Target="https://login.consultant.ru/link/?req=doc&amp;base=LAW&amp;n=512949&amp;dst=33" TargetMode="External"/><Relationship Id="rId2087" Type="http://schemas.openxmlformats.org/officeDocument/2006/relationships/hyperlink" Target="https://login.consultant.ru/link/?req=doc&amp;base=LAW&amp;n=469280&amp;dst=100075" TargetMode="External"/><Relationship Id="rId266" Type="http://schemas.openxmlformats.org/officeDocument/2006/relationships/hyperlink" Target="https://login.consultant.ru/link/?req=doc&amp;base=LAW&amp;n=494263&amp;dst=100092" TargetMode="External"/><Relationship Id="rId473" Type="http://schemas.openxmlformats.org/officeDocument/2006/relationships/hyperlink" Target="https://login.consultant.ru/link/?req=doc&amp;base=LAW&amp;n=512949&amp;dst=100379" TargetMode="External"/><Relationship Id="rId680" Type="http://schemas.openxmlformats.org/officeDocument/2006/relationships/hyperlink" Target="https://login.consultant.ru/link/?req=doc&amp;base=LAW&amp;n=466763&amp;dst=100015" TargetMode="External"/><Relationship Id="rId901" Type="http://schemas.openxmlformats.org/officeDocument/2006/relationships/hyperlink" Target="https://login.consultant.ru/link/?req=doc&amp;base=LAW&amp;n=502888&amp;dst=100274" TargetMode="External"/><Relationship Id="rId1117" Type="http://schemas.openxmlformats.org/officeDocument/2006/relationships/image" Target="media/image42.wmf"/><Relationship Id="rId1324" Type="http://schemas.openxmlformats.org/officeDocument/2006/relationships/hyperlink" Target="https://login.consultant.ru/link/?req=doc&amp;base=LAW&amp;n=519533&amp;dst=100064" TargetMode="External"/><Relationship Id="rId1531" Type="http://schemas.openxmlformats.org/officeDocument/2006/relationships/hyperlink" Target="https://login.consultant.ru/link/?req=doc&amp;base=LAW&amp;n=488151&amp;dst=101985" TargetMode="External"/><Relationship Id="rId1769" Type="http://schemas.openxmlformats.org/officeDocument/2006/relationships/hyperlink" Target="https://login.consultant.ru/link/?req=doc&amp;base=LAW&amp;n=321423&amp;dst=100040" TargetMode="External"/><Relationship Id="rId1976" Type="http://schemas.openxmlformats.org/officeDocument/2006/relationships/hyperlink" Target="https://login.consultant.ru/link/?req=doc&amp;base=LAW&amp;n=483415" TargetMode="External"/><Relationship Id="rId2154" Type="http://schemas.openxmlformats.org/officeDocument/2006/relationships/hyperlink" Target="https://login.consultant.ru/link/?req=doc&amp;base=LAW&amp;n=495156&amp;dst=100809" TargetMode="External"/><Relationship Id="rId30" Type="http://schemas.openxmlformats.org/officeDocument/2006/relationships/hyperlink" Target="https://login.consultant.ru/link/?req=doc&amp;base=LAW&amp;n=167309&amp;dst=100578" TargetMode="External"/><Relationship Id="rId126" Type="http://schemas.openxmlformats.org/officeDocument/2006/relationships/hyperlink" Target="https://login.consultant.ru/link/?req=doc&amp;base=LAW&amp;n=452265&amp;dst=100007" TargetMode="External"/><Relationship Id="rId333" Type="http://schemas.openxmlformats.org/officeDocument/2006/relationships/hyperlink" Target="https://login.consultant.ru/link/?req=doc&amp;base=LAW&amp;n=490875&amp;dst=100011" TargetMode="External"/><Relationship Id="rId540" Type="http://schemas.openxmlformats.org/officeDocument/2006/relationships/hyperlink" Target="https://login.consultant.ru/link/?req=doc&amp;base=LAW&amp;n=517307&amp;dst=100040" TargetMode="External"/><Relationship Id="rId778" Type="http://schemas.openxmlformats.org/officeDocument/2006/relationships/hyperlink" Target="https://login.consultant.ru/link/?req=doc&amp;base=LAW&amp;n=518436&amp;dst=100247" TargetMode="External"/><Relationship Id="rId985" Type="http://schemas.openxmlformats.org/officeDocument/2006/relationships/hyperlink" Target="https://login.consultant.ru/link/?req=doc&amp;base=LAW&amp;n=502888&amp;dst=100274" TargetMode="External"/><Relationship Id="rId1170" Type="http://schemas.openxmlformats.org/officeDocument/2006/relationships/hyperlink" Target="https://login.consultant.ru/link/?req=doc&amp;base=LAW&amp;n=515690&amp;dst=100501" TargetMode="External"/><Relationship Id="rId1629" Type="http://schemas.openxmlformats.org/officeDocument/2006/relationships/hyperlink" Target="https://login.consultant.ru/link/?req=doc&amp;base=LAW&amp;n=517941&amp;dst=100027" TargetMode="External"/><Relationship Id="rId1836" Type="http://schemas.openxmlformats.org/officeDocument/2006/relationships/hyperlink" Target="https://login.consultant.ru/link/?req=doc&amp;base=LAW&amp;n=146677&amp;dst=100043" TargetMode="External"/><Relationship Id="rId2014" Type="http://schemas.openxmlformats.org/officeDocument/2006/relationships/hyperlink" Target="https://login.consultant.ru/link/?req=doc&amp;base=LAW&amp;n=517941&amp;dst=100061" TargetMode="External"/><Relationship Id="rId2221" Type="http://schemas.openxmlformats.org/officeDocument/2006/relationships/hyperlink" Target="https://login.consultant.ru/link/?req=doc&amp;base=LAW&amp;n=120354&amp;dst=100973" TargetMode="External"/><Relationship Id="rId638" Type="http://schemas.openxmlformats.org/officeDocument/2006/relationships/hyperlink" Target="https://login.consultant.ru/link/?req=doc&amp;base=LAW&amp;n=512388&amp;dst=100318" TargetMode="External"/><Relationship Id="rId845" Type="http://schemas.openxmlformats.org/officeDocument/2006/relationships/hyperlink" Target="https://login.consultant.ru/link/?req=doc&amp;base=LAW&amp;n=453364&amp;dst=100016" TargetMode="External"/><Relationship Id="rId1030" Type="http://schemas.openxmlformats.org/officeDocument/2006/relationships/hyperlink" Target="https://login.consultant.ru/link/?req=doc&amp;base=LAW&amp;n=519533&amp;dst=100041" TargetMode="External"/><Relationship Id="rId1268" Type="http://schemas.openxmlformats.org/officeDocument/2006/relationships/hyperlink" Target="https://login.consultant.ru/link/?req=doc&amp;base=LAW&amp;n=488150&amp;dst=100021" TargetMode="External"/><Relationship Id="rId1475" Type="http://schemas.openxmlformats.org/officeDocument/2006/relationships/hyperlink" Target="https://login.consultant.ru/link/?req=doc&amp;base=LAW&amp;n=453364&amp;dst=100023" TargetMode="External"/><Relationship Id="rId1682" Type="http://schemas.openxmlformats.org/officeDocument/2006/relationships/hyperlink" Target="https://login.consultant.ru/link/?req=doc&amp;base=LAW&amp;n=494262&amp;dst=100036" TargetMode="External"/><Relationship Id="rId1903" Type="http://schemas.openxmlformats.org/officeDocument/2006/relationships/hyperlink" Target="https://login.consultant.ru/link/?req=doc&amp;base=LAW&amp;n=491465&amp;dst=100061" TargetMode="External"/><Relationship Id="rId2098" Type="http://schemas.openxmlformats.org/officeDocument/2006/relationships/hyperlink" Target="https://login.consultant.ru/link/?req=doc&amp;base=LAW&amp;n=502700&amp;dst=100737" TargetMode="External"/><Relationship Id="rId277" Type="http://schemas.openxmlformats.org/officeDocument/2006/relationships/hyperlink" Target="https://login.consultant.ru/link/?req=doc&amp;base=LAW&amp;n=333378&amp;dst=100013" TargetMode="External"/><Relationship Id="rId400" Type="http://schemas.openxmlformats.org/officeDocument/2006/relationships/hyperlink" Target="https://login.consultant.ru/link/?req=doc&amp;base=LAW&amp;n=466527&amp;dst=100107" TargetMode="External"/><Relationship Id="rId484" Type="http://schemas.openxmlformats.org/officeDocument/2006/relationships/hyperlink" Target="https://login.consultant.ru/link/?req=doc&amp;base=LAW&amp;n=206299&amp;dst=100013" TargetMode="External"/><Relationship Id="rId705" Type="http://schemas.openxmlformats.org/officeDocument/2006/relationships/hyperlink" Target="https://login.consultant.ru/link/?req=doc&amp;base=LAW&amp;n=488151&amp;dst=103039" TargetMode="External"/><Relationship Id="rId1128" Type="http://schemas.openxmlformats.org/officeDocument/2006/relationships/hyperlink" Target="https://login.consultant.ru/link/?req=doc&amp;base=EXP&amp;n=737115&amp;dst=100006" TargetMode="External"/><Relationship Id="rId1335" Type="http://schemas.openxmlformats.org/officeDocument/2006/relationships/hyperlink" Target="https://login.consultant.ru/link/?req=doc&amp;base=LAW&amp;n=370902&amp;dst=100006" TargetMode="External"/><Relationship Id="rId1542" Type="http://schemas.openxmlformats.org/officeDocument/2006/relationships/hyperlink" Target="https://login.consultant.ru/link/?req=doc&amp;base=LAW&amp;n=488151&amp;dst=101994" TargetMode="External"/><Relationship Id="rId1987" Type="http://schemas.openxmlformats.org/officeDocument/2006/relationships/hyperlink" Target="https://login.consultant.ru/link/?req=doc&amp;base=LAW&amp;n=519533&amp;dst=100103" TargetMode="External"/><Relationship Id="rId2165" Type="http://schemas.openxmlformats.org/officeDocument/2006/relationships/hyperlink" Target="https://login.consultant.ru/link/?req=doc&amp;base=LAW&amp;n=515459&amp;dst=100040" TargetMode="External"/><Relationship Id="rId137" Type="http://schemas.openxmlformats.org/officeDocument/2006/relationships/hyperlink" Target="https://login.consultant.ru/link/?req=doc&amp;base=LAW&amp;n=469280&amp;dst=100031" TargetMode="External"/><Relationship Id="rId344" Type="http://schemas.openxmlformats.org/officeDocument/2006/relationships/hyperlink" Target="https://login.consultant.ru/link/?req=doc&amp;base=LAW&amp;n=517307&amp;dst=100033" TargetMode="External"/><Relationship Id="rId691" Type="http://schemas.openxmlformats.org/officeDocument/2006/relationships/hyperlink" Target="https://login.consultant.ru/link/?req=doc&amp;base=LAW&amp;n=317695&amp;dst=101028" TargetMode="External"/><Relationship Id="rId789" Type="http://schemas.openxmlformats.org/officeDocument/2006/relationships/hyperlink" Target="https://login.consultant.ru/link/?req=doc&amp;base=LAW&amp;n=490982&amp;dst=100038" TargetMode="External"/><Relationship Id="rId912" Type="http://schemas.openxmlformats.org/officeDocument/2006/relationships/hyperlink" Target="https://login.consultant.ru/link/?req=doc&amp;base=LAW&amp;n=490872&amp;dst=100037" TargetMode="External"/><Relationship Id="rId996" Type="http://schemas.openxmlformats.org/officeDocument/2006/relationships/hyperlink" Target="https://login.consultant.ru/link/?req=doc&amp;base=LAW&amp;n=490875&amp;dst=100040" TargetMode="External"/><Relationship Id="rId1847" Type="http://schemas.openxmlformats.org/officeDocument/2006/relationships/hyperlink" Target="https://login.consultant.ru/link/?req=doc&amp;base=LAW&amp;n=469463&amp;dst=100238" TargetMode="External"/><Relationship Id="rId2025" Type="http://schemas.openxmlformats.org/officeDocument/2006/relationships/hyperlink" Target="https://login.consultant.ru/link/?req=doc&amp;base=LAW&amp;n=490983&amp;dst=100094" TargetMode="External"/><Relationship Id="rId41" Type="http://schemas.openxmlformats.org/officeDocument/2006/relationships/hyperlink" Target="https://login.consultant.ru/link/?req=doc&amp;base=LAW&amp;n=451476&amp;dst=100045" TargetMode="External"/><Relationship Id="rId551" Type="http://schemas.openxmlformats.org/officeDocument/2006/relationships/hyperlink" Target="https://login.consultant.ru/link/?req=doc&amp;base=LAW&amp;n=502888&amp;dst=100274" TargetMode="External"/><Relationship Id="rId649" Type="http://schemas.openxmlformats.org/officeDocument/2006/relationships/hyperlink" Target="https://login.consultant.ru/link/?req=doc&amp;base=LAW&amp;n=206324&amp;dst=100024" TargetMode="External"/><Relationship Id="rId856" Type="http://schemas.openxmlformats.org/officeDocument/2006/relationships/image" Target="media/image19.wmf"/><Relationship Id="rId1181" Type="http://schemas.openxmlformats.org/officeDocument/2006/relationships/hyperlink" Target="https://login.consultant.ru/link/?req=doc&amp;base=LAW&amp;n=163879&amp;dst=100038" TargetMode="External"/><Relationship Id="rId1279" Type="http://schemas.openxmlformats.org/officeDocument/2006/relationships/hyperlink" Target="https://login.consultant.ru/link/?req=doc&amp;base=LAW&amp;n=499652&amp;dst=100018" TargetMode="External"/><Relationship Id="rId1402" Type="http://schemas.openxmlformats.org/officeDocument/2006/relationships/hyperlink" Target="https://login.consultant.ru/link/?req=doc&amp;base=LAW&amp;n=502888&amp;dst=100274" TargetMode="External"/><Relationship Id="rId1486" Type="http://schemas.openxmlformats.org/officeDocument/2006/relationships/hyperlink" Target="https://login.consultant.ru/link/?req=doc&amp;base=LAW&amp;n=317695&amp;dst=101070" TargetMode="External"/><Relationship Id="rId1707" Type="http://schemas.openxmlformats.org/officeDocument/2006/relationships/hyperlink" Target="https://login.consultant.ru/link/?req=doc&amp;base=LAW&amp;n=453364&amp;dst=100025" TargetMode="External"/><Relationship Id="rId190" Type="http://schemas.openxmlformats.org/officeDocument/2006/relationships/hyperlink" Target="https://login.consultant.ru/link/?req=doc&amp;base=LAW&amp;n=132272&amp;dst=100026" TargetMode="External"/><Relationship Id="rId204" Type="http://schemas.openxmlformats.org/officeDocument/2006/relationships/hyperlink" Target="https://login.consultant.ru/link/?req=doc&amp;base=LAW&amp;n=347568&amp;dst=100021" TargetMode="External"/><Relationship Id="rId288" Type="http://schemas.openxmlformats.org/officeDocument/2006/relationships/hyperlink" Target="https://login.consultant.ru/link/?req=doc&amp;base=LAW&amp;n=369699&amp;dst=100016" TargetMode="External"/><Relationship Id="rId411" Type="http://schemas.openxmlformats.org/officeDocument/2006/relationships/hyperlink" Target="https://login.consultant.ru/link/?req=doc&amp;base=LAW&amp;n=182491&amp;dst=100018" TargetMode="External"/><Relationship Id="rId509" Type="http://schemas.openxmlformats.org/officeDocument/2006/relationships/hyperlink" Target="https://login.consultant.ru/link/?req=doc&amp;base=LAW&amp;n=502888&amp;dst=100274" TargetMode="External"/><Relationship Id="rId1041" Type="http://schemas.openxmlformats.org/officeDocument/2006/relationships/hyperlink" Target="https://login.consultant.ru/link/?req=doc&amp;base=LAW&amp;n=517941&amp;dst=100027" TargetMode="External"/><Relationship Id="rId1139" Type="http://schemas.openxmlformats.org/officeDocument/2006/relationships/hyperlink" Target="https://login.consultant.ru/link/?req=doc&amp;base=LAW&amp;n=494272&amp;dst=100115" TargetMode="External"/><Relationship Id="rId1346" Type="http://schemas.openxmlformats.org/officeDocument/2006/relationships/hyperlink" Target="https://login.consultant.ru/link/?req=doc&amp;base=LAW&amp;n=484964&amp;dst=100021" TargetMode="External"/><Relationship Id="rId1693" Type="http://schemas.openxmlformats.org/officeDocument/2006/relationships/hyperlink" Target="https://login.consultant.ru/link/?req=doc&amp;base=LAW&amp;n=519533&amp;dst=100068" TargetMode="External"/><Relationship Id="rId1914" Type="http://schemas.openxmlformats.org/officeDocument/2006/relationships/hyperlink" Target="https://login.consultant.ru/link/?req=doc&amp;base=LAW&amp;n=476064&amp;dst=100025" TargetMode="External"/><Relationship Id="rId1998" Type="http://schemas.openxmlformats.org/officeDocument/2006/relationships/hyperlink" Target="https://login.consultant.ru/link/?req=doc&amp;base=LAW&amp;n=502888&amp;dst=100278" TargetMode="External"/><Relationship Id="rId495" Type="http://schemas.openxmlformats.org/officeDocument/2006/relationships/hyperlink" Target="https://login.consultant.ru/link/?req=doc&amp;base=LAW&amp;n=404426&amp;dst=100023" TargetMode="External"/><Relationship Id="rId716" Type="http://schemas.openxmlformats.org/officeDocument/2006/relationships/hyperlink" Target="https://login.consultant.ru/link/?req=doc&amp;base=LAW&amp;n=457163&amp;dst=100014" TargetMode="External"/><Relationship Id="rId923" Type="http://schemas.openxmlformats.org/officeDocument/2006/relationships/hyperlink" Target="https://login.consultant.ru/link/?req=doc&amp;base=LAW&amp;n=477156&amp;dst=100071" TargetMode="External"/><Relationship Id="rId1553" Type="http://schemas.openxmlformats.org/officeDocument/2006/relationships/image" Target="media/image55.wmf"/><Relationship Id="rId1760" Type="http://schemas.openxmlformats.org/officeDocument/2006/relationships/hyperlink" Target="https://login.consultant.ru/link/?req=doc&amp;base=LAW&amp;n=360322&amp;dst=100056" TargetMode="External"/><Relationship Id="rId1858" Type="http://schemas.openxmlformats.org/officeDocument/2006/relationships/hyperlink" Target="https://login.consultant.ru/link/?req=doc&amp;base=LAW&amp;n=404426&amp;dst=100051" TargetMode="External"/><Relationship Id="rId2176" Type="http://schemas.openxmlformats.org/officeDocument/2006/relationships/hyperlink" Target="https://login.consultant.ru/link/?req=doc&amp;base=LAW&amp;n=434311&amp;dst=100012" TargetMode="External"/><Relationship Id="rId52" Type="http://schemas.openxmlformats.org/officeDocument/2006/relationships/hyperlink" Target="https://login.consultant.ru/link/?req=doc&amp;base=LAW&amp;n=319963&amp;dst=100084" TargetMode="External"/><Relationship Id="rId148" Type="http://schemas.openxmlformats.org/officeDocument/2006/relationships/hyperlink" Target="https://login.consultant.ru/link/?req=doc&amp;base=LAW&amp;n=489545&amp;dst=100006" TargetMode="External"/><Relationship Id="rId355" Type="http://schemas.openxmlformats.org/officeDocument/2006/relationships/hyperlink" Target="https://login.consultant.ru/link/?req=doc&amp;base=LAW&amp;n=517333&amp;dst=100015" TargetMode="External"/><Relationship Id="rId562" Type="http://schemas.openxmlformats.org/officeDocument/2006/relationships/hyperlink" Target="https://login.consultant.ru/link/?req=doc&amp;base=LAW&amp;n=490983&amp;dst=100042" TargetMode="External"/><Relationship Id="rId1192" Type="http://schemas.openxmlformats.org/officeDocument/2006/relationships/hyperlink" Target="https://login.consultant.ru/link/?req=doc&amp;base=LAW&amp;n=515690&amp;dst=100519" TargetMode="External"/><Relationship Id="rId1206" Type="http://schemas.openxmlformats.org/officeDocument/2006/relationships/hyperlink" Target="https://login.consultant.ru/link/?req=doc&amp;base=LAW&amp;n=502700&amp;dst=100719" TargetMode="External"/><Relationship Id="rId1413" Type="http://schemas.openxmlformats.org/officeDocument/2006/relationships/hyperlink" Target="https://login.consultant.ru/link/?req=doc&amp;base=LAW&amp;n=498458&amp;dst=100013" TargetMode="External"/><Relationship Id="rId1620" Type="http://schemas.openxmlformats.org/officeDocument/2006/relationships/hyperlink" Target="https://login.consultant.ru/link/?req=doc&amp;base=LAW&amp;n=452265&amp;dst=100097" TargetMode="External"/><Relationship Id="rId2036" Type="http://schemas.openxmlformats.org/officeDocument/2006/relationships/hyperlink" Target="https://login.consultant.ru/link/?req=doc&amp;base=LAW&amp;n=206069&amp;dst=100014" TargetMode="External"/><Relationship Id="rId215" Type="http://schemas.openxmlformats.org/officeDocument/2006/relationships/hyperlink" Target="https://login.consultant.ru/link/?req=doc&amp;base=LAW&amp;n=359021&amp;dst=100014" TargetMode="External"/><Relationship Id="rId422" Type="http://schemas.openxmlformats.org/officeDocument/2006/relationships/hyperlink" Target="https://login.consultant.ru/link/?req=doc&amp;base=LAW&amp;n=456120&amp;dst=100021" TargetMode="External"/><Relationship Id="rId867" Type="http://schemas.openxmlformats.org/officeDocument/2006/relationships/image" Target="media/image24.wmf"/><Relationship Id="rId1052" Type="http://schemas.openxmlformats.org/officeDocument/2006/relationships/hyperlink" Target="https://login.consultant.ru/link/?req=doc&amp;base=LAW&amp;n=515690&amp;dst=100480" TargetMode="External"/><Relationship Id="rId1497" Type="http://schemas.openxmlformats.org/officeDocument/2006/relationships/hyperlink" Target="https://login.consultant.ru/link/?req=doc&amp;base=LAW&amp;n=502888&amp;dst=100274" TargetMode="External"/><Relationship Id="rId1718" Type="http://schemas.openxmlformats.org/officeDocument/2006/relationships/hyperlink" Target="https://login.consultant.ru/link/?req=doc&amp;base=LAW&amp;n=360322&amp;dst=100014" TargetMode="External"/><Relationship Id="rId1925" Type="http://schemas.openxmlformats.org/officeDocument/2006/relationships/hyperlink" Target="https://login.consultant.ru/link/?req=doc&amp;base=LAW&amp;n=495156&amp;dst=100809" TargetMode="External"/><Relationship Id="rId2103" Type="http://schemas.openxmlformats.org/officeDocument/2006/relationships/hyperlink" Target="https://login.consultant.ru/link/?req=doc&amp;base=LAW&amp;n=490875&amp;dst=100053" TargetMode="External"/><Relationship Id="rId299" Type="http://schemas.openxmlformats.org/officeDocument/2006/relationships/hyperlink" Target="https://login.consultant.ru/link/?req=doc&amp;base=LAW&amp;n=494272&amp;dst=100110" TargetMode="External"/><Relationship Id="rId727" Type="http://schemas.openxmlformats.org/officeDocument/2006/relationships/image" Target="media/image9.wmf"/><Relationship Id="rId934" Type="http://schemas.openxmlformats.org/officeDocument/2006/relationships/hyperlink" Target="https://login.consultant.ru/link/?req=doc&amp;base=LAW&amp;n=490982&amp;dst=100054" TargetMode="External"/><Relationship Id="rId1357" Type="http://schemas.openxmlformats.org/officeDocument/2006/relationships/hyperlink" Target="https://login.consultant.ru/link/?req=doc&amp;base=LAW&amp;n=317695&amp;dst=101041" TargetMode="External"/><Relationship Id="rId1564" Type="http://schemas.openxmlformats.org/officeDocument/2006/relationships/hyperlink" Target="https://login.consultant.ru/link/?req=doc&amp;base=LAW&amp;n=425843&amp;dst=100021" TargetMode="External"/><Relationship Id="rId1771" Type="http://schemas.openxmlformats.org/officeDocument/2006/relationships/hyperlink" Target="https://login.consultant.ru/link/?req=doc&amp;base=LAW&amp;n=381220&amp;dst=100047" TargetMode="External"/><Relationship Id="rId2187" Type="http://schemas.openxmlformats.org/officeDocument/2006/relationships/hyperlink" Target="https://login.consultant.ru/link/?req=doc&amp;base=LAW&amp;n=404426&amp;dst=100067" TargetMode="External"/><Relationship Id="rId63" Type="http://schemas.openxmlformats.org/officeDocument/2006/relationships/hyperlink" Target="https://login.consultant.ru/link/?req=doc&amp;base=LAW&amp;n=211374&amp;dst=100005" TargetMode="External"/><Relationship Id="rId159" Type="http://schemas.openxmlformats.org/officeDocument/2006/relationships/hyperlink" Target="https://login.consultant.ru/link/?req=doc&amp;base=LAW&amp;n=515648&amp;dst=100176" TargetMode="External"/><Relationship Id="rId366" Type="http://schemas.openxmlformats.org/officeDocument/2006/relationships/hyperlink" Target="https://login.consultant.ru/link/?req=doc&amp;base=LAW&amp;n=483415" TargetMode="External"/><Relationship Id="rId573" Type="http://schemas.openxmlformats.org/officeDocument/2006/relationships/hyperlink" Target="https://login.consultant.ru/link/?req=doc&amp;base=LAW&amp;n=519533&amp;dst=100036" TargetMode="External"/><Relationship Id="rId780" Type="http://schemas.openxmlformats.org/officeDocument/2006/relationships/hyperlink" Target="https://login.consultant.ru/link/?req=doc&amp;base=LAW&amp;n=518436&amp;dst=100247" TargetMode="External"/><Relationship Id="rId1217" Type="http://schemas.openxmlformats.org/officeDocument/2006/relationships/hyperlink" Target="https://login.consultant.ru/link/?req=doc&amp;base=LAW&amp;n=484964&amp;dst=100020" TargetMode="External"/><Relationship Id="rId1424" Type="http://schemas.openxmlformats.org/officeDocument/2006/relationships/hyperlink" Target="https://login.consultant.ru/link/?req=doc&amp;base=LAW&amp;n=517941&amp;dst=4236" TargetMode="External"/><Relationship Id="rId1631" Type="http://schemas.openxmlformats.org/officeDocument/2006/relationships/image" Target="media/image68.wmf"/><Relationship Id="rId1869" Type="http://schemas.openxmlformats.org/officeDocument/2006/relationships/hyperlink" Target="https://login.consultant.ru/link/?req=doc&amp;base=LAW&amp;n=425843&amp;dst=100022" TargetMode="External"/><Relationship Id="rId2047" Type="http://schemas.openxmlformats.org/officeDocument/2006/relationships/hyperlink" Target="https://login.consultant.ru/link/?req=doc&amp;base=LAW&amp;n=498398&amp;dst=100022" TargetMode="External"/><Relationship Id="rId226" Type="http://schemas.openxmlformats.org/officeDocument/2006/relationships/hyperlink" Target="https://login.consultant.ru/link/?req=doc&amp;base=LAW&amp;n=172798&amp;dst=100010" TargetMode="External"/><Relationship Id="rId433" Type="http://schemas.openxmlformats.org/officeDocument/2006/relationships/hyperlink" Target="https://login.consultant.ru/link/?req=doc&amp;base=LAW&amp;n=517307&amp;dst=100039" TargetMode="External"/><Relationship Id="rId878" Type="http://schemas.openxmlformats.org/officeDocument/2006/relationships/hyperlink" Target="https://login.consultant.ru/link/?req=doc&amp;base=LAW&amp;n=207050&amp;dst=100025" TargetMode="External"/><Relationship Id="rId1063" Type="http://schemas.openxmlformats.org/officeDocument/2006/relationships/hyperlink" Target="https://login.consultant.ru/link/?req=doc&amp;base=LAW&amp;n=515690&amp;dst=100481" TargetMode="External"/><Relationship Id="rId1270" Type="http://schemas.openxmlformats.org/officeDocument/2006/relationships/hyperlink" Target="https://login.consultant.ru/link/?req=doc&amp;base=LAW&amp;n=490873&amp;dst=100073" TargetMode="External"/><Relationship Id="rId1729" Type="http://schemas.openxmlformats.org/officeDocument/2006/relationships/hyperlink" Target="https://login.consultant.ru/link/?req=doc&amp;base=LAW&amp;n=360322&amp;dst=100027" TargetMode="External"/><Relationship Id="rId1936" Type="http://schemas.openxmlformats.org/officeDocument/2006/relationships/hyperlink" Target="https://login.consultant.ru/link/?req=doc&amp;base=LAW&amp;n=494271&amp;dst=100040" TargetMode="External"/><Relationship Id="rId2114" Type="http://schemas.openxmlformats.org/officeDocument/2006/relationships/hyperlink" Target="https://login.consultant.ru/link/?req=doc&amp;base=LAW&amp;n=469280&amp;dst=100079" TargetMode="External"/><Relationship Id="rId640" Type="http://schemas.openxmlformats.org/officeDocument/2006/relationships/hyperlink" Target="https://login.consultant.ru/link/?req=doc&amp;base=LAW&amp;n=492655&amp;dst=100015" TargetMode="External"/><Relationship Id="rId738" Type="http://schemas.openxmlformats.org/officeDocument/2006/relationships/hyperlink" Target="https://login.consultant.ru/link/?req=doc&amp;base=LAW&amp;n=495156&amp;dst=100761" TargetMode="External"/><Relationship Id="rId945" Type="http://schemas.openxmlformats.org/officeDocument/2006/relationships/hyperlink" Target="https://login.consultant.ru/link/?req=doc&amp;base=LAW&amp;n=206299&amp;dst=100029" TargetMode="External"/><Relationship Id="rId1368" Type="http://schemas.openxmlformats.org/officeDocument/2006/relationships/hyperlink" Target="https://login.consultant.ru/link/?req=doc&amp;base=LAW&amp;n=317695&amp;dst=101050" TargetMode="External"/><Relationship Id="rId1575" Type="http://schemas.openxmlformats.org/officeDocument/2006/relationships/hyperlink" Target="https://login.consultant.ru/link/?req=doc&amp;base=LAW&amp;n=465643&amp;dst=100021" TargetMode="External"/><Relationship Id="rId1782" Type="http://schemas.openxmlformats.org/officeDocument/2006/relationships/hyperlink" Target="https://login.consultant.ru/link/?req=doc&amp;base=LAW&amp;n=519476&amp;dst=100007" TargetMode="External"/><Relationship Id="rId2198" Type="http://schemas.openxmlformats.org/officeDocument/2006/relationships/hyperlink" Target="https://login.consultant.ru/link/?req=doc&amp;base=LAW&amp;n=109603&amp;dst=100488" TargetMode="External"/><Relationship Id="rId74" Type="http://schemas.openxmlformats.org/officeDocument/2006/relationships/hyperlink" Target="https://login.consultant.ru/link/?req=doc&amp;base=LAW&amp;n=405852&amp;dst=100005" TargetMode="External"/><Relationship Id="rId377" Type="http://schemas.openxmlformats.org/officeDocument/2006/relationships/hyperlink" Target="https://login.consultant.ru/link/?req=doc&amp;base=LAW&amp;n=515690&amp;dst=100461" TargetMode="External"/><Relationship Id="rId500" Type="http://schemas.openxmlformats.org/officeDocument/2006/relationships/hyperlink" Target="https://login.consultant.ru/link/?req=doc&amp;base=LAW&amp;n=490982&amp;dst=100026" TargetMode="External"/><Relationship Id="rId584" Type="http://schemas.openxmlformats.org/officeDocument/2006/relationships/hyperlink" Target="https://login.consultant.ru/link/?req=doc&amp;base=LAW&amp;n=512949&amp;dst=101411" TargetMode="External"/><Relationship Id="rId805" Type="http://schemas.openxmlformats.org/officeDocument/2006/relationships/hyperlink" Target="https://login.consultant.ru/link/?req=doc&amp;base=LAW&amp;n=490873&amp;dst=100067" TargetMode="External"/><Relationship Id="rId1130" Type="http://schemas.openxmlformats.org/officeDocument/2006/relationships/hyperlink" Target="https://login.consultant.ru/link/?req=doc&amp;base=LAW&amp;n=517941&amp;dst=312" TargetMode="External"/><Relationship Id="rId1228" Type="http://schemas.openxmlformats.org/officeDocument/2006/relationships/hyperlink" Target="https://login.consultant.ru/link/?req=doc&amp;base=LAW&amp;n=495156&amp;dst=100761" TargetMode="External"/><Relationship Id="rId1435" Type="http://schemas.openxmlformats.org/officeDocument/2006/relationships/hyperlink" Target="https://login.consultant.ru/link/?req=doc&amp;base=LAW&amp;n=517941&amp;dst=4236" TargetMode="External"/><Relationship Id="rId2058" Type="http://schemas.openxmlformats.org/officeDocument/2006/relationships/hyperlink" Target="https://login.consultant.ru/link/?req=doc&amp;base=LAW&amp;n=502700&amp;dst=100735" TargetMode="External"/><Relationship Id="rId5" Type="http://schemas.openxmlformats.org/officeDocument/2006/relationships/hyperlink" Target="https://login.consultant.ru/link/?req=doc&amp;base=LAW&amp;n=128428&amp;dst=100005" TargetMode="External"/><Relationship Id="rId237" Type="http://schemas.openxmlformats.org/officeDocument/2006/relationships/hyperlink" Target="https://login.consultant.ru/link/?req=doc&amp;base=LAW&amp;n=187355&amp;dst=100014" TargetMode="External"/><Relationship Id="rId791" Type="http://schemas.openxmlformats.org/officeDocument/2006/relationships/hyperlink" Target="https://login.consultant.ru/link/?req=doc&amp;base=LAW&amp;n=477160&amp;dst=100033" TargetMode="External"/><Relationship Id="rId889" Type="http://schemas.openxmlformats.org/officeDocument/2006/relationships/hyperlink" Target="https://login.consultant.ru/link/?req=doc&amp;base=LAW&amp;n=490983&amp;dst=100068" TargetMode="External"/><Relationship Id="rId1074" Type="http://schemas.openxmlformats.org/officeDocument/2006/relationships/hyperlink" Target="https://login.consultant.ru/link/?req=doc&amp;base=LAW&amp;n=469467&amp;dst=100114" TargetMode="External"/><Relationship Id="rId1642" Type="http://schemas.openxmlformats.org/officeDocument/2006/relationships/hyperlink" Target="https://login.consultant.ru/link/?req=doc&amp;base=LAW&amp;n=494262&amp;dst=100034" TargetMode="External"/><Relationship Id="rId1947" Type="http://schemas.openxmlformats.org/officeDocument/2006/relationships/hyperlink" Target="https://login.consultant.ru/link/?req=doc&amp;base=LAW&amp;n=494271&amp;dst=100042" TargetMode="External"/><Relationship Id="rId444" Type="http://schemas.openxmlformats.org/officeDocument/2006/relationships/hyperlink" Target="https://login.consultant.ru/link/?req=doc&amp;base=LAW&amp;n=490873&amp;dst=100017" TargetMode="External"/><Relationship Id="rId651" Type="http://schemas.openxmlformats.org/officeDocument/2006/relationships/hyperlink" Target="https://login.consultant.ru/link/?req=doc&amp;base=LAW&amp;n=490875&amp;dst=100016" TargetMode="External"/><Relationship Id="rId749" Type="http://schemas.openxmlformats.org/officeDocument/2006/relationships/hyperlink" Target="https://login.consultant.ru/link/?req=doc&amp;base=LAW&amp;n=282512&amp;dst=100023" TargetMode="External"/><Relationship Id="rId1281" Type="http://schemas.openxmlformats.org/officeDocument/2006/relationships/hyperlink" Target="https://login.consultant.ru/link/?req=doc&amp;base=LAW&amp;n=456117&amp;dst=100027" TargetMode="External"/><Relationship Id="rId1379" Type="http://schemas.openxmlformats.org/officeDocument/2006/relationships/hyperlink" Target="https://login.consultant.ru/link/?req=doc&amp;base=LAW&amp;n=466527&amp;dst=100130" TargetMode="External"/><Relationship Id="rId1502" Type="http://schemas.openxmlformats.org/officeDocument/2006/relationships/hyperlink" Target="https://login.consultant.ru/link/?req=doc&amp;base=LAW&amp;n=466527&amp;dst=100137" TargetMode="External"/><Relationship Id="rId1586" Type="http://schemas.openxmlformats.org/officeDocument/2006/relationships/hyperlink" Target="https://login.consultant.ru/link/?req=doc&amp;base=LAW&amp;n=465643&amp;dst=100027" TargetMode="External"/><Relationship Id="rId1807" Type="http://schemas.openxmlformats.org/officeDocument/2006/relationships/hyperlink" Target="https://login.consultant.ru/link/?req=doc&amp;base=LAW&amp;n=371803&amp;dst=100021" TargetMode="External"/><Relationship Id="rId2125" Type="http://schemas.openxmlformats.org/officeDocument/2006/relationships/hyperlink" Target="https://login.consultant.ru/link/?req=doc&amp;base=LAW&amp;n=494273&amp;dst=100163" TargetMode="External"/><Relationship Id="rId290" Type="http://schemas.openxmlformats.org/officeDocument/2006/relationships/hyperlink" Target="https://login.consultant.ru/link/?req=doc&amp;base=LAW&amp;n=370798&amp;dst=100005" TargetMode="External"/><Relationship Id="rId304" Type="http://schemas.openxmlformats.org/officeDocument/2006/relationships/hyperlink" Target="https://login.consultant.ru/link/?req=doc&amp;base=LAW&amp;n=409951&amp;dst=100010" TargetMode="External"/><Relationship Id="rId388" Type="http://schemas.openxmlformats.org/officeDocument/2006/relationships/hyperlink" Target="https://login.consultant.ru/link/?req=doc&amp;base=LAW&amp;n=494272&amp;dst=100111" TargetMode="External"/><Relationship Id="rId511" Type="http://schemas.openxmlformats.org/officeDocument/2006/relationships/hyperlink" Target="https://login.consultant.ru/link/?req=doc&amp;base=LAW&amp;n=502888&amp;dst=100274" TargetMode="External"/><Relationship Id="rId609" Type="http://schemas.openxmlformats.org/officeDocument/2006/relationships/hyperlink" Target="https://login.consultant.ru/link/?req=doc&amp;base=LAW&amp;n=483415&amp;dst=358" TargetMode="External"/><Relationship Id="rId956" Type="http://schemas.openxmlformats.org/officeDocument/2006/relationships/hyperlink" Target="https://login.consultant.ru/link/?req=doc&amp;base=LAW&amp;n=453364&amp;dst=100021" TargetMode="External"/><Relationship Id="rId1141" Type="http://schemas.openxmlformats.org/officeDocument/2006/relationships/hyperlink" Target="https://login.consultant.ru/link/?req=doc&amp;base=LAW&amp;n=356367&amp;dst=100069" TargetMode="External"/><Relationship Id="rId1239" Type="http://schemas.openxmlformats.org/officeDocument/2006/relationships/hyperlink" Target="https://login.consultant.ru/link/?req=doc&amp;base=LAW&amp;n=495156&amp;dst=100761" TargetMode="External"/><Relationship Id="rId1793" Type="http://schemas.openxmlformats.org/officeDocument/2006/relationships/image" Target="media/image78.wmf"/><Relationship Id="rId2069" Type="http://schemas.openxmlformats.org/officeDocument/2006/relationships/hyperlink" Target="https://login.consultant.ru/link/?req=doc&amp;base=LAW&amp;n=498458&amp;dst=100021" TargetMode="External"/><Relationship Id="rId85" Type="http://schemas.openxmlformats.org/officeDocument/2006/relationships/hyperlink" Target="https://login.consultant.ru/link/?req=doc&amp;base=LAW&amp;n=474573&amp;dst=100082" TargetMode="External"/><Relationship Id="rId150" Type="http://schemas.openxmlformats.org/officeDocument/2006/relationships/hyperlink" Target="https://login.consultant.ru/link/?req=doc&amp;base=LAW&amp;n=490872&amp;dst=100005" TargetMode="External"/><Relationship Id="rId595" Type="http://schemas.openxmlformats.org/officeDocument/2006/relationships/hyperlink" Target="https://login.consultant.ru/link/?req=doc&amp;base=LAW&amp;n=490873&amp;dst=100042" TargetMode="External"/><Relationship Id="rId816" Type="http://schemas.openxmlformats.org/officeDocument/2006/relationships/hyperlink" Target="https://login.consultant.ru/link/?req=doc&amp;base=LAW&amp;n=490983&amp;dst=100061" TargetMode="External"/><Relationship Id="rId1001" Type="http://schemas.openxmlformats.org/officeDocument/2006/relationships/hyperlink" Target="https://login.consultant.ru/link/?req=doc&amp;base=LAW&amp;n=490875&amp;dst=100044" TargetMode="External"/><Relationship Id="rId1446" Type="http://schemas.openxmlformats.org/officeDocument/2006/relationships/hyperlink" Target="https://login.consultant.ru/link/?req=doc&amp;base=LAW&amp;n=517941&amp;dst=100027" TargetMode="External"/><Relationship Id="rId1653" Type="http://schemas.openxmlformats.org/officeDocument/2006/relationships/hyperlink" Target="https://login.consultant.ru/link/?req=doc&amp;base=LAW&amp;n=371803&amp;dst=100016" TargetMode="External"/><Relationship Id="rId1860" Type="http://schemas.openxmlformats.org/officeDocument/2006/relationships/hyperlink" Target="https://login.consultant.ru/link/?req=doc&amp;base=LAW&amp;n=396570&amp;dst=100028" TargetMode="External"/><Relationship Id="rId248" Type="http://schemas.openxmlformats.org/officeDocument/2006/relationships/hyperlink" Target="https://login.consultant.ru/link/?req=doc&amp;base=LAW&amp;n=208079&amp;dst=100019" TargetMode="External"/><Relationship Id="rId455" Type="http://schemas.openxmlformats.org/officeDocument/2006/relationships/hyperlink" Target="https://login.consultant.ru/link/?req=doc&amp;base=LAW&amp;n=483415&amp;dst=101060" TargetMode="External"/><Relationship Id="rId662" Type="http://schemas.openxmlformats.org/officeDocument/2006/relationships/hyperlink" Target="https://login.consultant.ru/link/?req=doc&amp;base=LAW&amp;n=466763&amp;dst=100288" TargetMode="External"/><Relationship Id="rId1085" Type="http://schemas.openxmlformats.org/officeDocument/2006/relationships/hyperlink" Target="https://login.consultant.ru/link/?req=doc&amp;base=LAW&amp;n=519533&amp;dst=100060" TargetMode="External"/><Relationship Id="rId1292" Type="http://schemas.openxmlformats.org/officeDocument/2006/relationships/hyperlink" Target="https://login.consultant.ru/link/?req=doc&amp;base=LAW&amp;n=359021&amp;dst=100021" TargetMode="External"/><Relationship Id="rId1306" Type="http://schemas.openxmlformats.org/officeDocument/2006/relationships/hyperlink" Target="https://login.consultant.ru/link/?req=doc&amp;base=LAW&amp;n=489545&amp;dst=100008" TargetMode="External"/><Relationship Id="rId1513" Type="http://schemas.openxmlformats.org/officeDocument/2006/relationships/hyperlink" Target="https://login.consultant.ru/link/?req=doc&amp;base=LAW&amp;n=359021&amp;dst=100034" TargetMode="External"/><Relationship Id="rId1720" Type="http://schemas.openxmlformats.org/officeDocument/2006/relationships/hyperlink" Target="https://login.consultant.ru/link/?req=doc&amp;base=EXP&amp;n=737115" TargetMode="External"/><Relationship Id="rId1958" Type="http://schemas.openxmlformats.org/officeDocument/2006/relationships/hyperlink" Target="https://login.consultant.ru/link/?req=doc&amp;base=LAW&amp;n=490873&amp;dst=100079" TargetMode="External"/><Relationship Id="rId2136" Type="http://schemas.openxmlformats.org/officeDocument/2006/relationships/hyperlink" Target="https://login.consultant.ru/link/?req=doc&amp;base=LAW&amp;n=469463&amp;dst=100252" TargetMode="External"/><Relationship Id="rId12" Type="http://schemas.openxmlformats.org/officeDocument/2006/relationships/hyperlink" Target="https://login.consultant.ru/link/?req=doc&amp;base=LAW&amp;n=146318&amp;dst=100017" TargetMode="External"/><Relationship Id="rId108" Type="http://schemas.openxmlformats.org/officeDocument/2006/relationships/hyperlink" Target="https://login.consultant.ru/link/?req=doc&amp;base=LAW&amp;n=376451&amp;dst=100023" TargetMode="External"/><Relationship Id="rId315" Type="http://schemas.openxmlformats.org/officeDocument/2006/relationships/hyperlink" Target="https://login.consultant.ru/link/?req=doc&amp;base=LAW&amp;n=449696&amp;dst=100072" TargetMode="External"/><Relationship Id="rId522" Type="http://schemas.openxmlformats.org/officeDocument/2006/relationships/hyperlink" Target="https://login.consultant.ru/link/?req=doc&amp;base=LAW&amp;n=463267&amp;dst=100031" TargetMode="External"/><Relationship Id="rId967" Type="http://schemas.openxmlformats.org/officeDocument/2006/relationships/hyperlink" Target="https://login.consultant.ru/link/?req=doc&amp;base=LAW&amp;n=490873&amp;dst=100072" TargetMode="External"/><Relationship Id="rId1152" Type="http://schemas.openxmlformats.org/officeDocument/2006/relationships/hyperlink" Target="https://login.consultant.ru/link/?req=doc&amp;base=LAW&amp;n=494262&amp;dst=100027" TargetMode="External"/><Relationship Id="rId1597" Type="http://schemas.openxmlformats.org/officeDocument/2006/relationships/hyperlink" Target="https://login.consultant.ru/link/?req=doc&amp;base=LAW&amp;n=469280&amp;dst=100048" TargetMode="External"/><Relationship Id="rId1818" Type="http://schemas.openxmlformats.org/officeDocument/2006/relationships/hyperlink" Target="https://login.consultant.ru/link/?req=doc&amp;base=LAW&amp;n=12453&amp;dst=100163" TargetMode="External"/><Relationship Id="rId2203" Type="http://schemas.openxmlformats.org/officeDocument/2006/relationships/hyperlink" Target="https://login.consultant.ru/link/?req=doc&amp;base=LAW&amp;n=102238&amp;dst=100065" TargetMode="External"/><Relationship Id="rId96" Type="http://schemas.openxmlformats.org/officeDocument/2006/relationships/hyperlink" Target="https://login.consultant.ru/link/?req=doc&amp;base=LAW&amp;n=494266&amp;dst=100072" TargetMode="External"/><Relationship Id="rId161" Type="http://schemas.openxmlformats.org/officeDocument/2006/relationships/hyperlink" Target="https://login.consultant.ru/link/?req=doc&amp;base=LAW&amp;n=519476&amp;dst=100007" TargetMode="External"/><Relationship Id="rId399" Type="http://schemas.openxmlformats.org/officeDocument/2006/relationships/hyperlink" Target="https://login.consultant.ru/link/?req=doc&amp;base=LAW&amp;n=282512&amp;dst=100011" TargetMode="External"/><Relationship Id="rId827" Type="http://schemas.openxmlformats.org/officeDocument/2006/relationships/hyperlink" Target="https://login.consultant.ru/link/?req=doc&amp;base=LAW&amp;n=490872&amp;dst=100033" TargetMode="External"/><Relationship Id="rId1012" Type="http://schemas.openxmlformats.org/officeDocument/2006/relationships/image" Target="media/image39.wmf"/><Relationship Id="rId1457" Type="http://schemas.openxmlformats.org/officeDocument/2006/relationships/hyperlink" Target="https://login.consultant.ru/link/?req=doc&amp;base=LAW&amp;n=517941&amp;dst=100027" TargetMode="External"/><Relationship Id="rId1664" Type="http://schemas.openxmlformats.org/officeDocument/2006/relationships/hyperlink" Target="https://login.consultant.ru/link/?req=doc&amp;base=LAW&amp;n=474723&amp;dst=100047" TargetMode="External"/><Relationship Id="rId1871" Type="http://schemas.openxmlformats.org/officeDocument/2006/relationships/hyperlink" Target="https://login.consultant.ru/link/?req=doc&amp;base=LAW&amp;n=495156&amp;dst=100808" TargetMode="External"/><Relationship Id="rId259" Type="http://schemas.openxmlformats.org/officeDocument/2006/relationships/hyperlink" Target="https://login.consultant.ru/link/?req=doc&amp;base=LAW&amp;n=286436&amp;dst=100005" TargetMode="External"/><Relationship Id="rId466" Type="http://schemas.openxmlformats.org/officeDocument/2006/relationships/hyperlink" Target="https://login.consultant.ru/link/?req=doc&amp;base=LAW&amp;n=483415&amp;dst=921" TargetMode="External"/><Relationship Id="rId673" Type="http://schemas.openxmlformats.org/officeDocument/2006/relationships/hyperlink" Target="https://login.consultant.ru/link/?req=doc&amp;base=LAW&amp;n=438139&amp;dst=100009" TargetMode="External"/><Relationship Id="rId880" Type="http://schemas.openxmlformats.org/officeDocument/2006/relationships/hyperlink" Target="https://login.consultant.ru/link/?req=doc&amp;base=LAW&amp;n=474723&amp;dst=100032" TargetMode="External"/><Relationship Id="rId1096" Type="http://schemas.openxmlformats.org/officeDocument/2006/relationships/hyperlink" Target="https://login.consultant.ru/link/?req=doc&amp;base=LAW&amp;n=481579&amp;dst=100020" TargetMode="External"/><Relationship Id="rId1317" Type="http://schemas.openxmlformats.org/officeDocument/2006/relationships/hyperlink" Target="https://login.consultant.ru/link/?req=doc&amp;base=LAW&amp;n=499158&amp;dst=100020" TargetMode="External"/><Relationship Id="rId1524" Type="http://schemas.openxmlformats.org/officeDocument/2006/relationships/hyperlink" Target="https://login.consultant.ru/link/?req=doc&amp;base=LAW&amp;n=477160&amp;dst=100088" TargetMode="External"/><Relationship Id="rId1731" Type="http://schemas.openxmlformats.org/officeDocument/2006/relationships/hyperlink" Target="https://login.consultant.ru/link/?req=doc&amp;base=LAW&amp;n=360322&amp;dst=100028" TargetMode="External"/><Relationship Id="rId1969" Type="http://schemas.openxmlformats.org/officeDocument/2006/relationships/hyperlink" Target="https://login.consultant.ru/link/?req=doc&amp;base=LAW&amp;n=495156&amp;dst=100809" TargetMode="External"/><Relationship Id="rId2147" Type="http://schemas.openxmlformats.org/officeDocument/2006/relationships/hyperlink" Target="https://login.consultant.ru/link/?req=doc&amp;base=LAW&amp;n=182491&amp;dst=100026" TargetMode="External"/><Relationship Id="rId23" Type="http://schemas.openxmlformats.org/officeDocument/2006/relationships/hyperlink" Target="https://login.consultant.ru/link/?req=doc&amp;base=LAW&amp;n=390420&amp;dst=100006" TargetMode="External"/><Relationship Id="rId119" Type="http://schemas.openxmlformats.org/officeDocument/2006/relationships/hyperlink" Target="https://login.consultant.ru/link/?req=doc&amp;base=LAW&amp;n=515457&amp;dst=100024" TargetMode="External"/><Relationship Id="rId326" Type="http://schemas.openxmlformats.org/officeDocument/2006/relationships/hyperlink" Target="https://login.consultant.ru/link/?req=doc&amp;base=LAW&amp;n=477069&amp;dst=100139" TargetMode="External"/><Relationship Id="rId533" Type="http://schemas.openxmlformats.org/officeDocument/2006/relationships/hyperlink" Target="https://login.consultant.ru/link/?req=doc&amp;base=LAW&amp;n=463267&amp;dst=100032" TargetMode="External"/><Relationship Id="rId978" Type="http://schemas.openxmlformats.org/officeDocument/2006/relationships/hyperlink" Target="https://login.consultant.ru/link/?req=doc&amp;base=LAW&amp;n=515690&amp;dst=100470" TargetMode="External"/><Relationship Id="rId1163" Type="http://schemas.openxmlformats.org/officeDocument/2006/relationships/hyperlink" Target="https://login.consultant.ru/link/?req=doc&amp;base=LAW&amp;n=469467&amp;dst=100115" TargetMode="External"/><Relationship Id="rId1370" Type="http://schemas.openxmlformats.org/officeDocument/2006/relationships/hyperlink" Target="https://login.consultant.ru/link/?req=doc&amp;base=LAW&amp;n=317695&amp;dst=101052" TargetMode="External"/><Relationship Id="rId1829" Type="http://schemas.openxmlformats.org/officeDocument/2006/relationships/hyperlink" Target="https://login.consultant.ru/link/?req=doc&amp;base=LAW&amp;n=517307&amp;dst=100081" TargetMode="External"/><Relationship Id="rId2007" Type="http://schemas.openxmlformats.org/officeDocument/2006/relationships/hyperlink" Target="https://login.consultant.ru/link/?req=doc&amp;base=LAW&amp;n=146677&amp;dst=100051" TargetMode="External"/><Relationship Id="rId2214" Type="http://schemas.openxmlformats.org/officeDocument/2006/relationships/hyperlink" Target="https://login.consultant.ru/link/?req=doc&amp;base=LAW&amp;n=120354&amp;dst=100964" TargetMode="External"/><Relationship Id="rId740" Type="http://schemas.openxmlformats.org/officeDocument/2006/relationships/hyperlink" Target="https://login.consultant.ru/link/?req=doc&amp;base=LAW&amp;n=466527&amp;dst=100113" TargetMode="External"/><Relationship Id="rId838" Type="http://schemas.openxmlformats.org/officeDocument/2006/relationships/hyperlink" Target="https://login.consultant.ru/link/?req=doc&amp;base=LAW&amp;n=418144&amp;dst=100075" TargetMode="External"/><Relationship Id="rId1023" Type="http://schemas.openxmlformats.org/officeDocument/2006/relationships/hyperlink" Target="https://login.consultant.ru/link/?req=doc&amp;base=LAW&amp;n=469467&amp;dst=100108" TargetMode="External"/><Relationship Id="rId1468" Type="http://schemas.openxmlformats.org/officeDocument/2006/relationships/hyperlink" Target="https://login.consultant.ru/link/?req=doc&amp;base=LAW&amp;n=185801&amp;dst=100069" TargetMode="External"/><Relationship Id="rId1675" Type="http://schemas.openxmlformats.org/officeDocument/2006/relationships/hyperlink" Target="https://login.consultant.ru/link/?req=doc&amp;base=LAW&amp;n=477158&amp;dst=100381" TargetMode="External"/><Relationship Id="rId1882" Type="http://schemas.openxmlformats.org/officeDocument/2006/relationships/hyperlink" Target="https://login.consultant.ru/link/?req=doc&amp;base=LAW&amp;n=490873&amp;dst=100075" TargetMode="External"/><Relationship Id="rId172" Type="http://schemas.openxmlformats.org/officeDocument/2006/relationships/hyperlink" Target="https://login.consultant.ru/link/?req=doc&amp;base=LAW&amp;n=132272&amp;dst=100013" TargetMode="External"/><Relationship Id="rId477" Type="http://schemas.openxmlformats.org/officeDocument/2006/relationships/hyperlink" Target="https://login.consultant.ru/link/?req=doc&amp;base=LAW&amp;n=463267&amp;dst=100027" TargetMode="External"/><Relationship Id="rId600" Type="http://schemas.openxmlformats.org/officeDocument/2006/relationships/hyperlink" Target="https://login.consultant.ru/link/?req=doc&amp;base=LAW&amp;n=490873&amp;dst=100044" TargetMode="External"/><Relationship Id="rId684" Type="http://schemas.openxmlformats.org/officeDocument/2006/relationships/hyperlink" Target="https://login.consultant.ru/link/?req=doc&amp;base=LAW&amp;n=502888&amp;dst=100274" TargetMode="External"/><Relationship Id="rId1230" Type="http://schemas.openxmlformats.org/officeDocument/2006/relationships/hyperlink" Target="https://login.consultant.ru/link/?req=doc&amp;base=LAW&amp;n=317695&amp;dst=101033" TargetMode="External"/><Relationship Id="rId1328" Type="http://schemas.openxmlformats.org/officeDocument/2006/relationships/hyperlink" Target="https://login.consultant.ru/link/?req=doc&amp;base=LAW&amp;n=495156&amp;dst=100761" TargetMode="External"/><Relationship Id="rId1535" Type="http://schemas.openxmlformats.org/officeDocument/2006/relationships/hyperlink" Target="https://login.consultant.ru/link/?req=doc&amp;base=LAW&amp;n=488151&amp;dst=101991" TargetMode="External"/><Relationship Id="rId2060" Type="http://schemas.openxmlformats.org/officeDocument/2006/relationships/hyperlink" Target="https://login.consultant.ru/link/?req=doc&amp;base=LAW&amp;n=502700&amp;dst=100736" TargetMode="External"/><Relationship Id="rId2158" Type="http://schemas.openxmlformats.org/officeDocument/2006/relationships/hyperlink" Target="https://login.consultant.ru/link/?req=doc&amp;base=LAW&amp;n=490871&amp;dst=100027" TargetMode="External"/><Relationship Id="rId337" Type="http://schemas.openxmlformats.org/officeDocument/2006/relationships/hyperlink" Target="https://login.consultant.ru/link/?req=doc&amp;base=LAW&amp;n=491465&amp;dst=100011" TargetMode="External"/><Relationship Id="rId891" Type="http://schemas.openxmlformats.org/officeDocument/2006/relationships/hyperlink" Target="https://login.consultant.ru/link/?req=doc&amp;base=LAW&amp;n=502888&amp;dst=100274" TargetMode="External"/><Relationship Id="rId905" Type="http://schemas.openxmlformats.org/officeDocument/2006/relationships/hyperlink" Target="https://login.consultant.ru/link/?req=doc&amp;base=LAW&amp;n=492654&amp;dst=100010" TargetMode="External"/><Relationship Id="rId989" Type="http://schemas.openxmlformats.org/officeDocument/2006/relationships/image" Target="media/image29.wmf"/><Relationship Id="rId1742" Type="http://schemas.openxmlformats.org/officeDocument/2006/relationships/hyperlink" Target="https://login.consultant.ru/link/?req=doc&amp;base=LAW&amp;n=360322&amp;dst=100041" TargetMode="External"/><Relationship Id="rId2018" Type="http://schemas.openxmlformats.org/officeDocument/2006/relationships/hyperlink" Target="https://login.consultant.ru/link/?req=doc&amp;base=LAW&amp;n=469463&amp;dst=100251" TargetMode="External"/><Relationship Id="rId34" Type="http://schemas.openxmlformats.org/officeDocument/2006/relationships/hyperlink" Target="https://login.consultant.ru/link/?req=doc&amp;base=LAW&amp;n=420970&amp;dst=100005" TargetMode="External"/><Relationship Id="rId544" Type="http://schemas.openxmlformats.org/officeDocument/2006/relationships/hyperlink" Target="https://login.consultant.ru/link/?req=doc&amp;base=LAW&amp;n=511249" TargetMode="External"/><Relationship Id="rId751" Type="http://schemas.openxmlformats.org/officeDocument/2006/relationships/hyperlink" Target="https://login.consultant.ru/link/?req=doc&amp;base=LAW&amp;n=371803&amp;dst=100012" TargetMode="External"/><Relationship Id="rId849" Type="http://schemas.openxmlformats.org/officeDocument/2006/relationships/hyperlink" Target="https://login.consultant.ru/link/?req=doc&amp;base=LAW&amp;n=490875&amp;dst=100022" TargetMode="External"/><Relationship Id="rId1174" Type="http://schemas.openxmlformats.org/officeDocument/2006/relationships/hyperlink" Target="https://login.consultant.ru/link/?req=doc&amp;base=LAW&amp;n=515688&amp;dst=100103" TargetMode="External"/><Relationship Id="rId1381" Type="http://schemas.openxmlformats.org/officeDocument/2006/relationships/hyperlink" Target="https://login.consultant.ru/link/?req=doc&amp;base=LAW&amp;n=282512&amp;dst=100027" TargetMode="External"/><Relationship Id="rId1479" Type="http://schemas.openxmlformats.org/officeDocument/2006/relationships/hyperlink" Target="https://login.consultant.ru/link/?req=doc&amp;base=LAW&amp;n=425843&amp;dst=100020" TargetMode="External"/><Relationship Id="rId1602" Type="http://schemas.openxmlformats.org/officeDocument/2006/relationships/hyperlink" Target="https://login.consultant.ru/link/?req=doc&amp;base=LAW&amp;n=404426&amp;dst=100050" TargetMode="External"/><Relationship Id="rId1686" Type="http://schemas.openxmlformats.org/officeDocument/2006/relationships/hyperlink" Target="https://login.consultant.ru/link/?req=doc&amp;base=LAW&amp;n=469280&amp;dst=100051" TargetMode="External"/><Relationship Id="rId183" Type="http://schemas.openxmlformats.org/officeDocument/2006/relationships/hyperlink" Target="https://login.consultant.ru/link/?req=doc&amp;base=LAW&amp;n=157237&amp;dst=100005" TargetMode="External"/><Relationship Id="rId390" Type="http://schemas.openxmlformats.org/officeDocument/2006/relationships/hyperlink" Target="https://login.consultant.ru/link/?req=doc&amp;base=LAW&amp;n=483415&amp;dst=101124" TargetMode="External"/><Relationship Id="rId404" Type="http://schemas.openxmlformats.org/officeDocument/2006/relationships/hyperlink" Target="https://login.consultant.ru/link/?req=doc&amp;base=LAW&amp;n=498457&amp;dst=100392" TargetMode="External"/><Relationship Id="rId611" Type="http://schemas.openxmlformats.org/officeDocument/2006/relationships/hyperlink" Target="https://login.consultant.ru/link/?req=doc&amp;base=LAW&amp;n=490982&amp;dst=100034" TargetMode="External"/><Relationship Id="rId1034" Type="http://schemas.openxmlformats.org/officeDocument/2006/relationships/hyperlink" Target="https://login.consultant.ru/link/?req=doc&amp;base=LAW&amp;n=502888&amp;dst=100274" TargetMode="External"/><Relationship Id="rId1241" Type="http://schemas.openxmlformats.org/officeDocument/2006/relationships/hyperlink" Target="https://login.consultant.ru/link/?req=doc&amp;base=LAW&amp;n=466527&amp;dst=100128" TargetMode="External"/><Relationship Id="rId1339" Type="http://schemas.openxmlformats.org/officeDocument/2006/relationships/hyperlink" Target="https://login.consultant.ru/link/?req=doc&amp;base=LAW&amp;n=317728&amp;dst=100062" TargetMode="External"/><Relationship Id="rId1893" Type="http://schemas.openxmlformats.org/officeDocument/2006/relationships/hyperlink" Target="https://login.consultant.ru/link/?req=doc&amp;base=LAW&amp;n=494271&amp;dst=100039" TargetMode="External"/><Relationship Id="rId1907" Type="http://schemas.openxmlformats.org/officeDocument/2006/relationships/hyperlink" Target="https://login.consultant.ru/link/?req=doc&amp;base=LAW&amp;n=491465&amp;dst=100064" TargetMode="External"/><Relationship Id="rId2071" Type="http://schemas.openxmlformats.org/officeDocument/2006/relationships/hyperlink" Target="https://login.consultant.ru/link/?req=doc&amp;base=LAW&amp;n=498458&amp;dst=100023" TargetMode="External"/><Relationship Id="rId250" Type="http://schemas.openxmlformats.org/officeDocument/2006/relationships/hyperlink" Target="https://login.consultant.ru/link/?req=doc&amp;base=LAW&amp;n=209640&amp;dst=100011" TargetMode="External"/><Relationship Id="rId488" Type="http://schemas.openxmlformats.org/officeDocument/2006/relationships/hyperlink" Target="https://login.consultant.ru/link/?req=doc&amp;base=LAW&amp;n=519533&amp;dst=100030" TargetMode="External"/><Relationship Id="rId695" Type="http://schemas.openxmlformats.org/officeDocument/2006/relationships/hyperlink" Target="https://login.consultant.ru/link/?req=doc&amp;base=LAW&amp;n=495156&amp;dst=100761" TargetMode="External"/><Relationship Id="rId709" Type="http://schemas.openxmlformats.org/officeDocument/2006/relationships/hyperlink" Target="https://login.consultant.ru/link/?req=doc&amp;base=LAW&amp;n=488151&amp;dst=103167" TargetMode="External"/><Relationship Id="rId916" Type="http://schemas.openxmlformats.org/officeDocument/2006/relationships/hyperlink" Target="https://login.consultant.ru/link/?req=doc&amp;base=LAW&amp;n=490872&amp;dst=100042" TargetMode="External"/><Relationship Id="rId1101" Type="http://schemas.openxmlformats.org/officeDocument/2006/relationships/hyperlink" Target="https://login.consultant.ru/link/?req=doc&amp;base=LAW&amp;n=485448&amp;dst=100012" TargetMode="External"/><Relationship Id="rId1546" Type="http://schemas.openxmlformats.org/officeDocument/2006/relationships/hyperlink" Target="https://login.consultant.ru/link/?req=doc&amp;base=LAW&amp;n=483415&amp;dst=101253" TargetMode="External"/><Relationship Id="rId1753" Type="http://schemas.openxmlformats.org/officeDocument/2006/relationships/hyperlink" Target="https://login.consultant.ru/link/?req=doc&amp;base=LAW&amp;n=360322&amp;dst=100045" TargetMode="External"/><Relationship Id="rId1960" Type="http://schemas.openxmlformats.org/officeDocument/2006/relationships/hyperlink" Target="https://login.consultant.ru/link/?req=doc&amp;base=LAW&amp;n=120330&amp;dst=100010" TargetMode="External"/><Relationship Id="rId2169" Type="http://schemas.openxmlformats.org/officeDocument/2006/relationships/hyperlink" Target="https://login.consultant.ru/link/?req=doc&amp;base=LAW&amp;n=494262&amp;dst=100047" TargetMode="External"/><Relationship Id="rId45" Type="http://schemas.openxmlformats.org/officeDocument/2006/relationships/hyperlink" Target="https://login.consultant.ru/link/?req=doc&amp;base=LAW&amp;n=373263&amp;dst=100010" TargetMode="External"/><Relationship Id="rId110" Type="http://schemas.openxmlformats.org/officeDocument/2006/relationships/hyperlink" Target="https://login.consultant.ru/link/?req=doc&amp;base=LAW&amp;n=466527&amp;dst=100105" TargetMode="External"/><Relationship Id="rId348" Type="http://schemas.openxmlformats.org/officeDocument/2006/relationships/hyperlink" Target="https://login.consultant.ru/link/?req=doc&amp;base=LAW&amp;n=313041&amp;dst=100008" TargetMode="External"/><Relationship Id="rId555" Type="http://schemas.openxmlformats.org/officeDocument/2006/relationships/hyperlink" Target="https://login.consultant.ru/link/?req=doc&amp;base=LAW&amp;n=519533&amp;dst=100033" TargetMode="External"/><Relationship Id="rId762" Type="http://schemas.openxmlformats.org/officeDocument/2006/relationships/hyperlink" Target="https://login.consultant.ru/link/?req=doc&amp;base=LAW&amp;n=466531&amp;dst=100044" TargetMode="External"/><Relationship Id="rId1185" Type="http://schemas.openxmlformats.org/officeDocument/2006/relationships/hyperlink" Target="https://login.consultant.ru/link/?req=doc&amp;base=LAW&amp;n=493845&amp;dst=100141" TargetMode="External"/><Relationship Id="rId1392" Type="http://schemas.openxmlformats.org/officeDocument/2006/relationships/hyperlink" Target="https://login.consultant.ru/link/?req=doc&amp;base=LAW&amp;n=438139&amp;dst=100009" TargetMode="External"/><Relationship Id="rId1406" Type="http://schemas.openxmlformats.org/officeDocument/2006/relationships/hyperlink" Target="https://login.consultant.ru/link/?req=doc&amp;base=LAW&amp;n=495156&amp;dst=100788" TargetMode="External"/><Relationship Id="rId1613" Type="http://schemas.openxmlformats.org/officeDocument/2006/relationships/hyperlink" Target="https://login.consultant.ru/link/?req=doc&amp;base=LAW&amp;n=495156&amp;dst=100797" TargetMode="External"/><Relationship Id="rId1820" Type="http://schemas.openxmlformats.org/officeDocument/2006/relationships/hyperlink" Target="https://login.consultant.ru/link/?req=doc&amp;base=LAW&amp;n=453475&amp;dst=100111" TargetMode="External"/><Relationship Id="rId2029" Type="http://schemas.openxmlformats.org/officeDocument/2006/relationships/hyperlink" Target="https://login.consultant.ru/link/?req=doc&amp;base=LAW&amp;n=175394&amp;dst=100021" TargetMode="External"/><Relationship Id="rId194" Type="http://schemas.openxmlformats.org/officeDocument/2006/relationships/hyperlink" Target="https://login.consultant.ru/link/?req=doc&amp;base=LAW&amp;n=306350&amp;dst=100011" TargetMode="External"/><Relationship Id="rId208" Type="http://schemas.openxmlformats.org/officeDocument/2006/relationships/hyperlink" Target="https://login.consultant.ru/link/?req=doc&amp;base=LAW&amp;n=461632&amp;dst=100144" TargetMode="External"/><Relationship Id="rId415" Type="http://schemas.openxmlformats.org/officeDocument/2006/relationships/hyperlink" Target="https://login.consultant.ru/link/?req=doc&amp;base=LAW&amp;n=519533&amp;dst=100026" TargetMode="External"/><Relationship Id="rId622" Type="http://schemas.openxmlformats.org/officeDocument/2006/relationships/hyperlink" Target="https://login.consultant.ru/link/?req=doc&amp;base=LAW&amp;n=516798&amp;dst=100353" TargetMode="External"/><Relationship Id="rId1045" Type="http://schemas.openxmlformats.org/officeDocument/2006/relationships/hyperlink" Target="https://login.consultant.ru/link/?req=doc&amp;base=LAW&amp;n=515690&amp;dst=100477" TargetMode="External"/><Relationship Id="rId1252" Type="http://schemas.openxmlformats.org/officeDocument/2006/relationships/hyperlink" Target="https://login.consultant.ru/link/?req=doc&amp;base=LAW&amp;n=488151&amp;dst=100137" TargetMode="External"/><Relationship Id="rId1697" Type="http://schemas.openxmlformats.org/officeDocument/2006/relationships/hyperlink" Target="https://login.consultant.ru/link/?req=doc&amp;base=LAW&amp;n=515692&amp;dst=100341" TargetMode="External"/><Relationship Id="rId1918" Type="http://schemas.openxmlformats.org/officeDocument/2006/relationships/hyperlink" Target="https://login.consultant.ru/link/?req=doc&amp;base=LAW&amp;n=469280&amp;dst=100059" TargetMode="External"/><Relationship Id="rId2082" Type="http://schemas.openxmlformats.org/officeDocument/2006/relationships/hyperlink" Target="https://login.consultant.ru/link/?req=doc&amp;base=LAW&amp;n=484964&amp;dst=100028" TargetMode="External"/><Relationship Id="rId261" Type="http://schemas.openxmlformats.org/officeDocument/2006/relationships/hyperlink" Target="https://login.consultant.ru/link/?req=doc&amp;base=LAW&amp;n=405852&amp;dst=100005" TargetMode="External"/><Relationship Id="rId499" Type="http://schemas.openxmlformats.org/officeDocument/2006/relationships/hyperlink" Target="https://login.consultant.ru/link/?req=doc&amp;base=LAW&amp;n=206299&amp;dst=100014" TargetMode="External"/><Relationship Id="rId927" Type="http://schemas.openxmlformats.org/officeDocument/2006/relationships/hyperlink" Target="https://login.consultant.ru/link/?req=doc&amp;base=LAW&amp;n=483415&amp;dst=358" TargetMode="External"/><Relationship Id="rId1112" Type="http://schemas.openxmlformats.org/officeDocument/2006/relationships/hyperlink" Target="https://login.consultant.ru/link/?req=doc&amp;base=LAW&amp;n=502888&amp;dst=100274" TargetMode="External"/><Relationship Id="rId1557" Type="http://schemas.openxmlformats.org/officeDocument/2006/relationships/hyperlink" Target="https://login.consultant.ru/link/?req=doc&amp;base=LAW&amp;n=502888&amp;dst=100274" TargetMode="External"/><Relationship Id="rId1764" Type="http://schemas.openxmlformats.org/officeDocument/2006/relationships/hyperlink" Target="https://login.consultant.ru/link/?req=doc&amp;base=LAW&amp;n=319963&amp;dst=100089" TargetMode="External"/><Relationship Id="rId1971" Type="http://schemas.openxmlformats.org/officeDocument/2006/relationships/hyperlink" Target="https://login.consultant.ru/link/?req=doc&amp;base=LAW&amp;n=404426&amp;dst=100053" TargetMode="External"/><Relationship Id="rId56" Type="http://schemas.openxmlformats.org/officeDocument/2006/relationships/hyperlink" Target="https://login.consultant.ru/link/?req=doc&amp;base=LAW&amp;n=205587&amp;dst=100041" TargetMode="External"/><Relationship Id="rId359" Type="http://schemas.openxmlformats.org/officeDocument/2006/relationships/hyperlink" Target="https://login.consultant.ru/link/?req=doc&amp;base=LAW&amp;n=517333&amp;dst=100173" TargetMode="External"/><Relationship Id="rId566" Type="http://schemas.openxmlformats.org/officeDocument/2006/relationships/hyperlink" Target="https://login.consultant.ru/link/?req=doc&amp;base=LAW&amp;n=431832&amp;dst=378" TargetMode="External"/><Relationship Id="rId773" Type="http://schemas.openxmlformats.org/officeDocument/2006/relationships/hyperlink" Target="https://login.consultant.ru/link/?req=doc&amp;base=LAW&amp;n=488151&amp;dst=103162" TargetMode="External"/><Relationship Id="rId1196" Type="http://schemas.openxmlformats.org/officeDocument/2006/relationships/hyperlink" Target="https://login.consultant.ru/link/?req=doc&amp;base=LAW&amp;n=502888&amp;dst=100274" TargetMode="External"/><Relationship Id="rId1417" Type="http://schemas.openxmlformats.org/officeDocument/2006/relationships/hyperlink" Target="https://login.consultant.ru/link/?req=doc&amp;base=LAW&amp;n=498458&amp;dst=100018" TargetMode="External"/><Relationship Id="rId1624" Type="http://schemas.openxmlformats.org/officeDocument/2006/relationships/hyperlink" Target="https://login.consultant.ru/link/?req=doc&amp;base=LAW&amp;n=495156&amp;dst=100803" TargetMode="External"/><Relationship Id="rId1831" Type="http://schemas.openxmlformats.org/officeDocument/2006/relationships/hyperlink" Target="https://login.consultant.ru/link/?req=doc&amp;base=LAW&amp;n=517307&amp;dst=100081" TargetMode="External"/><Relationship Id="rId121" Type="http://schemas.openxmlformats.org/officeDocument/2006/relationships/hyperlink" Target="https://login.consultant.ru/link/?req=doc&amp;base=LAW&amp;n=420223&amp;dst=100005" TargetMode="External"/><Relationship Id="rId219" Type="http://schemas.openxmlformats.org/officeDocument/2006/relationships/hyperlink" Target="https://login.consultant.ru/link/?req=doc&amp;base=LAW&amp;n=187778&amp;dst=100134" TargetMode="External"/><Relationship Id="rId426" Type="http://schemas.openxmlformats.org/officeDocument/2006/relationships/hyperlink" Target="https://login.consultant.ru/link/?req=doc&amp;base=LAW&amp;n=474573&amp;dst=100082" TargetMode="External"/><Relationship Id="rId633" Type="http://schemas.openxmlformats.org/officeDocument/2006/relationships/image" Target="media/image8.wmf"/><Relationship Id="rId980" Type="http://schemas.openxmlformats.org/officeDocument/2006/relationships/hyperlink" Target="https://login.consultant.ru/link/?req=doc&amp;base=LAW&amp;n=347790&amp;dst=100009" TargetMode="External"/><Relationship Id="rId1056" Type="http://schemas.openxmlformats.org/officeDocument/2006/relationships/hyperlink" Target="https://login.consultant.ru/link/?req=doc&amp;base=LAW&amp;n=469467&amp;dst=100112" TargetMode="External"/><Relationship Id="rId1263" Type="http://schemas.openxmlformats.org/officeDocument/2006/relationships/hyperlink" Target="https://login.consultant.ru/link/?req=doc&amp;base=LAW&amp;n=495156&amp;dst=100761" TargetMode="External"/><Relationship Id="rId1929" Type="http://schemas.openxmlformats.org/officeDocument/2006/relationships/hyperlink" Target="https://login.consultant.ru/link/?req=doc&amp;base=LAW&amp;n=381220&amp;dst=100047" TargetMode="External"/><Relationship Id="rId2093" Type="http://schemas.openxmlformats.org/officeDocument/2006/relationships/hyperlink" Target="https://login.consultant.ru/link/?req=doc&amp;base=LAW&amp;n=453475&amp;dst=100008" TargetMode="External"/><Relationship Id="rId2107" Type="http://schemas.openxmlformats.org/officeDocument/2006/relationships/hyperlink" Target="https://login.consultant.ru/link/?req=doc&amp;base=LAW&amp;n=420223&amp;dst=100012" TargetMode="External"/><Relationship Id="rId840" Type="http://schemas.openxmlformats.org/officeDocument/2006/relationships/image" Target="media/image12.wmf"/><Relationship Id="rId938" Type="http://schemas.openxmlformats.org/officeDocument/2006/relationships/hyperlink" Target="https://login.consultant.ru/link/?req=doc&amp;base=LAW&amp;n=407460&amp;dst=100024" TargetMode="External"/><Relationship Id="rId1470" Type="http://schemas.openxmlformats.org/officeDocument/2006/relationships/hyperlink" Target="https://login.consultant.ru/link/?req=doc&amp;base=LAW&amp;n=477160&amp;dst=100076" TargetMode="External"/><Relationship Id="rId1568" Type="http://schemas.openxmlformats.org/officeDocument/2006/relationships/hyperlink" Target="https://login.consultant.ru/link/?req=doc&amp;base=LAW&amp;n=337610&amp;dst=100016" TargetMode="External"/><Relationship Id="rId1775" Type="http://schemas.openxmlformats.org/officeDocument/2006/relationships/hyperlink" Target="https://login.consultant.ru/link/?req=doc&amp;base=LAW&amp;n=517941&amp;dst=4048" TargetMode="External"/><Relationship Id="rId67" Type="http://schemas.openxmlformats.org/officeDocument/2006/relationships/hyperlink" Target="https://login.consultant.ru/link/?req=doc&amp;base=LAW&amp;n=494273&amp;dst=100133" TargetMode="External"/><Relationship Id="rId272" Type="http://schemas.openxmlformats.org/officeDocument/2006/relationships/hyperlink" Target="https://login.consultant.ru/link/?req=doc&amp;base=LAW&amp;n=474573&amp;dst=100082" TargetMode="External"/><Relationship Id="rId577" Type="http://schemas.openxmlformats.org/officeDocument/2006/relationships/hyperlink" Target="https://login.consultant.ru/link/?req=doc&amp;base=LAW&amp;n=404426&amp;dst=100028" TargetMode="External"/><Relationship Id="rId700" Type="http://schemas.openxmlformats.org/officeDocument/2006/relationships/hyperlink" Target="https://login.consultant.ru/link/?req=doc&amp;base=LAW&amp;n=466763&amp;dst=100302" TargetMode="External"/><Relationship Id="rId1123" Type="http://schemas.openxmlformats.org/officeDocument/2006/relationships/image" Target="media/image46.wmf"/><Relationship Id="rId1330" Type="http://schemas.openxmlformats.org/officeDocument/2006/relationships/hyperlink" Target="https://login.consultant.ru/link/?req=doc&amp;base=LAW&amp;n=488151&amp;dst=315" TargetMode="External"/><Relationship Id="rId1428" Type="http://schemas.openxmlformats.org/officeDocument/2006/relationships/hyperlink" Target="https://login.consultant.ru/link/?req=doc&amp;base=LAW&amp;n=185801&amp;dst=100061" TargetMode="External"/><Relationship Id="rId1635" Type="http://schemas.openxmlformats.org/officeDocument/2006/relationships/hyperlink" Target="https://login.consultant.ru/link/?req=doc&amp;base=LAW&amp;n=498457&amp;dst=100414" TargetMode="External"/><Relationship Id="rId1982" Type="http://schemas.openxmlformats.org/officeDocument/2006/relationships/hyperlink" Target="https://login.consultant.ru/link/?req=doc&amp;base=LAW&amp;n=469463&amp;dst=100243" TargetMode="External"/><Relationship Id="rId2160" Type="http://schemas.openxmlformats.org/officeDocument/2006/relationships/hyperlink" Target="https://login.consultant.ru/link/?req=doc&amp;base=LAW&amp;n=488151&amp;dst=102006" TargetMode="External"/><Relationship Id="rId132" Type="http://schemas.openxmlformats.org/officeDocument/2006/relationships/hyperlink" Target="https://login.consultant.ru/link/?req=doc&amp;base=LAW&amp;n=453364&amp;dst=100014" TargetMode="External"/><Relationship Id="rId784" Type="http://schemas.openxmlformats.org/officeDocument/2006/relationships/hyperlink" Target="https://login.consultant.ru/link/?req=doc&amp;base=LAW&amp;n=491465&amp;dst=100012" TargetMode="External"/><Relationship Id="rId991" Type="http://schemas.openxmlformats.org/officeDocument/2006/relationships/image" Target="media/image31.wmf"/><Relationship Id="rId1067" Type="http://schemas.openxmlformats.org/officeDocument/2006/relationships/hyperlink" Target="https://login.consultant.ru/link/?req=doc&amp;base=LAW&amp;n=517941&amp;dst=100053" TargetMode="External"/><Relationship Id="rId1842" Type="http://schemas.openxmlformats.org/officeDocument/2006/relationships/hyperlink" Target="https://login.consultant.ru/link/?req=doc&amp;base=LAW&amp;n=484954&amp;dst=100018" TargetMode="External"/><Relationship Id="rId2020" Type="http://schemas.openxmlformats.org/officeDocument/2006/relationships/hyperlink" Target="https://login.consultant.ru/link/?req=doc&amp;base=LAW&amp;n=420223&amp;dst=100010" TargetMode="External"/><Relationship Id="rId437" Type="http://schemas.openxmlformats.org/officeDocument/2006/relationships/hyperlink" Target="https://login.consultant.ru/link/?req=doc&amp;base=LAW&amp;n=469280&amp;dst=100034" TargetMode="External"/><Relationship Id="rId644" Type="http://schemas.openxmlformats.org/officeDocument/2006/relationships/hyperlink" Target="https://login.consultant.ru/link/?req=doc&amp;base=LAW&amp;n=490983&amp;dst=100052" TargetMode="External"/><Relationship Id="rId851" Type="http://schemas.openxmlformats.org/officeDocument/2006/relationships/image" Target="media/image15.wmf"/><Relationship Id="rId1274" Type="http://schemas.openxmlformats.org/officeDocument/2006/relationships/hyperlink" Target="https://login.consultant.ru/link/?req=doc&amp;base=LAW&amp;n=456120&amp;dst=100084" TargetMode="External"/><Relationship Id="rId1481" Type="http://schemas.openxmlformats.org/officeDocument/2006/relationships/hyperlink" Target="https://login.consultant.ru/link/?req=doc&amp;base=LAW&amp;n=477160&amp;dst=100080" TargetMode="External"/><Relationship Id="rId1579" Type="http://schemas.openxmlformats.org/officeDocument/2006/relationships/hyperlink" Target="https://login.consultant.ru/link/?req=doc&amp;base=LAW&amp;n=465643&amp;dst=100023" TargetMode="External"/><Relationship Id="rId1702" Type="http://schemas.openxmlformats.org/officeDocument/2006/relationships/hyperlink" Target="https://login.consultant.ru/link/?req=doc&amp;base=LAW&amp;n=517333&amp;dst=100218" TargetMode="External"/><Relationship Id="rId2118" Type="http://schemas.openxmlformats.org/officeDocument/2006/relationships/hyperlink" Target="https://login.consultant.ru/link/?req=doc&amp;base=LAW&amp;n=502888&amp;dst=100279" TargetMode="External"/><Relationship Id="rId283" Type="http://schemas.openxmlformats.org/officeDocument/2006/relationships/hyperlink" Target="https://login.consultant.ru/link/?req=doc&amp;base=LAW&amp;n=494266&amp;dst=100072" TargetMode="External"/><Relationship Id="rId490" Type="http://schemas.openxmlformats.org/officeDocument/2006/relationships/hyperlink" Target="https://login.consultant.ru/link/?req=doc&amp;base=LAW&amp;n=484964&amp;dst=100018" TargetMode="External"/><Relationship Id="rId504" Type="http://schemas.openxmlformats.org/officeDocument/2006/relationships/hyperlink" Target="https://login.consultant.ru/link/?req=doc&amp;base=LAW&amp;n=495156&amp;dst=100761" TargetMode="External"/><Relationship Id="rId711" Type="http://schemas.openxmlformats.org/officeDocument/2006/relationships/hyperlink" Target="https://login.consultant.ru/link/?req=doc&amp;base=LAW&amp;n=476064&amp;dst=100021" TargetMode="External"/><Relationship Id="rId949" Type="http://schemas.openxmlformats.org/officeDocument/2006/relationships/hyperlink" Target="https://login.consultant.ru/link/?req=doc&amp;base=LAW&amp;n=490875&amp;dst=100034" TargetMode="External"/><Relationship Id="rId1134" Type="http://schemas.openxmlformats.org/officeDocument/2006/relationships/hyperlink" Target="https://login.consultant.ru/link/?req=doc&amp;base=LAW&amp;n=494262&amp;dst=100023" TargetMode="External"/><Relationship Id="rId1341" Type="http://schemas.openxmlformats.org/officeDocument/2006/relationships/hyperlink" Target="https://login.consultant.ru/link/?req=doc&amp;base=LAW&amp;n=191996&amp;dst=100132" TargetMode="External"/><Relationship Id="rId1786" Type="http://schemas.openxmlformats.org/officeDocument/2006/relationships/image" Target="media/image75.wmf"/><Relationship Id="rId1993" Type="http://schemas.openxmlformats.org/officeDocument/2006/relationships/hyperlink" Target="https://login.consultant.ru/link/?req=doc&amp;base=LAW&amp;n=494262&amp;dst=100043" TargetMode="External"/><Relationship Id="rId2171" Type="http://schemas.openxmlformats.org/officeDocument/2006/relationships/hyperlink" Target="https://login.consultant.ru/link/?req=doc&amp;base=LAW&amp;n=469280&amp;dst=100081" TargetMode="External"/><Relationship Id="rId78" Type="http://schemas.openxmlformats.org/officeDocument/2006/relationships/hyperlink" Target="https://login.consultant.ru/link/?req=doc&amp;base=LAW&amp;n=309400&amp;dst=100013" TargetMode="External"/><Relationship Id="rId143" Type="http://schemas.openxmlformats.org/officeDocument/2006/relationships/hyperlink" Target="https://login.consultant.ru/link/?req=doc&amp;base=LAW&amp;n=481579&amp;dst=100018" TargetMode="External"/><Relationship Id="rId350" Type="http://schemas.openxmlformats.org/officeDocument/2006/relationships/hyperlink" Target="https://login.consultant.ru/link/?req=doc&amp;base=LAW&amp;n=413070&amp;dst=100005" TargetMode="External"/><Relationship Id="rId588" Type="http://schemas.openxmlformats.org/officeDocument/2006/relationships/hyperlink" Target="https://login.consultant.ru/link/?req=doc&amp;base=LAW&amp;n=483415&amp;dst=1210" TargetMode="External"/><Relationship Id="rId795" Type="http://schemas.openxmlformats.org/officeDocument/2006/relationships/hyperlink" Target="https://login.consultant.ru/link/?req=doc&amp;base=LAW&amp;n=407460&amp;dst=100014" TargetMode="External"/><Relationship Id="rId809" Type="http://schemas.openxmlformats.org/officeDocument/2006/relationships/hyperlink" Target="https://login.consultant.ru/link/?req=doc&amp;base=LAW&amp;n=490982&amp;dst=100040" TargetMode="External"/><Relationship Id="rId1201" Type="http://schemas.openxmlformats.org/officeDocument/2006/relationships/hyperlink" Target="https://login.consultant.ru/link/?req=doc&amp;base=LAW&amp;n=469280&amp;dst=100042" TargetMode="External"/><Relationship Id="rId1439" Type="http://schemas.openxmlformats.org/officeDocument/2006/relationships/hyperlink" Target="https://login.consultant.ru/link/?req=doc&amp;base=LAW&amp;n=219822&amp;dst=100078" TargetMode="External"/><Relationship Id="rId1646" Type="http://schemas.openxmlformats.org/officeDocument/2006/relationships/hyperlink" Target="https://login.consultant.ru/link/?req=doc&amp;base=LAW&amp;n=495525&amp;dst=100017" TargetMode="External"/><Relationship Id="rId1853" Type="http://schemas.openxmlformats.org/officeDocument/2006/relationships/hyperlink" Target="https://login.consultant.ru/link/?req=doc&amp;base=LAW&amp;n=494273&amp;dst=100160" TargetMode="External"/><Relationship Id="rId2031" Type="http://schemas.openxmlformats.org/officeDocument/2006/relationships/hyperlink" Target="https://login.consultant.ru/link/?req=doc&amp;base=LAW&amp;n=488151&amp;dst=102002" TargetMode="External"/><Relationship Id="rId9" Type="http://schemas.openxmlformats.org/officeDocument/2006/relationships/hyperlink" Target="https://login.consultant.ru/link/?req=doc&amp;base=LAW&amp;n=132272&amp;dst=100005" TargetMode="External"/><Relationship Id="rId210" Type="http://schemas.openxmlformats.org/officeDocument/2006/relationships/hyperlink" Target="https://login.consultant.ru/link/?req=doc&amp;base=LAW&amp;n=150026&amp;dst=100017" TargetMode="External"/><Relationship Id="rId448" Type="http://schemas.openxmlformats.org/officeDocument/2006/relationships/hyperlink" Target="https://login.consultant.ru/link/?req=doc&amp;base=LAW&amp;n=490873&amp;dst=100023" TargetMode="External"/><Relationship Id="rId655" Type="http://schemas.openxmlformats.org/officeDocument/2006/relationships/hyperlink" Target="https://login.consultant.ru/link/?req=doc&amp;base=LAW&amp;n=517307&amp;dst=100043" TargetMode="External"/><Relationship Id="rId862" Type="http://schemas.openxmlformats.org/officeDocument/2006/relationships/hyperlink" Target="https://login.consultant.ru/link/?req=doc&amp;base=LAW&amp;n=490875&amp;dst=100026" TargetMode="External"/><Relationship Id="rId1078" Type="http://schemas.openxmlformats.org/officeDocument/2006/relationships/hyperlink" Target="https://login.consultant.ru/link/?req=doc&amp;base=LAW&amp;n=517941&amp;dst=4431" TargetMode="External"/><Relationship Id="rId1285" Type="http://schemas.openxmlformats.org/officeDocument/2006/relationships/hyperlink" Target="https://login.consultant.ru/link/?req=doc&amp;base=LAW&amp;n=495156&amp;dst=100761" TargetMode="External"/><Relationship Id="rId1492" Type="http://schemas.openxmlformats.org/officeDocument/2006/relationships/hyperlink" Target="https://login.consultant.ru/link/?req=doc&amp;base=LAW&amp;n=453474&amp;dst=100219" TargetMode="External"/><Relationship Id="rId1506" Type="http://schemas.openxmlformats.org/officeDocument/2006/relationships/hyperlink" Target="https://login.consultant.ru/link/?req=doc&amp;base=LAW&amp;n=498457&amp;dst=100412" TargetMode="External"/><Relationship Id="rId1713" Type="http://schemas.openxmlformats.org/officeDocument/2006/relationships/hyperlink" Target="https://login.consultant.ru/link/?req=doc&amp;base=LAW&amp;n=187744&amp;dst=100036" TargetMode="External"/><Relationship Id="rId1920" Type="http://schemas.openxmlformats.org/officeDocument/2006/relationships/hyperlink" Target="https://login.consultant.ru/link/?req=doc&amp;base=LAW&amp;n=502888&amp;dst=100278" TargetMode="External"/><Relationship Id="rId2129" Type="http://schemas.openxmlformats.org/officeDocument/2006/relationships/hyperlink" Target="https://login.consultant.ru/link/?req=doc&amp;base=LAW&amp;n=494273&amp;dst=100167" TargetMode="External"/><Relationship Id="rId294" Type="http://schemas.openxmlformats.org/officeDocument/2006/relationships/hyperlink" Target="https://login.consultant.ru/link/?req=doc&amp;base=LAW&amp;n=376451&amp;dst=100023" TargetMode="External"/><Relationship Id="rId308" Type="http://schemas.openxmlformats.org/officeDocument/2006/relationships/hyperlink" Target="https://login.consultant.ru/link/?req=doc&amp;base=LAW&amp;n=425843&amp;dst=100010" TargetMode="External"/><Relationship Id="rId515" Type="http://schemas.openxmlformats.org/officeDocument/2006/relationships/hyperlink" Target="https://login.consultant.ru/link/?req=doc&amp;base=LAW&amp;n=404426&amp;dst=100024" TargetMode="External"/><Relationship Id="rId722" Type="http://schemas.openxmlformats.org/officeDocument/2006/relationships/hyperlink" Target="https://login.consultant.ru/link/?req=doc&amp;base=LAW&amp;n=488151&amp;dst=103039" TargetMode="External"/><Relationship Id="rId1145" Type="http://schemas.openxmlformats.org/officeDocument/2006/relationships/hyperlink" Target="https://login.consultant.ru/link/?req=doc&amp;base=LAW&amp;n=502888&amp;dst=100274" TargetMode="External"/><Relationship Id="rId1352" Type="http://schemas.openxmlformats.org/officeDocument/2006/relationships/hyperlink" Target="https://login.consultant.ru/link/?req=doc&amp;base=LAW&amp;n=495156&amp;dst=100761" TargetMode="External"/><Relationship Id="rId1797" Type="http://schemas.openxmlformats.org/officeDocument/2006/relationships/image" Target="media/image81.wmf"/><Relationship Id="rId2182" Type="http://schemas.openxmlformats.org/officeDocument/2006/relationships/hyperlink" Target="https://login.consultant.ru/link/?req=doc&amp;base=LAW&amp;n=488151&amp;dst=102008" TargetMode="External"/><Relationship Id="rId89" Type="http://schemas.openxmlformats.org/officeDocument/2006/relationships/hyperlink" Target="https://login.consultant.ru/link/?req=doc&amp;base=LAW&amp;n=356367&amp;dst=100005" TargetMode="External"/><Relationship Id="rId154" Type="http://schemas.openxmlformats.org/officeDocument/2006/relationships/hyperlink" Target="https://login.consultant.ru/link/?req=doc&amp;base=LAW&amp;n=491643&amp;dst=100005" TargetMode="External"/><Relationship Id="rId361" Type="http://schemas.openxmlformats.org/officeDocument/2006/relationships/hyperlink" Target="https://login.consultant.ru/link/?req=doc&amp;base=LAW&amp;n=453475&amp;dst=100075" TargetMode="External"/><Relationship Id="rId599" Type="http://schemas.openxmlformats.org/officeDocument/2006/relationships/hyperlink" Target="https://login.consultant.ru/link/?req=doc&amp;base=LAW&amp;n=207050&amp;dst=100019" TargetMode="External"/><Relationship Id="rId1005" Type="http://schemas.openxmlformats.org/officeDocument/2006/relationships/hyperlink" Target="https://login.consultant.ru/link/?req=doc&amp;base=LAW&amp;n=490875&amp;dst=100047" TargetMode="External"/><Relationship Id="rId1212" Type="http://schemas.openxmlformats.org/officeDocument/2006/relationships/hyperlink" Target="https://login.consultant.ru/link/?req=doc&amp;base=EXP&amp;n=737115&amp;dst=100038" TargetMode="External"/><Relationship Id="rId1657" Type="http://schemas.openxmlformats.org/officeDocument/2006/relationships/hyperlink" Target="https://login.consultant.ru/link/?req=doc&amp;base=LAW&amp;n=474723&amp;dst=100040" TargetMode="External"/><Relationship Id="rId1864" Type="http://schemas.openxmlformats.org/officeDocument/2006/relationships/hyperlink" Target="https://login.consultant.ru/link/?req=doc&amp;base=LAW&amp;n=494271&amp;dst=100038" TargetMode="External"/><Relationship Id="rId2042" Type="http://schemas.openxmlformats.org/officeDocument/2006/relationships/hyperlink" Target="https://login.consultant.ru/link/?req=doc&amp;base=LAW&amp;n=515457&amp;dst=100024" TargetMode="External"/><Relationship Id="rId459" Type="http://schemas.openxmlformats.org/officeDocument/2006/relationships/hyperlink" Target="https://login.consultant.ru/link/?req=doc&amp;base=LAW&amp;n=172798&amp;dst=100010" TargetMode="External"/><Relationship Id="rId666" Type="http://schemas.openxmlformats.org/officeDocument/2006/relationships/hyperlink" Target="https://login.consultant.ru/link/?req=doc&amp;base=LAW&amp;n=495156&amp;dst=100761" TargetMode="External"/><Relationship Id="rId873" Type="http://schemas.openxmlformats.org/officeDocument/2006/relationships/hyperlink" Target="https://login.consultant.ru/link/?req=doc&amp;base=LAW&amp;n=453475&amp;dst=100082" TargetMode="External"/><Relationship Id="rId1089" Type="http://schemas.openxmlformats.org/officeDocument/2006/relationships/hyperlink" Target="https://login.consultant.ru/link/?req=doc&amp;base=LAW&amp;n=425843&amp;dst=100014" TargetMode="External"/><Relationship Id="rId1296" Type="http://schemas.openxmlformats.org/officeDocument/2006/relationships/hyperlink" Target="https://login.consultant.ru/link/?req=doc&amp;base=LAW&amp;n=488151&amp;dst=101964" TargetMode="External"/><Relationship Id="rId1517" Type="http://schemas.openxmlformats.org/officeDocument/2006/relationships/hyperlink" Target="https://login.consultant.ru/link/?req=doc&amp;base=LAW&amp;n=359021&amp;dst=100035" TargetMode="External"/><Relationship Id="rId1724" Type="http://schemas.openxmlformats.org/officeDocument/2006/relationships/hyperlink" Target="https://login.consultant.ru/link/?req=doc&amp;base=LAW&amp;n=360322&amp;dst=100022" TargetMode="External"/><Relationship Id="rId16" Type="http://schemas.openxmlformats.org/officeDocument/2006/relationships/hyperlink" Target="https://login.consultant.ru/link/?req=doc&amp;base=LAW&amp;n=456117&amp;dst=100549" TargetMode="External"/><Relationship Id="rId221" Type="http://schemas.openxmlformats.org/officeDocument/2006/relationships/hyperlink" Target="https://login.consultant.ru/link/?req=doc&amp;base=LAW&amp;n=191996&amp;dst=100131" TargetMode="External"/><Relationship Id="rId319" Type="http://schemas.openxmlformats.org/officeDocument/2006/relationships/hyperlink" Target="https://login.consultant.ru/link/?req=doc&amp;base=LAW&amp;n=465643&amp;dst=100009" TargetMode="External"/><Relationship Id="rId526" Type="http://schemas.openxmlformats.org/officeDocument/2006/relationships/hyperlink" Target="https://login.consultant.ru/link/?req=doc&amp;base=LAW&amp;n=515459&amp;dst=13" TargetMode="External"/><Relationship Id="rId1156" Type="http://schemas.openxmlformats.org/officeDocument/2006/relationships/hyperlink" Target="https://login.consultant.ru/link/?req=doc&amp;base=LAW&amp;n=502888&amp;dst=100274" TargetMode="External"/><Relationship Id="rId1363" Type="http://schemas.openxmlformats.org/officeDocument/2006/relationships/hyperlink" Target="https://login.consultant.ru/link/?req=doc&amp;base=LAW&amp;n=317695&amp;dst=101046" TargetMode="External"/><Relationship Id="rId1931" Type="http://schemas.openxmlformats.org/officeDocument/2006/relationships/hyperlink" Target="https://login.consultant.ru/link/?req=doc&amp;base=LAW&amp;n=150026&amp;dst=100019" TargetMode="External"/><Relationship Id="rId2207" Type="http://schemas.openxmlformats.org/officeDocument/2006/relationships/hyperlink" Target="https://login.consultant.ru/link/?req=doc&amp;base=LAW&amp;n=451476&amp;dst=100045" TargetMode="External"/><Relationship Id="rId733" Type="http://schemas.openxmlformats.org/officeDocument/2006/relationships/hyperlink" Target="https://login.consultant.ru/link/?req=doc&amp;base=LAW&amp;n=466763&amp;dst=100310" TargetMode="External"/><Relationship Id="rId940" Type="http://schemas.openxmlformats.org/officeDocument/2006/relationships/hyperlink" Target="https://login.consultant.ru/link/?req=doc&amp;base=LAW&amp;n=407460&amp;dst=100026" TargetMode="External"/><Relationship Id="rId1016" Type="http://schemas.openxmlformats.org/officeDocument/2006/relationships/hyperlink" Target="https://login.consultant.ru/link/?req=doc&amp;base=LAW&amp;n=461632&amp;dst=100147" TargetMode="External"/><Relationship Id="rId1570" Type="http://schemas.openxmlformats.org/officeDocument/2006/relationships/hyperlink" Target="https://login.consultant.ru/link/?req=doc&amp;base=LAW&amp;n=465643&amp;dst=100013" TargetMode="External"/><Relationship Id="rId1668" Type="http://schemas.openxmlformats.org/officeDocument/2006/relationships/hyperlink" Target="https://login.consultant.ru/link/?req=doc&amp;base=LAW&amp;n=477158&amp;dst=100380" TargetMode="External"/><Relationship Id="rId1875" Type="http://schemas.openxmlformats.org/officeDocument/2006/relationships/hyperlink" Target="https://login.consultant.ru/link/?req=doc&amp;base=LAW&amp;n=469280&amp;dst=100052" TargetMode="External"/><Relationship Id="rId2193" Type="http://schemas.openxmlformats.org/officeDocument/2006/relationships/hyperlink" Target="https://login.consultant.ru/link/?req=doc&amp;base=LAW&amp;n=517941&amp;dst=100027" TargetMode="External"/><Relationship Id="rId165" Type="http://schemas.openxmlformats.org/officeDocument/2006/relationships/hyperlink" Target="https://login.consultant.ru/link/?req=doc&amp;base=LAW&amp;n=351808&amp;dst=100007" TargetMode="External"/><Relationship Id="rId372" Type="http://schemas.openxmlformats.org/officeDocument/2006/relationships/hyperlink" Target="https://login.consultant.ru/link/?req=doc&amp;base=LAW&amp;n=517307&amp;dst=100037" TargetMode="External"/><Relationship Id="rId677" Type="http://schemas.openxmlformats.org/officeDocument/2006/relationships/hyperlink" Target="https://login.consultant.ru/link/?req=doc&amp;base=LAW&amp;n=449047&amp;dst=100073" TargetMode="External"/><Relationship Id="rId800" Type="http://schemas.openxmlformats.org/officeDocument/2006/relationships/hyperlink" Target="https://login.consultant.ru/link/?req=doc&amp;base=LAW&amp;n=407460&amp;dst=100017" TargetMode="External"/><Relationship Id="rId1223" Type="http://schemas.openxmlformats.org/officeDocument/2006/relationships/hyperlink" Target="https://login.consultant.ru/link/?req=doc&amp;base=LAW&amp;n=494262&amp;dst=100031" TargetMode="External"/><Relationship Id="rId1430" Type="http://schemas.openxmlformats.org/officeDocument/2006/relationships/image" Target="media/image50.wmf"/><Relationship Id="rId1528" Type="http://schemas.openxmlformats.org/officeDocument/2006/relationships/hyperlink" Target="https://login.consultant.ru/link/?req=doc&amp;base=LAW&amp;n=219822&amp;dst=100081" TargetMode="External"/><Relationship Id="rId2053" Type="http://schemas.openxmlformats.org/officeDocument/2006/relationships/hyperlink" Target="https://login.consultant.ru/link/?req=doc&amp;base=LAW&amp;n=502700&amp;dst=100733" TargetMode="External"/><Relationship Id="rId232" Type="http://schemas.openxmlformats.org/officeDocument/2006/relationships/hyperlink" Target="https://login.consultant.ru/link/?req=doc&amp;base=LAW&amp;n=185801&amp;dst=100052" TargetMode="External"/><Relationship Id="rId884" Type="http://schemas.openxmlformats.org/officeDocument/2006/relationships/hyperlink" Target="https://login.consultant.ru/link/?req=doc&amp;base=LAW&amp;n=474723&amp;dst=100032" TargetMode="External"/><Relationship Id="rId1735" Type="http://schemas.openxmlformats.org/officeDocument/2006/relationships/hyperlink" Target="https://login.consultant.ru/link/?req=doc&amp;base=LAW&amp;n=360322&amp;dst=100032" TargetMode="External"/><Relationship Id="rId1942" Type="http://schemas.openxmlformats.org/officeDocument/2006/relationships/hyperlink" Target="https://login.consultant.ru/link/?req=doc&amp;base=LAW&amp;n=519533&amp;dst=100100" TargetMode="External"/><Relationship Id="rId2120" Type="http://schemas.openxmlformats.org/officeDocument/2006/relationships/hyperlink" Target="https://login.consultant.ru/link/?req=doc&amp;base=LAW&amp;n=494262&amp;dst=100046" TargetMode="External"/><Relationship Id="rId27" Type="http://schemas.openxmlformats.org/officeDocument/2006/relationships/hyperlink" Target="https://login.consultant.ru/link/?req=doc&amp;base=LAW&amp;n=490983&amp;dst=100019" TargetMode="External"/><Relationship Id="rId537" Type="http://schemas.openxmlformats.org/officeDocument/2006/relationships/hyperlink" Target="https://login.consultant.ru/link/?req=doc&amp;base=LAW&amp;n=488151&amp;dst=100061" TargetMode="External"/><Relationship Id="rId744" Type="http://schemas.openxmlformats.org/officeDocument/2006/relationships/hyperlink" Target="https://login.consultant.ru/link/?req=doc&amp;base=LAW&amp;n=502888&amp;dst=100274" TargetMode="External"/><Relationship Id="rId951" Type="http://schemas.openxmlformats.org/officeDocument/2006/relationships/hyperlink" Target="https://login.consultant.ru/link/?req=doc&amp;base=LAW&amp;n=495156&amp;dst=100761" TargetMode="External"/><Relationship Id="rId1167" Type="http://schemas.openxmlformats.org/officeDocument/2006/relationships/hyperlink" Target="https://login.consultant.ru/link/?req=doc&amp;base=LAW&amp;n=477158&amp;dst=100369" TargetMode="External"/><Relationship Id="rId1374" Type="http://schemas.openxmlformats.org/officeDocument/2006/relationships/hyperlink" Target="https://login.consultant.ru/link/?req=doc&amp;base=LAW&amp;n=484875&amp;dst=100273" TargetMode="External"/><Relationship Id="rId1581" Type="http://schemas.openxmlformats.org/officeDocument/2006/relationships/image" Target="media/image64.wmf"/><Relationship Id="rId1679" Type="http://schemas.openxmlformats.org/officeDocument/2006/relationships/hyperlink" Target="https://login.consultant.ru/link/?req=doc&amp;base=LAW&amp;n=495525&amp;dst=100017" TargetMode="External"/><Relationship Id="rId1802" Type="http://schemas.openxmlformats.org/officeDocument/2006/relationships/hyperlink" Target="https://login.consultant.ru/link/?req=doc&amp;base=LAW&amp;n=515688&amp;dst=100103" TargetMode="External"/><Relationship Id="rId2218" Type="http://schemas.openxmlformats.org/officeDocument/2006/relationships/hyperlink" Target="https://login.consultant.ru/link/?req=doc&amp;base=LAW&amp;n=120354&amp;dst=100970" TargetMode="External"/><Relationship Id="rId80" Type="http://schemas.openxmlformats.org/officeDocument/2006/relationships/hyperlink" Target="https://login.consultant.ru/link/?req=doc&amp;base=LAW&amp;n=397757&amp;dst=100177" TargetMode="External"/><Relationship Id="rId176" Type="http://schemas.openxmlformats.org/officeDocument/2006/relationships/hyperlink" Target="https://login.consultant.ru/link/?req=doc&amp;base=LAW&amp;n=488151&amp;dst=101918" TargetMode="External"/><Relationship Id="rId383" Type="http://schemas.openxmlformats.org/officeDocument/2006/relationships/hyperlink" Target="https://login.consultant.ru/link/?req=doc&amp;base=LAW&amp;n=515690&amp;dst=100464" TargetMode="External"/><Relationship Id="rId590" Type="http://schemas.openxmlformats.org/officeDocument/2006/relationships/hyperlink" Target="https://login.consultant.ru/link/?req=doc&amp;base=LAW&amp;n=517307&amp;dst=100041" TargetMode="External"/><Relationship Id="rId604" Type="http://schemas.openxmlformats.org/officeDocument/2006/relationships/hyperlink" Target="https://login.consultant.ru/link/?req=doc&amp;base=LAW&amp;n=12453&amp;dst=100163" TargetMode="External"/><Relationship Id="rId811" Type="http://schemas.openxmlformats.org/officeDocument/2006/relationships/hyperlink" Target="https://login.consultant.ru/link/?req=doc&amp;base=LAW&amp;n=172031&amp;dst=100015" TargetMode="External"/><Relationship Id="rId1027" Type="http://schemas.openxmlformats.org/officeDocument/2006/relationships/hyperlink" Target="https://login.consultant.ru/link/?req=doc&amp;base=LAW&amp;n=469463&amp;dst=100222" TargetMode="External"/><Relationship Id="rId1234" Type="http://schemas.openxmlformats.org/officeDocument/2006/relationships/hyperlink" Target="https://login.consultant.ru/link/?req=doc&amp;base=LAW&amp;n=466527&amp;dst=100128" TargetMode="External"/><Relationship Id="rId1441" Type="http://schemas.openxmlformats.org/officeDocument/2006/relationships/hyperlink" Target="https://login.consultant.ru/link/?req=doc&amp;base=LAW&amp;n=452265&amp;dst=100094" TargetMode="External"/><Relationship Id="rId1886" Type="http://schemas.openxmlformats.org/officeDocument/2006/relationships/hyperlink" Target="https://login.consultant.ru/link/?req=doc&amp;base=LAW&amp;n=515355&amp;dst=100034" TargetMode="External"/><Relationship Id="rId2064" Type="http://schemas.openxmlformats.org/officeDocument/2006/relationships/hyperlink" Target="https://login.consultant.ru/link/?req=doc&amp;base=LAW&amp;n=396570&amp;dst=100028" TargetMode="External"/><Relationship Id="rId243" Type="http://schemas.openxmlformats.org/officeDocument/2006/relationships/hyperlink" Target="https://login.consultant.ru/link/?req=doc&amp;base=LAW&amp;n=205553&amp;dst=100010" TargetMode="External"/><Relationship Id="rId450" Type="http://schemas.openxmlformats.org/officeDocument/2006/relationships/hyperlink" Target="https://login.consultant.ru/link/?req=doc&amp;base=LAW&amp;n=490982&amp;dst=100017" TargetMode="External"/><Relationship Id="rId688" Type="http://schemas.openxmlformats.org/officeDocument/2006/relationships/hyperlink" Target="https://login.consultant.ru/link/?req=doc&amp;base=LAW&amp;n=425254&amp;dst=100006" TargetMode="External"/><Relationship Id="rId895" Type="http://schemas.openxmlformats.org/officeDocument/2006/relationships/hyperlink" Target="https://login.consultant.ru/link/?req=doc&amp;base=LAW&amp;n=490982&amp;dst=100044" TargetMode="External"/><Relationship Id="rId909" Type="http://schemas.openxmlformats.org/officeDocument/2006/relationships/hyperlink" Target="https://login.consultant.ru/link/?req=doc&amp;base=LAW&amp;n=490982&amp;dst=100048" TargetMode="External"/><Relationship Id="rId1080" Type="http://schemas.openxmlformats.org/officeDocument/2006/relationships/hyperlink" Target="https://login.consultant.ru/link/?req=doc&amp;base=LAW&amp;n=519533&amp;dst=100059" TargetMode="External"/><Relationship Id="rId1301" Type="http://schemas.openxmlformats.org/officeDocument/2006/relationships/hyperlink" Target="https://login.consultant.ru/link/?req=doc&amp;base=LAW&amp;n=515355&amp;dst=100023" TargetMode="External"/><Relationship Id="rId1539" Type="http://schemas.openxmlformats.org/officeDocument/2006/relationships/hyperlink" Target="https://login.consultant.ru/link/?req=doc&amp;base=LAW&amp;n=495156&amp;dst=100761" TargetMode="External"/><Relationship Id="rId1746" Type="http://schemas.openxmlformats.org/officeDocument/2006/relationships/hyperlink" Target="https://login.consultant.ru/link/?req=doc&amp;base=EXP&amp;n=737115&amp;dst=100038" TargetMode="External"/><Relationship Id="rId1953" Type="http://schemas.openxmlformats.org/officeDocument/2006/relationships/hyperlink" Target="https://login.consultant.ru/link/?req=doc&amp;base=LAW&amp;n=456130&amp;dst=183" TargetMode="External"/><Relationship Id="rId2131" Type="http://schemas.openxmlformats.org/officeDocument/2006/relationships/hyperlink" Target="https://login.consultant.ru/link/?req=doc&amp;base=LAW&amp;n=477160&amp;dst=100511" TargetMode="External"/><Relationship Id="rId38" Type="http://schemas.openxmlformats.org/officeDocument/2006/relationships/hyperlink" Target="https://login.consultant.ru/link/?req=doc&amp;base=LAW&amp;n=173216&amp;dst=100019" TargetMode="External"/><Relationship Id="rId103" Type="http://schemas.openxmlformats.org/officeDocument/2006/relationships/hyperlink" Target="https://login.consultant.ru/link/?req=doc&amp;base=LAW&amp;n=498458&amp;dst=100011" TargetMode="External"/><Relationship Id="rId310" Type="http://schemas.openxmlformats.org/officeDocument/2006/relationships/hyperlink" Target="https://login.consultant.ru/link/?req=doc&amp;base=LAW&amp;n=452265&amp;dst=100007" TargetMode="External"/><Relationship Id="rId548" Type="http://schemas.openxmlformats.org/officeDocument/2006/relationships/hyperlink" Target="https://login.consultant.ru/link/?req=doc&amp;base=LAW&amp;n=517333&amp;dst=100190" TargetMode="External"/><Relationship Id="rId755" Type="http://schemas.openxmlformats.org/officeDocument/2006/relationships/hyperlink" Target="https://login.consultant.ru/link/?req=doc&amp;base=LAW&amp;n=466763&amp;dst=100313" TargetMode="External"/><Relationship Id="rId962" Type="http://schemas.openxmlformats.org/officeDocument/2006/relationships/hyperlink" Target="https://login.consultant.ru/link/?req=doc&amp;base=LAW&amp;n=517333&amp;dst=100101" TargetMode="External"/><Relationship Id="rId1178" Type="http://schemas.openxmlformats.org/officeDocument/2006/relationships/hyperlink" Target="https://login.consultant.ru/link/?req=doc&amp;base=LAW&amp;n=502888&amp;dst=100274" TargetMode="External"/><Relationship Id="rId1385" Type="http://schemas.openxmlformats.org/officeDocument/2006/relationships/hyperlink" Target="https://login.consultant.ru/link/?req=doc&amp;base=LAW&amp;n=466527&amp;dst=100132" TargetMode="External"/><Relationship Id="rId1592" Type="http://schemas.openxmlformats.org/officeDocument/2006/relationships/hyperlink" Target="https://login.consultant.ru/link/?req=doc&amp;base=LAW&amp;n=465643&amp;dst=100028" TargetMode="External"/><Relationship Id="rId1606" Type="http://schemas.openxmlformats.org/officeDocument/2006/relationships/hyperlink" Target="https://login.consultant.ru/link/?req=doc&amp;base=LAW&amp;n=484875&amp;dst=100274" TargetMode="External"/><Relationship Id="rId1813" Type="http://schemas.openxmlformats.org/officeDocument/2006/relationships/hyperlink" Target="https://login.consultant.ru/link/?req=doc&amp;base=LAW&amp;n=510314&amp;dst=100010" TargetMode="External"/><Relationship Id="rId91" Type="http://schemas.openxmlformats.org/officeDocument/2006/relationships/hyperlink" Target="https://login.consultant.ru/link/?req=doc&amp;base=LAW&amp;n=337610&amp;dst=100005" TargetMode="External"/><Relationship Id="rId187" Type="http://schemas.openxmlformats.org/officeDocument/2006/relationships/hyperlink" Target="https://login.consultant.ru/link/?req=doc&amp;base=LAW&amp;n=128428&amp;dst=100005" TargetMode="External"/><Relationship Id="rId394" Type="http://schemas.openxmlformats.org/officeDocument/2006/relationships/hyperlink" Target="https://login.consultant.ru/link/?req=doc&amp;base=LAW&amp;n=494262&amp;dst=100019" TargetMode="External"/><Relationship Id="rId408" Type="http://schemas.openxmlformats.org/officeDocument/2006/relationships/hyperlink" Target="https://login.consultant.ru/link/?req=doc&amp;base=LAW&amp;n=484875&amp;dst=100259" TargetMode="External"/><Relationship Id="rId615" Type="http://schemas.openxmlformats.org/officeDocument/2006/relationships/hyperlink" Target="https://login.consultant.ru/link/?req=doc&amp;base=LAW&amp;n=404426&amp;dst=100036" TargetMode="External"/><Relationship Id="rId822" Type="http://schemas.openxmlformats.org/officeDocument/2006/relationships/hyperlink" Target="https://login.consultant.ru/link/?req=doc&amp;base=LAW&amp;n=490872&amp;dst=100028" TargetMode="External"/><Relationship Id="rId1038" Type="http://schemas.openxmlformats.org/officeDocument/2006/relationships/hyperlink" Target="https://login.consultant.ru/link/?req=doc&amp;base=LAW&amp;n=519533&amp;dst=100043" TargetMode="External"/><Relationship Id="rId1245" Type="http://schemas.openxmlformats.org/officeDocument/2006/relationships/hyperlink" Target="https://login.consultant.ru/link/?req=doc&amp;base=LAW&amp;n=483415&amp;dst=358" TargetMode="External"/><Relationship Id="rId1452" Type="http://schemas.openxmlformats.org/officeDocument/2006/relationships/hyperlink" Target="https://login.consultant.ru/link/?req=doc&amp;base=LAW&amp;n=449696&amp;dst=100075" TargetMode="External"/><Relationship Id="rId1897" Type="http://schemas.openxmlformats.org/officeDocument/2006/relationships/hyperlink" Target="https://login.consultant.ru/link/?req=doc&amp;base=LAW&amp;n=469280&amp;dst=100056" TargetMode="External"/><Relationship Id="rId2075" Type="http://schemas.openxmlformats.org/officeDocument/2006/relationships/hyperlink" Target="https://login.consultant.ru/link/?req=doc&amp;base=LAW&amp;n=498398&amp;dst=100027" TargetMode="External"/><Relationship Id="rId254" Type="http://schemas.openxmlformats.org/officeDocument/2006/relationships/hyperlink" Target="https://login.consultant.ru/link/?req=doc&amp;base=LAW&amp;n=494273&amp;dst=100134" TargetMode="External"/><Relationship Id="rId699" Type="http://schemas.openxmlformats.org/officeDocument/2006/relationships/hyperlink" Target="https://login.consultant.ru/link/?req=doc&amp;base=LAW&amp;n=282512&amp;dst=100018" TargetMode="External"/><Relationship Id="rId1091" Type="http://schemas.openxmlformats.org/officeDocument/2006/relationships/hyperlink" Target="https://login.consultant.ru/link/?req=doc&amp;base=LAW&amp;n=425843&amp;dst=100016" TargetMode="External"/><Relationship Id="rId1105" Type="http://schemas.openxmlformats.org/officeDocument/2006/relationships/hyperlink" Target="https://login.consultant.ru/link/?req=doc&amp;base=LAW&amp;n=500543&amp;dst=1588" TargetMode="External"/><Relationship Id="rId1312" Type="http://schemas.openxmlformats.org/officeDocument/2006/relationships/hyperlink" Target="https://login.consultant.ru/link/?req=doc&amp;base=LAW&amp;n=495156&amp;dst=100761" TargetMode="External"/><Relationship Id="rId1757" Type="http://schemas.openxmlformats.org/officeDocument/2006/relationships/hyperlink" Target="https://login.consultant.ru/link/?req=doc&amp;base=LAW&amp;n=360322&amp;dst=100051" TargetMode="External"/><Relationship Id="rId1964" Type="http://schemas.openxmlformats.org/officeDocument/2006/relationships/hyperlink" Target="https://login.consultant.ru/link/?req=doc&amp;base=LAW&amp;n=456117&amp;dst=100027" TargetMode="External"/><Relationship Id="rId49" Type="http://schemas.openxmlformats.org/officeDocument/2006/relationships/hyperlink" Target="https://login.consultant.ru/link/?req=doc&amp;base=LAW&amp;n=187355&amp;dst=100014" TargetMode="External"/><Relationship Id="rId114" Type="http://schemas.openxmlformats.org/officeDocument/2006/relationships/hyperlink" Target="https://login.consultant.ru/link/?req=doc&amp;base=LAW&amp;n=494271&amp;dst=100019" TargetMode="External"/><Relationship Id="rId461" Type="http://schemas.openxmlformats.org/officeDocument/2006/relationships/hyperlink" Target="https://login.consultant.ru/link/?req=doc&amp;base=LAW&amp;n=221402" TargetMode="External"/><Relationship Id="rId559" Type="http://schemas.openxmlformats.org/officeDocument/2006/relationships/hyperlink" Target="https://login.consultant.ru/link/?req=doc&amp;base=LAW&amp;n=490983&amp;dst=100039" TargetMode="External"/><Relationship Id="rId766" Type="http://schemas.openxmlformats.org/officeDocument/2006/relationships/hyperlink" Target="https://login.consultant.ru/link/?req=doc&amp;base=LAW&amp;n=511249" TargetMode="External"/><Relationship Id="rId1189" Type="http://schemas.openxmlformats.org/officeDocument/2006/relationships/hyperlink" Target="https://login.consultant.ru/link/?req=doc&amp;base=LAW&amp;n=502888&amp;dst=100274" TargetMode="External"/><Relationship Id="rId1396" Type="http://schemas.openxmlformats.org/officeDocument/2006/relationships/hyperlink" Target="https://login.consultant.ru/link/?req=doc&amp;base=LAW&amp;n=488151&amp;dst=100061" TargetMode="External"/><Relationship Id="rId1617" Type="http://schemas.openxmlformats.org/officeDocument/2006/relationships/hyperlink" Target="https://login.consultant.ru/link/?req=doc&amp;base=LAW&amp;n=502888&amp;dst=100274" TargetMode="External"/><Relationship Id="rId1824" Type="http://schemas.openxmlformats.org/officeDocument/2006/relationships/hyperlink" Target="https://login.consultant.ru/link/?req=doc&amp;base=LAW&amp;n=453475&amp;dst=100064" TargetMode="External"/><Relationship Id="rId2142" Type="http://schemas.openxmlformats.org/officeDocument/2006/relationships/hyperlink" Target="https://login.consultant.ru/link/?req=doc&amp;base=LAW&amp;n=477160&amp;dst=100520" TargetMode="External"/><Relationship Id="rId198" Type="http://schemas.openxmlformats.org/officeDocument/2006/relationships/hyperlink" Target="https://login.consultant.ru/link/?req=doc&amp;base=LAW&amp;n=132272&amp;dst=100029" TargetMode="External"/><Relationship Id="rId321" Type="http://schemas.openxmlformats.org/officeDocument/2006/relationships/hyperlink" Target="https://login.consultant.ru/link/?req=doc&amp;base=LAW&amp;n=469280&amp;dst=100032" TargetMode="External"/><Relationship Id="rId419" Type="http://schemas.openxmlformats.org/officeDocument/2006/relationships/hyperlink" Target="https://login.consultant.ru/link/?req=doc&amp;base=LAW&amp;n=485039&amp;dst=100014" TargetMode="External"/><Relationship Id="rId626" Type="http://schemas.openxmlformats.org/officeDocument/2006/relationships/hyperlink" Target="https://login.consultant.ru/link/?req=doc&amp;base=LAW&amp;n=485067&amp;dst=1480" TargetMode="External"/><Relationship Id="rId973" Type="http://schemas.openxmlformats.org/officeDocument/2006/relationships/hyperlink" Target="https://login.consultant.ru/link/?req=doc&amp;base=LAW&amp;n=347790&amp;dst=100009" TargetMode="External"/><Relationship Id="rId1049" Type="http://schemas.openxmlformats.org/officeDocument/2006/relationships/hyperlink" Target="https://login.consultant.ru/link/?req=doc&amp;base=LAW&amp;n=517941&amp;dst=4431" TargetMode="External"/><Relationship Id="rId1256" Type="http://schemas.openxmlformats.org/officeDocument/2006/relationships/hyperlink" Target="https://login.consultant.ru/link/?req=doc&amp;base=LAW&amp;n=488150&amp;dst=100018" TargetMode="External"/><Relationship Id="rId2002" Type="http://schemas.openxmlformats.org/officeDocument/2006/relationships/hyperlink" Target="https://login.consultant.ru/link/?req=doc&amp;base=LAW&amp;n=502888&amp;dst=100278" TargetMode="External"/><Relationship Id="rId2086" Type="http://schemas.openxmlformats.org/officeDocument/2006/relationships/hyperlink" Target="https://login.consultant.ru/link/?req=doc&amp;base=LAW&amp;n=515459&amp;dst=100017" TargetMode="External"/><Relationship Id="rId833" Type="http://schemas.openxmlformats.org/officeDocument/2006/relationships/hyperlink" Target="https://login.consultant.ru/link/?req=doc&amp;base=LAW&amp;n=107564&amp;dst=100011" TargetMode="External"/><Relationship Id="rId1116" Type="http://schemas.openxmlformats.org/officeDocument/2006/relationships/image" Target="media/image41.wmf"/><Relationship Id="rId1463" Type="http://schemas.openxmlformats.org/officeDocument/2006/relationships/hyperlink" Target="https://login.consultant.ru/link/?req=doc&amp;base=LAW&amp;n=488151&amp;dst=101982" TargetMode="External"/><Relationship Id="rId1670" Type="http://schemas.openxmlformats.org/officeDocument/2006/relationships/hyperlink" Target="https://login.consultant.ru/link/?req=doc&amp;base=LAW&amp;n=512949&amp;dst=1040" TargetMode="External"/><Relationship Id="rId1768" Type="http://schemas.openxmlformats.org/officeDocument/2006/relationships/hyperlink" Target="https://login.consultant.ru/link/?req=doc&amp;base=LAW&amp;n=381220&amp;dst=100047" TargetMode="External"/><Relationship Id="rId265" Type="http://schemas.openxmlformats.org/officeDocument/2006/relationships/hyperlink" Target="https://login.consultant.ru/link/?req=doc&amp;base=LAW&amp;n=309400&amp;dst=100013" TargetMode="External"/><Relationship Id="rId472" Type="http://schemas.openxmlformats.org/officeDocument/2006/relationships/hyperlink" Target="https://login.consultant.ru/link/?req=doc&amp;base=LAW&amp;n=502888&amp;dst=100274" TargetMode="External"/><Relationship Id="rId900" Type="http://schemas.openxmlformats.org/officeDocument/2006/relationships/hyperlink" Target="https://login.consultant.ru/link/?req=doc&amp;base=LAW&amp;n=469280&amp;dst=100038" TargetMode="External"/><Relationship Id="rId1323" Type="http://schemas.openxmlformats.org/officeDocument/2006/relationships/hyperlink" Target="https://login.consultant.ru/link/?req=doc&amp;base=LAW&amp;n=488151&amp;dst=315" TargetMode="External"/><Relationship Id="rId1530" Type="http://schemas.openxmlformats.org/officeDocument/2006/relationships/hyperlink" Target="https://login.consultant.ru/link/?req=doc&amp;base=LAW&amp;n=488151&amp;dst=101985" TargetMode="External"/><Relationship Id="rId1628" Type="http://schemas.openxmlformats.org/officeDocument/2006/relationships/hyperlink" Target="https://login.consultant.ru/link/?req=doc&amp;base=LAW&amp;n=512949&amp;dst=100604" TargetMode="External"/><Relationship Id="rId1975" Type="http://schemas.openxmlformats.org/officeDocument/2006/relationships/hyperlink" Target="https://login.consultant.ru/link/?req=doc&amp;base=LAW&amp;n=502700&amp;dst=100724" TargetMode="External"/><Relationship Id="rId2153" Type="http://schemas.openxmlformats.org/officeDocument/2006/relationships/hyperlink" Target="https://login.consultant.ru/link/?req=doc&amp;base=LAW&amp;n=420223&amp;dst=100015" TargetMode="External"/><Relationship Id="rId125" Type="http://schemas.openxmlformats.org/officeDocument/2006/relationships/hyperlink" Target="https://login.consultant.ru/link/?req=doc&amp;base=LAW&amp;n=453475&amp;dst=100073" TargetMode="External"/><Relationship Id="rId332" Type="http://schemas.openxmlformats.org/officeDocument/2006/relationships/hyperlink" Target="https://login.consultant.ru/link/?req=doc&amp;base=LAW&amp;n=489545&amp;dst=100006" TargetMode="External"/><Relationship Id="rId777" Type="http://schemas.openxmlformats.org/officeDocument/2006/relationships/hyperlink" Target="https://login.consultant.ru/link/?req=doc&amp;base=LAW&amp;n=488151&amp;dst=103162" TargetMode="External"/><Relationship Id="rId984" Type="http://schemas.openxmlformats.org/officeDocument/2006/relationships/hyperlink" Target="https://login.consultant.ru/link/?req=doc&amp;base=LAW&amp;n=515690&amp;dst=100472" TargetMode="External"/><Relationship Id="rId1835" Type="http://schemas.openxmlformats.org/officeDocument/2006/relationships/hyperlink" Target="https://login.consultant.ru/link/?req=doc&amp;base=LAW&amp;n=422613&amp;dst=100037" TargetMode="External"/><Relationship Id="rId2013" Type="http://schemas.openxmlformats.org/officeDocument/2006/relationships/hyperlink" Target="https://login.consultant.ru/link/?req=doc&amp;base=LAW&amp;n=502888&amp;dst=100278" TargetMode="External"/><Relationship Id="rId2220" Type="http://schemas.openxmlformats.org/officeDocument/2006/relationships/hyperlink" Target="https://login.consultant.ru/link/?req=doc&amp;base=LAW&amp;n=120354&amp;dst=100972" TargetMode="External"/><Relationship Id="rId637" Type="http://schemas.openxmlformats.org/officeDocument/2006/relationships/hyperlink" Target="https://login.consultant.ru/link/?req=doc&amp;base=LAW&amp;n=502700&amp;dst=100717" TargetMode="External"/><Relationship Id="rId844" Type="http://schemas.openxmlformats.org/officeDocument/2006/relationships/hyperlink" Target="https://login.consultant.ru/link/?req=doc&amp;base=LAW&amp;n=453475&amp;dst=100081" TargetMode="External"/><Relationship Id="rId1267" Type="http://schemas.openxmlformats.org/officeDocument/2006/relationships/hyperlink" Target="https://login.consultant.ru/link/?req=doc&amp;base=LAW&amp;n=404427&amp;dst=100017" TargetMode="External"/><Relationship Id="rId1474" Type="http://schemas.openxmlformats.org/officeDocument/2006/relationships/hyperlink" Target="https://login.consultant.ru/link/?req=doc&amp;base=LAW&amp;n=453474&amp;dst=100217" TargetMode="External"/><Relationship Id="rId1681" Type="http://schemas.openxmlformats.org/officeDocument/2006/relationships/hyperlink" Target="https://login.consultant.ru/link/?req=doc&amp;base=LAW&amp;n=209640&amp;dst=100012" TargetMode="External"/><Relationship Id="rId1902" Type="http://schemas.openxmlformats.org/officeDocument/2006/relationships/hyperlink" Target="https://login.consultant.ru/link/?req=doc&amp;base=LAW&amp;n=491465&amp;dst=100059" TargetMode="External"/><Relationship Id="rId2097" Type="http://schemas.openxmlformats.org/officeDocument/2006/relationships/hyperlink" Target="https://login.consultant.ru/link/?req=doc&amp;base=LAW&amp;n=463267&amp;dst=100046" TargetMode="External"/><Relationship Id="rId276" Type="http://schemas.openxmlformats.org/officeDocument/2006/relationships/hyperlink" Target="https://login.consultant.ru/link/?req=doc&amp;base=LAW&amp;n=356367&amp;dst=100005" TargetMode="External"/><Relationship Id="rId483" Type="http://schemas.openxmlformats.org/officeDocument/2006/relationships/hyperlink" Target="https://login.consultant.ru/link/?req=doc&amp;base=LAW&amp;n=490982&amp;dst=100020" TargetMode="External"/><Relationship Id="rId690" Type="http://schemas.openxmlformats.org/officeDocument/2006/relationships/hyperlink" Target="https://login.consultant.ru/link/?req=doc&amp;base=LAW&amp;n=282512&amp;dst=100017" TargetMode="External"/><Relationship Id="rId704" Type="http://schemas.openxmlformats.org/officeDocument/2006/relationships/hyperlink" Target="https://login.consultant.ru/link/?req=doc&amp;base=LAW&amp;n=488151&amp;dst=103167" TargetMode="External"/><Relationship Id="rId911" Type="http://schemas.openxmlformats.org/officeDocument/2006/relationships/hyperlink" Target="https://login.consultant.ru/link/?req=doc&amp;base=LAW&amp;n=463267&amp;dst=100035" TargetMode="External"/><Relationship Id="rId1127" Type="http://schemas.openxmlformats.org/officeDocument/2006/relationships/hyperlink" Target="https://login.consultant.ru/link/?req=doc&amp;base=LAW&amp;n=494273&amp;dst=100146" TargetMode="External"/><Relationship Id="rId1334" Type="http://schemas.openxmlformats.org/officeDocument/2006/relationships/hyperlink" Target="https://login.consultant.ru/link/?req=doc&amp;base=LAW&amp;n=317695&amp;dst=101037" TargetMode="External"/><Relationship Id="rId1541" Type="http://schemas.openxmlformats.org/officeDocument/2006/relationships/hyperlink" Target="https://login.consultant.ru/link/?req=doc&amp;base=LAW&amp;n=488151&amp;dst=100061" TargetMode="External"/><Relationship Id="rId1779" Type="http://schemas.openxmlformats.org/officeDocument/2006/relationships/hyperlink" Target="https://login.consultant.ru/link/?req=doc&amp;base=LAW&amp;n=515690&amp;dst=100529" TargetMode="External"/><Relationship Id="rId1986" Type="http://schemas.openxmlformats.org/officeDocument/2006/relationships/hyperlink" Target="https://login.consultant.ru/link/?req=doc&amp;base=LAW&amp;n=494262&amp;dst=100043" TargetMode="External"/><Relationship Id="rId2164" Type="http://schemas.openxmlformats.org/officeDocument/2006/relationships/hyperlink" Target="https://login.consultant.ru/link/?req=doc&amp;base=LAW&amp;n=404426&amp;dst=100062" TargetMode="External"/><Relationship Id="rId40" Type="http://schemas.openxmlformats.org/officeDocument/2006/relationships/hyperlink" Target="https://login.consultant.ru/link/?req=doc&amp;base=LAW&amp;n=175394&amp;dst=100009" TargetMode="External"/><Relationship Id="rId136" Type="http://schemas.openxmlformats.org/officeDocument/2006/relationships/hyperlink" Target="https://login.consultant.ru/link/?req=doc&amp;base=LAW&amp;n=466202&amp;dst=100014" TargetMode="External"/><Relationship Id="rId343" Type="http://schemas.openxmlformats.org/officeDocument/2006/relationships/hyperlink" Target="https://login.consultant.ru/link/?req=doc&amp;base=LAW&amp;n=515648&amp;dst=100176" TargetMode="External"/><Relationship Id="rId550" Type="http://schemas.openxmlformats.org/officeDocument/2006/relationships/hyperlink" Target="https://login.consultant.ru/link/?req=doc&amp;base=LAW&amp;n=519533&amp;dst=100032" TargetMode="External"/><Relationship Id="rId788" Type="http://schemas.openxmlformats.org/officeDocument/2006/relationships/hyperlink" Target="https://login.consultant.ru/link/?req=doc&amp;base=LAW&amp;n=492655&amp;dst=100015" TargetMode="External"/><Relationship Id="rId995" Type="http://schemas.openxmlformats.org/officeDocument/2006/relationships/hyperlink" Target="https://login.consultant.ru/link/?req=doc&amp;base=LAW&amp;n=490875&amp;dst=100038" TargetMode="External"/><Relationship Id="rId1180" Type="http://schemas.openxmlformats.org/officeDocument/2006/relationships/hyperlink" Target="https://login.consultant.ru/link/?req=doc&amp;base=LAW&amp;n=502888&amp;dst=100274" TargetMode="External"/><Relationship Id="rId1401" Type="http://schemas.openxmlformats.org/officeDocument/2006/relationships/hyperlink" Target="https://login.consultant.ru/link/?req=doc&amp;base=LAW&amp;n=484964&amp;dst=100023" TargetMode="External"/><Relationship Id="rId1639" Type="http://schemas.openxmlformats.org/officeDocument/2006/relationships/hyperlink" Target="https://login.consultant.ru/link/?req=doc&amp;base=LAW&amp;n=502888&amp;dst=100274" TargetMode="External"/><Relationship Id="rId1846" Type="http://schemas.openxmlformats.org/officeDocument/2006/relationships/hyperlink" Target="https://login.consultant.ru/link/?req=doc&amp;base=LAW&amp;n=182491&amp;dst=100026" TargetMode="External"/><Relationship Id="rId2024" Type="http://schemas.openxmlformats.org/officeDocument/2006/relationships/hyperlink" Target="https://login.consultant.ru/link/?req=doc&amp;base=LAW&amp;n=495169&amp;dst=100010" TargetMode="External"/><Relationship Id="rId203" Type="http://schemas.openxmlformats.org/officeDocument/2006/relationships/hyperlink" Target="https://login.consultant.ru/link/?req=doc&amp;base=LAW&amp;n=132272&amp;dst=100032" TargetMode="External"/><Relationship Id="rId648" Type="http://schemas.openxmlformats.org/officeDocument/2006/relationships/hyperlink" Target="https://login.consultant.ru/link/?req=doc&amp;base=LAW&amp;n=206299&amp;dst=100018" TargetMode="External"/><Relationship Id="rId855" Type="http://schemas.openxmlformats.org/officeDocument/2006/relationships/image" Target="media/image18.wmf"/><Relationship Id="rId1040" Type="http://schemas.openxmlformats.org/officeDocument/2006/relationships/hyperlink" Target="https://login.consultant.ru/link/?req=doc&amp;base=LAW&amp;n=519533&amp;dst=100046" TargetMode="External"/><Relationship Id="rId1278" Type="http://schemas.openxmlformats.org/officeDocument/2006/relationships/hyperlink" Target="https://login.consultant.ru/link/?req=doc&amp;base=LAW&amp;n=359021&amp;dst=100017" TargetMode="External"/><Relationship Id="rId1485" Type="http://schemas.openxmlformats.org/officeDocument/2006/relationships/hyperlink" Target="https://login.consultant.ru/link/?req=doc&amp;base=LAW&amp;n=494271&amp;dst=100036" TargetMode="External"/><Relationship Id="rId1692" Type="http://schemas.openxmlformats.org/officeDocument/2006/relationships/hyperlink" Target="https://login.consultant.ru/link/?req=doc&amp;base=LAW&amp;n=490983&amp;dst=100077" TargetMode="External"/><Relationship Id="rId1706" Type="http://schemas.openxmlformats.org/officeDocument/2006/relationships/hyperlink" Target="https://login.consultant.ru/link/?req=doc&amp;base=LAW&amp;n=456117&amp;dst=100586" TargetMode="External"/><Relationship Id="rId1913" Type="http://schemas.openxmlformats.org/officeDocument/2006/relationships/hyperlink" Target="https://login.consultant.ru/link/?req=doc&amp;base=LAW&amp;n=491465&amp;dst=100068" TargetMode="External"/><Relationship Id="rId287" Type="http://schemas.openxmlformats.org/officeDocument/2006/relationships/hyperlink" Target="https://login.consultant.ru/link/?req=doc&amp;base=LAW&amp;n=466763&amp;dst=100282" TargetMode="External"/><Relationship Id="rId410" Type="http://schemas.openxmlformats.org/officeDocument/2006/relationships/hyperlink" Target="https://login.consultant.ru/link/?req=doc&amp;base=LAW&amp;n=160075&amp;dst=100017" TargetMode="External"/><Relationship Id="rId494" Type="http://schemas.openxmlformats.org/officeDocument/2006/relationships/hyperlink" Target="https://login.consultant.ru/link/?req=doc&amp;base=LAW&amp;n=502888&amp;dst=100274" TargetMode="External"/><Relationship Id="rId508" Type="http://schemas.openxmlformats.org/officeDocument/2006/relationships/hyperlink" Target="https://login.consultant.ru/link/?req=doc&amp;base=LAW&amp;n=494266&amp;dst=100073" TargetMode="External"/><Relationship Id="rId715" Type="http://schemas.openxmlformats.org/officeDocument/2006/relationships/hyperlink" Target="https://login.consultant.ru/link/?req=doc&amp;base=LAW&amp;n=476064&amp;dst=100022" TargetMode="External"/><Relationship Id="rId922" Type="http://schemas.openxmlformats.org/officeDocument/2006/relationships/hyperlink" Target="https://login.consultant.ru/link/?req=doc&amp;base=LAW&amp;n=492654&amp;dst=100010" TargetMode="External"/><Relationship Id="rId1138" Type="http://schemas.openxmlformats.org/officeDocument/2006/relationships/hyperlink" Target="https://login.consultant.ru/link/?req=doc&amp;base=LAW&amp;n=494262&amp;dst=100025" TargetMode="External"/><Relationship Id="rId1345" Type="http://schemas.openxmlformats.org/officeDocument/2006/relationships/hyperlink" Target="https://login.consultant.ru/link/?req=doc&amp;base=LAW&amp;n=485039&amp;dst=100020" TargetMode="External"/><Relationship Id="rId1552" Type="http://schemas.openxmlformats.org/officeDocument/2006/relationships/image" Target="media/image54.wmf"/><Relationship Id="rId1997" Type="http://schemas.openxmlformats.org/officeDocument/2006/relationships/hyperlink" Target="https://login.consultant.ru/link/?req=doc&amp;base=LAW&amp;n=469463&amp;dst=100247" TargetMode="External"/><Relationship Id="rId2175" Type="http://schemas.openxmlformats.org/officeDocument/2006/relationships/hyperlink" Target="https://login.consultant.ru/link/?req=doc&amp;base=LAW&amp;n=502888&amp;dst=100278" TargetMode="External"/><Relationship Id="rId147" Type="http://schemas.openxmlformats.org/officeDocument/2006/relationships/hyperlink" Target="https://login.consultant.ru/link/?req=doc&amp;base=LAW&amp;n=486518&amp;dst=100013" TargetMode="External"/><Relationship Id="rId354" Type="http://schemas.openxmlformats.org/officeDocument/2006/relationships/hyperlink" Target="https://login.consultant.ru/link/?req=doc&amp;base=LAW&amp;n=495156&amp;dst=100762" TargetMode="External"/><Relationship Id="rId799" Type="http://schemas.openxmlformats.org/officeDocument/2006/relationships/hyperlink" Target="https://login.consultant.ru/link/?req=doc&amp;base=LAW&amp;n=407460&amp;dst=100015" TargetMode="External"/><Relationship Id="rId1191" Type="http://schemas.openxmlformats.org/officeDocument/2006/relationships/hyperlink" Target="https://login.consultant.ru/link/?req=doc&amp;base=LAW&amp;n=471775&amp;dst=100013" TargetMode="External"/><Relationship Id="rId1205" Type="http://schemas.openxmlformats.org/officeDocument/2006/relationships/hyperlink" Target="https://login.consultant.ru/link/?req=doc&amp;base=LAW&amp;n=483415&amp;dst=1232" TargetMode="External"/><Relationship Id="rId1857" Type="http://schemas.openxmlformats.org/officeDocument/2006/relationships/hyperlink" Target="https://login.consultant.ru/link/?req=doc&amp;base=LAW&amp;n=341726&amp;dst=100048" TargetMode="External"/><Relationship Id="rId2035" Type="http://schemas.openxmlformats.org/officeDocument/2006/relationships/hyperlink" Target="https://login.consultant.ru/link/?req=doc&amp;base=LAW&amp;n=515459&amp;dst=100019" TargetMode="External"/><Relationship Id="rId51" Type="http://schemas.openxmlformats.org/officeDocument/2006/relationships/hyperlink" Target="https://login.consultant.ru/link/?req=doc&amp;base=LAW&amp;n=209447&amp;dst=100042" TargetMode="External"/><Relationship Id="rId561" Type="http://schemas.openxmlformats.org/officeDocument/2006/relationships/hyperlink" Target="https://login.consultant.ru/link/?req=doc&amp;base=LAW&amp;n=431832&amp;dst=100011" TargetMode="External"/><Relationship Id="rId659" Type="http://schemas.openxmlformats.org/officeDocument/2006/relationships/hyperlink" Target="https://login.consultant.ru/link/?req=doc&amp;base=LAW&amp;n=495156&amp;dst=100761" TargetMode="External"/><Relationship Id="rId866" Type="http://schemas.openxmlformats.org/officeDocument/2006/relationships/hyperlink" Target="https://login.consultant.ru/link/?req=doc&amp;base=LAW&amp;n=490875&amp;dst=100030" TargetMode="External"/><Relationship Id="rId1289" Type="http://schemas.openxmlformats.org/officeDocument/2006/relationships/hyperlink" Target="https://login.consultant.ru/link/?req=doc&amp;base=LAW&amp;n=502888&amp;dst=100274" TargetMode="External"/><Relationship Id="rId1412" Type="http://schemas.openxmlformats.org/officeDocument/2006/relationships/hyperlink" Target="https://login.consultant.ru/link/?req=doc&amp;base=LAW&amp;n=483415" TargetMode="External"/><Relationship Id="rId1496" Type="http://schemas.openxmlformats.org/officeDocument/2006/relationships/hyperlink" Target="https://login.consultant.ru/link/?req=doc&amp;base=LAW&amp;n=206324&amp;dst=100046" TargetMode="External"/><Relationship Id="rId1717" Type="http://schemas.openxmlformats.org/officeDocument/2006/relationships/hyperlink" Target="https://login.consultant.ru/link/?req=doc&amp;base=LAW&amp;n=517941&amp;dst=100027" TargetMode="External"/><Relationship Id="rId1924" Type="http://schemas.openxmlformats.org/officeDocument/2006/relationships/hyperlink" Target="https://login.consultant.ru/link/?req=doc&amp;base=LAW&amp;n=484954&amp;dst=100018" TargetMode="External"/><Relationship Id="rId214" Type="http://schemas.openxmlformats.org/officeDocument/2006/relationships/hyperlink" Target="https://login.consultant.ru/link/?req=doc&amp;base=LAW&amp;n=390420&amp;dst=100006" TargetMode="External"/><Relationship Id="rId298" Type="http://schemas.openxmlformats.org/officeDocument/2006/relationships/hyperlink" Target="https://login.consultant.ru/link/?req=doc&amp;base=LAW&amp;n=399543&amp;dst=100041" TargetMode="External"/><Relationship Id="rId421" Type="http://schemas.openxmlformats.org/officeDocument/2006/relationships/hyperlink" Target="https://login.consultant.ru/link/?req=doc&amp;base=LAW&amp;n=185759" TargetMode="External"/><Relationship Id="rId519" Type="http://schemas.openxmlformats.org/officeDocument/2006/relationships/hyperlink" Target="https://login.consultant.ru/link/?req=doc&amp;base=LAW&amp;n=404426&amp;dst=100025" TargetMode="External"/><Relationship Id="rId1051" Type="http://schemas.openxmlformats.org/officeDocument/2006/relationships/hyperlink" Target="https://login.consultant.ru/link/?req=doc&amp;base=LAW&amp;n=519533&amp;dst=100051" TargetMode="External"/><Relationship Id="rId1149" Type="http://schemas.openxmlformats.org/officeDocument/2006/relationships/hyperlink" Target="https://login.consultant.ru/link/?req=doc&amp;base=LAW&amp;n=515690&amp;dst=100492" TargetMode="External"/><Relationship Id="rId1356" Type="http://schemas.openxmlformats.org/officeDocument/2006/relationships/hyperlink" Target="https://login.consultant.ru/link/?req=doc&amp;base=LAW&amp;n=494263&amp;dst=100096" TargetMode="External"/><Relationship Id="rId2102" Type="http://schemas.openxmlformats.org/officeDocument/2006/relationships/hyperlink" Target="https://login.consultant.ru/link/?req=doc&amp;base=LAW&amp;n=490871&amp;dst=100025" TargetMode="External"/><Relationship Id="rId158" Type="http://schemas.openxmlformats.org/officeDocument/2006/relationships/hyperlink" Target="https://login.consultant.ru/link/?req=doc&amp;base=LAW&amp;n=515355&amp;dst=100015" TargetMode="External"/><Relationship Id="rId726" Type="http://schemas.openxmlformats.org/officeDocument/2006/relationships/hyperlink" Target="https://login.consultant.ru/link/?req=doc&amp;base=LAW&amp;n=495156&amp;dst=100761" TargetMode="External"/><Relationship Id="rId933" Type="http://schemas.openxmlformats.org/officeDocument/2006/relationships/hyperlink" Target="https://login.consultant.ru/link/?req=doc&amp;base=LAW&amp;n=502888&amp;dst=100274" TargetMode="External"/><Relationship Id="rId1009" Type="http://schemas.openxmlformats.org/officeDocument/2006/relationships/hyperlink" Target="https://login.consultant.ru/link/?req=doc&amp;base=LAW&amp;n=490875&amp;dst=100049" TargetMode="External"/><Relationship Id="rId1563" Type="http://schemas.openxmlformats.org/officeDocument/2006/relationships/hyperlink" Target="https://login.consultant.ru/link/?req=doc&amp;base=LAW&amp;n=517333&amp;dst=100213" TargetMode="External"/><Relationship Id="rId1770" Type="http://schemas.openxmlformats.org/officeDocument/2006/relationships/hyperlink" Target="https://login.consultant.ru/link/?req=doc&amp;base=LAW&amp;n=381220&amp;dst=100047" TargetMode="External"/><Relationship Id="rId1868" Type="http://schemas.openxmlformats.org/officeDocument/2006/relationships/hyperlink" Target="https://login.consultant.ru/link/?req=doc&amp;base=LAW&amp;n=420223&amp;dst=100005" TargetMode="External"/><Relationship Id="rId2186" Type="http://schemas.openxmlformats.org/officeDocument/2006/relationships/hyperlink" Target="https://login.consultant.ru/link/?req=doc&amp;base=LAW&amp;n=425843&amp;dst=100022" TargetMode="External"/><Relationship Id="rId62" Type="http://schemas.openxmlformats.org/officeDocument/2006/relationships/hyperlink" Target="https://login.consultant.ru/link/?req=doc&amp;base=LAW&amp;n=209640&amp;dst=100011" TargetMode="External"/><Relationship Id="rId365" Type="http://schemas.openxmlformats.org/officeDocument/2006/relationships/hyperlink" Target="https://login.consultant.ru/link/?req=doc&amp;base=LAW&amp;n=206299&amp;dst=100013" TargetMode="External"/><Relationship Id="rId572" Type="http://schemas.openxmlformats.org/officeDocument/2006/relationships/hyperlink" Target="https://login.consultant.ru/link/?req=doc&amp;base=LAW&amp;n=519533&amp;dst=100036" TargetMode="External"/><Relationship Id="rId1216" Type="http://schemas.openxmlformats.org/officeDocument/2006/relationships/hyperlink" Target="https://login.consultant.ru/link/?req=doc&amp;base=LAW&amp;n=517333&amp;dst=100208" TargetMode="External"/><Relationship Id="rId1423" Type="http://schemas.openxmlformats.org/officeDocument/2006/relationships/hyperlink" Target="https://login.consultant.ru/link/?req=doc&amp;base=LAW&amp;n=449696&amp;dst=100073" TargetMode="External"/><Relationship Id="rId1630" Type="http://schemas.openxmlformats.org/officeDocument/2006/relationships/image" Target="media/image67.wmf"/><Relationship Id="rId2046" Type="http://schemas.openxmlformats.org/officeDocument/2006/relationships/hyperlink" Target="https://login.consultant.ru/link/?req=doc&amp;base=LAW&amp;n=502700&amp;dst=100728" TargetMode="External"/><Relationship Id="rId225" Type="http://schemas.openxmlformats.org/officeDocument/2006/relationships/hyperlink" Target="https://login.consultant.ru/link/?req=doc&amp;base=LAW&amp;n=172031&amp;dst=100013" TargetMode="External"/><Relationship Id="rId432" Type="http://schemas.openxmlformats.org/officeDocument/2006/relationships/hyperlink" Target="https://login.consultant.ru/link/?req=doc&amp;base=LAW&amp;n=404426&amp;dst=100021" TargetMode="External"/><Relationship Id="rId877" Type="http://schemas.openxmlformats.org/officeDocument/2006/relationships/hyperlink" Target="https://login.consultant.ru/link/?req=doc&amp;base=LAW&amp;n=479613&amp;dst=20" TargetMode="External"/><Relationship Id="rId1062" Type="http://schemas.openxmlformats.org/officeDocument/2006/relationships/hyperlink" Target="https://login.consultant.ru/link/?req=doc&amp;base=LAW&amp;n=519533&amp;dst=100053" TargetMode="External"/><Relationship Id="rId1728" Type="http://schemas.openxmlformats.org/officeDocument/2006/relationships/hyperlink" Target="https://login.consultant.ru/link/?req=doc&amp;base=LAW&amp;n=360322&amp;dst=100026" TargetMode="External"/><Relationship Id="rId1935" Type="http://schemas.openxmlformats.org/officeDocument/2006/relationships/hyperlink" Target="https://login.consultant.ru/link/?req=doc&amp;base=LAW&amp;n=404426&amp;dst=100052" TargetMode="External"/><Relationship Id="rId2113" Type="http://schemas.openxmlformats.org/officeDocument/2006/relationships/hyperlink" Target="https://login.consultant.ru/link/?req=doc&amp;base=LAW&amp;n=515459&amp;dst=100017" TargetMode="External"/><Relationship Id="rId737" Type="http://schemas.openxmlformats.org/officeDocument/2006/relationships/hyperlink" Target="https://login.consultant.ru/link/?req=doc&amp;base=LAW&amp;n=466527&amp;dst=100113" TargetMode="External"/><Relationship Id="rId944" Type="http://schemas.openxmlformats.org/officeDocument/2006/relationships/hyperlink" Target="https://login.consultant.ru/link/?req=doc&amp;base=LAW&amp;n=206299&amp;dst=100028" TargetMode="External"/><Relationship Id="rId1367" Type="http://schemas.openxmlformats.org/officeDocument/2006/relationships/hyperlink" Target="https://login.consultant.ru/link/?req=doc&amp;base=LAW&amp;n=317695&amp;dst=101049" TargetMode="External"/><Relationship Id="rId1574" Type="http://schemas.openxmlformats.org/officeDocument/2006/relationships/hyperlink" Target="https://login.consultant.ru/link/?req=doc&amp;base=LAW&amp;n=465643&amp;dst=100020" TargetMode="External"/><Relationship Id="rId1781" Type="http://schemas.openxmlformats.org/officeDocument/2006/relationships/hyperlink" Target="https://login.consultant.ru/link/?req=doc&amp;base=LAW&amp;n=495156&amp;dst=100807" TargetMode="External"/><Relationship Id="rId2197" Type="http://schemas.openxmlformats.org/officeDocument/2006/relationships/hyperlink" Target="https://login.consultant.ru/link/?req=doc&amp;base=LAW&amp;n=112557&amp;dst=100009" TargetMode="External"/><Relationship Id="rId73" Type="http://schemas.openxmlformats.org/officeDocument/2006/relationships/hyperlink" Target="https://login.consultant.ru/link/?req=doc&amp;base=LAW&amp;n=286863&amp;dst=100062" TargetMode="External"/><Relationship Id="rId169" Type="http://schemas.openxmlformats.org/officeDocument/2006/relationships/hyperlink" Target="https://login.consultant.ru/link/?req=doc&amp;base=LAW&amp;n=517941&amp;dst=100022" TargetMode="External"/><Relationship Id="rId376" Type="http://schemas.openxmlformats.org/officeDocument/2006/relationships/hyperlink" Target="https://login.consultant.ru/link/?req=doc&amp;base=LAW&amp;n=517941&amp;dst=5975" TargetMode="External"/><Relationship Id="rId583" Type="http://schemas.openxmlformats.org/officeDocument/2006/relationships/hyperlink" Target="https://login.consultant.ru/link/?req=doc&amp;base=LAW&amp;n=512949&amp;dst=100397" TargetMode="External"/><Relationship Id="rId790" Type="http://schemas.openxmlformats.org/officeDocument/2006/relationships/hyperlink" Target="https://login.consultant.ru/link/?req=doc&amp;base=LAW&amp;n=490983&amp;dst=100056" TargetMode="External"/><Relationship Id="rId804" Type="http://schemas.openxmlformats.org/officeDocument/2006/relationships/hyperlink" Target="https://login.consultant.ru/link/?req=doc&amp;base=LAW&amp;n=490983&amp;dst=100059" TargetMode="External"/><Relationship Id="rId1227" Type="http://schemas.openxmlformats.org/officeDocument/2006/relationships/hyperlink" Target="https://login.consultant.ru/link/?req=doc&amp;base=LAW&amp;n=502888&amp;dst=100274" TargetMode="External"/><Relationship Id="rId1434" Type="http://schemas.openxmlformats.org/officeDocument/2006/relationships/hyperlink" Target="https://login.consultant.ru/link/?req=doc&amp;base=LAW&amp;n=498457&amp;dst=100410" TargetMode="External"/><Relationship Id="rId1641" Type="http://schemas.openxmlformats.org/officeDocument/2006/relationships/hyperlink" Target="https://login.consultant.ru/link/?req=doc&amp;base=LAW&amp;n=477069&amp;dst=100143" TargetMode="External"/><Relationship Id="rId1879" Type="http://schemas.openxmlformats.org/officeDocument/2006/relationships/hyperlink" Target="https://login.consultant.ru/link/?req=doc&amp;base=LAW&amp;n=502700&amp;dst=100721" TargetMode="External"/><Relationship Id="rId2057" Type="http://schemas.openxmlformats.org/officeDocument/2006/relationships/hyperlink" Target="https://login.consultant.ru/link/?req=doc&amp;base=LAW&amp;n=312605&amp;dst=10000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2888&amp;dst=100274" TargetMode="External"/><Relationship Id="rId443" Type="http://schemas.openxmlformats.org/officeDocument/2006/relationships/hyperlink" Target="https://login.consultant.ru/link/?req=doc&amp;base=LAW&amp;n=490873&amp;dst=100016" TargetMode="External"/><Relationship Id="rId650" Type="http://schemas.openxmlformats.org/officeDocument/2006/relationships/hyperlink" Target="https://login.consultant.ru/link/?req=doc&amp;base=LAW&amp;n=206299&amp;dst=100019" TargetMode="External"/><Relationship Id="rId888" Type="http://schemas.openxmlformats.org/officeDocument/2006/relationships/hyperlink" Target="https://login.consultant.ru/link/?req=doc&amp;base=LAW&amp;n=164182&amp;dst=100009" TargetMode="External"/><Relationship Id="rId1073" Type="http://schemas.openxmlformats.org/officeDocument/2006/relationships/hyperlink" Target="https://login.consultant.ru/link/?req=doc&amp;base=LAW&amp;n=279442&amp;dst=100006" TargetMode="External"/><Relationship Id="rId1280" Type="http://schemas.openxmlformats.org/officeDocument/2006/relationships/hyperlink" Target="https://login.consultant.ru/link/?req=doc&amp;base=LAW&amp;n=502888&amp;dst=100274" TargetMode="External"/><Relationship Id="rId1501" Type="http://schemas.openxmlformats.org/officeDocument/2006/relationships/hyperlink" Target="https://login.consultant.ru/link/?req=doc&amp;base=LAW&amp;n=325221&amp;dst=100020" TargetMode="External"/><Relationship Id="rId1739" Type="http://schemas.openxmlformats.org/officeDocument/2006/relationships/hyperlink" Target="https://login.consultant.ru/link/?req=doc&amp;base=LAW&amp;n=360322&amp;dst=100036" TargetMode="External"/><Relationship Id="rId1946" Type="http://schemas.openxmlformats.org/officeDocument/2006/relationships/hyperlink" Target="https://login.consultant.ru/link/?req=doc&amp;base=LAW&amp;n=371803&amp;dst=100022" TargetMode="External"/><Relationship Id="rId2124" Type="http://schemas.openxmlformats.org/officeDocument/2006/relationships/hyperlink" Target="https://login.consultant.ru/link/?req=doc&amp;base=LAW&amp;n=483415" TargetMode="External"/><Relationship Id="rId303" Type="http://schemas.openxmlformats.org/officeDocument/2006/relationships/hyperlink" Target="https://login.consultant.ru/link/?req=doc&amp;base=LAW&amp;n=407460&amp;dst=100010" TargetMode="External"/><Relationship Id="rId748" Type="http://schemas.openxmlformats.org/officeDocument/2006/relationships/hyperlink" Target="https://login.consultant.ru/link/?req=doc&amp;base=LAW&amp;n=502888&amp;dst=100274" TargetMode="External"/><Relationship Id="rId955" Type="http://schemas.openxmlformats.org/officeDocument/2006/relationships/hyperlink" Target="https://login.consultant.ru/link/?req=doc&amp;base=LAW&amp;n=517307&amp;dst=100050" TargetMode="External"/><Relationship Id="rId1140" Type="http://schemas.openxmlformats.org/officeDocument/2006/relationships/hyperlink" Target="https://login.consultant.ru/link/?req=doc&amp;base=LAW&amp;n=515690&amp;dst=100489" TargetMode="External"/><Relationship Id="rId1378" Type="http://schemas.openxmlformats.org/officeDocument/2006/relationships/hyperlink" Target="https://login.consultant.ru/link/?req=doc&amp;base=LAW&amp;n=438139&amp;dst=100009" TargetMode="External"/><Relationship Id="rId1585" Type="http://schemas.openxmlformats.org/officeDocument/2006/relationships/image" Target="media/image66.wmf"/><Relationship Id="rId1792" Type="http://schemas.openxmlformats.org/officeDocument/2006/relationships/hyperlink" Target="https://login.consultant.ru/link/?req=doc&amp;base=LAW&amp;n=519476&amp;dst=100007" TargetMode="External"/><Relationship Id="rId1806" Type="http://schemas.openxmlformats.org/officeDocument/2006/relationships/hyperlink" Target="https://login.consultant.ru/link/?req=doc&amp;base=LAW&amp;n=370798&amp;dst=100005" TargetMode="External"/><Relationship Id="rId84" Type="http://schemas.openxmlformats.org/officeDocument/2006/relationships/hyperlink" Target="https://login.consultant.ru/link/?req=doc&amp;base=LAW&amp;n=494262&amp;dst=100005" TargetMode="External"/><Relationship Id="rId387" Type="http://schemas.openxmlformats.org/officeDocument/2006/relationships/hyperlink" Target="https://login.consultant.ru/link/?req=doc&amp;base=LAW&amp;n=494273&amp;dst=100138" TargetMode="External"/><Relationship Id="rId510" Type="http://schemas.openxmlformats.org/officeDocument/2006/relationships/hyperlink" Target="https://login.consultant.ru/link/?req=doc&amp;base=LAW&amp;n=495156&amp;dst=100761" TargetMode="External"/><Relationship Id="rId594" Type="http://schemas.openxmlformats.org/officeDocument/2006/relationships/hyperlink" Target="https://login.consultant.ru/link/?req=doc&amp;base=LAW&amp;n=490873&amp;dst=100040" TargetMode="External"/><Relationship Id="rId608" Type="http://schemas.openxmlformats.org/officeDocument/2006/relationships/hyperlink" Target="https://login.consultant.ru/link/?req=doc&amp;base=LAW&amp;n=494266&amp;dst=100075" TargetMode="External"/><Relationship Id="rId815" Type="http://schemas.openxmlformats.org/officeDocument/2006/relationships/hyperlink" Target="https://login.consultant.ru/link/?req=doc&amp;base=LAW&amp;n=495169&amp;dst=100010" TargetMode="External"/><Relationship Id="rId1238" Type="http://schemas.openxmlformats.org/officeDocument/2006/relationships/hyperlink" Target="https://login.consultant.ru/link/?req=doc&amp;base=LAW&amp;n=484875&amp;dst=100271" TargetMode="External"/><Relationship Id="rId1445" Type="http://schemas.openxmlformats.org/officeDocument/2006/relationships/hyperlink" Target="https://login.consultant.ru/link/?req=doc&amp;base=LAW&amp;n=515648&amp;dst=100181" TargetMode="External"/><Relationship Id="rId1652" Type="http://schemas.openxmlformats.org/officeDocument/2006/relationships/hyperlink" Target="https://login.consultant.ru/link/?req=doc&amp;base=LAW&amp;n=494266&amp;dst=100103" TargetMode="External"/><Relationship Id="rId2068" Type="http://schemas.openxmlformats.org/officeDocument/2006/relationships/hyperlink" Target="https://login.consultant.ru/link/?req=doc&amp;base=LAW&amp;n=484875&amp;dst=100283" TargetMode="External"/><Relationship Id="rId247" Type="http://schemas.openxmlformats.org/officeDocument/2006/relationships/hyperlink" Target="https://login.consultant.ru/link/?req=doc&amp;base=LAW&amp;n=207050&amp;dst=100015" TargetMode="External"/><Relationship Id="rId899" Type="http://schemas.openxmlformats.org/officeDocument/2006/relationships/hyperlink" Target="https://login.consultant.ru/link/?req=doc&amp;base=LAW&amp;n=404426&amp;dst=100046" TargetMode="External"/><Relationship Id="rId1000" Type="http://schemas.openxmlformats.org/officeDocument/2006/relationships/image" Target="media/image34.wmf"/><Relationship Id="rId1084" Type="http://schemas.openxmlformats.org/officeDocument/2006/relationships/hyperlink" Target="https://login.consultant.ru/link/?req=doc&amp;base=LAW&amp;n=477158&amp;dst=100368" TargetMode="External"/><Relationship Id="rId1305" Type="http://schemas.openxmlformats.org/officeDocument/2006/relationships/hyperlink" Target="https://login.consultant.ru/link/?req=doc&amp;base=LAW&amp;n=491643&amp;dst=100008" TargetMode="External"/><Relationship Id="rId1957" Type="http://schemas.openxmlformats.org/officeDocument/2006/relationships/hyperlink" Target="https://login.consultant.ru/link/?req=doc&amp;base=LAW&amp;n=515355&amp;dst=100035" TargetMode="External"/><Relationship Id="rId107" Type="http://schemas.openxmlformats.org/officeDocument/2006/relationships/hyperlink" Target="https://login.consultant.ru/link/?req=doc&amp;base=LAW&amp;n=479614&amp;dst=100037" TargetMode="External"/><Relationship Id="rId454" Type="http://schemas.openxmlformats.org/officeDocument/2006/relationships/hyperlink" Target="https://login.consultant.ru/link/?req=doc&amp;base=LAW&amp;n=187355&amp;dst=100009" TargetMode="External"/><Relationship Id="rId661" Type="http://schemas.openxmlformats.org/officeDocument/2006/relationships/hyperlink" Target="https://login.consultant.ru/link/?req=doc&amp;base=LAW&amp;n=466763&amp;dst=100287" TargetMode="External"/><Relationship Id="rId759" Type="http://schemas.openxmlformats.org/officeDocument/2006/relationships/hyperlink" Target="https://login.consultant.ru/link/?req=doc&amp;base=LAW&amp;n=488151&amp;dst=102971" TargetMode="External"/><Relationship Id="rId966" Type="http://schemas.openxmlformats.org/officeDocument/2006/relationships/hyperlink" Target="https://login.consultant.ru/link/?req=doc&amp;base=LAW&amp;n=517307&amp;dst=100056" TargetMode="External"/><Relationship Id="rId1291" Type="http://schemas.openxmlformats.org/officeDocument/2006/relationships/hyperlink" Target="https://login.consultant.ru/link/?req=doc&amp;base=LAW&amp;n=456117&amp;dst=100555" TargetMode="External"/><Relationship Id="rId1389" Type="http://schemas.openxmlformats.org/officeDocument/2006/relationships/hyperlink" Target="https://login.consultant.ru/link/?req=doc&amp;base=LAW&amp;n=503587&amp;dst=100059" TargetMode="External"/><Relationship Id="rId1512" Type="http://schemas.openxmlformats.org/officeDocument/2006/relationships/hyperlink" Target="https://login.consultant.ru/link/?req=doc&amp;base=LAW&amp;n=490982&amp;dst=100061" TargetMode="External"/><Relationship Id="rId1596" Type="http://schemas.openxmlformats.org/officeDocument/2006/relationships/hyperlink" Target="https://login.consultant.ru/link/?req=doc&amp;base=LAW&amp;n=337610&amp;dst=100023" TargetMode="External"/><Relationship Id="rId1817" Type="http://schemas.openxmlformats.org/officeDocument/2006/relationships/hyperlink" Target="https://login.consultant.ru/link/?req=doc&amp;base=LAW&amp;n=515690&amp;dst=100534" TargetMode="External"/><Relationship Id="rId2135" Type="http://schemas.openxmlformats.org/officeDocument/2006/relationships/hyperlink" Target="https://login.consultant.ru/link/?req=doc&amp;base=LAW&amp;n=502888&amp;dst=100278" TargetMode="External"/><Relationship Id="rId11" Type="http://schemas.openxmlformats.org/officeDocument/2006/relationships/hyperlink" Target="https://login.consultant.ru/link/?req=doc&amp;base=LAW&amp;n=422613&amp;dst=100035" TargetMode="External"/><Relationship Id="rId314" Type="http://schemas.openxmlformats.org/officeDocument/2006/relationships/hyperlink" Target="https://login.consultant.ru/link/?req=doc&amp;base=LAW&amp;n=479615&amp;dst=100415" TargetMode="External"/><Relationship Id="rId398" Type="http://schemas.openxmlformats.org/officeDocument/2006/relationships/hyperlink" Target="https://login.consultant.ru/link/?req=doc&amp;base=LAW&amp;n=466531&amp;dst=100042" TargetMode="External"/><Relationship Id="rId521" Type="http://schemas.openxmlformats.org/officeDocument/2006/relationships/hyperlink" Target="https://login.consultant.ru/link/?req=doc&amp;base=LAW&amp;n=517333&amp;dst=100177" TargetMode="External"/><Relationship Id="rId619" Type="http://schemas.openxmlformats.org/officeDocument/2006/relationships/hyperlink" Target="https://login.consultant.ru/link/?req=doc&amp;base=LAW&amp;n=404426&amp;dst=100039" TargetMode="External"/><Relationship Id="rId1151" Type="http://schemas.openxmlformats.org/officeDocument/2006/relationships/hyperlink" Target="https://login.consultant.ru/link/?req=doc&amp;base=LAW&amp;n=515690&amp;dst=100493" TargetMode="External"/><Relationship Id="rId1249" Type="http://schemas.openxmlformats.org/officeDocument/2006/relationships/hyperlink" Target="https://login.consultant.ru/link/?req=doc&amp;base=LAW&amp;n=479614&amp;dst=100047" TargetMode="External"/><Relationship Id="rId2079" Type="http://schemas.openxmlformats.org/officeDocument/2006/relationships/hyperlink" Target="https://login.consultant.ru/link/?req=doc&amp;base=LAW&amp;n=469280&amp;dst=100074" TargetMode="External"/><Relationship Id="rId2202" Type="http://schemas.openxmlformats.org/officeDocument/2006/relationships/hyperlink" Target="https://login.consultant.ru/link/?req=doc&amp;base=LAW&amp;n=102238&amp;dst=100030" TargetMode="External"/><Relationship Id="rId95" Type="http://schemas.openxmlformats.org/officeDocument/2006/relationships/hyperlink" Target="https://login.consultant.ru/link/?req=doc&amp;base=LAW&amp;n=485039&amp;dst=100010" TargetMode="External"/><Relationship Id="rId160" Type="http://schemas.openxmlformats.org/officeDocument/2006/relationships/hyperlink" Target="https://login.consultant.ru/link/?req=doc&amp;base=LAW&amp;n=517307&amp;dst=100032" TargetMode="External"/><Relationship Id="rId826" Type="http://schemas.openxmlformats.org/officeDocument/2006/relationships/hyperlink" Target="https://login.consultant.ru/link/?req=doc&amp;base=LAW&amp;n=517333&amp;dst=100015" TargetMode="External"/><Relationship Id="rId1011" Type="http://schemas.openxmlformats.org/officeDocument/2006/relationships/hyperlink" Target="https://login.consultant.ru/link/?req=doc&amp;base=LAW&amp;n=490875&amp;dst=100050" TargetMode="External"/><Relationship Id="rId1109" Type="http://schemas.openxmlformats.org/officeDocument/2006/relationships/hyperlink" Target="https://login.consultant.ru/link/?req=doc&amp;base=LAW&amp;n=517941&amp;dst=100297" TargetMode="External"/><Relationship Id="rId1456" Type="http://schemas.openxmlformats.org/officeDocument/2006/relationships/hyperlink" Target="https://login.consultant.ru/link/?req=doc&amp;base=LAW&amp;n=517941&amp;dst=4236" TargetMode="External"/><Relationship Id="rId1663" Type="http://schemas.openxmlformats.org/officeDocument/2006/relationships/hyperlink" Target="https://login.consultant.ru/link/?req=doc&amp;base=LAW&amp;n=474723&amp;dst=100046" TargetMode="External"/><Relationship Id="rId1870" Type="http://schemas.openxmlformats.org/officeDocument/2006/relationships/hyperlink" Target="https://login.consultant.ru/link/?req=doc&amp;base=LAW&amp;n=453475&amp;dst=100112" TargetMode="External"/><Relationship Id="rId1968" Type="http://schemas.openxmlformats.org/officeDocument/2006/relationships/hyperlink" Target="https://login.consultant.ru/link/?req=doc&amp;base=LAW&amp;n=494262&amp;dst=100041" TargetMode="External"/><Relationship Id="rId258" Type="http://schemas.openxmlformats.org/officeDocument/2006/relationships/hyperlink" Target="https://login.consultant.ru/link/?req=doc&amp;base=LAW&amp;n=286173&amp;dst=100005" TargetMode="External"/><Relationship Id="rId465" Type="http://schemas.openxmlformats.org/officeDocument/2006/relationships/hyperlink" Target="https://login.consultant.ru/link/?req=doc&amp;base=LAW&amp;n=456120&amp;dst=100022" TargetMode="External"/><Relationship Id="rId672" Type="http://schemas.openxmlformats.org/officeDocument/2006/relationships/hyperlink" Target="https://login.consultant.ru/link/?req=doc&amp;base=LAW&amp;n=466763&amp;dst=100295" TargetMode="External"/><Relationship Id="rId1095" Type="http://schemas.openxmlformats.org/officeDocument/2006/relationships/hyperlink" Target="https://login.consultant.ru/link/?req=doc&amp;base=LAW&amp;n=481579&amp;dst=100018" TargetMode="External"/><Relationship Id="rId1316" Type="http://schemas.openxmlformats.org/officeDocument/2006/relationships/hyperlink" Target="https://login.consultant.ru/link/?req=doc&amp;base=LAW&amp;n=499158&amp;dst=100018" TargetMode="External"/><Relationship Id="rId1523" Type="http://schemas.openxmlformats.org/officeDocument/2006/relationships/hyperlink" Target="https://login.consultant.ru/link/?req=doc&amp;base=LAW&amp;n=502888&amp;dst=100274" TargetMode="External"/><Relationship Id="rId1730" Type="http://schemas.openxmlformats.org/officeDocument/2006/relationships/hyperlink" Target="https://login.consultant.ru/link/?req=doc&amp;base=EXP&amp;n=737115&amp;dst=100038" TargetMode="External"/><Relationship Id="rId2146" Type="http://schemas.openxmlformats.org/officeDocument/2006/relationships/hyperlink" Target="https://login.consultant.ru/link/?req=doc&amp;base=LAW&amp;n=477160&amp;dst=100524" TargetMode="External"/><Relationship Id="rId22" Type="http://schemas.openxmlformats.org/officeDocument/2006/relationships/hyperlink" Target="https://login.consultant.ru/link/?req=doc&amp;base=LAW&amp;n=157237&amp;dst=100005" TargetMode="External"/><Relationship Id="rId118" Type="http://schemas.openxmlformats.org/officeDocument/2006/relationships/hyperlink" Target="https://login.consultant.ru/link/?req=doc&amp;base=LAW&amp;n=409951&amp;dst=100010" TargetMode="External"/><Relationship Id="rId325" Type="http://schemas.openxmlformats.org/officeDocument/2006/relationships/hyperlink" Target="https://login.consultant.ru/link/?req=doc&amp;base=LAW&amp;n=476064&amp;dst=100017" TargetMode="External"/><Relationship Id="rId532" Type="http://schemas.openxmlformats.org/officeDocument/2006/relationships/hyperlink" Target="https://login.consultant.ru/link/?req=doc&amp;base=LAW&amp;n=502888&amp;dst=100274" TargetMode="External"/><Relationship Id="rId977" Type="http://schemas.openxmlformats.org/officeDocument/2006/relationships/hyperlink" Target="https://login.consultant.ru/link/?req=doc&amp;base=LAW&amp;n=347790&amp;dst=100009" TargetMode="External"/><Relationship Id="rId1162" Type="http://schemas.openxmlformats.org/officeDocument/2006/relationships/hyperlink" Target="https://login.consultant.ru/link/?req=doc&amp;base=LAW&amp;n=515690&amp;dst=100501" TargetMode="External"/><Relationship Id="rId1828" Type="http://schemas.openxmlformats.org/officeDocument/2006/relationships/hyperlink" Target="https://login.consultant.ru/link/?req=doc&amp;base=LAW&amp;n=517307&amp;dst=100081" TargetMode="External"/><Relationship Id="rId2006" Type="http://schemas.openxmlformats.org/officeDocument/2006/relationships/hyperlink" Target="https://login.consultant.ru/link/?req=doc&amp;base=LAW&amp;n=515692&amp;dst=100036" TargetMode="External"/><Relationship Id="rId2213" Type="http://schemas.openxmlformats.org/officeDocument/2006/relationships/hyperlink" Target="https://login.consultant.ru/link/?req=doc&amp;base=LAW&amp;n=120354&amp;dst=100963" TargetMode="External"/><Relationship Id="rId171" Type="http://schemas.openxmlformats.org/officeDocument/2006/relationships/hyperlink" Target="https://login.consultant.ru/link/?req=doc&amp;base=LAW&amp;n=132272&amp;dst=100010" TargetMode="External"/><Relationship Id="rId837" Type="http://schemas.openxmlformats.org/officeDocument/2006/relationships/hyperlink" Target="https://login.consultant.ru/link/?req=doc&amp;base=LAW&amp;n=494266&amp;dst=100078" TargetMode="External"/><Relationship Id="rId1022" Type="http://schemas.openxmlformats.org/officeDocument/2006/relationships/hyperlink" Target="https://login.consultant.ru/link/?req=doc&amp;base=LAW&amp;n=515690&amp;dst=100474" TargetMode="External"/><Relationship Id="rId1467" Type="http://schemas.openxmlformats.org/officeDocument/2006/relationships/hyperlink" Target="https://login.consultant.ru/link/?req=doc&amp;base=LAW&amp;n=206324&amp;dst=100040" TargetMode="External"/><Relationship Id="rId1674" Type="http://schemas.openxmlformats.org/officeDocument/2006/relationships/hyperlink" Target="https://login.consultant.ru/link/?req=doc&amp;base=LAW&amp;n=420971&amp;dst=100222" TargetMode="External"/><Relationship Id="rId1881" Type="http://schemas.openxmlformats.org/officeDocument/2006/relationships/hyperlink" Target="https://login.consultant.ru/link/?req=doc&amp;base=LAW&amp;n=490872&amp;dst=100054" TargetMode="External"/><Relationship Id="rId269" Type="http://schemas.openxmlformats.org/officeDocument/2006/relationships/hyperlink" Target="https://login.consultant.ru/link/?req=doc&amp;base=LAW&amp;n=515697&amp;dst=100316" TargetMode="External"/><Relationship Id="rId476" Type="http://schemas.openxmlformats.org/officeDocument/2006/relationships/hyperlink" Target="https://login.consultant.ru/link/?req=doc&amp;base=LAW&amp;n=495156&amp;dst=100761" TargetMode="External"/><Relationship Id="rId683" Type="http://schemas.openxmlformats.org/officeDocument/2006/relationships/hyperlink" Target="https://login.consultant.ru/link/?req=doc&amp;base=LAW&amp;n=425254&amp;dst=100006" TargetMode="External"/><Relationship Id="rId890" Type="http://schemas.openxmlformats.org/officeDocument/2006/relationships/hyperlink" Target="https://login.consultant.ru/link/?req=doc&amp;base=LAW&amp;n=404426&amp;dst=100042" TargetMode="External"/><Relationship Id="rId904" Type="http://schemas.openxmlformats.org/officeDocument/2006/relationships/hyperlink" Target="https://login.consultant.ru/link/?req=doc&amp;base=LAW&amp;n=490872&amp;dst=100034" TargetMode="External"/><Relationship Id="rId1327" Type="http://schemas.openxmlformats.org/officeDocument/2006/relationships/hyperlink" Target="https://login.consultant.ru/link/?req=doc&amp;base=LAW&amp;n=494273&amp;dst=100158" TargetMode="External"/><Relationship Id="rId1534" Type="http://schemas.openxmlformats.org/officeDocument/2006/relationships/hyperlink" Target="https://login.consultant.ru/link/?req=doc&amp;base=LAW&amp;n=488151&amp;dst=101989" TargetMode="External"/><Relationship Id="rId1741" Type="http://schemas.openxmlformats.org/officeDocument/2006/relationships/hyperlink" Target="https://login.consultant.ru/link/?req=doc&amp;base=LAW&amp;n=360322&amp;dst=100039" TargetMode="External"/><Relationship Id="rId1979" Type="http://schemas.openxmlformats.org/officeDocument/2006/relationships/hyperlink" Target="https://login.consultant.ru/link/?req=doc&amp;base=LAW&amp;n=469463&amp;dst=100242" TargetMode="External"/><Relationship Id="rId2157" Type="http://schemas.openxmlformats.org/officeDocument/2006/relationships/hyperlink" Target="https://login.consultant.ru/link/?req=doc&amp;base=LAW&amp;n=495156&amp;dst=100809" TargetMode="External"/><Relationship Id="rId33" Type="http://schemas.openxmlformats.org/officeDocument/2006/relationships/hyperlink" Target="https://login.consultant.ru/link/?req=doc&amp;base=LAW&amp;n=173595&amp;dst=100020" TargetMode="External"/><Relationship Id="rId129" Type="http://schemas.openxmlformats.org/officeDocument/2006/relationships/hyperlink" Target="https://login.consultant.ru/link/?req=doc&amp;base=LAW&amp;n=494267&amp;dst=100026" TargetMode="External"/><Relationship Id="rId336" Type="http://schemas.openxmlformats.org/officeDocument/2006/relationships/hyperlink" Target="https://login.consultant.ru/link/?req=doc&amp;base=LAW&amp;n=490871&amp;dst=100011" TargetMode="External"/><Relationship Id="rId543" Type="http://schemas.openxmlformats.org/officeDocument/2006/relationships/hyperlink" Target="https://login.consultant.ru/link/?req=doc&amp;base=LAW&amp;n=515648&amp;dst=100177" TargetMode="External"/><Relationship Id="rId988" Type="http://schemas.openxmlformats.org/officeDocument/2006/relationships/hyperlink" Target="https://login.consultant.ru/link/?req=doc&amp;base=LAW&amp;n=494273&amp;dst=100145" TargetMode="External"/><Relationship Id="rId1173" Type="http://schemas.openxmlformats.org/officeDocument/2006/relationships/hyperlink" Target="https://login.consultant.ru/link/?req=doc&amp;base=LAW&amp;n=515690&amp;dst=100502" TargetMode="External"/><Relationship Id="rId1380" Type="http://schemas.openxmlformats.org/officeDocument/2006/relationships/hyperlink" Target="https://login.consultant.ru/link/?req=doc&amp;base=LAW&amp;n=495156&amp;dst=100761" TargetMode="External"/><Relationship Id="rId1601" Type="http://schemas.openxmlformats.org/officeDocument/2006/relationships/hyperlink" Target="https://login.consultant.ru/link/?req=doc&amp;base=LAW&amp;n=477160&amp;dst=100139" TargetMode="External"/><Relationship Id="rId1839" Type="http://schemas.openxmlformats.org/officeDocument/2006/relationships/hyperlink" Target="https://login.consultant.ru/link/?req=doc&amp;base=LAW&amp;n=490983&amp;dst=100091" TargetMode="External"/><Relationship Id="rId2017" Type="http://schemas.openxmlformats.org/officeDocument/2006/relationships/hyperlink" Target="https://login.consultant.ru/link/?req=doc&amp;base=LAW&amp;n=517941&amp;dst=100061" TargetMode="External"/><Relationship Id="rId2224" Type="http://schemas.openxmlformats.org/officeDocument/2006/relationships/theme" Target="theme/theme1.xml"/><Relationship Id="rId182" Type="http://schemas.openxmlformats.org/officeDocument/2006/relationships/hyperlink" Target="https://login.consultant.ru/link/?req=doc&amp;base=LAW&amp;n=156564&amp;dst=100005" TargetMode="External"/><Relationship Id="rId403" Type="http://schemas.openxmlformats.org/officeDocument/2006/relationships/hyperlink" Target="https://login.consultant.ru/link/?req=doc&amp;base=LAW&amp;n=498457&amp;dst=100390" TargetMode="External"/><Relationship Id="rId750" Type="http://schemas.openxmlformats.org/officeDocument/2006/relationships/hyperlink" Target="https://login.consultant.ru/link/?req=doc&amp;base=LAW&amp;n=466763&amp;dst=100312" TargetMode="External"/><Relationship Id="rId848" Type="http://schemas.openxmlformats.org/officeDocument/2006/relationships/hyperlink" Target="https://login.consultant.ru/link/?req=doc&amp;base=LAW&amp;n=490875&amp;dst=100020" TargetMode="External"/><Relationship Id="rId1033" Type="http://schemas.openxmlformats.org/officeDocument/2006/relationships/hyperlink" Target="https://login.consultant.ru/link/?req=doc&amp;base=LAW&amp;n=495009&amp;dst=100500" TargetMode="External"/><Relationship Id="rId1478" Type="http://schemas.openxmlformats.org/officeDocument/2006/relationships/hyperlink" Target="https://login.consultant.ru/link/?req=doc&amp;base=LAW&amp;n=284311&amp;dst=100017" TargetMode="External"/><Relationship Id="rId1685" Type="http://schemas.openxmlformats.org/officeDocument/2006/relationships/hyperlink" Target="https://login.consultant.ru/link/?req=doc&amp;base=LAW&amp;n=495156&amp;dst=100761" TargetMode="External"/><Relationship Id="rId1892" Type="http://schemas.openxmlformats.org/officeDocument/2006/relationships/hyperlink" Target="https://login.consultant.ru/link/?req=doc&amp;base=LAW&amp;n=494262&amp;dst=100038" TargetMode="External"/><Relationship Id="rId1906" Type="http://schemas.openxmlformats.org/officeDocument/2006/relationships/hyperlink" Target="https://login.consultant.ru/link/?req=doc&amp;base=LAW&amp;n=488151&amp;dst=103167" TargetMode="External"/><Relationship Id="rId487" Type="http://schemas.openxmlformats.org/officeDocument/2006/relationships/hyperlink" Target="https://login.consultant.ru/link/?req=doc&amp;base=LAW&amp;n=484875&amp;dst=100265" TargetMode="External"/><Relationship Id="rId610" Type="http://schemas.openxmlformats.org/officeDocument/2006/relationships/hyperlink" Target="https://login.consultant.ru/link/?req=doc&amp;base=LAW&amp;n=477069&amp;dst=100140" TargetMode="External"/><Relationship Id="rId694" Type="http://schemas.openxmlformats.org/officeDocument/2006/relationships/hyperlink" Target="https://login.consultant.ru/link/?req=doc&amp;base=LAW&amp;n=466527&amp;dst=100113" TargetMode="External"/><Relationship Id="rId708" Type="http://schemas.openxmlformats.org/officeDocument/2006/relationships/hyperlink" Target="https://login.consultant.ru/link/?req=doc&amp;base=LAW&amp;n=488151&amp;dst=103039" TargetMode="External"/><Relationship Id="rId915" Type="http://schemas.openxmlformats.org/officeDocument/2006/relationships/hyperlink" Target="https://login.consultant.ru/link/?req=doc&amp;base=LAW&amp;n=490872&amp;dst=100041" TargetMode="External"/><Relationship Id="rId1240" Type="http://schemas.openxmlformats.org/officeDocument/2006/relationships/hyperlink" Target="https://login.consultant.ru/link/?req=doc&amp;base=LAW&amp;n=282512&amp;dst=100025" TargetMode="External"/><Relationship Id="rId1338" Type="http://schemas.openxmlformats.org/officeDocument/2006/relationships/hyperlink" Target="https://login.consultant.ru/link/?req=doc&amp;base=LAW&amp;n=495156&amp;dst=100761" TargetMode="External"/><Relationship Id="rId1545" Type="http://schemas.openxmlformats.org/officeDocument/2006/relationships/hyperlink" Target="https://login.consultant.ru/link/?req=doc&amp;base=LAW&amp;n=483415&amp;dst=101252" TargetMode="External"/><Relationship Id="rId2070" Type="http://schemas.openxmlformats.org/officeDocument/2006/relationships/hyperlink" Target="https://login.consultant.ru/link/?req=doc&amp;base=LAW&amp;n=469280&amp;dst=100070" TargetMode="External"/><Relationship Id="rId2168" Type="http://schemas.openxmlformats.org/officeDocument/2006/relationships/hyperlink" Target="https://login.consultant.ru/link/?req=doc&amp;base=LAW&amp;n=515459&amp;dst=100042" TargetMode="External"/><Relationship Id="rId347" Type="http://schemas.openxmlformats.org/officeDocument/2006/relationships/hyperlink" Target="https://login.consultant.ru/link/?req=doc&amp;base=LAW&amp;n=456117&amp;dst=19" TargetMode="External"/><Relationship Id="rId999" Type="http://schemas.openxmlformats.org/officeDocument/2006/relationships/hyperlink" Target="https://login.consultant.ru/link/?req=doc&amp;base=LAW&amp;n=490875&amp;dst=100043" TargetMode="External"/><Relationship Id="rId1100" Type="http://schemas.openxmlformats.org/officeDocument/2006/relationships/hyperlink" Target="https://login.consultant.ru/link/?req=doc&amp;base=LAW&amp;n=469463&amp;dst=100225" TargetMode="External"/><Relationship Id="rId1184" Type="http://schemas.openxmlformats.org/officeDocument/2006/relationships/hyperlink" Target="https://login.consultant.ru/link/?req=doc&amp;base=LAW&amp;n=463267&amp;dst=100039" TargetMode="External"/><Relationship Id="rId1405" Type="http://schemas.openxmlformats.org/officeDocument/2006/relationships/hyperlink" Target="https://login.consultant.ru/link/?req=doc&amp;base=LAW&amp;n=498457&amp;dst=100404" TargetMode="External"/><Relationship Id="rId1752" Type="http://schemas.openxmlformats.org/officeDocument/2006/relationships/hyperlink" Target="https://login.consultant.ru/link/?req=doc&amp;base=EXP&amp;n=737115&amp;dst=100038" TargetMode="External"/><Relationship Id="rId2028" Type="http://schemas.openxmlformats.org/officeDocument/2006/relationships/hyperlink" Target="https://login.consultant.ru/link/?req=doc&amp;base=LAW&amp;n=484875&amp;dst=100022" TargetMode="External"/><Relationship Id="rId44" Type="http://schemas.openxmlformats.org/officeDocument/2006/relationships/hyperlink" Target="https://login.consultant.ru/link/?req=doc&amp;base=LAW&amp;n=185801&amp;dst=100052" TargetMode="External"/><Relationship Id="rId554" Type="http://schemas.openxmlformats.org/officeDocument/2006/relationships/hyperlink" Target="https://login.consultant.ru/link/?req=doc&amp;base=LAW&amp;n=404427&amp;dst=100012" TargetMode="External"/><Relationship Id="rId761" Type="http://schemas.openxmlformats.org/officeDocument/2006/relationships/hyperlink" Target="https://login.consultant.ru/link/?req=doc&amp;base=LAW&amp;n=495156&amp;dst=100773" TargetMode="External"/><Relationship Id="rId859" Type="http://schemas.openxmlformats.org/officeDocument/2006/relationships/image" Target="media/image21.wmf"/><Relationship Id="rId1391" Type="http://schemas.openxmlformats.org/officeDocument/2006/relationships/hyperlink" Target="https://login.consultant.ru/link/?req=doc&amp;base=LAW&amp;n=484964&amp;dst=100022" TargetMode="External"/><Relationship Id="rId1489" Type="http://schemas.openxmlformats.org/officeDocument/2006/relationships/hyperlink" Target="https://login.consultant.ru/link/?req=doc&amp;base=LAW&amp;n=512949&amp;dst=100379" TargetMode="External"/><Relationship Id="rId1612" Type="http://schemas.openxmlformats.org/officeDocument/2006/relationships/hyperlink" Target="https://login.consultant.ru/link/?req=doc&amp;base=LAW&amp;n=495156&amp;dst=100795" TargetMode="External"/><Relationship Id="rId1696" Type="http://schemas.openxmlformats.org/officeDocument/2006/relationships/hyperlink" Target="https://login.consultant.ru/link/?req=doc&amp;base=LAW&amp;n=515692&amp;dst=100286" TargetMode="External"/><Relationship Id="rId1917" Type="http://schemas.openxmlformats.org/officeDocument/2006/relationships/hyperlink" Target="https://login.consultant.ru/link/?req=doc&amp;base=LAW&amp;n=469280&amp;dst=100057" TargetMode="External"/><Relationship Id="rId193" Type="http://schemas.openxmlformats.org/officeDocument/2006/relationships/hyperlink" Target="https://login.consultant.ru/link/?req=doc&amp;base=LAW&amp;n=517941&amp;dst=100027" TargetMode="External"/><Relationship Id="rId207" Type="http://schemas.openxmlformats.org/officeDocument/2006/relationships/hyperlink" Target="https://login.consultant.ru/link/?req=doc&amp;base=LAW&amp;n=163885&amp;dst=100005" TargetMode="External"/><Relationship Id="rId414" Type="http://schemas.openxmlformats.org/officeDocument/2006/relationships/hyperlink" Target="https://login.consultant.ru/link/?req=doc&amp;base=LAW&amp;n=493409&amp;dst=100005" TargetMode="External"/><Relationship Id="rId498" Type="http://schemas.openxmlformats.org/officeDocument/2006/relationships/hyperlink" Target="https://login.consultant.ru/link/?req=doc&amp;base=LAW&amp;n=132272&amp;dst=100037" TargetMode="External"/><Relationship Id="rId621" Type="http://schemas.openxmlformats.org/officeDocument/2006/relationships/hyperlink" Target="https://login.consultant.ru/link/?req=doc&amp;base=LAW&amp;n=515648&amp;dst=100178" TargetMode="External"/><Relationship Id="rId1044" Type="http://schemas.openxmlformats.org/officeDocument/2006/relationships/hyperlink" Target="https://login.consultant.ru/link/?req=doc&amp;base=LAW&amp;n=519533&amp;dst=100048" TargetMode="External"/><Relationship Id="rId1251" Type="http://schemas.openxmlformats.org/officeDocument/2006/relationships/hyperlink" Target="https://login.consultant.ru/link/?req=doc&amp;base=LAW&amp;n=474723&amp;dst=100034" TargetMode="External"/><Relationship Id="rId1349" Type="http://schemas.openxmlformats.org/officeDocument/2006/relationships/hyperlink" Target="https://login.consultant.ru/link/?req=doc&amp;base=LAW&amp;n=494271&amp;dst=100029" TargetMode="External"/><Relationship Id="rId2081" Type="http://schemas.openxmlformats.org/officeDocument/2006/relationships/hyperlink" Target="https://login.consultant.ru/link/?req=doc&amp;base=LAW&amp;n=495156&amp;dst=100809" TargetMode="External"/><Relationship Id="rId2179" Type="http://schemas.openxmlformats.org/officeDocument/2006/relationships/hyperlink" Target="https://login.consultant.ru/link/?req=doc&amp;base=LAW&amp;n=404426&amp;dst=100063" TargetMode="External"/><Relationship Id="rId260" Type="http://schemas.openxmlformats.org/officeDocument/2006/relationships/hyperlink" Target="https://login.consultant.ru/link/?req=doc&amp;base=LAW&amp;n=286863&amp;dst=100062" TargetMode="External"/><Relationship Id="rId719" Type="http://schemas.openxmlformats.org/officeDocument/2006/relationships/hyperlink" Target="https://login.consultant.ru/link/?req=doc&amp;base=LAW&amp;n=488151&amp;dst=103039" TargetMode="External"/><Relationship Id="rId926" Type="http://schemas.openxmlformats.org/officeDocument/2006/relationships/hyperlink" Target="https://login.consultant.ru/link/?req=doc&amp;base=LAW&amp;n=490873&amp;dst=100070" TargetMode="External"/><Relationship Id="rId1111" Type="http://schemas.openxmlformats.org/officeDocument/2006/relationships/hyperlink" Target="https://login.consultant.ru/link/?req=doc&amp;base=LAW&amp;n=515690&amp;dst=100485" TargetMode="External"/><Relationship Id="rId1556" Type="http://schemas.openxmlformats.org/officeDocument/2006/relationships/image" Target="media/image58.wmf"/><Relationship Id="rId1763" Type="http://schemas.openxmlformats.org/officeDocument/2006/relationships/hyperlink" Target="https://login.consultant.ru/link/?req=doc&amp;base=LAW&amp;n=360322&amp;dst=100058" TargetMode="External"/><Relationship Id="rId1970" Type="http://schemas.openxmlformats.org/officeDocument/2006/relationships/hyperlink" Target="https://login.consultant.ru/link/?req=doc&amp;base=LAW&amp;n=512388&amp;dst=1181" TargetMode="External"/><Relationship Id="rId55" Type="http://schemas.openxmlformats.org/officeDocument/2006/relationships/hyperlink" Target="https://login.consultant.ru/link/?req=doc&amp;base=LAW&amp;n=205553&amp;dst=100010" TargetMode="External"/><Relationship Id="rId120" Type="http://schemas.openxmlformats.org/officeDocument/2006/relationships/hyperlink" Target="https://login.consultant.ru/link/?req=doc&amp;base=LAW&amp;n=449047&amp;dst=100073" TargetMode="External"/><Relationship Id="rId358" Type="http://schemas.openxmlformats.org/officeDocument/2006/relationships/hyperlink" Target="https://login.consultant.ru/link/?req=doc&amp;base=LAW&amp;n=519533&amp;dst=100024" TargetMode="External"/><Relationship Id="rId565" Type="http://schemas.openxmlformats.org/officeDocument/2006/relationships/hyperlink" Target="https://login.consultant.ru/link/?req=doc&amp;base=LAW&amp;n=431832&amp;dst=378" TargetMode="External"/><Relationship Id="rId772" Type="http://schemas.openxmlformats.org/officeDocument/2006/relationships/hyperlink" Target="https://login.consultant.ru/link/?req=doc&amp;base=LAW&amp;n=518436&amp;dst=100247" TargetMode="External"/><Relationship Id="rId1195" Type="http://schemas.openxmlformats.org/officeDocument/2006/relationships/hyperlink" Target="https://login.consultant.ru/link/?req=doc&amp;base=LAW&amp;n=515690&amp;dst=100525" TargetMode="External"/><Relationship Id="rId1209" Type="http://schemas.openxmlformats.org/officeDocument/2006/relationships/hyperlink" Target="https://login.consultant.ru/link/?req=doc&amp;base=LAW&amp;n=495156&amp;dst=100761" TargetMode="External"/><Relationship Id="rId1416" Type="http://schemas.openxmlformats.org/officeDocument/2006/relationships/hyperlink" Target="https://login.consultant.ru/link/?req=doc&amp;base=LAW&amp;n=498458&amp;dst=100017" TargetMode="External"/><Relationship Id="rId1623" Type="http://schemas.openxmlformats.org/officeDocument/2006/relationships/hyperlink" Target="https://login.consultant.ru/link/?req=doc&amp;base=LAW&amp;n=512949&amp;dst=101742" TargetMode="External"/><Relationship Id="rId1830" Type="http://schemas.openxmlformats.org/officeDocument/2006/relationships/hyperlink" Target="https://login.consultant.ru/link/?req=doc&amp;base=LAW&amp;n=517307&amp;dst=100081" TargetMode="External"/><Relationship Id="rId2039" Type="http://schemas.openxmlformats.org/officeDocument/2006/relationships/hyperlink" Target="https://login.consultant.ru/link/?req=doc&amp;base=LAW&amp;n=341726&amp;dst=100048" TargetMode="External"/><Relationship Id="rId218" Type="http://schemas.openxmlformats.org/officeDocument/2006/relationships/hyperlink" Target="https://login.consultant.ru/link/?req=doc&amp;base=LAW&amp;n=490983&amp;dst=100020" TargetMode="External"/><Relationship Id="rId425" Type="http://schemas.openxmlformats.org/officeDocument/2006/relationships/hyperlink" Target="https://login.consultant.ru/link/?req=doc&amp;base=LAW&amp;n=495156&amp;dst=100770" TargetMode="External"/><Relationship Id="rId632" Type="http://schemas.openxmlformats.org/officeDocument/2006/relationships/image" Target="media/image7.wmf"/><Relationship Id="rId1055" Type="http://schemas.openxmlformats.org/officeDocument/2006/relationships/hyperlink" Target="https://login.consultant.ru/link/?req=doc&amp;base=LAW&amp;n=515692&amp;dst=100036" TargetMode="External"/><Relationship Id="rId1262" Type="http://schemas.openxmlformats.org/officeDocument/2006/relationships/hyperlink" Target="https://login.consultant.ru/link/?req=doc&amp;base=LAW&amp;n=456120&amp;dst=100047" TargetMode="External"/><Relationship Id="rId1928" Type="http://schemas.openxmlformats.org/officeDocument/2006/relationships/hyperlink" Target="https://login.consultant.ru/link/?req=doc&amp;base=LAW&amp;n=517941&amp;dst=100061" TargetMode="External"/><Relationship Id="rId2092" Type="http://schemas.openxmlformats.org/officeDocument/2006/relationships/hyperlink" Target="https://login.consultant.ru/link/?req=doc&amp;base=LAW&amp;n=517333&amp;dst=100221" TargetMode="External"/><Relationship Id="rId2106" Type="http://schemas.openxmlformats.org/officeDocument/2006/relationships/hyperlink" Target="https://login.consultant.ru/link/?req=doc&amp;base=LAW&amp;n=490873&amp;dst=100085" TargetMode="External"/><Relationship Id="rId271" Type="http://schemas.openxmlformats.org/officeDocument/2006/relationships/hyperlink" Target="https://login.consultant.ru/link/?req=doc&amp;base=LAW&amp;n=494262&amp;dst=100014" TargetMode="External"/><Relationship Id="rId937" Type="http://schemas.openxmlformats.org/officeDocument/2006/relationships/hyperlink" Target="https://login.consultant.ru/link/?req=doc&amp;base=LAW&amp;n=407460&amp;dst=100023" TargetMode="External"/><Relationship Id="rId1122" Type="http://schemas.openxmlformats.org/officeDocument/2006/relationships/image" Target="media/image45.wmf"/><Relationship Id="rId1567" Type="http://schemas.openxmlformats.org/officeDocument/2006/relationships/hyperlink" Target="https://login.consultant.ru/link/?req=doc&amp;base=LAW&amp;n=492653&amp;dst=100010" TargetMode="External"/><Relationship Id="rId1774" Type="http://schemas.openxmlformats.org/officeDocument/2006/relationships/image" Target="media/image72.wmf"/><Relationship Id="rId1981" Type="http://schemas.openxmlformats.org/officeDocument/2006/relationships/hyperlink" Target="https://login.consultant.ru/link/?req=doc&amp;base=LAW&amp;n=211374&amp;dst=100009" TargetMode="External"/><Relationship Id="rId66" Type="http://schemas.openxmlformats.org/officeDocument/2006/relationships/hyperlink" Target="https://login.consultant.ru/link/?req=doc&amp;base=LAW&amp;n=456120&amp;dst=100007" TargetMode="External"/><Relationship Id="rId131" Type="http://schemas.openxmlformats.org/officeDocument/2006/relationships/hyperlink" Target="https://login.consultant.ru/link/?req=doc&amp;base=LAW&amp;n=449696&amp;dst=100072" TargetMode="External"/><Relationship Id="rId369" Type="http://schemas.openxmlformats.org/officeDocument/2006/relationships/hyperlink" Target="https://login.consultant.ru/link/?req=doc&amp;base=LAW&amp;n=517307&amp;dst=100035" TargetMode="External"/><Relationship Id="rId576" Type="http://schemas.openxmlformats.org/officeDocument/2006/relationships/hyperlink" Target="https://login.consultant.ru/link/?req=doc&amp;base=LAW&amp;n=172031&amp;dst=100014" TargetMode="External"/><Relationship Id="rId783" Type="http://schemas.openxmlformats.org/officeDocument/2006/relationships/hyperlink" Target="https://login.consultant.ru/link/?req=doc&amp;base=LAW&amp;n=488151&amp;dst=103059" TargetMode="External"/><Relationship Id="rId990" Type="http://schemas.openxmlformats.org/officeDocument/2006/relationships/image" Target="media/image30.wmf"/><Relationship Id="rId1427" Type="http://schemas.openxmlformats.org/officeDocument/2006/relationships/image" Target="media/image49.wmf"/><Relationship Id="rId1634" Type="http://schemas.openxmlformats.org/officeDocument/2006/relationships/hyperlink" Target="https://login.consultant.ru/link/?req=doc&amp;base=LAW&amp;n=517941&amp;dst=100027" TargetMode="External"/><Relationship Id="rId1841" Type="http://schemas.openxmlformats.org/officeDocument/2006/relationships/hyperlink" Target="https://login.consultant.ru/link/?req=doc&amp;base=LAW&amp;n=167309&amp;dst=100578" TargetMode="External"/><Relationship Id="rId229" Type="http://schemas.openxmlformats.org/officeDocument/2006/relationships/hyperlink" Target="https://login.consultant.ru/link/?req=doc&amp;base=LAW&amp;n=466531&amp;dst=100041" TargetMode="External"/><Relationship Id="rId436" Type="http://schemas.openxmlformats.org/officeDocument/2006/relationships/hyperlink" Target="https://login.consultant.ru/link/?req=doc&amp;base=LAW&amp;n=490983&amp;dst=100025" TargetMode="External"/><Relationship Id="rId643" Type="http://schemas.openxmlformats.org/officeDocument/2006/relationships/hyperlink" Target="https://login.consultant.ru/link/?req=doc&amp;base=LAW&amp;n=206324&amp;dst=100021" TargetMode="External"/><Relationship Id="rId1066" Type="http://schemas.openxmlformats.org/officeDocument/2006/relationships/hyperlink" Target="https://login.consultant.ru/link/?req=doc&amp;base=LAW&amp;n=515690&amp;dst=100482" TargetMode="External"/><Relationship Id="rId1273" Type="http://schemas.openxmlformats.org/officeDocument/2006/relationships/hyperlink" Target="https://login.consultant.ru/link/?req=doc&amp;base=LAW&amp;n=373383&amp;dst=100011" TargetMode="External"/><Relationship Id="rId1480" Type="http://schemas.openxmlformats.org/officeDocument/2006/relationships/hyperlink" Target="https://login.consultant.ru/link/?req=doc&amp;base=LAW&amp;n=495156&amp;dst=100761" TargetMode="External"/><Relationship Id="rId1939" Type="http://schemas.openxmlformats.org/officeDocument/2006/relationships/hyperlink" Target="https://login.consultant.ru/link/?req=doc&amp;base=LAW&amp;n=490983&amp;dst=100092" TargetMode="External"/><Relationship Id="rId2117" Type="http://schemas.openxmlformats.org/officeDocument/2006/relationships/hyperlink" Target="https://login.consultant.ru/link/?req=doc&amp;base=LAW&amp;n=517333&amp;dst=100225" TargetMode="External"/><Relationship Id="rId850" Type="http://schemas.openxmlformats.org/officeDocument/2006/relationships/hyperlink" Target="https://login.consultant.ru/link/?req=doc&amp;base=LAW&amp;n=418144&amp;dst=100076" TargetMode="External"/><Relationship Id="rId948" Type="http://schemas.openxmlformats.org/officeDocument/2006/relationships/hyperlink" Target="https://login.consultant.ru/link/?req=doc&amp;base=LAW&amp;n=206299&amp;dst=100031" TargetMode="External"/><Relationship Id="rId1133" Type="http://schemas.openxmlformats.org/officeDocument/2006/relationships/hyperlink" Target="https://login.consultant.ru/link/?req=doc&amp;base=LAW&amp;n=517941&amp;dst=4048" TargetMode="External"/><Relationship Id="rId1578" Type="http://schemas.openxmlformats.org/officeDocument/2006/relationships/image" Target="media/image63.wmf"/><Relationship Id="rId1701" Type="http://schemas.openxmlformats.org/officeDocument/2006/relationships/hyperlink" Target="https://login.consultant.ru/link/?req=doc&amp;base=LAW&amp;n=418144&amp;dst=100093" TargetMode="External"/><Relationship Id="rId1785" Type="http://schemas.openxmlformats.org/officeDocument/2006/relationships/image" Target="media/image74.wmf"/><Relationship Id="rId1992" Type="http://schemas.openxmlformats.org/officeDocument/2006/relationships/hyperlink" Target="https://login.consultant.ru/link/?req=doc&amp;base=LAW&amp;n=502888&amp;dst=100278" TargetMode="External"/><Relationship Id="rId77" Type="http://schemas.openxmlformats.org/officeDocument/2006/relationships/hyperlink" Target="https://login.consultant.ru/link/?req=doc&amp;base=LAW&amp;n=469461&amp;dst=100027" TargetMode="External"/><Relationship Id="rId282" Type="http://schemas.openxmlformats.org/officeDocument/2006/relationships/hyperlink" Target="https://login.consultant.ru/link/?req=doc&amp;base=LAW&amp;n=485039&amp;dst=100011" TargetMode="External"/><Relationship Id="rId503" Type="http://schemas.openxmlformats.org/officeDocument/2006/relationships/hyperlink" Target="https://login.consultant.ru/link/?req=doc&amp;base=LAW&amp;n=317695&amp;dst=101016" TargetMode="External"/><Relationship Id="rId587" Type="http://schemas.openxmlformats.org/officeDocument/2006/relationships/hyperlink" Target="https://login.consultant.ru/link/?req=doc&amp;base=LAW&amp;n=483415&amp;dst=1204" TargetMode="External"/><Relationship Id="rId710" Type="http://schemas.openxmlformats.org/officeDocument/2006/relationships/hyperlink" Target="https://login.consultant.ru/link/?req=doc&amp;base=LAW&amp;n=488151&amp;dst=103039" TargetMode="External"/><Relationship Id="rId808" Type="http://schemas.openxmlformats.org/officeDocument/2006/relationships/hyperlink" Target="https://login.consultant.ru/link/?req=doc&amp;base=LAW&amp;n=223062&amp;dst=100013" TargetMode="External"/><Relationship Id="rId1340" Type="http://schemas.openxmlformats.org/officeDocument/2006/relationships/hyperlink" Target="https://login.consultant.ru/link/?req=doc&amp;base=LAW&amp;n=317728&amp;dst=100065" TargetMode="External"/><Relationship Id="rId1438" Type="http://schemas.openxmlformats.org/officeDocument/2006/relationships/hyperlink" Target="https://login.consultant.ru/link/?req=doc&amp;base=LAW&amp;n=191826&amp;dst=100029" TargetMode="External"/><Relationship Id="rId1645" Type="http://schemas.openxmlformats.org/officeDocument/2006/relationships/hyperlink" Target="https://login.consultant.ru/link/?req=doc&amp;base=LAW&amp;n=477069&amp;dst=100145" TargetMode="External"/><Relationship Id="rId2170" Type="http://schemas.openxmlformats.org/officeDocument/2006/relationships/hyperlink" Target="https://login.consultant.ru/link/?req=doc&amp;base=LAW&amp;n=495156&amp;dst=100809" TargetMode="External"/><Relationship Id="rId8" Type="http://schemas.openxmlformats.org/officeDocument/2006/relationships/hyperlink" Target="https://login.consultant.ru/link/?req=doc&amp;base=LAW&amp;n=130740&amp;dst=100005" TargetMode="External"/><Relationship Id="rId142" Type="http://schemas.openxmlformats.org/officeDocument/2006/relationships/hyperlink" Target="https://login.consultant.ru/link/?req=doc&amp;base=LAW&amp;n=477069&amp;dst=100139" TargetMode="External"/><Relationship Id="rId447" Type="http://schemas.openxmlformats.org/officeDocument/2006/relationships/hyperlink" Target="https://login.consultant.ru/link/?req=doc&amp;base=LAW&amp;n=490873&amp;dst=100022" TargetMode="External"/><Relationship Id="rId794" Type="http://schemas.openxmlformats.org/officeDocument/2006/relationships/hyperlink" Target="https://login.consultant.ru/link/?req=doc&amp;base=LAW&amp;n=479614&amp;dst=100041" TargetMode="External"/><Relationship Id="rId1077" Type="http://schemas.openxmlformats.org/officeDocument/2006/relationships/hyperlink" Target="https://login.consultant.ru/link/?req=doc&amp;base=LAW&amp;n=517941&amp;dst=4431" TargetMode="External"/><Relationship Id="rId1200" Type="http://schemas.openxmlformats.org/officeDocument/2006/relationships/hyperlink" Target="https://login.consultant.ru/link/?req=doc&amp;base=LAW&amp;n=488151&amp;dst=101936" TargetMode="External"/><Relationship Id="rId1852" Type="http://schemas.openxmlformats.org/officeDocument/2006/relationships/hyperlink" Target="https://login.consultant.ru/link/?req=doc&amp;base=LAW&amp;n=219822&amp;dst=100083" TargetMode="External"/><Relationship Id="rId2030" Type="http://schemas.openxmlformats.org/officeDocument/2006/relationships/hyperlink" Target="https://login.consultant.ru/link/?req=doc&amp;base=LAW&amp;n=404426&amp;dst=100055" TargetMode="External"/><Relationship Id="rId2128" Type="http://schemas.openxmlformats.org/officeDocument/2006/relationships/hyperlink" Target="https://login.consultant.ru/link/?req=doc&amp;base=LAW&amp;n=494273&amp;dst=100166" TargetMode="External"/><Relationship Id="rId654" Type="http://schemas.openxmlformats.org/officeDocument/2006/relationships/hyperlink" Target="https://login.consultant.ru/link/?req=doc&amp;base=LAW&amp;n=517307&amp;dst=100019" TargetMode="External"/><Relationship Id="rId861" Type="http://schemas.openxmlformats.org/officeDocument/2006/relationships/image" Target="media/image22.wmf"/><Relationship Id="rId959" Type="http://schemas.openxmlformats.org/officeDocument/2006/relationships/hyperlink" Target="https://login.consultant.ru/link/?req=doc&amp;base=LAW&amp;n=517307&amp;dst=100053" TargetMode="External"/><Relationship Id="rId1284" Type="http://schemas.openxmlformats.org/officeDocument/2006/relationships/hyperlink" Target="https://login.consultant.ru/link/?req=doc&amp;base=LAW&amp;n=502888&amp;dst=100274" TargetMode="External"/><Relationship Id="rId1491" Type="http://schemas.openxmlformats.org/officeDocument/2006/relationships/hyperlink" Target="https://login.consultant.ru/link/?req=doc&amp;base=LAW&amp;n=206299&amp;dst=100053" TargetMode="External"/><Relationship Id="rId1505" Type="http://schemas.openxmlformats.org/officeDocument/2006/relationships/hyperlink" Target="https://login.consultant.ru/link/?req=doc&amp;base=LAW&amp;n=466527&amp;dst=100137" TargetMode="External"/><Relationship Id="rId1589" Type="http://schemas.openxmlformats.org/officeDocument/2006/relationships/hyperlink" Target="https://login.consultant.ru/link/?req=doc&amp;base=LAW&amp;n=499652&amp;dst=100018" TargetMode="External"/><Relationship Id="rId1712" Type="http://schemas.openxmlformats.org/officeDocument/2006/relationships/hyperlink" Target="https://login.consultant.ru/link/?req=doc&amp;base=LAW&amp;n=477160&amp;dst=100210" TargetMode="External"/><Relationship Id="rId293" Type="http://schemas.openxmlformats.org/officeDocument/2006/relationships/hyperlink" Target="https://login.consultant.ru/link/?req=doc&amp;base=LAW&amp;n=479614&amp;dst=100037" TargetMode="External"/><Relationship Id="rId307" Type="http://schemas.openxmlformats.org/officeDocument/2006/relationships/hyperlink" Target="https://login.consultant.ru/link/?req=doc&amp;base=LAW&amp;n=488150&amp;dst=100017" TargetMode="External"/><Relationship Id="rId514" Type="http://schemas.openxmlformats.org/officeDocument/2006/relationships/hyperlink" Target="https://login.consultant.ru/link/?req=doc&amp;base=LAW&amp;n=502888&amp;dst=100274" TargetMode="External"/><Relationship Id="rId721" Type="http://schemas.openxmlformats.org/officeDocument/2006/relationships/hyperlink" Target="https://login.consultant.ru/link/?req=doc&amp;base=LAW&amp;n=457163&amp;dst=100014" TargetMode="External"/><Relationship Id="rId1144" Type="http://schemas.openxmlformats.org/officeDocument/2006/relationships/hyperlink" Target="https://login.consultant.ru/link/?req=doc&amp;base=LAW&amp;n=347790&amp;dst=100009" TargetMode="External"/><Relationship Id="rId1351" Type="http://schemas.openxmlformats.org/officeDocument/2006/relationships/hyperlink" Target="https://login.consultant.ru/link/?req=doc&amp;base=LAW&amp;n=494271&amp;dst=100032" TargetMode="External"/><Relationship Id="rId1449" Type="http://schemas.openxmlformats.org/officeDocument/2006/relationships/hyperlink" Target="https://login.consultant.ru/link/?req=doc&amp;base=LAW&amp;n=517941&amp;dst=4236" TargetMode="External"/><Relationship Id="rId1796" Type="http://schemas.openxmlformats.org/officeDocument/2006/relationships/hyperlink" Target="https://login.consultant.ru/link/?req=doc&amp;base=LAW&amp;n=495156&amp;dst=100807" TargetMode="External"/><Relationship Id="rId2181" Type="http://schemas.openxmlformats.org/officeDocument/2006/relationships/hyperlink" Target="https://login.consultant.ru/link/?req=doc&amp;base=LAW&amp;n=512949&amp;dst=100379" TargetMode="External"/><Relationship Id="rId88" Type="http://schemas.openxmlformats.org/officeDocument/2006/relationships/hyperlink" Target="https://login.consultant.ru/link/?req=doc&amp;base=LAW&amp;n=477156&amp;dst=100069" TargetMode="External"/><Relationship Id="rId153" Type="http://schemas.openxmlformats.org/officeDocument/2006/relationships/hyperlink" Target="https://login.consultant.ru/link/?req=doc&amp;base=LAW&amp;n=491465&amp;dst=100010" TargetMode="External"/><Relationship Id="rId360" Type="http://schemas.openxmlformats.org/officeDocument/2006/relationships/hyperlink" Target="https://login.consultant.ru/link/?req=doc&amp;base=LAW&amp;n=517333&amp;dst=100173" TargetMode="External"/><Relationship Id="rId598" Type="http://schemas.openxmlformats.org/officeDocument/2006/relationships/hyperlink" Target="https://login.consultant.ru/link/?req=doc&amp;base=LAW&amp;n=479613&amp;dst=457" TargetMode="External"/><Relationship Id="rId819" Type="http://schemas.openxmlformats.org/officeDocument/2006/relationships/hyperlink" Target="https://login.consultant.ru/link/?req=doc&amp;base=LAW&amp;n=502888&amp;dst=100274" TargetMode="External"/><Relationship Id="rId1004" Type="http://schemas.openxmlformats.org/officeDocument/2006/relationships/image" Target="media/image35.wmf"/><Relationship Id="rId1211" Type="http://schemas.openxmlformats.org/officeDocument/2006/relationships/hyperlink" Target="https://login.consultant.ru/link/?req=doc&amp;base=EXP&amp;n=737115&amp;dst=100038" TargetMode="External"/><Relationship Id="rId1656" Type="http://schemas.openxmlformats.org/officeDocument/2006/relationships/hyperlink" Target="https://login.consultant.ru/link/?req=doc&amp;base=LAW&amp;n=474723&amp;dst=100039" TargetMode="External"/><Relationship Id="rId1863" Type="http://schemas.openxmlformats.org/officeDocument/2006/relationships/hyperlink" Target="https://login.consultant.ru/link/?req=doc&amp;base=LAW&amp;n=466527&amp;dst=100139" TargetMode="External"/><Relationship Id="rId2041" Type="http://schemas.openxmlformats.org/officeDocument/2006/relationships/hyperlink" Target="https://login.consultant.ru/link/?req=doc&amp;base=LAW&amp;n=515459&amp;dst=2" TargetMode="External"/><Relationship Id="rId220" Type="http://schemas.openxmlformats.org/officeDocument/2006/relationships/hyperlink" Target="https://login.consultant.ru/link/?req=doc&amp;base=LAW&amp;n=477160&amp;dst=100026" TargetMode="External"/><Relationship Id="rId458" Type="http://schemas.openxmlformats.org/officeDocument/2006/relationships/hyperlink" Target="https://login.consultant.ru/link/?req=doc&amp;base=LAW&amp;n=490983&amp;dst=100027" TargetMode="External"/><Relationship Id="rId665" Type="http://schemas.openxmlformats.org/officeDocument/2006/relationships/hyperlink" Target="https://login.consultant.ru/link/?req=doc&amp;base=LAW&amp;n=466527&amp;dst=100111" TargetMode="External"/><Relationship Id="rId872" Type="http://schemas.openxmlformats.org/officeDocument/2006/relationships/hyperlink" Target="https://login.consultant.ru/link/?req=doc&amp;base=LAW&amp;n=490875&amp;dst=100033" TargetMode="External"/><Relationship Id="rId1088" Type="http://schemas.openxmlformats.org/officeDocument/2006/relationships/hyperlink" Target="https://login.consultant.ru/link/?req=doc&amp;base=LAW&amp;n=425843&amp;dst=100012" TargetMode="External"/><Relationship Id="rId1295" Type="http://schemas.openxmlformats.org/officeDocument/2006/relationships/hyperlink" Target="https://login.consultant.ru/link/?req=doc&amp;base=LAW&amp;n=502888&amp;dst=100274" TargetMode="External"/><Relationship Id="rId1309" Type="http://schemas.openxmlformats.org/officeDocument/2006/relationships/hyperlink" Target="https://login.consultant.ru/link/?req=doc&amp;base=LAW&amp;n=453475&amp;dst=100108" TargetMode="External"/><Relationship Id="rId1516" Type="http://schemas.openxmlformats.org/officeDocument/2006/relationships/hyperlink" Target="https://login.consultant.ru/link/?req=doc&amp;base=LAW&amp;n=456117&amp;dst=100573" TargetMode="External"/><Relationship Id="rId1723" Type="http://schemas.openxmlformats.org/officeDocument/2006/relationships/hyperlink" Target="https://login.consultant.ru/link/?req=doc&amp;base=LAW&amp;n=360322&amp;dst=100020" TargetMode="External"/><Relationship Id="rId1930" Type="http://schemas.openxmlformats.org/officeDocument/2006/relationships/hyperlink" Target="https://login.consultant.ru/link/?req=doc&amp;base=LAW&amp;n=146677&amp;dst=100044" TargetMode="External"/><Relationship Id="rId2139" Type="http://schemas.openxmlformats.org/officeDocument/2006/relationships/hyperlink" Target="https://login.consultant.ru/link/?req=doc&amp;base=LAW&amp;n=477160&amp;dst=100518" TargetMode="External"/><Relationship Id="rId15" Type="http://schemas.openxmlformats.org/officeDocument/2006/relationships/hyperlink" Target="https://login.consultant.ru/link/?req=doc&amp;base=LAW&amp;n=461632&amp;dst=100144" TargetMode="External"/><Relationship Id="rId318" Type="http://schemas.openxmlformats.org/officeDocument/2006/relationships/hyperlink" Target="https://login.consultant.ru/link/?req=doc&amp;base=LAW&amp;n=463267&amp;dst=100026" TargetMode="External"/><Relationship Id="rId525" Type="http://schemas.openxmlformats.org/officeDocument/2006/relationships/hyperlink" Target="https://login.consultant.ru/link/?req=doc&amp;base=LAW&amp;n=517333&amp;dst=100178" TargetMode="External"/><Relationship Id="rId732" Type="http://schemas.openxmlformats.org/officeDocument/2006/relationships/hyperlink" Target="https://login.consultant.ru/link/?req=doc&amp;base=LAW&amp;n=282512&amp;dst=100021" TargetMode="External"/><Relationship Id="rId1155" Type="http://schemas.openxmlformats.org/officeDocument/2006/relationships/hyperlink" Target="https://login.consultant.ru/link/?req=doc&amp;base=LAW&amp;n=517941&amp;dst=100027" TargetMode="External"/><Relationship Id="rId1362" Type="http://schemas.openxmlformats.org/officeDocument/2006/relationships/hyperlink" Target="https://login.consultant.ru/link/?req=doc&amp;base=LAW&amp;n=317695&amp;dst=101045" TargetMode="External"/><Relationship Id="rId2192" Type="http://schemas.openxmlformats.org/officeDocument/2006/relationships/hyperlink" Target="https://login.consultant.ru/link/?req=doc&amp;base=LAW&amp;n=109603&amp;dst=100488" TargetMode="External"/><Relationship Id="rId2206" Type="http://schemas.openxmlformats.org/officeDocument/2006/relationships/hyperlink" Target="https://login.consultant.ru/link/?req=doc&amp;base=LAW&amp;n=102238&amp;dst=100030" TargetMode="External"/><Relationship Id="rId99" Type="http://schemas.openxmlformats.org/officeDocument/2006/relationships/hyperlink" Target="https://login.consultant.ru/link/?req=doc&amp;base=LAW&amp;n=360322&amp;dst=100013" TargetMode="External"/><Relationship Id="rId164" Type="http://schemas.openxmlformats.org/officeDocument/2006/relationships/hyperlink" Target="https://login.consultant.ru/link/?req=doc&amp;base=LAW&amp;n=313041&amp;dst=100008" TargetMode="External"/><Relationship Id="rId371" Type="http://schemas.openxmlformats.org/officeDocument/2006/relationships/hyperlink" Target="https://login.consultant.ru/link/?req=doc&amp;base=LAW&amp;n=456120&amp;dst=100016" TargetMode="External"/><Relationship Id="rId1015" Type="http://schemas.openxmlformats.org/officeDocument/2006/relationships/hyperlink" Target="https://login.consultant.ru/link/?req=doc&amp;base=LAW&amp;n=206299&amp;dst=100032" TargetMode="External"/><Relationship Id="rId1222" Type="http://schemas.openxmlformats.org/officeDocument/2006/relationships/hyperlink" Target="https://login.consultant.ru/link/?req=doc&amp;base=LAW&amp;n=359021&amp;dst=100015" TargetMode="External"/><Relationship Id="rId1667" Type="http://schemas.openxmlformats.org/officeDocument/2006/relationships/hyperlink" Target="https://login.consultant.ru/link/?req=doc&amp;base=LAW&amp;n=477158&amp;dst=100378" TargetMode="External"/><Relationship Id="rId1874" Type="http://schemas.openxmlformats.org/officeDocument/2006/relationships/hyperlink" Target="https://login.consultant.ru/link/?req=doc&amp;base=LAW&amp;n=465643&amp;dst=100029" TargetMode="External"/><Relationship Id="rId2052" Type="http://schemas.openxmlformats.org/officeDocument/2006/relationships/hyperlink" Target="https://login.consultant.ru/link/?req=doc&amp;base=LAW&amp;n=498398&amp;dst=100024" TargetMode="External"/><Relationship Id="rId469" Type="http://schemas.openxmlformats.org/officeDocument/2006/relationships/hyperlink" Target="https://login.consultant.ru/link/?req=doc&amp;base=LAW&amp;n=454675&amp;dst=100013" TargetMode="External"/><Relationship Id="rId676" Type="http://schemas.openxmlformats.org/officeDocument/2006/relationships/hyperlink" Target="https://login.consultant.ru/link/?req=doc&amp;base=LAW&amp;n=466763&amp;dst=100297" TargetMode="External"/><Relationship Id="rId883" Type="http://schemas.openxmlformats.org/officeDocument/2006/relationships/hyperlink" Target="https://login.consultant.ru/link/?req=doc&amp;base=LAW&amp;n=479614&amp;dst=100044" TargetMode="External"/><Relationship Id="rId1099" Type="http://schemas.openxmlformats.org/officeDocument/2006/relationships/hyperlink" Target="https://login.consultant.ru/link/?req=doc&amp;base=LAW&amp;n=481579&amp;dst=100023" TargetMode="External"/><Relationship Id="rId1527" Type="http://schemas.openxmlformats.org/officeDocument/2006/relationships/hyperlink" Target="https://login.consultant.ru/link/?req=doc&amp;base=LAW&amp;n=495156&amp;dst=100761" TargetMode="External"/><Relationship Id="rId1734" Type="http://schemas.openxmlformats.org/officeDocument/2006/relationships/hyperlink" Target="https://login.consultant.ru/link/?req=doc&amp;base=LAW&amp;n=360322&amp;dst=100031" TargetMode="External"/><Relationship Id="rId1941" Type="http://schemas.openxmlformats.org/officeDocument/2006/relationships/hyperlink" Target="https://login.consultant.ru/link/?req=doc&amp;base=LAW&amp;n=494271&amp;dst=100041" TargetMode="External"/><Relationship Id="rId26" Type="http://schemas.openxmlformats.org/officeDocument/2006/relationships/hyperlink" Target="https://login.consultant.ru/link/?req=doc&amp;base=LAW&amp;n=163879&amp;dst=100024" TargetMode="External"/><Relationship Id="rId231" Type="http://schemas.openxmlformats.org/officeDocument/2006/relationships/hyperlink" Target="https://login.consultant.ru/link/?req=doc&amp;base=LAW&amp;n=175667&amp;dst=100017" TargetMode="External"/><Relationship Id="rId329" Type="http://schemas.openxmlformats.org/officeDocument/2006/relationships/hyperlink" Target="https://login.consultant.ru/link/?req=doc&amp;base=LAW&amp;n=484875&amp;dst=100257" TargetMode="External"/><Relationship Id="rId536" Type="http://schemas.openxmlformats.org/officeDocument/2006/relationships/hyperlink" Target="https://login.consultant.ru/link/?req=doc&amp;base=LAW&amp;n=517941&amp;dst=100027" TargetMode="External"/><Relationship Id="rId1166" Type="http://schemas.openxmlformats.org/officeDocument/2006/relationships/hyperlink" Target="https://login.consultant.ru/link/?req=doc&amp;base=LAW&amp;n=208079&amp;dst=100022" TargetMode="External"/><Relationship Id="rId1373" Type="http://schemas.openxmlformats.org/officeDocument/2006/relationships/hyperlink" Target="https://login.consultant.ru/link/?req=doc&amp;base=LAW&amp;n=456120&amp;dst=100085" TargetMode="External"/><Relationship Id="rId2217" Type="http://schemas.openxmlformats.org/officeDocument/2006/relationships/hyperlink" Target="https://login.consultant.ru/link/?req=doc&amp;base=LAW&amp;n=120354&amp;dst=100969" TargetMode="External"/><Relationship Id="rId175" Type="http://schemas.openxmlformats.org/officeDocument/2006/relationships/hyperlink" Target="https://login.consultant.ru/link/?req=doc&amp;base=LAW&amp;n=146318&amp;dst=100018" TargetMode="External"/><Relationship Id="rId743" Type="http://schemas.openxmlformats.org/officeDocument/2006/relationships/hyperlink" Target="https://login.consultant.ru/link/?req=doc&amp;base=LAW&amp;n=495156&amp;dst=100761" TargetMode="External"/><Relationship Id="rId950" Type="http://schemas.openxmlformats.org/officeDocument/2006/relationships/hyperlink" Target="https://login.consultant.ru/link/?req=doc&amp;base=LAW&amp;n=207050&amp;dst=100033" TargetMode="External"/><Relationship Id="rId1026" Type="http://schemas.openxmlformats.org/officeDocument/2006/relationships/hyperlink" Target="https://login.consultant.ru/link/?req=doc&amp;base=LAW&amp;n=519533&amp;dst=100040" TargetMode="External"/><Relationship Id="rId1580" Type="http://schemas.openxmlformats.org/officeDocument/2006/relationships/hyperlink" Target="https://login.consultant.ru/link/?req=doc&amp;base=LAW&amp;n=465643&amp;dst=100024" TargetMode="External"/><Relationship Id="rId1678" Type="http://schemas.openxmlformats.org/officeDocument/2006/relationships/hyperlink" Target="https://login.consultant.ru/link/?req=doc&amp;base=LAW&amp;n=495169&amp;dst=100010" TargetMode="External"/><Relationship Id="rId1801" Type="http://schemas.openxmlformats.org/officeDocument/2006/relationships/hyperlink" Target="https://login.consultant.ru/link/?req=doc&amp;base=LAW&amp;n=515692&amp;dst=100036" TargetMode="External"/><Relationship Id="rId1885" Type="http://schemas.openxmlformats.org/officeDocument/2006/relationships/hyperlink" Target="https://login.consultant.ru/link/?req=doc&amp;base=LAW&amp;n=498398&amp;dst=100012" TargetMode="External"/><Relationship Id="rId382" Type="http://schemas.openxmlformats.org/officeDocument/2006/relationships/hyperlink" Target="https://login.consultant.ru/link/?req=doc&amp;base=LAW&amp;n=517941&amp;dst=100027" TargetMode="External"/><Relationship Id="rId603" Type="http://schemas.openxmlformats.org/officeDocument/2006/relationships/hyperlink" Target="https://login.consultant.ru/link/?req=doc&amp;base=LAW&amp;n=490873&amp;dst=100048" TargetMode="External"/><Relationship Id="rId687" Type="http://schemas.openxmlformats.org/officeDocument/2006/relationships/hyperlink" Target="https://login.consultant.ru/link/?req=doc&amp;base=LAW&amp;n=466527&amp;dst=100113" TargetMode="External"/><Relationship Id="rId810" Type="http://schemas.openxmlformats.org/officeDocument/2006/relationships/hyperlink" Target="https://login.consultant.ru/link/?req=doc&amp;base=LAW&amp;n=477160&amp;dst=100036" TargetMode="External"/><Relationship Id="rId908" Type="http://schemas.openxmlformats.org/officeDocument/2006/relationships/hyperlink" Target="https://login.consultant.ru/link/?req=doc&amp;base=LAW&amp;n=502888&amp;dst=100274" TargetMode="External"/><Relationship Id="rId1233" Type="http://schemas.openxmlformats.org/officeDocument/2006/relationships/hyperlink" Target="https://login.consultant.ru/link/?req=doc&amp;base=LAW&amp;n=282512&amp;dst=100024" TargetMode="External"/><Relationship Id="rId1440" Type="http://schemas.openxmlformats.org/officeDocument/2006/relationships/hyperlink" Target="https://login.consultant.ru/link/?req=doc&amp;base=LAW&amp;n=286863&amp;dst=100062" TargetMode="External"/><Relationship Id="rId1538" Type="http://schemas.openxmlformats.org/officeDocument/2006/relationships/hyperlink" Target="https://login.consultant.ru/link/?req=doc&amp;base=LAW&amp;n=477160&amp;dst=100094" TargetMode="External"/><Relationship Id="rId2063" Type="http://schemas.openxmlformats.org/officeDocument/2006/relationships/hyperlink" Target="https://login.consultant.ru/link/?req=doc&amp;base=LAW&amp;n=499495&amp;dst=35" TargetMode="External"/><Relationship Id="rId242" Type="http://schemas.openxmlformats.org/officeDocument/2006/relationships/hyperlink" Target="https://login.consultant.ru/link/?req=doc&amp;base=LAW&amp;n=317728&amp;dst=100048" TargetMode="External"/><Relationship Id="rId894" Type="http://schemas.openxmlformats.org/officeDocument/2006/relationships/hyperlink" Target="https://login.consultant.ru/link/?req=doc&amp;base=LAW&amp;n=404426&amp;dst=100044" TargetMode="External"/><Relationship Id="rId1177" Type="http://schemas.openxmlformats.org/officeDocument/2006/relationships/hyperlink" Target="https://login.consultant.ru/link/?req=doc&amp;base=LAW&amp;n=515690&amp;dst=100514" TargetMode="External"/><Relationship Id="rId1300" Type="http://schemas.openxmlformats.org/officeDocument/2006/relationships/hyperlink" Target="https://login.consultant.ru/link/?req=doc&amp;base=LAW&amp;n=515355&amp;dst=100021" TargetMode="External"/><Relationship Id="rId1745" Type="http://schemas.openxmlformats.org/officeDocument/2006/relationships/hyperlink" Target="https://login.consultant.ru/link/?req=doc&amp;base=LAW&amp;n=360322&amp;dst=100044" TargetMode="External"/><Relationship Id="rId1952" Type="http://schemas.openxmlformats.org/officeDocument/2006/relationships/hyperlink" Target="https://login.consultant.ru/link/?req=doc&amp;base=LAW&amp;n=456130&amp;dst=173" TargetMode="External"/><Relationship Id="rId2130" Type="http://schemas.openxmlformats.org/officeDocument/2006/relationships/hyperlink" Target="https://login.consultant.ru/link/?req=doc&amp;base=LAW&amp;n=494273&amp;dst=100168" TargetMode="External"/><Relationship Id="rId37" Type="http://schemas.openxmlformats.org/officeDocument/2006/relationships/hyperlink" Target="https://login.consultant.ru/link/?req=doc&amp;base=LAW&amp;n=484954&amp;dst=100009" TargetMode="External"/><Relationship Id="rId102" Type="http://schemas.openxmlformats.org/officeDocument/2006/relationships/hyperlink" Target="https://login.consultant.ru/link/?req=doc&amp;base=LAW&amp;n=369699&amp;dst=100016" TargetMode="External"/><Relationship Id="rId547" Type="http://schemas.openxmlformats.org/officeDocument/2006/relationships/hyperlink" Target="https://login.consultant.ru/link/?req=doc&amp;base=LAW&amp;n=517333&amp;dst=100189" TargetMode="External"/><Relationship Id="rId754" Type="http://schemas.openxmlformats.org/officeDocument/2006/relationships/hyperlink" Target="https://login.consultant.ru/link/?req=doc&amp;base=LAW&amp;n=517941&amp;dst=100982" TargetMode="External"/><Relationship Id="rId961" Type="http://schemas.openxmlformats.org/officeDocument/2006/relationships/hyperlink" Target="https://login.consultant.ru/link/?req=doc&amp;base=LAW&amp;n=517307&amp;dst=100054" TargetMode="External"/><Relationship Id="rId1384" Type="http://schemas.openxmlformats.org/officeDocument/2006/relationships/hyperlink" Target="https://login.consultant.ru/link/?req=doc&amp;base=LAW&amp;n=282512&amp;dst=100028" TargetMode="External"/><Relationship Id="rId1591" Type="http://schemas.openxmlformats.org/officeDocument/2006/relationships/hyperlink" Target="https://login.consultant.ru/link/?req=doc&amp;base=LAW&amp;n=337610&amp;dst=100018" TargetMode="External"/><Relationship Id="rId1605" Type="http://schemas.openxmlformats.org/officeDocument/2006/relationships/hyperlink" Target="https://login.consultant.ru/link/?req=doc&amp;base=LAW&amp;n=517333&amp;dst=100214" TargetMode="External"/><Relationship Id="rId1689" Type="http://schemas.openxmlformats.org/officeDocument/2006/relationships/hyperlink" Target="https://login.consultant.ru/link/?req=doc&amp;base=LAW&amp;n=371803&amp;dst=100018" TargetMode="External"/><Relationship Id="rId1812" Type="http://schemas.openxmlformats.org/officeDocument/2006/relationships/hyperlink" Target="https://login.consultant.ru/link/?req=doc&amp;base=LAW&amp;n=515690&amp;dst=100532" TargetMode="External"/><Relationship Id="rId90" Type="http://schemas.openxmlformats.org/officeDocument/2006/relationships/hyperlink" Target="https://login.consultant.ru/link/?req=doc&amp;base=LAW&amp;n=333378&amp;dst=100013" TargetMode="External"/><Relationship Id="rId186" Type="http://schemas.openxmlformats.org/officeDocument/2006/relationships/hyperlink" Target="https://login.consultant.ru/link/?req=doc&amp;base=LAW&amp;n=132272&amp;dst=100025" TargetMode="External"/><Relationship Id="rId393" Type="http://schemas.openxmlformats.org/officeDocument/2006/relationships/hyperlink" Target="https://login.consultant.ru/link/?req=doc&amp;base=LAW&amp;n=484964&amp;dst=100014" TargetMode="External"/><Relationship Id="rId407" Type="http://schemas.openxmlformats.org/officeDocument/2006/relationships/hyperlink" Target="https://login.consultant.ru/link/?req=doc&amp;base=LAW&amp;n=484954&amp;dst=100011" TargetMode="External"/><Relationship Id="rId614" Type="http://schemas.openxmlformats.org/officeDocument/2006/relationships/hyperlink" Target="https://login.consultant.ru/link/?req=doc&amp;base=LAW&amp;n=490873&amp;dst=100050" TargetMode="External"/><Relationship Id="rId821" Type="http://schemas.openxmlformats.org/officeDocument/2006/relationships/hyperlink" Target="https://login.consultant.ru/link/?req=doc&amp;base=LAW&amp;n=490872&amp;dst=100027" TargetMode="External"/><Relationship Id="rId1037" Type="http://schemas.openxmlformats.org/officeDocument/2006/relationships/hyperlink" Target="https://login.consultant.ru/link/?req=doc&amp;base=LAW&amp;n=517941&amp;dst=100027" TargetMode="External"/><Relationship Id="rId1244" Type="http://schemas.openxmlformats.org/officeDocument/2006/relationships/hyperlink" Target="https://login.consultant.ru/link/?req=doc&amp;base=LAW&amp;n=404427&amp;dst=100015" TargetMode="External"/><Relationship Id="rId1451" Type="http://schemas.openxmlformats.org/officeDocument/2006/relationships/hyperlink" Target="https://login.consultant.ru/link/?req=doc&amp;base=LAW&amp;n=185801&amp;dst=100066" TargetMode="External"/><Relationship Id="rId1896" Type="http://schemas.openxmlformats.org/officeDocument/2006/relationships/hyperlink" Target="https://login.consultant.ru/link/?req=doc&amp;base=LAW&amp;n=469280&amp;dst=100055" TargetMode="External"/><Relationship Id="rId2074" Type="http://schemas.openxmlformats.org/officeDocument/2006/relationships/hyperlink" Target="https://login.consultant.ru/link/?req=doc&amp;base=LAW&amp;n=484875&amp;dst=100285" TargetMode="External"/><Relationship Id="rId253" Type="http://schemas.openxmlformats.org/officeDocument/2006/relationships/hyperlink" Target="https://login.consultant.ru/link/?req=doc&amp;base=LAW&amp;n=456120&amp;dst=100012" TargetMode="External"/><Relationship Id="rId460" Type="http://schemas.openxmlformats.org/officeDocument/2006/relationships/hyperlink" Target="https://login.consultant.ru/link/?req=doc&amp;base=LAW&amp;n=483415" TargetMode="External"/><Relationship Id="rId698" Type="http://schemas.openxmlformats.org/officeDocument/2006/relationships/hyperlink" Target="https://login.consultant.ru/link/?req=doc&amp;base=LAW&amp;n=466763&amp;dst=100302" TargetMode="External"/><Relationship Id="rId919" Type="http://schemas.openxmlformats.org/officeDocument/2006/relationships/hyperlink" Target="https://login.consultant.ru/link/?req=doc&amp;base=LAW&amp;n=517307&amp;dst=100048" TargetMode="External"/><Relationship Id="rId1090" Type="http://schemas.openxmlformats.org/officeDocument/2006/relationships/hyperlink" Target="https://login.consultant.ru/link/?req=doc&amp;base=LAW&amp;n=425843&amp;dst=100015" TargetMode="External"/><Relationship Id="rId1104" Type="http://schemas.openxmlformats.org/officeDocument/2006/relationships/hyperlink" Target="https://login.consultant.ru/link/?req=doc&amp;base=LAW&amp;n=466202&amp;dst=100018" TargetMode="External"/><Relationship Id="rId1311" Type="http://schemas.openxmlformats.org/officeDocument/2006/relationships/hyperlink" Target="https://login.consultant.ru/link/?req=doc&amp;base=LAW&amp;n=499158&amp;dst=100017" TargetMode="External"/><Relationship Id="rId1549" Type="http://schemas.openxmlformats.org/officeDocument/2006/relationships/image" Target="media/image52.wmf"/><Relationship Id="rId1756" Type="http://schemas.openxmlformats.org/officeDocument/2006/relationships/hyperlink" Target="https://login.consultant.ru/link/?req=doc&amp;base=LAW&amp;n=360322&amp;dst=100049" TargetMode="External"/><Relationship Id="rId1963" Type="http://schemas.openxmlformats.org/officeDocument/2006/relationships/hyperlink" Target="https://login.consultant.ru/link/?req=doc&amp;base=LAW&amp;n=502888&amp;dst=100278" TargetMode="External"/><Relationship Id="rId2141" Type="http://schemas.openxmlformats.org/officeDocument/2006/relationships/hyperlink" Target="https://login.consultant.ru/link/?req=doc&amp;base=LAW&amp;n=465643&amp;dst=100029" TargetMode="External"/><Relationship Id="rId48" Type="http://schemas.openxmlformats.org/officeDocument/2006/relationships/hyperlink" Target="https://login.consultant.ru/link/?req=doc&amp;base=LAW&amp;n=502888&amp;dst=100272" TargetMode="External"/><Relationship Id="rId113" Type="http://schemas.openxmlformats.org/officeDocument/2006/relationships/hyperlink" Target="https://login.consultant.ru/link/?req=doc&amp;base=LAW&amp;n=494272&amp;dst=100110" TargetMode="External"/><Relationship Id="rId320" Type="http://schemas.openxmlformats.org/officeDocument/2006/relationships/hyperlink" Target="https://login.consultant.ru/link/?req=doc&amp;base=LAW&amp;n=466202&amp;dst=100014" TargetMode="External"/><Relationship Id="rId558" Type="http://schemas.openxmlformats.org/officeDocument/2006/relationships/hyperlink" Target="https://login.consultant.ru/link/?req=doc&amp;base=LAW&amp;n=490873&amp;dst=100025" TargetMode="External"/><Relationship Id="rId765" Type="http://schemas.openxmlformats.org/officeDocument/2006/relationships/hyperlink" Target="https://login.consultant.ru/link/?req=doc&amp;base=LAW&amp;n=511249" TargetMode="External"/><Relationship Id="rId972" Type="http://schemas.openxmlformats.org/officeDocument/2006/relationships/hyperlink" Target="https://login.consultant.ru/link/?req=doc&amp;base=LAW&amp;n=207050&amp;dst=100035" TargetMode="External"/><Relationship Id="rId1188" Type="http://schemas.openxmlformats.org/officeDocument/2006/relationships/hyperlink" Target="https://login.consultant.ru/link/?req=doc&amp;base=LAW&amp;n=185801&amp;dst=100057" TargetMode="External"/><Relationship Id="rId1395" Type="http://schemas.openxmlformats.org/officeDocument/2006/relationships/hyperlink" Target="https://login.consultant.ru/link/?req=doc&amp;base=LAW&amp;n=488151&amp;dst=100061" TargetMode="External"/><Relationship Id="rId1409" Type="http://schemas.openxmlformats.org/officeDocument/2006/relationships/hyperlink" Target="https://login.consultant.ru/link/?req=doc&amp;base=LAW&amp;n=519533&amp;dst=100066" TargetMode="External"/><Relationship Id="rId1616" Type="http://schemas.openxmlformats.org/officeDocument/2006/relationships/hyperlink" Target="https://login.consultant.ru/link/?req=doc&amp;base=LAW&amp;n=495156&amp;dst=100799" TargetMode="External"/><Relationship Id="rId1823" Type="http://schemas.openxmlformats.org/officeDocument/2006/relationships/hyperlink" Target="https://login.consultant.ru/link/?req=doc&amp;base=LAW&amp;n=347790&amp;dst=100012" TargetMode="External"/><Relationship Id="rId2001" Type="http://schemas.openxmlformats.org/officeDocument/2006/relationships/hyperlink" Target="https://login.consultant.ru/link/?req=doc&amp;base=LAW&amp;n=469463&amp;dst=100248" TargetMode="External"/><Relationship Id="rId197" Type="http://schemas.openxmlformats.org/officeDocument/2006/relationships/hyperlink" Target="https://login.consultant.ru/link/?req=doc&amp;base=LAW&amp;n=488151&amp;dst=101927" TargetMode="External"/><Relationship Id="rId418" Type="http://schemas.openxmlformats.org/officeDocument/2006/relationships/hyperlink" Target="https://login.consultant.ru/link/?req=doc&amp;base=LAW&amp;n=456120&amp;dst=100019" TargetMode="External"/><Relationship Id="rId625" Type="http://schemas.openxmlformats.org/officeDocument/2006/relationships/image" Target="media/image1.wmf"/><Relationship Id="rId832" Type="http://schemas.openxmlformats.org/officeDocument/2006/relationships/hyperlink" Target="https://login.consultant.ru/link/?req=doc&amp;base=LAW&amp;n=453364&amp;dst=100015" TargetMode="External"/><Relationship Id="rId1048" Type="http://schemas.openxmlformats.org/officeDocument/2006/relationships/hyperlink" Target="https://login.consultant.ru/link/?req=doc&amp;base=LAW&amp;n=517941&amp;dst=100056" TargetMode="External"/><Relationship Id="rId1255" Type="http://schemas.openxmlformats.org/officeDocument/2006/relationships/hyperlink" Target="https://login.consultant.ru/link/?req=doc&amp;base=LAW&amp;n=488151&amp;dst=100061" TargetMode="External"/><Relationship Id="rId1462" Type="http://schemas.openxmlformats.org/officeDocument/2006/relationships/hyperlink" Target="https://login.consultant.ru/link/?req=doc&amp;base=LAW&amp;n=512949&amp;dst=100379" TargetMode="External"/><Relationship Id="rId2085" Type="http://schemas.openxmlformats.org/officeDocument/2006/relationships/hyperlink" Target="https://login.consultant.ru/link/?req=doc&amp;base=LAW&amp;n=515355&amp;dst=100036" TargetMode="External"/><Relationship Id="rId264" Type="http://schemas.openxmlformats.org/officeDocument/2006/relationships/hyperlink" Target="https://login.consultant.ru/link/?req=doc&amp;base=LAW&amp;n=469461&amp;dst=100028" TargetMode="External"/><Relationship Id="rId471" Type="http://schemas.openxmlformats.org/officeDocument/2006/relationships/hyperlink" Target="https://login.consultant.ru/link/?req=doc&amp;base=LAW&amp;n=106840&amp;dst=100011" TargetMode="External"/><Relationship Id="rId1115" Type="http://schemas.openxmlformats.org/officeDocument/2006/relationships/image" Target="media/image40.wmf"/><Relationship Id="rId1322" Type="http://schemas.openxmlformats.org/officeDocument/2006/relationships/hyperlink" Target="https://login.consultant.ru/link/?req=doc&amp;base=LAW&amp;n=317695&amp;dst=101035" TargetMode="External"/><Relationship Id="rId1767" Type="http://schemas.openxmlformats.org/officeDocument/2006/relationships/hyperlink" Target="https://login.consultant.ru/link/?req=doc&amp;base=LAW&amp;n=381220&amp;dst=100047" TargetMode="External"/><Relationship Id="rId1974" Type="http://schemas.openxmlformats.org/officeDocument/2006/relationships/hyperlink" Target="https://login.consultant.ru/link/?req=doc&amp;base=LAW&amp;n=483415&amp;dst=1232" TargetMode="External"/><Relationship Id="rId2152" Type="http://schemas.openxmlformats.org/officeDocument/2006/relationships/hyperlink" Target="https://login.consultant.ru/link/?req=doc&amp;base=LAW&amp;n=502888&amp;dst=100278" TargetMode="External"/><Relationship Id="rId59" Type="http://schemas.openxmlformats.org/officeDocument/2006/relationships/hyperlink" Target="https://login.consultant.ru/link/?req=doc&amp;base=LAW&amp;n=207050&amp;dst=100015" TargetMode="External"/><Relationship Id="rId124" Type="http://schemas.openxmlformats.org/officeDocument/2006/relationships/hyperlink" Target="https://login.consultant.ru/link/?req=doc&amp;base=LAW&amp;n=425843&amp;dst=100005" TargetMode="External"/><Relationship Id="rId569" Type="http://schemas.openxmlformats.org/officeDocument/2006/relationships/hyperlink" Target="https://login.consultant.ru/link/?req=doc&amp;base=LAW&amp;n=483415&amp;dst=1210" TargetMode="External"/><Relationship Id="rId776" Type="http://schemas.openxmlformats.org/officeDocument/2006/relationships/hyperlink" Target="https://login.consultant.ru/link/?req=doc&amp;base=LAW&amp;n=518436&amp;dst=100247" TargetMode="External"/><Relationship Id="rId983" Type="http://schemas.openxmlformats.org/officeDocument/2006/relationships/hyperlink" Target="https://login.consultant.ru/link/?req=doc&amp;base=LAW&amp;n=356367&amp;dst=100013" TargetMode="External"/><Relationship Id="rId1199" Type="http://schemas.openxmlformats.org/officeDocument/2006/relationships/hyperlink" Target="https://login.consultant.ru/link/?req=doc&amp;base=LAW&amp;n=502888&amp;dst=100274" TargetMode="External"/><Relationship Id="rId1627" Type="http://schemas.openxmlformats.org/officeDocument/2006/relationships/hyperlink" Target="https://login.consultant.ru/link/?req=doc&amp;base=LAW&amp;n=498398&amp;dst=100011" TargetMode="External"/><Relationship Id="rId1834" Type="http://schemas.openxmlformats.org/officeDocument/2006/relationships/hyperlink" Target="https://login.consultant.ru/link/?req=doc&amp;base=LAW&amp;n=347568&amp;dst=100031" TargetMode="External"/><Relationship Id="rId331" Type="http://schemas.openxmlformats.org/officeDocument/2006/relationships/hyperlink" Target="https://login.consultant.ru/link/?req=doc&amp;base=LAW&amp;n=486518&amp;dst=100013" TargetMode="External"/><Relationship Id="rId429" Type="http://schemas.openxmlformats.org/officeDocument/2006/relationships/hyperlink" Target="https://login.consultant.ru/link/?req=doc&amp;base=LAW&amp;n=438389&amp;dst=100021" TargetMode="External"/><Relationship Id="rId636" Type="http://schemas.openxmlformats.org/officeDocument/2006/relationships/hyperlink" Target="https://login.consultant.ru/link/?req=doc&amp;base=LAW&amp;n=483415&amp;dst=1232" TargetMode="External"/><Relationship Id="rId1059" Type="http://schemas.openxmlformats.org/officeDocument/2006/relationships/hyperlink" Target="https://login.consultant.ru/link/?req=doc&amp;base=LAW&amp;n=517941&amp;dst=100027" TargetMode="External"/><Relationship Id="rId1266" Type="http://schemas.openxmlformats.org/officeDocument/2006/relationships/hyperlink" Target="https://login.consultant.ru/link/?req=doc&amp;base=LAW&amp;n=12453&amp;dst=100163" TargetMode="External"/><Relationship Id="rId1473" Type="http://schemas.openxmlformats.org/officeDocument/2006/relationships/hyperlink" Target="https://login.consultant.ru/link/?req=doc&amp;base=LAW&amp;n=517941&amp;dst=100982" TargetMode="External"/><Relationship Id="rId2012" Type="http://schemas.openxmlformats.org/officeDocument/2006/relationships/hyperlink" Target="https://login.consultant.ru/link/?req=doc&amp;base=LAW&amp;n=175394&amp;dst=100019" TargetMode="External"/><Relationship Id="rId2096" Type="http://schemas.openxmlformats.org/officeDocument/2006/relationships/hyperlink" Target="https://login.consultant.ru/link/?req=doc&amp;base=LAW&amp;n=469280&amp;dst=100077" TargetMode="External"/><Relationship Id="rId843" Type="http://schemas.openxmlformats.org/officeDocument/2006/relationships/image" Target="media/image13.wmf"/><Relationship Id="rId1126" Type="http://schemas.openxmlformats.org/officeDocument/2006/relationships/hyperlink" Target="https://login.consultant.ru/link/?req=doc&amp;base=LAW&amp;n=515690&amp;dst=100486" TargetMode="External"/><Relationship Id="rId1680" Type="http://schemas.openxmlformats.org/officeDocument/2006/relationships/hyperlink" Target="https://login.consultant.ru/link/?req=doc&amp;base=LAW&amp;n=495169&amp;dst=100010" TargetMode="External"/><Relationship Id="rId1778" Type="http://schemas.openxmlformats.org/officeDocument/2006/relationships/hyperlink" Target="https://login.consultant.ru/link/?req=doc&amp;base=LAW&amp;n=517941&amp;dst=4048" TargetMode="External"/><Relationship Id="rId1901" Type="http://schemas.openxmlformats.org/officeDocument/2006/relationships/hyperlink" Target="https://login.consultant.ru/link/?req=doc&amp;base=LAW&amp;n=488151&amp;dst=100061" TargetMode="External"/><Relationship Id="rId1985" Type="http://schemas.openxmlformats.org/officeDocument/2006/relationships/hyperlink" Target="https://login.consultant.ru/link/?req=doc&amp;base=LAW&amp;n=502888&amp;dst=100278" TargetMode="External"/><Relationship Id="rId275" Type="http://schemas.openxmlformats.org/officeDocument/2006/relationships/hyperlink" Target="https://login.consultant.ru/link/?req=doc&amp;base=LAW&amp;n=477156&amp;dst=100069" TargetMode="External"/><Relationship Id="rId482" Type="http://schemas.openxmlformats.org/officeDocument/2006/relationships/hyperlink" Target="https://login.consultant.ru/link/?req=doc&amp;base=LAW&amp;n=512949&amp;dst=101063" TargetMode="External"/><Relationship Id="rId703" Type="http://schemas.openxmlformats.org/officeDocument/2006/relationships/hyperlink" Target="https://login.consultant.ru/link/?req=doc&amp;base=LAW&amp;n=488151&amp;dst=103039" TargetMode="External"/><Relationship Id="rId910" Type="http://schemas.openxmlformats.org/officeDocument/2006/relationships/hyperlink" Target="https://login.consultant.ru/link/?req=doc&amp;base=LAW&amp;n=206299&amp;dst=100026" TargetMode="External"/><Relationship Id="rId1333" Type="http://schemas.openxmlformats.org/officeDocument/2006/relationships/hyperlink" Target="https://login.consultant.ru/link/?req=doc&amp;base=LAW&amp;n=317695&amp;dst=101036" TargetMode="External"/><Relationship Id="rId1540" Type="http://schemas.openxmlformats.org/officeDocument/2006/relationships/hyperlink" Target="https://login.consultant.ru/link/?req=doc&amp;base=LAW&amp;n=488151&amp;dst=100061" TargetMode="External"/><Relationship Id="rId1638" Type="http://schemas.openxmlformats.org/officeDocument/2006/relationships/hyperlink" Target="https://login.consultant.ru/link/?req=doc&amp;base=LAW&amp;n=502888&amp;dst=100274" TargetMode="External"/><Relationship Id="rId2163" Type="http://schemas.openxmlformats.org/officeDocument/2006/relationships/hyperlink" Target="https://login.consultant.ru/link/?req=doc&amp;base=LAW&amp;n=502888&amp;dst=100278" TargetMode="External"/><Relationship Id="rId135" Type="http://schemas.openxmlformats.org/officeDocument/2006/relationships/hyperlink" Target="https://login.consultant.ru/link/?req=doc&amp;base=LAW&amp;n=465643&amp;dst=100005" TargetMode="External"/><Relationship Id="rId342" Type="http://schemas.openxmlformats.org/officeDocument/2006/relationships/hyperlink" Target="https://login.consultant.ru/link/?req=doc&amp;base=LAW&amp;n=515355&amp;dst=100016" TargetMode="External"/><Relationship Id="rId787" Type="http://schemas.openxmlformats.org/officeDocument/2006/relationships/hyperlink" Target="https://login.consultant.ru/link/?req=doc&amp;base=LAW&amp;n=502620" TargetMode="External"/><Relationship Id="rId994" Type="http://schemas.openxmlformats.org/officeDocument/2006/relationships/hyperlink" Target="https://login.consultant.ru/link/?req=doc&amp;base=LAW&amp;n=490875&amp;dst=100036" TargetMode="External"/><Relationship Id="rId1400" Type="http://schemas.openxmlformats.org/officeDocument/2006/relationships/hyperlink" Target="https://login.consultant.ru/link/?req=doc&amp;base=LAW&amp;n=491465&amp;dst=100043" TargetMode="External"/><Relationship Id="rId1845" Type="http://schemas.openxmlformats.org/officeDocument/2006/relationships/hyperlink" Target="https://login.consultant.ru/link/?req=doc&amp;base=LAW&amp;n=515459&amp;dst=100029" TargetMode="External"/><Relationship Id="rId2023" Type="http://schemas.openxmlformats.org/officeDocument/2006/relationships/hyperlink" Target="https://login.consultant.ru/link/?req=doc&amp;base=LAW&amp;n=495156&amp;dst=100809" TargetMode="External"/><Relationship Id="rId202" Type="http://schemas.openxmlformats.org/officeDocument/2006/relationships/hyperlink" Target="https://login.consultant.ru/link/?req=doc&amp;base=LAW&amp;n=130740&amp;dst=100005" TargetMode="External"/><Relationship Id="rId647" Type="http://schemas.openxmlformats.org/officeDocument/2006/relationships/hyperlink" Target="https://login.consultant.ru/link/?req=doc&amp;base=LAW&amp;n=404426&amp;dst=100040" TargetMode="External"/><Relationship Id="rId854" Type="http://schemas.openxmlformats.org/officeDocument/2006/relationships/image" Target="media/image17.wmf"/><Relationship Id="rId1277" Type="http://schemas.openxmlformats.org/officeDocument/2006/relationships/hyperlink" Target="https://login.consultant.ru/link/?req=doc&amp;base=LAW&amp;n=456117&amp;dst=100553" TargetMode="External"/><Relationship Id="rId1484" Type="http://schemas.openxmlformats.org/officeDocument/2006/relationships/hyperlink" Target="https://login.consultant.ru/link/?req=doc&amp;base=LAW&amp;n=502888&amp;dst=100274" TargetMode="External"/><Relationship Id="rId1691" Type="http://schemas.openxmlformats.org/officeDocument/2006/relationships/hyperlink" Target="https://login.consultant.ru/link/?req=doc&amp;base=LAW&amp;n=477069&amp;dst=100145" TargetMode="External"/><Relationship Id="rId1705" Type="http://schemas.openxmlformats.org/officeDocument/2006/relationships/hyperlink" Target="https://login.consultant.ru/link/?req=doc&amp;base=LAW&amp;n=418144&amp;dst=100093" TargetMode="External"/><Relationship Id="rId1912" Type="http://schemas.openxmlformats.org/officeDocument/2006/relationships/hyperlink" Target="https://login.consultant.ru/link/?req=doc&amp;base=LAW&amp;n=488151&amp;dst=103167" TargetMode="External"/><Relationship Id="rId286" Type="http://schemas.openxmlformats.org/officeDocument/2006/relationships/hyperlink" Target="https://login.consultant.ru/link/?req=doc&amp;base=LAW&amp;n=360322&amp;dst=100013" TargetMode="External"/><Relationship Id="rId493" Type="http://schemas.openxmlformats.org/officeDocument/2006/relationships/hyperlink" Target="https://login.consultant.ru/link/?req=doc&amp;base=LAW&amp;n=490982&amp;dst=100023" TargetMode="External"/><Relationship Id="rId507" Type="http://schemas.openxmlformats.org/officeDocument/2006/relationships/hyperlink" Target="https://login.consultant.ru/link/?req=doc&amp;base=LAW&amp;n=317695&amp;dst=101017" TargetMode="External"/><Relationship Id="rId714" Type="http://schemas.openxmlformats.org/officeDocument/2006/relationships/hyperlink" Target="https://login.consultant.ru/link/?req=doc&amp;base=LAW&amp;n=488151&amp;dst=103039" TargetMode="External"/><Relationship Id="rId921" Type="http://schemas.openxmlformats.org/officeDocument/2006/relationships/hyperlink" Target="https://login.consultant.ru/link/?req=doc&amp;base=LAW&amp;n=490873&amp;dst=100069" TargetMode="External"/><Relationship Id="rId1137" Type="http://schemas.openxmlformats.org/officeDocument/2006/relationships/hyperlink" Target="https://login.consultant.ru/link/?req=doc&amp;base=LAW&amp;n=515690&amp;dst=100487" TargetMode="External"/><Relationship Id="rId1344" Type="http://schemas.openxmlformats.org/officeDocument/2006/relationships/hyperlink" Target="https://login.consultant.ru/link/?req=doc&amp;base=LAW&amp;n=499630&amp;dst=100011" TargetMode="External"/><Relationship Id="rId1551" Type="http://schemas.openxmlformats.org/officeDocument/2006/relationships/hyperlink" Target="https://login.consultant.ru/link/?req=doc&amp;base=LAW&amp;n=502888&amp;dst=100274" TargetMode="External"/><Relationship Id="rId1789" Type="http://schemas.openxmlformats.org/officeDocument/2006/relationships/hyperlink" Target="https://login.consultant.ru/link/?req=doc&amp;base=LAW&amp;n=515692&amp;dst=100341" TargetMode="External"/><Relationship Id="rId1996" Type="http://schemas.openxmlformats.org/officeDocument/2006/relationships/hyperlink" Target="https://login.consultant.ru/link/?req=doc&amp;base=LAW&amp;n=146677&amp;dst=100048" TargetMode="External"/><Relationship Id="rId2174" Type="http://schemas.openxmlformats.org/officeDocument/2006/relationships/hyperlink" Target="https://login.consultant.ru/link/?req=doc&amp;base=LAW&amp;n=366948&amp;dst=100011" TargetMode="External"/><Relationship Id="rId50" Type="http://schemas.openxmlformats.org/officeDocument/2006/relationships/hyperlink" Target="https://login.consultant.ru/link/?req=doc&amp;base=LAW&amp;n=187744&amp;dst=100030" TargetMode="External"/><Relationship Id="rId146" Type="http://schemas.openxmlformats.org/officeDocument/2006/relationships/hyperlink" Target="https://login.consultant.ru/link/?req=doc&amp;base=LAW&amp;n=502700&amp;dst=100706" TargetMode="External"/><Relationship Id="rId353" Type="http://schemas.openxmlformats.org/officeDocument/2006/relationships/hyperlink" Target="https://login.consultant.ru/link/?req=doc&amp;base=LAW&amp;n=348358&amp;dst=100108" TargetMode="External"/><Relationship Id="rId560" Type="http://schemas.openxmlformats.org/officeDocument/2006/relationships/hyperlink" Target="https://login.consultant.ru/link/?req=doc&amp;base=LAW&amp;n=490983&amp;dst=100041" TargetMode="External"/><Relationship Id="rId798" Type="http://schemas.openxmlformats.org/officeDocument/2006/relationships/hyperlink" Target="https://login.consultant.ru/link/?req=doc&amp;base=LAW&amp;n=490873&amp;dst=100065" TargetMode="External"/><Relationship Id="rId1190" Type="http://schemas.openxmlformats.org/officeDocument/2006/relationships/hyperlink" Target="https://login.consultant.ru/link/?req=doc&amp;base=LAW&amp;n=369699&amp;dst=100019" TargetMode="External"/><Relationship Id="rId1204" Type="http://schemas.openxmlformats.org/officeDocument/2006/relationships/hyperlink" Target="https://login.consultant.ru/link/?req=doc&amp;base=LAW&amp;n=483415&amp;dst=1210" TargetMode="External"/><Relationship Id="rId1411" Type="http://schemas.openxmlformats.org/officeDocument/2006/relationships/hyperlink" Target="https://login.consultant.ru/link/?req=doc&amp;base=LAW&amp;n=502888&amp;dst=100274" TargetMode="External"/><Relationship Id="rId1649" Type="http://schemas.openxmlformats.org/officeDocument/2006/relationships/hyperlink" Target="https://login.consultant.ru/link/?req=doc&amp;base=LAW&amp;n=493409&amp;dst=100005" TargetMode="External"/><Relationship Id="rId1856" Type="http://schemas.openxmlformats.org/officeDocument/2006/relationships/hyperlink" Target="https://login.consultant.ru/link/?req=doc&amp;base=LAW&amp;n=494262&amp;dst=100037" TargetMode="External"/><Relationship Id="rId2034" Type="http://schemas.openxmlformats.org/officeDocument/2006/relationships/hyperlink" Target="https://login.consultant.ru/link/?req=doc&amp;base=LAW&amp;n=515459&amp;dst=100018" TargetMode="External"/><Relationship Id="rId213" Type="http://schemas.openxmlformats.org/officeDocument/2006/relationships/hyperlink" Target="https://login.consultant.ru/link/?req=doc&amp;base=LAW&amp;n=206324&amp;dst=100019" TargetMode="External"/><Relationship Id="rId420" Type="http://schemas.openxmlformats.org/officeDocument/2006/relationships/hyperlink" Target="https://login.consultant.ru/link/?req=doc&amp;base=LAW&amp;n=484964&amp;dst=100016" TargetMode="External"/><Relationship Id="rId658" Type="http://schemas.openxmlformats.org/officeDocument/2006/relationships/hyperlink" Target="https://login.consultant.ru/link/?req=doc&amp;base=LAW&amp;n=399543&amp;dst=100042" TargetMode="External"/><Relationship Id="rId865" Type="http://schemas.openxmlformats.org/officeDocument/2006/relationships/hyperlink" Target="https://login.consultant.ru/link/?req=doc&amp;base=LAW&amp;n=490875&amp;dst=100029" TargetMode="External"/><Relationship Id="rId1050" Type="http://schemas.openxmlformats.org/officeDocument/2006/relationships/hyperlink" Target="https://login.consultant.ru/link/?req=doc&amp;base=LAW&amp;n=469467&amp;dst=100111" TargetMode="External"/><Relationship Id="rId1288" Type="http://schemas.openxmlformats.org/officeDocument/2006/relationships/hyperlink" Target="https://login.consultant.ru/link/?req=doc&amp;base=LAW&amp;n=502888&amp;dst=100274" TargetMode="External"/><Relationship Id="rId1495" Type="http://schemas.openxmlformats.org/officeDocument/2006/relationships/hyperlink" Target="https://login.consultant.ru/link/?req=doc&amp;base=LAW&amp;n=206299&amp;dst=100056" TargetMode="External"/><Relationship Id="rId1509" Type="http://schemas.openxmlformats.org/officeDocument/2006/relationships/hyperlink" Target="https://login.consultant.ru/link/?req=doc&amp;base=LAW&amp;n=466763&amp;dst=100327" TargetMode="External"/><Relationship Id="rId1716" Type="http://schemas.openxmlformats.org/officeDocument/2006/relationships/hyperlink" Target="https://login.consultant.ru/link/?req=doc&amp;base=EXP&amp;n=737115&amp;dst=100038" TargetMode="External"/><Relationship Id="rId1923" Type="http://schemas.openxmlformats.org/officeDocument/2006/relationships/hyperlink" Target="https://login.consultant.ru/link/?req=doc&amp;base=LAW&amp;n=502888&amp;dst=100278" TargetMode="External"/><Relationship Id="rId2101" Type="http://schemas.openxmlformats.org/officeDocument/2006/relationships/hyperlink" Target="https://login.consultant.ru/link/?req=doc&amp;base=LAW&amp;n=517333&amp;dst=100222" TargetMode="External"/><Relationship Id="rId297" Type="http://schemas.openxmlformats.org/officeDocument/2006/relationships/hyperlink" Target="https://login.consultant.ru/link/?req=doc&amp;base=LAW&amp;n=494268&amp;dst=100099" TargetMode="External"/><Relationship Id="rId518" Type="http://schemas.openxmlformats.org/officeDocument/2006/relationships/hyperlink" Target="https://login.consultant.ru/link/?req=doc&amp;base=LAW&amp;n=502888&amp;dst=100274" TargetMode="External"/><Relationship Id="rId725" Type="http://schemas.openxmlformats.org/officeDocument/2006/relationships/hyperlink" Target="https://login.consultant.ru/link/?req=doc&amp;base=LAW&amp;n=476064&amp;dst=100024" TargetMode="External"/><Relationship Id="rId932" Type="http://schemas.openxmlformats.org/officeDocument/2006/relationships/hyperlink" Target="https://login.consultant.ru/link/?req=doc&amp;base=LAW&amp;n=490982&amp;dst=100052" TargetMode="External"/><Relationship Id="rId1148" Type="http://schemas.openxmlformats.org/officeDocument/2006/relationships/hyperlink" Target="https://login.consultant.ru/link/?req=doc&amp;base=LAW&amp;n=495156&amp;dst=100761" TargetMode="External"/><Relationship Id="rId1355" Type="http://schemas.openxmlformats.org/officeDocument/2006/relationships/hyperlink" Target="https://login.consultant.ru/link/?req=doc&amp;base=LAW&amp;n=484954&amp;dst=100014" TargetMode="External"/><Relationship Id="rId1562" Type="http://schemas.openxmlformats.org/officeDocument/2006/relationships/hyperlink" Target="https://login.consultant.ru/link/?req=doc&amp;base=LAW&amp;n=477160&amp;dst=100120" TargetMode="External"/><Relationship Id="rId2185" Type="http://schemas.openxmlformats.org/officeDocument/2006/relationships/hyperlink" Target="https://login.consultant.ru/link/?req=doc&amp;base=LAW&amp;n=407460&amp;dst=100027" TargetMode="External"/><Relationship Id="rId157" Type="http://schemas.openxmlformats.org/officeDocument/2006/relationships/hyperlink" Target="https://login.consultant.ru/link/?req=doc&amp;base=LAW&amp;n=499158&amp;dst=100005" TargetMode="External"/><Relationship Id="rId364" Type="http://schemas.openxmlformats.org/officeDocument/2006/relationships/hyperlink" Target="https://login.consultant.ru/link/?req=doc&amp;base=LAW&amp;n=490982&amp;dst=100015" TargetMode="External"/><Relationship Id="rId1008" Type="http://schemas.openxmlformats.org/officeDocument/2006/relationships/image" Target="media/image37.wmf"/><Relationship Id="rId1215" Type="http://schemas.openxmlformats.org/officeDocument/2006/relationships/hyperlink" Target="https://login.consultant.ru/link/?req=doc&amp;base=LAW&amp;n=485039&amp;dst=100018" TargetMode="External"/><Relationship Id="rId1422" Type="http://schemas.openxmlformats.org/officeDocument/2006/relationships/hyperlink" Target="https://login.consultant.ru/link/?req=doc&amp;base=LAW&amp;n=185801&amp;dst=100059" TargetMode="External"/><Relationship Id="rId1867" Type="http://schemas.openxmlformats.org/officeDocument/2006/relationships/hyperlink" Target="https://login.consultant.ru/link/?req=doc&amp;base=LAW&amp;n=515457&amp;dst=100024" TargetMode="External"/><Relationship Id="rId2045" Type="http://schemas.openxmlformats.org/officeDocument/2006/relationships/hyperlink" Target="https://login.consultant.ru/link/?req=doc&amp;base=LAW&amp;n=498398&amp;dst=100021" TargetMode="External"/><Relationship Id="rId61" Type="http://schemas.openxmlformats.org/officeDocument/2006/relationships/hyperlink" Target="https://login.consultant.ru/link/?req=doc&amp;base=LAW&amp;n=469467&amp;dst=100098" TargetMode="External"/><Relationship Id="rId571" Type="http://schemas.openxmlformats.org/officeDocument/2006/relationships/hyperlink" Target="https://login.consultant.ru/link/?req=doc&amp;base=LAW&amp;n=490873&amp;dst=100028" TargetMode="External"/><Relationship Id="rId669" Type="http://schemas.openxmlformats.org/officeDocument/2006/relationships/hyperlink" Target="https://login.consultant.ru/link/?req=doc&amp;base=LAW&amp;n=466763&amp;dst=100294" TargetMode="External"/><Relationship Id="rId876" Type="http://schemas.openxmlformats.org/officeDocument/2006/relationships/hyperlink" Target="https://login.consultant.ru/link/?req=doc&amp;base=LAW&amp;n=495156&amp;dst=100761" TargetMode="External"/><Relationship Id="rId1299" Type="http://schemas.openxmlformats.org/officeDocument/2006/relationships/hyperlink" Target="https://login.consultant.ru/link/?req=doc&amp;base=LAW&amp;n=515355&amp;dst=100020" TargetMode="External"/><Relationship Id="rId1727" Type="http://schemas.openxmlformats.org/officeDocument/2006/relationships/hyperlink" Target="https://login.consultant.ru/link/?req=doc&amp;base=LAW&amp;n=360322&amp;dst=100025" TargetMode="External"/><Relationship Id="rId1934" Type="http://schemas.openxmlformats.org/officeDocument/2006/relationships/hyperlink" Target="https://login.consultant.ru/link/?req=doc&amp;base=LAW&amp;n=494262&amp;dst=100040" TargetMode="External"/><Relationship Id="rId19" Type="http://schemas.openxmlformats.org/officeDocument/2006/relationships/hyperlink" Target="https://login.consultant.ru/link/?req=doc&amp;base=LAW&amp;n=490982&amp;dst=100005" TargetMode="External"/><Relationship Id="rId224" Type="http://schemas.openxmlformats.org/officeDocument/2006/relationships/hyperlink" Target="https://login.consultant.ru/link/?req=doc&amp;base=LAW&amp;n=420970&amp;dst=100005" TargetMode="External"/><Relationship Id="rId431" Type="http://schemas.openxmlformats.org/officeDocument/2006/relationships/hyperlink" Target="https://login.consultant.ru/link/?req=doc&amp;base=LAW&amp;n=317695&amp;dst=101013" TargetMode="External"/><Relationship Id="rId529" Type="http://schemas.openxmlformats.org/officeDocument/2006/relationships/hyperlink" Target="https://login.consultant.ru/link/?req=doc&amp;base=LAW&amp;n=375829&amp;dst=100006" TargetMode="External"/><Relationship Id="rId736" Type="http://schemas.openxmlformats.org/officeDocument/2006/relationships/hyperlink" Target="https://login.consultant.ru/link/?req=doc&amp;base=LAW&amp;n=282512&amp;dst=100022" TargetMode="External"/><Relationship Id="rId1061" Type="http://schemas.openxmlformats.org/officeDocument/2006/relationships/hyperlink" Target="https://login.consultant.ru/link/?req=doc&amp;base=LAW&amp;n=469467&amp;dst=100113" TargetMode="External"/><Relationship Id="rId1159" Type="http://schemas.openxmlformats.org/officeDocument/2006/relationships/hyperlink" Target="https://login.consultant.ru/link/?req=doc&amp;base=EXP&amp;n=737115" TargetMode="External"/><Relationship Id="rId1366" Type="http://schemas.openxmlformats.org/officeDocument/2006/relationships/hyperlink" Target="https://login.consultant.ru/link/?req=doc&amp;base=LAW&amp;n=495156&amp;dst=100761" TargetMode="External"/><Relationship Id="rId2112" Type="http://schemas.openxmlformats.org/officeDocument/2006/relationships/hyperlink" Target="https://login.consultant.ru/link/?req=doc&amp;base=LAW&amp;n=515459&amp;dst=100017" TargetMode="External"/><Relationship Id="rId2196" Type="http://schemas.openxmlformats.org/officeDocument/2006/relationships/hyperlink" Target="https://login.consultant.ru/link/?req=doc&amp;base=LAW&amp;n=517941&amp;dst=100027" TargetMode="External"/><Relationship Id="rId168" Type="http://schemas.openxmlformats.org/officeDocument/2006/relationships/hyperlink" Target="https://login.consultant.ru/link/?req=doc&amp;base=LAW&amp;n=517941&amp;dst=100022" TargetMode="External"/><Relationship Id="rId943" Type="http://schemas.openxmlformats.org/officeDocument/2006/relationships/hyperlink" Target="https://login.consultant.ru/link/?req=doc&amp;base=LAW&amp;n=490872&amp;dst=100044" TargetMode="External"/><Relationship Id="rId1019" Type="http://schemas.openxmlformats.org/officeDocument/2006/relationships/hyperlink" Target="https://login.consultant.ru/link/?req=doc&amp;base=LAW&amp;n=502888&amp;dst=100274" TargetMode="External"/><Relationship Id="rId1573" Type="http://schemas.openxmlformats.org/officeDocument/2006/relationships/hyperlink" Target="https://login.consultant.ru/link/?req=doc&amp;base=LAW&amp;n=465643&amp;dst=100018" TargetMode="External"/><Relationship Id="rId1780" Type="http://schemas.openxmlformats.org/officeDocument/2006/relationships/hyperlink" Target="https://login.consultant.ru/link/?req=doc&amp;base=LAW&amp;n=519533&amp;dst=100072" TargetMode="External"/><Relationship Id="rId1878" Type="http://schemas.openxmlformats.org/officeDocument/2006/relationships/hyperlink" Target="https://login.consultant.ru/link/?req=doc&amp;base=LAW&amp;n=484964&amp;dst=100025" TargetMode="External"/><Relationship Id="rId72" Type="http://schemas.openxmlformats.org/officeDocument/2006/relationships/hyperlink" Target="https://login.consultant.ru/link/?req=doc&amp;base=LAW&amp;n=286436&amp;dst=100005" TargetMode="External"/><Relationship Id="rId375" Type="http://schemas.openxmlformats.org/officeDocument/2006/relationships/hyperlink" Target="https://login.consultant.ru/link/?req=doc&amp;base=LAW&amp;n=517941&amp;dst=101430" TargetMode="External"/><Relationship Id="rId582" Type="http://schemas.openxmlformats.org/officeDocument/2006/relationships/hyperlink" Target="https://login.consultant.ru/link/?req=doc&amp;base=LAW&amp;n=405852&amp;dst=100009" TargetMode="External"/><Relationship Id="rId803" Type="http://schemas.openxmlformats.org/officeDocument/2006/relationships/hyperlink" Target="https://login.consultant.ru/link/?req=doc&amp;base=LAW&amp;n=407460&amp;dst=100020" TargetMode="External"/><Relationship Id="rId1226" Type="http://schemas.openxmlformats.org/officeDocument/2006/relationships/hyperlink" Target="https://login.consultant.ru/link/?req=doc&amp;base=LAW&amp;n=317695&amp;dst=101031" TargetMode="External"/><Relationship Id="rId1433" Type="http://schemas.openxmlformats.org/officeDocument/2006/relationships/hyperlink" Target="https://login.consultant.ru/link/?req=doc&amp;base=LAW&amp;n=449696&amp;dst=100073" TargetMode="External"/><Relationship Id="rId1640" Type="http://schemas.openxmlformats.org/officeDocument/2006/relationships/hyperlink" Target="https://login.consultant.ru/link/?req=doc&amp;base=LAW&amp;n=512949&amp;dst=100776" TargetMode="External"/><Relationship Id="rId1738" Type="http://schemas.openxmlformats.org/officeDocument/2006/relationships/hyperlink" Target="https://login.consultant.ru/link/?req=doc&amp;base=LAW&amp;n=360322&amp;dst=100035" TargetMode="External"/><Relationship Id="rId2056" Type="http://schemas.openxmlformats.org/officeDocument/2006/relationships/hyperlink" Target="https://login.consultant.ru/link/?req=doc&amp;base=LAW&amp;n=498398&amp;dst=10002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9463&amp;dst=100219" TargetMode="External"/><Relationship Id="rId442" Type="http://schemas.openxmlformats.org/officeDocument/2006/relationships/hyperlink" Target="https://login.consultant.ru/link/?req=doc&amp;base=LAW&amp;n=479615&amp;dst=100415" TargetMode="External"/><Relationship Id="rId887" Type="http://schemas.openxmlformats.org/officeDocument/2006/relationships/hyperlink" Target="https://login.consultant.ru/link/?req=doc&amp;base=LAW&amp;n=205587&amp;dst=100041" TargetMode="External"/><Relationship Id="rId1072" Type="http://schemas.openxmlformats.org/officeDocument/2006/relationships/hyperlink" Target="https://login.consultant.ru/link/?req=doc&amp;base=LAW&amp;n=517941&amp;dst=100027" TargetMode="External"/><Relationship Id="rId1500" Type="http://schemas.openxmlformats.org/officeDocument/2006/relationships/hyperlink" Target="https://login.consultant.ru/link/?req=doc&amp;base=LAW&amp;n=483415&amp;dst=101325" TargetMode="External"/><Relationship Id="rId1945" Type="http://schemas.openxmlformats.org/officeDocument/2006/relationships/hyperlink" Target="https://login.consultant.ru/link/?req=doc&amp;base=LAW&amp;n=469463&amp;dst=100240" TargetMode="External"/><Relationship Id="rId2123" Type="http://schemas.openxmlformats.org/officeDocument/2006/relationships/hyperlink" Target="https://login.consultant.ru/link/?req=doc&amp;base=LAW&amp;n=495156&amp;dst=100809" TargetMode="External"/><Relationship Id="rId302" Type="http://schemas.openxmlformats.org/officeDocument/2006/relationships/hyperlink" Target="https://login.consultant.ru/link/?req=doc&amp;base=LAW&amp;n=405057&amp;dst=100017" TargetMode="External"/><Relationship Id="rId747" Type="http://schemas.openxmlformats.org/officeDocument/2006/relationships/hyperlink" Target="https://login.consultant.ru/link/?req=doc&amp;base=LAW&amp;n=517941&amp;dst=100982" TargetMode="External"/><Relationship Id="rId954" Type="http://schemas.openxmlformats.org/officeDocument/2006/relationships/hyperlink" Target="https://login.consultant.ru/link/?req=doc&amp;base=LAW&amp;n=517307&amp;dst=100019" TargetMode="External"/><Relationship Id="rId1377" Type="http://schemas.openxmlformats.org/officeDocument/2006/relationships/hyperlink" Target="https://login.consultant.ru/link/?req=doc&amp;base=LAW&amp;n=191996&amp;dst=100134" TargetMode="External"/><Relationship Id="rId1584" Type="http://schemas.openxmlformats.org/officeDocument/2006/relationships/image" Target="media/image65.wmf"/><Relationship Id="rId1791" Type="http://schemas.openxmlformats.org/officeDocument/2006/relationships/hyperlink" Target="https://login.consultant.ru/link/?req=doc&amp;base=LAW&amp;n=421094&amp;dst=100006" TargetMode="External"/><Relationship Id="rId1805" Type="http://schemas.openxmlformats.org/officeDocument/2006/relationships/hyperlink" Target="https://login.consultant.ru/link/?req=doc&amp;base=LAW&amp;n=347790&amp;dst=100010" TargetMode="External"/><Relationship Id="rId83" Type="http://schemas.openxmlformats.org/officeDocument/2006/relationships/hyperlink" Target="https://login.consultant.ru/link/?req=doc&amp;base=LAW&amp;n=317695&amp;dst=101011" TargetMode="External"/><Relationship Id="rId179" Type="http://schemas.openxmlformats.org/officeDocument/2006/relationships/hyperlink" Target="https://login.consultant.ru/link/?req=doc&amp;base=LAW&amp;n=146318&amp;dst=100023" TargetMode="External"/><Relationship Id="rId386" Type="http://schemas.openxmlformats.org/officeDocument/2006/relationships/hyperlink" Target="https://login.consultant.ru/link/?req=doc&amp;base=LAW&amp;n=494273&amp;dst=100137" TargetMode="External"/><Relationship Id="rId593" Type="http://schemas.openxmlformats.org/officeDocument/2006/relationships/hyperlink" Target="https://login.consultant.ru/link/?req=doc&amp;base=LAW&amp;n=490873&amp;dst=100038" TargetMode="External"/><Relationship Id="rId607" Type="http://schemas.openxmlformats.org/officeDocument/2006/relationships/hyperlink" Target="https://login.consultant.ru/link/?req=doc&amp;base=LAW&amp;n=369699&amp;dst=100017" TargetMode="External"/><Relationship Id="rId814" Type="http://schemas.openxmlformats.org/officeDocument/2006/relationships/hyperlink" Target="https://login.consultant.ru/link/?req=doc&amp;base=LAW&amp;n=477156&amp;dst=100070" TargetMode="External"/><Relationship Id="rId1237" Type="http://schemas.openxmlformats.org/officeDocument/2006/relationships/hyperlink" Target="https://login.consultant.ru/link/?req=doc&amp;base=LAW&amp;n=160075&amp;dst=100018" TargetMode="External"/><Relationship Id="rId1444" Type="http://schemas.openxmlformats.org/officeDocument/2006/relationships/hyperlink" Target="https://login.consultant.ru/link/?req=doc&amp;base=LAW&amp;n=515690&amp;dst=100527" TargetMode="External"/><Relationship Id="rId1651" Type="http://schemas.openxmlformats.org/officeDocument/2006/relationships/hyperlink" Target="https://login.consultant.ru/link/?req=doc&amp;base=LAW&amp;n=420970&amp;dst=100020" TargetMode="External"/><Relationship Id="rId1889" Type="http://schemas.openxmlformats.org/officeDocument/2006/relationships/hyperlink" Target="https://login.consultant.ru/link/?req=doc&amp;base=LAW&amp;n=483415" TargetMode="External"/><Relationship Id="rId2067" Type="http://schemas.openxmlformats.org/officeDocument/2006/relationships/hyperlink" Target="https://login.consultant.ru/link/?req=doc&amp;base=LAW&amp;n=498458&amp;dst=100020" TargetMode="External"/><Relationship Id="rId246" Type="http://schemas.openxmlformats.org/officeDocument/2006/relationships/hyperlink" Target="https://login.consultant.ru/link/?req=doc&amp;base=LAW&amp;n=206299&amp;dst=100012" TargetMode="External"/><Relationship Id="rId453" Type="http://schemas.openxmlformats.org/officeDocument/2006/relationships/hyperlink" Target="https://login.consultant.ru/link/?req=doc&amp;base=LAW&amp;n=515355&amp;dst=100017" TargetMode="External"/><Relationship Id="rId660" Type="http://schemas.openxmlformats.org/officeDocument/2006/relationships/hyperlink" Target="https://login.consultant.ru/link/?req=doc&amp;base=LAW&amp;n=282512&amp;dst=100015" TargetMode="External"/><Relationship Id="rId898" Type="http://schemas.openxmlformats.org/officeDocument/2006/relationships/hyperlink" Target="https://login.consultant.ru/link/?req=doc&amp;base=LAW&amp;n=207050&amp;dst=100029" TargetMode="External"/><Relationship Id="rId1083" Type="http://schemas.openxmlformats.org/officeDocument/2006/relationships/hyperlink" Target="https://login.consultant.ru/link/?req=doc&amp;base=LAW&amp;n=208079&amp;dst=100020" TargetMode="External"/><Relationship Id="rId1290" Type="http://schemas.openxmlformats.org/officeDocument/2006/relationships/hyperlink" Target="https://login.consultant.ru/link/?req=doc&amp;base=LAW&amp;n=359021&amp;dst=100019" TargetMode="External"/><Relationship Id="rId1304" Type="http://schemas.openxmlformats.org/officeDocument/2006/relationships/hyperlink" Target="https://login.consultant.ru/link/?req=doc&amp;base=LAW&amp;n=491643&amp;dst=100007" TargetMode="External"/><Relationship Id="rId1511" Type="http://schemas.openxmlformats.org/officeDocument/2006/relationships/hyperlink" Target="https://login.consultant.ru/link/?req=doc&amp;base=LAW&amp;n=495156&amp;dst=100761" TargetMode="External"/><Relationship Id="rId1749" Type="http://schemas.openxmlformats.org/officeDocument/2006/relationships/hyperlink" Target="https://login.consultant.ru/link/?req=doc&amp;base=LAW&amp;n=469467&amp;dst=100118" TargetMode="External"/><Relationship Id="rId1956" Type="http://schemas.openxmlformats.org/officeDocument/2006/relationships/hyperlink" Target="https://login.consultant.ru/link/?req=doc&amp;base=LAW&amp;n=498398&amp;dst=100016" TargetMode="External"/><Relationship Id="rId2134" Type="http://schemas.openxmlformats.org/officeDocument/2006/relationships/hyperlink" Target="https://login.consultant.ru/link/?req=doc&amp;base=LAW&amp;n=477160&amp;dst=100514" TargetMode="External"/><Relationship Id="rId106" Type="http://schemas.openxmlformats.org/officeDocument/2006/relationships/hyperlink" Target="https://login.consultant.ru/link/?req=doc&amp;base=LAW&amp;n=371803&amp;dst=100005" TargetMode="External"/><Relationship Id="rId313" Type="http://schemas.openxmlformats.org/officeDocument/2006/relationships/hyperlink" Target="https://login.consultant.ru/link/?req=doc&amp;base=LAW&amp;n=494267&amp;dst=100026" TargetMode="External"/><Relationship Id="rId758" Type="http://schemas.openxmlformats.org/officeDocument/2006/relationships/hyperlink" Target="https://login.consultant.ru/link/?req=doc&amp;base=LAW&amp;n=438139&amp;dst=100160" TargetMode="External"/><Relationship Id="rId965" Type="http://schemas.openxmlformats.org/officeDocument/2006/relationships/hyperlink" Target="https://login.consultant.ru/link/?req=doc&amp;base=LAW&amp;n=490871&amp;dst=100018" TargetMode="External"/><Relationship Id="rId1150" Type="http://schemas.openxmlformats.org/officeDocument/2006/relationships/hyperlink" Target="https://login.consultant.ru/link/?req=doc&amp;base=LAW&amp;n=494492&amp;dst=100009" TargetMode="External"/><Relationship Id="rId1388" Type="http://schemas.openxmlformats.org/officeDocument/2006/relationships/hyperlink" Target="https://login.consultant.ru/link/?req=doc&amp;base=LAW&amp;n=494271&amp;dst=100034" TargetMode="External"/><Relationship Id="rId1595" Type="http://schemas.openxmlformats.org/officeDocument/2006/relationships/hyperlink" Target="https://login.consultant.ru/link/?req=doc&amp;base=LAW&amp;n=337610&amp;dst=100022" TargetMode="External"/><Relationship Id="rId1609" Type="http://schemas.openxmlformats.org/officeDocument/2006/relationships/hyperlink" Target="https://login.consultant.ru/link/?req=doc&amp;base=LAW&amp;n=495156&amp;dst=100790" TargetMode="External"/><Relationship Id="rId1816" Type="http://schemas.openxmlformats.org/officeDocument/2006/relationships/hyperlink" Target="https://login.consultant.ru/link/?req=doc&amp;base=LAW&amp;n=347790&amp;dst=100011" TargetMode="External"/><Relationship Id="rId10" Type="http://schemas.openxmlformats.org/officeDocument/2006/relationships/hyperlink" Target="https://login.consultant.ru/link/?req=doc&amp;base=LAW&amp;n=347568&amp;dst=100020" TargetMode="External"/><Relationship Id="rId94" Type="http://schemas.openxmlformats.org/officeDocument/2006/relationships/hyperlink" Target="https://login.consultant.ru/link/?req=doc&amp;base=LAW&amp;n=404426&amp;dst=100017" TargetMode="External"/><Relationship Id="rId397" Type="http://schemas.openxmlformats.org/officeDocument/2006/relationships/hyperlink" Target="https://login.consultant.ru/link/?req=doc&amp;base=LAW&amp;n=466527&amp;dst=100107" TargetMode="External"/><Relationship Id="rId520" Type="http://schemas.openxmlformats.org/officeDocument/2006/relationships/hyperlink" Target="https://login.consultant.ru/link/?req=doc&amp;base=LAW&amp;n=404426&amp;dst=100026" TargetMode="External"/><Relationship Id="rId618" Type="http://schemas.openxmlformats.org/officeDocument/2006/relationships/hyperlink" Target="https://login.consultant.ru/link/?req=doc&amp;base=LAW&amp;n=404426&amp;dst=100038" TargetMode="External"/><Relationship Id="rId825" Type="http://schemas.openxmlformats.org/officeDocument/2006/relationships/hyperlink" Target="https://login.consultant.ru/link/?req=doc&amp;base=LAW&amp;n=490872&amp;dst=100032" TargetMode="External"/><Relationship Id="rId1248" Type="http://schemas.openxmlformats.org/officeDocument/2006/relationships/hyperlink" Target="https://login.consultant.ru/link/?req=doc&amp;base=LAW&amp;n=418144&amp;dst=100091" TargetMode="External"/><Relationship Id="rId1455" Type="http://schemas.openxmlformats.org/officeDocument/2006/relationships/hyperlink" Target="https://login.consultant.ru/link/?req=doc&amp;base=LAW&amp;n=449696&amp;dst=100078" TargetMode="External"/><Relationship Id="rId1662" Type="http://schemas.openxmlformats.org/officeDocument/2006/relationships/hyperlink" Target="https://login.consultant.ru/link/?req=doc&amp;base=LAW&amp;n=474723&amp;dst=100045" TargetMode="External"/><Relationship Id="rId2078" Type="http://schemas.openxmlformats.org/officeDocument/2006/relationships/hyperlink" Target="https://login.consultant.ru/link/?req=doc&amp;base=LAW&amp;n=502888&amp;dst=100278" TargetMode="External"/><Relationship Id="rId2201" Type="http://schemas.openxmlformats.org/officeDocument/2006/relationships/hyperlink" Target="https://login.consultant.ru/link/?req=doc&amp;base=LAW&amp;n=102238&amp;dst=100009" TargetMode="External"/><Relationship Id="rId257" Type="http://schemas.openxmlformats.org/officeDocument/2006/relationships/hyperlink" Target="https://login.consultant.ru/link/?req=doc&amp;base=LAW&amp;n=284311&amp;dst=100014" TargetMode="External"/><Relationship Id="rId464" Type="http://schemas.openxmlformats.org/officeDocument/2006/relationships/hyperlink" Target="https://login.consultant.ru/link/?req=doc&amp;base=LAW&amp;n=494273&amp;dst=100141" TargetMode="External"/><Relationship Id="rId1010" Type="http://schemas.openxmlformats.org/officeDocument/2006/relationships/image" Target="media/image38.wmf"/><Relationship Id="rId1094" Type="http://schemas.openxmlformats.org/officeDocument/2006/relationships/hyperlink" Target="https://login.consultant.ru/link/?req=doc&amp;base=LAW&amp;n=425843&amp;dst=100019" TargetMode="External"/><Relationship Id="rId1108" Type="http://schemas.openxmlformats.org/officeDocument/2006/relationships/hyperlink" Target="https://login.consultant.ru/link/?req=doc&amp;base=LAW&amp;n=502888&amp;dst=100274" TargetMode="External"/><Relationship Id="rId1315" Type="http://schemas.openxmlformats.org/officeDocument/2006/relationships/hyperlink" Target="https://login.consultant.ru/link/?req=doc&amp;base=LAW&amp;n=499158&amp;dst=100008" TargetMode="External"/><Relationship Id="rId1967" Type="http://schemas.openxmlformats.org/officeDocument/2006/relationships/hyperlink" Target="https://login.consultant.ru/link/?req=doc&amp;base=LAW&amp;n=211374&amp;dst=100009" TargetMode="External"/><Relationship Id="rId2145" Type="http://schemas.openxmlformats.org/officeDocument/2006/relationships/hyperlink" Target="https://login.consultant.ru/link/?req=doc&amp;base=LAW&amp;n=477160&amp;dst=100523" TargetMode="External"/><Relationship Id="rId117" Type="http://schemas.openxmlformats.org/officeDocument/2006/relationships/hyperlink" Target="https://login.consultant.ru/link/?req=doc&amp;base=LAW&amp;n=407460&amp;dst=100005" TargetMode="External"/><Relationship Id="rId671" Type="http://schemas.openxmlformats.org/officeDocument/2006/relationships/hyperlink" Target="https://login.consultant.ru/link/?req=doc&amp;base=LAW&amp;n=495156&amp;dst=100761" TargetMode="External"/><Relationship Id="rId769" Type="http://schemas.openxmlformats.org/officeDocument/2006/relationships/hyperlink" Target="https://login.consultant.ru/link/?req=doc&amp;base=LAW&amp;n=488151&amp;dst=100061" TargetMode="External"/><Relationship Id="rId976" Type="http://schemas.openxmlformats.org/officeDocument/2006/relationships/hyperlink" Target="https://login.consultant.ru/link/?req=doc&amp;base=LAW&amp;n=515690&amp;dst=100469" TargetMode="External"/><Relationship Id="rId1399" Type="http://schemas.openxmlformats.org/officeDocument/2006/relationships/hyperlink" Target="https://login.consultant.ru/link/?req=doc&amp;base=LAW&amp;n=488151&amp;dst=103059" TargetMode="External"/><Relationship Id="rId324" Type="http://schemas.openxmlformats.org/officeDocument/2006/relationships/hyperlink" Target="https://login.consultant.ru/link/?req=doc&amp;base=LAW&amp;n=474723&amp;dst=100011" TargetMode="External"/><Relationship Id="rId531" Type="http://schemas.openxmlformats.org/officeDocument/2006/relationships/hyperlink" Target="https://login.consultant.ru/link/?req=doc&amp;base=LAW&amp;n=495156&amp;dst=100761" TargetMode="External"/><Relationship Id="rId629" Type="http://schemas.openxmlformats.org/officeDocument/2006/relationships/image" Target="media/image4.wmf"/><Relationship Id="rId1161" Type="http://schemas.openxmlformats.org/officeDocument/2006/relationships/hyperlink" Target="https://login.consultant.ru/link/?req=doc&amp;base=LAW&amp;n=187744&amp;dst=100032" TargetMode="External"/><Relationship Id="rId1259" Type="http://schemas.openxmlformats.org/officeDocument/2006/relationships/hyperlink" Target="https://login.consultant.ru/link/?req=doc&amp;base=LAW&amp;n=512949&amp;dst=100379" TargetMode="External"/><Relationship Id="rId1466" Type="http://schemas.openxmlformats.org/officeDocument/2006/relationships/hyperlink" Target="https://login.consultant.ru/link/?req=doc&amp;base=LAW&amp;n=185801&amp;dst=100069" TargetMode="External"/><Relationship Id="rId2005" Type="http://schemas.openxmlformats.org/officeDocument/2006/relationships/hyperlink" Target="https://login.consultant.ru/link/?req=doc&amp;base=LAW&amp;n=502888&amp;dst=100278" TargetMode="External"/><Relationship Id="rId2212" Type="http://schemas.openxmlformats.org/officeDocument/2006/relationships/hyperlink" Target="https://login.consultant.ru/link/?req=doc&amp;base=LAW&amp;n=120354&amp;dst=20" TargetMode="External"/><Relationship Id="rId836" Type="http://schemas.openxmlformats.org/officeDocument/2006/relationships/hyperlink" Target="https://login.consultant.ru/link/?req=doc&amp;base=LAW&amp;n=206299&amp;dst=100024" TargetMode="External"/><Relationship Id="rId1021" Type="http://schemas.openxmlformats.org/officeDocument/2006/relationships/hyperlink" Target="https://login.consultant.ru/link/?req=doc&amp;base=LAW&amp;n=517333&amp;dst=100207" TargetMode="External"/><Relationship Id="rId1119" Type="http://schemas.openxmlformats.org/officeDocument/2006/relationships/image" Target="media/image43.wmf"/><Relationship Id="rId1673" Type="http://schemas.openxmlformats.org/officeDocument/2006/relationships/hyperlink" Target="https://login.consultant.ru/link/?req=doc&amp;base=LAW&amp;n=420970&amp;dst=100023" TargetMode="External"/><Relationship Id="rId1880" Type="http://schemas.openxmlformats.org/officeDocument/2006/relationships/hyperlink" Target="https://login.consultant.ru/link/?req=doc&amp;base=LAW&amp;n=490875&amp;dst=100053" TargetMode="External"/><Relationship Id="rId1978" Type="http://schemas.openxmlformats.org/officeDocument/2006/relationships/hyperlink" Target="https://login.consultant.ru/link/?req=doc&amp;base=LAW&amp;n=483415" TargetMode="External"/><Relationship Id="rId903" Type="http://schemas.openxmlformats.org/officeDocument/2006/relationships/hyperlink" Target="https://login.consultant.ru/link/?req=doc&amp;base=LAW&amp;n=495156&amp;dst=100761" TargetMode="External"/><Relationship Id="rId1326" Type="http://schemas.openxmlformats.org/officeDocument/2006/relationships/hyperlink" Target="https://login.consultant.ru/link/?req=doc&amp;base=LAW&amp;n=483415" TargetMode="External"/><Relationship Id="rId1533" Type="http://schemas.openxmlformats.org/officeDocument/2006/relationships/hyperlink" Target="https://login.consultant.ru/link/?req=doc&amp;base=LAW&amp;n=477160&amp;dst=100094" TargetMode="External"/><Relationship Id="rId1740" Type="http://schemas.openxmlformats.org/officeDocument/2006/relationships/hyperlink" Target="https://login.consultant.ru/link/?req=doc&amp;base=LAW&amp;n=360322&amp;dst=100037" TargetMode="External"/><Relationship Id="rId32" Type="http://schemas.openxmlformats.org/officeDocument/2006/relationships/hyperlink" Target="https://login.consultant.ru/link/?req=doc&amp;base=LAW&amp;n=375466&amp;dst=100101" TargetMode="External"/><Relationship Id="rId1600" Type="http://schemas.openxmlformats.org/officeDocument/2006/relationships/hyperlink" Target="https://login.consultant.ru/link/?req=doc&amp;base=LAW&amp;n=495156&amp;dst=100761" TargetMode="External"/><Relationship Id="rId1838" Type="http://schemas.openxmlformats.org/officeDocument/2006/relationships/hyperlink" Target="https://login.consultant.ru/link/?req=doc&amp;base=LAW&amp;n=150026&amp;dst=100019" TargetMode="External"/><Relationship Id="rId181" Type="http://schemas.openxmlformats.org/officeDocument/2006/relationships/hyperlink" Target="https://login.consultant.ru/link/?req=doc&amp;base=LAW&amp;n=359021&amp;dst=100013" TargetMode="External"/><Relationship Id="rId1905" Type="http://schemas.openxmlformats.org/officeDocument/2006/relationships/hyperlink" Target="https://login.consultant.ru/link/?req=doc&amp;base=LAW&amp;n=495156&amp;dst=100810" TargetMode="External"/><Relationship Id="rId279" Type="http://schemas.openxmlformats.org/officeDocument/2006/relationships/hyperlink" Target="https://login.consultant.ru/link/?req=doc&amp;base=LAW&amp;n=338038&amp;dst=100005" TargetMode="External"/><Relationship Id="rId486" Type="http://schemas.openxmlformats.org/officeDocument/2006/relationships/hyperlink" Target="https://login.consultant.ru/link/?req=doc&amp;base=LAW&amp;n=519533&amp;dst=100029" TargetMode="External"/><Relationship Id="rId693" Type="http://schemas.openxmlformats.org/officeDocument/2006/relationships/hyperlink" Target="https://login.consultant.ru/link/?req=doc&amp;base=LAW&amp;n=282512&amp;dst=100017" TargetMode="External"/><Relationship Id="rId2167" Type="http://schemas.openxmlformats.org/officeDocument/2006/relationships/hyperlink" Target="https://login.consultant.ru/link/?req=doc&amp;base=LAW&amp;n=495156&amp;dst=100809" TargetMode="External"/><Relationship Id="rId139" Type="http://schemas.openxmlformats.org/officeDocument/2006/relationships/hyperlink" Target="https://login.consultant.ru/link/?req=doc&amp;base=LAW&amp;n=498457&amp;dst=100388" TargetMode="External"/><Relationship Id="rId346" Type="http://schemas.openxmlformats.org/officeDocument/2006/relationships/hyperlink" Target="https://login.consultant.ru/link/?req=doc&amp;base=LAW&amp;n=150513&amp;dst=100044" TargetMode="External"/><Relationship Id="rId553" Type="http://schemas.openxmlformats.org/officeDocument/2006/relationships/hyperlink" Target="https://login.consultant.ru/link/?req=doc&amp;base=LAW&amp;n=517333&amp;dst=100192" TargetMode="External"/><Relationship Id="rId760" Type="http://schemas.openxmlformats.org/officeDocument/2006/relationships/hyperlink" Target="https://login.consultant.ru/link/?req=doc&amp;base=LAW&amp;n=488151&amp;dst=100061" TargetMode="External"/><Relationship Id="rId998" Type="http://schemas.openxmlformats.org/officeDocument/2006/relationships/hyperlink" Target="https://login.consultant.ru/link/?req=doc&amp;base=LAW&amp;n=490875&amp;dst=100042" TargetMode="External"/><Relationship Id="rId1183" Type="http://schemas.openxmlformats.org/officeDocument/2006/relationships/hyperlink" Target="https://login.consultant.ru/link/?req=doc&amp;base=LAW&amp;n=515690&amp;dst=100515" TargetMode="External"/><Relationship Id="rId1390" Type="http://schemas.openxmlformats.org/officeDocument/2006/relationships/hyperlink" Target="https://login.consultant.ru/link/?req=doc&amp;base=LAW&amp;n=317695&amp;dst=101056" TargetMode="External"/><Relationship Id="rId2027" Type="http://schemas.openxmlformats.org/officeDocument/2006/relationships/hyperlink" Target="https://login.consultant.ru/link/?req=doc&amp;base=LAW&amp;n=488151&amp;dst=102001" TargetMode="External"/><Relationship Id="rId206" Type="http://schemas.openxmlformats.org/officeDocument/2006/relationships/hyperlink" Target="https://login.consultant.ru/link/?req=doc&amp;base=LAW&amp;n=146677&amp;dst=100041" TargetMode="External"/><Relationship Id="rId413" Type="http://schemas.openxmlformats.org/officeDocument/2006/relationships/hyperlink" Target="https://login.consultant.ru/link/?req=doc&amp;base=LAW&amp;n=484875&amp;dst=100264" TargetMode="External"/><Relationship Id="rId858" Type="http://schemas.openxmlformats.org/officeDocument/2006/relationships/hyperlink" Target="https://login.consultant.ru/link/?req=doc&amp;base=LAW&amp;n=453364&amp;dst=100018" TargetMode="External"/><Relationship Id="rId1043" Type="http://schemas.openxmlformats.org/officeDocument/2006/relationships/hyperlink" Target="https://login.consultant.ru/link/?req=doc&amp;base=LAW&amp;n=469467&amp;dst=100110" TargetMode="External"/><Relationship Id="rId1488" Type="http://schemas.openxmlformats.org/officeDocument/2006/relationships/hyperlink" Target="https://login.consultant.ru/link/?req=doc&amp;base=LAW&amp;n=206299&amp;dst=100051" TargetMode="External"/><Relationship Id="rId1695" Type="http://schemas.openxmlformats.org/officeDocument/2006/relationships/hyperlink" Target="https://login.consultant.ru/link/?req=doc&amp;base=LAW&amp;n=515692&amp;dst=100355" TargetMode="External"/><Relationship Id="rId620" Type="http://schemas.openxmlformats.org/officeDocument/2006/relationships/hyperlink" Target="https://login.consultant.ru/link/?req=doc&amp;base=LAW&amp;n=515690&amp;dst=100018" TargetMode="External"/><Relationship Id="rId718" Type="http://schemas.openxmlformats.org/officeDocument/2006/relationships/hyperlink" Target="https://login.consultant.ru/link/?req=doc&amp;base=LAW&amp;n=488151&amp;dst=103167" TargetMode="External"/><Relationship Id="rId925" Type="http://schemas.openxmlformats.org/officeDocument/2006/relationships/hyperlink" Target="https://login.consultant.ru/link/?req=doc&amp;base=LAW&amp;n=502620" TargetMode="External"/><Relationship Id="rId1250" Type="http://schemas.openxmlformats.org/officeDocument/2006/relationships/hyperlink" Target="https://login.consultant.ru/link/?req=doc&amp;base=LAW&amp;n=453475&amp;dst=100107" TargetMode="External"/><Relationship Id="rId1348" Type="http://schemas.openxmlformats.org/officeDocument/2006/relationships/hyperlink" Target="https://login.consultant.ru/link/?req=doc&amp;base=LAW&amp;n=485049&amp;dst=100021" TargetMode="External"/><Relationship Id="rId1555" Type="http://schemas.openxmlformats.org/officeDocument/2006/relationships/image" Target="media/image57.wmf"/><Relationship Id="rId1762" Type="http://schemas.openxmlformats.org/officeDocument/2006/relationships/hyperlink" Target="https://login.consultant.ru/link/?req=doc&amp;base=EXP&amp;n=737115&amp;dst=100038" TargetMode="External"/><Relationship Id="rId1110" Type="http://schemas.openxmlformats.org/officeDocument/2006/relationships/hyperlink" Target="https://login.consultant.ru/link/?req=doc&amp;base=LAW&amp;n=175667&amp;dst=100019" TargetMode="External"/><Relationship Id="rId1208" Type="http://schemas.openxmlformats.org/officeDocument/2006/relationships/hyperlink" Target="https://login.consultant.ru/link/?req=doc&amp;base=LAW&amp;n=206299&amp;dst=100049" TargetMode="External"/><Relationship Id="rId1415" Type="http://schemas.openxmlformats.org/officeDocument/2006/relationships/hyperlink" Target="https://login.consultant.ru/link/?req=doc&amp;base=LAW&amp;n=498458&amp;dst=100016" TargetMode="External"/><Relationship Id="rId54" Type="http://schemas.openxmlformats.org/officeDocument/2006/relationships/hyperlink" Target="https://login.consultant.ru/link/?req=doc&amp;base=LAW&amp;n=317728&amp;dst=100048" TargetMode="External"/><Relationship Id="rId1622" Type="http://schemas.openxmlformats.org/officeDocument/2006/relationships/hyperlink" Target="https://login.consultant.ru/link/?req=doc&amp;base=LAW&amp;n=452265&amp;dst=100098" TargetMode="External"/><Relationship Id="rId1927" Type="http://schemas.openxmlformats.org/officeDocument/2006/relationships/hyperlink" Target="https://login.consultant.ru/link/?req=doc&amp;base=LAW&amp;n=484964&amp;dst=100026" TargetMode="External"/><Relationship Id="rId2091" Type="http://schemas.openxmlformats.org/officeDocument/2006/relationships/hyperlink" Target="https://login.consultant.ru/link/?req=doc&amp;base=LAW&amp;n=495156&amp;dst=100809" TargetMode="External"/><Relationship Id="rId2189" Type="http://schemas.openxmlformats.org/officeDocument/2006/relationships/hyperlink" Target="https://login.consultant.ru/link/?req=doc&amp;base=LAW&amp;n=111399&amp;dst=100846" TargetMode="External"/><Relationship Id="rId270" Type="http://schemas.openxmlformats.org/officeDocument/2006/relationships/hyperlink" Target="https://login.consultant.ru/link/?req=doc&amp;base=LAW&amp;n=317695&amp;dst=101011" TargetMode="External"/><Relationship Id="rId130" Type="http://schemas.openxmlformats.org/officeDocument/2006/relationships/hyperlink" Target="https://login.consultant.ru/link/?req=doc&amp;base=LAW&amp;n=479615&amp;dst=100415" TargetMode="External"/><Relationship Id="rId368" Type="http://schemas.openxmlformats.org/officeDocument/2006/relationships/hyperlink" Target="https://login.consultant.ru/link/?req=doc&amp;base=LAW&amp;n=495156&amp;dst=100761" TargetMode="External"/><Relationship Id="rId575" Type="http://schemas.openxmlformats.org/officeDocument/2006/relationships/hyperlink" Target="https://login.consultant.ru/link/?req=doc&amp;base=LAW&amp;n=223062&amp;dst=100013" TargetMode="External"/><Relationship Id="rId782" Type="http://schemas.openxmlformats.org/officeDocument/2006/relationships/hyperlink" Target="https://login.consultant.ru/link/?req=doc&amp;base=LAW&amp;n=488151&amp;dst=103162" TargetMode="External"/><Relationship Id="rId2049" Type="http://schemas.openxmlformats.org/officeDocument/2006/relationships/hyperlink" Target="https://login.consultant.ru/link/?req=doc&amp;base=LAW&amp;n=498398&amp;dst=100023" TargetMode="External"/><Relationship Id="rId228" Type="http://schemas.openxmlformats.org/officeDocument/2006/relationships/hyperlink" Target="https://login.consultant.ru/link/?req=doc&amp;base=LAW&amp;n=173216&amp;dst=100019" TargetMode="External"/><Relationship Id="rId435" Type="http://schemas.openxmlformats.org/officeDocument/2006/relationships/hyperlink" Target="https://login.consultant.ru/link/?req=doc&amp;base=LAW&amp;n=490983&amp;dst=100023" TargetMode="External"/><Relationship Id="rId642" Type="http://schemas.openxmlformats.org/officeDocument/2006/relationships/hyperlink" Target="https://login.consultant.ru/link/?req=doc&amp;base=LAW&amp;n=502888&amp;dst=100274" TargetMode="External"/><Relationship Id="rId1065" Type="http://schemas.openxmlformats.org/officeDocument/2006/relationships/hyperlink" Target="https://login.consultant.ru/link/?req=doc&amp;base=LAW&amp;n=519533&amp;dst=100056" TargetMode="External"/><Relationship Id="rId1272" Type="http://schemas.openxmlformats.org/officeDocument/2006/relationships/hyperlink" Target="https://login.consultant.ru/link/?req=doc&amp;base=LAW&amp;n=456120&amp;dst=100058" TargetMode="External"/><Relationship Id="rId2116" Type="http://schemas.openxmlformats.org/officeDocument/2006/relationships/hyperlink" Target="https://login.consultant.ru/link/?req=doc&amp;base=LAW&amp;n=502888&amp;dst=100279" TargetMode="External"/><Relationship Id="rId502" Type="http://schemas.openxmlformats.org/officeDocument/2006/relationships/hyperlink" Target="https://login.consultant.ru/link/?req=doc&amp;base=LAW&amp;n=502888&amp;dst=100274" TargetMode="External"/><Relationship Id="rId947" Type="http://schemas.openxmlformats.org/officeDocument/2006/relationships/hyperlink" Target="https://login.consultant.ru/link/?req=doc&amp;base=LAW&amp;n=453364&amp;dst=100020" TargetMode="External"/><Relationship Id="rId1132" Type="http://schemas.openxmlformats.org/officeDocument/2006/relationships/hyperlink" Target="https://login.consultant.ru/link/?req=doc&amp;base=LAW&amp;n=381220&amp;dst=100047" TargetMode="External"/><Relationship Id="rId1577" Type="http://schemas.openxmlformats.org/officeDocument/2006/relationships/hyperlink" Target="https://login.consultant.ru/link/?req=doc&amp;base=LAW&amp;n=465643&amp;dst=100022" TargetMode="External"/><Relationship Id="rId1784" Type="http://schemas.openxmlformats.org/officeDocument/2006/relationships/hyperlink" Target="https://login.consultant.ru/link/?req=doc&amp;base=LAW&amp;n=515692&amp;dst=100036" TargetMode="External"/><Relationship Id="rId1991" Type="http://schemas.openxmlformats.org/officeDocument/2006/relationships/hyperlink" Target="https://login.consultant.ru/link/?req=doc&amp;base=LAW&amp;n=469463&amp;dst=100246" TargetMode="External"/><Relationship Id="rId76" Type="http://schemas.openxmlformats.org/officeDocument/2006/relationships/hyperlink" Target="https://login.consultant.ru/link/?req=doc&amp;base=LAW&amp;n=404427&amp;dst=100010" TargetMode="External"/><Relationship Id="rId807" Type="http://schemas.openxmlformats.org/officeDocument/2006/relationships/hyperlink" Target="https://login.consultant.ru/link/?req=doc&amp;base=LAW&amp;n=212833&amp;dst=100032" TargetMode="External"/><Relationship Id="rId1437" Type="http://schemas.openxmlformats.org/officeDocument/2006/relationships/hyperlink" Target="https://login.consultant.ru/link/?req=doc&amp;base=LAW&amp;n=185801&amp;dst=100064" TargetMode="External"/><Relationship Id="rId1644" Type="http://schemas.openxmlformats.org/officeDocument/2006/relationships/hyperlink" Target="https://login.consultant.ru/link/?req=doc&amp;base=LAW&amp;n=477158&amp;dst=100372" TargetMode="External"/><Relationship Id="rId1851" Type="http://schemas.openxmlformats.org/officeDocument/2006/relationships/hyperlink" Target="https://login.consultant.ru/link/?req=doc&amp;base=LAW&amp;n=211374&amp;dst=100005" TargetMode="External"/><Relationship Id="rId1504" Type="http://schemas.openxmlformats.org/officeDocument/2006/relationships/hyperlink" Target="https://login.consultant.ru/link/?req=doc&amp;base=LAW&amp;n=282512&amp;dst=100030" TargetMode="External"/><Relationship Id="rId1711" Type="http://schemas.openxmlformats.org/officeDocument/2006/relationships/hyperlink" Target="https://login.consultant.ru/link/?req=doc&amp;base=LAW&amp;n=477160&amp;dst=100150" TargetMode="External"/><Relationship Id="rId1949" Type="http://schemas.openxmlformats.org/officeDocument/2006/relationships/hyperlink" Target="https://login.consultant.ru/link/?req=doc&amp;base=LAW&amp;n=512388&amp;dst=1181" TargetMode="External"/><Relationship Id="rId292" Type="http://schemas.openxmlformats.org/officeDocument/2006/relationships/hyperlink" Target="https://login.consultant.ru/link/?req=doc&amp;base=LAW&amp;n=371803&amp;dst=100010" TargetMode="External"/><Relationship Id="rId1809" Type="http://schemas.openxmlformats.org/officeDocument/2006/relationships/hyperlink" Target="https://login.consultant.ru/link/?req=doc&amp;base=LAW&amp;n=515690&amp;dst=100530" TargetMode="External"/><Relationship Id="rId597" Type="http://schemas.openxmlformats.org/officeDocument/2006/relationships/hyperlink" Target="https://login.consultant.ru/link/?req=doc&amp;base=LAW&amp;n=471328&amp;dst=100013" TargetMode="External"/><Relationship Id="rId2180" Type="http://schemas.openxmlformats.org/officeDocument/2006/relationships/hyperlink" Target="https://login.consultant.ru/link/?req=doc&amp;base=LAW&amp;n=515355&amp;dst=100037" TargetMode="External"/><Relationship Id="rId152" Type="http://schemas.openxmlformats.org/officeDocument/2006/relationships/hyperlink" Target="https://login.consultant.ru/link/?req=doc&amp;base=LAW&amp;n=490871&amp;dst=100010" TargetMode="External"/><Relationship Id="rId457" Type="http://schemas.openxmlformats.org/officeDocument/2006/relationships/hyperlink" Target="https://login.consultant.ru/link/?req=doc&amp;base=LAW&amp;n=469280&amp;dst=100036" TargetMode="External"/><Relationship Id="rId1087" Type="http://schemas.openxmlformats.org/officeDocument/2006/relationships/hyperlink" Target="https://login.consultant.ru/link/?req=doc&amp;base=LAW&amp;n=519533&amp;dst=100061" TargetMode="External"/><Relationship Id="rId1294" Type="http://schemas.openxmlformats.org/officeDocument/2006/relationships/hyperlink" Target="https://login.consultant.ru/link/?req=doc&amp;base=LAW&amp;n=500481&amp;dst=100009" TargetMode="External"/><Relationship Id="rId2040" Type="http://schemas.openxmlformats.org/officeDocument/2006/relationships/hyperlink" Target="https://login.consultant.ru/link/?req=doc&amp;base=LAW&amp;n=515459&amp;dst=1" TargetMode="External"/><Relationship Id="rId2138" Type="http://schemas.openxmlformats.org/officeDocument/2006/relationships/hyperlink" Target="https://login.consultant.ru/link/?req=doc&amp;base=LAW&amp;n=477160&amp;dst=100517" TargetMode="External"/><Relationship Id="rId664" Type="http://schemas.openxmlformats.org/officeDocument/2006/relationships/hyperlink" Target="https://login.consultant.ru/link/?req=doc&amp;base=LAW&amp;n=466763&amp;dst=100290" TargetMode="External"/><Relationship Id="rId871" Type="http://schemas.openxmlformats.org/officeDocument/2006/relationships/hyperlink" Target="https://login.consultant.ru/link/?req=doc&amp;base=LAW&amp;n=490875&amp;dst=100031" TargetMode="External"/><Relationship Id="rId969" Type="http://schemas.openxmlformats.org/officeDocument/2006/relationships/hyperlink" Target="https://login.consultant.ru/link/?req=doc&amp;base=LAW&amp;n=483415&amp;dst=358" TargetMode="External"/><Relationship Id="rId1599" Type="http://schemas.openxmlformats.org/officeDocument/2006/relationships/hyperlink" Target="https://login.consultant.ru/link/?req=doc&amp;base=LAW&amp;n=337610&amp;dst=100026" TargetMode="External"/><Relationship Id="rId317" Type="http://schemas.openxmlformats.org/officeDocument/2006/relationships/hyperlink" Target="https://login.consultant.ru/link/?req=doc&amp;base=LAW&amp;n=517333&amp;dst=100168" TargetMode="External"/><Relationship Id="rId524" Type="http://schemas.openxmlformats.org/officeDocument/2006/relationships/hyperlink" Target="https://login.consultant.ru/link/?req=doc&amp;base=LAW&amp;n=490875&amp;dst=100014" TargetMode="External"/><Relationship Id="rId731" Type="http://schemas.openxmlformats.org/officeDocument/2006/relationships/hyperlink" Target="https://login.consultant.ru/link/?req=doc&amp;base=LAW&amp;n=466763&amp;dst=100309" TargetMode="External"/><Relationship Id="rId1154" Type="http://schemas.openxmlformats.org/officeDocument/2006/relationships/hyperlink" Target="https://login.consultant.ru/link/?req=doc&amp;base=LAW&amp;n=515690&amp;dst=100495" TargetMode="External"/><Relationship Id="rId1361" Type="http://schemas.openxmlformats.org/officeDocument/2006/relationships/hyperlink" Target="https://login.consultant.ru/link/?req=doc&amp;base=LAW&amp;n=512949&amp;dst=100379" TargetMode="External"/><Relationship Id="rId1459" Type="http://schemas.openxmlformats.org/officeDocument/2006/relationships/hyperlink" Target="https://login.consultant.ru/link/?req=doc&amp;base=LAW&amp;n=449696&amp;dst=100078" TargetMode="External"/><Relationship Id="rId2205" Type="http://schemas.openxmlformats.org/officeDocument/2006/relationships/hyperlink" Target="https://login.consultant.ru/link/?req=doc&amp;base=LAW&amp;n=102238&amp;dst=100074" TargetMode="External"/><Relationship Id="rId98" Type="http://schemas.openxmlformats.org/officeDocument/2006/relationships/hyperlink" Target="https://login.consultant.ru/link/?req=doc&amp;base=LAW&amp;n=348358&amp;dst=100108" TargetMode="External"/><Relationship Id="rId829" Type="http://schemas.openxmlformats.org/officeDocument/2006/relationships/hyperlink" Target="https://login.consultant.ru/link/?req=doc&amp;base=LAW&amp;n=206299&amp;dst=100021" TargetMode="External"/><Relationship Id="rId1014" Type="http://schemas.openxmlformats.org/officeDocument/2006/relationships/hyperlink" Target="https://login.consultant.ru/link/?req=doc&amp;base=LAW&amp;n=490875&amp;dst=100052" TargetMode="External"/><Relationship Id="rId1221" Type="http://schemas.openxmlformats.org/officeDocument/2006/relationships/hyperlink" Target="https://login.consultant.ru/link/?req=doc&amp;base=LAW&amp;n=502888&amp;dst=100274" TargetMode="External"/><Relationship Id="rId1666" Type="http://schemas.openxmlformats.org/officeDocument/2006/relationships/hyperlink" Target="https://login.consultant.ru/link/?req=doc&amp;base=LAW&amp;n=512949&amp;dst=2639" TargetMode="External"/><Relationship Id="rId1873" Type="http://schemas.openxmlformats.org/officeDocument/2006/relationships/hyperlink" Target="https://login.consultant.ru/link/?req=doc&amp;base=LAW&amp;n=463267&amp;dst=100043" TargetMode="External"/><Relationship Id="rId1319" Type="http://schemas.openxmlformats.org/officeDocument/2006/relationships/hyperlink" Target="https://login.consultant.ru/link/?req=doc&amp;base=LAW&amp;n=499158&amp;dst=100022" TargetMode="External"/><Relationship Id="rId1526" Type="http://schemas.openxmlformats.org/officeDocument/2006/relationships/hyperlink" Target="https://login.consultant.ru/link/?req=doc&amp;base=LAW&amp;n=219822&amp;dst=100080" TargetMode="External"/><Relationship Id="rId1733" Type="http://schemas.openxmlformats.org/officeDocument/2006/relationships/hyperlink" Target="https://login.consultant.ru/link/?req=doc&amp;base=LAW&amp;n=360322&amp;dst=100030" TargetMode="External"/><Relationship Id="rId1940" Type="http://schemas.openxmlformats.org/officeDocument/2006/relationships/hyperlink" Target="https://login.consultant.ru/link/?req=doc&amp;base=LAW&amp;n=466527&amp;dst=100143" TargetMode="External"/><Relationship Id="rId25" Type="http://schemas.openxmlformats.org/officeDocument/2006/relationships/hyperlink" Target="https://login.consultant.ru/link/?req=doc&amp;base=LAW&amp;n=160075&amp;dst=100016" TargetMode="External"/><Relationship Id="rId1800" Type="http://schemas.openxmlformats.org/officeDocument/2006/relationships/hyperlink" Target="https://login.consultant.ru/link/?req=doc&amp;base=LAW&amp;n=515692&amp;dst=100271" TargetMode="External"/><Relationship Id="rId174" Type="http://schemas.openxmlformats.org/officeDocument/2006/relationships/hyperlink" Target="https://login.consultant.ru/link/?req=doc&amp;base=LAW&amp;n=132272&amp;dst=100016" TargetMode="External"/><Relationship Id="rId381" Type="http://schemas.openxmlformats.org/officeDocument/2006/relationships/hyperlink" Target="https://login.consultant.ru/link/?req=doc&amp;base=LAW&amp;n=453474&amp;dst=100191" TargetMode="External"/><Relationship Id="rId2062" Type="http://schemas.openxmlformats.org/officeDocument/2006/relationships/hyperlink" Target="https://login.consultant.ru/link/?req=doc&amp;base=LAW&amp;n=175394&amp;dst=100022" TargetMode="External"/><Relationship Id="rId241" Type="http://schemas.openxmlformats.org/officeDocument/2006/relationships/hyperlink" Target="https://login.consultant.ru/link/?req=doc&amp;base=LAW&amp;n=191826&amp;dst=100029" TargetMode="External"/><Relationship Id="rId479" Type="http://schemas.openxmlformats.org/officeDocument/2006/relationships/hyperlink" Target="https://login.consultant.ru/link/?req=doc&amp;base=LAW&amp;n=130740&amp;dst=100006" TargetMode="External"/><Relationship Id="rId686" Type="http://schemas.openxmlformats.org/officeDocument/2006/relationships/hyperlink" Target="https://login.consultant.ru/link/?req=doc&amp;base=LAW&amp;n=317695&amp;dst=101028" TargetMode="External"/><Relationship Id="rId893" Type="http://schemas.openxmlformats.org/officeDocument/2006/relationships/hyperlink" Target="https://login.consultant.ru/link/?req=doc&amp;base=LAW&amp;n=502888&amp;dst=100274" TargetMode="External"/><Relationship Id="rId339" Type="http://schemas.openxmlformats.org/officeDocument/2006/relationships/hyperlink" Target="https://login.consultant.ru/link/?req=doc&amp;base=LAW&amp;n=515690&amp;dst=100460" TargetMode="External"/><Relationship Id="rId546" Type="http://schemas.openxmlformats.org/officeDocument/2006/relationships/hyperlink" Target="https://login.consultant.ru/link/?req=doc&amp;base=LAW&amp;n=517333&amp;dst=100188" TargetMode="External"/><Relationship Id="rId753" Type="http://schemas.openxmlformats.org/officeDocument/2006/relationships/hyperlink" Target="https://login.consultant.ru/link/?req=doc&amp;base=LAW&amp;n=495156&amp;dst=100761" TargetMode="External"/><Relationship Id="rId1176" Type="http://schemas.openxmlformats.org/officeDocument/2006/relationships/hyperlink" Target="https://login.consultant.ru/link/?req=doc&amp;base=LAW&amp;n=517941&amp;dst=5735" TargetMode="External"/><Relationship Id="rId1383" Type="http://schemas.openxmlformats.org/officeDocument/2006/relationships/hyperlink" Target="https://login.consultant.ru/link/?req=doc&amp;base=LAW&amp;n=438139" TargetMode="External"/><Relationship Id="rId101" Type="http://schemas.openxmlformats.org/officeDocument/2006/relationships/hyperlink" Target="https://login.consultant.ru/link/?req=doc&amp;base=LAW&amp;n=396570&amp;dst=100028" TargetMode="External"/><Relationship Id="rId406" Type="http://schemas.openxmlformats.org/officeDocument/2006/relationships/hyperlink" Target="https://login.consultant.ru/link/?req=doc&amp;base=LAW&amp;n=498457&amp;dst=100394" TargetMode="External"/><Relationship Id="rId960" Type="http://schemas.openxmlformats.org/officeDocument/2006/relationships/image" Target="media/image27.wmf"/><Relationship Id="rId1036" Type="http://schemas.openxmlformats.org/officeDocument/2006/relationships/hyperlink" Target="https://login.consultant.ru/link/?req=doc&amp;base=LAW&amp;n=515692&amp;dst=100036" TargetMode="External"/><Relationship Id="rId1243" Type="http://schemas.openxmlformats.org/officeDocument/2006/relationships/hyperlink" Target="https://login.consultant.ru/link/?req=doc&amp;base=LAW&amp;n=404427&amp;dst=100014" TargetMode="External"/><Relationship Id="rId1590" Type="http://schemas.openxmlformats.org/officeDocument/2006/relationships/hyperlink" Target="https://login.consultant.ru/link/?req=doc&amp;base=LAW&amp;n=494263&amp;dst=100099" TargetMode="External"/><Relationship Id="rId1688" Type="http://schemas.openxmlformats.org/officeDocument/2006/relationships/hyperlink" Target="https://login.consultant.ru/link/?req=doc&amp;base=LAW&amp;n=12453&amp;dst=100163" TargetMode="External"/><Relationship Id="rId1895" Type="http://schemas.openxmlformats.org/officeDocument/2006/relationships/hyperlink" Target="https://login.consultant.ru/link/?req=doc&amp;base=LAW&amp;n=498398&amp;dst=100014" TargetMode="External"/><Relationship Id="rId613" Type="http://schemas.openxmlformats.org/officeDocument/2006/relationships/hyperlink" Target="https://login.consultant.ru/link/?req=doc&amp;base=LAW&amp;n=207050&amp;dst=100021" TargetMode="External"/><Relationship Id="rId820" Type="http://schemas.openxmlformats.org/officeDocument/2006/relationships/hyperlink" Target="https://login.consultant.ru/link/?req=doc&amp;base=LAW&amp;n=463267&amp;dst=100033" TargetMode="External"/><Relationship Id="rId918" Type="http://schemas.openxmlformats.org/officeDocument/2006/relationships/hyperlink" Target="https://login.consultant.ru/link/?req=doc&amp;base=LAW&amp;n=490872&amp;dst=100043" TargetMode="External"/><Relationship Id="rId1450" Type="http://schemas.openxmlformats.org/officeDocument/2006/relationships/hyperlink" Target="https://login.consultant.ru/link/?req=doc&amp;base=LAW&amp;n=517941&amp;dst=4236" TargetMode="External"/><Relationship Id="rId1548" Type="http://schemas.openxmlformats.org/officeDocument/2006/relationships/hyperlink" Target="https://login.consultant.ru/link/?req=doc&amp;base=LAW&amp;n=477160&amp;dst=100095" TargetMode="External"/><Relationship Id="rId1755" Type="http://schemas.openxmlformats.org/officeDocument/2006/relationships/hyperlink" Target="https://login.consultant.ru/link/?req=doc&amp;base=LAW&amp;n=360322&amp;dst=100048" TargetMode="External"/><Relationship Id="rId1103" Type="http://schemas.openxmlformats.org/officeDocument/2006/relationships/hyperlink" Target="https://login.consultant.ru/link/?req=doc&amp;base=LAW&amp;n=466202&amp;dst=100017" TargetMode="External"/><Relationship Id="rId1310" Type="http://schemas.openxmlformats.org/officeDocument/2006/relationships/hyperlink" Target="https://login.consultant.ru/link/?req=doc&amp;base=LAW&amp;n=495156&amp;dst=100779" TargetMode="External"/><Relationship Id="rId1408" Type="http://schemas.openxmlformats.org/officeDocument/2006/relationships/hyperlink" Target="https://login.consultant.ru/link/?req=doc&amp;base=LAW&amp;n=498457&amp;dst=100407" TargetMode="External"/><Relationship Id="rId1962" Type="http://schemas.openxmlformats.org/officeDocument/2006/relationships/hyperlink" Target="https://login.consultant.ru/link/?req=doc&amp;base=LAW&amp;n=456117&amp;dst=100587" TargetMode="External"/><Relationship Id="rId47" Type="http://schemas.openxmlformats.org/officeDocument/2006/relationships/hyperlink" Target="https://login.consultant.ru/link/?req=doc&amp;base=LAW&amp;n=469463&amp;dst=100218" TargetMode="External"/><Relationship Id="rId1615" Type="http://schemas.openxmlformats.org/officeDocument/2006/relationships/hyperlink" Target="https://login.consultant.ru/link/?req=doc&amp;base=LAW&amp;n=495156&amp;dst=100798" TargetMode="External"/><Relationship Id="rId1822" Type="http://schemas.openxmlformats.org/officeDocument/2006/relationships/hyperlink" Target="https://login.consultant.ru/link/?req=doc&amp;base=LAW&amp;n=370882&amp;dst=100186" TargetMode="External"/><Relationship Id="rId196" Type="http://schemas.openxmlformats.org/officeDocument/2006/relationships/hyperlink" Target="https://login.consultant.ru/link/?req=doc&amp;base=LAW&amp;n=164182&amp;dst=100009" TargetMode="External"/><Relationship Id="rId2084" Type="http://schemas.openxmlformats.org/officeDocument/2006/relationships/hyperlink" Target="https://login.consultant.ru/link/?req=doc&amp;base=LAW&amp;n=404426&amp;dst=100061" TargetMode="External"/><Relationship Id="rId263" Type="http://schemas.openxmlformats.org/officeDocument/2006/relationships/hyperlink" Target="https://login.consultant.ru/link/?req=doc&amp;base=LAW&amp;n=404427&amp;dst=100010" TargetMode="External"/><Relationship Id="rId470" Type="http://schemas.openxmlformats.org/officeDocument/2006/relationships/hyperlink" Target="https://login.consultant.ru/link/?req=doc&amp;base=LAW&amp;n=502888&amp;dst=100274" TargetMode="External"/><Relationship Id="rId2151" Type="http://schemas.openxmlformats.org/officeDocument/2006/relationships/hyperlink" Target="https://login.consultant.ru/link/?req=doc&amp;base=LAW&amp;n=502888&amp;dst=100278" TargetMode="External"/><Relationship Id="rId123" Type="http://schemas.openxmlformats.org/officeDocument/2006/relationships/hyperlink" Target="https://login.consultant.ru/link/?req=doc&amp;base=LAW&amp;n=488150&amp;dst=100017" TargetMode="External"/><Relationship Id="rId330" Type="http://schemas.openxmlformats.org/officeDocument/2006/relationships/hyperlink" Target="https://login.consultant.ru/link/?req=doc&amp;base=LAW&amp;n=502700&amp;dst=100707" TargetMode="External"/><Relationship Id="rId568" Type="http://schemas.openxmlformats.org/officeDocument/2006/relationships/hyperlink" Target="https://login.consultant.ru/link/?req=doc&amp;base=LAW&amp;n=479613&amp;dst=457" TargetMode="External"/><Relationship Id="rId775" Type="http://schemas.openxmlformats.org/officeDocument/2006/relationships/hyperlink" Target="https://login.consultant.ru/link/?req=doc&amp;base=LAW&amp;n=488151&amp;dst=103162" TargetMode="External"/><Relationship Id="rId982" Type="http://schemas.openxmlformats.org/officeDocument/2006/relationships/hyperlink" Target="https://login.consultant.ru/link/?req=doc&amp;base=LAW&amp;n=515690&amp;dst=100471" TargetMode="External"/><Relationship Id="rId1198" Type="http://schemas.openxmlformats.org/officeDocument/2006/relationships/hyperlink" Target="https://login.consultant.ru/link/?req=doc&amp;base=LAW&amp;n=477160&amp;dst=100047" TargetMode="External"/><Relationship Id="rId2011" Type="http://schemas.openxmlformats.org/officeDocument/2006/relationships/hyperlink" Target="https://login.consultant.ru/link/?req=doc&amp;base=LAW&amp;n=211374&amp;dst=100009" TargetMode="External"/><Relationship Id="rId428" Type="http://schemas.openxmlformats.org/officeDocument/2006/relationships/hyperlink" Target="https://login.consultant.ru/link/?req=doc&amp;base=LAW&amp;n=405057&amp;dst=100017" TargetMode="External"/><Relationship Id="rId635" Type="http://schemas.openxmlformats.org/officeDocument/2006/relationships/hyperlink" Target="https://login.consultant.ru/link/?req=doc&amp;base=LAW&amp;n=483415&amp;dst=1210" TargetMode="External"/><Relationship Id="rId842" Type="http://schemas.openxmlformats.org/officeDocument/2006/relationships/hyperlink" Target="https://login.consultant.ru/link/?req=doc&amp;base=LAW&amp;n=490875&amp;dst=100018" TargetMode="External"/><Relationship Id="rId1058" Type="http://schemas.openxmlformats.org/officeDocument/2006/relationships/hyperlink" Target="https://login.consultant.ru/link/?req=doc&amp;base=LAW&amp;n=515688&amp;dst=100029" TargetMode="External"/><Relationship Id="rId1265" Type="http://schemas.openxmlformats.org/officeDocument/2006/relationships/hyperlink" Target="https://login.consultant.ru/link/?req=doc&amp;base=LAW&amp;n=517333&amp;dst=100209" TargetMode="External"/><Relationship Id="rId1472" Type="http://schemas.openxmlformats.org/officeDocument/2006/relationships/hyperlink" Target="https://login.consultant.ru/link/?req=doc&amp;base=LAW&amp;n=477160&amp;dst=100078" TargetMode="External"/><Relationship Id="rId2109" Type="http://schemas.openxmlformats.org/officeDocument/2006/relationships/hyperlink" Target="https://login.consultant.ru/link/?req=doc&amp;base=LAW&amp;n=515459&amp;dst=100017" TargetMode="External"/><Relationship Id="rId702" Type="http://schemas.openxmlformats.org/officeDocument/2006/relationships/hyperlink" Target="https://login.consultant.ru/link/?req=doc&amp;base=LAW&amp;n=457163&amp;dst=100014" TargetMode="External"/><Relationship Id="rId1125" Type="http://schemas.openxmlformats.org/officeDocument/2006/relationships/hyperlink" Target="https://login.consultant.ru/link/?req=doc&amp;base=LAW&amp;n=517941&amp;dst=100027" TargetMode="External"/><Relationship Id="rId1332" Type="http://schemas.openxmlformats.org/officeDocument/2006/relationships/hyperlink" Target="https://login.consultant.ru/link/?req=doc&amp;base=LAW&amp;n=317728&amp;dst=100057" TargetMode="External"/><Relationship Id="rId1777" Type="http://schemas.openxmlformats.org/officeDocument/2006/relationships/image" Target="media/image73.wmf"/><Relationship Id="rId1984" Type="http://schemas.openxmlformats.org/officeDocument/2006/relationships/hyperlink" Target="https://login.consultant.ru/link/?req=doc&amp;base=LAW&amp;n=469463&amp;dst=100244" TargetMode="External"/><Relationship Id="rId69" Type="http://schemas.openxmlformats.org/officeDocument/2006/relationships/hyperlink" Target="https://login.consultant.ru/link/?req=doc&amp;base=LAW&amp;n=282512&amp;dst=100005" TargetMode="External"/><Relationship Id="rId1637" Type="http://schemas.openxmlformats.org/officeDocument/2006/relationships/hyperlink" Target="https://login.consultant.ru/link/?req=doc&amp;base=LAW&amp;n=502888&amp;dst=100274" TargetMode="External"/><Relationship Id="rId1844" Type="http://schemas.openxmlformats.org/officeDocument/2006/relationships/hyperlink" Target="https://login.consultant.ru/link/?req=doc&amp;base=LAW&amp;n=175667&amp;dst=100028" TargetMode="External"/><Relationship Id="rId1704" Type="http://schemas.openxmlformats.org/officeDocument/2006/relationships/hyperlink" Target="https://login.consultant.ru/link/?req=doc&amp;base=LAW&amp;n=517333&amp;dst=100218" TargetMode="External"/><Relationship Id="rId285" Type="http://schemas.openxmlformats.org/officeDocument/2006/relationships/hyperlink" Target="https://login.consultant.ru/link/?req=doc&amp;base=LAW&amp;n=348358&amp;dst=100108" TargetMode="External"/><Relationship Id="rId1911" Type="http://schemas.openxmlformats.org/officeDocument/2006/relationships/hyperlink" Target="https://login.consultant.ru/link/?req=doc&amp;base=LAW&amp;n=491465&amp;dst=100067" TargetMode="External"/><Relationship Id="rId492" Type="http://schemas.openxmlformats.org/officeDocument/2006/relationships/hyperlink" Target="https://login.consultant.ru/link/?req=doc&amp;base=LAW&amp;n=126849&amp;dst=4" TargetMode="External"/><Relationship Id="rId797" Type="http://schemas.openxmlformats.org/officeDocument/2006/relationships/hyperlink" Target="https://login.consultant.ru/link/?req=doc&amp;base=LAW&amp;n=490872&amp;dst=100026" TargetMode="External"/><Relationship Id="rId2173" Type="http://schemas.openxmlformats.org/officeDocument/2006/relationships/hyperlink" Target="https://login.consultant.ru/link/?req=doc&amp;base=LAW&amp;n=366948&amp;dst=100008" TargetMode="External"/><Relationship Id="rId145" Type="http://schemas.openxmlformats.org/officeDocument/2006/relationships/hyperlink" Target="https://login.consultant.ru/link/?req=doc&amp;base=LAW&amp;n=484875&amp;dst=100256" TargetMode="External"/><Relationship Id="rId352" Type="http://schemas.openxmlformats.org/officeDocument/2006/relationships/hyperlink" Target="https://login.consultant.ru/link/?req=doc&amp;base=LAW&amp;n=488151&amp;dst=1652" TargetMode="External"/><Relationship Id="rId1287" Type="http://schemas.openxmlformats.org/officeDocument/2006/relationships/hyperlink" Target="https://login.consultant.ru/link/?req=doc&amp;base=LAW&amp;n=502888&amp;dst=100274" TargetMode="External"/><Relationship Id="rId2033" Type="http://schemas.openxmlformats.org/officeDocument/2006/relationships/hyperlink" Target="https://login.consultant.ru/link/?req=doc&amp;base=LAW&amp;n=211374&amp;dst=100010" TargetMode="External"/><Relationship Id="rId212" Type="http://schemas.openxmlformats.org/officeDocument/2006/relationships/hyperlink" Target="https://login.consultant.ru/link/?req=doc&amp;base=LAW&amp;n=490982&amp;dst=100014" TargetMode="External"/><Relationship Id="rId657" Type="http://schemas.openxmlformats.org/officeDocument/2006/relationships/hyperlink" Target="https://login.consultant.ru/link/?req=doc&amp;base=LAW&amp;n=438139&amp;dst=100160" TargetMode="External"/><Relationship Id="rId864" Type="http://schemas.openxmlformats.org/officeDocument/2006/relationships/hyperlink" Target="https://login.consultant.ru/link/?req=doc&amp;base=LAW&amp;n=490875&amp;dst=100028" TargetMode="External"/><Relationship Id="rId1494" Type="http://schemas.openxmlformats.org/officeDocument/2006/relationships/hyperlink" Target="https://login.consultant.ru/link/?req=doc&amp;base=LAW&amp;n=206299&amp;dst=100054" TargetMode="External"/><Relationship Id="rId1799" Type="http://schemas.openxmlformats.org/officeDocument/2006/relationships/hyperlink" Target="https://login.consultant.ru/link/?req=doc&amp;base=LAW&amp;n=515688&amp;dst=100103" TargetMode="External"/><Relationship Id="rId2100" Type="http://schemas.openxmlformats.org/officeDocument/2006/relationships/hyperlink" Target="https://login.consultant.ru/link/?req=doc&amp;base=LAW&amp;n=517307&amp;dst=101260" TargetMode="External"/><Relationship Id="rId517" Type="http://schemas.openxmlformats.org/officeDocument/2006/relationships/hyperlink" Target="https://login.consultant.ru/link/?req=doc&amp;base=LAW&amp;n=132272&amp;dst=100040" TargetMode="External"/><Relationship Id="rId724" Type="http://schemas.openxmlformats.org/officeDocument/2006/relationships/hyperlink" Target="https://login.consultant.ru/link/?req=doc&amp;base=LAW&amp;n=488151&amp;dst=103039" TargetMode="External"/><Relationship Id="rId931" Type="http://schemas.openxmlformats.org/officeDocument/2006/relationships/hyperlink" Target="https://login.consultant.ru/link/?req=doc&amp;base=LAW&amp;n=490982&amp;dst=100051" TargetMode="External"/><Relationship Id="rId1147" Type="http://schemas.openxmlformats.org/officeDocument/2006/relationships/hyperlink" Target="https://login.consultant.ru/link/?req=doc&amp;base=LAW&amp;n=502888&amp;dst=100274" TargetMode="External"/><Relationship Id="rId1354" Type="http://schemas.openxmlformats.org/officeDocument/2006/relationships/hyperlink" Target="https://login.consultant.ru/link/?req=doc&amp;base=LAW&amp;n=499340&amp;dst=19" TargetMode="External"/><Relationship Id="rId1561" Type="http://schemas.openxmlformats.org/officeDocument/2006/relationships/image" Target="media/image61.wmf"/><Relationship Id="rId60" Type="http://schemas.openxmlformats.org/officeDocument/2006/relationships/hyperlink" Target="https://login.consultant.ru/link/?req=doc&amp;base=LAW&amp;n=208079&amp;dst=100019" TargetMode="External"/><Relationship Id="rId1007" Type="http://schemas.openxmlformats.org/officeDocument/2006/relationships/hyperlink" Target="https://login.consultant.ru/link/?req=doc&amp;base=LAW&amp;n=490875&amp;dst=100048" TargetMode="External"/><Relationship Id="rId1214" Type="http://schemas.openxmlformats.org/officeDocument/2006/relationships/hyperlink" Target="https://login.consultant.ru/link/?req=doc&amp;base=LAW&amp;n=187744&amp;dst=100034" TargetMode="External"/><Relationship Id="rId1421" Type="http://schemas.openxmlformats.org/officeDocument/2006/relationships/hyperlink" Target="https://login.consultant.ru/link/?req=doc&amp;base=LAW&amp;n=206324&amp;dst=100039" TargetMode="External"/><Relationship Id="rId1659" Type="http://schemas.openxmlformats.org/officeDocument/2006/relationships/hyperlink" Target="https://login.consultant.ru/link/?req=doc&amp;base=LAW&amp;n=474723&amp;dst=100042" TargetMode="External"/><Relationship Id="rId1866" Type="http://schemas.openxmlformats.org/officeDocument/2006/relationships/hyperlink" Target="https://login.consultant.ru/link/?req=doc&amp;base=LAW&amp;n=407460&amp;dst=100027" TargetMode="External"/><Relationship Id="rId1519" Type="http://schemas.openxmlformats.org/officeDocument/2006/relationships/hyperlink" Target="https://login.consultant.ru/link/?req=doc&amp;base=LAW&amp;n=490982&amp;dst=100062" TargetMode="External"/><Relationship Id="rId1726" Type="http://schemas.openxmlformats.org/officeDocument/2006/relationships/hyperlink" Target="https://login.consultant.ru/link/?req=doc&amp;base=LAW&amp;n=360322&amp;dst=100024" TargetMode="External"/><Relationship Id="rId1933" Type="http://schemas.openxmlformats.org/officeDocument/2006/relationships/hyperlink" Target="https://login.consultant.ru/link/?req=doc&amp;base=LAW&amp;n=469461&amp;dst=100030" TargetMode="External"/><Relationship Id="rId18" Type="http://schemas.openxmlformats.org/officeDocument/2006/relationships/hyperlink" Target="https://login.consultant.ru/link/?req=doc&amp;base=LAW&amp;n=352576&amp;dst=100063" TargetMode="External"/><Relationship Id="rId2195" Type="http://schemas.openxmlformats.org/officeDocument/2006/relationships/hyperlink" Target="https://login.consultant.ru/link/?req=doc&amp;base=LAW&amp;n=109603&amp;dst=100488" TargetMode="External"/><Relationship Id="rId167" Type="http://schemas.openxmlformats.org/officeDocument/2006/relationships/hyperlink" Target="https://login.consultant.ru/link/?req=doc&amp;base=LAW&amp;n=413070&amp;dst=100005" TargetMode="External"/><Relationship Id="rId374" Type="http://schemas.openxmlformats.org/officeDocument/2006/relationships/hyperlink" Target="https://login.consultant.ru/link/?req=doc&amp;base=LAW&amp;n=517941&amp;dst=100982" TargetMode="External"/><Relationship Id="rId581" Type="http://schemas.openxmlformats.org/officeDocument/2006/relationships/hyperlink" Target="https://login.consultant.ru/link/?req=doc&amp;base=LAW&amp;n=519533&amp;dst=100038" TargetMode="External"/><Relationship Id="rId2055" Type="http://schemas.openxmlformats.org/officeDocument/2006/relationships/hyperlink" Target="https://login.consultant.ru/link/?req=doc&amp;base=LAW&amp;n=502700&amp;dst=100734" TargetMode="External"/><Relationship Id="rId234" Type="http://schemas.openxmlformats.org/officeDocument/2006/relationships/hyperlink" Target="https://login.consultant.ru/link/?req=doc&amp;base=LAW&amp;n=182491&amp;dst=100017" TargetMode="External"/><Relationship Id="rId679" Type="http://schemas.openxmlformats.org/officeDocument/2006/relationships/hyperlink" Target="https://login.consultant.ru/link/?req=doc&amp;base=LAW&amp;n=438139&amp;dst=2" TargetMode="External"/><Relationship Id="rId886" Type="http://schemas.openxmlformats.org/officeDocument/2006/relationships/hyperlink" Target="https://login.consultant.ru/link/?req=doc&amp;base=LAW&amp;n=490983&amp;dst=100067" TargetMode="External"/><Relationship Id="rId2" Type="http://schemas.openxmlformats.org/officeDocument/2006/relationships/settings" Target="settings.xml"/><Relationship Id="rId441" Type="http://schemas.openxmlformats.org/officeDocument/2006/relationships/hyperlink" Target="https://login.consultant.ru/link/?req=doc&amp;base=LAW&amp;n=466763&amp;dst=100283" TargetMode="External"/><Relationship Id="rId539" Type="http://schemas.openxmlformats.org/officeDocument/2006/relationships/hyperlink" Target="https://login.consultant.ru/link/?req=doc&amp;base=LAW&amp;n=495156&amp;dst=100772" TargetMode="External"/><Relationship Id="rId746" Type="http://schemas.openxmlformats.org/officeDocument/2006/relationships/hyperlink" Target="https://login.consultant.ru/link/?req=doc&amp;base=LAW&amp;n=466763&amp;dst=100311" TargetMode="External"/><Relationship Id="rId1071" Type="http://schemas.openxmlformats.org/officeDocument/2006/relationships/hyperlink" Target="https://login.consultant.ru/link/?req=doc&amp;base=LAW&amp;n=519533&amp;dst=100058" TargetMode="External"/><Relationship Id="rId1169" Type="http://schemas.openxmlformats.org/officeDocument/2006/relationships/hyperlink" Target="https://login.consultant.ru/link/?req=doc&amp;base=LAW&amp;n=502888&amp;dst=100274" TargetMode="External"/><Relationship Id="rId1376" Type="http://schemas.openxmlformats.org/officeDocument/2006/relationships/hyperlink" Target="https://login.consultant.ru/link/?req=doc&amp;base=LAW&amp;n=495156&amp;dst=100761" TargetMode="External"/><Relationship Id="rId1583" Type="http://schemas.openxmlformats.org/officeDocument/2006/relationships/hyperlink" Target="https://login.consultant.ru/link/?req=doc&amp;base=LAW&amp;n=465643&amp;dst=100026" TargetMode="External"/><Relationship Id="rId2122" Type="http://schemas.openxmlformats.org/officeDocument/2006/relationships/hyperlink" Target="https://login.consultant.ru/link/?req=doc&amp;base=LAW&amp;n=502888&amp;dst=100278" TargetMode="External"/><Relationship Id="rId301" Type="http://schemas.openxmlformats.org/officeDocument/2006/relationships/hyperlink" Target="https://login.consultant.ru/link/?req=doc&amp;base=LAW&amp;n=519533&amp;dst=100023" TargetMode="External"/><Relationship Id="rId953" Type="http://schemas.openxmlformats.org/officeDocument/2006/relationships/hyperlink" Target="https://login.consultant.ru/link/?req=doc&amp;base=LAW&amp;n=453475&amp;dst=100105" TargetMode="External"/><Relationship Id="rId1029" Type="http://schemas.openxmlformats.org/officeDocument/2006/relationships/hyperlink" Target="https://login.consultant.ru/link/?req=doc&amp;base=LAW&amp;n=469463&amp;dst=100224" TargetMode="External"/><Relationship Id="rId1236" Type="http://schemas.openxmlformats.org/officeDocument/2006/relationships/hyperlink" Target="https://login.consultant.ru/link/?req=doc&amp;base=LAW&amp;n=484875&amp;dst=100269" TargetMode="External"/><Relationship Id="rId1790" Type="http://schemas.openxmlformats.org/officeDocument/2006/relationships/hyperlink" Target="https://login.consultant.ru/link/?req=doc&amp;base=LAW&amp;n=515692&amp;dst=100355" TargetMode="External"/><Relationship Id="rId1888" Type="http://schemas.openxmlformats.org/officeDocument/2006/relationships/hyperlink" Target="https://login.consultant.ru/link/?req=doc&amp;base=LAW&amp;n=483415&amp;dst=101135" TargetMode="External"/><Relationship Id="rId82" Type="http://schemas.openxmlformats.org/officeDocument/2006/relationships/hyperlink" Target="https://login.consultant.ru/link/?req=doc&amp;base=LAW&amp;n=515697&amp;dst=100316" TargetMode="External"/><Relationship Id="rId606" Type="http://schemas.openxmlformats.org/officeDocument/2006/relationships/hyperlink" Target="https://login.consultant.ru/link/?req=doc&amp;base=LAW&amp;n=490873&amp;dst=100049" TargetMode="External"/><Relationship Id="rId813" Type="http://schemas.openxmlformats.org/officeDocument/2006/relationships/hyperlink" Target="https://login.consultant.ru/link/?req=doc&amp;base=LAW&amp;n=490983&amp;dst=100060" TargetMode="External"/><Relationship Id="rId1443" Type="http://schemas.openxmlformats.org/officeDocument/2006/relationships/hyperlink" Target="https://login.consultant.ru/link/?req=doc&amp;base=LAW&amp;n=498457&amp;dst=100411" TargetMode="External"/><Relationship Id="rId1650" Type="http://schemas.openxmlformats.org/officeDocument/2006/relationships/hyperlink" Target="https://login.consultant.ru/link/?req=doc&amp;base=LAW&amp;n=502888&amp;dst=100274" TargetMode="External"/><Relationship Id="rId1748" Type="http://schemas.openxmlformats.org/officeDocument/2006/relationships/hyperlink" Target="https://login.consultant.ru/link/?req=doc&amp;base=EXP&amp;n=737115&amp;dst=100038" TargetMode="External"/><Relationship Id="rId1303" Type="http://schemas.openxmlformats.org/officeDocument/2006/relationships/hyperlink" Target="https://login.consultant.ru/link/?req=doc&amp;base=LAW&amp;n=499158&amp;dst=100014" TargetMode="External"/><Relationship Id="rId1510" Type="http://schemas.openxmlformats.org/officeDocument/2006/relationships/hyperlink" Target="https://login.consultant.ru/link/?req=doc&amp;base=LAW&amp;n=466527&amp;dst=100138" TargetMode="External"/><Relationship Id="rId1955" Type="http://schemas.openxmlformats.org/officeDocument/2006/relationships/hyperlink" Target="https://login.consultant.ru/link/?req=doc&amp;base=LAW&amp;n=502700&amp;dst=100722" TargetMode="External"/><Relationship Id="rId1608" Type="http://schemas.openxmlformats.org/officeDocument/2006/relationships/hyperlink" Target="https://login.consultant.ru/link/?req=doc&amp;base=LAW&amp;n=517333&amp;dst=100217" TargetMode="External"/><Relationship Id="rId1815" Type="http://schemas.openxmlformats.org/officeDocument/2006/relationships/hyperlink" Target="https://login.consultant.ru/link/?req=doc&amp;base=LAW&amp;n=515690&amp;dst=100533" TargetMode="External"/><Relationship Id="rId189" Type="http://schemas.openxmlformats.org/officeDocument/2006/relationships/hyperlink" Target="https://login.consultant.ru/link/?req=doc&amp;base=LAW&amp;n=517941&amp;dst=100536" TargetMode="External"/><Relationship Id="rId396" Type="http://schemas.openxmlformats.org/officeDocument/2006/relationships/hyperlink" Target="https://login.consultant.ru/link/?req=doc&amp;base=LAW&amp;n=282512&amp;dst=100011" TargetMode="External"/><Relationship Id="rId2077" Type="http://schemas.openxmlformats.org/officeDocument/2006/relationships/hyperlink" Target="https://login.consultant.ru/link/?req=doc&amp;base=LAW&amp;n=484875&amp;dst=100287" TargetMode="External"/><Relationship Id="rId256" Type="http://schemas.openxmlformats.org/officeDocument/2006/relationships/hyperlink" Target="https://login.consultant.ru/link/?req=doc&amp;base=LAW&amp;n=282512&amp;dst=100010" TargetMode="External"/><Relationship Id="rId463" Type="http://schemas.openxmlformats.org/officeDocument/2006/relationships/hyperlink" Target="https://login.consultant.ru/link/?req=doc&amp;base=LAW&amp;n=495156&amp;dst=100761" TargetMode="External"/><Relationship Id="rId670" Type="http://schemas.openxmlformats.org/officeDocument/2006/relationships/hyperlink" Target="https://login.consultant.ru/link/?req=doc&amp;base=LAW&amp;n=466527&amp;dst=100112" TargetMode="External"/><Relationship Id="rId1093" Type="http://schemas.openxmlformats.org/officeDocument/2006/relationships/hyperlink" Target="https://login.consultant.ru/link/?req=doc&amp;base=LAW&amp;n=425843&amp;dst=100018" TargetMode="External"/><Relationship Id="rId2144" Type="http://schemas.openxmlformats.org/officeDocument/2006/relationships/hyperlink" Target="https://login.consultant.ru/link/?req=doc&amp;base=LAW&amp;n=477160&amp;dst=100522" TargetMode="External"/><Relationship Id="rId116" Type="http://schemas.openxmlformats.org/officeDocument/2006/relationships/hyperlink" Target="https://login.consultant.ru/link/?req=doc&amp;base=LAW&amp;n=405057&amp;dst=100017" TargetMode="External"/><Relationship Id="rId323" Type="http://schemas.openxmlformats.org/officeDocument/2006/relationships/hyperlink" Target="https://login.consultant.ru/link/?req=doc&amp;base=LAW&amp;n=498457&amp;dst=100388" TargetMode="External"/><Relationship Id="rId530" Type="http://schemas.openxmlformats.org/officeDocument/2006/relationships/hyperlink" Target="https://login.consultant.ru/link/?req=doc&amp;base=LAW&amp;n=502888&amp;dst=100274" TargetMode="External"/><Relationship Id="rId768" Type="http://schemas.openxmlformats.org/officeDocument/2006/relationships/hyperlink" Target="https://login.consultant.ru/link/?req=doc&amp;base=LAW&amp;n=488151&amp;dst=100061" TargetMode="External"/><Relationship Id="rId975" Type="http://schemas.openxmlformats.org/officeDocument/2006/relationships/hyperlink" Target="https://login.consultant.ru/link/?req=doc&amp;base=LAW&amp;n=347790&amp;dst=100009" TargetMode="External"/><Relationship Id="rId1160" Type="http://schemas.openxmlformats.org/officeDocument/2006/relationships/hyperlink" Target="https://login.consultant.ru/link/?req=doc&amp;base=LAW&amp;n=517941&amp;dst=100027" TargetMode="External"/><Relationship Id="rId1398" Type="http://schemas.openxmlformats.org/officeDocument/2006/relationships/hyperlink" Target="https://login.consultant.ru/link/?req=doc&amp;base=LAW&amp;n=488151&amp;dst=103162" TargetMode="External"/><Relationship Id="rId2004" Type="http://schemas.openxmlformats.org/officeDocument/2006/relationships/hyperlink" Target="https://login.consultant.ru/link/?req=doc&amp;base=LAW&amp;n=146677&amp;dst=100050" TargetMode="External"/><Relationship Id="rId2211" Type="http://schemas.openxmlformats.org/officeDocument/2006/relationships/hyperlink" Target="https://login.consultant.ru/link/?req=doc&amp;base=LAW&amp;n=120354&amp;dst=100579" TargetMode="External"/><Relationship Id="rId628" Type="http://schemas.openxmlformats.org/officeDocument/2006/relationships/image" Target="media/image3.wmf"/><Relationship Id="rId835" Type="http://schemas.openxmlformats.org/officeDocument/2006/relationships/hyperlink" Target="https://login.consultant.ru/link/?req=doc&amp;base=LAW&amp;n=502888&amp;dst=100274" TargetMode="External"/><Relationship Id="rId1258" Type="http://schemas.openxmlformats.org/officeDocument/2006/relationships/hyperlink" Target="https://login.consultant.ru/link/?req=doc&amp;base=LAW&amp;n=373383&amp;dst=100011" TargetMode="External"/><Relationship Id="rId1465" Type="http://schemas.openxmlformats.org/officeDocument/2006/relationships/hyperlink" Target="https://login.consultant.ru/link/?req=doc&amp;base=LAW&amp;n=449696&amp;dst=100079" TargetMode="External"/><Relationship Id="rId1672" Type="http://schemas.openxmlformats.org/officeDocument/2006/relationships/hyperlink" Target="https://login.consultant.ru/link/?req=doc&amp;base=LAW&amp;n=512949&amp;dst=720" TargetMode="External"/><Relationship Id="rId1020" Type="http://schemas.openxmlformats.org/officeDocument/2006/relationships/hyperlink" Target="https://login.consultant.ru/link/?req=doc&amp;base=LAW&amp;n=495156&amp;dst=100761" TargetMode="External"/><Relationship Id="rId1118" Type="http://schemas.openxmlformats.org/officeDocument/2006/relationships/hyperlink" Target="https://login.consultant.ru/link/?req=doc&amp;base=LAW&amp;n=517941&amp;dst=100027" TargetMode="External"/><Relationship Id="rId1325" Type="http://schemas.openxmlformats.org/officeDocument/2006/relationships/hyperlink" Target="https://login.consultant.ru/link/?req=doc&amp;base=LAW&amp;n=495156&amp;dst=100761" TargetMode="External"/><Relationship Id="rId1532" Type="http://schemas.openxmlformats.org/officeDocument/2006/relationships/hyperlink" Target="https://login.consultant.ru/link/?req=doc&amp;base=LAW&amp;n=477160&amp;dst=100092" TargetMode="External"/><Relationship Id="rId1977" Type="http://schemas.openxmlformats.org/officeDocument/2006/relationships/hyperlink" Target="https://login.consultant.ru/link/?req=doc&amp;base=LAW&amp;n=502888&amp;dst=100278" TargetMode="External"/><Relationship Id="rId902" Type="http://schemas.openxmlformats.org/officeDocument/2006/relationships/hyperlink" Target="https://login.consultant.ru/link/?req=doc&amp;base=LAW&amp;n=207050&amp;dst=100031" TargetMode="External"/><Relationship Id="rId1837" Type="http://schemas.openxmlformats.org/officeDocument/2006/relationships/hyperlink" Target="https://login.consultant.ru/link/?req=doc&amp;base=LAW&amp;n=456117&amp;dst=100587" TargetMode="External"/><Relationship Id="rId31" Type="http://schemas.openxmlformats.org/officeDocument/2006/relationships/hyperlink" Target="https://login.consultant.ru/link/?req=doc&amp;base=LAW&amp;n=191996&amp;dst=100131" TargetMode="External"/><Relationship Id="rId2099" Type="http://schemas.openxmlformats.org/officeDocument/2006/relationships/hyperlink" Target="https://login.consultant.ru/link/?req=doc&amp;base=LAW&amp;n=498398&amp;dst=100028" TargetMode="External"/><Relationship Id="rId180" Type="http://schemas.openxmlformats.org/officeDocument/2006/relationships/hyperlink" Target="https://login.consultant.ru/link/?req=doc&amp;base=LAW&amp;n=456117&amp;dst=100181" TargetMode="External"/><Relationship Id="rId278" Type="http://schemas.openxmlformats.org/officeDocument/2006/relationships/hyperlink" Target="https://login.consultant.ru/link/?req=doc&amp;base=LAW&amp;n=337610&amp;dst=100005" TargetMode="External"/><Relationship Id="rId1904" Type="http://schemas.openxmlformats.org/officeDocument/2006/relationships/hyperlink" Target="https://login.consultant.ru/link/?req=doc&amp;base=LAW&amp;n=491465&amp;dst=100062" TargetMode="External"/><Relationship Id="rId485" Type="http://schemas.openxmlformats.org/officeDocument/2006/relationships/hyperlink" Target="https://login.consultant.ru/link/?req=doc&amp;base=LAW&amp;n=453474&amp;dst=100192" TargetMode="External"/><Relationship Id="rId692" Type="http://schemas.openxmlformats.org/officeDocument/2006/relationships/hyperlink" Target="https://login.consultant.ru/link/?req=doc&amp;base=LAW&amp;n=466527&amp;dst=100113" TargetMode="External"/><Relationship Id="rId2166" Type="http://schemas.openxmlformats.org/officeDocument/2006/relationships/hyperlink" Target="https://login.consultant.ru/link/?req=doc&amp;base=LAW&amp;n=502888&amp;dst=100278" TargetMode="External"/><Relationship Id="rId138" Type="http://schemas.openxmlformats.org/officeDocument/2006/relationships/hyperlink" Target="https://login.consultant.ru/link/?req=doc&amp;base=LAW&amp;n=471775&amp;dst=100013" TargetMode="External"/><Relationship Id="rId345" Type="http://schemas.openxmlformats.org/officeDocument/2006/relationships/hyperlink" Target="https://login.consultant.ru/link/?req=doc&amp;base=LAW&amp;n=519476&amp;dst=100007" TargetMode="External"/><Relationship Id="rId552" Type="http://schemas.openxmlformats.org/officeDocument/2006/relationships/hyperlink" Target="https://login.consultant.ru/link/?req=doc&amp;base=LAW&amp;n=317695&amp;dst=101020" TargetMode="External"/><Relationship Id="rId997" Type="http://schemas.openxmlformats.org/officeDocument/2006/relationships/hyperlink" Target="https://login.consultant.ru/link/?req=doc&amp;base=LAW&amp;n=490875&amp;dst=100041" TargetMode="External"/><Relationship Id="rId1182" Type="http://schemas.openxmlformats.org/officeDocument/2006/relationships/hyperlink" Target="https://login.consultant.ru/link/?req=doc&amp;base=LAW&amp;n=502888&amp;dst=100274" TargetMode="External"/><Relationship Id="rId2026" Type="http://schemas.openxmlformats.org/officeDocument/2006/relationships/hyperlink" Target="https://login.consultant.ru/link/?req=doc&amp;base=LAW&amp;n=502888&amp;dst=100278" TargetMode="External"/><Relationship Id="rId205" Type="http://schemas.openxmlformats.org/officeDocument/2006/relationships/hyperlink" Target="https://login.consultant.ru/link/?req=doc&amp;base=LAW&amp;n=422613&amp;dst=100035" TargetMode="External"/><Relationship Id="rId412" Type="http://schemas.openxmlformats.org/officeDocument/2006/relationships/hyperlink" Target="https://login.consultant.ru/link/?req=doc&amp;base=LAW&amp;n=484875&amp;dst=100262" TargetMode="External"/><Relationship Id="rId857" Type="http://schemas.openxmlformats.org/officeDocument/2006/relationships/image" Target="media/image20.wmf"/><Relationship Id="rId1042" Type="http://schemas.openxmlformats.org/officeDocument/2006/relationships/hyperlink" Target="https://login.consultant.ru/link/?req=doc&amp;base=LAW&amp;n=515692&amp;dst=100036" TargetMode="External"/><Relationship Id="rId1487" Type="http://schemas.openxmlformats.org/officeDocument/2006/relationships/hyperlink" Target="https://login.consultant.ru/link/?req=doc&amp;base=LAW&amp;n=107564&amp;dst=100011" TargetMode="External"/><Relationship Id="rId1694" Type="http://schemas.openxmlformats.org/officeDocument/2006/relationships/hyperlink" Target="https://login.consultant.ru/link/?req=doc&amp;base=LAW&amp;n=515692&amp;dst=100341" TargetMode="External"/><Relationship Id="rId717" Type="http://schemas.openxmlformats.org/officeDocument/2006/relationships/hyperlink" Target="https://login.consultant.ru/link/?req=doc&amp;base=LAW&amp;n=488151&amp;dst=103039" TargetMode="External"/><Relationship Id="rId924" Type="http://schemas.openxmlformats.org/officeDocument/2006/relationships/hyperlink" Target="https://login.consultant.ru/link/?req=doc&amp;base=LAW&amp;n=502620" TargetMode="External"/><Relationship Id="rId1347" Type="http://schemas.openxmlformats.org/officeDocument/2006/relationships/hyperlink" Target="https://login.consultant.ru/link/?req=doc&amp;base=LAW&amp;n=494271&amp;dst=100027" TargetMode="External"/><Relationship Id="rId1554" Type="http://schemas.openxmlformats.org/officeDocument/2006/relationships/image" Target="media/image56.wmf"/><Relationship Id="rId1761" Type="http://schemas.openxmlformats.org/officeDocument/2006/relationships/hyperlink" Target="https://login.consultant.ru/link/?req=doc&amp;base=LAW&amp;n=360322&amp;dst=100057" TargetMode="External"/><Relationship Id="rId1999" Type="http://schemas.openxmlformats.org/officeDocument/2006/relationships/hyperlink" Target="https://login.consultant.ru/link/?req=doc&amp;base=LAW&amp;n=494262&amp;dst=100044" TargetMode="External"/><Relationship Id="rId53" Type="http://schemas.openxmlformats.org/officeDocument/2006/relationships/hyperlink" Target="https://login.consultant.ru/link/?req=doc&amp;base=LAW&amp;n=191826&amp;dst=100029" TargetMode="External"/><Relationship Id="rId1207" Type="http://schemas.openxmlformats.org/officeDocument/2006/relationships/hyperlink" Target="https://login.consultant.ru/link/?req=doc&amp;base=LAW&amp;n=206324&amp;dst=100035" TargetMode="External"/><Relationship Id="rId1414" Type="http://schemas.openxmlformats.org/officeDocument/2006/relationships/hyperlink" Target="https://login.consultant.ru/link/?req=doc&amp;base=LAW&amp;n=498458&amp;dst=100014" TargetMode="External"/><Relationship Id="rId1621" Type="http://schemas.openxmlformats.org/officeDocument/2006/relationships/hyperlink" Target="https://login.consultant.ru/link/?req=doc&amp;base=LAW&amp;n=452265&amp;dst=100019" TargetMode="External"/><Relationship Id="rId1859" Type="http://schemas.openxmlformats.org/officeDocument/2006/relationships/hyperlink" Target="https://login.consultant.ru/link/?req=doc&amp;base=LAW&amp;n=485039&amp;dst=100031" TargetMode="External"/><Relationship Id="rId1719" Type="http://schemas.openxmlformats.org/officeDocument/2006/relationships/hyperlink" Target="https://login.consultant.ru/link/?req=doc&amp;base=LAW&amp;n=360322&amp;dst=100016" TargetMode="External"/><Relationship Id="rId1926" Type="http://schemas.openxmlformats.org/officeDocument/2006/relationships/hyperlink" Target="https://login.consultant.ru/link/?req=doc&amp;base=LAW&amp;n=517333&amp;dst=100220" TargetMode="External"/><Relationship Id="rId2090" Type="http://schemas.openxmlformats.org/officeDocument/2006/relationships/hyperlink" Target="https://login.consultant.ru/link/?req=doc&amp;base=LAW&amp;n=502888&amp;dst=100278" TargetMode="External"/><Relationship Id="rId2188" Type="http://schemas.openxmlformats.org/officeDocument/2006/relationships/hyperlink" Target="https://login.consultant.ru/link/?req=doc&amp;base=LAW&amp;n=451476&amp;dst=100045" TargetMode="External"/><Relationship Id="rId367" Type="http://schemas.openxmlformats.org/officeDocument/2006/relationships/hyperlink" Target="https://login.consultant.ru/link/?req=doc&amp;base=LAW&amp;n=502888&amp;dst=100274" TargetMode="External"/><Relationship Id="rId574" Type="http://schemas.openxmlformats.org/officeDocument/2006/relationships/hyperlink" Target="https://login.consultant.ru/link/?req=doc&amp;base=LAW&amp;n=212833&amp;dst=100032" TargetMode="External"/><Relationship Id="rId2048" Type="http://schemas.openxmlformats.org/officeDocument/2006/relationships/hyperlink" Target="https://login.consultant.ru/link/?req=doc&amp;base=LAW&amp;n=502316&amp;dst=100258" TargetMode="External"/><Relationship Id="rId227" Type="http://schemas.openxmlformats.org/officeDocument/2006/relationships/hyperlink" Target="https://login.consultant.ru/link/?req=doc&amp;base=LAW&amp;n=484954&amp;dst=100010" TargetMode="External"/><Relationship Id="rId781" Type="http://schemas.openxmlformats.org/officeDocument/2006/relationships/hyperlink" Target="https://login.consultant.ru/link/?req=doc&amp;base=LAW&amp;n=488151&amp;dst=103162" TargetMode="External"/><Relationship Id="rId879" Type="http://schemas.openxmlformats.org/officeDocument/2006/relationships/hyperlink" Target="https://login.consultant.ru/link/?req=doc&amp;base=LAW&amp;n=479614&amp;dst=100043" TargetMode="External"/><Relationship Id="rId434" Type="http://schemas.openxmlformats.org/officeDocument/2006/relationships/hyperlink" Target="https://login.consultant.ru/link/?req=doc&amp;base=LAW&amp;n=175394&amp;dst=100012" TargetMode="External"/><Relationship Id="rId641" Type="http://schemas.openxmlformats.org/officeDocument/2006/relationships/hyperlink" Target="https://login.consultant.ru/link/?req=doc&amp;base=LAW&amp;n=477160&amp;dst=100030" TargetMode="External"/><Relationship Id="rId739" Type="http://schemas.openxmlformats.org/officeDocument/2006/relationships/hyperlink" Target="https://login.consultant.ru/link/?req=doc&amp;base=LAW&amp;n=282512&amp;dst=100022" TargetMode="External"/><Relationship Id="rId1064" Type="http://schemas.openxmlformats.org/officeDocument/2006/relationships/hyperlink" Target="https://login.consultant.ru/link/?req=doc&amp;base=LAW&amp;n=519533&amp;dst=100054" TargetMode="External"/><Relationship Id="rId1271" Type="http://schemas.openxmlformats.org/officeDocument/2006/relationships/hyperlink" Target="https://login.consultant.ru/link/?req=doc&amp;base=LAW&amp;n=488150&amp;dst=100024" TargetMode="External"/><Relationship Id="rId1369" Type="http://schemas.openxmlformats.org/officeDocument/2006/relationships/hyperlink" Target="https://login.consultant.ru/link/?req=doc&amp;base=LAW&amp;n=495156&amp;dst=100761" TargetMode="External"/><Relationship Id="rId1576" Type="http://schemas.openxmlformats.org/officeDocument/2006/relationships/image" Target="media/image62.wmf"/><Relationship Id="rId2115" Type="http://schemas.openxmlformats.org/officeDocument/2006/relationships/hyperlink" Target="https://login.consultant.ru/link/?req=doc&amp;base=LAW&amp;n=517333&amp;dst=100224" TargetMode="External"/><Relationship Id="rId501" Type="http://schemas.openxmlformats.org/officeDocument/2006/relationships/hyperlink" Target="https://login.consultant.ru/link/?req=doc&amp;base=LAW&amp;n=519533&amp;dst=100031" TargetMode="External"/><Relationship Id="rId946" Type="http://schemas.openxmlformats.org/officeDocument/2006/relationships/hyperlink" Target="https://login.consultant.ru/link/?req=doc&amp;base=LAW&amp;n=453474&amp;dst=100194" TargetMode="External"/><Relationship Id="rId1131" Type="http://schemas.openxmlformats.org/officeDocument/2006/relationships/hyperlink" Target="https://login.consultant.ru/link/?req=doc&amp;base=LAW&amp;n=494262&amp;dst=100021" TargetMode="External"/><Relationship Id="rId1229" Type="http://schemas.openxmlformats.org/officeDocument/2006/relationships/hyperlink" Target="https://login.consultant.ru/link/?req=doc&amp;base=LAW&amp;n=502888&amp;dst=100274" TargetMode="External"/><Relationship Id="rId1783" Type="http://schemas.openxmlformats.org/officeDocument/2006/relationships/hyperlink" Target="https://login.consultant.ru/link/?req=doc&amp;base=LAW&amp;n=515692&amp;dst=100036" TargetMode="External"/><Relationship Id="rId1990" Type="http://schemas.openxmlformats.org/officeDocument/2006/relationships/hyperlink" Target="https://login.consultant.ru/link/?req=doc&amp;base=LAW&amp;n=146677&amp;dst=100047" TargetMode="External"/><Relationship Id="rId75" Type="http://schemas.openxmlformats.org/officeDocument/2006/relationships/hyperlink" Target="https://login.consultant.ru/link/?req=doc&amp;base=LAW&amp;n=453474&amp;dst=100190" TargetMode="External"/><Relationship Id="rId806" Type="http://schemas.openxmlformats.org/officeDocument/2006/relationships/hyperlink" Target="https://login.consultant.ru/link/?req=doc&amp;base=LAW&amp;n=469280&amp;dst=100037" TargetMode="External"/><Relationship Id="rId1436" Type="http://schemas.openxmlformats.org/officeDocument/2006/relationships/hyperlink" Target="https://login.consultant.ru/link/?req=doc&amp;base=LAW&amp;n=517941&amp;dst=100027" TargetMode="External"/><Relationship Id="rId1643" Type="http://schemas.openxmlformats.org/officeDocument/2006/relationships/hyperlink" Target="https://login.consultant.ru/link/?req=doc&amp;base=LAW&amp;n=512949&amp;dst=2621" TargetMode="External"/><Relationship Id="rId1850" Type="http://schemas.openxmlformats.org/officeDocument/2006/relationships/hyperlink" Target="https://login.consultant.ru/link/?req=doc&amp;base=LAW&amp;n=469467&amp;dst=100119" TargetMode="External"/><Relationship Id="rId1503" Type="http://schemas.openxmlformats.org/officeDocument/2006/relationships/hyperlink" Target="https://login.consultant.ru/link/?req=doc&amp;base=LAW&amp;n=466531&amp;dst=100104" TargetMode="External"/><Relationship Id="rId1710" Type="http://schemas.openxmlformats.org/officeDocument/2006/relationships/hyperlink" Target="https://login.consultant.ru/link/?req=doc&amp;base=LAW&amp;n=515459&amp;dst=100017" TargetMode="External"/><Relationship Id="rId1948" Type="http://schemas.openxmlformats.org/officeDocument/2006/relationships/hyperlink" Target="https://login.consultant.ru/link/?req=doc&amp;base=LAW&amp;n=519533&amp;dst=100101" TargetMode="External"/><Relationship Id="rId291" Type="http://schemas.openxmlformats.org/officeDocument/2006/relationships/hyperlink" Target="https://login.consultant.ru/link/?req=doc&amp;base=LAW&amp;n=418144&amp;dst=100074" TargetMode="External"/><Relationship Id="rId1808" Type="http://schemas.openxmlformats.org/officeDocument/2006/relationships/hyperlink" Target="https://login.consultant.ru/link/?req=doc&amp;base=LAW&amp;n=453475&amp;dst=100111" TargetMode="External"/><Relationship Id="rId151" Type="http://schemas.openxmlformats.org/officeDocument/2006/relationships/hyperlink" Target="https://login.consultant.ru/link/?req=doc&amp;base=LAW&amp;n=490873&amp;dst=100013" TargetMode="External"/><Relationship Id="rId389" Type="http://schemas.openxmlformats.org/officeDocument/2006/relationships/hyperlink" Target="https://login.consultant.ru/link/?req=doc&amp;base=LAW&amp;n=515690&amp;dst=100466" TargetMode="External"/><Relationship Id="rId596" Type="http://schemas.openxmlformats.org/officeDocument/2006/relationships/hyperlink" Target="https://login.consultant.ru/link/?req=doc&amp;base=LAW&amp;n=516798&amp;dst=100352" TargetMode="External"/><Relationship Id="rId249" Type="http://schemas.openxmlformats.org/officeDocument/2006/relationships/hyperlink" Target="https://login.consultant.ru/link/?req=doc&amp;base=LAW&amp;n=469467&amp;dst=100099" TargetMode="External"/><Relationship Id="rId456" Type="http://schemas.openxmlformats.org/officeDocument/2006/relationships/hyperlink" Target="https://login.consultant.ru/link/?req=doc&amp;base=LAW&amp;n=187355&amp;dst=100014" TargetMode="External"/><Relationship Id="rId663" Type="http://schemas.openxmlformats.org/officeDocument/2006/relationships/hyperlink" Target="https://login.consultant.ru/link/?req=doc&amp;base=LAW&amp;n=438139&amp;dst=100009" TargetMode="External"/><Relationship Id="rId870" Type="http://schemas.openxmlformats.org/officeDocument/2006/relationships/image" Target="media/image26.wmf"/><Relationship Id="rId1086" Type="http://schemas.openxmlformats.org/officeDocument/2006/relationships/hyperlink" Target="https://login.consultant.ru/link/?req=doc&amp;base=LAW&amp;n=405852&amp;dst=100013" TargetMode="External"/><Relationship Id="rId1293" Type="http://schemas.openxmlformats.org/officeDocument/2006/relationships/hyperlink" Target="https://login.consultant.ru/link/?req=doc&amp;base=LAW&amp;n=359021&amp;dst=100022" TargetMode="External"/><Relationship Id="rId2137" Type="http://schemas.openxmlformats.org/officeDocument/2006/relationships/hyperlink" Target="https://login.consultant.ru/link/?req=doc&amp;base=LAW&amp;n=477160&amp;dst=100516" TargetMode="External"/><Relationship Id="rId109" Type="http://schemas.openxmlformats.org/officeDocument/2006/relationships/hyperlink" Target="https://login.consultant.ru/link/?req=doc&amp;base=LAW&amp;n=378535&amp;dst=100570" TargetMode="External"/><Relationship Id="rId316" Type="http://schemas.openxmlformats.org/officeDocument/2006/relationships/hyperlink" Target="https://login.consultant.ru/link/?req=doc&amp;base=LAW&amp;n=453364&amp;dst=100014" TargetMode="External"/><Relationship Id="rId523" Type="http://schemas.openxmlformats.org/officeDocument/2006/relationships/hyperlink" Target="https://login.consultant.ru/link/?req=doc&amp;base=LAW&amp;n=490875&amp;dst=100013" TargetMode="External"/><Relationship Id="rId968" Type="http://schemas.openxmlformats.org/officeDocument/2006/relationships/hyperlink" Target="https://login.consultant.ru/link/?req=doc&amp;base=LAW&amp;n=517333&amp;dst=100198" TargetMode="External"/><Relationship Id="rId1153" Type="http://schemas.openxmlformats.org/officeDocument/2006/relationships/hyperlink" Target="https://login.consultant.ru/link/?req=doc&amp;base=LAW&amp;n=494266&amp;dst=100095" TargetMode="External"/><Relationship Id="rId1598" Type="http://schemas.openxmlformats.org/officeDocument/2006/relationships/hyperlink" Target="https://login.consultant.ru/link/?req=doc&amp;base=LAW&amp;n=469280&amp;dst=100050" TargetMode="External"/><Relationship Id="rId2204" Type="http://schemas.openxmlformats.org/officeDocument/2006/relationships/hyperlink" Target="https://login.consultant.ru/link/?req=doc&amp;base=LAW&amp;n=102238&amp;dst=100030" TargetMode="External"/><Relationship Id="rId97" Type="http://schemas.openxmlformats.org/officeDocument/2006/relationships/hyperlink" Target="https://login.consultant.ru/link/?req=doc&amp;base=LAW&amp;n=347790&amp;dst=100005" TargetMode="External"/><Relationship Id="rId730" Type="http://schemas.openxmlformats.org/officeDocument/2006/relationships/hyperlink" Target="https://login.consultant.ru/link/?req=doc&amp;base=LAW&amp;n=282512&amp;dst=100021" TargetMode="External"/><Relationship Id="rId828" Type="http://schemas.openxmlformats.org/officeDocument/2006/relationships/hyperlink" Target="https://login.consultant.ru/link/?req=doc&amp;base=LAW&amp;n=517307&amp;dst=100045" TargetMode="External"/><Relationship Id="rId1013" Type="http://schemas.openxmlformats.org/officeDocument/2006/relationships/hyperlink" Target="https://login.consultant.ru/link/?req=doc&amp;base=LAW&amp;n=490875&amp;dst=100051" TargetMode="External"/><Relationship Id="rId1360" Type="http://schemas.openxmlformats.org/officeDocument/2006/relationships/hyperlink" Target="https://login.consultant.ru/link/?req=doc&amp;base=LAW&amp;n=488151&amp;dst=100061" TargetMode="External"/><Relationship Id="rId1458" Type="http://schemas.openxmlformats.org/officeDocument/2006/relationships/hyperlink" Target="https://login.consultant.ru/link/?req=doc&amp;base=LAW&amp;n=185801&amp;dst=100068" TargetMode="External"/><Relationship Id="rId1665" Type="http://schemas.openxmlformats.org/officeDocument/2006/relationships/hyperlink" Target="https://login.consultant.ru/link/?req=doc&amp;base=LAW&amp;n=512949&amp;dst=2631" TargetMode="External"/><Relationship Id="rId1872" Type="http://schemas.openxmlformats.org/officeDocument/2006/relationships/hyperlink" Target="https://login.consultant.ru/link/?req=doc&amp;base=LAW&amp;n=517333&amp;dst=100219" TargetMode="External"/><Relationship Id="rId1220" Type="http://schemas.openxmlformats.org/officeDocument/2006/relationships/hyperlink" Target="https://login.consultant.ru/link/?req=doc&amp;base=LAW&amp;n=469280&amp;dst=100046" TargetMode="External"/><Relationship Id="rId1318" Type="http://schemas.openxmlformats.org/officeDocument/2006/relationships/hyperlink" Target="https://login.consultant.ru/link/?req=doc&amp;base=LAW&amp;n=499158&amp;dst=100021" TargetMode="External"/><Relationship Id="rId1525" Type="http://schemas.openxmlformats.org/officeDocument/2006/relationships/hyperlink" Target="https://login.consultant.ru/link/?req=doc&amp;base=LAW&amp;n=182491&amp;dst=100020" TargetMode="External"/><Relationship Id="rId1732" Type="http://schemas.openxmlformats.org/officeDocument/2006/relationships/hyperlink" Target="https://login.consultant.ru/link/?req=doc&amp;base=LAW&amp;n=360322&amp;dst=100029" TargetMode="External"/><Relationship Id="rId24" Type="http://schemas.openxmlformats.org/officeDocument/2006/relationships/hyperlink" Target="https://login.consultant.ru/link/?req=doc&amp;base=LAW&amp;n=359021&amp;dst=100012" TargetMode="External"/><Relationship Id="rId173" Type="http://schemas.openxmlformats.org/officeDocument/2006/relationships/hyperlink" Target="https://login.consultant.ru/link/?req=doc&amp;base=LAW&amp;n=132272&amp;dst=100015" TargetMode="External"/><Relationship Id="rId380" Type="http://schemas.openxmlformats.org/officeDocument/2006/relationships/hyperlink" Target="https://login.consultant.ru/link/?req=doc&amp;base=LAW&amp;n=483415&amp;dst=101318" TargetMode="External"/><Relationship Id="rId2061" Type="http://schemas.openxmlformats.org/officeDocument/2006/relationships/hyperlink" Target="https://login.consultant.ru/link/?req=doc&amp;base=LAW&amp;n=498398&amp;dst=100026" TargetMode="External"/><Relationship Id="rId240" Type="http://schemas.openxmlformats.org/officeDocument/2006/relationships/hyperlink" Target="https://login.consultant.ru/link/?req=doc&amp;base=LAW&amp;n=319963&amp;dst=100084" TargetMode="External"/><Relationship Id="rId478" Type="http://schemas.openxmlformats.org/officeDocument/2006/relationships/hyperlink" Target="https://login.consultant.ru/link/?req=doc&amp;base=LAW&amp;n=284311&amp;dst=100015" TargetMode="External"/><Relationship Id="rId685" Type="http://schemas.openxmlformats.org/officeDocument/2006/relationships/hyperlink" Target="https://login.consultant.ru/link/?req=doc&amp;base=LAW&amp;n=282512&amp;dst=100017" TargetMode="External"/><Relationship Id="rId892" Type="http://schemas.openxmlformats.org/officeDocument/2006/relationships/hyperlink" Target="https://login.consultant.ru/link/?req=doc&amp;base=LAW&amp;n=495156&amp;dst=100761" TargetMode="External"/><Relationship Id="rId2159" Type="http://schemas.openxmlformats.org/officeDocument/2006/relationships/hyperlink" Target="https://login.consultant.ru/link/?req=doc&amp;base=LAW&amp;n=490871&amp;dst=100029" TargetMode="External"/><Relationship Id="rId100" Type="http://schemas.openxmlformats.org/officeDocument/2006/relationships/hyperlink" Target="https://login.consultant.ru/link/?req=doc&amp;base=LAW&amp;n=466763&amp;dst=100282" TargetMode="External"/><Relationship Id="rId338" Type="http://schemas.openxmlformats.org/officeDocument/2006/relationships/hyperlink" Target="https://login.consultant.ru/link/?req=doc&amp;base=LAW&amp;n=491643&amp;dst=100005" TargetMode="External"/><Relationship Id="rId545" Type="http://schemas.openxmlformats.org/officeDocument/2006/relationships/hyperlink" Target="https://login.consultant.ru/link/?req=doc&amp;base=LAW&amp;n=517333&amp;dst=100186" TargetMode="External"/><Relationship Id="rId752" Type="http://schemas.openxmlformats.org/officeDocument/2006/relationships/hyperlink" Target="https://login.consultant.ru/link/?req=doc&amp;base=LAW&amp;n=466527&amp;dst=100113" TargetMode="External"/><Relationship Id="rId1175" Type="http://schemas.openxmlformats.org/officeDocument/2006/relationships/hyperlink" Target="https://login.consultant.ru/link/?req=doc&amp;base=LAW&amp;n=515688&amp;dst=100103" TargetMode="External"/><Relationship Id="rId1382" Type="http://schemas.openxmlformats.org/officeDocument/2006/relationships/hyperlink" Target="https://login.consultant.ru/link/?req=doc&amp;base=LAW&amp;n=466527&amp;dst=100132" TargetMode="External"/><Relationship Id="rId2019" Type="http://schemas.openxmlformats.org/officeDocument/2006/relationships/hyperlink" Target="https://login.consultant.ru/link/?req=doc&amp;base=LAW&amp;n=488151&amp;dst=101999" TargetMode="External"/><Relationship Id="rId405" Type="http://schemas.openxmlformats.org/officeDocument/2006/relationships/hyperlink" Target="https://login.consultant.ru/link/?req=doc&amp;base=LAW&amp;n=495156&amp;dst=100766" TargetMode="External"/><Relationship Id="rId612" Type="http://schemas.openxmlformats.org/officeDocument/2006/relationships/hyperlink" Target="https://login.consultant.ru/link/?req=doc&amp;base=LAW&amp;n=492655&amp;dst=100015" TargetMode="External"/><Relationship Id="rId1035" Type="http://schemas.openxmlformats.org/officeDocument/2006/relationships/hyperlink" Target="https://login.consultant.ru/link/?req=doc&amp;base=LAW&amp;n=502888&amp;dst=100274" TargetMode="External"/><Relationship Id="rId1242" Type="http://schemas.openxmlformats.org/officeDocument/2006/relationships/hyperlink" Target="https://login.consultant.ru/link/?req=doc&amp;base=LAW&amp;n=373383&amp;dst=100011" TargetMode="External"/><Relationship Id="rId1687" Type="http://schemas.openxmlformats.org/officeDocument/2006/relationships/hyperlink" Target="https://login.consultant.ru/link/?req=doc&amp;base=LAW&amp;n=420970&amp;dst=100024" TargetMode="External"/><Relationship Id="rId1894" Type="http://schemas.openxmlformats.org/officeDocument/2006/relationships/hyperlink" Target="https://login.consultant.ru/link/?req=doc&amp;base=LAW&amp;n=469280&amp;dst=100053" TargetMode="External"/><Relationship Id="rId917" Type="http://schemas.openxmlformats.org/officeDocument/2006/relationships/hyperlink" Target="https://login.consultant.ru/link/?req=doc&amp;base=LAW&amp;n=517333&amp;dst=100015" TargetMode="External"/><Relationship Id="rId1102" Type="http://schemas.openxmlformats.org/officeDocument/2006/relationships/hyperlink" Target="https://login.consultant.ru/link/?req=doc&amp;base=LAW&amp;n=466202&amp;dst=100015" TargetMode="External"/><Relationship Id="rId1547" Type="http://schemas.openxmlformats.org/officeDocument/2006/relationships/hyperlink" Target="https://login.consultant.ru/link/?req=doc&amp;base=LAW&amp;n=494271&amp;dst=100037" TargetMode="External"/><Relationship Id="rId1754" Type="http://schemas.openxmlformats.org/officeDocument/2006/relationships/hyperlink" Target="https://login.consultant.ru/link/?req=doc&amp;base=LAW&amp;n=360322&amp;dst=100047" TargetMode="External"/><Relationship Id="rId1961" Type="http://schemas.openxmlformats.org/officeDocument/2006/relationships/hyperlink" Target="https://login.consultant.ru/link/?req=doc&amp;base=LAW&amp;n=495156&amp;dst=100814" TargetMode="External"/><Relationship Id="rId46" Type="http://schemas.openxmlformats.org/officeDocument/2006/relationships/hyperlink" Target="https://login.consultant.ru/link/?req=doc&amp;base=LAW&amp;n=182491&amp;dst=100016" TargetMode="External"/><Relationship Id="rId1407" Type="http://schemas.openxmlformats.org/officeDocument/2006/relationships/hyperlink" Target="https://login.consultant.ru/link/?req=doc&amp;base=LAW&amp;n=498457&amp;dst=100405" TargetMode="External"/><Relationship Id="rId1614" Type="http://schemas.openxmlformats.org/officeDocument/2006/relationships/hyperlink" Target="https://login.consultant.ru/link/?req=doc&amp;base=LAW&amp;n=502888&amp;dst=100274" TargetMode="External"/><Relationship Id="rId1821" Type="http://schemas.openxmlformats.org/officeDocument/2006/relationships/hyperlink" Target="https://login.consultant.ru/link/?req=doc&amp;base=LAW&amp;n=515690&amp;dst=100535" TargetMode="External"/><Relationship Id="rId195" Type="http://schemas.openxmlformats.org/officeDocument/2006/relationships/hyperlink" Target="https://login.consultant.ru/link/?req=doc&amp;base=LAW&amp;n=517941&amp;dst=100536" TargetMode="External"/><Relationship Id="rId1919" Type="http://schemas.openxmlformats.org/officeDocument/2006/relationships/hyperlink" Target="https://login.consultant.ru/link/?req=doc&amp;base=LAW&amp;n=469280&amp;dst=100061" TargetMode="External"/><Relationship Id="rId2083" Type="http://schemas.openxmlformats.org/officeDocument/2006/relationships/hyperlink" Target="https://login.consultant.ru/link/?req=doc&amp;base=LAW&amp;n=404426&amp;dst=100060" TargetMode="External"/><Relationship Id="rId262" Type="http://schemas.openxmlformats.org/officeDocument/2006/relationships/hyperlink" Target="https://login.consultant.ru/link/?req=doc&amp;base=LAW&amp;n=453474&amp;dst=100190" TargetMode="External"/><Relationship Id="rId567" Type="http://schemas.openxmlformats.org/officeDocument/2006/relationships/hyperlink" Target="https://login.consultant.ru/link/?req=doc&amp;base=LAW&amp;n=479613&amp;dst=457" TargetMode="External"/><Relationship Id="rId1197" Type="http://schemas.openxmlformats.org/officeDocument/2006/relationships/hyperlink" Target="https://login.consultant.ru/link/?req=doc&amp;base=LAW&amp;n=453474&amp;dst=100214" TargetMode="External"/><Relationship Id="rId2150" Type="http://schemas.openxmlformats.org/officeDocument/2006/relationships/hyperlink" Target="https://login.consultant.ru/link/?req=doc&amp;base=LAW&amp;n=495156&amp;dst=100809" TargetMode="External"/><Relationship Id="rId122" Type="http://schemas.openxmlformats.org/officeDocument/2006/relationships/hyperlink" Target="https://login.consultant.ru/link/?req=doc&amp;base=LAW&amp;n=477158&amp;dst=100367" TargetMode="External"/><Relationship Id="rId774" Type="http://schemas.openxmlformats.org/officeDocument/2006/relationships/hyperlink" Target="https://login.consultant.ru/link/?req=doc&amp;base=LAW&amp;n=518436&amp;dst=100247" TargetMode="External"/><Relationship Id="rId981" Type="http://schemas.openxmlformats.org/officeDocument/2006/relationships/hyperlink" Target="https://login.consultant.ru/link/?req=doc&amp;base=LAW&amp;n=469280&amp;dst=100040" TargetMode="External"/><Relationship Id="rId1057" Type="http://schemas.openxmlformats.org/officeDocument/2006/relationships/hyperlink" Target="https://login.consultant.ru/link/?req=doc&amp;base=LAW&amp;n=519533&amp;dst=100052" TargetMode="External"/><Relationship Id="rId2010" Type="http://schemas.openxmlformats.org/officeDocument/2006/relationships/hyperlink" Target="https://login.consultant.ru/link/?req=doc&amp;base=LAW&amp;n=502888&amp;dst=100278" TargetMode="External"/><Relationship Id="rId427" Type="http://schemas.openxmlformats.org/officeDocument/2006/relationships/hyperlink" Target="https://login.consultant.ru/link/?req=doc&amp;base=LAW&amp;n=376451&amp;dst=100023" TargetMode="External"/><Relationship Id="rId634" Type="http://schemas.openxmlformats.org/officeDocument/2006/relationships/hyperlink" Target="https://login.consultant.ru/link/?req=doc&amp;base=LAW&amp;n=474723&amp;dst=100015" TargetMode="External"/><Relationship Id="rId841" Type="http://schemas.openxmlformats.org/officeDocument/2006/relationships/hyperlink" Target="https://login.consultant.ru/link/?req=doc&amp;base=LAW&amp;n=453475&amp;dst=100080" TargetMode="External"/><Relationship Id="rId1264" Type="http://schemas.openxmlformats.org/officeDocument/2006/relationships/hyperlink" Target="https://login.consultant.ru/link/?req=doc&amp;base=LAW&amp;n=373383&amp;dst=100011" TargetMode="External"/><Relationship Id="rId1471" Type="http://schemas.openxmlformats.org/officeDocument/2006/relationships/hyperlink" Target="https://login.consultant.ru/link/?req=doc&amp;base=LAW&amp;n=502888&amp;dst=100274" TargetMode="External"/><Relationship Id="rId1569" Type="http://schemas.openxmlformats.org/officeDocument/2006/relationships/hyperlink" Target="https://login.consultant.ru/link/?req=doc&amp;base=LAW&amp;n=465643&amp;dst=100010" TargetMode="External"/><Relationship Id="rId2108" Type="http://schemas.openxmlformats.org/officeDocument/2006/relationships/hyperlink" Target="https://login.consultant.ru/link/?req=doc&amp;base=LAW&amp;n=495156&amp;dst=100809" TargetMode="External"/><Relationship Id="rId701" Type="http://schemas.openxmlformats.org/officeDocument/2006/relationships/hyperlink" Target="https://login.consultant.ru/link/?req=doc&amp;base=LAW&amp;n=517333&amp;dst=100195" TargetMode="External"/><Relationship Id="rId939" Type="http://schemas.openxmlformats.org/officeDocument/2006/relationships/hyperlink" Target="https://login.consultant.ru/link/?req=doc&amp;base=LAW&amp;n=407460&amp;dst=100025" TargetMode="External"/><Relationship Id="rId1124" Type="http://schemas.openxmlformats.org/officeDocument/2006/relationships/image" Target="media/image47.wmf"/><Relationship Id="rId1331" Type="http://schemas.openxmlformats.org/officeDocument/2006/relationships/hyperlink" Target="https://login.consultant.ru/link/?req=doc&amp;base=LAW&amp;n=317728&amp;dst=100056" TargetMode="External"/><Relationship Id="rId1776" Type="http://schemas.openxmlformats.org/officeDocument/2006/relationships/hyperlink" Target="https://login.consultant.ru/link/?req=doc&amp;base=LAW&amp;n=381220&amp;dst=100047" TargetMode="External"/><Relationship Id="rId1983" Type="http://schemas.openxmlformats.org/officeDocument/2006/relationships/hyperlink" Target="https://login.consultant.ru/link/?req=doc&amp;base=LAW&amp;n=129418&amp;dst=100050" TargetMode="External"/><Relationship Id="rId68" Type="http://schemas.openxmlformats.org/officeDocument/2006/relationships/hyperlink" Target="https://login.consultant.ru/link/?req=doc&amp;base=LAW&amp;n=223545&amp;dst=100005" TargetMode="External"/><Relationship Id="rId1429" Type="http://schemas.openxmlformats.org/officeDocument/2006/relationships/hyperlink" Target="https://login.consultant.ru/link/?req=doc&amp;base=LAW&amp;n=185801&amp;dst=100062" TargetMode="External"/><Relationship Id="rId1636" Type="http://schemas.openxmlformats.org/officeDocument/2006/relationships/hyperlink" Target="https://login.consultant.ru/link/?req=doc&amp;base=LAW&amp;n=495156&amp;dst=100805" TargetMode="External"/><Relationship Id="rId1843" Type="http://schemas.openxmlformats.org/officeDocument/2006/relationships/hyperlink" Target="https://login.consultant.ru/link/?req=doc&amp;base=LAW&amp;n=175394&amp;dst=100018" TargetMode="External"/><Relationship Id="rId1703" Type="http://schemas.openxmlformats.org/officeDocument/2006/relationships/hyperlink" Target="https://login.consultant.ru/link/?req=doc&amp;base=LAW&amp;n=397757&amp;dst=100177" TargetMode="External"/><Relationship Id="rId1910" Type="http://schemas.openxmlformats.org/officeDocument/2006/relationships/hyperlink" Target="https://login.consultant.ru/link/?req=doc&amp;base=LAW&amp;n=491465&amp;dst=100066" TargetMode="External"/><Relationship Id="rId284" Type="http://schemas.openxmlformats.org/officeDocument/2006/relationships/hyperlink" Target="https://login.consultant.ru/link/?req=doc&amp;base=LAW&amp;n=347790&amp;dst=100005" TargetMode="External"/><Relationship Id="rId491" Type="http://schemas.openxmlformats.org/officeDocument/2006/relationships/hyperlink" Target="https://login.consultant.ru/link/?req=doc&amp;base=LAW&amp;n=130740&amp;dst=100007" TargetMode="External"/><Relationship Id="rId2172" Type="http://schemas.openxmlformats.org/officeDocument/2006/relationships/hyperlink" Target="https://login.consultant.ru/link/?req=doc&amp;base=LAW&amp;n=405057&amp;dst=100007" TargetMode="External"/><Relationship Id="rId144" Type="http://schemas.openxmlformats.org/officeDocument/2006/relationships/hyperlink" Target="https://login.consultant.ru/link/?req=doc&amp;base=LAW&amp;n=484964&amp;dst=100011" TargetMode="External"/><Relationship Id="rId589" Type="http://schemas.openxmlformats.org/officeDocument/2006/relationships/hyperlink" Target="https://login.consultant.ru/link/?req=doc&amp;base=LAW&amp;n=502700&amp;dst=100713" TargetMode="External"/><Relationship Id="rId796" Type="http://schemas.openxmlformats.org/officeDocument/2006/relationships/hyperlink" Target="https://login.consultant.ru/link/?req=doc&amp;base=LAW&amp;n=474723&amp;dst=100031" TargetMode="External"/><Relationship Id="rId351" Type="http://schemas.openxmlformats.org/officeDocument/2006/relationships/hyperlink" Target="https://login.consultant.ru/link/?req=doc&amp;base=LAW&amp;n=348358&amp;dst=100010" TargetMode="External"/><Relationship Id="rId449" Type="http://schemas.openxmlformats.org/officeDocument/2006/relationships/hyperlink" Target="https://login.consultant.ru/link/?req=doc&amp;base=LAW&amp;n=175394&amp;dst=100016" TargetMode="External"/><Relationship Id="rId656" Type="http://schemas.openxmlformats.org/officeDocument/2006/relationships/hyperlink" Target="https://login.consultant.ru/link/?req=doc&amp;base=LAW&amp;n=438139&amp;dst=100009" TargetMode="External"/><Relationship Id="rId863" Type="http://schemas.openxmlformats.org/officeDocument/2006/relationships/image" Target="media/image23.wmf"/><Relationship Id="rId1079" Type="http://schemas.openxmlformats.org/officeDocument/2006/relationships/hyperlink" Target="https://login.consultant.ru/link/?req=doc&amp;base=LAW&amp;n=515697&amp;dst=100316" TargetMode="External"/><Relationship Id="rId1286" Type="http://schemas.openxmlformats.org/officeDocument/2006/relationships/hyperlink" Target="https://login.consultant.ru/link/?req=doc&amp;base=LAW&amp;n=502888&amp;dst=100274" TargetMode="External"/><Relationship Id="rId1493" Type="http://schemas.openxmlformats.org/officeDocument/2006/relationships/hyperlink" Target="https://login.consultant.ru/link/?req=doc&amp;base=LAW&amp;n=453364&amp;dst=100024" TargetMode="External"/><Relationship Id="rId2032" Type="http://schemas.openxmlformats.org/officeDocument/2006/relationships/hyperlink" Target="https://login.consultant.ru/link/?req=doc&amp;base=LAW&amp;n=515459&amp;dst=100030" TargetMode="External"/><Relationship Id="rId211" Type="http://schemas.openxmlformats.org/officeDocument/2006/relationships/hyperlink" Target="https://login.consultant.ru/link/?req=doc&amp;base=LAW&amp;n=352576&amp;dst=100063" TargetMode="External"/><Relationship Id="rId309" Type="http://schemas.openxmlformats.org/officeDocument/2006/relationships/hyperlink" Target="https://login.consultant.ru/link/?req=doc&amp;base=LAW&amp;n=453475&amp;dst=100074" TargetMode="External"/><Relationship Id="rId516" Type="http://schemas.openxmlformats.org/officeDocument/2006/relationships/hyperlink" Target="https://login.consultant.ru/link/?req=doc&amp;base=LAW&amp;n=517333&amp;dst=100176" TargetMode="External"/><Relationship Id="rId1146" Type="http://schemas.openxmlformats.org/officeDocument/2006/relationships/hyperlink" Target="https://login.consultant.ru/link/?req=doc&amp;base=LAW&amp;n=495156&amp;dst=100761" TargetMode="External"/><Relationship Id="rId1798" Type="http://schemas.openxmlformats.org/officeDocument/2006/relationships/hyperlink" Target="https://login.consultant.ru/link/?req=doc&amp;base=LAW&amp;n=517941&amp;dst=100027" TargetMode="External"/><Relationship Id="rId723" Type="http://schemas.openxmlformats.org/officeDocument/2006/relationships/hyperlink" Target="https://login.consultant.ru/link/?req=doc&amp;base=LAW&amp;n=488151&amp;dst=103167" TargetMode="External"/><Relationship Id="rId930" Type="http://schemas.openxmlformats.org/officeDocument/2006/relationships/hyperlink" Target="https://login.consultant.ru/link/?req=doc&amp;base=LAW&amp;n=512949&amp;dst=100379" TargetMode="External"/><Relationship Id="rId1006" Type="http://schemas.openxmlformats.org/officeDocument/2006/relationships/image" Target="media/image36.wmf"/><Relationship Id="rId1353" Type="http://schemas.openxmlformats.org/officeDocument/2006/relationships/hyperlink" Target="https://login.consultant.ru/link/?req=doc&amp;base=LAW&amp;n=494263&amp;dst=100095" TargetMode="External"/><Relationship Id="rId1560" Type="http://schemas.openxmlformats.org/officeDocument/2006/relationships/image" Target="media/image60.wmf"/><Relationship Id="rId1658" Type="http://schemas.openxmlformats.org/officeDocument/2006/relationships/hyperlink" Target="https://login.consultant.ru/link/?req=doc&amp;base=LAW&amp;n=474723&amp;dst=100041" TargetMode="External"/><Relationship Id="rId1865" Type="http://schemas.openxmlformats.org/officeDocument/2006/relationships/hyperlink" Target="https://login.consultant.ru/link/?req=doc&amp;base=LAW&amp;n=519533&amp;dst=100099" TargetMode="External"/><Relationship Id="rId1213" Type="http://schemas.openxmlformats.org/officeDocument/2006/relationships/hyperlink" Target="https://login.consultant.ru/link/?req=doc&amp;base=EXP&amp;n=737115&amp;dst=100038" TargetMode="External"/><Relationship Id="rId1420" Type="http://schemas.openxmlformats.org/officeDocument/2006/relationships/hyperlink" Target="https://login.consultant.ru/link/?req=doc&amp;base=LAW&amp;n=517941&amp;dst=4236" TargetMode="External"/><Relationship Id="rId1518" Type="http://schemas.openxmlformats.org/officeDocument/2006/relationships/hyperlink" Target="https://login.consultant.ru/link/?req=doc&amp;base=LAW&amp;n=456117&amp;dst=100574" TargetMode="External"/><Relationship Id="rId1725" Type="http://schemas.openxmlformats.org/officeDocument/2006/relationships/hyperlink" Target="https://login.consultant.ru/link/?req=doc&amp;base=LAW&amp;n=360322&amp;dst=100023" TargetMode="External"/><Relationship Id="rId1932" Type="http://schemas.openxmlformats.org/officeDocument/2006/relationships/hyperlink" Target="https://login.consultant.ru/link/?req=doc&amp;base=LAW&amp;n=469463&amp;dst=100239" TargetMode="External"/><Relationship Id="rId17" Type="http://schemas.openxmlformats.org/officeDocument/2006/relationships/hyperlink" Target="https://login.consultant.ru/link/?req=doc&amp;base=LAW&amp;n=150026&amp;dst=100016" TargetMode="External"/><Relationship Id="rId2194" Type="http://schemas.openxmlformats.org/officeDocument/2006/relationships/hyperlink" Target="https://login.consultant.ru/link/?req=doc&amp;base=LAW&amp;n=112557&amp;dst=100008" TargetMode="External"/><Relationship Id="rId166" Type="http://schemas.openxmlformats.org/officeDocument/2006/relationships/hyperlink" Target="https://login.consultant.ru/link/?req=doc&amp;base=LAW&amp;n=405057&amp;dst=100007" TargetMode="External"/><Relationship Id="rId373" Type="http://schemas.openxmlformats.org/officeDocument/2006/relationships/hyperlink" Target="https://login.consultant.ru/link/?req=doc&amp;base=LAW&amp;n=456120&amp;dst=100018" TargetMode="External"/><Relationship Id="rId580" Type="http://schemas.openxmlformats.org/officeDocument/2006/relationships/hyperlink" Target="https://login.consultant.ru/link/?req=doc&amp;base=LAW&amp;n=502700&amp;dst=100711" TargetMode="External"/><Relationship Id="rId2054" Type="http://schemas.openxmlformats.org/officeDocument/2006/relationships/hyperlink" Target="https://login.consultant.ru/link/?req=doc&amp;base=LAW&amp;n=498398&amp;dst=100024" TargetMode="External"/><Relationship Id="rId1" Type="http://schemas.openxmlformats.org/officeDocument/2006/relationships/styles" Target="styles.xml"/><Relationship Id="rId233" Type="http://schemas.openxmlformats.org/officeDocument/2006/relationships/hyperlink" Target="https://login.consultant.ru/link/?req=doc&amp;base=LAW&amp;n=373263&amp;dst=100010" TargetMode="External"/><Relationship Id="rId440" Type="http://schemas.openxmlformats.org/officeDocument/2006/relationships/hyperlink" Target="https://login.consultant.ru/link/?req=doc&amp;base=LAW&amp;n=175394&amp;dst=100014" TargetMode="External"/><Relationship Id="rId678" Type="http://schemas.openxmlformats.org/officeDocument/2006/relationships/hyperlink" Target="https://login.consultant.ru/link/?req=doc&amp;base=LAW&amp;n=476064&amp;dst=100018" TargetMode="External"/><Relationship Id="rId885" Type="http://schemas.openxmlformats.org/officeDocument/2006/relationships/hyperlink" Target="https://login.consultant.ru/link/?req=doc&amp;base=LAW&amp;n=420970&amp;dst=100013" TargetMode="External"/><Relationship Id="rId1070" Type="http://schemas.openxmlformats.org/officeDocument/2006/relationships/hyperlink" Target="https://login.consultant.ru/link/?req=doc&amp;base=LAW&amp;n=517941&amp;dst=4431" TargetMode="External"/><Relationship Id="rId2121" Type="http://schemas.openxmlformats.org/officeDocument/2006/relationships/hyperlink" Target="https://login.consultant.ru/link/?req=doc&amp;base=LAW&amp;n=486108&amp;dst=100099" TargetMode="External"/><Relationship Id="rId300" Type="http://schemas.openxmlformats.org/officeDocument/2006/relationships/hyperlink" Target="https://login.consultant.ru/link/?req=doc&amp;base=LAW&amp;n=494271&amp;dst=100020" TargetMode="External"/><Relationship Id="rId538" Type="http://schemas.openxmlformats.org/officeDocument/2006/relationships/hyperlink" Target="https://login.consultant.ru/link/?req=doc&amp;base=LAW&amp;n=404427&amp;dst=100011" TargetMode="External"/><Relationship Id="rId745" Type="http://schemas.openxmlformats.org/officeDocument/2006/relationships/hyperlink" Target="https://login.consultant.ru/link/?req=doc&amp;base=LAW&amp;n=282512&amp;dst=100023" TargetMode="External"/><Relationship Id="rId952" Type="http://schemas.openxmlformats.org/officeDocument/2006/relationships/hyperlink" Target="https://login.consultant.ru/link/?req=doc&amp;base=LAW&amp;n=494266&amp;dst=100093" TargetMode="External"/><Relationship Id="rId1168" Type="http://schemas.openxmlformats.org/officeDocument/2006/relationships/hyperlink" Target="https://login.consultant.ru/link/?req=doc&amp;base=LAW&amp;n=515690&amp;dst=100501" TargetMode="External"/><Relationship Id="rId1375" Type="http://schemas.openxmlformats.org/officeDocument/2006/relationships/hyperlink" Target="https://login.consultant.ru/link/?req=doc&amp;base=LAW&amp;n=317695&amp;dst=101054" TargetMode="External"/><Relationship Id="rId1582" Type="http://schemas.openxmlformats.org/officeDocument/2006/relationships/hyperlink" Target="https://login.consultant.ru/link/?req=doc&amp;base=LAW&amp;n=465643&amp;dst=100025" TargetMode="External"/><Relationship Id="rId2219" Type="http://schemas.openxmlformats.org/officeDocument/2006/relationships/hyperlink" Target="https://login.consultant.ru/link/?req=doc&amp;base=LAW&amp;n=120354&amp;dst=100971" TargetMode="External"/><Relationship Id="rId81" Type="http://schemas.openxmlformats.org/officeDocument/2006/relationships/hyperlink" Target="https://login.consultant.ru/link/?req=doc&amp;base=LAW&amp;n=314588&amp;dst=100062" TargetMode="External"/><Relationship Id="rId605" Type="http://schemas.openxmlformats.org/officeDocument/2006/relationships/hyperlink" Target="https://login.consultant.ru/link/?req=doc&amp;base=LAW&amp;n=338038&amp;dst=100009" TargetMode="External"/><Relationship Id="rId812" Type="http://schemas.openxmlformats.org/officeDocument/2006/relationships/hyperlink" Target="https://login.consultant.ru/link/?req=doc&amp;base=LAW&amp;n=404426&amp;dst=100041" TargetMode="External"/><Relationship Id="rId1028" Type="http://schemas.openxmlformats.org/officeDocument/2006/relationships/hyperlink" Target="https://login.consultant.ru/link/?req=doc&amp;base=LAW&amp;n=163879&amp;dst=100031" TargetMode="External"/><Relationship Id="rId1235" Type="http://schemas.openxmlformats.org/officeDocument/2006/relationships/hyperlink" Target="https://login.consultant.ru/link/?req=doc&amp;base=LAW&amp;n=484875&amp;dst=100267" TargetMode="External"/><Relationship Id="rId1442" Type="http://schemas.openxmlformats.org/officeDocument/2006/relationships/hyperlink" Target="https://login.consultant.ru/link/?req=doc&amp;base=LAW&amp;n=449696&amp;dst=100074" TargetMode="External"/><Relationship Id="rId1887" Type="http://schemas.openxmlformats.org/officeDocument/2006/relationships/hyperlink" Target="https://login.consultant.ru/link/?req=doc&amp;base=LAW&amp;n=517307&amp;dst=101260" TargetMode="External"/><Relationship Id="rId1302" Type="http://schemas.openxmlformats.org/officeDocument/2006/relationships/hyperlink" Target="https://login.consultant.ru/link/?req=doc&amp;base=LAW&amp;n=515355&amp;dst=100024" TargetMode="External"/><Relationship Id="rId1747" Type="http://schemas.openxmlformats.org/officeDocument/2006/relationships/hyperlink" Target="https://login.consultant.ru/link/?req=doc&amp;base=EXP&amp;n=737115&amp;dst=100038" TargetMode="External"/><Relationship Id="rId1954" Type="http://schemas.openxmlformats.org/officeDocument/2006/relationships/hyperlink" Target="https://login.consultant.ru/link/?req=doc&amp;base=LAW&amp;n=456130&amp;dst=174" TargetMode="External"/><Relationship Id="rId39" Type="http://schemas.openxmlformats.org/officeDocument/2006/relationships/hyperlink" Target="https://login.consultant.ru/link/?req=doc&amp;base=LAW&amp;n=466531&amp;dst=100041" TargetMode="External"/><Relationship Id="rId1607" Type="http://schemas.openxmlformats.org/officeDocument/2006/relationships/hyperlink" Target="https://login.consultant.ru/link/?req=doc&amp;base=LAW&amp;n=495156&amp;dst=100761" TargetMode="External"/><Relationship Id="rId1814" Type="http://schemas.openxmlformats.org/officeDocument/2006/relationships/hyperlink" Target="https://login.consultant.ru/link/?req=doc&amp;base=LAW&amp;n=347790&amp;dst=100011" TargetMode="External"/><Relationship Id="rId188" Type="http://schemas.openxmlformats.org/officeDocument/2006/relationships/hyperlink" Target="https://login.consultant.ru/link/?req=doc&amp;base=LAW&amp;n=175783&amp;dst=100010" TargetMode="External"/><Relationship Id="rId395" Type="http://schemas.openxmlformats.org/officeDocument/2006/relationships/hyperlink" Target="https://login.consultant.ru/link/?req=doc&amp;base=LAW&amp;n=494271&amp;dst=100021" TargetMode="External"/><Relationship Id="rId2076" Type="http://schemas.openxmlformats.org/officeDocument/2006/relationships/hyperlink" Target="https://login.consultant.ru/link/?req=doc&amp;base=LAW&amp;n=469280&amp;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255</Pages>
  <Words>157007</Words>
  <Characters>894944</Characters>
  <Application>Microsoft Office Word</Application>
  <DocSecurity>0</DocSecurity>
  <Lines>7457</Lines>
  <Paragraphs>2099</Paragraphs>
  <ScaleCrop>false</ScaleCrop>
  <Company/>
  <LinksUpToDate>false</LinksUpToDate>
  <CharactersWithSpaces>1049852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2025-12-02T11:10:00Z</dcterms:created>
  <dcterms:modified xsi:type="dcterms:W3CDTF">2025-12-02T11:13:00Z</dcterms:modified>
</cp:coreProperties>
</file>