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51064" w14:textId="77777777" w:rsidR="00710787" w:rsidRDefault="00710787">
      <w:pPr>
        <w:pStyle w:val="ConsPlusTitlePage"/>
      </w:pPr>
      <w:r>
        <w:t xml:space="preserve">Документ предоставлен </w:t>
      </w:r>
      <w:hyperlink r:id="rId4">
        <w:r>
          <w:rPr>
            <w:color w:val="0000FF"/>
          </w:rPr>
          <w:t>КонсультантПлюс</w:t>
        </w:r>
      </w:hyperlink>
      <w:r>
        <w:br/>
      </w:r>
    </w:p>
    <w:p w14:paraId="3E92AD23" w14:textId="77777777" w:rsidR="00710787" w:rsidRDefault="00710787">
      <w:pPr>
        <w:pStyle w:val="ConsPlusNormal"/>
        <w:jc w:val="both"/>
        <w:outlineLvl w:val="0"/>
      </w:pPr>
    </w:p>
    <w:p w14:paraId="1C08E545" w14:textId="77777777" w:rsidR="00710787" w:rsidRDefault="00710787">
      <w:pPr>
        <w:pStyle w:val="ConsPlusNormal"/>
        <w:outlineLvl w:val="0"/>
      </w:pPr>
      <w:r>
        <w:t>Зарегистрировано в Минюсте России 9 июня 2016 г. N 42482</w:t>
      </w:r>
    </w:p>
    <w:p w14:paraId="1C503B78" w14:textId="77777777" w:rsidR="00710787" w:rsidRDefault="00710787">
      <w:pPr>
        <w:pStyle w:val="ConsPlusNormal"/>
        <w:pBdr>
          <w:bottom w:val="single" w:sz="6" w:space="0" w:color="auto"/>
        </w:pBdr>
        <w:spacing w:before="100" w:after="100"/>
        <w:jc w:val="both"/>
        <w:rPr>
          <w:sz w:val="2"/>
          <w:szCs w:val="2"/>
        </w:rPr>
      </w:pPr>
    </w:p>
    <w:p w14:paraId="4D06354C" w14:textId="77777777" w:rsidR="00710787" w:rsidRDefault="00710787">
      <w:pPr>
        <w:pStyle w:val="ConsPlusNormal"/>
        <w:jc w:val="both"/>
      </w:pPr>
    </w:p>
    <w:p w14:paraId="02378220" w14:textId="77777777" w:rsidR="00710787" w:rsidRDefault="00710787">
      <w:pPr>
        <w:pStyle w:val="ConsPlusTitle"/>
        <w:jc w:val="center"/>
      </w:pPr>
      <w:r>
        <w:t>МИНИСТЕРСТВО ЭНЕРГЕТИКИ РОССИЙСКОЙ ФЕДЕРАЦИИ</w:t>
      </w:r>
    </w:p>
    <w:p w14:paraId="2687AD1D" w14:textId="77777777" w:rsidR="00710787" w:rsidRDefault="00710787">
      <w:pPr>
        <w:pStyle w:val="ConsPlusTitle"/>
        <w:jc w:val="center"/>
      </w:pPr>
    </w:p>
    <w:p w14:paraId="3E0900D0" w14:textId="77777777" w:rsidR="00710787" w:rsidRDefault="00710787">
      <w:pPr>
        <w:pStyle w:val="ConsPlusTitle"/>
        <w:jc w:val="center"/>
      </w:pPr>
      <w:r>
        <w:t>ПРИКАЗ</w:t>
      </w:r>
    </w:p>
    <w:p w14:paraId="7A70FCC8" w14:textId="77777777" w:rsidR="00710787" w:rsidRDefault="00710787">
      <w:pPr>
        <w:pStyle w:val="ConsPlusTitle"/>
        <w:jc w:val="center"/>
      </w:pPr>
      <w:r>
        <w:t>от 5 мая 2016 г. N 380</w:t>
      </w:r>
    </w:p>
    <w:p w14:paraId="5B9E80F6" w14:textId="77777777" w:rsidR="00710787" w:rsidRDefault="00710787">
      <w:pPr>
        <w:pStyle w:val="ConsPlusTitle"/>
        <w:jc w:val="center"/>
      </w:pPr>
    </w:p>
    <w:p w14:paraId="6AC64464" w14:textId="77777777" w:rsidR="00710787" w:rsidRDefault="00710787">
      <w:pPr>
        <w:pStyle w:val="ConsPlusTitle"/>
        <w:jc w:val="center"/>
      </w:pPr>
      <w:r>
        <w:t>ОБ УТВЕРЖДЕНИИ ФОРМ</w:t>
      </w:r>
    </w:p>
    <w:p w14:paraId="533AA72A" w14:textId="77777777" w:rsidR="00710787" w:rsidRDefault="00710787">
      <w:pPr>
        <w:pStyle w:val="ConsPlusTitle"/>
        <w:jc w:val="center"/>
      </w:pPr>
      <w:r>
        <w:t>РАСКРЫТИЯ СЕТЕВОЙ ОРГАНИЗАЦИЕЙ ИНФОРМАЦИИ</w:t>
      </w:r>
    </w:p>
    <w:p w14:paraId="0C2BD366" w14:textId="77777777" w:rsidR="00710787" w:rsidRDefault="00710787">
      <w:pPr>
        <w:pStyle w:val="ConsPlusTitle"/>
        <w:jc w:val="center"/>
      </w:pPr>
      <w:r>
        <w:t>ОБ ИНВЕСТИЦИОННОЙ ПРОГРАММЕ (О ПРОЕКТЕ ИНВЕСТИЦИОННОЙ</w:t>
      </w:r>
    </w:p>
    <w:p w14:paraId="08599B11" w14:textId="77777777" w:rsidR="00710787" w:rsidRDefault="00710787">
      <w:pPr>
        <w:pStyle w:val="ConsPlusTitle"/>
        <w:jc w:val="center"/>
      </w:pPr>
      <w:r>
        <w:t>ПРОГРАММЫ И (ИЛИ) ПРОЕКТЕ ИЗМЕНЕНИЙ, ВНОСИМЫХ</w:t>
      </w:r>
    </w:p>
    <w:p w14:paraId="709E98B0" w14:textId="77777777" w:rsidR="00710787" w:rsidRDefault="00710787">
      <w:pPr>
        <w:pStyle w:val="ConsPlusTitle"/>
        <w:jc w:val="center"/>
      </w:pPr>
      <w:r>
        <w:t>В ИНВЕСТИЦИОННУЮ ПРОГРАММУ) И ОБОСНОВЫВАЮЩИХ</w:t>
      </w:r>
    </w:p>
    <w:p w14:paraId="0F549D03" w14:textId="77777777" w:rsidR="00710787" w:rsidRDefault="00710787">
      <w:pPr>
        <w:pStyle w:val="ConsPlusTitle"/>
        <w:jc w:val="center"/>
      </w:pPr>
      <w:r>
        <w:t>ЕЕ МАТЕРИАЛАХ, УКАЗАННОЙ В АБЗАЦАХ ВТОРОМ - ЧЕТВЕРТОМ,</w:t>
      </w:r>
    </w:p>
    <w:p w14:paraId="3C184658" w14:textId="77777777" w:rsidR="00710787" w:rsidRDefault="00710787">
      <w:pPr>
        <w:pStyle w:val="ConsPlusTitle"/>
        <w:jc w:val="center"/>
      </w:pPr>
      <w:r>
        <w:t>ШЕСТОМ, ВОСЬМОМ И ДЕСЯТОМ ПОДПУНКТА "Ж" ПУНКТА 11</w:t>
      </w:r>
    </w:p>
    <w:p w14:paraId="0A4F7809" w14:textId="77777777" w:rsidR="00710787" w:rsidRDefault="00710787">
      <w:pPr>
        <w:pStyle w:val="ConsPlusTitle"/>
        <w:jc w:val="center"/>
      </w:pPr>
      <w:r>
        <w:t>СТАНДАРТОВ РАСКРЫТИЯ ИНФОРМАЦИИ СУБЪЕКТАМИ ОПТОВОГО</w:t>
      </w:r>
    </w:p>
    <w:p w14:paraId="25BCB17C" w14:textId="77777777" w:rsidR="00710787" w:rsidRDefault="00710787">
      <w:pPr>
        <w:pStyle w:val="ConsPlusTitle"/>
        <w:jc w:val="center"/>
      </w:pPr>
      <w:r>
        <w:t>И РОЗНИЧНЫХ РЫНКОВ ЭЛЕКТРИЧЕСКОЙ ЭНЕРГИИ, УТВЕРЖДЕННЫХ</w:t>
      </w:r>
    </w:p>
    <w:p w14:paraId="52F1AF13" w14:textId="77777777" w:rsidR="00710787" w:rsidRDefault="00710787">
      <w:pPr>
        <w:pStyle w:val="ConsPlusTitle"/>
        <w:jc w:val="center"/>
      </w:pPr>
      <w:r>
        <w:t>ПОСТАНОВЛЕНИЕМ ПРАВИТЕЛЬСТВА РОССИЙСКОЙ ФЕДЕРАЦИИ</w:t>
      </w:r>
    </w:p>
    <w:p w14:paraId="1CD63B41" w14:textId="77777777" w:rsidR="00710787" w:rsidRDefault="00710787">
      <w:pPr>
        <w:pStyle w:val="ConsPlusTitle"/>
        <w:jc w:val="center"/>
      </w:pPr>
      <w:r>
        <w:t>ОТ 21 ЯНВАРЯ 2004 Г. N 24, ПРАВИЛ ЗАПОЛНЕНИЯ УКАЗАННЫХ</w:t>
      </w:r>
    </w:p>
    <w:p w14:paraId="61ABEDCD" w14:textId="77777777" w:rsidR="00710787" w:rsidRDefault="00710787">
      <w:pPr>
        <w:pStyle w:val="ConsPlusTitle"/>
        <w:jc w:val="center"/>
      </w:pPr>
      <w:r>
        <w:t>ФОРМ И ТРЕБОВАНИЙ К ФОРМАТАМ РАСКРЫТИЯ СЕТЕВОЙ ОРГАНИЗАЦИЕЙ</w:t>
      </w:r>
    </w:p>
    <w:p w14:paraId="1BCEAC5D" w14:textId="77777777" w:rsidR="00710787" w:rsidRDefault="00710787">
      <w:pPr>
        <w:pStyle w:val="ConsPlusTitle"/>
        <w:jc w:val="center"/>
      </w:pPr>
      <w:r>
        <w:t>ЭЛЕКТРОННЫХ ДОКУМЕНТОВ, СОДЕРЖАЩИХ ИНФОРМАЦИЮ</w:t>
      </w:r>
    </w:p>
    <w:p w14:paraId="62B72BEC" w14:textId="77777777" w:rsidR="00710787" w:rsidRDefault="00710787">
      <w:pPr>
        <w:pStyle w:val="ConsPlusTitle"/>
        <w:jc w:val="center"/>
      </w:pPr>
      <w:r>
        <w:t>ОБ ИНВЕСТИЦИОННОЙ ПРОГРАММЕ (О ПРОЕКТЕ ИНВЕСТИЦИОННОЙ</w:t>
      </w:r>
    </w:p>
    <w:p w14:paraId="281CE928" w14:textId="77777777" w:rsidR="00710787" w:rsidRDefault="00710787">
      <w:pPr>
        <w:pStyle w:val="ConsPlusTitle"/>
        <w:jc w:val="center"/>
      </w:pPr>
      <w:r>
        <w:t>ПРОГРАММЫ И (ИЛИ) ПРОЕКТЕ ИЗМЕНЕНИЙ, ВНОСИМЫХ</w:t>
      </w:r>
    </w:p>
    <w:p w14:paraId="78297700" w14:textId="77777777" w:rsidR="00710787" w:rsidRDefault="00710787">
      <w:pPr>
        <w:pStyle w:val="ConsPlusTitle"/>
        <w:jc w:val="center"/>
      </w:pPr>
      <w:r>
        <w:t>В ИНВЕСТИЦИОННУЮ ПРОГРАММУ) И ОБОСНОВЫВАЮЩИХ</w:t>
      </w:r>
    </w:p>
    <w:p w14:paraId="69C7222D" w14:textId="77777777" w:rsidR="00710787" w:rsidRDefault="00710787">
      <w:pPr>
        <w:pStyle w:val="ConsPlusTitle"/>
        <w:jc w:val="center"/>
      </w:pPr>
      <w:r>
        <w:t>ЕЕ МАТЕРИАЛАХ</w:t>
      </w:r>
    </w:p>
    <w:p w14:paraId="1776F6D6" w14:textId="77777777" w:rsidR="00710787" w:rsidRDefault="007107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0787" w14:paraId="7D2E38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E82517" w14:textId="77777777" w:rsidR="00710787" w:rsidRDefault="00710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E3C9C8" w14:textId="77777777" w:rsidR="00710787" w:rsidRDefault="00710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C0E31B" w14:textId="77777777" w:rsidR="00710787" w:rsidRDefault="00710787">
            <w:pPr>
              <w:pStyle w:val="ConsPlusNormal"/>
              <w:jc w:val="both"/>
            </w:pPr>
            <w:r>
              <w:rPr>
                <w:color w:val="392C69"/>
              </w:rPr>
              <w:t>КонсультантПлюс: примечание.</w:t>
            </w:r>
          </w:p>
          <w:p w14:paraId="1CD580C4" w14:textId="77777777" w:rsidR="00710787" w:rsidRDefault="00710787">
            <w:pPr>
              <w:pStyle w:val="ConsPlusNormal"/>
              <w:jc w:val="both"/>
            </w:pPr>
            <w:r>
              <w:rPr>
                <w:color w:val="392C69"/>
              </w:rPr>
              <w:t>А</w:t>
            </w:r>
            <w:hyperlink r:id="rId5">
              <w:r>
                <w:rPr>
                  <w:color w:val="0000FF"/>
                </w:rPr>
                <w:t>бз. 4</w:t>
              </w:r>
            </w:hyperlink>
            <w:r>
              <w:rPr>
                <w:color w:val="392C69"/>
              </w:rPr>
              <w:t xml:space="preserve"> п. 12 старой редакции Стандартов соответствует </w:t>
            </w:r>
            <w:hyperlink r:id="rId6">
              <w:r>
                <w:rPr>
                  <w:color w:val="0000FF"/>
                </w:rPr>
                <w:t>абз. 4</w:t>
              </w:r>
            </w:hyperlink>
            <w:r>
              <w:rPr>
                <w:color w:val="392C69"/>
              </w:rPr>
              <w:t xml:space="preserve"> п. 29 новой редакции Стандартов.</w:t>
            </w:r>
          </w:p>
        </w:tc>
        <w:tc>
          <w:tcPr>
            <w:tcW w:w="113" w:type="dxa"/>
            <w:tcBorders>
              <w:top w:val="nil"/>
              <w:left w:val="nil"/>
              <w:bottom w:val="nil"/>
              <w:right w:val="nil"/>
            </w:tcBorders>
            <w:shd w:val="clear" w:color="auto" w:fill="F4F3F8"/>
            <w:tcMar>
              <w:top w:w="0" w:type="dxa"/>
              <w:left w:w="0" w:type="dxa"/>
              <w:bottom w:w="0" w:type="dxa"/>
              <w:right w:w="0" w:type="dxa"/>
            </w:tcMar>
          </w:tcPr>
          <w:p w14:paraId="45B99FA4" w14:textId="77777777" w:rsidR="00710787" w:rsidRDefault="00710787">
            <w:pPr>
              <w:pStyle w:val="ConsPlusNormal"/>
            </w:pPr>
          </w:p>
        </w:tc>
      </w:tr>
    </w:tbl>
    <w:p w14:paraId="713ABC93" w14:textId="77777777" w:rsidR="00710787" w:rsidRDefault="00710787">
      <w:pPr>
        <w:pStyle w:val="ConsPlusNormal"/>
        <w:spacing w:before="280"/>
        <w:ind w:firstLine="540"/>
        <w:jc w:val="both"/>
      </w:pPr>
      <w:r>
        <w:t xml:space="preserve">В соответствии с </w:t>
      </w:r>
      <w:hyperlink r:id="rId7">
        <w:r>
          <w:rPr>
            <w:color w:val="0000FF"/>
          </w:rPr>
          <w:t>абзацем четвертым пункта 12</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2005, N 7, ст. 560; 2009, N 17, ст. 2088; 2010, N 33, ст. 4431; 2011, N 45, ст. 6404; 2012, N 4, ст. 505; N 23, ст. 3008; 2013, N 27, ст. 3602; N 31, ст. 4216; N 31, ст. 4226; N 36, ст. 4586; N 50, ст. 6598; 2014, N 9, ст. 907; N 8, ст. 815; N 9, ст. 919; N 19, ст. 2416; N 25, ст. 3311; N 34, ст. 4659; 2015, N 5, ст. 827; N 8, ст. 1175; N 20, ст. 2924; N 37, ст. 5153; N 39, ст. 5405; N 45, ст. 6256) (далее - стандарты раскрытия информации), приказываю:</w:t>
      </w:r>
    </w:p>
    <w:p w14:paraId="75613C39" w14:textId="77777777" w:rsidR="00710787" w:rsidRDefault="00710787">
      <w:pPr>
        <w:pStyle w:val="ConsPlusNormal"/>
        <w:spacing w:before="220"/>
        <w:ind w:firstLine="540"/>
        <w:jc w:val="both"/>
      </w:pPr>
      <w:r>
        <w:t>Утвердить:</w:t>
      </w:r>
    </w:p>
    <w:p w14:paraId="2E505B68" w14:textId="77777777" w:rsidR="00710787" w:rsidRDefault="00710787">
      <w:pPr>
        <w:pStyle w:val="ConsPlusNormal"/>
        <w:spacing w:before="220"/>
        <w:ind w:firstLine="540"/>
        <w:jc w:val="both"/>
      </w:pPr>
      <w:r>
        <w:t xml:space="preserve">формы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w:t>
      </w:r>
      <w:hyperlink r:id="rId8">
        <w:r>
          <w:rPr>
            <w:color w:val="0000FF"/>
          </w:rPr>
          <w:t>абзацах втором</w:t>
        </w:r>
      </w:hyperlink>
      <w:r>
        <w:t xml:space="preserve"> - </w:t>
      </w:r>
      <w:hyperlink r:id="rId9">
        <w:r>
          <w:rPr>
            <w:color w:val="0000FF"/>
          </w:rPr>
          <w:t>четвертом</w:t>
        </w:r>
      </w:hyperlink>
      <w:r>
        <w:t xml:space="preserve">, </w:t>
      </w:r>
      <w:hyperlink r:id="rId10">
        <w:r>
          <w:rPr>
            <w:color w:val="0000FF"/>
          </w:rPr>
          <w:t>шестом</w:t>
        </w:r>
      </w:hyperlink>
      <w:r>
        <w:t xml:space="preserve">, </w:t>
      </w:r>
      <w:hyperlink r:id="rId11">
        <w:r>
          <w:rPr>
            <w:color w:val="0000FF"/>
          </w:rPr>
          <w:t>восьмом</w:t>
        </w:r>
      </w:hyperlink>
      <w:r>
        <w:t xml:space="preserve"> и </w:t>
      </w:r>
      <w:hyperlink r:id="rId12">
        <w:r>
          <w:rPr>
            <w:color w:val="0000FF"/>
          </w:rPr>
          <w:t>десятом подпункта "ж" пункта 11</w:t>
        </w:r>
      </w:hyperlink>
      <w:r>
        <w:t xml:space="preserve"> стандартов раскрытия информации, согласно </w:t>
      </w:r>
      <w:hyperlink w:anchor="P46">
        <w:r>
          <w:rPr>
            <w:color w:val="0000FF"/>
          </w:rPr>
          <w:t>приложениям N 1</w:t>
        </w:r>
      </w:hyperlink>
      <w:r>
        <w:t xml:space="preserve"> - </w:t>
      </w:r>
      <w:hyperlink w:anchor="P4808">
        <w:r>
          <w:rPr>
            <w:color w:val="0000FF"/>
          </w:rPr>
          <w:t>19</w:t>
        </w:r>
      </w:hyperlink>
      <w:r>
        <w:t>;</w:t>
      </w:r>
    </w:p>
    <w:p w14:paraId="5BCF72A1" w14:textId="77777777" w:rsidR="00710787" w:rsidRDefault="00710787">
      <w:pPr>
        <w:pStyle w:val="ConsPlusNormal"/>
        <w:spacing w:before="220"/>
        <w:ind w:firstLine="540"/>
        <w:jc w:val="both"/>
      </w:pPr>
      <w:r>
        <w:t xml:space="preserve">правила заполнения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w:t>
      </w:r>
      <w:hyperlink r:id="rId13">
        <w:r>
          <w:rPr>
            <w:color w:val="0000FF"/>
          </w:rPr>
          <w:t>абзацах втором</w:t>
        </w:r>
      </w:hyperlink>
      <w:r>
        <w:t xml:space="preserve"> - </w:t>
      </w:r>
      <w:hyperlink r:id="rId14">
        <w:r>
          <w:rPr>
            <w:color w:val="0000FF"/>
          </w:rPr>
          <w:t>четвертом</w:t>
        </w:r>
      </w:hyperlink>
      <w:r>
        <w:t xml:space="preserve">, </w:t>
      </w:r>
      <w:hyperlink r:id="rId15">
        <w:r>
          <w:rPr>
            <w:color w:val="0000FF"/>
          </w:rPr>
          <w:t>шестом</w:t>
        </w:r>
      </w:hyperlink>
      <w:r>
        <w:t xml:space="preserve">, </w:t>
      </w:r>
      <w:hyperlink r:id="rId16">
        <w:r>
          <w:rPr>
            <w:color w:val="0000FF"/>
          </w:rPr>
          <w:t>восьмом</w:t>
        </w:r>
      </w:hyperlink>
      <w:r>
        <w:t xml:space="preserve"> и </w:t>
      </w:r>
      <w:hyperlink r:id="rId17">
        <w:r>
          <w:rPr>
            <w:color w:val="0000FF"/>
          </w:rPr>
          <w:t>десятом подпункта "ж" пункта 11</w:t>
        </w:r>
      </w:hyperlink>
      <w:r>
        <w:t xml:space="preserve"> стандартов раскрытия информации, согласно </w:t>
      </w:r>
      <w:hyperlink w:anchor="P4836">
        <w:r>
          <w:rPr>
            <w:color w:val="0000FF"/>
          </w:rPr>
          <w:t>приложению N 20</w:t>
        </w:r>
      </w:hyperlink>
      <w:r>
        <w:t>;</w:t>
      </w:r>
    </w:p>
    <w:p w14:paraId="406D8020" w14:textId="77777777" w:rsidR="00710787" w:rsidRDefault="00710787">
      <w:pPr>
        <w:pStyle w:val="ConsPlusNormal"/>
        <w:spacing w:before="220"/>
        <w:ind w:firstLine="540"/>
        <w:jc w:val="both"/>
      </w:pPr>
      <w:r>
        <w:lastRenderedPageBreak/>
        <w:t xml:space="preserve">требования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согласно </w:t>
      </w:r>
      <w:hyperlink w:anchor="P8753">
        <w:r>
          <w:rPr>
            <w:color w:val="0000FF"/>
          </w:rPr>
          <w:t>приложению N 21</w:t>
        </w:r>
      </w:hyperlink>
      <w:r>
        <w:t>.</w:t>
      </w:r>
    </w:p>
    <w:p w14:paraId="43D92C35" w14:textId="77777777" w:rsidR="00710787" w:rsidRDefault="00710787">
      <w:pPr>
        <w:pStyle w:val="ConsPlusNormal"/>
        <w:jc w:val="both"/>
      </w:pPr>
    </w:p>
    <w:p w14:paraId="7D81CC42" w14:textId="77777777" w:rsidR="00710787" w:rsidRDefault="00710787">
      <w:pPr>
        <w:pStyle w:val="ConsPlusNormal"/>
        <w:jc w:val="right"/>
      </w:pPr>
      <w:r>
        <w:t>Министр</w:t>
      </w:r>
    </w:p>
    <w:p w14:paraId="77860C77" w14:textId="77777777" w:rsidR="00710787" w:rsidRDefault="00710787">
      <w:pPr>
        <w:pStyle w:val="ConsPlusNormal"/>
        <w:jc w:val="right"/>
      </w:pPr>
      <w:r>
        <w:t>А.В.НОВАК</w:t>
      </w:r>
    </w:p>
    <w:p w14:paraId="6C99213F" w14:textId="77777777" w:rsidR="00710787" w:rsidRDefault="00710787">
      <w:pPr>
        <w:pStyle w:val="ConsPlusNormal"/>
        <w:jc w:val="both"/>
      </w:pPr>
    </w:p>
    <w:p w14:paraId="499D5D01" w14:textId="77777777" w:rsidR="00710787" w:rsidRDefault="00710787">
      <w:pPr>
        <w:pStyle w:val="ConsPlusNormal"/>
        <w:jc w:val="both"/>
      </w:pPr>
    </w:p>
    <w:p w14:paraId="3505D797" w14:textId="77777777" w:rsidR="00710787" w:rsidRDefault="00710787">
      <w:pPr>
        <w:pStyle w:val="ConsPlusNormal"/>
        <w:jc w:val="both"/>
      </w:pPr>
    </w:p>
    <w:p w14:paraId="3C2C88BC" w14:textId="77777777" w:rsidR="00710787" w:rsidRDefault="00710787">
      <w:pPr>
        <w:pStyle w:val="ConsPlusNormal"/>
        <w:jc w:val="both"/>
      </w:pPr>
    </w:p>
    <w:p w14:paraId="138655B6" w14:textId="77777777" w:rsidR="00710787" w:rsidRDefault="00710787">
      <w:pPr>
        <w:pStyle w:val="ConsPlusNormal"/>
        <w:jc w:val="both"/>
      </w:pPr>
    </w:p>
    <w:p w14:paraId="2392F08D" w14:textId="77777777" w:rsidR="00710787" w:rsidRDefault="00710787">
      <w:pPr>
        <w:pStyle w:val="ConsPlusNormal"/>
        <w:jc w:val="right"/>
        <w:outlineLvl w:val="0"/>
      </w:pPr>
      <w:r>
        <w:t>Приложение N 1</w:t>
      </w:r>
    </w:p>
    <w:p w14:paraId="572304FF" w14:textId="77777777" w:rsidR="00710787" w:rsidRDefault="00710787">
      <w:pPr>
        <w:pStyle w:val="ConsPlusNormal"/>
        <w:jc w:val="right"/>
      </w:pPr>
      <w:r>
        <w:t>к приказу Минэнерго России</w:t>
      </w:r>
    </w:p>
    <w:p w14:paraId="7583982E" w14:textId="77777777" w:rsidR="00710787" w:rsidRDefault="00710787">
      <w:pPr>
        <w:pStyle w:val="ConsPlusNormal"/>
        <w:jc w:val="right"/>
      </w:pPr>
      <w:r>
        <w:t>от 05.05.2016 N 380</w:t>
      </w:r>
    </w:p>
    <w:p w14:paraId="54720BFB" w14:textId="77777777" w:rsidR="00710787" w:rsidRDefault="00710787">
      <w:pPr>
        <w:pStyle w:val="ConsPlusNormal"/>
        <w:jc w:val="both"/>
      </w:pPr>
    </w:p>
    <w:p w14:paraId="36426BFC" w14:textId="77777777" w:rsidR="00710787" w:rsidRDefault="00710787">
      <w:pPr>
        <w:pStyle w:val="ConsPlusNonformat"/>
        <w:jc w:val="both"/>
      </w:pPr>
      <w:bookmarkStart w:id="0" w:name="P46"/>
      <w:bookmarkEnd w:id="0"/>
      <w:r>
        <w:t xml:space="preserve">                 Форма 1. Перечни инвестиционных проектов</w:t>
      </w:r>
    </w:p>
    <w:p w14:paraId="2D35672F" w14:textId="77777777" w:rsidR="00710787" w:rsidRDefault="00710787">
      <w:pPr>
        <w:pStyle w:val="ConsPlusNonformat"/>
        <w:jc w:val="both"/>
      </w:pPr>
      <w:r>
        <w:t xml:space="preserve">                                на год ____</w:t>
      </w:r>
    </w:p>
    <w:p w14:paraId="74C4383C" w14:textId="77777777" w:rsidR="00710787" w:rsidRDefault="00710787">
      <w:pPr>
        <w:pStyle w:val="ConsPlusNonformat"/>
        <w:jc w:val="both"/>
      </w:pPr>
    </w:p>
    <w:p w14:paraId="26AE3E8C" w14:textId="77777777" w:rsidR="00710787" w:rsidRDefault="00710787">
      <w:pPr>
        <w:pStyle w:val="ConsPlusNonformat"/>
        <w:jc w:val="both"/>
      </w:pPr>
      <w:r>
        <w:t xml:space="preserve">         Инвестиционная программа ________________________________</w:t>
      </w:r>
    </w:p>
    <w:p w14:paraId="05A2584E" w14:textId="77777777" w:rsidR="00710787" w:rsidRDefault="00710787">
      <w:pPr>
        <w:pStyle w:val="ConsPlusNonformat"/>
        <w:jc w:val="both"/>
      </w:pPr>
      <w:r>
        <w:t xml:space="preserve">                                    полное наименование субъекта</w:t>
      </w:r>
    </w:p>
    <w:p w14:paraId="40225AD7" w14:textId="77777777" w:rsidR="00710787" w:rsidRDefault="00710787">
      <w:pPr>
        <w:pStyle w:val="ConsPlusNonformat"/>
        <w:jc w:val="both"/>
      </w:pPr>
      <w:r>
        <w:t xml:space="preserve">                                         электроэнергетики</w:t>
      </w:r>
    </w:p>
    <w:p w14:paraId="0103ADEB" w14:textId="77777777" w:rsidR="00710787" w:rsidRDefault="00710787">
      <w:pPr>
        <w:pStyle w:val="ConsPlusNonformat"/>
        <w:jc w:val="both"/>
      </w:pPr>
    </w:p>
    <w:p w14:paraId="0533D29D" w14:textId="77777777" w:rsidR="00710787" w:rsidRDefault="00710787">
      <w:pPr>
        <w:pStyle w:val="ConsPlusNonformat"/>
        <w:jc w:val="both"/>
      </w:pPr>
      <w:r>
        <w:t xml:space="preserve">                    Год раскрытия информации: ____ год</w:t>
      </w:r>
    </w:p>
    <w:p w14:paraId="30237407" w14:textId="77777777" w:rsidR="00710787" w:rsidRDefault="00710787">
      <w:pPr>
        <w:pStyle w:val="ConsPlusNonformat"/>
        <w:jc w:val="both"/>
      </w:pPr>
    </w:p>
    <w:p w14:paraId="5B270F35" w14:textId="77777777" w:rsidR="00710787" w:rsidRDefault="00710787">
      <w:pPr>
        <w:pStyle w:val="ConsPlusNonformat"/>
        <w:jc w:val="both"/>
      </w:pPr>
      <w:r>
        <w:t xml:space="preserve">           Утвержденные плановые значения показателей приведены</w:t>
      </w:r>
    </w:p>
    <w:p w14:paraId="047F5CEE" w14:textId="77777777" w:rsidR="00710787" w:rsidRDefault="00710787">
      <w:pPr>
        <w:pStyle w:val="ConsPlusNonformat"/>
        <w:jc w:val="both"/>
      </w:pPr>
      <w:r>
        <w:t xml:space="preserve">      в соответствии с ______________________________________________</w:t>
      </w:r>
    </w:p>
    <w:p w14:paraId="251CCB36" w14:textId="77777777" w:rsidR="00710787" w:rsidRDefault="00710787">
      <w:pPr>
        <w:pStyle w:val="ConsPlusNonformat"/>
        <w:jc w:val="both"/>
      </w:pPr>
      <w:r>
        <w:t xml:space="preserve">                          реквизиты решения органа исполнительной</w:t>
      </w:r>
    </w:p>
    <w:p w14:paraId="5CACABA9" w14:textId="77777777" w:rsidR="00710787" w:rsidRDefault="00710787">
      <w:pPr>
        <w:pStyle w:val="ConsPlusNonformat"/>
        <w:jc w:val="both"/>
      </w:pPr>
      <w:r>
        <w:t xml:space="preserve">                       власти, утвердившего инвестиционную программу</w:t>
      </w:r>
    </w:p>
    <w:p w14:paraId="67425273" w14:textId="77777777" w:rsidR="00710787" w:rsidRDefault="00710787">
      <w:pPr>
        <w:pStyle w:val="ConsPlusNormal"/>
        <w:jc w:val="both"/>
      </w:pPr>
    </w:p>
    <w:p w14:paraId="766200BB" w14:textId="77777777" w:rsidR="00710787" w:rsidRDefault="00710787">
      <w:pPr>
        <w:pStyle w:val="ConsPlusNormal"/>
        <w:sectPr w:rsidR="00710787" w:rsidSect="0071078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5"/>
        <w:gridCol w:w="385"/>
        <w:gridCol w:w="385"/>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gridCol w:w="358"/>
        <w:gridCol w:w="351"/>
      </w:tblGrid>
      <w:tr w:rsidR="00710787" w14:paraId="722386EC" w14:textId="77777777">
        <w:tc>
          <w:tcPr>
            <w:tcW w:w="911" w:type="dxa"/>
            <w:vMerge w:val="restart"/>
          </w:tcPr>
          <w:p w14:paraId="28C308E9" w14:textId="77777777" w:rsidR="00710787" w:rsidRDefault="00710787">
            <w:pPr>
              <w:pStyle w:val="ConsPlusNormal"/>
              <w:jc w:val="center"/>
            </w:pPr>
            <w:bookmarkStart w:id="1" w:name="P60"/>
            <w:bookmarkEnd w:id="1"/>
            <w:r>
              <w:lastRenderedPageBreak/>
              <w:t>Номер группы инвестиционных проектов</w:t>
            </w:r>
          </w:p>
        </w:tc>
        <w:tc>
          <w:tcPr>
            <w:tcW w:w="1276" w:type="dxa"/>
            <w:vMerge w:val="restart"/>
          </w:tcPr>
          <w:p w14:paraId="5D39999A" w14:textId="77777777" w:rsidR="00710787" w:rsidRDefault="00710787">
            <w:pPr>
              <w:pStyle w:val="ConsPlusNormal"/>
              <w:jc w:val="center"/>
            </w:pPr>
            <w:bookmarkStart w:id="2" w:name="P61"/>
            <w:bookmarkEnd w:id="2"/>
            <w:r>
              <w:t>Наименование инвестиционного проекта (группы инвестиционных проект</w:t>
            </w:r>
            <w:r>
              <w:lastRenderedPageBreak/>
              <w:t>ов)</w:t>
            </w:r>
          </w:p>
        </w:tc>
        <w:tc>
          <w:tcPr>
            <w:tcW w:w="708" w:type="dxa"/>
            <w:vMerge w:val="restart"/>
          </w:tcPr>
          <w:p w14:paraId="05C68350" w14:textId="77777777" w:rsidR="00710787" w:rsidRDefault="00710787">
            <w:pPr>
              <w:pStyle w:val="ConsPlusNormal"/>
              <w:jc w:val="center"/>
            </w:pPr>
            <w:bookmarkStart w:id="3" w:name="P62"/>
            <w:bookmarkEnd w:id="3"/>
            <w:r>
              <w:lastRenderedPageBreak/>
              <w:t>Идентификатор инвестиционного проекта</w:t>
            </w:r>
          </w:p>
        </w:tc>
        <w:tc>
          <w:tcPr>
            <w:tcW w:w="22680" w:type="dxa"/>
            <w:gridSpan w:val="42"/>
          </w:tcPr>
          <w:p w14:paraId="2BA849CA" w14:textId="77777777" w:rsidR="00710787" w:rsidRDefault="00710787">
            <w:pPr>
              <w:pStyle w:val="ConsPlusNormal"/>
              <w:jc w:val="center"/>
            </w:pPr>
            <w:r>
              <w:t>Цели реализации инвестиционных проектов и плановые (фактические) значения количественных показателей, характеризующие достижение таких целей</w:t>
            </w:r>
          </w:p>
        </w:tc>
      </w:tr>
      <w:tr w:rsidR="00710787" w14:paraId="47F56665" w14:textId="77777777">
        <w:tc>
          <w:tcPr>
            <w:tcW w:w="0" w:type="auto"/>
            <w:vMerge/>
          </w:tcPr>
          <w:p w14:paraId="57FC02F2" w14:textId="77777777" w:rsidR="00710787" w:rsidRDefault="00710787">
            <w:pPr>
              <w:pStyle w:val="ConsPlusNormal"/>
            </w:pPr>
          </w:p>
        </w:tc>
        <w:tc>
          <w:tcPr>
            <w:tcW w:w="0" w:type="auto"/>
            <w:vMerge/>
          </w:tcPr>
          <w:p w14:paraId="7A09D773" w14:textId="77777777" w:rsidR="00710787" w:rsidRDefault="00710787">
            <w:pPr>
              <w:pStyle w:val="ConsPlusNormal"/>
            </w:pPr>
          </w:p>
        </w:tc>
        <w:tc>
          <w:tcPr>
            <w:tcW w:w="0" w:type="auto"/>
            <w:vMerge/>
          </w:tcPr>
          <w:p w14:paraId="669B594D" w14:textId="77777777" w:rsidR="00710787" w:rsidRDefault="00710787">
            <w:pPr>
              <w:pStyle w:val="ConsPlusNormal"/>
            </w:pPr>
          </w:p>
        </w:tc>
        <w:tc>
          <w:tcPr>
            <w:tcW w:w="3240" w:type="dxa"/>
            <w:gridSpan w:val="6"/>
          </w:tcPr>
          <w:p w14:paraId="70BDC8FE" w14:textId="77777777" w:rsidR="00710787" w:rsidRDefault="00710787">
            <w:pPr>
              <w:pStyle w:val="ConsPlusNormal"/>
              <w:jc w:val="center"/>
            </w:pPr>
            <w:bookmarkStart w:id="4" w:name="P64"/>
            <w:bookmarkEnd w:id="4"/>
            <w:r>
              <w:t>Развитие электрической сети/усиление существующей электрической сети, связанное с подключением новых потребителей</w:t>
            </w:r>
          </w:p>
        </w:tc>
        <w:tc>
          <w:tcPr>
            <w:tcW w:w="3240" w:type="dxa"/>
            <w:gridSpan w:val="6"/>
          </w:tcPr>
          <w:p w14:paraId="3BD4B94D" w14:textId="77777777" w:rsidR="00710787" w:rsidRDefault="00710787">
            <w:pPr>
              <w:pStyle w:val="ConsPlusNormal"/>
              <w:jc w:val="center"/>
            </w:pPr>
            <w:bookmarkStart w:id="5" w:name="P65"/>
            <w:bookmarkEnd w:id="5"/>
            <w:r>
              <w:t>Замещение (обновление) электрической сети/повышение экономической эффективности</w:t>
            </w:r>
          </w:p>
          <w:p w14:paraId="6AD590B8" w14:textId="77777777" w:rsidR="00710787" w:rsidRDefault="00710787">
            <w:pPr>
              <w:pStyle w:val="ConsPlusNormal"/>
              <w:jc w:val="center"/>
            </w:pPr>
            <w:r>
              <w:t>(мероприятия направленные на снижение эксплуатационных затрат) оказания услуг в сфере электроэнергетики</w:t>
            </w:r>
          </w:p>
        </w:tc>
        <w:tc>
          <w:tcPr>
            <w:tcW w:w="3240" w:type="dxa"/>
            <w:gridSpan w:val="6"/>
          </w:tcPr>
          <w:p w14:paraId="1E1DC334" w14:textId="77777777" w:rsidR="00710787" w:rsidRDefault="00710787">
            <w:pPr>
              <w:pStyle w:val="ConsPlusNormal"/>
              <w:jc w:val="center"/>
            </w:pPr>
            <w:bookmarkStart w:id="6" w:name="P67"/>
            <w:bookmarkEnd w:id="6"/>
            <w:r>
              <w:t>Повышение надежности оказываемых услуг в сфере электроэнергетики</w:t>
            </w:r>
          </w:p>
        </w:tc>
        <w:tc>
          <w:tcPr>
            <w:tcW w:w="3240" w:type="dxa"/>
            <w:gridSpan w:val="6"/>
          </w:tcPr>
          <w:p w14:paraId="76D66C24" w14:textId="77777777" w:rsidR="00710787" w:rsidRDefault="00710787">
            <w:pPr>
              <w:pStyle w:val="ConsPlusNormal"/>
              <w:jc w:val="center"/>
            </w:pPr>
            <w:bookmarkStart w:id="7" w:name="P68"/>
            <w:bookmarkEnd w:id="7"/>
            <w:r>
              <w:t>Повышение качества оказываемых услуг в сфере электроэнергетики</w:t>
            </w:r>
          </w:p>
        </w:tc>
        <w:tc>
          <w:tcPr>
            <w:tcW w:w="3240" w:type="dxa"/>
            <w:gridSpan w:val="6"/>
          </w:tcPr>
          <w:p w14:paraId="1AFFA182" w14:textId="77777777" w:rsidR="00710787" w:rsidRDefault="00710787">
            <w:pPr>
              <w:pStyle w:val="ConsPlusNormal"/>
              <w:jc w:val="center"/>
            </w:pPr>
            <w:bookmarkStart w:id="8" w:name="P69"/>
            <w:bookmarkEnd w:id="8"/>
            <w:r>
              <w:t>Выполнение требований законодательства Российской Федерации, предписаний органов исполнительной власти, регламентов рынков электрической энергии</w:t>
            </w:r>
          </w:p>
        </w:tc>
        <w:tc>
          <w:tcPr>
            <w:tcW w:w="3240" w:type="dxa"/>
            <w:gridSpan w:val="6"/>
          </w:tcPr>
          <w:p w14:paraId="5BE3B897" w14:textId="77777777" w:rsidR="00710787" w:rsidRDefault="00710787">
            <w:pPr>
              <w:pStyle w:val="ConsPlusNormal"/>
              <w:jc w:val="center"/>
            </w:pPr>
            <w:bookmarkStart w:id="9" w:name="P70"/>
            <w:bookmarkEnd w:id="9"/>
            <w:r>
              <w:t>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w:t>
            </w:r>
          </w:p>
        </w:tc>
        <w:tc>
          <w:tcPr>
            <w:tcW w:w="3240" w:type="dxa"/>
            <w:gridSpan w:val="6"/>
          </w:tcPr>
          <w:p w14:paraId="4A2D53D1" w14:textId="77777777" w:rsidR="00710787" w:rsidRDefault="00710787">
            <w:pPr>
              <w:pStyle w:val="ConsPlusNormal"/>
              <w:jc w:val="center"/>
            </w:pPr>
            <w:bookmarkStart w:id="10" w:name="P71"/>
            <w:bookmarkEnd w:id="10"/>
            <w:r>
              <w:t>Инвестиции, связанные с деятельностью, не относящейся к сфере электроэнергетики</w:t>
            </w:r>
          </w:p>
        </w:tc>
      </w:tr>
      <w:tr w:rsidR="00710787" w14:paraId="1E89777B" w14:textId="77777777">
        <w:tc>
          <w:tcPr>
            <w:tcW w:w="0" w:type="auto"/>
            <w:vMerge/>
          </w:tcPr>
          <w:p w14:paraId="2C6618FE" w14:textId="77777777" w:rsidR="00710787" w:rsidRDefault="00710787">
            <w:pPr>
              <w:pStyle w:val="ConsPlusNormal"/>
            </w:pPr>
          </w:p>
        </w:tc>
        <w:tc>
          <w:tcPr>
            <w:tcW w:w="0" w:type="auto"/>
            <w:vMerge/>
          </w:tcPr>
          <w:p w14:paraId="63D99C1E" w14:textId="77777777" w:rsidR="00710787" w:rsidRDefault="00710787">
            <w:pPr>
              <w:pStyle w:val="ConsPlusNormal"/>
            </w:pPr>
          </w:p>
        </w:tc>
        <w:tc>
          <w:tcPr>
            <w:tcW w:w="0" w:type="auto"/>
            <w:vMerge/>
          </w:tcPr>
          <w:p w14:paraId="2E470E8E" w14:textId="77777777" w:rsidR="00710787" w:rsidRDefault="00710787">
            <w:pPr>
              <w:pStyle w:val="ConsPlusNormal"/>
            </w:pPr>
          </w:p>
        </w:tc>
        <w:tc>
          <w:tcPr>
            <w:tcW w:w="1080" w:type="dxa"/>
            <w:gridSpan w:val="2"/>
          </w:tcPr>
          <w:p w14:paraId="77062763"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4221FDF2"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2D1805DB" w14:textId="77777777" w:rsidR="00710787" w:rsidRDefault="00710787">
            <w:pPr>
              <w:pStyle w:val="ConsPlusNormal"/>
              <w:jc w:val="center"/>
            </w:pPr>
            <w:r>
              <w:t>...</w:t>
            </w:r>
          </w:p>
        </w:tc>
        <w:tc>
          <w:tcPr>
            <w:tcW w:w="1080" w:type="dxa"/>
            <w:gridSpan w:val="2"/>
          </w:tcPr>
          <w:p w14:paraId="0DA56D57"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1E6060B9"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726B62EF" w14:textId="77777777" w:rsidR="00710787" w:rsidRDefault="00710787">
            <w:pPr>
              <w:pStyle w:val="ConsPlusNormal"/>
              <w:jc w:val="center"/>
            </w:pPr>
            <w:r>
              <w:t>...</w:t>
            </w:r>
          </w:p>
        </w:tc>
        <w:tc>
          <w:tcPr>
            <w:tcW w:w="1080" w:type="dxa"/>
            <w:gridSpan w:val="2"/>
          </w:tcPr>
          <w:p w14:paraId="1CBF60D7"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74F2CEE0"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21F75F1D" w14:textId="77777777" w:rsidR="00710787" w:rsidRDefault="00710787">
            <w:pPr>
              <w:pStyle w:val="ConsPlusNormal"/>
              <w:jc w:val="center"/>
            </w:pPr>
            <w:r>
              <w:t>...</w:t>
            </w:r>
          </w:p>
        </w:tc>
        <w:tc>
          <w:tcPr>
            <w:tcW w:w="1080" w:type="dxa"/>
            <w:gridSpan w:val="2"/>
          </w:tcPr>
          <w:p w14:paraId="2A089934"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26EA262D"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7FC74E5B" w14:textId="77777777" w:rsidR="00710787" w:rsidRDefault="00710787">
            <w:pPr>
              <w:pStyle w:val="ConsPlusNormal"/>
              <w:jc w:val="center"/>
            </w:pPr>
            <w:r>
              <w:t>...</w:t>
            </w:r>
          </w:p>
        </w:tc>
        <w:tc>
          <w:tcPr>
            <w:tcW w:w="1080" w:type="dxa"/>
            <w:gridSpan w:val="2"/>
          </w:tcPr>
          <w:p w14:paraId="1C15FA3D"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122DAF55"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7DAC1A0E" w14:textId="77777777" w:rsidR="00710787" w:rsidRDefault="00710787">
            <w:pPr>
              <w:pStyle w:val="ConsPlusNormal"/>
              <w:jc w:val="center"/>
            </w:pPr>
            <w:r>
              <w:t>...</w:t>
            </w:r>
          </w:p>
        </w:tc>
        <w:tc>
          <w:tcPr>
            <w:tcW w:w="1080" w:type="dxa"/>
            <w:gridSpan w:val="2"/>
          </w:tcPr>
          <w:p w14:paraId="4E70848B"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4D99B345"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1C7F31B0" w14:textId="77777777" w:rsidR="00710787" w:rsidRDefault="00710787">
            <w:pPr>
              <w:pStyle w:val="ConsPlusNormal"/>
              <w:jc w:val="center"/>
            </w:pPr>
            <w:r>
              <w:t>...</w:t>
            </w:r>
          </w:p>
        </w:tc>
        <w:tc>
          <w:tcPr>
            <w:tcW w:w="1080" w:type="dxa"/>
            <w:gridSpan w:val="2"/>
          </w:tcPr>
          <w:p w14:paraId="56A1FBB0"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1F41651B" w14:textId="77777777" w:rsidR="00710787" w:rsidRDefault="00710787">
            <w:pPr>
              <w:pStyle w:val="ConsPlusNormal"/>
              <w:jc w:val="center"/>
            </w:pPr>
            <w:r>
              <w:t>Наименование количественного показателя, соответствующего цели</w:t>
            </w:r>
          </w:p>
        </w:tc>
        <w:tc>
          <w:tcPr>
            <w:tcW w:w="1080" w:type="dxa"/>
            <w:gridSpan w:val="2"/>
          </w:tcPr>
          <w:p w14:paraId="2AD0924E" w14:textId="77777777" w:rsidR="00710787" w:rsidRDefault="00710787">
            <w:pPr>
              <w:pStyle w:val="ConsPlusNormal"/>
              <w:jc w:val="center"/>
            </w:pPr>
            <w:r>
              <w:t>...</w:t>
            </w:r>
          </w:p>
        </w:tc>
      </w:tr>
      <w:tr w:rsidR="00710787" w14:paraId="133C01F7" w14:textId="77777777">
        <w:tc>
          <w:tcPr>
            <w:tcW w:w="0" w:type="auto"/>
            <w:vMerge/>
          </w:tcPr>
          <w:p w14:paraId="1AB9658E" w14:textId="77777777" w:rsidR="00710787" w:rsidRDefault="00710787">
            <w:pPr>
              <w:pStyle w:val="ConsPlusNormal"/>
            </w:pPr>
          </w:p>
        </w:tc>
        <w:tc>
          <w:tcPr>
            <w:tcW w:w="0" w:type="auto"/>
            <w:vMerge/>
          </w:tcPr>
          <w:p w14:paraId="5579B115" w14:textId="77777777" w:rsidR="00710787" w:rsidRDefault="00710787">
            <w:pPr>
              <w:pStyle w:val="ConsPlusNormal"/>
            </w:pPr>
          </w:p>
        </w:tc>
        <w:tc>
          <w:tcPr>
            <w:tcW w:w="0" w:type="auto"/>
            <w:vMerge/>
          </w:tcPr>
          <w:p w14:paraId="388B4AD2" w14:textId="77777777" w:rsidR="00710787" w:rsidRDefault="00710787">
            <w:pPr>
              <w:pStyle w:val="ConsPlusNormal"/>
            </w:pPr>
          </w:p>
        </w:tc>
        <w:tc>
          <w:tcPr>
            <w:tcW w:w="540" w:type="dxa"/>
          </w:tcPr>
          <w:p w14:paraId="52C22C1C" w14:textId="77777777" w:rsidR="00710787" w:rsidRDefault="00710787">
            <w:pPr>
              <w:pStyle w:val="ConsPlusNormal"/>
              <w:jc w:val="center"/>
            </w:pPr>
            <w:r>
              <w:t>План</w:t>
            </w:r>
          </w:p>
          <w:p w14:paraId="7E23157F" w14:textId="77777777" w:rsidR="00710787" w:rsidRDefault="00710787">
            <w:pPr>
              <w:pStyle w:val="ConsPlusNormal"/>
              <w:jc w:val="center"/>
            </w:pPr>
            <w:r>
              <w:t>(У</w:t>
            </w:r>
            <w:r>
              <w:lastRenderedPageBreak/>
              <w:t>твержденный план)</w:t>
            </w:r>
          </w:p>
        </w:tc>
        <w:tc>
          <w:tcPr>
            <w:tcW w:w="540" w:type="dxa"/>
          </w:tcPr>
          <w:p w14:paraId="22FC957C" w14:textId="77777777" w:rsidR="00710787" w:rsidRDefault="00710787">
            <w:pPr>
              <w:pStyle w:val="ConsPlusNormal"/>
              <w:jc w:val="center"/>
            </w:pPr>
            <w:r>
              <w:lastRenderedPageBreak/>
              <w:t>Факт</w:t>
            </w:r>
          </w:p>
          <w:p w14:paraId="4EFF82B3"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3B45DFE6" w14:textId="77777777" w:rsidR="00710787" w:rsidRDefault="00710787">
            <w:pPr>
              <w:pStyle w:val="ConsPlusNormal"/>
              <w:jc w:val="center"/>
            </w:pPr>
            <w:r>
              <w:lastRenderedPageBreak/>
              <w:t>План</w:t>
            </w:r>
          </w:p>
          <w:p w14:paraId="02AB505A" w14:textId="77777777" w:rsidR="00710787" w:rsidRDefault="00710787">
            <w:pPr>
              <w:pStyle w:val="ConsPlusNormal"/>
              <w:jc w:val="center"/>
            </w:pPr>
            <w:r>
              <w:t>(У</w:t>
            </w:r>
            <w:r>
              <w:lastRenderedPageBreak/>
              <w:t>твержденный план)</w:t>
            </w:r>
          </w:p>
        </w:tc>
        <w:tc>
          <w:tcPr>
            <w:tcW w:w="540" w:type="dxa"/>
          </w:tcPr>
          <w:p w14:paraId="01363F5A" w14:textId="77777777" w:rsidR="00710787" w:rsidRDefault="00710787">
            <w:pPr>
              <w:pStyle w:val="ConsPlusNormal"/>
              <w:jc w:val="center"/>
            </w:pPr>
            <w:r>
              <w:lastRenderedPageBreak/>
              <w:t>Факт</w:t>
            </w:r>
          </w:p>
          <w:p w14:paraId="19290B15"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569AF59F" w14:textId="77777777" w:rsidR="00710787" w:rsidRDefault="00710787">
            <w:pPr>
              <w:pStyle w:val="ConsPlusNormal"/>
              <w:jc w:val="center"/>
            </w:pPr>
            <w:r>
              <w:lastRenderedPageBreak/>
              <w:t>План</w:t>
            </w:r>
          </w:p>
          <w:p w14:paraId="11CDA90A" w14:textId="77777777" w:rsidR="00710787" w:rsidRDefault="00710787">
            <w:pPr>
              <w:pStyle w:val="ConsPlusNormal"/>
              <w:jc w:val="center"/>
            </w:pPr>
            <w:r>
              <w:t>(У</w:t>
            </w:r>
            <w:r>
              <w:lastRenderedPageBreak/>
              <w:t>твержденный план)</w:t>
            </w:r>
          </w:p>
        </w:tc>
        <w:tc>
          <w:tcPr>
            <w:tcW w:w="540" w:type="dxa"/>
          </w:tcPr>
          <w:p w14:paraId="19DAAD3E" w14:textId="77777777" w:rsidR="00710787" w:rsidRDefault="00710787">
            <w:pPr>
              <w:pStyle w:val="ConsPlusNormal"/>
              <w:jc w:val="center"/>
            </w:pPr>
            <w:r>
              <w:lastRenderedPageBreak/>
              <w:t>Факт</w:t>
            </w:r>
          </w:p>
          <w:p w14:paraId="7534D75F"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07374C07" w14:textId="77777777" w:rsidR="00710787" w:rsidRDefault="00710787">
            <w:pPr>
              <w:pStyle w:val="ConsPlusNormal"/>
              <w:jc w:val="center"/>
            </w:pPr>
            <w:r>
              <w:lastRenderedPageBreak/>
              <w:t>План</w:t>
            </w:r>
          </w:p>
          <w:p w14:paraId="6F6C6D66" w14:textId="77777777" w:rsidR="00710787" w:rsidRDefault="00710787">
            <w:pPr>
              <w:pStyle w:val="ConsPlusNormal"/>
              <w:jc w:val="center"/>
            </w:pPr>
            <w:r>
              <w:t>(У</w:t>
            </w:r>
            <w:r>
              <w:lastRenderedPageBreak/>
              <w:t>твержденный план)</w:t>
            </w:r>
          </w:p>
        </w:tc>
        <w:tc>
          <w:tcPr>
            <w:tcW w:w="540" w:type="dxa"/>
          </w:tcPr>
          <w:p w14:paraId="2DADDF7C" w14:textId="77777777" w:rsidR="00710787" w:rsidRDefault="00710787">
            <w:pPr>
              <w:pStyle w:val="ConsPlusNormal"/>
              <w:jc w:val="center"/>
            </w:pPr>
            <w:r>
              <w:lastRenderedPageBreak/>
              <w:t>Факт</w:t>
            </w:r>
          </w:p>
          <w:p w14:paraId="02637496"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3C7C5E7B" w14:textId="77777777" w:rsidR="00710787" w:rsidRDefault="00710787">
            <w:pPr>
              <w:pStyle w:val="ConsPlusNormal"/>
              <w:jc w:val="center"/>
            </w:pPr>
            <w:r>
              <w:lastRenderedPageBreak/>
              <w:t>План</w:t>
            </w:r>
          </w:p>
          <w:p w14:paraId="0A41732D" w14:textId="77777777" w:rsidR="00710787" w:rsidRDefault="00710787">
            <w:pPr>
              <w:pStyle w:val="ConsPlusNormal"/>
              <w:jc w:val="center"/>
            </w:pPr>
            <w:r>
              <w:t>(У</w:t>
            </w:r>
            <w:r>
              <w:lastRenderedPageBreak/>
              <w:t>твержденный план)</w:t>
            </w:r>
          </w:p>
        </w:tc>
        <w:tc>
          <w:tcPr>
            <w:tcW w:w="540" w:type="dxa"/>
          </w:tcPr>
          <w:p w14:paraId="0BEC2B57" w14:textId="77777777" w:rsidR="00710787" w:rsidRDefault="00710787">
            <w:pPr>
              <w:pStyle w:val="ConsPlusNormal"/>
              <w:jc w:val="center"/>
            </w:pPr>
            <w:r>
              <w:lastRenderedPageBreak/>
              <w:t>Факт</w:t>
            </w:r>
          </w:p>
          <w:p w14:paraId="7E475F99"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132B7D3A" w14:textId="77777777" w:rsidR="00710787" w:rsidRDefault="00710787">
            <w:pPr>
              <w:pStyle w:val="ConsPlusNormal"/>
              <w:jc w:val="center"/>
            </w:pPr>
            <w:r>
              <w:lastRenderedPageBreak/>
              <w:t>План</w:t>
            </w:r>
          </w:p>
          <w:p w14:paraId="066FCB4D" w14:textId="77777777" w:rsidR="00710787" w:rsidRDefault="00710787">
            <w:pPr>
              <w:pStyle w:val="ConsPlusNormal"/>
              <w:jc w:val="center"/>
            </w:pPr>
            <w:r>
              <w:t>(У</w:t>
            </w:r>
            <w:r>
              <w:lastRenderedPageBreak/>
              <w:t>твержденный план)</w:t>
            </w:r>
          </w:p>
        </w:tc>
        <w:tc>
          <w:tcPr>
            <w:tcW w:w="540" w:type="dxa"/>
          </w:tcPr>
          <w:p w14:paraId="09D7096A" w14:textId="77777777" w:rsidR="00710787" w:rsidRDefault="00710787">
            <w:pPr>
              <w:pStyle w:val="ConsPlusNormal"/>
              <w:jc w:val="center"/>
            </w:pPr>
            <w:r>
              <w:lastRenderedPageBreak/>
              <w:t>Факт</w:t>
            </w:r>
          </w:p>
          <w:p w14:paraId="1990E314"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66643940" w14:textId="77777777" w:rsidR="00710787" w:rsidRDefault="00710787">
            <w:pPr>
              <w:pStyle w:val="ConsPlusNormal"/>
              <w:jc w:val="center"/>
            </w:pPr>
            <w:r>
              <w:lastRenderedPageBreak/>
              <w:t>План</w:t>
            </w:r>
          </w:p>
          <w:p w14:paraId="2DF534ED" w14:textId="77777777" w:rsidR="00710787" w:rsidRDefault="00710787">
            <w:pPr>
              <w:pStyle w:val="ConsPlusNormal"/>
              <w:jc w:val="center"/>
            </w:pPr>
            <w:r>
              <w:t>(У</w:t>
            </w:r>
            <w:r>
              <w:lastRenderedPageBreak/>
              <w:t>твержденный план)</w:t>
            </w:r>
          </w:p>
        </w:tc>
        <w:tc>
          <w:tcPr>
            <w:tcW w:w="540" w:type="dxa"/>
          </w:tcPr>
          <w:p w14:paraId="32FC386C" w14:textId="77777777" w:rsidR="00710787" w:rsidRDefault="00710787">
            <w:pPr>
              <w:pStyle w:val="ConsPlusNormal"/>
              <w:jc w:val="center"/>
            </w:pPr>
            <w:r>
              <w:lastRenderedPageBreak/>
              <w:t>Факт</w:t>
            </w:r>
          </w:p>
          <w:p w14:paraId="110D5649"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47B3FA32" w14:textId="77777777" w:rsidR="00710787" w:rsidRDefault="00710787">
            <w:pPr>
              <w:pStyle w:val="ConsPlusNormal"/>
              <w:jc w:val="center"/>
            </w:pPr>
            <w:r>
              <w:lastRenderedPageBreak/>
              <w:t>План</w:t>
            </w:r>
          </w:p>
          <w:p w14:paraId="5E923B89" w14:textId="77777777" w:rsidR="00710787" w:rsidRDefault="00710787">
            <w:pPr>
              <w:pStyle w:val="ConsPlusNormal"/>
              <w:jc w:val="center"/>
            </w:pPr>
            <w:r>
              <w:t>(У</w:t>
            </w:r>
            <w:r>
              <w:lastRenderedPageBreak/>
              <w:t>твержденный план)</w:t>
            </w:r>
          </w:p>
        </w:tc>
        <w:tc>
          <w:tcPr>
            <w:tcW w:w="540" w:type="dxa"/>
          </w:tcPr>
          <w:p w14:paraId="2B02DBC6" w14:textId="77777777" w:rsidR="00710787" w:rsidRDefault="00710787">
            <w:pPr>
              <w:pStyle w:val="ConsPlusNormal"/>
              <w:jc w:val="center"/>
            </w:pPr>
            <w:r>
              <w:lastRenderedPageBreak/>
              <w:t>Факт</w:t>
            </w:r>
          </w:p>
          <w:p w14:paraId="27B60F13"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0E6D2512" w14:textId="77777777" w:rsidR="00710787" w:rsidRDefault="00710787">
            <w:pPr>
              <w:pStyle w:val="ConsPlusNormal"/>
              <w:jc w:val="center"/>
            </w:pPr>
            <w:r>
              <w:lastRenderedPageBreak/>
              <w:t>План</w:t>
            </w:r>
          </w:p>
          <w:p w14:paraId="0C33DCDD" w14:textId="77777777" w:rsidR="00710787" w:rsidRDefault="00710787">
            <w:pPr>
              <w:pStyle w:val="ConsPlusNormal"/>
              <w:jc w:val="center"/>
            </w:pPr>
            <w:r>
              <w:t>(У</w:t>
            </w:r>
            <w:r>
              <w:lastRenderedPageBreak/>
              <w:t>твержденный план)</w:t>
            </w:r>
          </w:p>
        </w:tc>
        <w:tc>
          <w:tcPr>
            <w:tcW w:w="540" w:type="dxa"/>
          </w:tcPr>
          <w:p w14:paraId="3CACBC0A" w14:textId="77777777" w:rsidR="00710787" w:rsidRDefault="00710787">
            <w:pPr>
              <w:pStyle w:val="ConsPlusNormal"/>
              <w:jc w:val="center"/>
            </w:pPr>
            <w:r>
              <w:lastRenderedPageBreak/>
              <w:t>Факт</w:t>
            </w:r>
          </w:p>
          <w:p w14:paraId="49B6967C"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7CB7FE7E" w14:textId="77777777" w:rsidR="00710787" w:rsidRDefault="00710787">
            <w:pPr>
              <w:pStyle w:val="ConsPlusNormal"/>
              <w:jc w:val="center"/>
            </w:pPr>
            <w:r>
              <w:lastRenderedPageBreak/>
              <w:t>План</w:t>
            </w:r>
          </w:p>
          <w:p w14:paraId="39AB13BF" w14:textId="77777777" w:rsidR="00710787" w:rsidRDefault="00710787">
            <w:pPr>
              <w:pStyle w:val="ConsPlusNormal"/>
              <w:jc w:val="center"/>
            </w:pPr>
            <w:r>
              <w:t>(У</w:t>
            </w:r>
            <w:r>
              <w:lastRenderedPageBreak/>
              <w:t>твержденный план)</w:t>
            </w:r>
          </w:p>
        </w:tc>
        <w:tc>
          <w:tcPr>
            <w:tcW w:w="540" w:type="dxa"/>
          </w:tcPr>
          <w:p w14:paraId="7321567B" w14:textId="77777777" w:rsidR="00710787" w:rsidRDefault="00710787">
            <w:pPr>
              <w:pStyle w:val="ConsPlusNormal"/>
              <w:jc w:val="center"/>
            </w:pPr>
            <w:r>
              <w:lastRenderedPageBreak/>
              <w:t>Факт</w:t>
            </w:r>
          </w:p>
          <w:p w14:paraId="60FFB38E"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4C9826A0" w14:textId="77777777" w:rsidR="00710787" w:rsidRDefault="00710787">
            <w:pPr>
              <w:pStyle w:val="ConsPlusNormal"/>
              <w:jc w:val="center"/>
            </w:pPr>
            <w:r>
              <w:lastRenderedPageBreak/>
              <w:t>План</w:t>
            </w:r>
          </w:p>
          <w:p w14:paraId="040EB261" w14:textId="77777777" w:rsidR="00710787" w:rsidRDefault="00710787">
            <w:pPr>
              <w:pStyle w:val="ConsPlusNormal"/>
              <w:jc w:val="center"/>
            </w:pPr>
            <w:r>
              <w:t>(У</w:t>
            </w:r>
            <w:r>
              <w:lastRenderedPageBreak/>
              <w:t>твержденный план)</w:t>
            </w:r>
          </w:p>
        </w:tc>
        <w:tc>
          <w:tcPr>
            <w:tcW w:w="540" w:type="dxa"/>
          </w:tcPr>
          <w:p w14:paraId="42DDD615" w14:textId="77777777" w:rsidR="00710787" w:rsidRDefault="00710787">
            <w:pPr>
              <w:pStyle w:val="ConsPlusNormal"/>
              <w:jc w:val="center"/>
            </w:pPr>
            <w:r>
              <w:lastRenderedPageBreak/>
              <w:t>Факт</w:t>
            </w:r>
          </w:p>
          <w:p w14:paraId="536AA8DD"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3DDCF9D5" w14:textId="77777777" w:rsidR="00710787" w:rsidRDefault="00710787">
            <w:pPr>
              <w:pStyle w:val="ConsPlusNormal"/>
              <w:jc w:val="center"/>
            </w:pPr>
            <w:r>
              <w:lastRenderedPageBreak/>
              <w:t>План</w:t>
            </w:r>
          </w:p>
          <w:p w14:paraId="61692829" w14:textId="77777777" w:rsidR="00710787" w:rsidRDefault="00710787">
            <w:pPr>
              <w:pStyle w:val="ConsPlusNormal"/>
              <w:jc w:val="center"/>
            </w:pPr>
            <w:r>
              <w:t>(У</w:t>
            </w:r>
            <w:r>
              <w:lastRenderedPageBreak/>
              <w:t>твержденный план)</w:t>
            </w:r>
          </w:p>
        </w:tc>
        <w:tc>
          <w:tcPr>
            <w:tcW w:w="540" w:type="dxa"/>
          </w:tcPr>
          <w:p w14:paraId="1A368730" w14:textId="77777777" w:rsidR="00710787" w:rsidRDefault="00710787">
            <w:pPr>
              <w:pStyle w:val="ConsPlusNormal"/>
              <w:jc w:val="center"/>
            </w:pPr>
            <w:r>
              <w:lastRenderedPageBreak/>
              <w:t>Факт</w:t>
            </w:r>
          </w:p>
          <w:p w14:paraId="38ECEB32"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74079DD3" w14:textId="77777777" w:rsidR="00710787" w:rsidRDefault="00710787">
            <w:pPr>
              <w:pStyle w:val="ConsPlusNormal"/>
              <w:jc w:val="center"/>
            </w:pPr>
            <w:r>
              <w:lastRenderedPageBreak/>
              <w:t>План</w:t>
            </w:r>
          </w:p>
          <w:p w14:paraId="633E9E7D" w14:textId="77777777" w:rsidR="00710787" w:rsidRDefault="00710787">
            <w:pPr>
              <w:pStyle w:val="ConsPlusNormal"/>
              <w:jc w:val="center"/>
            </w:pPr>
            <w:r>
              <w:t>(У</w:t>
            </w:r>
            <w:r>
              <w:lastRenderedPageBreak/>
              <w:t>твержденный план)</w:t>
            </w:r>
          </w:p>
        </w:tc>
        <w:tc>
          <w:tcPr>
            <w:tcW w:w="540" w:type="dxa"/>
          </w:tcPr>
          <w:p w14:paraId="7452FE8B" w14:textId="77777777" w:rsidR="00710787" w:rsidRDefault="00710787">
            <w:pPr>
              <w:pStyle w:val="ConsPlusNormal"/>
              <w:jc w:val="center"/>
            </w:pPr>
            <w:r>
              <w:lastRenderedPageBreak/>
              <w:t>Факт</w:t>
            </w:r>
          </w:p>
          <w:p w14:paraId="2EFC123C"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17544577" w14:textId="77777777" w:rsidR="00710787" w:rsidRDefault="00710787">
            <w:pPr>
              <w:pStyle w:val="ConsPlusNormal"/>
              <w:jc w:val="center"/>
            </w:pPr>
            <w:r>
              <w:lastRenderedPageBreak/>
              <w:t>План</w:t>
            </w:r>
          </w:p>
          <w:p w14:paraId="16F9AC84" w14:textId="77777777" w:rsidR="00710787" w:rsidRDefault="00710787">
            <w:pPr>
              <w:pStyle w:val="ConsPlusNormal"/>
              <w:jc w:val="center"/>
            </w:pPr>
            <w:r>
              <w:t>(У</w:t>
            </w:r>
            <w:r>
              <w:lastRenderedPageBreak/>
              <w:t>твержденный план)</w:t>
            </w:r>
          </w:p>
        </w:tc>
        <w:tc>
          <w:tcPr>
            <w:tcW w:w="540" w:type="dxa"/>
          </w:tcPr>
          <w:p w14:paraId="035C05F8" w14:textId="77777777" w:rsidR="00710787" w:rsidRDefault="00710787">
            <w:pPr>
              <w:pStyle w:val="ConsPlusNormal"/>
              <w:jc w:val="center"/>
            </w:pPr>
            <w:r>
              <w:lastRenderedPageBreak/>
              <w:t>Факт</w:t>
            </w:r>
          </w:p>
          <w:p w14:paraId="7C5DAF8A"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31244708" w14:textId="77777777" w:rsidR="00710787" w:rsidRDefault="00710787">
            <w:pPr>
              <w:pStyle w:val="ConsPlusNormal"/>
              <w:jc w:val="center"/>
            </w:pPr>
            <w:r>
              <w:lastRenderedPageBreak/>
              <w:t>План</w:t>
            </w:r>
          </w:p>
          <w:p w14:paraId="57C5C829" w14:textId="77777777" w:rsidR="00710787" w:rsidRDefault="00710787">
            <w:pPr>
              <w:pStyle w:val="ConsPlusNormal"/>
              <w:jc w:val="center"/>
            </w:pPr>
            <w:r>
              <w:t>(У</w:t>
            </w:r>
            <w:r>
              <w:lastRenderedPageBreak/>
              <w:t>твержденный план)</w:t>
            </w:r>
          </w:p>
        </w:tc>
        <w:tc>
          <w:tcPr>
            <w:tcW w:w="540" w:type="dxa"/>
          </w:tcPr>
          <w:p w14:paraId="599CA6F5" w14:textId="77777777" w:rsidR="00710787" w:rsidRDefault="00710787">
            <w:pPr>
              <w:pStyle w:val="ConsPlusNormal"/>
              <w:jc w:val="center"/>
            </w:pPr>
            <w:r>
              <w:lastRenderedPageBreak/>
              <w:t>Факт</w:t>
            </w:r>
          </w:p>
          <w:p w14:paraId="69BDEB94"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36038028" w14:textId="77777777" w:rsidR="00710787" w:rsidRDefault="00710787">
            <w:pPr>
              <w:pStyle w:val="ConsPlusNormal"/>
              <w:jc w:val="center"/>
            </w:pPr>
            <w:r>
              <w:lastRenderedPageBreak/>
              <w:t>План</w:t>
            </w:r>
          </w:p>
          <w:p w14:paraId="3F584DE1" w14:textId="77777777" w:rsidR="00710787" w:rsidRDefault="00710787">
            <w:pPr>
              <w:pStyle w:val="ConsPlusNormal"/>
              <w:jc w:val="center"/>
            </w:pPr>
            <w:r>
              <w:t>(У</w:t>
            </w:r>
            <w:r>
              <w:lastRenderedPageBreak/>
              <w:t>твержденный план)</w:t>
            </w:r>
          </w:p>
        </w:tc>
        <w:tc>
          <w:tcPr>
            <w:tcW w:w="540" w:type="dxa"/>
          </w:tcPr>
          <w:p w14:paraId="39B0984A" w14:textId="77777777" w:rsidR="00710787" w:rsidRDefault="00710787">
            <w:pPr>
              <w:pStyle w:val="ConsPlusNormal"/>
              <w:jc w:val="center"/>
            </w:pPr>
            <w:r>
              <w:lastRenderedPageBreak/>
              <w:t>Факт</w:t>
            </w:r>
          </w:p>
          <w:p w14:paraId="46CF29C5"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14825112" w14:textId="77777777" w:rsidR="00710787" w:rsidRDefault="00710787">
            <w:pPr>
              <w:pStyle w:val="ConsPlusNormal"/>
              <w:jc w:val="center"/>
            </w:pPr>
            <w:r>
              <w:lastRenderedPageBreak/>
              <w:t>План</w:t>
            </w:r>
          </w:p>
          <w:p w14:paraId="666CE598" w14:textId="77777777" w:rsidR="00710787" w:rsidRDefault="00710787">
            <w:pPr>
              <w:pStyle w:val="ConsPlusNormal"/>
              <w:jc w:val="center"/>
            </w:pPr>
            <w:r>
              <w:t>(У</w:t>
            </w:r>
            <w:r>
              <w:lastRenderedPageBreak/>
              <w:t>твержденный план)</w:t>
            </w:r>
          </w:p>
        </w:tc>
        <w:tc>
          <w:tcPr>
            <w:tcW w:w="540" w:type="dxa"/>
          </w:tcPr>
          <w:p w14:paraId="7AB0F20D" w14:textId="77777777" w:rsidR="00710787" w:rsidRDefault="00710787">
            <w:pPr>
              <w:pStyle w:val="ConsPlusNormal"/>
              <w:jc w:val="center"/>
            </w:pPr>
            <w:r>
              <w:lastRenderedPageBreak/>
              <w:t>Факт</w:t>
            </w:r>
          </w:p>
          <w:p w14:paraId="7142C3E5"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29622D0A" w14:textId="77777777" w:rsidR="00710787" w:rsidRDefault="00710787">
            <w:pPr>
              <w:pStyle w:val="ConsPlusNormal"/>
              <w:jc w:val="center"/>
            </w:pPr>
            <w:r>
              <w:lastRenderedPageBreak/>
              <w:t>План</w:t>
            </w:r>
          </w:p>
          <w:p w14:paraId="3666B46C" w14:textId="77777777" w:rsidR="00710787" w:rsidRDefault="00710787">
            <w:pPr>
              <w:pStyle w:val="ConsPlusNormal"/>
              <w:jc w:val="center"/>
            </w:pPr>
            <w:r>
              <w:t>(У</w:t>
            </w:r>
            <w:r>
              <w:lastRenderedPageBreak/>
              <w:t>твержденный план)</w:t>
            </w:r>
          </w:p>
        </w:tc>
        <w:tc>
          <w:tcPr>
            <w:tcW w:w="540" w:type="dxa"/>
          </w:tcPr>
          <w:p w14:paraId="1D245A45" w14:textId="77777777" w:rsidR="00710787" w:rsidRDefault="00710787">
            <w:pPr>
              <w:pStyle w:val="ConsPlusNormal"/>
              <w:jc w:val="center"/>
            </w:pPr>
            <w:r>
              <w:lastRenderedPageBreak/>
              <w:t>Факт</w:t>
            </w:r>
          </w:p>
          <w:p w14:paraId="16A7C40A"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3D18653C" w14:textId="77777777" w:rsidR="00710787" w:rsidRDefault="00710787">
            <w:pPr>
              <w:pStyle w:val="ConsPlusNormal"/>
              <w:jc w:val="center"/>
            </w:pPr>
            <w:r>
              <w:lastRenderedPageBreak/>
              <w:t>План</w:t>
            </w:r>
          </w:p>
          <w:p w14:paraId="6BF09213" w14:textId="77777777" w:rsidR="00710787" w:rsidRDefault="00710787">
            <w:pPr>
              <w:pStyle w:val="ConsPlusNormal"/>
              <w:jc w:val="center"/>
            </w:pPr>
            <w:r>
              <w:t>(У</w:t>
            </w:r>
            <w:r>
              <w:lastRenderedPageBreak/>
              <w:t>твержденный план)</w:t>
            </w:r>
          </w:p>
        </w:tc>
        <w:tc>
          <w:tcPr>
            <w:tcW w:w="540" w:type="dxa"/>
          </w:tcPr>
          <w:p w14:paraId="0720D698" w14:textId="77777777" w:rsidR="00710787" w:rsidRDefault="00710787">
            <w:pPr>
              <w:pStyle w:val="ConsPlusNormal"/>
              <w:jc w:val="center"/>
            </w:pPr>
            <w:r>
              <w:lastRenderedPageBreak/>
              <w:t>Факт</w:t>
            </w:r>
          </w:p>
          <w:p w14:paraId="11D54A15"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3E87B855" w14:textId="77777777" w:rsidR="00710787" w:rsidRDefault="00710787">
            <w:pPr>
              <w:pStyle w:val="ConsPlusNormal"/>
              <w:jc w:val="center"/>
            </w:pPr>
            <w:r>
              <w:lastRenderedPageBreak/>
              <w:t>План</w:t>
            </w:r>
          </w:p>
          <w:p w14:paraId="77B77143" w14:textId="77777777" w:rsidR="00710787" w:rsidRDefault="00710787">
            <w:pPr>
              <w:pStyle w:val="ConsPlusNormal"/>
              <w:jc w:val="center"/>
            </w:pPr>
            <w:r>
              <w:t>(У</w:t>
            </w:r>
            <w:r>
              <w:lastRenderedPageBreak/>
              <w:t>твержденный план)</w:t>
            </w:r>
          </w:p>
        </w:tc>
        <w:tc>
          <w:tcPr>
            <w:tcW w:w="540" w:type="dxa"/>
          </w:tcPr>
          <w:p w14:paraId="5381161E" w14:textId="77777777" w:rsidR="00710787" w:rsidRDefault="00710787">
            <w:pPr>
              <w:pStyle w:val="ConsPlusNormal"/>
              <w:jc w:val="center"/>
            </w:pPr>
            <w:r>
              <w:lastRenderedPageBreak/>
              <w:t>Факт</w:t>
            </w:r>
          </w:p>
          <w:p w14:paraId="1A3A63A1" w14:textId="77777777" w:rsidR="00710787" w:rsidRDefault="00710787">
            <w:pPr>
              <w:pStyle w:val="ConsPlusNormal"/>
              <w:jc w:val="center"/>
            </w:pPr>
            <w:r>
              <w:t>(П</w:t>
            </w:r>
            <w:r>
              <w:lastRenderedPageBreak/>
              <w:t>редложение по корректировке утвержденного плана)</w:t>
            </w:r>
          </w:p>
        </w:tc>
        <w:tc>
          <w:tcPr>
            <w:tcW w:w="540" w:type="dxa"/>
          </w:tcPr>
          <w:p w14:paraId="4D0CCC16" w14:textId="77777777" w:rsidR="00710787" w:rsidRDefault="00710787">
            <w:pPr>
              <w:pStyle w:val="ConsPlusNormal"/>
              <w:jc w:val="center"/>
            </w:pPr>
            <w:r>
              <w:lastRenderedPageBreak/>
              <w:t>План</w:t>
            </w:r>
          </w:p>
          <w:p w14:paraId="7EFE5575" w14:textId="77777777" w:rsidR="00710787" w:rsidRDefault="00710787">
            <w:pPr>
              <w:pStyle w:val="ConsPlusNormal"/>
              <w:jc w:val="center"/>
            </w:pPr>
            <w:r>
              <w:t>(У</w:t>
            </w:r>
            <w:r>
              <w:lastRenderedPageBreak/>
              <w:t>твержденный план)</w:t>
            </w:r>
          </w:p>
        </w:tc>
        <w:tc>
          <w:tcPr>
            <w:tcW w:w="540" w:type="dxa"/>
          </w:tcPr>
          <w:p w14:paraId="7E21782A" w14:textId="77777777" w:rsidR="00710787" w:rsidRDefault="00710787">
            <w:pPr>
              <w:pStyle w:val="ConsPlusNormal"/>
              <w:jc w:val="center"/>
            </w:pPr>
            <w:r>
              <w:lastRenderedPageBreak/>
              <w:t>Факт</w:t>
            </w:r>
          </w:p>
          <w:p w14:paraId="650BDD77" w14:textId="77777777" w:rsidR="00710787" w:rsidRDefault="00710787">
            <w:pPr>
              <w:pStyle w:val="ConsPlusNormal"/>
              <w:jc w:val="center"/>
            </w:pPr>
            <w:r>
              <w:t>(П</w:t>
            </w:r>
            <w:r>
              <w:lastRenderedPageBreak/>
              <w:t>редложение по корректировке утвержденного плана)</w:t>
            </w:r>
          </w:p>
        </w:tc>
      </w:tr>
      <w:tr w:rsidR="00710787" w14:paraId="2008A411" w14:textId="77777777">
        <w:tc>
          <w:tcPr>
            <w:tcW w:w="911" w:type="dxa"/>
          </w:tcPr>
          <w:p w14:paraId="00240B25" w14:textId="77777777" w:rsidR="00710787" w:rsidRDefault="00710787">
            <w:pPr>
              <w:pStyle w:val="ConsPlusNormal"/>
              <w:jc w:val="center"/>
            </w:pPr>
            <w:r>
              <w:lastRenderedPageBreak/>
              <w:t>1</w:t>
            </w:r>
          </w:p>
        </w:tc>
        <w:tc>
          <w:tcPr>
            <w:tcW w:w="1276" w:type="dxa"/>
          </w:tcPr>
          <w:p w14:paraId="01CC3694" w14:textId="77777777" w:rsidR="00710787" w:rsidRDefault="00710787">
            <w:pPr>
              <w:pStyle w:val="ConsPlusNormal"/>
              <w:jc w:val="center"/>
            </w:pPr>
            <w:r>
              <w:t>2</w:t>
            </w:r>
          </w:p>
        </w:tc>
        <w:tc>
          <w:tcPr>
            <w:tcW w:w="708" w:type="dxa"/>
          </w:tcPr>
          <w:p w14:paraId="12567EB9" w14:textId="77777777" w:rsidR="00710787" w:rsidRDefault="00710787">
            <w:pPr>
              <w:pStyle w:val="ConsPlusNormal"/>
              <w:jc w:val="center"/>
            </w:pPr>
            <w:r>
              <w:t>3</w:t>
            </w:r>
          </w:p>
        </w:tc>
        <w:tc>
          <w:tcPr>
            <w:tcW w:w="540" w:type="dxa"/>
          </w:tcPr>
          <w:p w14:paraId="1B482E7A" w14:textId="77777777" w:rsidR="00710787" w:rsidRDefault="00710787">
            <w:pPr>
              <w:pStyle w:val="ConsPlusNormal"/>
              <w:jc w:val="center"/>
            </w:pPr>
            <w:r>
              <w:t>4.</w:t>
            </w:r>
            <w:r>
              <w:lastRenderedPageBreak/>
              <w:t>1</w:t>
            </w:r>
          </w:p>
        </w:tc>
        <w:tc>
          <w:tcPr>
            <w:tcW w:w="540" w:type="dxa"/>
          </w:tcPr>
          <w:p w14:paraId="3B2BC983" w14:textId="77777777" w:rsidR="00710787" w:rsidRDefault="00710787">
            <w:pPr>
              <w:pStyle w:val="ConsPlusNormal"/>
              <w:jc w:val="center"/>
            </w:pPr>
            <w:r>
              <w:lastRenderedPageBreak/>
              <w:t>4.</w:t>
            </w:r>
            <w:r>
              <w:lastRenderedPageBreak/>
              <w:t>2</w:t>
            </w:r>
          </w:p>
        </w:tc>
        <w:tc>
          <w:tcPr>
            <w:tcW w:w="540" w:type="dxa"/>
          </w:tcPr>
          <w:p w14:paraId="19DE77DA" w14:textId="77777777" w:rsidR="00710787" w:rsidRDefault="00710787">
            <w:pPr>
              <w:pStyle w:val="ConsPlusNormal"/>
              <w:jc w:val="center"/>
            </w:pPr>
            <w:r>
              <w:lastRenderedPageBreak/>
              <w:t>4.</w:t>
            </w:r>
            <w:r>
              <w:lastRenderedPageBreak/>
              <w:t>3</w:t>
            </w:r>
          </w:p>
        </w:tc>
        <w:tc>
          <w:tcPr>
            <w:tcW w:w="540" w:type="dxa"/>
          </w:tcPr>
          <w:p w14:paraId="06A8AC7B" w14:textId="77777777" w:rsidR="00710787" w:rsidRDefault="00710787">
            <w:pPr>
              <w:pStyle w:val="ConsPlusNormal"/>
              <w:jc w:val="center"/>
            </w:pPr>
            <w:r>
              <w:lastRenderedPageBreak/>
              <w:t>4.</w:t>
            </w:r>
            <w:r>
              <w:lastRenderedPageBreak/>
              <w:t>4</w:t>
            </w:r>
          </w:p>
        </w:tc>
        <w:tc>
          <w:tcPr>
            <w:tcW w:w="540" w:type="dxa"/>
          </w:tcPr>
          <w:p w14:paraId="0FEDACB3" w14:textId="77777777" w:rsidR="00710787" w:rsidRDefault="00710787">
            <w:pPr>
              <w:pStyle w:val="ConsPlusNormal"/>
              <w:jc w:val="center"/>
            </w:pPr>
            <w:r>
              <w:lastRenderedPageBreak/>
              <w:t xml:space="preserve">4. </w:t>
            </w:r>
            <w:r>
              <w:lastRenderedPageBreak/>
              <w:t>...</w:t>
            </w:r>
          </w:p>
        </w:tc>
        <w:tc>
          <w:tcPr>
            <w:tcW w:w="540" w:type="dxa"/>
          </w:tcPr>
          <w:p w14:paraId="2C07037B" w14:textId="77777777" w:rsidR="00710787" w:rsidRDefault="00710787">
            <w:pPr>
              <w:pStyle w:val="ConsPlusNormal"/>
              <w:jc w:val="center"/>
            </w:pPr>
            <w:r>
              <w:lastRenderedPageBreak/>
              <w:t xml:space="preserve">4. </w:t>
            </w:r>
            <w:r>
              <w:lastRenderedPageBreak/>
              <w:t>...</w:t>
            </w:r>
          </w:p>
        </w:tc>
        <w:tc>
          <w:tcPr>
            <w:tcW w:w="540" w:type="dxa"/>
          </w:tcPr>
          <w:p w14:paraId="241D3EDB" w14:textId="77777777" w:rsidR="00710787" w:rsidRDefault="00710787">
            <w:pPr>
              <w:pStyle w:val="ConsPlusNormal"/>
              <w:jc w:val="center"/>
            </w:pPr>
            <w:r>
              <w:lastRenderedPageBreak/>
              <w:t>5.</w:t>
            </w:r>
            <w:r>
              <w:lastRenderedPageBreak/>
              <w:t>1</w:t>
            </w:r>
          </w:p>
        </w:tc>
        <w:tc>
          <w:tcPr>
            <w:tcW w:w="540" w:type="dxa"/>
          </w:tcPr>
          <w:p w14:paraId="110121BE" w14:textId="77777777" w:rsidR="00710787" w:rsidRDefault="00710787">
            <w:pPr>
              <w:pStyle w:val="ConsPlusNormal"/>
              <w:jc w:val="center"/>
            </w:pPr>
            <w:r>
              <w:lastRenderedPageBreak/>
              <w:t>5.</w:t>
            </w:r>
            <w:r>
              <w:lastRenderedPageBreak/>
              <w:t>2</w:t>
            </w:r>
          </w:p>
        </w:tc>
        <w:tc>
          <w:tcPr>
            <w:tcW w:w="540" w:type="dxa"/>
          </w:tcPr>
          <w:p w14:paraId="737822C1" w14:textId="77777777" w:rsidR="00710787" w:rsidRDefault="00710787">
            <w:pPr>
              <w:pStyle w:val="ConsPlusNormal"/>
              <w:jc w:val="center"/>
            </w:pPr>
            <w:r>
              <w:lastRenderedPageBreak/>
              <w:t>5.</w:t>
            </w:r>
            <w:r>
              <w:lastRenderedPageBreak/>
              <w:t>3</w:t>
            </w:r>
          </w:p>
        </w:tc>
        <w:tc>
          <w:tcPr>
            <w:tcW w:w="540" w:type="dxa"/>
          </w:tcPr>
          <w:p w14:paraId="62DA30CF" w14:textId="77777777" w:rsidR="00710787" w:rsidRDefault="00710787">
            <w:pPr>
              <w:pStyle w:val="ConsPlusNormal"/>
              <w:jc w:val="center"/>
            </w:pPr>
            <w:r>
              <w:lastRenderedPageBreak/>
              <w:t>5.</w:t>
            </w:r>
            <w:r>
              <w:lastRenderedPageBreak/>
              <w:t>4</w:t>
            </w:r>
          </w:p>
        </w:tc>
        <w:tc>
          <w:tcPr>
            <w:tcW w:w="540" w:type="dxa"/>
          </w:tcPr>
          <w:p w14:paraId="678F6836" w14:textId="77777777" w:rsidR="00710787" w:rsidRDefault="00710787">
            <w:pPr>
              <w:pStyle w:val="ConsPlusNormal"/>
              <w:jc w:val="center"/>
            </w:pPr>
            <w:r>
              <w:lastRenderedPageBreak/>
              <w:t xml:space="preserve">5. </w:t>
            </w:r>
            <w:r>
              <w:lastRenderedPageBreak/>
              <w:t>...</w:t>
            </w:r>
          </w:p>
        </w:tc>
        <w:tc>
          <w:tcPr>
            <w:tcW w:w="540" w:type="dxa"/>
          </w:tcPr>
          <w:p w14:paraId="039DD8DB" w14:textId="77777777" w:rsidR="00710787" w:rsidRDefault="00710787">
            <w:pPr>
              <w:pStyle w:val="ConsPlusNormal"/>
              <w:jc w:val="center"/>
            </w:pPr>
            <w:r>
              <w:lastRenderedPageBreak/>
              <w:t xml:space="preserve">5. </w:t>
            </w:r>
            <w:r>
              <w:lastRenderedPageBreak/>
              <w:t>...</w:t>
            </w:r>
          </w:p>
        </w:tc>
        <w:tc>
          <w:tcPr>
            <w:tcW w:w="540" w:type="dxa"/>
          </w:tcPr>
          <w:p w14:paraId="5994F8FD" w14:textId="77777777" w:rsidR="00710787" w:rsidRDefault="00710787">
            <w:pPr>
              <w:pStyle w:val="ConsPlusNormal"/>
              <w:jc w:val="center"/>
            </w:pPr>
            <w:r>
              <w:lastRenderedPageBreak/>
              <w:t>6.</w:t>
            </w:r>
            <w:r>
              <w:lastRenderedPageBreak/>
              <w:t>1</w:t>
            </w:r>
          </w:p>
        </w:tc>
        <w:tc>
          <w:tcPr>
            <w:tcW w:w="540" w:type="dxa"/>
          </w:tcPr>
          <w:p w14:paraId="4320DAED" w14:textId="77777777" w:rsidR="00710787" w:rsidRDefault="00710787">
            <w:pPr>
              <w:pStyle w:val="ConsPlusNormal"/>
              <w:jc w:val="center"/>
            </w:pPr>
            <w:r>
              <w:lastRenderedPageBreak/>
              <w:t>6.</w:t>
            </w:r>
            <w:r>
              <w:lastRenderedPageBreak/>
              <w:t>2</w:t>
            </w:r>
          </w:p>
        </w:tc>
        <w:tc>
          <w:tcPr>
            <w:tcW w:w="540" w:type="dxa"/>
          </w:tcPr>
          <w:p w14:paraId="5E7B87D8" w14:textId="77777777" w:rsidR="00710787" w:rsidRDefault="00710787">
            <w:pPr>
              <w:pStyle w:val="ConsPlusNormal"/>
              <w:jc w:val="center"/>
            </w:pPr>
            <w:r>
              <w:lastRenderedPageBreak/>
              <w:t>6.</w:t>
            </w:r>
            <w:r>
              <w:lastRenderedPageBreak/>
              <w:t>3</w:t>
            </w:r>
          </w:p>
        </w:tc>
        <w:tc>
          <w:tcPr>
            <w:tcW w:w="540" w:type="dxa"/>
          </w:tcPr>
          <w:p w14:paraId="441749D4" w14:textId="77777777" w:rsidR="00710787" w:rsidRDefault="00710787">
            <w:pPr>
              <w:pStyle w:val="ConsPlusNormal"/>
              <w:jc w:val="center"/>
            </w:pPr>
            <w:r>
              <w:lastRenderedPageBreak/>
              <w:t>6.</w:t>
            </w:r>
            <w:r>
              <w:lastRenderedPageBreak/>
              <w:t>4</w:t>
            </w:r>
          </w:p>
        </w:tc>
        <w:tc>
          <w:tcPr>
            <w:tcW w:w="540" w:type="dxa"/>
          </w:tcPr>
          <w:p w14:paraId="4C78141F" w14:textId="77777777" w:rsidR="00710787" w:rsidRDefault="00710787">
            <w:pPr>
              <w:pStyle w:val="ConsPlusNormal"/>
              <w:jc w:val="center"/>
            </w:pPr>
            <w:r>
              <w:lastRenderedPageBreak/>
              <w:t xml:space="preserve">6. </w:t>
            </w:r>
            <w:r>
              <w:lastRenderedPageBreak/>
              <w:t>...</w:t>
            </w:r>
          </w:p>
        </w:tc>
        <w:tc>
          <w:tcPr>
            <w:tcW w:w="540" w:type="dxa"/>
          </w:tcPr>
          <w:p w14:paraId="35A8B564" w14:textId="77777777" w:rsidR="00710787" w:rsidRDefault="00710787">
            <w:pPr>
              <w:pStyle w:val="ConsPlusNormal"/>
              <w:jc w:val="center"/>
            </w:pPr>
            <w:r>
              <w:lastRenderedPageBreak/>
              <w:t xml:space="preserve">6. </w:t>
            </w:r>
            <w:r>
              <w:lastRenderedPageBreak/>
              <w:t>...</w:t>
            </w:r>
          </w:p>
        </w:tc>
        <w:tc>
          <w:tcPr>
            <w:tcW w:w="540" w:type="dxa"/>
          </w:tcPr>
          <w:p w14:paraId="244385C9" w14:textId="77777777" w:rsidR="00710787" w:rsidRDefault="00710787">
            <w:pPr>
              <w:pStyle w:val="ConsPlusNormal"/>
              <w:jc w:val="center"/>
            </w:pPr>
            <w:r>
              <w:lastRenderedPageBreak/>
              <w:t>7.</w:t>
            </w:r>
            <w:r>
              <w:lastRenderedPageBreak/>
              <w:t>1</w:t>
            </w:r>
          </w:p>
        </w:tc>
        <w:tc>
          <w:tcPr>
            <w:tcW w:w="540" w:type="dxa"/>
          </w:tcPr>
          <w:p w14:paraId="4D703C4C" w14:textId="77777777" w:rsidR="00710787" w:rsidRDefault="00710787">
            <w:pPr>
              <w:pStyle w:val="ConsPlusNormal"/>
              <w:jc w:val="center"/>
            </w:pPr>
            <w:r>
              <w:lastRenderedPageBreak/>
              <w:t>7.</w:t>
            </w:r>
            <w:r>
              <w:lastRenderedPageBreak/>
              <w:t>2</w:t>
            </w:r>
          </w:p>
        </w:tc>
        <w:tc>
          <w:tcPr>
            <w:tcW w:w="540" w:type="dxa"/>
          </w:tcPr>
          <w:p w14:paraId="65C60600" w14:textId="77777777" w:rsidR="00710787" w:rsidRDefault="00710787">
            <w:pPr>
              <w:pStyle w:val="ConsPlusNormal"/>
              <w:jc w:val="center"/>
            </w:pPr>
            <w:r>
              <w:lastRenderedPageBreak/>
              <w:t>7.</w:t>
            </w:r>
            <w:r>
              <w:lastRenderedPageBreak/>
              <w:t>3</w:t>
            </w:r>
          </w:p>
        </w:tc>
        <w:tc>
          <w:tcPr>
            <w:tcW w:w="540" w:type="dxa"/>
          </w:tcPr>
          <w:p w14:paraId="78E11865" w14:textId="77777777" w:rsidR="00710787" w:rsidRDefault="00710787">
            <w:pPr>
              <w:pStyle w:val="ConsPlusNormal"/>
              <w:jc w:val="center"/>
            </w:pPr>
            <w:r>
              <w:lastRenderedPageBreak/>
              <w:t>7.</w:t>
            </w:r>
            <w:r>
              <w:lastRenderedPageBreak/>
              <w:t>4</w:t>
            </w:r>
          </w:p>
        </w:tc>
        <w:tc>
          <w:tcPr>
            <w:tcW w:w="540" w:type="dxa"/>
          </w:tcPr>
          <w:p w14:paraId="6E71D832" w14:textId="77777777" w:rsidR="00710787" w:rsidRDefault="00710787">
            <w:pPr>
              <w:pStyle w:val="ConsPlusNormal"/>
              <w:jc w:val="center"/>
            </w:pPr>
            <w:r>
              <w:lastRenderedPageBreak/>
              <w:t xml:space="preserve">7. </w:t>
            </w:r>
            <w:r>
              <w:lastRenderedPageBreak/>
              <w:t>...</w:t>
            </w:r>
          </w:p>
        </w:tc>
        <w:tc>
          <w:tcPr>
            <w:tcW w:w="540" w:type="dxa"/>
          </w:tcPr>
          <w:p w14:paraId="207FD999" w14:textId="77777777" w:rsidR="00710787" w:rsidRDefault="00710787">
            <w:pPr>
              <w:pStyle w:val="ConsPlusNormal"/>
              <w:jc w:val="center"/>
            </w:pPr>
            <w:r>
              <w:lastRenderedPageBreak/>
              <w:t xml:space="preserve">7. </w:t>
            </w:r>
            <w:r>
              <w:lastRenderedPageBreak/>
              <w:t>...</w:t>
            </w:r>
          </w:p>
        </w:tc>
        <w:tc>
          <w:tcPr>
            <w:tcW w:w="540" w:type="dxa"/>
          </w:tcPr>
          <w:p w14:paraId="63CB778E" w14:textId="77777777" w:rsidR="00710787" w:rsidRDefault="00710787">
            <w:pPr>
              <w:pStyle w:val="ConsPlusNormal"/>
              <w:jc w:val="center"/>
            </w:pPr>
            <w:r>
              <w:lastRenderedPageBreak/>
              <w:t>8.</w:t>
            </w:r>
            <w:r>
              <w:lastRenderedPageBreak/>
              <w:t>1</w:t>
            </w:r>
          </w:p>
        </w:tc>
        <w:tc>
          <w:tcPr>
            <w:tcW w:w="540" w:type="dxa"/>
          </w:tcPr>
          <w:p w14:paraId="0FB66C8A" w14:textId="77777777" w:rsidR="00710787" w:rsidRDefault="00710787">
            <w:pPr>
              <w:pStyle w:val="ConsPlusNormal"/>
              <w:jc w:val="center"/>
            </w:pPr>
            <w:r>
              <w:lastRenderedPageBreak/>
              <w:t>8.</w:t>
            </w:r>
            <w:r>
              <w:lastRenderedPageBreak/>
              <w:t>2</w:t>
            </w:r>
          </w:p>
        </w:tc>
        <w:tc>
          <w:tcPr>
            <w:tcW w:w="540" w:type="dxa"/>
          </w:tcPr>
          <w:p w14:paraId="646E9776" w14:textId="77777777" w:rsidR="00710787" w:rsidRDefault="00710787">
            <w:pPr>
              <w:pStyle w:val="ConsPlusNormal"/>
              <w:jc w:val="center"/>
            </w:pPr>
            <w:r>
              <w:lastRenderedPageBreak/>
              <w:t>8.</w:t>
            </w:r>
            <w:r>
              <w:lastRenderedPageBreak/>
              <w:t>3</w:t>
            </w:r>
          </w:p>
        </w:tc>
        <w:tc>
          <w:tcPr>
            <w:tcW w:w="540" w:type="dxa"/>
          </w:tcPr>
          <w:p w14:paraId="01B585F4" w14:textId="77777777" w:rsidR="00710787" w:rsidRDefault="00710787">
            <w:pPr>
              <w:pStyle w:val="ConsPlusNormal"/>
              <w:jc w:val="center"/>
            </w:pPr>
            <w:r>
              <w:lastRenderedPageBreak/>
              <w:t>8.</w:t>
            </w:r>
            <w:r>
              <w:lastRenderedPageBreak/>
              <w:t>4</w:t>
            </w:r>
          </w:p>
        </w:tc>
        <w:tc>
          <w:tcPr>
            <w:tcW w:w="540" w:type="dxa"/>
          </w:tcPr>
          <w:p w14:paraId="2BE08D53" w14:textId="77777777" w:rsidR="00710787" w:rsidRDefault="00710787">
            <w:pPr>
              <w:pStyle w:val="ConsPlusNormal"/>
              <w:jc w:val="center"/>
            </w:pPr>
            <w:r>
              <w:lastRenderedPageBreak/>
              <w:t xml:space="preserve">8. </w:t>
            </w:r>
            <w:r>
              <w:lastRenderedPageBreak/>
              <w:t>...</w:t>
            </w:r>
          </w:p>
        </w:tc>
        <w:tc>
          <w:tcPr>
            <w:tcW w:w="540" w:type="dxa"/>
          </w:tcPr>
          <w:p w14:paraId="609A7F05" w14:textId="77777777" w:rsidR="00710787" w:rsidRDefault="00710787">
            <w:pPr>
              <w:pStyle w:val="ConsPlusNormal"/>
              <w:jc w:val="center"/>
            </w:pPr>
            <w:r>
              <w:lastRenderedPageBreak/>
              <w:t xml:space="preserve">8. </w:t>
            </w:r>
            <w:r>
              <w:lastRenderedPageBreak/>
              <w:t>...</w:t>
            </w:r>
          </w:p>
        </w:tc>
        <w:tc>
          <w:tcPr>
            <w:tcW w:w="540" w:type="dxa"/>
          </w:tcPr>
          <w:p w14:paraId="2207D9CE" w14:textId="77777777" w:rsidR="00710787" w:rsidRDefault="00710787">
            <w:pPr>
              <w:pStyle w:val="ConsPlusNormal"/>
              <w:jc w:val="center"/>
            </w:pPr>
            <w:r>
              <w:lastRenderedPageBreak/>
              <w:t>9.</w:t>
            </w:r>
            <w:r>
              <w:lastRenderedPageBreak/>
              <w:t>1</w:t>
            </w:r>
          </w:p>
        </w:tc>
        <w:tc>
          <w:tcPr>
            <w:tcW w:w="540" w:type="dxa"/>
          </w:tcPr>
          <w:p w14:paraId="223B7866" w14:textId="77777777" w:rsidR="00710787" w:rsidRDefault="00710787">
            <w:pPr>
              <w:pStyle w:val="ConsPlusNormal"/>
              <w:jc w:val="center"/>
            </w:pPr>
            <w:r>
              <w:lastRenderedPageBreak/>
              <w:t>9.</w:t>
            </w:r>
            <w:r>
              <w:lastRenderedPageBreak/>
              <w:t>2</w:t>
            </w:r>
          </w:p>
        </w:tc>
        <w:tc>
          <w:tcPr>
            <w:tcW w:w="540" w:type="dxa"/>
          </w:tcPr>
          <w:p w14:paraId="5E869C3F" w14:textId="77777777" w:rsidR="00710787" w:rsidRDefault="00710787">
            <w:pPr>
              <w:pStyle w:val="ConsPlusNormal"/>
              <w:jc w:val="center"/>
            </w:pPr>
            <w:r>
              <w:lastRenderedPageBreak/>
              <w:t>9.</w:t>
            </w:r>
            <w:r>
              <w:lastRenderedPageBreak/>
              <w:t>3</w:t>
            </w:r>
          </w:p>
        </w:tc>
        <w:tc>
          <w:tcPr>
            <w:tcW w:w="540" w:type="dxa"/>
          </w:tcPr>
          <w:p w14:paraId="6D2509C1" w14:textId="77777777" w:rsidR="00710787" w:rsidRDefault="00710787">
            <w:pPr>
              <w:pStyle w:val="ConsPlusNormal"/>
              <w:jc w:val="center"/>
            </w:pPr>
            <w:r>
              <w:lastRenderedPageBreak/>
              <w:t>9.</w:t>
            </w:r>
            <w:r>
              <w:lastRenderedPageBreak/>
              <w:t>4</w:t>
            </w:r>
          </w:p>
        </w:tc>
        <w:tc>
          <w:tcPr>
            <w:tcW w:w="540" w:type="dxa"/>
          </w:tcPr>
          <w:p w14:paraId="40F42E65" w14:textId="77777777" w:rsidR="00710787" w:rsidRDefault="00710787">
            <w:pPr>
              <w:pStyle w:val="ConsPlusNormal"/>
              <w:jc w:val="center"/>
            </w:pPr>
            <w:r>
              <w:lastRenderedPageBreak/>
              <w:t xml:space="preserve">9. </w:t>
            </w:r>
            <w:r>
              <w:lastRenderedPageBreak/>
              <w:t>...</w:t>
            </w:r>
          </w:p>
        </w:tc>
        <w:tc>
          <w:tcPr>
            <w:tcW w:w="540" w:type="dxa"/>
          </w:tcPr>
          <w:p w14:paraId="72A4A723" w14:textId="77777777" w:rsidR="00710787" w:rsidRDefault="00710787">
            <w:pPr>
              <w:pStyle w:val="ConsPlusNormal"/>
              <w:jc w:val="center"/>
            </w:pPr>
            <w:r>
              <w:lastRenderedPageBreak/>
              <w:t xml:space="preserve">9. </w:t>
            </w:r>
            <w:r>
              <w:lastRenderedPageBreak/>
              <w:t>...</w:t>
            </w:r>
          </w:p>
        </w:tc>
        <w:tc>
          <w:tcPr>
            <w:tcW w:w="540" w:type="dxa"/>
          </w:tcPr>
          <w:p w14:paraId="31ACF0BD" w14:textId="77777777" w:rsidR="00710787" w:rsidRDefault="00710787">
            <w:pPr>
              <w:pStyle w:val="ConsPlusNormal"/>
              <w:jc w:val="center"/>
            </w:pPr>
            <w:r>
              <w:lastRenderedPageBreak/>
              <w:t>10</w:t>
            </w:r>
            <w:r>
              <w:lastRenderedPageBreak/>
              <w:t>.1</w:t>
            </w:r>
          </w:p>
        </w:tc>
        <w:tc>
          <w:tcPr>
            <w:tcW w:w="540" w:type="dxa"/>
          </w:tcPr>
          <w:p w14:paraId="529C426C" w14:textId="77777777" w:rsidR="00710787" w:rsidRDefault="00710787">
            <w:pPr>
              <w:pStyle w:val="ConsPlusNormal"/>
              <w:jc w:val="center"/>
            </w:pPr>
            <w:r>
              <w:lastRenderedPageBreak/>
              <w:t>10</w:t>
            </w:r>
            <w:r>
              <w:lastRenderedPageBreak/>
              <w:t>.2</w:t>
            </w:r>
          </w:p>
        </w:tc>
        <w:tc>
          <w:tcPr>
            <w:tcW w:w="540" w:type="dxa"/>
          </w:tcPr>
          <w:p w14:paraId="4FAD192D" w14:textId="77777777" w:rsidR="00710787" w:rsidRDefault="00710787">
            <w:pPr>
              <w:pStyle w:val="ConsPlusNormal"/>
              <w:jc w:val="center"/>
            </w:pPr>
            <w:r>
              <w:lastRenderedPageBreak/>
              <w:t>10</w:t>
            </w:r>
            <w:r>
              <w:lastRenderedPageBreak/>
              <w:t>.3</w:t>
            </w:r>
          </w:p>
        </w:tc>
        <w:tc>
          <w:tcPr>
            <w:tcW w:w="540" w:type="dxa"/>
          </w:tcPr>
          <w:p w14:paraId="3EABBB6C" w14:textId="77777777" w:rsidR="00710787" w:rsidRDefault="00710787">
            <w:pPr>
              <w:pStyle w:val="ConsPlusNormal"/>
              <w:jc w:val="center"/>
            </w:pPr>
            <w:r>
              <w:lastRenderedPageBreak/>
              <w:t>10</w:t>
            </w:r>
            <w:r>
              <w:lastRenderedPageBreak/>
              <w:t>.4</w:t>
            </w:r>
          </w:p>
        </w:tc>
        <w:tc>
          <w:tcPr>
            <w:tcW w:w="540" w:type="dxa"/>
          </w:tcPr>
          <w:p w14:paraId="5D420389" w14:textId="77777777" w:rsidR="00710787" w:rsidRDefault="00710787">
            <w:pPr>
              <w:pStyle w:val="ConsPlusNormal"/>
              <w:jc w:val="center"/>
            </w:pPr>
            <w:r>
              <w:lastRenderedPageBreak/>
              <w:t>10</w:t>
            </w:r>
            <w:r>
              <w:lastRenderedPageBreak/>
              <w:t>. ...</w:t>
            </w:r>
          </w:p>
        </w:tc>
        <w:tc>
          <w:tcPr>
            <w:tcW w:w="540" w:type="dxa"/>
          </w:tcPr>
          <w:p w14:paraId="488E8ECA" w14:textId="77777777" w:rsidR="00710787" w:rsidRDefault="00710787">
            <w:pPr>
              <w:pStyle w:val="ConsPlusNormal"/>
              <w:jc w:val="center"/>
            </w:pPr>
            <w:r>
              <w:lastRenderedPageBreak/>
              <w:t>10</w:t>
            </w:r>
            <w:r>
              <w:lastRenderedPageBreak/>
              <w:t>. ...</w:t>
            </w:r>
          </w:p>
        </w:tc>
      </w:tr>
      <w:tr w:rsidR="00710787" w14:paraId="1B92543E" w14:textId="77777777">
        <w:tc>
          <w:tcPr>
            <w:tcW w:w="911" w:type="dxa"/>
          </w:tcPr>
          <w:p w14:paraId="068ADB00" w14:textId="77777777" w:rsidR="00710787" w:rsidRDefault="00710787">
            <w:pPr>
              <w:pStyle w:val="ConsPlusNormal"/>
            </w:pPr>
          </w:p>
        </w:tc>
        <w:tc>
          <w:tcPr>
            <w:tcW w:w="1276" w:type="dxa"/>
          </w:tcPr>
          <w:p w14:paraId="180032AB" w14:textId="77777777" w:rsidR="00710787" w:rsidRDefault="00710787">
            <w:pPr>
              <w:pStyle w:val="ConsPlusNormal"/>
            </w:pPr>
          </w:p>
        </w:tc>
        <w:tc>
          <w:tcPr>
            <w:tcW w:w="708" w:type="dxa"/>
          </w:tcPr>
          <w:p w14:paraId="5AA48F47" w14:textId="77777777" w:rsidR="00710787" w:rsidRDefault="00710787">
            <w:pPr>
              <w:pStyle w:val="ConsPlusNormal"/>
            </w:pPr>
          </w:p>
        </w:tc>
        <w:tc>
          <w:tcPr>
            <w:tcW w:w="540" w:type="dxa"/>
          </w:tcPr>
          <w:p w14:paraId="761989BB" w14:textId="77777777" w:rsidR="00710787" w:rsidRDefault="00710787">
            <w:pPr>
              <w:pStyle w:val="ConsPlusNormal"/>
            </w:pPr>
          </w:p>
        </w:tc>
        <w:tc>
          <w:tcPr>
            <w:tcW w:w="540" w:type="dxa"/>
          </w:tcPr>
          <w:p w14:paraId="4CC5BD33" w14:textId="77777777" w:rsidR="00710787" w:rsidRDefault="00710787">
            <w:pPr>
              <w:pStyle w:val="ConsPlusNormal"/>
            </w:pPr>
          </w:p>
        </w:tc>
        <w:tc>
          <w:tcPr>
            <w:tcW w:w="540" w:type="dxa"/>
          </w:tcPr>
          <w:p w14:paraId="58F82784" w14:textId="77777777" w:rsidR="00710787" w:rsidRDefault="00710787">
            <w:pPr>
              <w:pStyle w:val="ConsPlusNormal"/>
            </w:pPr>
          </w:p>
        </w:tc>
        <w:tc>
          <w:tcPr>
            <w:tcW w:w="540" w:type="dxa"/>
          </w:tcPr>
          <w:p w14:paraId="4310D290" w14:textId="77777777" w:rsidR="00710787" w:rsidRDefault="00710787">
            <w:pPr>
              <w:pStyle w:val="ConsPlusNormal"/>
            </w:pPr>
          </w:p>
        </w:tc>
        <w:tc>
          <w:tcPr>
            <w:tcW w:w="540" w:type="dxa"/>
          </w:tcPr>
          <w:p w14:paraId="776AAF75" w14:textId="77777777" w:rsidR="00710787" w:rsidRDefault="00710787">
            <w:pPr>
              <w:pStyle w:val="ConsPlusNormal"/>
            </w:pPr>
          </w:p>
        </w:tc>
        <w:tc>
          <w:tcPr>
            <w:tcW w:w="540" w:type="dxa"/>
          </w:tcPr>
          <w:p w14:paraId="52DA10D7" w14:textId="77777777" w:rsidR="00710787" w:rsidRDefault="00710787">
            <w:pPr>
              <w:pStyle w:val="ConsPlusNormal"/>
            </w:pPr>
          </w:p>
        </w:tc>
        <w:tc>
          <w:tcPr>
            <w:tcW w:w="540" w:type="dxa"/>
          </w:tcPr>
          <w:p w14:paraId="12C4F355" w14:textId="77777777" w:rsidR="00710787" w:rsidRDefault="00710787">
            <w:pPr>
              <w:pStyle w:val="ConsPlusNormal"/>
            </w:pPr>
          </w:p>
        </w:tc>
        <w:tc>
          <w:tcPr>
            <w:tcW w:w="540" w:type="dxa"/>
          </w:tcPr>
          <w:p w14:paraId="28B7B496" w14:textId="77777777" w:rsidR="00710787" w:rsidRDefault="00710787">
            <w:pPr>
              <w:pStyle w:val="ConsPlusNormal"/>
            </w:pPr>
          </w:p>
        </w:tc>
        <w:tc>
          <w:tcPr>
            <w:tcW w:w="540" w:type="dxa"/>
          </w:tcPr>
          <w:p w14:paraId="2A979484" w14:textId="77777777" w:rsidR="00710787" w:rsidRDefault="00710787">
            <w:pPr>
              <w:pStyle w:val="ConsPlusNormal"/>
            </w:pPr>
          </w:p>
        </w:tc>
        <w:tc>
          <w:tcPr>
            <w:tcW w:w="540" w:type="dxa"/>
          </w:tcPr>
          <w:p w14:paraId="1429645F" w14:textId="77777777" w:rsidR="00710787" w:rsidRDefault="00710787">
            <w:pPr>
              <w:pStyle w:val="ConsPlusNormal"/>
            </w:pPr>
          </w:p>
        </w:tc>
        <w:tc>
          <w:tcPr>
            <w:tcW w:w="540" w:type="dxa"/>
          </w:tcPr>
          <w:p w14:paraId="12FC50E1" w14:textId="77777777" w:rsidR="00710787" w:rsidRDefault="00710787">
            <w:pPr>
              <w:pStyle w:val="ConsPlusNormal"/>
            </w:pPr>
          </w:p>
        </w:tc>
        <w:tc>
          <w:tcPr>
            <w:tcW w:w="540" w:type="dxa"/>
          </w:tcPr>
          <w:p w14:paraId="74B77C56" w14:textId="77777777" w:rsidR="00710787" w:rsidRDefault="00710787">
            <w:pPr>
              <w:pStyle w:val="ConsPlusNormal"/>
            </w:pPr>
          </w:p>
        </w:tc>
        <w:tc>
          <w:tcPr>
            <w:tcW w:w="540" w:type="dxa"/>
          </w:tcPr>
          <w:p w14:paraId="3E29DCB6" w14:textId="77777777" w:rsidR="00710787" w:rsidRDefault="00710787">
            <w:pPr>
              <w:pStyle w:val="ConsPlusNormal"/>
            </w:pPr>
          </w:p>
        </w:tc>
        <w:tc>
          <w:tcPr>
            <w:tcW w:w="540" w:type="dxa"/>
          </w:tcPr>
          <w:p w14:paraId="67051A7E" w14:textId="77777777" w:rsidR="00710787" w:rsidRDefault="00710787">
            <w:pPr>
              <w:pStyle w:val="ConsPlusNormal"/>
            </w:pPr>
          </w:p>
        </w:tc>
        <w:tc>
          <w:tcPr>
            <w:tcW w:w="540" w:type="dxa"/>
          </w:tcPr>
          <w:p w14:paraId="49D62E96" w14:textId="77777777" w:rsidR="00710787" w:rsidRDefault="00710787">
            <w:pPr>
              <w:pStyle w:val="ConsPlusNormal"/>
            </w:pPr>
          </w:p>
        </w:tc>
        <w:tc>
          <w:tcPr>
            <w:tcW w:w="540" w:type="dxa"/>
          </w:tcPr>
          <w:p w14:paraId="38C61007" w14:textId="77777777" w:rsidR="00710787" w:rsidRDefault="00710787">
            <w:pPr>
              <w:pStyle w:val="ConsPlusNormal"/>
            </w:pPr>
          </w:p>
        </w:tc>
        <w:tc>
          <w:tcPr>
            <w:tcW w:w="540" w:type="dxa"/>
          </w:tcPr>
          <w:p w14:paraId="2161A6B9" w14:textId="77777777" w:rsidR="00710787" w:rsidRDefault="00710787">
            <w:pPr>
              <w:pStyle w:val="ConsPlusNormal"/>
            </w:pPr>
          </w:p>
        </w:tc>
        <w:tc>
          <w:tcPr>
            <w:tcW w:w="540" w:type="dxa"/>
          </w:tcPr>
          <w:p w14:paraId="3A45DA4E" w14:textId="77777777" w:rsidR="00710787" w:rsidRDefault="00710787">
            <w:pPr>
              <w:pStyle w:val="ConsPlusNormal"/>
            </w:pPr>
          </w:p>
        </w:tc>
        <w:tc>
          <w:tcPr>
            <w:tcW w:w="540" w:type="dxa"/>
          </w:tcPr>
          <w:p w14:paraId="24D4A6AC" w14:textId="77777777" w:rsidR="00710787" w:rsidRDefault="00710787">
            <w:pPr>
              <w:pStyle w:val="ConsPlusNormal"/>
            </w:pPr>
          </w:p>
        </w:tc>
        <w:tc>
          <w:tcPr>
            <w:tcW w:w="540" w:type="dxa"/>
          </w:tcPr>
          <w:p w14:paraId="0D0AE124" w14:textId="77777777" w:rsidR="00710787" w:rsidRDefault="00710787">
            <w:pPr>
              <w:pStyle w:val="ConsPlusNormal"/>
            </w:pPr>
          </w:p>
        </w:tc>
        <w:tc>
          <w:tcPr>
            <w:tcW w:w="540" w:type="dxa"/>
          </w:tcPr>
          <w:p w14:paraId="756BCE95" w14:textId="77777777" w:rsidR="00710787" w:rsidRDefault="00710787">
            <w:pPr>
              <w:pStyle w:val="ConsPlusNormal"/>
            </w:pPr>
          </w:p>
        </w:tc>
        <w:tc>
          <w:tcPr>
            <w:tcW w:w="540" w:type="dxa"/>
          </w:tcPr>
          <w:p w14:paraId="43E12649" w14:textId="77777777" w:rsidR="00710787" w:rsidRDefault="00710787">
            <w:pPr>
              <w:pStyle w:val="ConsPlusNormal"/>
            </w:pPr>
          </w:p>
        </w:tc>
        <w:tc>
          <w:tcPr>
            <w:tcW w:w="540" w:type="dxa"/>
          </w:tcPr>
          <w:p w14:paraId="2F86979C" w14:textId="77777777" w:rsidR="00710787" w:rsidRDefault="00710787">
            <w:pPr>
              <w:pStyle w:val="ConsPlusNormal"/>
            </w:pPr>
          </w:p>
        </w:tc>
        <w:tc>
          <w:tcPr>
            <w:tcW w:w="540" w:type="dxa"/>
          </w:tcPr>
          <w:p w14:paraId="59731463" w14:textId="77777777" w:rsidR="00710787" w:rsidRDefault="00710787">
            <w:pPr>
              <w:pStyle w:val="ConsPlusNormal"/>
            </w:pPr>
          </w:p>
        </w:tc>
        <w:tc>
          <w:tcPr>
            <w:tcW w:w="540" w:type="dxa"/>
          </w:tcPr>
          <w:p w14:paraId="2EE1F634" w14:textId="77777777" w:rsidR="00710787" w:rsidRDefault="00710787">
            <w:pPr>
              <w:pStyle w:val="ConsPlusNormal"/>
            </w:pPr>
          </w:p>
        </w:tc>
        <w:tc>
          <w:tcPr>
            <w:tcW w:w="540" w:type="dxa"/>
          </w:tcPr>
          <w:p w14:paraId="2DAEF35F" w14:textId="77777777" w:rsidR="00710787" w:rsidRDefault="00710787">
            <w:pPr>
              <w:pStyle w:val="ConsPlusNormal"/>
            </w:pPr>
          </w:p>
        </w:tc>
        <w:tc>
          <w:tcPr>
            <w:tcW w:w="540" w:type="dxa"/>
          </w:tcPr>
          <w:p w14:paraId="2BBB4C1E" w14:textId="77777777" w:rsidR="00710787" w:rsidRDefault="00710787">
            <w:pPr>
              <w:pStyle w:val="ConsPlusNormal"/>
            </w:pPr>
          </w:p>
        </w:tc>
        <w:tc>
          <w:tcPr>
            <w:tcW w:w="540" w:type="dxa"/>
          </w:tcPr>
          <w:p w14:paraId="4B63F51D" w14:textId="77777777" w:rsidR="00710787" w:rsidRDefault="00710787">
            <w:pPr>
              <w:pStyle w:val="ConsPlusNormal"/>
            </w:pPr>
          </w:p>
        </w:tc>
        <w:tc>
          <w:tcPr>
            <w:tcW w:w="540" w:type="dxa"/>
          </w:tcPr>
          <w:p w14:paraId="54BF27AF" w14:textId="77777777" w:rsidR="00710787" w:rsidRDefault="00710787">
            <w:pPr>
              <w:pStyle w:val="ConsPlusNormal"/>
            </w:pPr>
          </w:p>
        </w:tc>
        <w:tc>
          <w:tcPr>
            <w:tcW w:w="540" w:type="dxa"/>
          </w:tcPr>
          <w:p w14:paraId="44624FB9" w14:textId="77777777" w:rsidR="00710787" w:rsidRDefault="00710787">
            <w:pPr>
              <w:pStyle w:val="ConsPlusNormal"/>
            </w:pPr>
          </w:p>
        </w:tc>
        <w:tc>
          <w:tcPr>
            <w:tcW w:w="540" w:type="dxa"/>
          </w:tcPr>
          <w:p w14:paraId="0A993C4F" w14:textId="77777777" w:rsidR="00710787" w:rsidRDefault="00710787">
            <w:pPr>
              <w:pStyle w:val="ConsPlusNormal"/>
            </w:pPr>
          </w:p>
        </w:tc>
        <w:tc>
          <w:tcPr>
            <w:tcW w:w="540" w:type="dxa"/>
          </w:tcPr>
          <w:p w14:paraId="33AB5CD8" w14:textId="77777777" w:rsidR="00710787" w:rsidRDefault="00710787">
            <w:pPr>
              <w:pStyle w:val="ConsPlusNormal"/>
            </w:pPr>
          </w:p>
        </w:tc>
        <w:tc>
          <w:tcPr>
            <w:tcW w:w="540" w:type="dxa"/>
          </w:tcPr>
          <w:p w14:paraId="5015A282" w14:textId="77777777" w:rsidR="00710787" w:rsidRDefault="00710787">
            <w:pPr>
              <w:pStyle w:val="ConsPlusNormal"/>
            </w:pPr>
          </w:p>
        </w:tc>
        <w:tc>
          <w:tcPr>
            <w:tcW w:w="540" w:type="dxa"/>
          </w:tcPr>
          <w:p w14:paraId="69083F79" w14:textId="77777777" w:rsidR="00710787" w:rsidRDefault="00710787">
            <w:pPr>
              <w:pStyle w:val="ConsPlusNormal"/>
            </w:pPr>
          </w:p>
        </w:tc>
        <w:tc>
          <w:tcPr>
            <w:tcW w:w="540" w:type="dxa"/>
          </w:tcPr>
          <w:p w14:paraId="7C77F486" w14:textId="77777777" w:rsidR="00710787" w:rsidRDefault="00710787">
            <w:pPr>
              <w:pStyle w:val="ConsPlusNormal"/>
            </w:pPr>
          </w:p>
        </w:tc>
        <w:tc>
          <w:tcPr>
            <w:tcW w:w="540" w:type="dxa"/>
          </w:tcPr>
          <w:p w14:paraId="20ECA447" w14:textId="77777777" w:rsidR="00710787" w:rsidRDefault="00710787">
            <w:pPr>
              <w:pStyle w:val="ConsPlusNormal"/>
            </w:pPr>
          </w:p>
        </w:tc>
        <w:tc>
          <w:tcPr>
            <w:tcW w:w="540" w:type="dxa"/>
          </w:tcPr>
          <w:p w14:paraId="31670B57" w14:textId="77777777" w:rsidR="00710787" w:rsidRDefault="00710787">
            <w:pPr>
              <w:pStyle w:val="ConsPlusNormal"/>
            </w:pPr>
          </w:p>
        </w:tc>
        <w:tc>
          <w:tcPr>
            <w:tcW w:w="540" w:type="dxa"/>
          </w:tcPr>
          <w:p w14:paraId="592AD063" w14:textId="77777777" w:rsidR="00710787" w:rsidRDefault="00710787">
            <w:pPr>
              <w:pStyle w:val="ConsPlusNormal"/>
            </w:pPr>
          </w:p>
        </w:tc>
        <w:tc>
          <w:tcPr>
            <w:tcW w:w="540" w:type="dxa"/>
          </w:tcPr>
          <w:p w14:paraId="5A894041" w14:textId="77777777" w:rsidR="00710787" w:rsidRDefault="00710787">
            <w:pPr>
              <w:pStyle w:val="ConsPlusNormal"/>
            </w:pPr>
          </w:p>
        </w:tc>
        <w:tc>
          <w:tcPr>
            <w:tcW w:w="540" w:type="dxa"/>
          </w:tcPr>
          <w:p w14:paraId="5E72D2BB" w14:textId="77777777" w:rsidR="00710787" w:rsidRDefault="00710787">
            <w:pPr>
              <w:pStyle w:val="ConsPlusNormal"/>
            </w:pPr>
          </w:p>
        </w:tc>
        <w:tc>
          <w:tcPr>
            <w:tcW w:w="540" w:type="dxa"/>
          </w:tcPr>
          <w:p w14:paraId="760B36F5" w14:textId="77777777" w:rsidR="00710787" w:rsidRDefault="00710787">
            <w:pPr>
              <w:pStyle w:val="ConsPlusNormal"/>
            </w:pPr>
          </w:p>
        </w:tc>
        <w:tc>
          <w:tcPr>
            <w:tcW w:w="540" w:type="dxa"/>
          </w:tcPr>
          <w:p w14:paraId="27484BD8" w14:textId="77777777" w:rsidR="00710787" w:rsidRDefault="00710787">
            <w:pPr>
              <w:pStyle w:val="ConsPlusNormal"/>
            </w:pPr>
          </w:p>
        </w:tc>
      </w:tr>
    </w:tbl>
    <w:p w14:paraId="57B69FE5" w14:textId="77777777" w:rsidR="00710787" w:rsidRDefault="00710787">
      <w:pPr>
        <w:pStyle w:val="ConsPlusNormal"/>
        <w:jc w:val="both"/>
      </w:pPr>
    </w:p>
    <w:p w14:paraId="1420F813" w14:textId="77777777" w:rsidR="00710787" w:rsidRDefault="00710787">
      <w:pPr>
        <w:pStyle w:val="ConsPlusNormal"/>
        <w:jc w:val="both"/>
      </w:pPr>
    </w:p>
    <w:p w14:paraId="4FD9A93F" w14:textId="77777777" w:rsidR="00710787" w:rsidRDefault="00710787">
      <w:pPr>
        <w:pStyle w:val="ConsPlusNormal"/>
        <w:jc w:val="both"/>
      </w:pPr>
    </w:p>
    <w:p w14:paraId="6C3EC680" w14:textId="77777777" w:rsidR="00710787" w:rsidRDefault="00710787">
      <w:pPr>
        <w:pStyle w:val="ConsPlusNormal"/>
        <w:jc w:val="both"/>
      </w:pPr>
    </w:p>
    <w:p w14:paraId="3F521CED" w14:textId="77777777" w:rsidR="00710787" w:rsidRDefault="00710787">
      <w:pPr>
        <w:pStyle w:val="ConsPlusNormal"/>
        <w:jc w:val="both"/>
      </w:pPr>
    </w:p>
    <w:p w14:paraId="4C2C96D3" w14:textId="77777777" w:rsidR="00710787" w:rsidRDefault="00710787">
      <w:pPr>
        <w:pStyle w:val="ConsPlusNormal"/>
        <w:jc w:val="right"/>
        <w:outlineLvl w:val="0"/>
      </w:pPr>
      <w:r>
        <w:t>Приложение N 2</w:t>
      </w:r>
    </w:p>
    <w:p w14:paraId="65A2F79D" w14:textId="77777777" w:rsidR="00710787" w:rsidRDefault="00710787">
      <w:pPr>
        <w:pStyle w:val="ConsPlusNormal"/>
        <w:jc w:val="right"/>
      </w:pPr>
      <w:r>
        <w:t>к приказу Минэнерго России</w:t>
      </w:r>
    </w:p>
    <w:p w14:paraId="38022F82" w14:textId="77777777" w:rsidR="00710787" w:rsidRDefault="00710787">
      <w:pPr>
        <w:pStyle w:val="ConsPlusNormal"/>
        <w:jc w:val="right"/>
      </w:pPr>
      <w:r>
        <w:t>от 05.05.2016 N 380</w:t>
      </w:r>
    </w:p>
    <w:p w14:paraId="46E5502A" w14:textId="77777777" w:rsidR="00710787" w:rsidRDefault="00710787">
      <w:pPr>
        <w:pStyle w:val="ConsPlusNormal"/>
        <w:jc w:val="both"/>
      </w:pPr>
    </w:p>
    <w:p w14:paraId="66412F1A" w14:textId="77777777" w:rsidR="00710787" w:rsidRDefault="00710787">
      <w:pPr>
        <w:pStyle w:val="ConsPlusNonformat"/>
        <w:jc w:val="both"/>
      </w:pPr>
      <w:bookmarkStart w:id="11" w:name="P276"/>
      <w:bookmarkEnd w:id="11"/>
      <w:r>
        <w:t xml:space="preserve">             Форма 2. План финансирования капитальных вложений</w:t>
      </w:r>
    </w:p>
    <w:p w14:paraId="6DB8DC19" w14:textId="77777777" w:rsidR="00710787" w:rsidRDefault="00710787">
      <w:pPr>
        <w:pStyle w:val="ConsPlusNonformat"/>
        <w:jc w:val="both"/>
      </w:pPr>
      <w:r>
        <w:t xml:space="preserve">                        по инвестиционным проектам</w:t>
      </w:r>
    </w:p>
    <w:p w14:paraId="67E09B3F" w14:textId="77777777" w:rsidR="00710787" w:rsidRDefault="00710787">
      <w:pPr>
        <w:pStyle w:val="ConsPlusNonformat"/>
        <w:jc w:val="both"/>
      </w:pPr>
    </w:p>
    <w:p w14:paraId="2EB0BCF2" w14:textId="77777777" w:rsidR="00710787" w:rsidRDefault="00710787">
      <w:pPr>
        <w:pStyle w:val="ConsPlusNonformat"/>
        <w:jc w:val="both"/>
      </w:pPr>
      <w:r>
        <w:t xml:space="preserve">       Инвестиционная программа ____________________________________</w:t>
      </w:r>
    </w:p>
    <w:p w14:paraId="4D4D4975" w14:textId="77777777" w:rsidR="00710787" w:rsidRDefault="00710787">
      <w:pPr>
        <w:pStyle w:val="ConsPlusNonformat"/>
        <w:jc w:val="both"/>
      </w:pPr>
      <w:r>
        <w:t xml:space="preserve">                                    полное наименование субъекта</w:t>
      </w:r>
    </w:p>
    <w:p w14:paraId="2907FA87" w14:textId="77777777" w:rsidR="00710787" w:rsidRDefault="00710787">
      <w:pPr>
        <w:pStyle w:val="ConsPlusNonformat"/>
        <w:jc w:val="both"/>
      </w:pPr>
      <w:r>
        <w:t xml:space="preserve">                                         электроэнергетики</w:t>
      </w:r>
    </w:p>
    <w:p w14:paraId="3222CB89" w14:textId="77777777" w:rsidR="00710787" w:rsidRDefault="00710787">
      <w:pPr>
        <w:pStyle w:val="ConsPlusNonformat"/>
        <w:jc w:val="both"/>
      </w:pPr>
    </w:p>
    <w:p w14:paraId="7BE70CF9" w14:textId="77777777" w:rsidR="00710787" w:rsidRDefault="00710787">
      <w:pPr>
        <w:pStyle w:val="ConsPlusNonformat"/>
        <w:jc w:val="both"/>
      </w:pPr>
      <w:r>
        <w:t xml:space="preserve">                    Год раскрытия информации: ____ год</w:t>
      </w:r>
    </w:p>
    <w:p w14:paraId="69E9B43A" w14:textId="77777777" w:rsidR="00710787" w:rsidRDefault="00710787">
      <w:pPr>
        <w:pStyle w:val="ConsPlusNonformat"/>
        <w:jc w:val="both"/>
      </w:pPr>
    </w:p>
    <w:p w14:paraId="45B3F401" w14:textId="77777777" w:rsidR="00710787" w:rsidRDefault="00710787">
      <w:pPr>
        <w:pStyle w:val="ConsPlusNonformat"/>
        <w:jc w:val="both"/>
      </w:pPr>
      <w:r>
        <w:t xml:space="preserve">           Утвержденные плановые значения показателей приведены</w:t>
      </w:r>
    </w:p>
    <w:p w14:paraId="23A4A986" w14:textId="77777777" w:rsidR="00710787" w:rsidRDefault="00710787">
      <w:pPr>
        <w:pStyle w:val="ConsPlusNonformat"/>
        <w:jc w:val="both"/>
      </w:pPr>
      <w:r>
        <w:t xml:space="preserve">      в соответствии с _____________________________________________</w:t>
      </w:r>
    </w:p>
    <w:p w14:paraId="7F084760" w14:textId="77777777" w:rsidR="00710787" w:rsidRDefault="00710787">
      <w:pPr>
        <w:pStyle w:val="ConsPlusNonformat"/>
        <w:jc w:val="both"/>
      </w:pPr>
      <w:r>
        <w:t xml:space="preserve">                          реквизиты решения органа исполнительной</w:t>
      </w:r>
    </w:p>
    <w:p w14:paraId="7BA73BF0" w14:textId="77777777" w:rsidR="00710787" w:rsidRDefault="00710787">
      <w:pPr>
        <w:pStyle w:val="ConsPlusNonformat"/>
        <w:jc w:val="both"/>
      </w:pPr>
      <w:r>
        <w:t xml:space="preserve">                       власти, утвердившего инвестиционную программу</w:t>
      </w:r>
    </w:p>
    <w:p w14:paraId="59B34F03"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550"/>
        <w:gridCol w:w="550"/>
        <w:gridCol w:w="550"/>
        <w:gridCol w:w="550"/>
        <w:gridCol w:w="246"/>
        <w:gridCol w:w="496"/>
        <w:gridCol w:w="360"/>
        <w:gridCol w:w="491"/>
        <w:gridCol w:w="476"/>
        <w:gridCol w:w="360"/>
        <w:gridCol w:w="491"/>
        <w:gridCol w:w="476"/>
        <w:gridCol w:w="530"/>
        <w:gridCol w:w="536"/>
        <w:gridCol w:w="324"/>
        <w:gridCol w:w="545"/>
        <w:gridCol w:w="324"/>
        <w:gridCol w:w="545"/>
        <w:gridCol w:w="246"/>
        <w:gridCol w:w="496"/>
        <w:gridCol w:w="375"/>
        <w:gridCol w:w="375"/>
        <w:gridCol w:w="496"/>
        <w:gridCol w:w="550"/>
        <w:gridCol w:w="469"/>
        <w:gridCol w:w="517"/>
        <w:gridCol w:w="484"/>
        <w:gridCol w:w="536"/>
        <w:gridCol w:w="550"/>
        <w:gridCol w:w="469"/>
        <w:gridCol w:w="517"/>
        <w:gridCol w:w="484"/>
        <w:gridCol w:w="536"/>
      </w:tblGrid>
      <w:tr w:rsidR="00710787" w14:paraId="6B0CEB67" w14:textId="77777777">
        <w:tc>
          <w:tcPr>
            <w:tcW w:w="1053" w:type="dxa"/>
            <w:vMerge w:val="restart"/>
          </w:tcPr>
          <w:p w14:paraId="4EEB046D" w14:textId="77777777" w:rsidR="00710787" w:rsidRDefault="00710787">
            <w:pPr>
              <w:pStyle w:val="ConsPlusNormal"/>
              <w:jc w:val="center"/>
            </w:pPr>
            <w:bookmarkStart w:id="12" w:name="P290"/>
            <w:bookmarkEnd w:id="12"/>
            <w:r>
              <w:t>Номер группы инвестиционны</w:t>
            </w:r>
            <w:r>
              <w:lastRenderedPageBreak/>
              <w:t>х проектов</w:t>
            </w:r>
          </w:p>
        </w:tc>
        <w:tc>
          <w:tcPr>
            <w:tcW w:w="1134" w:type="dxa"/>
            <w:vMerge w:val="restart"/>
          </w:tcPr>
          <w:p w14:paraId="29159760" w14:textId="77777777" w:rsidR="00710787" w:rsidRDefault="00710787">
            <w:pPr>
              <w:pStyle w:val="ConsPlusNormal"/>
              <w:jc w:val="center"/>
            </w:pPr>
            <w:bookmarkStart w:id="13" w:name="P291"/>
            <w:bookmarkEnd w:id="13"/>
            <w:r>
              <w:lastRenderedPageBreak/>
              <w:t>Наименование инвестиционно</w:t>
            </w:r>
            <w:r>
              <w:lastRenderedPageBreak/>
              <w:t>го проекта (группы инвестиционных проектов)</w:t>
            </w:r>
          </w:p>
        </w:tc>
        <w:tc>
          <w:tcPr>
            <w:tcW w:w="708" w:type="dxa"/>
            <w:vMerge w:val="restart"/>
          </w:tcPr>
          <w:p w14:paraId="3C5D062E" w14:textId="77777777" w:rsidR="00710787" w:rsidRDefault="00710787">
            <w:pPr>
              <w:pStyle w:val="ConsPlusNormal"/>
              <w:jc w:val="center"/>
            </w:pPr>
            <w:bookmarkStart w:id="14" w:name="P292"/>
            <w:bookmarkEnd w:id="14"/>
            <w:r>
              <w:lastRenderedPageBreak/>
              <w:t>Идентификатор инвестиционно</w:t>
            </w:r>
            <w:r>
              <w:lastRenderedPageBreak/>
              <w:t>го проекта</w:t>
            </w:r>
          </w:p>
        </w:tc>
        <w:tc>
          <w:tcPr>
            <w:tcW w:w="709" w:type="dxa"/>
            <w:vMerge w:val="restart"/>
          </w:tcPr>
          <w:p w14:paraId="57C2F76A" w14:textId="77777777" w:rsidR="00710787" w:rsidRDefault="00710787">
            <w:pPr>
              <w:pStyle w:val="ConsPlusNormal"/>
              <w:jc w:val="center"/>
            </w:pPr>
            <w:bookmarkStart w:id="15" w:name="P293"/>
            <w:bookmarkEnd w:id="15"/>
            <w:r>
              <w:lastRenderedPageBreak/>
              <w:t xml:space="preserve">Текущая стадия реализации </w:t>
            </w:r>
            <w:r>
              <w:lastRenderedPageBreak/>
              <w:t>инвестиционного проекта</w:t>
            </w:r>
          </w:p>
        </w:tc>
        <w:tc>
          <w:tcPr>
            <w:tcW w:w="620" w:type="dxa"/>
            <w:vMerge w:val="restart"/>
          </w:tcPr>
          <w:p w14:paraId="6D9A7C24" w14:textId="77777777" w:rsidR="00710787" w:rsidRDefault="00710787">
            <w:pPr>
              <w:pStyle w:val="ConsPlusNormal"/>
              <w:jc w:val="center"/>
            </w:pPr>
            <w:bookmarkStart w:id="16" w:name="P294"/>
            <w:bookmarkEnd w:id="16"/>
            <w:r>
              <w:lastRenderedPageBreak/>
              <w:t>Год начала реализации инв</w:t>
            </w:r>
            <w:r>
              <w:lastRenderedPageBreak/>
              <w:t>естиционного проекта</w:t>
            </w:r>
          </w:p>
        </w:tc>
        <w:tc>
          <w:tcPr>
            <w:tcW w:w="1081" w:type="dxa"/>
            <w:gridSpan w:val="2"/>
            <w:vMerge w:val="restart"/>
          </w:tcPr>
          <w:p w14:paraId="5A995ABA" w14:textId="77777777" w:rsidR="00710787" w:rsidRDefault="00710787">
            <w:pPr>
              <w:pStyle w:val="ConsPlusNormal"/>
              <w:jc w:val="center"/>
            </w:pPr>
            <w:r>
              <w:lastRenderedPageBreak/>
              <w:t>Год окончания инвестиционного проекта</w:t>
            </w:r>
          </w:p>
        </w:tc>
        <w:tc>
          <w:tcPr>
            <w:tcW w:w="4232" w:type="dxa"/>
            <w:gridSpan w:val="6"/>
          </w:tcPr>
          <w:p w14:paraId="483A6FE8" w14:textId="77777777" w:rsidR="00710787" w:rsidRDefault="00710787">
            <w:pPr>
              <w:pStyle w:val="ConsPlusNormal"/>
              <w:jc w:val="center"/>
            </w:pPr>
            <w:r>
              <w:t>Полная сметная стоимость инвестиционного проекта в соответствии с утвержденной проектной документацией</w:t>
            </w:r>
          </w:p>
        </w:tc>
        <w:tc>
          <w:tcPr>
            <w:tcW w:w="729" w:type="dxa"/>
            <w:vMerge w:val="restart"/>
          </w:tcPr>
          <w:p w14:paraId="04E3E510" w14:textId="77777777" w:rsidR="00710787" w:rsidRDefault="00710787">
            <w:pPr>
              <w:pStyle w:val="ConsPlusNormal"/>
              <w:jc w:val="center"/>
            </w:pPr>
            <w:bookmarkStart w:id="17" w:name="P297"/>
            <w:bookmarkEnd w:id="17"/>
            <w:r>
              <w:t>Размер платы за технологич</w:t>
            </w:r>
            <w:r>
              <w:lastRenderedPageBreak/>
              <w:t>еское присоединение (подключение), млн рублей</w:t>
            </w:r>
          </w:p>
        </w:tc>
        <w:tc>
          <w:tcPr>
            <w:tcW w:w="993" w:type="dxa"/>
            <w:vMerge w:val="restart"/>
          </w:tcPr>
          <w:p w14:paraId="35D738C2" w14:textId="77777777" w:rsidR="00710787" w:rsidRDefault="00710787">
            <w:pPr>
              <w:pStyle w:val="ConsPlusNormal"/>
              <w:jc w:val="center"/>
            </w:pPr>
            <w:bookmarkStart w:id="18" w:name="P298"/>
            <w:bookmarkEnd w:id="18"/>
            <w:r>
              <w:lastRenderedPageBreak/>
              <w:t>Фактический объем финанс</w:t>
            </w:r>
            <w:r>
              <w:lastRenderedPageBreak/>
              <w:t xml:space="preserve">ирования на 01.01.года (N-1) </w:t>
            </w:r>
            <w:hyperlink w:anchor="P551">
              <w:r>
                <w:rPr>
                  <w:color w:val="0000FF"/>
                </w:rPr>
                <w:t>&lt;3&gt;</w:t>
              </w:r>
            </w:hyperlink>
            <w:r>
              <w:t>), млн рублей (с НДС)</w:t>
            </w:r>
          </w:p>
        </w:tc>
        <w:tc>
          <w:tcPr>
            <w:tcW w:w="3402" w:type="dxa"/>
            <w:gridSpan w:val="4"/>
          </w:tcPr>
          <w:p w14:paraId="1CA928D2" w14:textId="77777777" w:rsidR="00710787" w:rsidRDefault="00710787">
            <w:pPr>
              <w:pStyle w:val="ConsPlusNormal"/>
              <w:jc w:val="center"/>
            </w:pPr>
            <w:r>
              <w:lastRenderedPageBreak/>
              <w:t xml:space="preserve">Оценка полной стоимости инвестиционного проекта в соответствии с укрупненными нормативами цены типовых </w:t>
            </w:r>
            <w:r>
              <w:lastRenderedPageBreak/>
              <w:t>технологических решений капитального строительства объектов электроэнергетики</w:t>
            </w:r>
          </w:p>
        </w:tc>
        <w:tc>
          <w:tcPr>
            <w:tcW w:w="1417" w:type="dxa"/>
            <w:gridSpan w:val="2"/>
            <w:vMerge w:val="restart"/>
          </w:tcPr>
          <w:p w14:paraId="208FB890" w14:textId="77777777" w:rsidR="00710787" w:rsidRDefault="00710787">
            <w:pPr>
              <w:pStyle w:val="ConsPlusNormal"/>
              <w:jc w:val="center"/>
            </w:pPr>
            <w:r>
              <w:lastRenderedPageBreak/>
              <w:t>Оценка полной стоимости инвестицио</w:t>
            </w:r>
            <w:r>
              <w:lastRenderedPageBreak/>
              <w:t>нного проекта в прогнозных ценах соответствующих лет, млн рублей (с НДС)</w:t>
            </w:r>
          </w:p>
        </w:tc>
        <w:tc>
          <w:tcPr>
            <w:tcW w:w="2319" w:type="dxa"/>
            <w:gridSpan w:val="3"/>
            <w:vMerge w:val="restart"/>
          </w:tcPr>
          <w:p w14:paraId="44A82F99" w14:textId="77777777" w:rsidR="00710787" w:rsidRDefault="00710787">
            <w:pPr>
              <w:pStyle w:val="ConsPlusNormal"/>
              <w:jc w:val="center"/>
            </w:pPr>
            <w:r>
              <w:lastRenderedPageBreak/>
              <w:t xml:space="preserve">Остаток финансирования капитальных вложений в прогнозных ценах </w:t>
            </w:r>
            <w:r>
              <w:lastRenderedPageBreak/>
              <w:t>соответствующих лет, млн рублей (с НДС)</w:t>
            </w:r>
          </w:p>
        </w:tc>
        <w:tc>
          <w:tcPr>
            <w:tcW w:w="7320" w:type="dxa"/>
            <w:gridSpan w:val="10"/>
          </w:tcPr>
          <w:p w14:paraId="0336DEC5" w14:textId="77777777" w:rsidR="00710787" w:rsidRDefault="00710787">
            <w:pPr>
              <w:pStyle w:val="ConsPlusNormal"/>
              <w:jc w:val="center"/>
            </w:pPr>
            <w:r>
              <w:lastRenderedPageBreak/>
              <w:t>Финансирование капитальных вложений года (N-1) в прогнозных ценах, млн рублей (с НДС)</w:t>
            </w:r>
          </w:p>
        </w:tc>
      </w:tr>
      <w:tr w:rsidR="00710787" w14:paraId="2D0A5CCD" w14:textId="77777777">
        <w:tc>
          <w:tcPr>
            <w:tcW w:w="0" w:type="auto"/>
            <w:vMerge/>
          </w:tcPr>
          <w:p w14:paraId="69AFC554" w14:textId="77777777" w:rsidR="00710787" w:rsidRDefault="00710787">
            <w:pPr>
              <w:pStyle w:val="ConsPlusNormal"/>
            </w:pPr>
          </w:p>
        </w:tc>
        <w:tc>
          <w:tcPr>
            <w:tcW w:w="0" w:type="auto"/>
            <w:vMerge/>
          </w:tcPr>
          <w:p w14:paraId="1732227A" w14:textId="77777777" w:rsidR="00710787" w:rsidRDefault="00710787">
            <w:pPr>
              <w:pStyle w:val="ConsPlusNormal"/>
            </w:pPr>
          </w:p>
        </w:tc>
        <w:tc>
          <w:tcPr>
            <w:tcW w:w="0" w:type="auto"/>
            <w:vMerge/>
          </w:tcPr>
          <w:p w14:paraId="79615891" w14:textId="77777777" w:rsidR="00710787" w:rsidRDefault="00710787">
            <w:pPr>
              <w:pStyle w:val="ConsPlusNormal"/>
            </w:pPr>
          </w:p>
        </w:tc>
        <w:tc>
          <w:tcPr>
            <w:tcW w:w="0" w:type="auto"/>
            <w:vMerge/>
          </w:tcPr>
          <w:p w14:paraId="268F9FFF" w14:textId="77777777" w:rsidR="00710787" w:rsidRDefault="00710787">
            <w:pPr>
              <w:pStyle w:val="ConsPlusNormal"/>
            </w:pPr>
          </w:p>
        </w:tc>
        <w:tc>
          <w:tcPr>
            <w:tcW w:w="0" w:type="auto"/>
            <w:vMerge/>
          </w:tcPr>
          <w:p w14:paraId="6EF9D413" w14:textId="77777777" w:rsidR="00710787" w:rsidRDefault="00710787">
            <w:pPr>
              <w:pStyle w:val="ConsPlusNormal"/>
            </w:pPr>
          </w:p>
        </w:tc>
        <w:tc>
          <w:tcPr>
            <w:tcW w:w="0" w:type="auto"/>
            <w:gridSpan w:val="2"/>
            <w:vMerge/>
          </w:tcPr>
          <w:p w14:paraId="0149BFF6" w14:textId="77777777" w:rsidR="00710787" w:rsidRDefault="00710787">
            <w:pPr>
              <w:pStyle w:val="ConsPlusNormal"/>
            </w:pPr>
          </w:p>
        </w:tc>
        <w:tc>
          <w:tcPr>
            <w:tcW w:w="2268" w:type="dxa"/>
            <w:gridSpan w:val="3"/>
          </w:tcPr>
          <w:p w14:paraId="0555F8F1" w14:textId="77777777" w:rsidR="00710787" w:rsidRDefault="00710787">
            <w:pPr>
              <w:pStyle w:val="ConsPlusNormal"/>
              <w:jc w:val="center"/>
            </w:pPr>
            <w:r>
              <w:t>План</w:t>
            </w:r>
          </w:p>
        </w:tc>
        <w:tc>
          <w:tcPr>
            <w:tcW w:w="1964" w:type="dxa"/>
            <w:gridSpan w:val="3"/>
          </w:tcPr>
          <w:p w14:paraId="4E3BEE59" w14:textId="77777777" w:rsidR="00710787" w:rsidRDefault="00710787">
            <w:pPr>
              <w:pStyle w:val="ConsPlusNormal"/>
              <w:jc w:val="center"/>
            </w:pPr>
            <w:r>
              <w:t>Предложение по корректировке утвержденного плана</w:t>
            </w:r>
          </w:p>
        </w:tc>
        <w:tc>
          <w:tcPr>
            <w:tcW w:w="0" w:type="auto"/>
            <w:vMerge/>
          </w:tcPr>
          <w:p w14:paraId="6C33A587" w14:textId="77777777" w:rsidR="00710787" w:rsidRDefault="00710787">
            <w:pPr>
              <w:pStyle w:val="ConsPlusNormal"/>
            </w:pPr>
          </w:p>
        </w:tc>
        <w:tc>
          <w:tcPr>
            <w:tcW w:w="0" w:type="auto"/>
            <w:vMerge/>
          </w:tcPr>
          <w:p w14:paraId="14621ACA" w14:textId="77777777" w:rsidR="00710787" w:rsidRDefault="00710787">
            <w:pPr>
              <w:pStyle w:val="ConsPlusNormal"/>
            </w:pPr>
          </w:p>
        </w:tc>
        <w:tc>
          <w:tcPr>
            <w:tcW w:w="1701" w:type="dxa"/>
            <w:gridSpan w:val="2"/>
          </w:tcPr>
          <w:p w14:paraId="12AA7CD8" w14:textId="77777777" w:rsidR="00710787" w:rsidRDefault="00710787">
            <w:pPr>
              <w:pStyle w:val="ConsPlusNormal"/>
              <w:jc w:val="center"/>
            </w:pPr>
            <w:r>
              <w:t>План</w:t>
            </w:r>
          </w:p>
        </w:tc>
        <w:tc>
          <w:tcPr>
            <w:tcW w:w="1701" w:type="dxa"/>
            <w:gridSpan w:val="2"/>
          </w:tcPr>
          <w:p w14:paraId="31842C8F" w14:textId="77777777" w:rsidR="00710787" w:rsidRDefault="00710787">
            <w:pPr>
              <w:pStyle w:val="ConsPlusNormal"/>
              <w:jc w:val="center"/>
            </w:pPr>
            <w:r>
              <w:t>Предложение по корректировке утвержденного плана</w:t>
            </w:r>
          </w:p>
        </w:tc>
        <w:tc>
          <w:tcPr>
            <w:tcW w:w="0" w:type="auto"/>
            <w:gridSpan w:val="2"/>
            <w:vMerge/>
          </w:tcPr>
          <w:p w14:paraId="36AE255E" w14:textId="77777777" w:rsidR="00710787" w:rsidRDefault="00710787">
            <w:pPr>
              <w:pStyle w:val="ConsPlusNormal"/>
            </w:pPr>
          </w:p>
        </w:tc>
        <w:tc>
          <w:tcPr>
            <w:tcW w:w="0" w:type="auto"/>
            <w:gridSpan w:val="3"/>
            <w:vMerge/>
          </w:tcPr>
          <w:p w14:paraId="51DC628F" w14:textId="77777777" w:rsidR="00710787" w:rsidRDefault="00710787">
            <w:pPr>
              <w:pStyle w:val="ConsPlusNormal"/>
            </w:pPr>
          </w:p>
        </w:tc>
        <w:tc>
          <w:tcPr>
            <w:tcW w:w="3635" w:type="dxa"/>
            <w:gridSpan w:val="5"/>
          </w:tcPr>
          <w:p w14:paraId="0EBDF8DF" w14:textId="77777777" w:rsidR="00710787" w:rsidRDefault="00710787">
            <w:pPr>
              <w:pStyle w:val="ConsPlusNormal"/>
              <w:jc w:val="center"/>
            </w:pPr>
            <w:r>
              <w:t>План (Утвержденный план)</w:t>
            </w:r>
          </w:p>
        </w:tc>
        <w:tc>
          <w:tcPr>
            <w:tcW w:w="3685" w:type="dxa"/>
            <w:gridSpan w:val="5"/>
          </w:tcPr>
          <w:p w14:paraId="29012C39" w14:textId="77777777" w:rsidR="00710787" w:rsidRDefault="00710787">
            <w:pPr>
              <w:pStyle w:val="ConsPlusNormal"/>
              <w:jc w:val="center"/>
            </w:pPr>
            <w:r>
              <w:t xml:space="preserve">Факт (Предложение по корректировке утвержденного плана) </w:t>
            </w:r>
            <w:hyperlink w:anchor="P549">
              <w:r>
                <w:rPr>
                  <w:color w:val="0000FF"/>
                </w:rPr>
                <w:t>&lt;1&gt;</w:t>
              </w:r>
            </w:hyperlink>
          </w:p>
        </w:tc>
      </w:tr>
      <w:tr w:rsidR="00710787" w14:paraId="1DC731C5" w14:textId="77777777">
        <w:tc>
          <w:tcPr>
            <w:tcW w:w="0" w:type="auto"/>
            <w:vMerge/>
          </w:tcPr>
          <w:p w14:paraId="0196F300" w14:textId="77777777" w:rsidR="00710787" w:rsidRDefault="00710787">
            <w:pPr>
              <w:pStyle w:val="ConsPlusNormal"/>
            </w:pPr>
          </w:p>
        </w:tc>
        <w:tc>
          <w:tcPr>
            <w:tcW w:w="0" w:type="auto"/>
            <w:vMerge/>
          </w:tcPr>
          <w:p w14:paraId="16F50844" w14:textId="77777777" w:rsidR="00710787" w:rsidRDefault="00710787">
            <w:pPr>
              <w:pStyle w:val="ConsPlusNormal"/>
            </w:pPr>
          </w:p>
        </w:tc>
        <w:tc>
          <w:tcPr>
            <w:tcW w:w="0" w:type="auto"/>
            <w:vMerge/>
          </w:tcPr>
          <w:p w14:paraId="514AD432" w14:textId="77777777" w:rsidR="00710787" w:rsidRDefault="00710787">
            <w:pPr>
              <w:pStyle w:val="ConsPlusNormal"/>
            </w:pPr>
          </w:p>
        </w:tc>
        <w:tc>
          <w:tcPr>
            <w:tcW w:w="0" w:type="auto"/>
            <w:vMerge/>
          </w:tcPr>
          <w:p w14:paraId="3EBB700C" w14:textId="77777777" w:rsidR="00710787" w:rsidRDefault="00710787">
            <w:pPr>
              <w:pStyle w:val="ConsPlusNormal"/>
            </w:pPr>
          </w:p>
        </w:tc>
        <w:tc>
          <w:tcPr>
            <w:tcW w:w="0" w:type="auto"/>
            <w:vMerge/>
          </w:tcPr>
          <w:p w14:paraId="37C6517B" w14:textId="77777777" w:rsidR="00710787" w:rsidRDefault="00710787">
            <w:pPr>
              <w:pStyle w:val="ConsPlusNormal"/>
            </w:pPr>
          </w:p>
        </w:tc>
        <w:tc>
          <w:tcPr>
            <w:tcW w:w="365" w:type="dxa"/>
          </w:tcPr>
          <w:p w14:paraId="4E309C59" w14:textId="77777777" w:rsidR="00710787" w:rsidRDefault="00710787">
            <w:pPr>
              <w:pStyle w:val="ConsPlusNormal"/>
              <w:jc w:val="center"/>
            </w:pPr>
            <w:bookmarkStart w:id="19" w:name="P309"/>
            <w:bookmarkEnd w:id="19"/>
            <w:r>
              <w:t>План</w:t>
            </w:r>
          </w:p>
        </w:tc>
        <w:tc>
          <w:tcPr>
            <w:tcW w:w="716" w:type="dxa"/>
          </w:tcPr>
          <w:p w14:paraId="39EAD2CE" w14:textId="77777777" w:rsidR="00710787" w:rsidRDefault="00710787">
            <w:pPr>
              <w:pStyle w:val="ConsPlusNormal"/>
              <w:jc w:val="center"/>
            </w:pPr>
            <w:bookmarkStart w:id="20" w:name="P310"/>
            <w:bookmarkEnd w:id="20"/>
            <w:r>
              <w:t>Предложение по корректировке утвержденного плана</w:t>
            </w:r>
          </w:p>
        </w:tc>
        <w:tc>
          <w:tcPr>
            <w:tcW w:w="709" w:type="dxa"/>
          </w:tcPr>
          <w:p w14:paraId="00A605D3" w14:textId="77777777" w:rsidR="00710787" w:rsidRDefault="00710787">
            <w:pPr>
              <w:pStyle w:val="ConsPlusNormal"/>
              <w:jc w:val="center"/>
            </w:pPr>
            <w:bookmarkStart w:id="21" w:name="P311"/>
            <w:bookmarkEnd w:id="21"/>
            <w:r>
              <w:t xml:space="preserve">в базисном уровне цен, млн рублей (с </w:t>
            </w:r>
            <w:r>
              <w:lastRenderedPageBreak/>
              <w:t>НДС)</w:t>
            </w:r>
          </w:p>
        </w:tc>
        <w:tc>
          <w:tcPr>
            <w:tcW w:w="850" w:type="dxa"/>
          </w:tcPr>
          <w:p w14:paraId="7C3A3316" w14:textId="77777777" w:rsidR="00710787" w:rsidRDefault="00710787">
            <w:pPr>
              <w:pStyle w:val="ConsPlusNormal"/>
              <w:jc w:val="center"/>
            </w:pPr>
            <w:bookmarkStart w:id="22" w:name="P312"/>
            <w:bookmarkEnd w:id="22"/>
            <w:r>
              <w:lastRenderedPageBreak/>
              <w:t>в ценах, сложившихся ко времени составления сме</w:t>
            </w:r>
            <w:r>
              <w:lastRenderedPageBreak/>
              <w:t>тной документации, млн рублей (с НДС)</w:t>
            </w:r>
          </w:p>
        </w:tc>
        <w:tc>
          <w:tcPr>
            <w:tcW w:w="709" w:type="dxa"/>
          </w:tcPr>
          <w:p w14:paraId="5FC6BF1D" w14:textId="77777777" w:rsidR="00710787" w:rsidRDefault="00710787">
            <w:pPr>
              <w:pStyle w:val="ConsPlusNormal"/>
              <w:jc w:val="center"/>
            </w:pPr>
            <w:bookmarkStart w:id="23" w:name="P313"/>
            <w:bookmarkEnd w:id="23"/>
            <w:r>
              <w:lastRenderedPageBreak/>
              <w:t>месяц и год составления сметной документации</w:t>
            </w:r>
          </w:p>
        </w:tc>
        <w:tc>
          <w:tcPr>
            <w:tcW w:w="567" w:type="dxa"/>
          </w:tcPr>
          <w:p w14:paraId="669EA51B" w14:textId="77777777" w:rsidR="00710787" w:rsidRDefault="00710787">
            <w:pPr>
              <w:pStyle w:val="ConsPlusNormal"/>
              <w:jc w:val="center"/>
            </w:pPr>
            <w:bookmarkStart w:id="24" w:name="P314"/>
            <w:bookmarkEnd w:id="24"/>
            <w:r>
              <w:t xml:space="preserve">в базисном уровне цен, млн рублей (с </w:t>
            </w:r>
            <w:r>
              <w:lastRenderedPageBreak/>
              <w:t>НДС)</w:t>
            </w:r>
          </w:p>
        </w:tc>
        <w:tc>
          <w:tcPr>
            <w:tcW w:w="851" w:type="dxa"/>
          </w:tcPr>
          <w:p w14:paraId="6F30FA63" w14:textId="77777777" w:rsidR="00710787" w:rsidRDefault="00710787">
            <w:pPr>
              <w:pStyle w:val="ConsPlusNormal"/>
              <w:jc w:val="center"/>
            </w:pPr>
            <w:bookmarkStart w:id="25" w:name="P315"/>
            <w:bookmarkEnd w:id="25"/>
            <w:r>
              <w:lastRenderedPageBreak/>
              <w:t>в ценах, сложившихся ко времени составления сме</w:t>
            </w:r>
            <w:r>
              <w:lastRenderedPageBreak/>
              <w:t>тной документации, млн рублей (с НДС)</w:t>
            </w:r>
          </w:p>
        </w:tc>
        <w:tc>
          <w:tcPr>
            <w:tcW w:w="546" w:type="dxa"/>
          </w:tcPr>
          <w:p w14:paraId="4502924A" w14:textId="77777777" w:rsidR="00710787" w:rsidRDefault="00710787">
            <w:pPr>
              <w:pStyle w:val="ConsPlusNormal"/>
              <w:jc w:val="center"/>
            </w:pPr>
            <w:bookmarkStart w:id="26" w:name="P316"/>
            <w:bookmarkEnd w:id="26"/>
            <w:r>
              <w:lastRenderedPageBreak/>
              <w:t>месяц и год составления сметной документации</w:t>
            </w:r>
          </w:p>
        </w:tc>
        <w:tc>
          <w:tcPr>
            <w:tcW w:w="0" w:type="auto"/>
            <w:vMerge/>
          </w:tcPr>
          <w:p w14:paraId="0EB2F122" w14:textId="77777777" w:rsidR="00710787" w:rsidRDefault="00710787">
            <w:pPr>
              <w:pStyle w:val="ConsPlusNormal"/>
            </w:pPr>
          </w:p>
        </w:tc>
        <w:tc>
          <w:tcPr>
            <w:tcW w:w="0" w:type="auto"/>
            <w:vMerge/>
          </w:tcPr>
          <w:p w14:paraId="01D96D70" w14:textId="77777777" w:rsidR="00710787" w:rsidRDefault="00710787">
            <w:pPr>
              <w:pStyle w:val="ConsPlusNormal"/>
            </w:pPr>
          </w:p>
        </w:tc>
        <w:tc>
          <w:tcPr>
            <w:tcW w:w="850" w:type="dxa"/>
          </w:tcPr>
          <w:p w14:paraId="0D480B20" w14:textId="77777777" w:rsidR="00710787" w:rsidRDefault="00710787">
            <w:pPr>
              <w:pStyle w:val="ConsPlusNormal"/>
              <w:jc w:val="center"/>
            </w:pPr>
            <w:bookmarkStart w:id="27" w:name="P317"/>
            <w:bookmarkEnd w:id="27"/>
            <w:r>
              <w:t>в текущих ценах, млн ру</w:t>
            </w:r>
            <w:r>
              <w:lastRenderedPageBreak/>
              <w:t>блей (с НДС)</w:t>
            </w:r>
          </w:p>
        </w:tc>
        <w:tc>
          <w:tcPr>
            <w:tcW w:w="851" w:type="dxa"/>
          </w:tcPr>
          <w:p w14:paraId="1FDF8F44" w14:textId="77777777" w:rsidR="00710787" w:rsidRDefault="00710787">
            <w:pPr>
              <w:pStyle w:val="ConsPlusNormal"/>
              <w:jc w:val="center"/>
            </w:pPr>
            <w:bookmarkStart w:id="28" w:name="P318"/>
            <w:bookmarkEnd w:id="28"/>
            <w:r>
              <w:lastRenderedPageBreak/>
              <w:t>в прогнозных ценах соответствующих лет, млн рублей (с НДС</w:t>
            </w:r>
            <w:r>
              <w:lastRenderedPageBreak/>
              <w:t>)</w:t>
            </w:r>
          </w:p>
        </w:tc>
        <w:tc>
          <w:tcPr>
            <w:tcW w:w="850" w:type="dxa"/>
          </w:tcPr>
          <w:p w14:paraId="5E87D67E" w14:textId="77777777" w:rsidR="00710787" w:rsidRDefault="00710787">
            <w:pPr>
              <w:pStyle w:val="ConsPlusNormal"/>
              <w:jc w:val="center"/>
            </w:pPr>
            <w:bookmarkStart w:id="29" w:name="P319"/>
            <w:bookmarkEnd w:id="29"/>
            <w:r>
              <w:lastRenderedPageBreak/>
              <w:t>в текущих ценах, млн ру</w:t>
            </w:r>
            <w:r>
              <w:lastRenderedPageBreak/>
              <w:t>блей (с НДС)</w:t>
            </w:r>
          </w:p>
        </w:tc>
        <w:tc>
          <w:tcPr>
            <w:tcW w:w="851" w:type="dxa"/>
          </w:tcPr>
          <w:p w14:paraId="1C3C9693" w14:textId="77777777" w:rsidR="00710787" w:rsidRDefault="00710787">
            <w:pPr>
              <w:pStyle w:val="ConsPlusNormal"/>
              <w:jc w:val="center"/>
            </w:pPr>
            <w:bookmarkStart w:id="30" w:name="P320"/>
            <w:bookmarkEnd w:id="30"/>
            <w:r>
              <w:lastRenderedPageBreak/>
              <w:t>в прогнозных ценах соответствующих лет, млн рублей (с НДС</w:t>
            </w:r>
            <w:r>
              <w:lastRenderedPageBreak/>
              <w:t>)</w:t>
            </w:r>
          </w:p>
        </w:tc>
        <w:tc>
          <w:tcPr>
            <w:tcW w:w="567" w:type="dxa"/>
          </w:tcPr>
          <w:p w14:paraId="5B694BAF" w14:textId="77777777" w:rsidR="00710787" w:rsidRDefault="00710787">
            <w:pPr>
              <w:pStyle w:val="ConsPlusNormal"/>
              <w:jc w:val="center"/>
            </w:pPr>
            <w:bookmarkStart w:id="31" w:name="P321"/>
            <w:bookmarkEnd w:id="31"/>
            <w:r>
              <w:lastRenderedPageBreak/>
              <w:t>План</w:t>
            </w:r>
          </w:p>
        </w:tc>
        <w:tc>
          <w:tcPr>
            <w:tcW w:w="850" w:type="dxa"/>
          </w:tcPr>
          <w:p w14:paraId="718960F2" w14:textId="77777777" w:rsidR="00710787" w:rsidRDefault="00710787">
            <w:pPr>
              <w:pStyle w:val="ConsPlusNormal"/>
              <w:jc w:val="center"/>
            </w:pPr>
            <w:bookmarkStart w:id="32" w:name="P322"/>
            <w:bookmarkEnd w:id="32"/>
            <w:r>
              <w:t>Предложение по корректировке утвержденного плана</w:t>
            </w:r>
          </w:p>
        </w:tc>
        <w:tc>
          <w:tcPr>
            <w:tcW w:w="709" w:type="dxa"/>
          </w:tcPr>
          <w:p w14:paraId="3E592517" w14:textId="77777777" w:rsidR="00710787" w:rsidRDefault="00710787">
            <w:pPr>
              <w:pStyle w:val="ConsPlusNormal"/>
              <w:jc w:val="center"/>
            </w:pPr>
            <w:bookmarkStart w:id="33" w:name="P323"/>
            <w:bookmarkEnd w:id="33"/>
            <w:r>
              <w:t>План на 01.01.года (N-1)</w:t>
            </w:r>
          </w:p>
        </w:tc>
        <w:tc>
          <w:tcPr>
            <w:tcW w:w="709" w:type="dxa"/>
          </w:tcPr>
          <w:p w14:paraId="7CF0C2E3" w14:textId="77777777" w:rsidR="00710787" w:rsidRDefault="00710787">
            <w:pPr>
              <w:pStyle w:val="ConsPlusNormal"/>
              <w:jc w:val="center"/>
            </w:pPr>
            <w:bookmarkStart w:id="34" w:name="P324"/>
            <w:bookmarkEnd w:id="34"/>
            <w:r>
              <w:t xml:space="preserve">План на 01.01.года X </w:t>
            </w:r>
            <w:hyperlink w:anchor="P552">
              <w:r>
                <w:rPr>
                  <w:color w:val="0000FF"/>
                </w:rPr>
                <w:t>&lt;4&gt;</w:t>
              </w:r>
            </w:hyperlink>
          </w:p>
        </w:tc>
        <w:tc>
          <w:tcPr>
            <w:tcW w:w="901" w:type="dxa"/>
          </w:tcPr>
          <w:p w14:paraId="3B716F02" w14:textId="77777777" w:rsidR="00710787" w:rsidRDefault="00710787">
            <w:pPr>
              <w:pStyle w:val="ConsPlusNormal"/>
              <w:jc w:val="center"/>
            </w:pPr>
            <w:bookmarkStart w:id="35" w:name="P325"/>
            <w:bookmarkEnd w:id="35"/>
            <w:r>
              <w:t xml:space="preserve">Предложение по корректировке утвержденного плана </w:t>
            </w:r>
            <w:r>
              <w:lastRenderedPageBreak/>
              <w:t>на 01.01.года X</w:t>
            </w:r>
          </w:p>
        </w:tc>
        <w:tc>
          <w:tcPr>
            <w:tcW w:w="625" w:type="dxa"/>
          </w:tcPr>
          <w:p w14:paraId="09BC72FA" w14:textId="77777777" w:rsidR="00710787" w:rsidRDefault="00710787">
            <w:pPr>
              <w:pStyle w:val="ConsPlusNormal"/>
              <w:jc w:val="center"/>
            </w:pPr>
            <w:bookmarkStart w:id="36" w:name="P326"/>
            <w:bookmarkEnd w:id="36"/>
            <w:r>
              <w:lastRenderedPageBreak/>
              <w:t>Общий объем финансирования, в том числе за счет:</w:t>
            </w:r>
          </w:p>
        </w:tc>
        <w:tc>
          <w:tcPr>
            <w:tcW w:w="458" w:type="dxa"/>
          </w:tcPr>
          <w:p w14:paraId="1D938CBB" w14:textId="77777777" w:rsidR="00710787" w:rsidRDefault="00710787">
            <w:pPr>
              <w:pStyle w:val="ConsPlusNormal"/>
              <w:jc w:val="center"/>
            </w:pPr>
            <w:bookmarkStart w:id="37" w:name="P327"/>
            <w:bookmarkEnd w:id="37"/>
            <w:r>
              <w:t>федерального бюджета</w:t>
            </w:r>
          </w:p>
        </w:tc>
        <w:tc>
          <w:tcPr>
            <w:tcW w:w="851" w:type="dxa"/>
          </w:tcPr>
          <w:p w14:paraId="408AA658" w14:textId="77777777" w:rsidR="00710787" w:rsidRDefault="00710787">
            <w:pPr>
              <w:pStyle w:val="ConsPlusNormal"/>
              <w:jc w:val="center"/>
            </w:pPr>
            <w:bookmarkStart w:id="38" w:name="P328"/>
            <w:bookmarkEnd w:id="38"/>
            <w:r>
              <w:t>бюджетов субъектов Российской Федерации и муниципал</w:t>
            </w:r>
            <w:r>
              <w:lastRenderedPageBreak/>
              <w:t>ьных образований</w:t>
            </w:r>
          </w:p>
        </w:tc>
        <w:tc>
          <w:tcPr>
            <w:tcW w:w="992" w:type="dxa"/>
          </w:tcPr>
          <w:p w14:paraId="221C5197" w14:textId="77777777" w:rsidR="00710787" w:rsidRDefault="00710787">
            <w:pPr>
              <w:pStyle w:val="ConsPlusNormal"/>
              <w:jc w:val="center"/>
            </w:pPr>
            <w:bookmarkStart w:id="39" w:name="P329"/>
            <w:bookmarkEnd w:id="39"/>
            <w:r>
              <w:lastRenderedPageBreak/>
              <w:t xml:space="preserve">средств, полученных от оказания услуг, реализации </w:t>
            </w:r>
            <w:r>
              <w:lastRenderedPageBreak/>
              <w:t>товаров по регулируемым государством ценам (тарифам)</w:t>
            </w:r>
          </w:p>
        </w:tc>
        <w:tc>
          <w:tcPr>
            <w:tcW w:w="709" w:type="dxa"/>
          </w:tcPr>
          <w:p w14:paraId="3372DC9B" w14:textId="77777777" w:rsidR="00710787" w:rsidRDefault="00710787">
            <w:pPr>
              <w:pStyle w:val="ConsPlusNormal"/>
              <w:jc w:val="center"/>
            </w:pPr>
            <w:bookmarkStart w:id="40" w:name="P330"/>
            <w:bookmarkEnd w:id="40"/>
            <w:r>
              <w:lastRenderedPageBreak/>
              <w:t>иных источников финансирования</w:t>
            </w:r>
          </w:p>
        </w:tc>
        <w:tc>
          <w:tcPr>
            <w:tcW w:w="709" w:type="dxa"/>
          </w:tcPr>
          <w:p w14:paraId="5885FC7A" w14:textId="77777777" w:rsidR="00710787" w:rsidRDefault="00710787">
            <w:pPr>
              <w:pStyle w:val="ConsPlusNormal"/>
              <w:jc w:val="center"/>
            </w:pPr>
            <w:bookmarkStart w:id="41" w:name="P331"/>
            <w:bookmarkEnd w:id="41"/>
            <w:r>
              <w:t>Общий объем финансирования, в том числе за счет:</w:t>
            </w:r>
          </w:p>
        </w:tc>
        <w:tc>
          <w:tcPr>
            <w:tcW w:w="567" w:type="dxa"/>
          </w:tcPr>
          <w:p w14:paraId="2733A9D1" w14:textId="77777777" w:rsidR="00710787" w:rsidRDefault="00710787">
            <w:pPr>
              <w:pStyle w:val="ConsPlusNormal"/>
              <w:jc w:val="center"/>
            </w:pPr>
            <w:bookmarkStart w:id="42" w:name="P332"/>
            <w:bookmarkEnd w:id="42"/>
            <w:r>
              <w:t>федерального бюджета</w:t>
            </w:r>
          </w:p>
        </w:tc>
        <w:tc>
          <w:tcPr>
            <w:tcW w:w="850" w:type="dxa"/>
          </w:tcPr>
          <w:p w14:paraId="04067412" w14:textId="77777777" w:rsidR="00710787" w:rsidRDefault="00710787">
            <w:pPr>
              <w:pStyle w:val="ConsPlusNormal"/>
              <w:jc w:val="center"/>
            </w:pPr>
            <w:bookmarkStart w:id="43" w:name="P333"/>
            <w:bookmarkEnd w:id="43"/>
            <w:r>
              <w:t>бюджетов субъектов Российской Федерации и муниципал</w:t>
            </w:r>
            <w:r>
              <w:lastRenderedPageBreak/>
              <w:t>ьных образований</w:t>
            </w:r>
          </w:p>
        </w:tc>
        <w:tc>
          <w:tcPr>
            <w:tcW w:w="992" w:type="dxa"/>
          </w:tcPr>
          <w:p w14:paraId="069F9269" w14:textId="77777777" w:rsidR="00710787" w:rsidRDefault="00710787">
            <w:pPr>
              <w:pStyle w:val="ConsPlusNormal"/>
              <w:jc w:val="center"/>
            </w:pPr>
            <w:bookmarkStart w:id="44" w:name="P334"/>
            <w:bookmarkEnd w:id="44"/>
            <w:r>
              <w:lastRenderedPageBreak/>
              <w:t xml:space="preserve">средств, полученных от оказания услуг, реализации </w:t>
            </w:r>
            <w:r>
              <w:lastRenderedPageBreak/>
              <w:t>товаров по регулируемым государством ценам (тарифам)</w:t>
            </w:r>
          </w:p>
        </w:tc>
        <w:tc>
          <w:tcPr>
            <w:tcW w:w="567" w:type="dxa"/>
          </w:tcPr>
          <w:p w14:paraId="32C07EA4" w14:textId="77777777" w:rsidR="00710787" w:rsidRDefault="00710787">
            <w:pPr>
              <w:pStyle w:val="ConsPlusNormal"/>
              <w:jc w:val="center"/>
            </w:pPr>
            <w:bookmarkStart w:id="45" w:name="P335"/>
            <w:bookmarkEnd w:id="45"/>
            <w:r>
              <w:lastRenderedPageBreak/>
              <w:t>иных источников финансирования</w:t>
            </w:r>
          </w:p>
        </w:tc>
      </w:tr>
      <w:tr w:rsidR="00710787" w14:paraId="4A57059C" w14:textId="77777777">
        <w:tc>
          <w:tcPr>
            <w:tcW w:w="1053" w:type="dxa"/>
          </w:tcPr>
          <w:p w14:paraId="7DCD2462" w14:textId="77777777" w:rsidR="00710787" w:rsidRDefault="00710787">
            <w:pPr>
              <w:pStyle w:val="ConsPlusNormal"/>
              <w:jc w:val="center"/>
            </w:pPr>
            <w:r>
              <w:t>1</w:t>
            </w:r>
          </w:p>
        </w:tc>
        <w:tc>
          <w:tcPr>
            <w:tcW w:w="1134" w:type="dxa"/>
          </w:tcPr>
          <w:p w14:paraId="41F9D14B" w14:textId="77777777" w:rsidR="00710787" w:rsidRDefault="00710787">
            <w:pPr>
              <w:pStyle w:val="ConsPlusNormal"/>
              <w:jc w:val="center"/>
            </w:pPr>
            <w:r>
              <w:t>2</w:t>
            </w:r>
          </w:p>
        </w:tc>
        <w:tc>
          <w:tcPr>
            <w:tcW w:w="708" w:type="dxa"/>
          </w:tcPr>
          <w:p w14:paraId="27DEF04E" w14:textId="77777777" w:rsidR="00710787" w:rsidRDefault="00710787">
            <w:pPr>
              <w:pStyle w:val="ConsPlusNormal"/>
              <w:jc w:val="center"/>
            </w:pPr>
            <w:r>
              <w:t>3</w:t>
            </w:r>
          </w:p>
        </w:tc>
        <w:tc>
          <w:tcPr>
            <w:tcW w:w="709" w:type="dxa"/>
          </w:tcPr>
          <w:p w14:paraId="2EB5B3CF" w14:textId="77777777" w:rsidR="00710787" w:rsidRDefault="00710787">
            <w:pPr>
              <w:pStyle w:val="ConsPlusNormal"/>
              <w:jc w:val="center"/>
            </w:pPr>
            <w:r>
              <w:t>4</w:t>
            </w:r>
          </w:p>
        </w:tc>
        <w:tc>
          <w:tcPr>
            <w:tcW w:w="620" w:type="dxa"/>
          </w:tcPr>
          <w:p w14:paraId="0BBFCD04" w14:textId="77777777" w:rsidR="00710787" w:rsidRDefault="00710787">
            <w:pPr>
              <w:pStyle w:val="ConsPlusNormal"/>
              <w:jc w:val="center"/>
            </w:pPr>
            <w:r>
              <w:t>5</w:t>
            </w:r>
          </w:p>
        </w:tc>
        <w:tc>
          <w:tcPr>
            <w:tcW w:w="365" w:type="dxa"/>
          </w:tcPr>
          <w:p w14:paraId="5828CA80" w14:textId="77777777" w:rsidR="00710787" w:rsidRDefault="00710787">
            <w:pPr>
              <w:pStyle w:val="ConsPlusNormal"/>
              <w:jc w:val="center"/>
            </w:pPr>
            <w:r>
              <w:t>6</w:t>
            </w:r>
          </w:p>
        </w:tc>
        <w:tc>
          <w:tcPr>
            <w:tcW w:w="716" w:type="dxa"/>
          </w:tcPr>
          <w:p w14:paraId="2FED653F" w14:textId="77777777" w:rsidR="00710787" w:rsidRDefault="00710787">
            <w:pPr>
              <w:pStyle w:val="ConsPlusNormal"/>
              <w:jc w:val="center"/>
            </w:pPr>
            <w:r>
              <w:t>7</w:t>
            </w:r>
          </w:p>
        </w:tc>
        <w:tc>
          <w:tcPr>
            <w:tcW w:w="709" w:type="dxa"/>
          </w:tcPr>
          <w:p w14:paraId="4151E612" w14:textId="77777777" w:rsidR="00710787" w:rsidRDefault="00710787">
            <w:pPr>
              <w:pStyle w:val="ConsPlusNormal"/>
              <w:jc w:val="center"/>
            </w:pPr>
            <w:r>
              <w:t>8</w:t>
            </w:r>
          </w:p>
        </w:tc>
        <w:tc>
          <w:tcPr>
            <w:tcW w:w="850" w:type="dxa"/>
          </w:tcPr>
          <w:p w14:paraId="7DF4259D" w14:textId="77777777" w:rsidR="00710787" w:rsidRDefault="00710787">
            <w:pPr>
              <w:pStyle w:val="ConsPlusNormal"/>
              <w:jc w:val="center"/>
            </w:pPr>
            <w:r>
              <w:t>9</w:t>
            </w:r>
          </w:p>
        </w:tc>
        <w:tc>
          <w:tcPr>
            <w:tcW w:w="709" w:type="dxa"/>
          </w:tcPr>
          <w:p w14:paraId="1A53F984" w14:textId="77777777" w:rsidR="00710787" w:rsidRDefault="00710787">
            <w:pPr>
              <w:pStyle w:val="ConsPlusNormal"/>
              <w:jc w:val="center"/>
            </w:pPr>
            <w:r>
              <w:t>10</w:t>
            </w:r>
          </w:p>
        </w:tc>
        <w:tc>
          <w:tcPr>
            <w:tcW w:w="567" w:type="dxa"/>
          </w:tcPr>
          <w:p w14:paraId="2297EBA3" w14:textId="77777777" w:rsidR="00710787" w:rsidRDefault="00710787">
            <w:pPr>
              <w:pStyle w:val="ConsPlusNormal"/>
              <w:jc w:val="center"/>
            </w:pPr>
            <w:r>
              <w:t>11</w:t>
            </w:r>
          </w:p>
        </w:tc>
        <w:tc>
          <w:tcPr>
            <w:tcW w:w="851" w:type="dxa"/>
          </w:tcPr>
          <w:p w14:paraId="393785E9" w14:textId="77777777" w:rsidR="00710787" w:rsidRDefault="00710787">
            <w:pPr>
              <w:pStyle w:val="ConsPlusNormal"/>
              <w:jc w:val="center"/>
            </w:pPr>
            <w:r>
              <w:t>12</w:t>
            </w:r>
          </w:p>
        </w:tc>
        <w:tc>
          <w:tcPr>
            <w:tcW w:w="546" w:type="dxa"/>
          </w:tcPr>
          <w:p w14:paraId="2219103E" w14:textId="77777777" w:rsidR="00710787" w:rsidRDefault="00710787">
            <w:pPr>
              <w:pStyle w:val="ConsPlusNormal"/>
              <w:jc w:val="center"/>
            </w:pPr>
            <w:r>
              <w:t>13</w:t>
            </w:r>
          </w:p>
        </w:tc>
        <w:tc>
          <w:tcPr>
            <w:tcW w:w="729" w:type="dxa"/>
          </w:tcPr>
          <w:p w14:paraId="3690D0C6" w14:textId="77777777" w:rsidR="00710787" w:rsidRDefault="00710787">
            <w:pPr>
              <w:pStyle w:val="ConsPlusNormal"/>
              <w:jc w:val="center"/>
            </w:pPr>
            <w:r>
              <w:t>14</w:t>
            </w:r>
          </w:p>
        </w:tc>
        <w:tc>
          <w:tcPr>
            <w:tcW w:w="993" w:type="dxa"/>
          </w:tcPr>
          <w:p w14:paraId="6CA602E2" w14:textId="77777777" w:rsidR="00710787" w:rsidRDefault="00710787">
            <w:pPr>
              <w:pStyle w:val="ConsPlusNormal"/>
              <w:jc w:val="center"/>
            </w:pPr>
            <w:r>
              <w:t>15</w:t>
            </w:r>
          </w:p>
        </w:tc>
        <w:tc>
          <w:tcPr>
            <w:tcW w:w="850" w:type="dxa"/>
          </w:tcPr>
          <w:p w14:paraId="37C998D4" w14:textId="77777777" w:rsidR="00710787" w:rsidRDefault="00710787">
            <w:pPr>
              <w:pStyle w:val="ConsPlusNormal"/>
              <w:jc w:val="center"/>
            </w:pPr>
            <w:r>
              <w:t>16.1</w:t>
            </w:r>
          </w:p>
        </w:tc>
        <w:tc>
          <w:tcPr>
            <w:tcW w:w="851" w:type="dxa"/>
          </w:tcPr>
          <w:p w14:paraId="4BF8D940" w14:textId="77777777" w:rsidR="00710787" w:rsidRDefault="00710787">
            <w:pPr>
              <w:pStyle w:val="ConsPlusNormal"/>
              <w:jc w:val="center"/>
            </w:pPr>
            <w:r>
              <w:t>16.2</w:t>
            </w:r>
          </w:p>
        </w:tc>
        <w:tc>
          <w:tcPr>
            <w:tcW w:w="850" w:type="dxa"/>
          </w:tcPr>
          <w:p w14:paraId="24B35D18" w14:textId="77777777" w:rsidR="00710787" w:rsidRDefault="00710787">
            <w:pPr>
              <w:pStyle w:val="ConsPlusNormal"/>
              <w:jc w:val="center"/>
            </w:pPr>
            <w:r>
              <w:t>16.3</w:t>
            </w:r>
          </w:p>
        </w:tc>
        <w:tc>
          <w:tcPr>
            <w:tcW w:w="851" w:type="dxa"/>
          </w:tcPr>
          <w:p w14:paraId="10072A54" w14:textId="77777777" w:rsidR="00710787" w:rsidRDefault="00710787">
            <w:pPr>
              <w:pStyle w:val="ConsPlusNormal"/>
              <w:jc w:val="center"/>
            </w:pPr>
            <w:r>
              <w:t>16.4</w:t>
            </w:r>
          </w:p>
        </w:tc>
        <w:tc>
          <w:tcPr>
            <w:tcW w:w="567" w:type="dxa"/>
          </w:tcPr>
          <w:p w14:paraId="7DEF8C5D" w14:textId="77777777" w:rsidR="00710787" w:rsidRDefault="00710787">
            <w:pPr>
              <w:pStyle w:val="ConsPlusNormal"/>
              <w:jc w:val="center"/>
            </w:pPr>
            <w:r>
              <w:t>17</w:t>
            </w:r>
          </w:p>
        </w:tc>
        <w:tc>
          <w:tcPr>
            <w:tcW w:w="850" w:type="dxa"/>
          </w:tcPr>
          <w:p w14:paraId="69E8C04C" w14:textId="77777777" w:rsidR="00710787" w:rsidRDefault="00710787">
            <w:pPr>
              <w:pStyle w:val="ConsPlusNormal"/>
              <w:jc w:val="center"/>
            </w:pPr>
            <w:r>
              <w:t>18</w:t>
            </w:r>
          </w:p>
        </w:tc>
        <w:tc>
          <w:tcPr>
            <w:tcW w:w="709" w:type="dxa"/>
          </w:tcPr>
          <w:p w14:paraId="21260ED5" w14:textId="77777777" w:rsidR="00710787" w:rsidRDefault="00710787">
            <w:pPr>
              <w:pStyle w:val="ConsPlusNormal"/>
              <w:jc w:val="center"/>
            </w:pPr>
            <w:r>
              <w:t>19</w:t>
            </w:r>
          </w:p>
        </w:tc>
        <w:tc>
          <w:tcPr>
            <w:tcW w:w="709" w:type="dxa"/>
          </w:tcPr>
          <w:p w14:paraId="4C13D872" w14:textId="77777777" w:rsidR="00710787" w:rsidRDefault="00710787">
            <w:pPr>
              <w:pStyle w:val="ConsPlusNormal"/>
              <w:jc w:val="center"/>
            </w:pPr>
            <w:r>
              <w:t>20</w:t>
            </w:r>
          </w:p>
        </w:tc>
        <w:tc>
          <w:tcPr>
            <w:tcW w:w="901" w:type="dxa"/>
          </w:tcPr>
          <w:p w14:paraId="306369CD" w14:textId="77777777" w:rsidR="00710787" w:rsidRDefault="00710787">
            <w:pPr>
              <w:pStyle w:val="ConsPlusNormal"/>
              <w:jc w:val="center"/>
            </w:pPr>
            <w:r>
              <w:t>21</w:t>
            </w:r>
          </w:p>
        </w:tc>
        <w:tc>
          <w:tcPr>
            <w:tcW w:w="625" w:type="dxa"/>
          </w:tcPr>
          <w:p w14:paraId="70DEB5E3" w14:textId="77777777" w:rsidR="00710787" w:rsidRDefault="00710787">
            <w:pPr>
              <w:pStyle w:val="ConsPlusNormal"/>
              <w:jc w:val="center"/>
            </w:pPr>
            <w:r>
              <w:t>22</w:t>
            </w:r>
          </w:p>
        </w:tc>
        <w:tc>
          <w:tcPr>
            <w:tcW w:w="458" w:type="dxa"/>
          </w:tcPr>
          <w:p w14:paraId="2AF4AC31" w14:textId="77777777" w:rsidR="00710787" w:rsidRDefault="00710787">
            <w:pPr>
              <w:pStyle w:val="ConsPlusNormal"/>
              <w:jc w:val="center"/>
            </w:pPr>
            <w:r>
              <w:t>23</w:t>
            </w:r>
          </w:p>
        </w:tc>
        <w:tc>
          <w:tcPr>
            <w:tcW w:w="851" w:type="dxa"/>
          </w:tcPr>
          <w:p w14:paraId="077EAED8" w14:textId="77777777" w:rsidR="00710787" w:rsidRDefault="00710787">
            <w:pPr>
              <w:pStyle w:val="ConsPlusNormal"/>
              <w:jc w:val="center"/>
            </w:pPr>
            <w:r>
              <w:t>24</w:t>
            </w:r>
          </w:p>
        </w:tc>
        <w:tc>
          <w:tcPr>
            <w:tcW w:w="992" w:type="dxa"/>
          </w:tcPr>
          <w:p w14:paraId="22063C2F" w14:textId="77777777" w:rsidR="00710787" w:rsidRDefault="00710787">
            <w:pPr>
              <w:pStyle w:val="ConsPlusNormal"/>
              <w:jc w:val="center"/>
            </w:pPr>
            <w:r>
              <w:t>25</w:t>
            </w:r>
          </w:p>
        </w:tc>
        <w:tc>
          <w:tcPr>
            <w:tcW w:w="709" w:type="dxa"/>
          </w:tcPr>
          <w:p w14:paraId="643F94E3" w14:textId="77777777" w:rsidR="00710787" w:rsidRDefault="00710787">
            <w:pPr>
              <w:pStyle w:val="ConsPlusNormal"/>
              <w:jc w:val="center"/>
            </w:pPr>
            <w:r>
              <w:t>26</w:t>
            </w:r>
          </w:p>
        </w:tc>
        <w:tc>
          <w:tcPr>
            <w:tcW w:w="709" w:type="dxa"/>
          </w:tcPr>
          <w:p w14:paraId="763FC30B" w14:textId="77777777" w:rsidR="00710787" w:rsidRDefault="00710787">
            <w:pPr>
              <w:pStyle w:val="ConsPlusNormal"/>
              <w:jc w:val="center"/>
            </w:pPr>
            <w:r>
              <w:t>27</w:t>
            </w:r>
          </w:p>
        </w:tc>
        <w:tc>
          <w:tcPr>
            <w:tcW w:w="567" w:type="dxa"/>
          </w:tcPr>
          <w:p w14:paraId="072A837F" w14:textId="77777777" w:rsidR="00710787" w:rsidRDefault="00710787">
            <w:pPr>
              <w:pStyle w:val="ConsPlusNormal"/>
              <w:jc w:val="center"/>
            </w:pPr>
            <w:r>
              <w:t>28</w:t>
            </w:r>
          </w:p>
        </w:tc>
        <w:tc>
          <w:tcPr>
            <w:tcW w:w="850" w:type="dxa"/>
          </w:tcPr>
          <w:p w14:paraId="0503546A" w14:textId="77777777" w:rsidR="00710787" w:rsidRDefault="00710787">
            <w:pPr>
              <w:pStyle w:val="ConsPlusNormal"/>
              <w:jc w:val="center"/>
            </w:pPr>
            <w:r>
              <w:t>29</w:t>
            </w:r>
          </w:p>
        </w:tc>
        <w:tc>
          <w:tcPr>
            <w:tcW w:w="992" w:type="dxa"/>
          </w:tcPr>
          <w:p w14:paraId="6BCA1F9A" w14:textId="77777777" w:rsidR="00710787" w:rsidRDefault="00710787">
            <w:pPr>
              <w:pStyle w:val="ConsPlusNormal"/>
              <w:jc w:val="center"/>
            </w:pPr>
            <w:r>
              <w:t>30</w:t>
            </w:r>
          </w:p>
        </w:tc>
        <w:tc>
          <w:tcPr>
            <w:tcW w:w="567" w:type="dxa"/>
          </w:tcPr>
          <w:p w14:paraId="442B4085" w14:textId="77777777" w:rsidR="00710787" w:rsidRDefault="00710787">
            <w:pPr>
              <w:pStyle w:val="ConsPlusNormal"/>
              <w:jc w:val="center"/>
            </w:pPr>
            <w:r>
              <w:t>31</w:t>
            </w:r>
          </w:p>
        </w:tc>
      </w:tr>
      <w:tr w:rsidR="00710787" w14:paraId="47B71EE8" w14:textId="77777777">
        <w:tc>
          <w:tcPr>
            <w:tcW w:w="1053" w:type="dxa"/>
          </w:tcPr>
          <w:p w14:paraId="077EFC9B" w14:textId="77777777" w:rsidR="00710787" w:rsidRDefault="00710787">
            <w:pPr>
              <w:pStyle w:val="ConsPlusNormal"/>
            </w:pPr>
          </w:p>
        </w:tc>
        <w:tc>
          <w:tcPr>
            <w:tcW w:w="1134" w:type="dxa"/>
          </w:tcPr>
          <w:p w14:paraId="2DAD6C00" w14:textId="77777777" w:rsidR="00710787" w:rsidRDefault="00710787">
            <w:pPr>
              <w:pStyle w:val="ConsPlusNormal"/>
            </w:pPr>
          </w:p>
        </w:tc>
        <w:tc>
          <w:tcPr>
            <w:tcW w:w="708" w:type="dxa"/>
          </w:tcPr>
          <w:p w14:paraId="7114FD7C" w14:textId="77777777" w:rsidR="00710787" w:rsidRDefault="00710787">
            <w:pPr>
              <w:pStyle w:val="ConsPlusNormal"/>
            </w:pPr>
          </w:p>
        </w:tc>
        <w:tc>
          <w:tcPr>
            <w:tcW w:w="709" w:type="dxa"/>
          </w:tcPr>
          <w:p w14:paraId="4D4D74CF" w14:textId="77777777" w:rsidR="00710787" w:rsidRDefault="00710787">
            <w:pPr>
              <w:pStyle w:val="ConsPlusNormal"/>
            </w:pPr>
          </w:p>
        </w:tc>
        <w:tc>
          <w:tcPr>
            <w:tcW w:w="620" w:type="dxa"/>
          </w:tcPr>
          <w:p w14:paraId="2F86FF4B" w14:textId="77777777" w:rsidR="00710787" w:rsidRDefault="00710787">
            <w:pPr>
              <w:pStyle w:val="ConsPlusNormal"/>
            </w:pPr>
          </w:p>
        </w:tc>
        <w:tc>
          <w:tcPr>
            <w:tcW w:w="365" w:type="dxa"/>
          </w:tcPr>
          <w:p w14:paraId="68FCAEC5" w14:textId="77777777" w:rsidR="00710787" w:rsidRDefault="00710787">
            <w:pPr>
              <w:pStyle w:val="ConsPlusNormal"/>
            </w:pPr>
          </w:p>
        </w:tc>
        <w:tc>
          <w:tcPr>
            <w:tcW w:w="716" w:type="dxa"/>
          </w:tcPr>
          <w:p w14:paraId="40C9A331" w14:textId="77777777" w:rsidR="00710787" w:rsidRDefault="00710787">
            <w:pPr>
              <w:pStyle w:val="ConsPlusNormal"/>
            </w:pPr>
          </w:p>
        </w:tc>
        <w:tc>
          <w:tcPr>
            <w:tcW w:w="709" w:type="dxa"/>
          </w:tcPr>
          <w:p w14:paraId="128670A9" w14:textId="77777777" w:rsidR="00710787" w:rsidRDefault="00710787">
            <w:pPr>
              <w:pStyle w:val="ConsPlusNormal"/>
            </w:pPr>
          </w:p>
        </w:tc>
        <w:tc>
          <w:tcPr>
            <w:tcW w:w="850" w:type="dxa"/>
          </w:tcPr>
          <w:p w14:paraId="4A9CBF69" w14:textId="77777777" w:rsidR="00710787" w:rsidRDefault="00710787">
            <w:pPr>
              <w:pStyle w:val="ConsPlusNormal"/>
            </w:pPr>
          </w:p>
        </w:tc>
        <w:tc>
          <w:tcPr>
            <w:tcW w:w="709" w:type="dxa"/>
          </w:tcPr>
          <w:p w14:paraId="7A680BF0" w14:textId="77777777" w:rsidR="00710787" w:rsidRDefault="00710787">
            <w:pPr>
              <w:pStyle w:val="ConsPlusNormal"/>
            </w:pPr>
          </w:p>
        </w:tc>
        <w:tc>
          <w:tcPr>
            <w:tcW w:w="567" w:type="dxa"/>
          </w:tcPr>
          <w:p w14:paraId="049EEC81" w14:textId="77777777" w:rsidR="00710787" w:rsidRDefault="00710787">
            <w:pPr>
              <w:pStyle w:val="ConsPlusNormal"/>
            </w:pPr>
          </w:p>
        </w:tc>
        <w:tc>
          <w:tcPr>
            <w:tcW w:w="851" w:type="dxa"/>
          </w:tcPr>
          <w:p w14:paraId="5FE3BD25" w14:textId="77777777" w:rsidR="00710787" w:rsidRDefault="00710787">
            <w:pPr>
              <w:pStyle w:val="ConsPlusNormal"/>
            </w:pPr>
          </w:p>
        </w:tc>
        <w:tc>
          <w:tcPr>
            <w:tcW w:w="546" w:type="dxa"/>
          </w:tcPr>
          <w:p w14:paraId="3EDC1BB1" w14:textId="77777777" w:rsidR="00710787" w:rsidRDefault="00710787">
            <w:pPr>
              <w:pStyle w:val="ConsPlusNormal"/>
            </w:pPr>
          </w:p>
        </w:tc>
        <w:tc>
          <w:tcPr>
            <w:tcW w:w="729" w:type="dxa"/>
          </w:tcPr>
          <w:p w14:paraId="1D1F3AAE" w14:textId="77777777" w:rsidR="00710787" w:rsidRDefault="00710787">
            <w:pPr>
              <w:pStyle w:val="ConsPlusNormal"/>
            </w:pPr>
          </w:p>
        </w:tc>
        <w:tc>
          <w:tcPr>
            <w:tcW w:w="993" w:type="dxa"/>
          </w:tcPr>
          <w:p w14:paraId="521AF5D5" w14:textId="77777777" w:rsidR="00710787" w:rsidRDefault="00710787">
            <w:pPr>
              <w:pStyle w:val="ConsPlusNormal"/>
            </w:pPr>
          </w:p>
        </w:tc>
        <w:tc>
          <w:tcPr>
            <w:tcW w:w="850" w:type="dxa"/>
          </w:tcPr>
          <w:p w14:paraId="6F55D74D" w14:textId="77777777" w:rsidR="00710787" w:rsidRDefault="00710787">
            <w:pPr>
              <w:pStyle w:val="ConsPlusNormal"/>
            </w:pPr>
          </w:p>
        </w:tc>
        <w:tc>
          <w:tcPr>
            <w:tcW w:w="851" w:type="dxa"/>
          </w:tcPr>
          <w:p w14:paraId="4B318687" w14:textId="77777777" w:rsidR="00710787" w:rsidRDefault="00710787">
            <w:pPr>
              <w:pStyle w:val="ConsPlusNormal"/>
            </w:pPr>
          </w:p>
        </w:tc>
        <w:tc>
          <w:tcPr>
            <w:tcW w:w="850" w:type="dxa"/>
          </w:tcPr>
          <w:p w14:paraId="4602D610" w14:textId="77777777" w:rsidR="00710787" w:rsidRDefault="00710787">
            <w:pPr>
              <w:pStyle w:val="ConsPlusNormal"/>
            </w:pPr>
          </w:p>
        </w:tc>
        <w:tc>
          <w:tcPr>
            <w:tcW w:w="851" w:type="dxa"/>
          </w:tcPr>
          <w:p w14:paraId="75DB08AA" w14:textId="77777777" w:rsidR="00710787" w:rsidRDefault="00710787">
            <w:pPr>
              <w:pStyle w:val="ConsPlusNormal"/>
            </w:pPr>
          </w:p>
        </w:tc>
        <w:tc>
          <w:tcPr>
            <w:tcW w:w="567" w:type="dxa"/>
          </w:tcPr>
          <w:p w14:paraId="6EE84E54" w14:textId="77777777" w:rsidR="00710787" w:rsidRDefault="00710787">
            <w:pPr>
              <w:pStyle w:val="ConsPlusNormal"/>
            </w:pPr>
          </w:p>
        </w:tc>
        <w:tc>
          <w:tcPr>
            <w:tcW w:w="850" w:type="dxa"/>
          </w:tcPr>
          <w:p w14:paraId="6111CDFF" w14:textId="77777777" w:rsidR="00710787" w:rsidRDefault="00710787">
            <w:pPr>
              <w:pStyle w:val="ConsPlusNormal"/>
            </w:pPr>
          </w:p>
        </w:tc>
        <w:tc>
          <w:tcPr>
            <w:tcW w:w="709" w:type="dxa"/>
          </w:tcPr>
          <w:p w14:paraId="0318959E" w14:textId="77777777" w:rsidR="00710787" w:rsidRDefault="00710787">
            <w:pPr>
              <w:pStyle w:val="ConsPlusNormal"/>
            </w:pPr>
          </w:p>
        </w:tc>
        <w:tc>
          <w:tcPr>
            <w:tcW w:w="709" w:type="dxa"/>
          </w:tcPr>
          <w:p w14:paraId="61308A0A" w14:textId="77777777" w:rsidR="00710787" w:rsidRDefault="00710787">
            <w:pPr>
              <w:pStyle w:val="ConsPlusNormal"/>
            </w:pPr>
          </w:p>
        </w:tc>
        <w:tc>
          <w:tcPr>
            <w:tcW w:w="901" w:type="dxa"/>
          </w:tcPr>
          <w:p w14:paraId="1E2C91F4" w14:textId="77777777" w:rsidR="00710787" w:rsidRDefault="00710787">
            <w:pPr>
              <w:pStyle w:val="ConsPlusNormal"/>
            </w:pPr>
          </w:p>
        </w:tc>
        <w:tc>
          <w:tcPr>
            <w:tcW w:w="625" w:type="dxa"/>
          </w:tcPr>
          <w:p w14:paraId="2EE812D6" w14:textId="77777777" w:rsidR="00710787" w:rsidRDefault="00710787">
            <w:pPr>
              <w:pStyle w:val="ConsPlusNormal"/>
            </w:pPr>
          </w:p>
        </w:tc>
        <w:tc>
          <w:tcPr>
            <w:tcW w:w="458" w:type="dxa"/>
          </w:tcPr>
          <w:p w14:paraId="18276360" w14:textId="77777777" w:rsidR="00710787" w:rsidRDefault="00710787">
            <w:pPr>
              <w:pStyle w:val="ConsPlusNormal"/>
            </w:pPr>
          </w:p>
        </w:tc>
        <w:tc>
          <w:tcPr>
            <w:tcW w:w="851" w:type="dxa"/>
          </w:tcPr>
          <w:p w14:paraId="3A1C263A" w14:textId="77777777" w:rsidR="00710787" w:rsidRDefault="00710787">
            <w:pPr>
              <w:pStyle w:val="ConsPlusNormal"/>
            </w:pPr>
          </w:p>
        </w:tc>
        <w:tc>
          <w:tcPr>
            <w:tcW w:w="992" w:type="dxa"/>
          </w:tcPr>
          <w:p w14:paraId="64F35C6E" w14:textId="77777777" w:rsidR="00710787" w:rsidRDefault="00710787">
            <w:pPr>
              <w:pStyle w:val="ConsPlusNormal"/>
            </w:pPr>
          </w:p>
        </w:tc>
        <w:tc>
          <w:tcPr>
            <w:tcW w:w="709" w:type="dxa"/>
          </w:tcPr>
          <w:p w14:paraId="672DCE3C" w14:textId="77777777" w:rsidR="00710787" w:rsidRDefault="00710787">
            <w:pPr>
              <w:pStyle w:val="ConsPlusNormal"/>
            </w:pPr>
          </w:p>
        </w:tc>
        <w:tc>
          <w:tcPr>
            <w:tcW w:w="709" w:type="dxa"/>
          </w:tcPr>
          <w:p w14:paraId="634DD1AD" w14:textId="77777777" w:rsidR="00710787" w:rsidRDefault="00710787">
            <w:pPr>
              <w:pStyle w:val="ConsPlusNormal"/>
            </w:pPr>
          </w:p>
        </w:tc>
        <w:tc>
          <w:tcPr>
            <w:tcW w:w="567" w:type="dxa"/>
          </w:tcPr>
          <w:p w14:paraId="3B71B9AE" w14:textId="77777777" w:rsidR="00710787" w:rsidRDefault="00710787">
            <w:pPr>
              <w:pStyle w:val="ConsPlusNormal"/>
            </w:pPr>
          </w:p>
        </w:tc>
        <w:tc>
          <w:tcPr>
            <w:tcW w:w="850" w:type="dxa"/>
          </w:tcPr>
          <w:p w14:paraId="14ED2E44" w14:textId="77777777" w:rsidR="00710787" w:rsidRDefault="00710787">
            <w:pPr>
              <w:pStyle w:val="ConsPlusNormal"/>
            </w:pPr>
          </w:p>
        </w:tc>
        <w:tc>
          <w:tcPr>
            <w:tcW w:w="992" w:type="dxa"/>
          </w:tcPr>
          <w:p w14:paraId="6A14A950" w14:textId="77777777" w:rsidR="00710787" w:rsidRDefault="00710787">
            <w:pPr>
              <w:pStyle w:val="ConsPlusNormal"/>
            </w:pPr>
          </w:p>
        </w:tc>
        <w:tc>
          <w:tcPr>
            <w:tcW w:w="567" w:type="dxa"/>
          </w:tcPr>
          <w:p w14:paraId="35B04E43" w14:textId="77777777" w:rsidR="00710787" w:rsidRDefault="00710787">
            <w:pPr>
              <w:pStyle w:val="ConsPlusNormal"/>
            </w:pPr>
          </w:p>
        </w:tc>
      </w:tr>
    </w:tbl>
    <w:p w14:paraId="57297775"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
        <w:gridCol w:w="363"/>
        <w:gridCol w:w="396"/>
        <w:gridCol w:w="373"/>
        <w:gridCol w:w="410"/>
        <w:gridCol w:w="418"/>
        <w:gridCol w:w="362"/>
        <w:gridCol w:w="395"/>
        <w:gridCol w:w="372"/>
        <w:gridCol w:w="409"/>
        <w:gridCol w:w="418"/>
        <w:gridCol w:w="362"/>
        <w:gridCol w:w="395"/>
        <w:gridCol w:w="372"/>
        <w:gridCol w:w="409"/>
        <w:gridCol w:w="418"/>
        <w:gridCol w:w="362"/>
        <w:gridCol w:w="395"/>
        <w:gridCol w:w="372"/>
        <w:gridCol w:w="409"/>
        <w:gridCol w:w="418"/>
        <w:gridCol w:w="362"/>
        <w:gridCol w:w="395"/>
        <w:gridCol w:w="372"/>
        <w:gridCol w:w="409"/>
        <w:gridCol w:w="418"/>
        <w:gridCol w:w="362"/>
        <w:gridCol w:w="395"/>
        <w:gridCol w:w="372"/>
        <w:gridCol w:w="409"/>
        <w:gridCol w:w="418"/>
        <w:gridCol w:w="362"/>
        <w:gridCol w:w="395"/>
        <w:gridCol w:w="372"/>
        <w:gridCol w:w="409"/>
        <w:gridCol w:w="418"/>
        <w:gridCol w:w="362"/>
        <w:gridCol w:w="395"/>
        <w:gridCol w:w="372"/>
        <w:gridCol w:w="409"/>
        <w:gridCol w:w="381"/>
      </w:tblGrid>
      <w:tr w:rsidR="00710787" w14:paraId="256115F1" w14:textId="77777777">
        <w:tc>
          <w:tcPr>
            <w:tcW w:w="24935" w:type="dxa"/>
            <w:gridSpan w:val="40"/>
          </w:tcPr>
          <w:p w14:paraId="6CD8A0CA" w14:textId="77777777" w:rsidR="00710787" w:rsidRDefault="00710787">
            <w:pPr>
              <w:pStyle w:val="ConsPlusNormal"/>
              <w:jc w:val="center"/>
            </w:pPr>
            <w:r>
              <w:t>Финансирование капитальных вложений в прогнозных ценах соответствующих лет, млн рублей (с НДС)</w:t>
            </w:r>
          </w:p>
        </w:tc>
        <w:tc>
          <w:tcPr>
            <w:tcW w:w="794" w:type="dxa"/>
            <w:vMerge w:val="restart"/>
          </w:tcPr>
          <w:p w14:paraId="4D9D44B1" w14:textId="77777777" w:rsidR="00710787" w:rsidRDefault="00710787">
            <w:pPr>
              <w:pStyle w:val="ConsPlusNormal"/>
              <w:jc w:val="center"/>
            </w:pPr>
            <w:bookmarkStart w:id="46" w:name="P406"/>
            <w:bookmarkEnd w:id="46"/>
            <w:r>
              <w:t>Краткое об</w:t>
            </w:r>
            <w:r>
              <w:lastRenderedPageBreak/>
              <w:t>основание корректировки утвержденного плана</w:t>
            </w:r>
          </w:p>
        </w:tc>
      </w:tr>
      <w:tr w:rsidR="00710787" w14:paraId="31526116" w14:textId="77777777">
        <w:tc>
          <w:tcPr>
            <w:tcW w:w="3144" w:type="dxa"/>
            <w:gridSpan w:val="5"/>
          </w:tcPr>
          <w:p w14:paraId="189377A6" w14:textId="77777777" w:rsidR="00710787" w:rsidRDefault="00710787">
            <w:pPr>
              <w:pStyle w:val="ConsPlusNormal"/>
              <w:jc w:val="center"/>
            </w:pPr>
            <w:r>
              <w:t xml:space="preserve">План (Утвержденный план) </w:t>
            </w:r>
            <w:hyperlink w:anchor="P550">
              <w:r>
                <w:rPr>
                  <w:color w:val="0000FF"/>
                </w:rPr>
                <w:t>&lt;2&gt;</w:t>
              </w:r>
            </w:hyperlink>
          </w:p>
          <w:p w14:paraId="6C61DE83" w14:textId="77777777" w:rsidR="00710787" w:rsidRDefault="00710787">
            <w:pPr>
              <w:pStyle w:val="ConsPlusNormal"/>
              <w:jc w:val="center"/>
            </w:pPr>
            <w:r>
              <w:t xml:space="preserve">года N </w:t>
            </w:r>
            <w:hyperlink w:anchor="P551">
              <w:r>
                <w:rPr>
                  <w:color w:val="0000FF"/>
                </w:rPr>
                <w:t>&lt;3&gt;</w:t>
              </w:r>
            </w:hyperlink>
          </w:p>
        </w:tc>
        <w:tc>
          <w:tcPr>
            <w:tcW w:w="3081" w:type="dxa"/>
            <w:gridSpan w:val="5"/>
          </w:tcPr>
          <w:p w14:paraId="01A2452C" w14:textId="77777777" w:rsidR="00710787" w:rsidRDefault="00710787">
            <w:pPr>
              <w:pStyle w:val="ConsPlusNormal"/>
              <w:jc w:val="center"/>
            </w:pPr>
            <w:r>
              <w:t>Факт</w:t>
            </w:r>
          </w:p>
          <w:p w14:paraId="49446CF2" w14:textId="77777777" w:rsidR="00710787" w:rsidRDefault="00710787">
            <w:pPr>
              <w:pStyle w:val="ConsPlusNormal"/>
              <w:jc w:val="center"/>
            </w:pPr>
            <w:r>
              <w:t xml:space="preserve">(Предложение по корректировке утвержденного </w:t>
            </w:r>
            <w:r>
              <w:lastRenderedPageBreak/>
              <w:t xml:space="preserve">плана) </w:t>
            </w:r>
            <w:hyperlink w:anchor="P549">
              <w:r>
                <w:rPr>
                  <w:color w:val="0000FF"/>
                </w:rPr>
                <w:t>&lt;1&gt;</w:t>
              </w:r>
            </w:hyperlink>
          </w:p>
          <w:p w14:paraId="61145016" w14:textId="77777777" w:rsidR="00710787" w:rsidRDefault="00710787">
            <w:pPr>
              <w:pStyle w:val="ConsPlusNormal"/>
              <w:jc w:val="center"/>
            </w:pPr>
            <w:r>
              <w:t>года N</w:t>
            </w:r>
          </w:p>
        </w:tc>
        <w:tc>
          <w:tcPr>
            <w:tcW w:w="3119" w:type="dxa"/>
            <w:gridSpan w:val="5"/>
          </w:tcPr>
          <w:p w14:paraId="63514EEE" w14:textId="77777777" w:rsidR="00710787" w:rsidRDefault="00710787">
            <w:pPr>
              <w:pStyle w:val="ConsPlusNormal"/>
              <w:jc w:val="center"/>
            </w:pPr>
            <w:r>
              <w:lastRenderedPageBreak/>
              <w:t xml:space="preserve">План (Утвержденный план) </w:t>
            </w:r>
            <w:hyperlink w:anchor="P550">
              <w:r>
                <w:rPr>
                  <w:color w:val="0000FF"/>
                </w:rPr>
                <w:t>&lt;2&gt;</w:t>
              </w:r>
            </w:hyperlink>
          </w:p>
          <w:p w14:paraId="414DF2BA" w14:textId="77777777" w:rsidR="00710787" w:rsidRDefault="00710787">
            <w:pPr>
              <w:pStyle w:val="ConsPlusNormal"/>
              <w:jc w:val="center"/>
            </w:pPr>
            <w:r>
              <w:t xml:space="preserve">года (N+1) </w:t>
            </w:r>
            <w:hyperlink w:anchor="P551">
              <w:r>
                <w:rPr>
                  <w:color w:val="0000FF"/>
                </w:rPr>
                <w:t>&lt;3&gt;</w:t>
              </w:r>
            </w:hyperlink>
          </w:p>
        </w:tc>
        <w:tc>
          <w:tcPr>
            <w:tcW w:w="3117" w:type="dxa"/>
            <w:gridSpan w:val="5"/>
          </w:tcPr>
          <w:p w14:paraId="6665A37B" w14:textId="77777777" w:rsidR="00710787" w:rsidRDefault="00710787">
            <w:pPr>
              <w:pStyle w:val="ConsPlusNormal"/>
              <w:jc w:val="center"/>
            </w:pPr>
            <w:r>
              <w:t>Факт</w:t>
            </w:r>
          </w:p>
          <w:p w14:paraId="643DA4AF" w14:textId="77777777" w:rsidR="00710787" w:rsidRDefault="00710787">
            <w:pPr>
              <w:pStyle w:val="ConsPlusNormal"/>
              <w:jc w:val="center"/>
            </w:pPr>
            <w:r>
              <w:t xml:space="preserve">(Предложение по корректировке утвержденного </w:t>
            </w:r>
            <w:r>
              <w:lastRenderedPageBreak/>
              <w:t xml:space="preserve">плана) </w:t>
            </w:r>
            <w:hyperlink w:anchor="P549">
              <w:r>
                <w:rPr>
                  <w:color w:val="0000FF"/>
                </w:rPr>
                <w:t>&lt;1&gt;</w:t>
              </w:r>
            </w:hyperlink>
          </w:p>
          <w:p w14:paraId="2BE3C935" w14:textId="77777777" w:rsidR="00710787" w:rsidRDefault="00710787">
            <w:pPr>
              <w:pStyle w:val="ConsPlusNormal"/>
              <w:jc w:val="center"/>
            </w:pPr>
            <w:r>
              <w:t>года (N+1)</w:t>
            </w:r>
          </w:p>
        </w:tc>
        <w:tc>
          <w:tcPr>
            <w:tcW w:w="3120" w:type="dxa"/>
            <w:gridSpan w:val="5"/>
          </w:tcPr>
          <w:p w14:paraId="5CAAC4DA" w14:textId="77777777" w:rsidR="00710787" w:rsidRDefault="00710787">
            <w:pPr>
              <w:pStyle w:val="ConsPlusNormal"/>
              <w:jc w:val="center"/>
            </w:pPr>
            <w:r>
              <w:lastRenderedPageBreak/>
              <w:t xml:space="preserve">План (Утвержденный план) </w:t>
            </w:r>
            <w:hyperlink w:anchor="P550">
              <w:r>
                <w:rPr>
                  <w:color w:val="0000FF"/>
                </w:rPr>
                <w:t>&lt;2&gt;</w:t>
              </w:r>
            </w:hyperlink>
          </w:p>
          <w:p w14:paraId="1E4ECDCB" w14:textId="77777777" w:rsidR="00710787" w:rsidRDefault="00710787">
            <w:pPr>
              <w:pStyle w:val="ConsPlusNormal"/>
              <w:jc w:val="center"/>
            </w:pPr>
            <w:r>
              <w:t xml:space="preserve">года (N +2) </w:t>
            </w:r>
            <w:hyperlink w:anchor="P551">
              <w:r>
                <w:rPr>
                  <w:color w:val="0000FF"/>
                </w:rPr>
                <w:t>&lt;3&gt;</w:t>
              </w:r>
            </w:hyperlink>
          </w:p>
        </w:tc>
        <w:tc>
          <w:tcPr>
            <w:tcW w:w="3118" w:type="dxa"/>
            <w:gridSpan w:val="5"/>
          </w:tcPr>
          <w:p w14:paraId="50399C1E" w14:textId="77777777" w:rsidR="00710787" w:rsidRDefault="00710787">
            <w:pPr>
              <w:pStyle w:val="ConsPlusNormal"/>
              <w:jc w:val="center"/>
            </w:pPr>
            <w:r>
              <w:t>Факт</w:t>
            </w:r>
          </w:p>
          <w:p w14:paraId="4D270DA7" w14:textId="77777777" w:rsidR="00710787" w:rsidRDefault="00710787">
            <w:pPr>
              <w:pStyle w:val="ConsPlusNormal"/>
              <w:jc w:val="center"/>
            </w:pPr>
            <w:r>
              <w:t xml:space="preserve">(Предложение по корректировке утвержденного </w:t>
            </w:r>
            <w:r>
              <w:lastRenderedPageBreak/>
              <w:t xml:space="preserve">плана) </w:t>
            </w:r>
            <w:hyperlink w:anchor="P549">
              <w:r>
                <w:rPr>
                  <w:color w:val="0000FF"/>
                </w:rPr>
                <w:t>&lt;1&gt;</w:t>
              </w:r>
            </w:hyperlink>
          </w:p>
          <w:p w14:paraId="6E43A8F1" w14:textId="77777777" w:rsidR="00710787" w:rsidRDefault="00710787">
            <w:pPr>
              <w:pStyle w:val="ConsPlusNormal"/>
              <w:jc w:val="center"/>
            </w:pPr>
            <w:r>
              <w:t>года (N+2)</w:t>
            </w:r>
          </w:p>
        </w:tc>
        <w:tc>
          <w:tcPr>
            <w:tcW w:w="3119" w:type="dxa"/>
            <w:gridSpan w:val="5"/>
          </w:tcPr>
          <w:p w14:paraId="34B50742" w14:textId="77777777" w:rsidR="00710787" w:rsidRDefault="00710787">
            <w:pPr>
              <w:pStyle w:val="ConsPlusNormal"/>
              <w:jc w:val="center"/>
            </w:pPr>
            <w:r>
              <w:lastRenderedPageBreak/>
              <w:t>Итого за период реализации инвестиционной программы</w:t>
            </w:r>
          </w:p>
          <w:p w14:paraId="1FE4436C" w14:textId="77777777" w:rsidR="00710787" w:rsidRDefault="00710787">
            <w:pPr>
              <w:pStyle w:val="ConsPlusNormal"/>
              <w:jc w:val="center"/>
            </w:pPr>
            <w:r>
              <w:lastRenderedPageBreak/>
              <w:t>(план)</w:t>
            </w:r>
          </w:p>
        </w:tc>
        <w:tc>
          <w:tcPr>
            <w:tcW w:w="3117" w:type="dxa"/>
            <w:gridSpan w:val="5"/>
          </w:tcPr>
          <w:p w14:paraId="12FB54EA" w14:textId="77777777" w:rsidR="00710787" w:rsidRDefault="00710787">
            <w:pPr>
              <w:pStyle w:val="ConsPlusNormal"/>
              <w:jc w:val="center"/>
            </w:pPr>
            <w:r>
              <w:lastRenderedPageBreak/>
              <w:t xml:space="preserve">Итого за период реализации инвестиционной программы (с </w:t>
            </w:r>
            <w:r>
              <w:lastRenderedPageBreak/>
              <w:t>учетом предложений по корректировке утвержденного плана)</w:t>
            </w:r>
          </w:p>
        </w:tc>
        <w:tc>
          <w:tcPr>
            <w:tcW w:w="0" w:type="auto"/>
            <w:vMerge/>
          </w:tcPr>
          <w:p w14:paraId="4EF53DD8" w14:textId="77777777" w:rsidR="00710787" w:rsidRDefault="00710787">
            <w:pPr>
              <w:pStyle w:val="ConsPlusNormal"/>
            </w:pPr>
          </w:p>
        </w:tc>
      </w:tr>
      <w:tr w:rsidR="00710787" w14:paraId="78ACF74D" w14:textId="77777777">
        <w:tc>
          <w:tcPr>
            <w:tcW w:w="543" w:type="dxa"/>
          </w:tcPr>
          <w:p w14:paraId="406345C2" w14:textId="77777777" w:rsidR="00710787" w:rsidRDefault="00710787">
            <w:pPr>
              <w:pStyle w:val="ConsPlusNormal"/>
              <w:jc w:val="center"/>
            </w:pPr>
            <w:bookmarkStart w:id="47" w:name="P425"/>
            <w:bookmarkEnd w:id="47"/>
            <w:r>
              <w:t>Общий объем финансирования, в том числе за счет:</w:t>
            </w:r>
          </w:p>
        </w:tc>
        <w:tc>
          <w:tcPr>
            <w:tcW w:w="544" w:type="dxa"/>
          </w:tcPr>
          <w:p w14:paraId="3B78093B" w14:textId="77777777" w:rsidR="00710787" w:rsidRDefault="00710787">
            <w:pPr>
              <w:pStyle w:val="ConsPlusNormal"/>
              <w:jc w:val="center"/>
            </w:pPr>
            <w:r>
              <w:t>федерального бюджета</w:t>
            </w:r>
          </w:p>
        </w:tc>
        <w:tc>
          <w:tcPr>
            <w:tcW w:w="674" w:type="dxa"/>
          </w:tcPr>
          <w:p w14:paraId="0706E98A" w14:textId="77777777" w:rsidR="00710787" w:rsidRDefault="00710787">
            <w:pPr>
              <w:pStyle w:val="ConsPlusNormal"/>
              <w:jc w:val="center"/>
            </w:pPr>
            <w:r>
              <w:t>бюджетов субъектов Российской Федерации и муниципальны</w:t>
            </w:r>
            <w:r>
              <w:lastRenderedPageBreak/>
              <w:t>х образований</w:t>
            </w:r>
          </w:p>
        </w:tc>
        <w:tc>
          <w:tcPr>
            <w:tcW w:w="839" w:type="dxa"/>
          </w:tcPr>
          <w:p w14:paraId="2F3A0317" w14:textId="77777777" w:rsidR="00710787" w:rsidRDefault="00710787">
            <w:pPr>
              <w:pStyle w:val="ConsPlusNormal"/>
              <w:jc w:val="center"/>
            </w:pPr>
            <w:r>
              <w:lastRenderedPageBreak/>
              <w:t>средств, полученных от оказания услуг, реализации товаров по ре</w:t>
            </w:r>
            <w:r>
              <w:lastRenderedPageBreak/>
              <w:t>гулируемым государством ценам (тарифам)</w:t>
            </w:r>
          </w:p>
        </w:tc>
        <w:tc>
          <w:tcPr>
            <w:tcW w:w="544" w:type="dxa"/>
          </w:tcPr>
          <w:p w14:paraId="5F95466C" w14:textId="77777777" w:rsidR="00710787" w:rsidRDefault="00710787">
            <w:pPr>
              <w:pStyle w:val="ConsPlusNormal"/>
              <w:jc w:val="center"/>
            </w:pPr>
            <w:r>
              <w:lastRenderedPageBreak/>
              <w:t>иных источников финансирования</w:t>
            </w:r>
          </w:p>
        </w:tc>
        <w:tc>
          <w:tcPr>
            <w:tcW w:w="544" w:type="dxa"/>
          </w:tcPr>
          <w:p w14:paraId="7CBB787E" w14:textId="77777777" w:rsidR="00710787" w:rsidRDefault="00710787">
            <w:pPr>
              <w:pStyle w:val="ConsPlusNormal"/>
              <w:jc w:val="center"/>
            </w:pPr>
            <w:r>
              <w:t>Общий объем финансирования, в том числе за счет:</w:t>
            </w:r>
          </w:p>
        </w:tc>
        <w:tc>
          <w:tcPr>
            <w:tcW w:w="544" w:type="dxa"/>
          </w:tcPr>
          <w:p w14:paraId="3F0A831E" w14:textId="77777777" w:rsidR="00710787" w:rsidRDefault="00710787">
            <w:pPr>
              <w:pStyle w:val="ConsPlusNormal"/>
              <w:jc w:val="center"/>
            </w:pPr>
            <w:r>
              <w:t>федерального бюджета</w:t>
            </w:r>
          </w:p>
        </w:tc>
        <w:tc>
          <w:tcPr>
            <w:tcW w:w="648" w:type="dxa"/>
          </w:tcPr>
          <w:p w14:paraId="1154EDCB" w14:textId="77777777" w:rsidR="00710787" w:rsidRDefault="00710787">
            <w:pPr>
              <w:pStyle w:val="ConsPlusNormal"/>
              <w:jc w:val="center"/>
            </w:pPr>
            <w:r>
              <w:t>бюджетов субъектов Российской Федерации и муниципальны</w:t>
            </w:r>
            <w:r>
              <w:lastRenderedPageBreak/>
              <w:t>х образований</w:t>
            </w:r>
          </w:p>
        </w:tc>
        <w:tc>
          <w:tcPr>
            <w:tcW w:w="801" w:type="dxa"/>
          </w:tcPr>
          <w:p w14:paraId="02333AB3" w14:textId="77777777" w:rsidR="00710787" w:rsidRDefault="00710787">
            <w:pPr>
              <w:pStyle w:val="ConsPlusNormal"/>
              <w:jc w:val="center"/>
            </w:pPr>
            <w:r>
              <w:lastRenderedPageBreak/>
              <w:t>средств, полученных от оказания услуг, реализации товаров по ре</w:t>
            </w:r>
            <w:r>
              <w:lastRenderedPageBreak/>
              <w:t>гулируемым государством ценам (тарифам)</w:t>
            </w:r>
          </w:p>
        </w:tc>
        <w:tc>
          <w:tcPr>
            <w:tcW w:w="544" w:type="dxa"/>
          </w:tcPr>
          <w:p w14:paraId="025F901D" w14:textId="77777777" w:rsidR="00710787" w:rsidRDefault="00710787">
            <w:pPr>
              <w:pStyle w:val="ConsPlusNormal"/>
              <w:jc w:val="center"/>
            </w:pPr>
            <w:r>
              <w:lastRenderedPageBreak/>
              <w:t>иных источников финансирования</w:t>
            </w:r>
          </w:p>
        </w:tc>
        <w:tc>
          <w:tcPr>
            <w:tcW w:w="543" w:type="dxa"/>
          </w:tcPr>
          <w:p w14:paraId="27286D06" w14:textId="77777777" w:rsidR="00710787" w:rsidRDefault="00710787">
            <w:pPr>
              <w:pStyle w:val="ConsPlusNormal"/>
              <w:jc w:val="center"/>
            </w:pPr>
            <w:r>
              <w:t>Общий объем финансирования, в том числе за счет:</w:t>
            </w:r>
          </w:p>
        </w:tc>
        <w:tc>
          <w:tcPr>
            <w:tcW w:w="544" w:type="dxa"/>
          </w:tcPr>
          <w:p w14:paraId="54EB4A67" w14:textId="77777777" w:rsidR="00710787" w:rsidRDefault="00710787">
            <w:pPr>
              <w:pStyle w:val="ConsPlusNormal"/>
              <w:jc w:val="center"/>
            </w:pPr>
            <w:r>
              <w:t>федерального бюджета</w:t>
            </w:r>
          </w:p>
        </w:tc>
        <w:tc>
          <w:tcPr>
            <w:tcW w:w="686" w:type="dxa"/>
          </w:tcPr>
          <w:p w14:paraId="619231B3" w14:textId="77777777" w:rsidR="00710787" w:rsidRDefault="00710787">
            <w:pPr>
              <w:pStyle w:val="ConsPlusNormal"/>
              <w:jc w:val="center"/>
            </w:pPr>
            <w:r>
              <w:t>бюджетов субъектов Российской Федерации и муниципальны</w:t>
            </w:r>
            <w:r>
              <w:lastRenderedPageBreak/>
              <w:t>х образований</w:t>
            </w:r>
          </w:p>
        </w:tc>
        <w:tc>
          <w:tcPr>
            <w:tcW w:w="802" w:type="dxa"/>
          </w:tcPr>
          <w:p w14:paraId="40898987" w14:textId="77777777" w:rsidR="00710787" w:rsidRDefault="00710787">
            <w:pPr>
              <w:pStyle w:val="ConsPlusNormal"/>
              <w:jc w:val="center"/>
            </w:pPr>
            <w:r>
              <w:lastRenderedPageBreak/>
              <w:t>средств, полученных от оказания услуг, реализации товаров по ре</w:t>
            </w:r>
            <w:r>
              <w:lastRenderedPageBreak/>
              <w:t>гулируемым государством ценам (тарифам)</w:t>
            </w:r>
          </w:p>
        </w:tc>
        <w:tc>
          <w:tcPr>
            <w:tcW w:w="544" w:type="dxa"/>
          </w:tcPr>
          <w:p w14:paraId="776DD04A" w14:textId="77777777" w:rsidR="00710787" w:rsidRDefault="00710787">
            <w:pPr>
              <w:pStyle w:val="ConsPlusNormal"/>
              <w:jc w:val="center"/>
            </w:pPr>
            <w:r>
              <w:lastRenderedPageBreak/>
              <w:t>иных источников финансирования</w:t>
            </w:r>
          </w:p>
        </w:tc>
        <w:tc>
          <w:tcPr>
            <w:tcW w:w="544" w:type="dxa"/>
          </w:tcPr>
          <w:p w14:paraId="4ADC9554" w14:textId="77777777" w:rsidR="00710787" w:rsidRDefault="00710787">
            <w:pPr>
              <w:pStyle w:val="ConsPlusNormal"/>
              <w:jc w:val="center"/>
            </w:pPr>
            <w:r>
              <w:t>Общий объем финансирования, в том числе за счет:</w:t>
            </w:r>
          </w:p>
        </w:tc>
        <w:tc>
          <w:tcPr>
            <w:tcW w:w="544" w:type="dxa"/>
          </w:tcPr>
          <w:p w14:paraId="0B598778" w14:textId="77777777" w:rsidR="00710787" w:rsidRDefault="00710787">
            <w:pPr>
              <w:pStyle w:val="ConsPlusNormal"/>
              <w:jc w:val="center"/>
            </w:pPr>
            <w:r>
              <w:t>федерального бюджета</w:t>
            </w:r>
          </w:p>
        </w:tc>
        <w:tc>
          <w:tcPr>
            <w:tcW w:w="685" w:type="dxa"/>
          </w:tcPr>
          <w:p w14:paraId="04AEB2CE" w14:textId="77777777" w:rsidR="00710787" w:rsidRDefault="00710787">
            <w:pPr>
              <w:pStyle w:val="ConsPlusNormal"/>
              <w:jc w:val="center"/>
            </w:pPr>
            <w:r>
              <w:t>бюджетов субъектов Российской Федерации и муниципальны</w:t>
            </w:r>
            <w:r>
              <w:lastRenderedPageBreak/>
              <w:t>х образований</w:t>
            </w:r>
          </w:p>
        </w:tc>
        <w:tc>
          <w:tcPr>
            <w:tcW w:w="800" w:type="dxa"/>
          </w:tcPr>
          <w:p w14:paraId="3D0E42C2" w14:textId="77777777" w:rsidR="00710787" w:rsidRDefault="00710787">
            <w:pPr>
              <w:pStyle w:val="ConsPlusNormal"/>
              <w:jc w:val="center"/>
            </w:pPr>
            <w:r>
              <w:lastRenderedPageBreak/>
              <w:t>средств, полученных от оказания услуг, реализации товаров по ре</w:t>
            </w:r>
            <w:r>
              <w:lastRenderedPageBreak/>
              <w:t>гулируемым государством ценам (тарифам)</w:t>
            </w:r>
          </w:p>
        </w:tc>
        <w:tc>
          <w:tcPr>
            <w:tcW w:w="544" w:type="dxa"/>
          </w:tcPr>
          <w:p w14:paraId="6723CF9C" w14:textId="77777777" w:rsidR="00710787" w:rsidRDefault="00710787">
            <w:pPr>
              <w:pStyle w:val="ConsPlusNormal"/>
              <w:jc w:val="center"/>
            </w:pPr>
            <w:r>
              <w:lastRenderedPageBreak/>
              <w:t>иных источников финансирования</w:t>
            </w:r>
          </w:p>
        </w:tc>
        <w:tc>
          <w:tcPr>
            <w:tcW w:w="543" w:type="dxa"/>
          </w:tcPr>
          <w:p w14:paraId="63E08A48" w14:textId="77777777" w:rsidR="00710787" w:rsidRDefault="00710787">
            <w:pPr>
              <w:pStyle w:val="ConsPlusNormal"/>
              <w:jc w:val="center"/>
            </w:pPr>
            <w:bookmarkStart w:id="48" w:name="P445"/>
            <w:bookmarkEnd w:id="48"/>
            <w:r>
              <w:t>Общий объем финансирования, в том числе за счет:</w:t>
            </w:r>
          </w:p>
        </w:tc>
        <w:tc>
          <w:tcPr>
            <w:tcW w:w="544" w:type="dxa"/>
          </w:tcPr>
          <w:p w14:paraId="3825DA9A" w14:textId="77777777" w:rsidR="00710787" w:rsidRDefault="00710787">
            <w:pPr>
              <w:pStyle w:val="ConsPlusNormal"/>
              <w:jc w:val="center"/>
            </w:pPr>
            <w:r>
              <w:t>федерального бюджета</w:t>
            </w:r>
          </w:p>
        </w:tc>
        <w:tc>
          <w:tcPr>
            <w:tcW w:w="687" w:type="dxa"/>
          </w:tcPr>
          <w:p w14:paraId="1F4015BF" w14:textId="77777777" w:rsidR="00710787" w:rsidRDefault="00710787">
            <w:pPr>
              <w:pStyle w:val="ConsPlusNormal"/>
              <w:jc w:val="center"/>
            </w:pPr>
            <w:r>
              <w:t>бюджетов субъектов Российской Федерации и муниципальны</w:t>
            </w:r>
            <w:r>
              <w:lastRenderedPageBreak/>
              <w:t>х образований</w:t>
            </w:r>
          </w:p>
        </w:tc>
        <w:tc>
          <w:tcPr>
            <w:tcW w:w="802" w:type="dxa"/>
          </w:tcPr>
          <w:p w14:paraId="788F0505" w14:textId="77777777" w:rsidR="00710787" w:rsidRDefault="00710787">
            <w:pPr>
              <w:pStyle w:val="ConsPlusNormal"/>
              <w:jc w:val="center"/>
            </w:pPr>
            <w:r>
              <w:lastRenderedPageBreak/>
              <w:t>средств, полученных от оказания услуг, реализации товаров по ре</w:t>
            </w:r>
            <w:r>
              <w:lastRenderedPageBreak/>
              <w:t>гулируемым государством ценам (тарифам)</w:t>
            </w:r>
          </w:p>
        </w:tc>
        <w:tc>
          <w:tcPr>
            <w:tcW w:w="544" w:type="dxa"/>
          </w:tcPr>
          <w:p w14:paraId="21C07958" w14:textId="77777777" w:rsidR="00710787" w:rsidRDefault="00710787">
            <w:pPr>
              <w:pStyle w:val="ConsPlusNormal"/>
              <w:jc w:val="center"/>
            </w:pPr>
            <w:r>
              <w:lastRenderedPageBreak/>
              <w:t>Иных источников финансирования</w:t>
            </w:r>
          </w:p>
        </w:tc>
        <w:tc>
          <w:tcPr>
            <w:tcW w:w="544" w:type="dxa"/>
          </w:tcPr>
          <w:p w14:paraId="6FFBE76D" w14:textId="77777777" w:rsidR="00710787" w:rsidRDefault="00710787">
            <w:pPr>
              <w:pStyle w:val="ConsPlusNormal"/>
              <w:jc w:val="center"/>
            </w:pPr>
            <w:r>
              <w:t>Общий объем финансирования, в том числе за счет:</w:t>
            </w:r>
          </w:p>
        </w:tc>
        <w:tc>
          <w:tcPr>
            <w:tcW w:w="544" w:type="dxa"/>
          </w:tcPr>
          <w:p w14:paraId="2DEA4539" w14:textId="77777777" w:rsidR="00710787" w:rsidRDefault="00710787">
            <w:pPr>
              <w:pStyle w:val="ConsPlusNormal"/>
              <w:jc w:val="center"/>
            </w:pPr>
            <w:r>
              <w:t>федерального бюджета</w:t>
            </w:r>
          </w:p>
        </w:tc>
        <w:tc>
          <w:tcPr>
            <w:tcW w:w="685" w:type="dxa"/>
          </w:tcPr>
          <w:p w14:paraId="0F6E62AB" w14:textId="77777777" w:rsidR="00710787" w:rsidRDefault="00710787">
            <w:pPr>
              <w:pStyle w:val="ConsPlusNormal"/>
              <w:jc w:val="center"/>
            </w:pPr>
            <w:r>
              <w:t>бюджетов субъектов Российской Федерации и муниципальны</w:t>
            </w:r>
            <w:r>
              <w:lastRenderedPageBreak/>
              <w:t>х образований</w:t>
            </w:r>
          </w:p>
        </w:tc>
        <w:tc>
          <w:tcPr>
            <w:tcW w:w="801" w:type="dxa"/>
          </w:tcPr>
          <w:p w14:paraId="18CBEE20" w14:textId="77777777" w:rsidR="00710787" w:rsidRDefault="00710787">
            <w:pPr>
              <w:pStyle w:val="ConsPlusNormal"/>
              <w:jc w:val="center"/>
            </w:pPr>
            <w:r>
              <w:lastRenderedPageBreak/>
              <w:t>средств, полученных от оказания услуг, реализации товаров по ре</w:t>
            </w:r>
            <w:r>
              <w:lastRenderedPageBreak/>
              <w:t>гулируемым государством ценам (тарифам)</w:t>
            </w:r>
          </w:p>
        </w:tc>
        <w:tc>
          <w:tcPr>
            <w:tcW w:w="544" w:type="dxa"/>
          </w:tcPr>
          <w:p w14:paraId="627AF759" w14:textId="77777777" w:rsidR="00710787" w:rsidRDefault="00710787">
            <w:pPr>
              <w:pStyle w:val="ConsPlusNormal"/>
              <w:jc w:val="center"/>
            </w:pPr>
            <w:bookmarkStart w:id="49" w:name="P454"/>
            <w:bookmarkEnd w:id="49"/>
            <w:r>
              <w:lastRenderedPageBreak/>
              <w:t>иных источников финансирования</w:t>
            </w:r>
          </w:p>
        </w:tc>
        <w:tc>
          <w:tcPr>
            <w:tcW w:w="543" w:type="dxa"/>
          </w:tcPr>
          <w:p w14:paraId="226FF43D" w14:textId="77777777" w:rsidR="00710787" w:rsidRDefault="00710787">
            <w:pPr>
              <w:pStyle w:val="ConsPlusNormal"/>
              <w:jc w:val="center"/>
            </w:pPr>
            <w:bookmarkStart w:id="50" w:name="P455"/>
            <w:bookmarkEnd w:id="50"/>
            <w:r>
              <w:t>Общий объем финансирования, в том числе за счет:</w:t>
            </w:r>
          </w:p>
        </w:tc>
        <w:tc>
          <w:tcPr>
            <w:tcW w:w="544" w:type="dxa"/>
          </w:tcPr>
          <w:p w14:paraId="3BF99902" w14:textId="77777777" w:rsidR="00710787" w:rsidRDefault="00710787">
            <w:pPr>
              <w:pStyle w:val="ConsPlusNormal"/>
              <w:jc w:val="center"/>
            </w:pPr>
            <w:r>
              <w:t>федерального бюджета</w:t>
            </w:r>
          </w:p>
        </w:tc>
        <w:tc>
          <w:tcPr>
            <w:tcW w:w="686" w:type="dxa"/>
          </w:tcPr>
          <w:p w14:paraId="716FBB30" w14:textId="77777777" w:rsidR="00710787" w:rsidRDefault="00710787">
            <w:pPr>
              <w:pStyle w:val="ConsPlusNormal"/>
              <w:jc w:val="center"/>
            </w:pPr>
            <w:r>
              <w:t>бюджетов субъектов Российской Федерации и муниципальны</w:t>
            </w:r>
            <w:r>
              <w:lastRenderedPageBreak/>
              <w:t>х образований</w:t>
            </w:r>
          </w:p>
        </w:tc>
        <w:tc>
          <w:tcPr>
            <w:tcW w:w="802" w:type="dxa"/>
          </w:tcPr>
          <w:p w14:paraId="666D1BFE" w14:textId="77777777" w:rsidR="00710787" w:rsidRDefault="00710787">
            <w:pPr>
              <w:pStyle w:val="ConsPlusNormal"/>
              <w:jc w:val="center"/>
            </w:pPr>
            <w:r>
              <w:lastRenderedPageBreak/>
              <w:t>средств, полученных от оказания услуг, реализации товаров по ре</w:t>
            </w:r>
            <w:r>
              <w:lastRenderedPageBreak/>
              <w:t>гулируемым государством ценам (тарифам)</w:t>
            </w:r>
          </w:p>
        </w:tc>
        <w:tc>
          <w:tcPr>
            <w:tcW w:w="544" w:type="dxa"/>
          </w:tcPr>
          <w:p w14:paraId="02D7CD59" w14:textId="77777777" w:rsidR="00710787" w:rsidRDefault="00710787">
            <w:pPr>
              <w:pStyle w:val="ConsPlusNormal"/>
              <w:jc w:val="center"/>
            </w:pPr>
            <w:bookmarkStart w:id="51" w:name="P459"/>
            <w:bookmarkEnd w:id="51"/>
            <w:r>
              <w:lastRenderedPageBreak/>
              <w:t>иных источников финансирования</w:t>
            </w:r>
          </w:p>
        </w:tc>
        <w:tc>
          <w:tcPr>
            <w:tcW w:w="544" w:type="dxa"/>
          </w:tcPr>
          <w:p w14:paraId="2BED7C4A" w14:textId="77777777" w:rsidR="00710787" w:rsidRDefault="00710787">
            <w:pPr>
              <w:pStyle w:val="ConsPlusNormal"/>
              <w:jc w:val="center"/>
            </w:pPr>
            <w:bookmarkStart w:id="52" w:name="P460"/>
            <w:bookmarkEnd w:id="52"/>
            <w:r>
              <w:t>Общий объем финансирования, в том числе за счет:</w:t>
            </w:r>
          </w:p>
        </w:tc>
        <w:tc>
          <w:tcPr>
            <w:tcW w:w="544" w:type="dxa"/>
          </w:tcPr>
          <w:p w14:paraId="50C5FC20" w14:textId="77777777" w:rsidR="00710787" w:rsidRDefault="00710787">
            <w:pPr>
              <w:pStyle w:val="ConsPlusNormal"/>
              <w:jc w:val="center"/>
            </w:pPr>
            <w:r>
              <w:t>федерального бюджета</w:t>
            </w:r>
          </w:p>
        </w:tc>
        <w:tc>
          <w:tcPr>
            <w:tcW w:w="685" w:type="dxa"/>
          </w:tcPr>
          <w:p w14:paraId="56662EEA" w14:textId="77777777" w:rsidR="00710787" w:rsidRDefault="00710787">
            <w:pPr>
              <w:pStyle w:val="ConsPlusNormal"/>
              <w:jc w:val="center"/>
            </w:pPr>
            <w:r>
              <w:t>бюджетов субъектов Российской Федерации и муниципальны</w:t>
            </w:r>
            <w:r>
              <w:lastRenderedPageBreak/>
              <w:t>х образований</w:t>
            </w:r>
          </w:p>
        </w:tc>
        <w:tc>
          <w:tcPr>
            <w:tcW w:w="800" w:type="dxa"/>
          </w:tcPr>
          <w:p w14:paraId="2922B84D" w14:textId="77777777" w:rsidR="00710787" w:rsidRDefault="00710787">
            <w:pPr>
              <w:pStyle w:val="ConsPlusNormal"/>
              <w:jc w:val="center"/>
            </w:pPr>
            <w:r>
              <w:lastRenderedPageBreak/>
              <w:t>средств, полученных от оказания услуг, реализации товаров по ре</w:t>
            </w:r>
            <w:r>
              <w:lastRenderedPageBreak/>
              <w:t>гулируемым государством ценам (тарифам)</w:t>
            </w:r>
          </w:p>
        </w:tc>
        <w:tc>
          <w:tcPr>
            <w:tcW w:w="544" w:type="dxa"/>
          </w:tcPr>
          <w:p w14:paraId="34052E07" w14:textId="77777777" w:rsidR="00710787" w:rsidRDefault="00710787">
            <w:pPr>
              <w:pStyle w:val="ConsPlusNormal"/>
              <w:jc w:val="center"/>
            </w:pPr>
            <w:bookmarkStart w:id="53" w:name="P464"/>
            <w:bookmarkEnd w:id="53"/>
            <w:r>
              <w:lastRenderedPageBreak/>
              <w:t>иных источников финансирования</w:t>
            </w:r>
          </w:p>
        </w:tc>
        <w:tc>
          <w:tcPr>
            <w:tcW w:w="0" w:type="auto"/>
            <w:vMerge/>
          </w:tcPr>
          <w:p w14:paraId="45C38408" w14:textId="77777777" w:rsidR="00710787" w:rsidRDefault="00710787">
            <w:pPr>
              <w:pStyle w:val="ConsPlusNormal"/>
            </w:pPr>
          </w:p>
        </w:tc>
      </w:tr>
      <w:tr w:rsidR="00710787" w14:paraId="7393CA0E" w14:textId="77777777">
        <w:tc>
          <w:tcPr>
            <w:tcW w:w="543" w:type="dxa"/>
          </w:tcPr>
          <w:p w14:paraId="1E98415B" w14:textId="77777777" w:rsidR="00710787" w:rsidRDefault="00710787">
            <w:pPr>
              <w:pStyle w:val="ConsPlusNormal"/>
              <w:jc w:val="center"/>
            </w:pPr>
            <w:r>
              <w:t>32.1</w:t>
            </w:r>
          </w:p>
        </w:tc>
        <w:tc>
          <w:tcPr>
            <w:tcW w:w="544" w:type="dxa"/>
          </w:tcPr>
          <w:p w14:paraId="5210079D" w14:textId="77777777" w:rsidR="00710787" w:rsidRDefault="00710787">
            <w:pPr>
              <w:pStyle w:val="ConsPlusNormal"/>
              <w:jc w:val="center"/>
            </w:pPr>
            <w:r>
              <w:t>32.2</w:t>
            </w:r>
          </w:p>
        </w:tc>
        <w:tc>
          <w:tcPr>
            <w:tcW w:w="674" w:type="dxa"/>
          </w:tcPr>
          <w:p w14:paraId="4C00FDC8" w14:textId="77777777" w:rsidR="00710787" w:rsidRDefault="00710787">
            <w:pPr>
              <w:pStyle w:val="ConsPlusNormal"/>
              <w:jc w:val="center"/>
            </w:pPr>
            <w:r>
              <w:t>32.3</w:t>
            </w:r>
          </w:p>
        </w:tc>
        <w:tc>
          <w:tcPr>
            <w:tcW w:w="839" w:type="dxa"/>
          </w:tcPr>
          <w:p w14:paraId="5D14C323" w14:textId="77777777" w:rsidR="00710787" w:rsidRDefault="00710787">
            <w:pPr>
              <w:pStyle w:val="ConsPlusNormal"/>
              <w:jc w:val="center"/>
            </w:pPr>
            <w:r>
              <w:t>32.4</w:t>
            </w:r>
          </w:p>
        </w:tc>
        <w:tc>
          <w:tcPr>
            <w:tcW w:w="544" w:type="dxa"/>
          </w:tcPr>
          <w:p w14:paraId="008EFB9F" w14:textId="77777777" w:rsidR="00710787" w:rsidRDefault="00710787">
            <w:pPr>
              <w:pStyle w:val="ConsPlusNormal"/>
              <w:jc w:val="center"/>
            </w:pPr>
            <w:r>
              <w:t>32.5</w:t>
            </w:r>
          </w:p>
        </w:tc>
        <w:tc>
          <w:tcPr>
            <w:tcW w:w="544" w:type="dxa"/>
          </w:tcPr>
          <w:p w14:paraId="0857B771" w14:textId="77777777" w:rsidR="00710787" w:rsidRDefault="00710787">
            <w:pPr>
              <w:pStyle w:val="ConsPlusNormal"/>
              <w:jc w:val="center"/>
            </w:pPr>
            <w:r>
              <w:t>32.6</w:t>
            </w:r>
          </w:p>
        </w:tc>
        <w:tc>
          <w:tcPr>
            <w:tcW w:w="544" w:type="dxa"/>
          </w:tcPr>
          <w:p w14:paraId="282511C4" w14:textId="77777777" w:rsidR="00710787" w:rsidRDefault="00710787">
            <w:pPr>
              <w:pStyle w:val="ConsPlusNormal"/>
              <w:jc w:val="center"/>
            </w:pPr>
            <w:r>
              <w:t>32.7</w:t>
            </w:r>
          </w:p>
        </w:tc>
        <w:tc>
          <w:tcPr>
            <w:tcW w:w="648" w:type="dxa"/>
          </w:tcPr>
          <w:p w14:paraId="31275586" w14:textId="77777777" w:rsidR="00710787" w:rsidRDefault="00710787">
            <w:pPr>
              <w:pStyle w:val="ConsPlusNormal"/>
              <w:jc w:val="center"/>
            </w:pPr>
            <w:r>
              <w:t>32.8</w:t>
            </w:r>
          </w:p>
        </w:tc>
        <w:tc>
          <w:tcPr>
            <w:tcW w:w="801" w:type="dxa"/>
          </w:tcPr>
          <w:p w14:paraId="4D08B22F" w14:textId="77777777" w:rsidR="00710787" w:rsidRDefault="00710787">
            <w:pPr>
              <w:pStyle w:val="ConsPlusNormal"/>
              <w:jc w:val="center"/>
            </w:pPr>
            <w:r>
              <w:t>32.9</w:t>
            </w:r>
          </w:p>
        </w:tc>
        <w:tc>
          <w:tcPr>
            <w:tcW w:w="544" w:type="dxa"/>
          </w:tcPr>
          <w:p w14:paraId="61A8959E" w14:textId="77777777" w:rsidR="00710787" w:rsidRDefault="00710787">
            <w:pPr>
              <w:pStyle w:val="ConsPlusNormal"/>
              <w:jc w:val="center"/>
            </w:pPr>
            <w:r>
              <w:t>32.10</w:t>
            </w:r>
          </w:p>
        </w:tc>
        <w:tc>
          <w:tcPr>
            <w:tcW w:w="543" w:type="dxa"/>
          </w:tcPr>
          <w:p w14:paraId="1B80BD25" w14:textId="77777777" w:rsidR="00710787" w:rsidRDefault="00710787">
            <w:pPr>
              <w:pStyle w:val="ConsPlusNormal"/>
              <w:jc w:val="center"/>
            </w:pPr>
            <w:r>
              <w:t>32.11</w:t>
            </w:r>
          </w:p>
        </w:tc>
        <w:tc>
          <w:tcPr>
            <w:tcW w:w="544" w:type="dxa"/>
          </w:tcPr>
          <w:p w14:paraId="34E4F9C0" w14:textId="77777777" w:rsidR="00710787" w:rsidRDefault="00710787">
            <w:pPr>
              <w:pStyle w:val="ConsPlusNormal"/>
              <w:jc w:val="center"/>
            </w:pPr>
            <w:r>
              <w:t>32.12</w:t>
            </w:r>
          </w:p>
        </w:tc>
        <w:tc>
          <w:tcPr>
            <w:tcW w:w="686" w:type="dxa"/>
          </w:tcPr>
          <w:p w14:paraId="4F4E1543" w14:textId="77777777" w:rsidR="00710787" w:rsidRDefault="00710787">
            <w:pPr>
              <w:pStyle w:val="ConsPlusNormal"/>
              <w:jc w:val="center"/>
            </w:pPr>
            <w:r>
              <w:t>32.13</w:t>
            </w:r>
          </w:p>
        </w:tc>
        <w:tc>
          <w:tcPr>
            <w:tcW w:w="802" w:type="dxa"/>
          </w:tcPr>
          <w:p w14:paraId="0192955E" w14:textId="77777777" w:rsidR="00710787" w:rsidRDefault="00710787">
            <w:pPr>
              <w:pStyle w:val="ConsPlusNormal"/>
              <w:jc w:val="center"/>
            </w:pPr>
            <w:r>
              <w:t>32.14</w:t>
            </w:r>
          </w:p>
        </w:tc>
        <w:tc>
          <w:tcPr>
            <w:tcW w:w="544" w:type="dxa"/>
          </w:tcPr>
          <w:p w14:paraId="6F78EB72" w14:textId="77777777" w:rsidR="00710787" w:rsidRDefault="00710787">
            <w:pPr>
              <w:pStyle w:val="ConsPlusNormal"/>
              <w:jc w:val="center"/>
            </w:pPr>
            <w:r>
              <w:t>32.15</w:t>
            </w:r>
          </w:p>
        </w:tc>
        <w:tc>
          <w:tcPr>
            <w:tcW w:w="544" w:type="dxa"/>
          </w:tcPr>
          <w:p w14:paraId="0CED6C61" w14:textId="77777777" w:rsidR="00710787" w:rsidRDefault="00710787">
            <w:pPr>
              <w:pStyle w:val="ConsPlusNormal"/>
              <w:jc w:val="center"/>
            </w:pPr>
            <w:r>
              <w:t>32.16</w:t>
            </w:r>
          </w:p>
        </w:tc>
        <w:tc>
          <w:tcPr>
            <w:tcW w:w="544" w:type="dxa"/>
          </w:tcPr>
          <w:p w14:paraId="0B637CEA" w14:textId="77777777" w:rsidR="00710787" w:rsidRDefault="00710787">
            <w:pPr>
              <w:pStyle w:val="ConsPlusNormal"/>
              <w:jc w:val="center"/>
            </w:pPr>
            <w:r>
              <w:t>32.17</w:t>
            </w:r>
          </w:p>
        </w:tc>
        <w:tc>
          <w:tcPr>
            <w:tcW w:w="685" w:type="dxa"/>
          </w:tcPr>
          <w:p w14:paraId="02BBCEEA" w14:textId="77777777" w:rsidR="00710787" w:rsidRDefault="00710787">
            <w:pPr>
              <w:pStyle w:val="ConsPlusNormal"/>
              <w:jc w:val="center"/>
            </w:pPr>
            <w:r>
              <w:t>32.18</w:t>
            </w:r>
          </w:p>
        </w:tc>
        <w:tc>
          <w:tcPr>
            <w:tcW w:w="800" w:type="dxa"/>
          </w:tcPr>
          <w:p w14:paraId="79FD996E" w14:textId="77777777" w:rsidR="00710787" w:rsidRDefault="00710787">
            <w:pPr>
              <w:pStyle w:val="ConsPlusNormal"/>
              <w:jc w:val="center"/>
            </w:pPr>
            <w:r>
              <w:t>32.19</w:t>
            </w:r>
          </w:p>
        </w:tc>
        <w:tc>
          <w:tcPr>
            <w:tcW w:w="544" w:type="dxa"/>
          </w:tcPr>
          <w:p w14:paraId="10F41A89" w14:textId="77777777" w:rsidR="00710787" w:rsidRDefault="00710787">
            <w:pPr>
              <w:pStyle w:val="ConsPlusNormal"/>
              <w:jc w:val="center"/>
            </w:pPr>
            <w:r>
              <w:t>32.20</w:t>
            </w:r>
          </w:p>
        </w:tc>
        <w:tc>
          <w:tcPr>
            <w:tcW w:w="543" w:type="dxa"/>
          </w:tcPr>
          <w:p w14:paraId="7FAAB0D7" w14:textId="77777777" w:rsidR="00710787" w:rsidRDefault="00710787">
            <w:pPr>
              <w:pStyle w:val="ConsPlusNormal"/>
              <w:jc w:val="center"/>
            </w:pPr>
            <w:r>
              <w:t>32.21</w:t>
            </w:r>
          </w:p>
        </w:tc>
        <w:tc>
          <w:tcPr>
            <w:tcW w:w="544" w:type="dxa"/>
          </w:tcPr>
          <w:p w14:paraId="524F155A" w14:textId="77777777" w:rsidR="00710787" w:rsidRDefault="00710787">
            <w:pPr>
              <w:pStyle w:val="ConsPlusNormal"/>
              <w:jc w:val="center"/>
            </w:pPr>
            <w:r>
              <w:t>32.22</w:t>
            </w:r>
          </w:p>
        </w:tc>
        <w:tc>
          <w:tcPr>
            <w:tcW w:w="687" w:type="dxa"/>
          </w:tcPr>
          <w:p w14:paraId="3EF2F13E" w14:textId="77777777" w:rsidR="00710787" w:rsidRDefault="00710787">
            <w:pPr>
              <w:pStyle w:val="ConsPlusNormal"/>
              <w:jc w:val="center"/>
            </w:pPr>
            <w:r>
              <w:t>32.23</w:t>
            </w:r>
          </w:p>
        </w:tc>
        <w:tc>
          <w:tcPr>
            <w:tcW w:w="802" w:type="dxa"/>
          </w:tcPr>
          <w:p w14:paraId="091D9F4F" w14:textId="77777777" w:rsidR="00710787" w:rsidRDefault="00710787">
            <w:pPr>
              <w:pStyle w:val="ConsPlusNormal"/>
              <w:jc w:val="center"/>
            </w:pPr>
            <w:r>
              <w:t>32.24</w:t>
            </w:r>
          </w:p>
        </w:tc>
        <w:tc>
          <w:tcPr>
            <w:tcW w:w="544" w:type="dxa"/>
          </w:tcPr>
          <w:p w14:paraId="50754DA0" w14:textId="77777777" w:rsidR="00710787" w:rsidRDefault="00710787">
            <w:pPr>
              <w:pStyle w:val="ConsPlusNormal"/>
              <w:jc w:val="center"/>
            </w:pPr>
            <w:r>
              <w:t>32.25</w:t>
            </w:r>
          </w:p>
        </w:tc>
        <w:tc>
          <w:tcPr>
            <w:tcW w:w="544" w:type="dxa"/>
          </w:tcPr>
          <w:p w14:paraId="3F2FC83E" w14:textId="77777777" w:rsidR="00710787" w:rsidRDefault="00710787">
            <w:pPr>
              <w:pStyle w:val="ConsPlusNormal"/>
              <w:jc w:val="center"/>
            </w:pPr>
            <w:r>
              <w:t>32.26</w:t>
            </w:r>
          </w:p>
        </w:tc>
        <w:tc>
          <w:tcPr>
            <w:tcW w:w="544" w:type="dxa"/>
          </w:tcPr>
          <w:p w14:paraId="2721D98D" w14:textId="77777777" w:rsidR="00710787" w:rsidRDefault="00710787">
            <w:pPr>
              <w:pStyle w:val="ConsPlusNormal"/>
              <w:jc w:val="center"/>
            </w:pPr>
            <w:r>
              <w:t>32.27</w:t>
            </w:r>
          </w:p>
        </w:tc>
        <w:tc>
          <w:tcPr>
            <w:tcW w:w="685" w:type="dxa"/>
          </w:tcPr>
          <w:p w14:paraId="58A3C6B2" w14:textId="77777777" w:rsidR="00710787" w:rsidRDefault="00710787">
            <w:pPr>
              <w:pStyle w:val="ConsPlusNormal"/>
              <w:jc w:val="center"/>
            </w:pPr>
            <w:r>
              <w:t>32.28</w:t>
            </w:r>
          </w:p>
        </w:tc>
        <w:tc>
          <w:tcPr>
            <w:tcW w:w="801" w:type="dxa"/>
          </w:tcPr>
          <w:p w14:paraId="1E0A77A7" w14:textId="77777777" w:rsidR="00710787" w:rsidRDefault="00710787">
            <w:pPr>
              <w:pStyle w:val="ConsPlusNormal"/>
              <w:jc w:val="center"/>
            </w:pPr>
            <w:r>
              <w:t>32.29</w:t>
            </w:r>
          </w:p>
        </w:tc>
        <w:tc>
          <w:tcPr>
            <w:tcW w:w="544" w:type="dxa"/>
          </w:tcPr>
          <w:p w14:paraId="129D051B" w14:textId="77777777" w:rsidR="00710787" w:rsidRDefault="00710787">
            <w:pPr>
              <w:pStyle w:val="ConsPlusNormal"/>
              <w:jc w:val="center"/>
            </w:pPr>
            <w:r>
              <w:t>32.30</w:t>
            </w:r>
          </w:p>
        </w:tc>
        <w:tc>
          <w:tcPr>
            <w:tcW w:w="543" w:type="dxa"/>
          </w:tcPr>
          <w:p w14:paraId="2CD9A291" w14:textId="77777777" w:rsidR="00710787" w:rsidRDefault="00710787">
            <w:pPr>
              <w:pStyle w:val="ConsPlusNormal"/>
              <w:jc w:val="center"/>
            </w:pPr>
            <w:r>
              <w:t>33</w:t>
            </w:r>
          </w:p>
        </w:tc>
        <w:tc>
          <w:tcPr>
            <w:tcW w:w="544" w:type="dxa"/>
          </w:tcPr>
          <w:p w14:paraId="343E72A3" w14:textId="77777777" w:rsidR="00710787" w:rsidRDefault="00710787">
            <w:pPr>
              <w:pStyle w:val="ConsPlusNormal"/>
              <w:jc w:val="center"/>
            </w:pPr>
            <w:r>
              <w:t>34</w:t>
            </w:r>
          </w:p>
        </w:tc>
        <w:tc>
          <w:tcPr>
            <w:tcW w:w="686" w:type="dxa"/>
          </w:tcPr>
          <w:p w14:paraId="5AC0A883" w14:textId="77777777" w:rsidR="00710787" w:rsidRDefault="00710787">
            <w:pPr>
              <w:pStyle w:val="ConsPlusNormal"/>
              <w:jc w:val="center"/>
            </w:pPr>
            <w:r>
              <w:t>35</w:t>
            </w:r>
          </w:p>
        </w:tc>
        <w:tc>
          <w:tcPr>
            <w:tcW w:w="802" w:type="dxa"/>
          </w:tcPr>
          <w:p w14:paraId="2C0D8681" w14:textId="77777777" w:rsidR="00710787" w:rsidRDefault="00710787">
            <w:pPr>
              <w:pStyle w:val="ConsPlusNormal"/>
              <w:jc w:val="center"/>
            </w:pPr>
            <w:r>
              <w:t>36</w:t>
            </w:r>
          </w:p>
        </w:tc>
        <w:tc>
          <w:tcPr>
            <w:tcW w:w="544" w:type="dxa"/>
          </w:tcPr>
          <w:p w14:paraId="1DEDBF55" w14:textId="77777777" w:rsidR="00710787" w:rsidRDefault="00710787">
            <w:pPr>
              <w:pStyle w:val="ConsPlusNormal"/>
              <w:jc w:val="center"/>
            </w:pPr>
            <w:r>
              <w:t>37</w:t>
            </w:r>
          </w:p>
        </w:tc>
        <w:tc>
          <w:tcPr>
            <w:tcW w:w="544" w:type="dxa"/>
          </w:tcPr>
          <w:p w14:paraId="44D1E9C2" w14:textId="77777777" w:rsidR="00710787" w:rsidRDefault="00710787">
            <w:pPr>
              <w:pStyle w:val="ConsPlusNormal"/>
              <w:jc w:val="center"/>
            </w:pPr>
            <w:r>
              <w:t>38</w:t>
            </w:r>
          </w:p>
        </w:tc>
        <w:tc>
          <w:tcPr>
            <w:tcW w:w="544" w:type="dxa"/>
          </w:tcPr>
          <w:p w14:paraId="44019510" w14:textId="77777777" w:rsidR="00710787" w:rsidRDefault="00710787">
            <w:pPr>
              <w:pStyle w:val="ConsPlusNormal"/>
              <w:jc w:val="center"/>
            </w:pPr>
            <w:r>
              <w:t>39</w:t>
            </w:r>
          </w:p>
        </w:tc>
        <w:tc>
          <w:tcPr>
            <w:tcW w:w="685" w:type="dxa"/>
          </w:tcPr>
          <w:p w14:paraId="0BC05BA3" w14:textId="77777777" w:rsidR="00710787" w:rsidRDefault="00710787">
            <w:pPr>
              <w:pStyle w:val="ConsPlusNormal"/>
              <w:jc w:val="center"/>
            </w:pPr>
            <w:r>
              <w:t>40</w:t>
            </w:r>
          </w:p>
        </w:tc>
        <w:tc>
          <w:tcPr>
            <w:tcW w:w="800" w:type="dxa"/>
          </w:tcPr>
          <w:p w14:paraId="6D882101" w14:textId="77777777" w:rsidR="00710787" w:rsidRDefault="00710787">
            <w:pPr>
              <w:pStyle w:val="ConsPlusNormal"/>
              <w:jc w:val="center"/>
            </w:pPr>
            <w:r>
              <w:t>41</w:t>
            </w:r>
          </w:p>
        </w:tc>
        <w:tc>
          <w:tcPr>
            <w:tcW w:w="544" w:type="dxa"/>
          </w:tcPr>
          <w:p w14:paraId="1A670453" w14:textId="77777777" w:rsidR="00710787" w:rsidRDefault="00710787">
            <w:pPr>
              <w:pStyle w:val="ConsPlusNormal"/>
              <w:jc w:val="center"/>
            </w:pPr>
            <w:r>
              <w:t>42</w:t>
            </w:r>
          </w:p>
        </w:tc>
        <w:tc>
          <w:tcPr>
            <w:tcW w:w="794" w:type="dxa"/>
          </w:tcPr>
          <w:p w14:paraId="7D1D996C" w14:textId="77777777" w:rsidR="00710787" w:rsidRDefault="00710787">
            <w:pPr>
              <w:pStyle w:val="ConsPlusNormal"/>
              <w:jc w:val="center"/>
            </w:pPr>
            <w:r>
              <w:t>43</w:t>
            </w:r>
          </w:p>
        </w:tc>
      </w:tr>
      <w:tr w:rsidR="00710787" w14:paraId="37E68605" w14:textId="77777777">
        <w:tc>
          <w:tcPr>
            <w:tcW w:w="543" w:type="dxa"/>
          </w:tcPr>
          <w:p w14:paraId="07BB64D0" w14:textId="77777777" w:rsidR="00710787" w:rsidRDefault="00710787">
            <w:pPr>
              <w:pStyle w:val="ConsPlusNormal"/>
            </w:pPr>
          </w:p>
        </w:tc>
        <w:tc>
          <w:tcPr>
            <w:tcW w:w="544" w:type="dxa"/>
          </w:tcPr>
          <w:p w14:paraId="3B173E6E" w14:textId="77777777" w:rsidR="00710787" w:rsidRDefault="00710787">
            <w:pPr>
              <w:pStyle w:val="ConsPlusNormal"/>
            </w:pPr>
          </w:p>
        </w:tc>
        <w:tc>
          <w:tcPr>
            <w:tcW w:w="674" w:type="dxa"/>
          </w:tcPr>
          <w:p w14:paraId="05C2C4A7" w14:textId="77777777" w:rsidR="00710787" w:rsidRDefault="00710787">
            <w:pPr>
              <w:pStyle w:val="ConsPlusNormal"/>
            </w:pPr>
          </w:p>
        </w:tc>
        <w:tc>
          <w:tcPr>
            <w:tcW w:w="839" w:type="dxa"/>
          </w:tcPr>
          <w:p w14:paraId="1BFEE11C" w14:textId="77777777" w:rsidR="00710787" w:rsidRDefault="00710787">
            <w:pPr>
              <w:pStyle w:val="ConsPlusNormal"/>
            </w:pPr>
          </w:p>
        </w:tc>
        <w:tc>
          <w:tcPr>
            <w:tcW w:w="544" w:type="dxa"/>
          </w:tcPr>
          <w:p w14:paraId="1C0EA99E" w14:textId="77777777" w:rsidR="00710787" w:rsidRDefault="00710787">
            <w:pPr>
              <w:pStyle w:val="ConsPlusNormal"/>
            </w:pPr>
          </w:p>
        </w:tc>
        <w:tc>
          <w:tcPr>
            <w:tcW w:w="544" w:type="dxa"/>
          </w:tcPr>
          <w:p w14:paraId="798DDFF2" w14:textId="77777777" w:rsidR="00710787" w:rsidRDefault="00710787">
            <w:pPr>
              <w:pStyle w:val="ConsPlusNormal"/>
            </w:pPr>
          </w:p>
        </w:tc>
        <w:tc>
          <w:tcPr>
            <w:tcW w:w="544" w:type="dxa"/>
          </w:tcPr>
          <w:p w14:paraId="52D5470A" w14:textId="77777777" w:rsidR="00710787" w:rsidRDefault="00710787">
            <w:pPr>
              <w:pStyle w:val="ConsPlusNormal"/>
            </w:pPr>
          </w:p>
        </w:tc>
        <w:tc>
          <w:tcPr>
            <w:tcW w:w="648" w:type="dxa"/>
          </w:tcPr>
          <w:p w14:paraId="5B133BD9" w14:textId="77777777" w:rsidR="00710787" w:rsidRDefault="00710787">
            <w:pPr>
              <w:pStyle w:val="ConsPlusNormal"/>
            </w:pPr>
          </w:p>
        </w:tc>
        <w:tc>
          <w:tcPr>
            <w:tcW w:w="801" w:type="dxa"/>
          </w:tcPr>
          <w:p w14:paraId="0BEBDF48" w14:textId="77777777" w:rsidR="00710787" w:rsidRDefault="00710787">
            <w:pPr>
              <w:pStyle w:val="ConsPlusNormal"/>
            </w:pPr>
          </w:p>
        </w:tc>
        <w:tc>
          <w:tcPr>
            <w:tcW w:w="544" w:type="dxa"/>
          </w:tcPr>
          <w:p w14:paraId="72E192C3" w14:textId="77777777" w:rsidR="00710787" w:rsidRDefault="00710787">
            <w:pPr>
              <w:pStyle w:val="ConsPlusNormal"/>
            </w:pPr>
          </w:p>
        </w:tc>
        <w:tc>
          <w:tcPr>
            <w:tcW w:w="543" w:type="dxa"/>
          </w:tcPr>
          <w:p w14:paraId="52C8393A" w14:textId="77777777" w:rsidR="00710787" w:rsidRDefault="00710787">
            <w:pPr>
              <w:pStyle w:val="ConsPlusNormal"/>
            </w:pPr>
          </w:p>
        </w:tc>
        <w:tc>
          <w:tcPr>
            <w:tcW w:w="544" w:type="dxa"/>
          </w:tcPr>
          <w:p w14:paraId="66483F9C" w14:textId="77777777" w:rsidR="00710787" w:rsidRDefault="00710787">
            <w:pPr>
              <w:pStyle w:val="ConsPlusNormal"/>
            </w:pPr>
          </w:p>
        </w:tc>
        <w:tc>
          <w:tcPr>
            <w:tcW w:w="686" w:type="dxa"/>
          </w:tcPr>
          <w:p w14:paraId="7CBD1FD5" w14:textId="77777777" w:rsidR="00710787" w:rsidRDefault="00710787">
            <w:pPr>
              <w:pStyle w:val="ConsPlusNormal"/>
            </w:pPr>
          </w:p>
        </w:tc>
        <w:tc>
          <w:tcPr>
            <w:tcW w:w="802" w:type="dxa"/>
          </w:tcPr>
          <w:p w14:paraId="7E7B1840" w14:textId="77777777" w:rsidR="00710787" w:rsidRDefault="00710787">
            <w:pPr>
              <w:pStyle w:val="ConsPlusNormal"/>
            </w:pPr>
          </w:p>
        </w:tc>
        <w:tc>
          <w:tcPr>
            <w:tcW w:w="544" w:type="dxa"/>
          </w:tcPr>
          <w:p w14:paraId="535E426A" w14:textId="77777777" w:rsidR="00710787" w:rsidRDefault="00710787">
            <w:pPr>
              <w:pStyle w:val="ConsPlusNormal"/>
            </w:pPr>
          </w:p>
        </w:tc>
        <w:tc>
          <w:tcPr>
            <w:tcW w:w="544" w:type="dxa"/>
          </w:tcPr>
          <w:p w14:paraId="6226BD63" w14:textId="77777777" w:rsidR="00710787" w:rsidRDefault="00710787">
            <w:pPr>
              <w:pStyle w:val="ConsPlusNormal"/>
            </w:pPr>
          </w:p>
        </w:tc>
        <w:tc>
          <w:tcPr>
            <w:tcW w:w="544" w:type="dxa"/>
          </w:tcPr>
          <w:p w14:paraId="033C79DA" w14:textId="77777777" w:rsidR="00710787" w:rsidRDefault="00710787">
            <w:pPr>
              <w:pStyle w:val="ConsPlusNormal"/>
            </w:pPr>
          </w:p>
        </w:tc>
        <w:tc>
          <w:tcPr>
            <w:tcW w:w="685" w:type="dxa"/>
          </w:tcPr>
          <w:p w14:paraId="421B4F7A" w14:textId="77777777" w:rsidR="00710787" w:rsidRDefault="00710787">
            <w:pPr>
              <w:pStyle w:val="ConsPlusNormal"/>
            </w:pPr>
          </w:p>
        </w:tc>
        <w:tc>
          <w:tcPr>
            <w:tcW w:w="800" w:type="dxa"/>
          </w:tcPr>
          <w:p w14:paraId="2CC4C667" w14:textId="77777777" w:rsidR="00710787" w:rsidRDefault="00710787">
            <w:pPr>
              <w:pStyle w:val="ConsPlusNormal"/>
            </w:pPr>
          </w:p>
        </w:tc>
        <w:tc>
          <w:tcPr>
            <w:tcW w:w="544" w:type="dxa"/>
          </w:tcPr>
          <w:p w14:paraId="13FC280D" w14:textId="77777777" w:rsidR="00710787" w:rsidRDefault="00710787">
            <w:pPr>
              <w:pStyle w:val="ConsPlusNormal"/>
            </w:pPr>
          </w:p>
        </w:tc>
        <w:tc>
          <w:tcPr>
            <w:tcW w:w="543" w:type="dxa"/>
          </w:tcPr>
          <w:p w14:paraId="4B992AE7" w14:textId="77777777" w:rsidR="00710787" w:rsidRDefault="00710787">
            <w:pPr>
              <w:pStyle w:val="ConsPlusNormal"/>
            </w:pPr>
          </w:p>
        </w:tc>
        <w:tc>
          <w:tcPr>
            <w:tcW w:w="544" w:type="dxa"/>
          </w:tcPr>
          <w:p w14:paraId="4E0FB1E4" w14:textId="77777777" w:rsidR="00710787" w:rsidRDefault="00710787">
            <w:pPr>
              <w:pStyle w:val="ConsPlusNormal"/>
            </w:pPr>
          </w:p>
        </w:tc>
        <w:tc>
          <w:tcPr>
            <w:tcW w:w="687" w:type="dxa"/>
          </w:tcPr>
          <w:p w14:paraId="4B2846BA" w14:textId="77777777" w:rsidR="00710787" w:rsidRDefault="00710787">
            <w:pPr>
              <w:pStyle w:val="ConsPlusNormal"/>
            </w:pPr>
          </w:p>
        </w:tc>
        <w:tc>
          <w:tcPr>
            <w:tcW w:w="802" w:type="dxa"/>
          </w:tcPr>
          <w:p w14:paraId="632E31AC" w14:textId="77777777" w:rsidR="00710787" w:rsidRDefault="00710787">
            <w:pPr>
              <w:pStyle w:val="ConsPlusNormal"/>
            </w:pPr>
          </w:p>
        </w:tc>
        <w:tc>
          <w:tcPr>
            <w:tcW w:w="544" w:type="dxa"/>
          </w:tcPr>
          <w:p w14:paraId="7E348718" w14:textId="77777777" w:rsidR="00710787" w:rsidRDefault="00710787">
            <w:pPr>
              <w:pStyle w:val="ConsPlusNormal"/>
            </w:pPr>
          </w:p>
        </w:tc>
        <w:tc>
          <w:tcPr>
            <w:tcW w:w="544" w:type="dxa"/>
          </w:tcPr>
          <w:p w14:paraId="402FAE56" w14:textId="77777777" w:rsidR="00710787" w:rsidRDefault="00710787">
            <w:pPr>
              <w:pStyle w:val="ConsPlusNormal"/>
            </w:pPr>
          </w:p>
        </w:tc>
        <w:tc>
          <w:tcPr>
            <w:tcW w:w="544" w:type="dxa"/>
          </w:tcPr>
          <w:p w14:paraId="003FF496" w14:textId="77777777" w:rsidR="00710787" w:rsidRDefault="00710787">
            <w:pPr>
              <w:pStyle w:val="ConsPlusNormal"/>
            </w:pPr>
          </w:p>
        </w:tc>
        <w:tc>
          <w:tcPr>
            <w:tcW w:w="685" w:type="dxa"/>
          </w:tcPr>
          <w:p w14:paraId="3096BBB7" w14:textId="77777777" w:rsidR="00710787" w:rsidRDefault="00710787">
            <w:pPr>
              <w:pStyle w:val="ConsPlusNormal"/>
            </w:pPr>
          </w:p>
        </w:tc>
        <w:tc>
          <w:tcPr>
            <w:tcW w:w="801" w:type="dxa"/>
          </w:tcPr>
          <w:p w14:paraId="21AC2F2E" w14:textId="77777777" w:rsidR="00710787" w:rsidRDefault="00710787">
            <w:pPr>
              <w:pStyle w:val="ConsPlusNormal"/>
            </w:pPr>
          </w:p>
        </w:tc>
        <w:tc>
          <w:tcPr>
            <w:tcW w:w="544" w:type="dxa"/>
          </w:tcPr>
          <w:p w14:paraId="659AB573" w14:textId="77777777" w:rsidR="00710787" w:rsidRDefault="00710787">
            <w:pPr>
              <w:pStyle w:val="ConsPlusNormal"/>
            </w:pPr>
          </w:p>
        </w:tc>
        <w:tc>
          <w:tcPr>
            <w:tcW w:w="543" w:type="dxa"/>
          </w:tcPr>
          <w:p w14:paraId="7B2FF063" w14:textId="77777777" w:rsidR="00710787" w:rsidRDefault="00710787">
            <w:pPr>
              <w:pStyle w:val="ConsPlusNormal"/>
            </w:pPr>
          </w:p>
        </w:tc>
        <w:tc>
          <w:tcPr>
            <w:tcW w:w="544" w:type="dxa"/>
          </w:tcPr>
          <w:p w14:paraId="79261094" w14:textId="77777777" w:rsidR="00710787" w:rsidRDefault="00710787">
            <w:pPr>
              <w:pStyle w:val="ConsPlusNormal"/>
            </w:pPr>
          </w:p>
        </w:tc>
        <w:tc>
          <w:tcPr>
            <w:tcW w:w="686" w:type="dxa"/>
          </w:tcPr>
          <w:p w14:paraId="4456FF77" w14:textId="77777777" w:rsidR="00710787" w:rsidRDefault="00710787">
            <w:pPr>
              <w:pStyle w:val="ConsPlusNormal"/>
            </w:pPr>
          </w:p>
        </w:tc>
        <w:tc>
          <w:tcPr>
            <w:tcW w:w="802" w:type="dxa"/>
          </w:tcPr>
          <w:p w14:paraId="58936241" w14:textId="77777777" w:rsidR="00710787" w:rsidRDefault="00710787">
            <w:pPr>
              <w:pStyle w:val="ConsPlusNormal"/>
            </w:pPr>
          </w:p>
        </w:tc>
        <w:tc>
          <w:tcPr>
            <w:tcW w:w="544" w:type="dxa"/>
          </w:tcPr>
          <w:p w14:paraId="292D3247" w14:textId="77777777" w:rsidR="00710787" w:rsidRDefault="00710787">
            <w:pPr>
              <w:pStyle w:val="ConsPlusNormal"/>
            </w:pPr>
          </w:p>
        </w:tc>
        <w:tc>
          <w:tcPr>
            <w:tcW w:w="544" w:type="dxa"/>
          </w:tcPr>
          <w:p w14:paraId="45EE9F64" w14:textId="77777777" w:rsidR="00710787" w:rsidRDefault="00710787">
            <w:pPr>
              <w:pStyle w:val="ConsPlusNormal"/>
            </w:pPr>
          </w:p>
        </w:tc>
        <w:tc>
          <w:tcPr>
            <w:tcW w:w="544" w:type="dxa"/>
          </w:tcPr>
          <w:p w14:paraId="6E6591BF" w14:textId="77777777" w:rsidR="00710787" w:rsidRDefault="00710787">
            <w:pPr>
              <w:pStyle w:val="ConsPlusNormal"/>
            </w:pPr>
          </w:p>
        </w:tc>
        <w:tc>
          <w:tcPr>
            <w:tcW w:w="685" w:type="dxa"/>
          </w:tcPr>
          <w:p w14:paraId="49954519" w14:textId="77777777" w:rsidR="00710787" w:rsidRDefault="00710787">
            <w:pPr>
              <w:pStyle w:val="ConsPlusNormal"/>
            </w:pPr>
          </w:p>
        </w:tc>
        <w:tc>
          <w:tcPr>
            <w:tcW w:w="800" w:type="dxa"/>
          </w:tcPr>
          <w:p w14:paraId="7E889B88" w14:textId="77777777" w:rsidR="00710787" w:rsidRDefault="00710787">
            <w:pPr>
              <w:pStyle w:val="ConsPlusNormal"/>
            </w:pPr>
          </w:p>
        </w:tc>
        <w:tc>
          <w:tcPr>
            <w:tcW w:w="544" w:type="dxa"/>
          </w:tcPr>
          <w:p w14:paraId="59C3AD3C" w14:textId="77777777" w:rsidR="00710787" w:rsidRDefault="00710787">
            <w:pPr>
              <w:pStyle w:val="ConsPlusNormal"/>
            </w:pPr>
          </w:p>
        </w:tc>
        <w:tc>
          <w:tcPr>
            <w:tcW w:w="794" w:type="dxa"/>
          </w:tcPr>
          <w:p w14:paraId="42D9C850" w14:textId="77777777" w:rsidR="00710787" w:rsidRDefault="00710787">
            <w:pPr>
              <w:pStyle w:val="ConsPlusNormal"/>
            </w:pPr>
          </w:p>
        </w:tc>
      </w:tr>
    </w:tbl>
    <w:p w14:paraId="21B0494E" w14:textId="77777777" w:rsidR="00710787" w:rsidRDefault="00710787">
      <w:pPr>
        <w:pStyle w:val="ConsPlusNormal"/>
        <w:sectPr w:rsidR="00710787" w:rsidSect="00710787">
          <w:pgSz w:w="16838" w:h="11905" w:orient="landscape"/>
          <w:pgMar w:top="1701" w:right="397" w:bottom="850" w:left="397" w:header="0" w:footer="0" w:gutter="0"/>
          <w:cols w:space="720"/>
          <w:titlePg/>
        </w:sectPr>
      </w:pPr>
    </w:p>
    <w:p w14:paraId="02F906DD" w14:textId="77777777" w:rsidR="00710787" w:rsidRDefault="00710787">
      <w:pPr>
        <w:pStyle w:val="ConsPlusNormal"/>
        <w:jc w:val="both"/>
      </w:pPr>
    </w:p>
    <w:p w14:paraId="2688F160" w14:textId="77777777" w:rsidR="00710787" w:rsidRDefault="00710787">
      <w:pPr>
        <w:pStyle w:val="ConsPlusNormal"/>
        <w:ind w:firstLine="540"/>
        <w:jc w:val="both"/>
      </w:pPr>
      <w:r>
        <w:t>--------------------------------</w:t>
      </w:r>
    </w:p>
    <w:p w14:paraId="6EA0C658" w14:textId="77777777" w:rsidR="00710787" w:rsidRDefault="00710787">
      <w:pPr>
        <w:pStyle w:val="ConsPlusNormal"/>
        <w:spacing w:before="220"/>
        <w:ind w:firstLine="540"/>
        <w:jc w:val="both"/>
      </w:pPr>
      <w:bookmarkStart w:id="54" w:name="P549"/>
      <w:bookmarkEnd w:id="54"/>
      <w:r>
        <w:t>&lt;1&gt; Вместо слов "Факт (Предложение по корректировке утвержденного плана)" указывается слово "Факт", если год, в отношении которого заполняется столбец, будет завершен по состоянию на плановую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либо в противном случае - слова "Предложение по корректировке утвержденного плана".</w:t>
      </w:r>
    </w:p>
    <w:p w14:paraId="28E5FFFA" w14:textId="77777777" w:rsidR="00710787" w:rsidRDefault="00710787">
      <w:pPr>
        <w:pStyle w:val="ConsPlusNormal"/>
        <w:spacing w:before="220"/>
        <w:ind w:firstLine="540"/>
        <w:jc w:val="both"/>
      </w:pPr>
      <w:bookmarkStart w:id="55" w:name="P550"/>
      <w:bookmarkEnd w:id="55"/>
      <w:r>
        <w:t>&lt;2&gt; Вместо слов "План (Утвержденный план)" указывается слово "План", если на год, в отношении которого заполняется столбец, отсутствует утвержденная инвестиционная программа сетевой организации, либо в противном случае - слова "Утвержденный план".</w:t>
      </w:r>
    </w:p>
    <w:p w14:paraId="1A99E3C7" w14:textId="77777777" w:rsidR="00710787" w:rsidRDefault="00710787">
      <w:pPr>
        <w:pStyle w:val="ConsPlusNormal"/>
        <w:spacing w:before="220"/>
        <w:ind w:firstLine="540"/>
        <w:jc w:val="both"/>
      </w:pPr>
      <w:bookmarkStart w:id="56" w:name="P551"/>
      <w:bookmarkEnd w:id="56"/>
      <w:r>
        <w:t>&lt;3&gt; Словосочетания вида "год N", "год (N-1)", "год (N+1)" в различных падежах заменяются указанием года (четыре цифры и слово "год" в соответствующем падеже), который определяется как первый год реализации инвестиционной программы (проекта инвестиционной программы и (или) изменений, вносимых в утвержденную инвестиционную программу) плюс или минус количество лет, равных числу указанному в словосочетании соответственно после знака "+" или "-".</w:t>
      </w:r>
    </w:p>
    <w:p w14:paraId="1CC4077C" w14:textId="77777777" w:rsidR="00710787" w:rsidRDefault="00710787">
      <w:pPr>
        <w:pStyle w:val="ConsPlusNormal"/>
        <w:spacing w:before="220"/>
        <w:ind w:firstLine="540"/>
        <w:jc w:val="both"/>
      </w:pPr>
      <w:bookmarkStart w:id="57" w:name="P552"/>
      <w:bookmarkEnd w:id="57"/>
      <w:r>
        <w:t>&lt;4&gt; "год X" заменяется указанием года (четыре цифры и слово "год" в соответствующем падеже), который определяется как год,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w:t>
      </w:r>
    </w:p>
    <w:p w14:paraId="275FF0BF" w14:textId="77777777" w:rsidR="00710787" w:rsidRDefault="00710787">
      <w:pPr>
        <w:pStyle w:val="ConsPlusNormal"/>
        <w:jc w:val="both"/>
      </w:pPr>
    </w:p>
    <w:p w14:paraId="26A39AEB" w14:textId="77777777" w:rsidR="00710787" w:rsidRDefault="00710787">
      <w:pPr>
        <w:pStyle w:val="ConsPlusNormal"/>
        <w:jc w:val="both"/>
      </w:pPr>
    </w:p>
    <w:p w14:paraId="6D7AE071" w14:textId="77777777" w:rsidR="00710787" w:rsidRDefault="00710787">
      <w:pPr>
        <w:pStyle w:val="ConsPlusNormal"/>
        <w:jc w:val="both"/>
      </w:pPr>
    </w:p>
    <w:p w14:paraId="1E013C4C" w14:textId="77777777" w:rsidR="00710787" w:rsidRDefault="00710787">
      <w:pPr>
        <w:pStyle w:val="ConsPlusNormal"/>
        <w:jc w:val="both"/>
      </w:pPr>
    </w:p>
    <w:p w14:paraId="30730328" w14:textId="77777777" w:rsidR="00710787" w:rsidRDefault="00710787">
      <w:pPr>
        <w:pStyle w:val="ConsPlusNormal"/>
        <w:jc w:val="both"/>
      </w:pPr>
    </w:p>
    <w:p w14:paraId="474CDD50" w14:textId="77777777" w:rsidR="00710787" w:rsidRDefault="00710787">
      <w:pPr>
        <w:pStyle w:val="ConsPlusNormal"/>
        <w:jc w:val="right"/>
        <w:outlineLvl w:val="0"/>
      </w:pPr>
      <w:r>
        <w:t>Приложение N 3</w:t>
      </w:r>
    </w:p>
    <w:p w14:paraId="6AD32059" w14:textId="77777777" w:rsidR="00710787" w:rsidRDefault="00710787">
      <w:pPr>
        <w:pStyle w:val="ConsPlusNormal"/>
        <w:jc w:val="right"/>
      </w:pPr>
      <w:r>
        <w:t>к приказу Минэнерго России</w:t>
      </w:r>
    </w:p>
    <w:p w14:paraId="408CF1D0" w14:textId="77777777" w:rsidR="00710787" w:rsidRDefault="00710787">
      <w:pPr>
        <w:pStyle w:val="ConsPlusNormal"/>
        <w:jc w:val="right"/>
      </w:pPr>
      <w:r>
        <w:t>от 05.05.2016 N 380</w:t>
      </w:r>
    </w:p>
    <w:p w14:paraId="7A259F96" w14:textId="77777777" w:rsidR="00710787" w:rsidRDefault="00710787">
      <w:pPr>
        <w:pStyle w:val="ConsPlusNormal"/>
        <w:jc w:val="both"/>
      </w:pPr>
    </w:p>
    <w:p w14:paraId="10683455" w14:textId="77777777" w:rsidR="00710787" w:rsidRDefault="00710787">
      <w:pPr>
        <w:pStyle w:val="ConsPlusNonformat"/>
        <w:jc w:val="both"/>
      </w:pPr>
      <w:bookmarkStart w:id="58" w:name="P562"/>
      <w:bookmarkEnd w:id="58"/>
      <w:r>
        <w:t xml:space="preserve">                Форма 3. План освоения капитальных вложений</w:t>
      </w:r>
    </w:p>
    <w:p w14:paraId="08AC57A8" w14:textId="77777777" w:rsidR="00710787" w:rsidRDefault="00710787">
      <w:pPr>
        <w:pStyle w:val="ConsPlusNonformat"/>
        <w:jc w:val="both"/>
      </w:pPr>
      <w:r>
        <w:t xml:space="preserve">                        по инвестиционным проектам</w:t>
      </w:r>
    </w:p>
    <w:p w14:paraId="56AB730A" w14:textId="77777777" w:rsidR="00710787" w:rsidRDefault="00710787">
      <w:pPr>
        <w:pStyle w:val="ConsPlusNonformat"/>
        <w:jc w:val="both"/>
      </w:pPr>
    </w:p>
    <w:p w14:paraId="0A692A84" w14:textId="77777777" w:rsidR="00710787" w:rsidRDefault="00710787">
      <w:pPr>
        <w:pStyle w:val="ConsPlusNonformat"/>
        <w:jc w:val="both"/>
      </w:pPr>
      <w:r>
        <w:t xml:space="preserve">         Инвестиционная программа ________________________________</w:t>
      </w:r>
    </w:p>
    <w:p w14:paraId="7F90C24C" w14:textId="77777777" w:rsidR="00710787" w:rsidRDefault="00710787">
      <w:pPr>
        <w:pStyle w:val="ConsPlusNonformat"/>
        <w:jc w:val="both"/>
      </w:pPr>
      <w:r>
        <w:t xml:space="preserve">                                    полное наименование субъекта</w:t>
      </w:r>
    </w:p>
    <w:p w14:paraId="6F7ACE39" w14:textId="77777777" w:rsidR="00710787" w:rsidRDefault="00710787">
      <w:pPr>
        <w:pStyle w:val="ConsPlusNonformat"/>
        <w:jc w:val="both"/>
      </w:pPr>
      <w:r>
        <w:t xml:space="preserve">                                         электроэнергетики</w:t>
      </w:r>
    </w:p>
    <w:p w14:paraId="55466135" w14:textId="77777777" w:rsidR="00710787" w:rsidRDefault="00710787">
      <w:pPr>
        <w:pStyle w:val="ConsPlusNonformat"/>
        <w:jc w:val="both"/>
      </w:pPr>
    </w:p>
    <w:p w14:paraId="080C1BE1" w14:textId="77777777" w:rsidR="00710787" w:rsidRDefault="00710787">
      <w:pPr>
        <w:pStyle w:val="ConsPlusNonformat"/>
        <w:jc w:val="both"/>
      </w:pPr>
      <w:r>
        <w:t xml:space="preserve">                    Год раскрытия информации: ____ год</w:t>
      </w:r>
    </w:p>
    <w:p w14:paraId="5396303F" w14:textId="77777777" w:rsidR="00710787" w:rsidRDefault="00710787">
      <w:pPr>
        <w:pStyle w:val="ConsPlusNonformat"/>
        <w:jc w:val="both"/>
      </w:pPr>
    </w:p>
    <w:p w14:paraId="43C5D2DA" w14:textId="77777777" w:rsidR="00710787" w:rsidRDefault="00710787">
      <w:pPr>
        <w:pStyle w:val="ConsPlusNonformat"/>
        <w:jc w:val="both"/>
      </w:pPr>
      <w:r>
        <w:t xml:space="preserve">           Утвержденные плановые значения показателей приведены</w:t>
      </w:r>
    </w:p>
    <w:p w14:paraId="1736D99A" w14:textId="77777777" w:rsidR="00710787" w:rsidRDefault="00710787">
      <w:pPr>
        <w:pStyle w:val="ConsPlusNonformat"/>
        <w:jc w:val="both"/>
      </w:pPr>
      <w:r>
        <w:t xml:space="preserve">     в соответствии с ________________________________________________</w:t>
      </w:r>
    </w:p>
    <w:p w14:paraId="2E46ABB5" w14:textId="77777777" w:rsidR="00710787" w:rsidRDefault="00710787">
      <w:pPr>
        <w:pStyle w:val="ConsPlusNonformat"/>
        <w:jc w:val="both"/>
      </w:pPr>
      <w:r>
        <w:t xml:space="preserve">                      реквизиты решения органа исполнительной власти,</w:t>
      </w:r>
    </w:p>
    <w:p w14:paraId="68361286" w14:textId="77777777" w:rsidR="00710787" w:rsidRDefault="00710787">
      <w:pPr>
        <w:pStyle w:val="ConsPlusNonformat"/>
        <w:jc w:val="both"/>
      </w:pPr>
      <w:r>
        <w:t xml:space="preserve">                          утвердившего инвестиционную программу</w:t>
      </w:r>
    </w:p>
    <w:p w14:paraId="7D717B5D" w14:textId="77777777" w:rsidR="00710787" w:rsidRDefault="00710787">
      <w:pPr>
        <w:pStyle w:val="ConsPlusNormal"/>
        <w:jc w:val="both"/>
      </w:pPr>
    </w:p>
    <w:p w14:paraId="05969314" w14:textId="77777777" w:rsidR="00710787" w:rsidRDefault="00710787">
      <w:pPr>
        <w:pStyle w:val="ConsPlusNormal"/>
        <w:sectPr w:rsidR="00710787" w:rsidSect="0071078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1"/>
        <w:gridCol w:w="516"/>
        <w:gridCol w:w="515"/>
        <w:gridCol w:w="515"/>
        <w:gridCol w:w="515"/>
        <w:gridCol w:w="237"/>
        <w:gridCol w:w="466"/>
        <w:gridCol w:w="237"/>
        <w:gridCol w:w="466"/>
        <w:gridCol w:w="412"/>
        <w:gridCol w:w="259"/>
        <w:gridCol w:w="477"/>
        <w:gridCol w:w="469"/>
        <w:gridCol w:w="445"/>
        <w:gridCol w:w="299"/>
        <w:gridCol w:w="259"/>
        <w:gridCol w:w="477"/>
        <w:gridCol w:w="469"/>
        <w:gridCol w:w="445"/>
        <w:gridCol w:w="299"/>
        <w:gridCol w:w="341"/>
        <w:gridCol w:w="511"/>
        <w:gridCol w:w="341"/>
        <w:gridCol w:w="511"/>
        <w:gridCol w:w="341"/>
        <w:gridCol w:w="511"/>
        <w:gridCol w:w="472"/>
        <w:gridCol w:w="466"/>
        <w:gridCol w:w="472"/>
        <w:gridCol w:w="466"/>
        <w:gridCol w:w="472"/>
        <w:gridCol w:w="459"/>
        <w:gridCol w:w="472"/>
        <w:gridCol w:w="459"/>
        <w:gridCol w:w="498"/>
        <w:gridCol w:w="498"/>
        <w:gridCol w:w="466"/>
      </w:tblGrid>
      <w:tr w:rsidR="00710787" w14:paraId="479E46FC" w14:textId="77777777">
        <w:tc>
          <w:tcPr>
            <w:tcW w:w="1054" w:type="dxa"/>
            <w:vMerge w:val="restart"/>
          </w:tcPr>
          <w:p w14:paraId="7C951624" w14:textId="77777777" w:rsidR="00710787" w:rsidRDefault="00710787">
            <w:pPr>
              <w:pStyle w:val="ConsPlusNormal"/>
              <w:jc w:val="center"/>
            </w:pPr>
            <w:bookmarkStart w:id="59" w:name="P576"/>
            <w:bookmarkEnd w:id="59"/>
            <w:r>
              <w:lastRenderedPageBreak/>
              <w:t>Номер группы инвестиционных проектов</w:t>
            </w:r>
          </w:p>
        </w:tc>
        <w:tc>
          <w:tcPr>
            <w:tcW w:w="1133" w:type="dxa"/>
            <w:vMerge w:val="restart"/>
          </w:tcPr>
          <w:p w14:paraId="7E7F65E6" w14:textId="77777777" w:rsidR="00710787" w:rsidRDefault="00710787">
            <w:pPr>
              <w:pStyle w:val="ConsPlusNormal"/>
              <w:jc w:val="center"/>
            </w:pPr>
            <w:bookmarkStart w:id="60" w:name="P577"/>
            <w:bookmarkEnd w:id="60"/>
            <w:r>
              <w:t>Наименование инвестиционного проекте (группы инвестиционных проектов)</w:t>
            </w:r>
          </w:p>
        </w:tc>
        <w:tc>
          <w:tcPr>
            <w:tcW w:w="850" w:type="dxa"/>
            <w:vMerge w:val="restart"/>
          </w:tcPr>
          <w:p w14:paraId="78752E73" w14:textId="77777777" w:rsidR="00710787" w:rsidRDefault="00710787">
            <w:pPr>
              <w:pStyle w:val="ConsPlusNormal"/>
              <w:jc w:val="center"/>
            </w:pPr>
            <w:bookmarkStart w:id="61" w:name="P578"/>
            <w:bookmarkEnd w:id="61"/>
            <w:r>
              <w:t>Идентификатор инвестиционного проекта</w:t>
            </w:r>
          </w:p>
        </w:tc>
        <w:tc>
          <w:tcPr>
            <w:tcW w:w="851" w:type="dxa"/>
            <w:vMerge w:val="restart"/>
          </w:tcPr>
          <w:p w14:paraId="4283E265" w14:textId="77777777" w:rsidR="00710787" w:rsidRDefault="00710787">
            <w:pPr>
              <w:pStyle w:val="ConsPlusNormal"/>
              <w:jc w:val="center"/>
            </w:pPr>
            <w:bookmarkStart w:id="62" w:name="P579"/>
            <w:bookmarkEnd w:id="62"/>
            <w:r>
              <w:t>Текущая стадия реализации инвестиционного проекта</w:t>
            </w:r>
          </w:p>
        </w:tc>
        <w:tc>
          <w:tcPr>
            <w:tcW w:w="708" w:type="dxa"/>
            <w:vMerge w:val="restart"/>
          </w:tcPr>
          <w:p w14:paraId="589116D4" w14:textId="77777777" w:rsidR="00710787" w:rsidRDefault="00710787">
            <w:pPr>
              <w:pStyle w:val="ConsPlusNormal"/>
              <w:jc w:val="center"/>
            </w:pPr>
            <w:bookmarkStart w:id="63" w:name="P580"/>
            <w:bookmarkEnd w:id="63"/>
            <w:r>
              <w:t>Год начала реализации инвестиционного проекта</w:t>
            </w:r>
          </w:p>
        </w:tc>
        <w:tc>
          <w:tcPr>
            <w:tcW w:w="1296" w:type="dxa"/>
            <w:gridSpan w:val="2"/>
            <w:vMerge w:val="restart"/>
          </w:tcPr>
          <w:p w14:paraId="5125B08F" w14:textId="77777777" w:rsidR="00710787" w:rsidRDefault="00710787">
            <w:pPr>
              <w:pStyle w:val="ConsPlusNormal"/>
              <w:jc w:val="center"/>
            </w:pPr>
            <w:r>
              <w:t>Год окончания реализации</w:t>
            </w:r>
          </w:p>
        </w:tc>
        <w:tc>
          <w:tcPr>
            <w:tcW w:w="1479" w:type="dxa"/>
            <w:gridSpan w:val="2"/>
            <w:vMerge w:val="restart"/>
          </w:tcPr>
          <w:p w14:paraId="2DF34D38" w14:textId="77777777" w:rsidR="00710787" w:rsidRDefault="00710787">
            <w:pPr>
              <w:pStyle w:val="ConsPlusNormal"/>
              <w:jc w:val="center"/>
            </w:pPr>
            <w:r>
              <w:t>Полная сметная стоимость инвестиционного проекта в соответствии с утвержденной проектной документацией в базисном уровне цен, млн рублей (без НДС)</w:t>
            </w:r>
          </w:p>
        </w:tc>
        <w:tc>
          <w:tcPr>
            <w:tcW w:w="802" w:type="dxa"/>
            <w:vMerge w:val="restart"/>
          </w:tcPr>
          <w:p w14:paraId="69E62D11" w14:textId="77777777" w:rsidR="00710787" w:rsidRDefault="00710787">
            <w:pPr>
              <w:pStyle w:val="ConsPlusNormal"/>
              <w:jc w:val="center"/>
            </w:pPr>
            <w:bookmarkStart w:id="64" w:name="P583"/>
            <w:bookmarkEnd w:id="64"/>
            <w:r>
              <w:t>Фактический объем освоения капитальных вложений на 01.01.года (N-1), млн ру</w:t>
            </w:r>
            <w:r>
              <w:lastRenderedPageBreak/>
              <w:t>блей (без НДС)</w:t>
            </w:r>
          </w:p>
        </w:tc>
        <w:tc>
          <w:tcPr>
            <w:tcW w:w="6866" w:type="dxa"/>
            <w:gridSpan w:val="10"/>
          </w:tcPr>
          <w:p w14:paraId="3E5BC935" w14:textId="77777777" w:rsidR="00710787" w:rsidRDefault="00710787">
            <w:pPr>
              <w:pStyle w:val="ConsPlusNormal"/>
              <w:jc w:val="center"/>
            </w:pPr>
            <w:r>
              <w:lastRenderedPageBreak/>
              <w:t>Оценка полной стоимости в прогнозных ценах соответствующих лет, млн рублей (без НДС)</w:t>
            </w:r>
          </w:p>
        </w:tc>
        <w:tc>
          <w:tcPr>
            <w:tcW w:w="4222" w:type="dxa"/>
            <w:gridSpan w:val="6"/>
          </w:tcPr>
          <w:p w14:paraId="6242BC89" w14:textId="77777777" w:rsidR="00710787" w:rsidRDefault="00710787">
            <w:pPr>
              <w:pStyle w:val="ConsPlusNormal"/>
              <w:jc w:val="center"/>
            </w:pPr>
            <w:r>
              <w:t>Остаток освоения капитальных вложений, млн рублей (без НДС)</w:t>
            </w:r>
          </w:p>
        </w:tc>
        <w:tc>
          <w:tcPr>
            <w:tcW w:w="1679" w:type="dxa"/>
            <w:gridSpan w:val="2"/>
            <w:vMerge w:val="restart"/>
          </w:tcPr>
          <w:p w14:paraId="3547BC25" w14:textId="77777777" w:rsidR="00710787" w:rsidRDefault="00710787">
            <w:pPr>
              <w:pStyle w:val="ConsPlusNormal"/>
              <w:jc w:val="center"/>
            </w:pPr>
            <w:r>
              <w:t>Освоение капитальных вложений года (N-1) в прогнозных ценах соответствующих лет, млн рублей (без НДС)</w:t>
            </w:r>
          </w:p>
        </w:tc>
        <w:tc>
          <w:tcPr>
            <w:tcW w:w="6024" w:type="dxa"/>
            <w:gridSpan w:val="8"/>
          </w:tcPr>
          <w:p w14:paraId="1C09B242" w14:textId="77777777" w:rsidR="00710787" w:rsidRDefault="00710787">
            <w:pPr>
              <w:pStyle w:val="ConsPlusNormal"/>
              <w:jc w:val="center"/>
            </w:pPr>
            <w:r>
              <w:t>Освоение капитальных вложений в прогнозных ценах соответствующих лет, млн рублей (без НДС)</w:t>
            </w:r>
          </w:p>
        </w:tc>
        <w:tc>
          <w:tcPr>
            <w:tcW w:w="882" w:type="dxa"/>
            <w:vMerge w:val="restart"/>
          </w:tcPr>
          <w:p w14:paraId="3B084726" w14:textId="77777777" w:rsidR="00710787" w:rsidRDefault="00710787">
            <w:pPr>
              <w:pStyle w:val="ConsPlusNormal"/>
              <w:jc w:val="center"/>
            </w:pPr>
            <w:bookmarkStart w:id="65" w:name="P588"/>
            <w:bookmarkEnd w:id="65"/>
            <w:r>
              <w:t>Краткое обоснование корректировки утвержденного плана</w:t>
            </w:r>
          </w:p>
        </w:tc>
      </w:tr>
      <w:tr w:rsidR="00710787" w14:paraId="4106EFCD" w14:textId="77777777">
        <w:tc>
          <w:tcPr>
            <w:tcW w:w="0" w:type="auto"/>
            <w:vMerge/>
          </w:tcPr>
          <w:p w14:paraId="1E1604A5" w14:textId="77777777" w:rsidR="00710787" w:rsidRDefault="00710787">
            <w:pPr>
              <w:pStyle w:val="ConsPlusNormal"/>
            </w:pPr>
          </w:p>
        </w:tc>
        <w:tc>
          <w:tcPr>
            <w:tcW w:w="0" w:type="auto"/>
            <w:vMerge/>
          </w:tcPr>
          <w:p w14:paraId="4DBCF247" w14:textId="77777777" w:rsidR="00710787" w:rsidRDefault="00710787">
            <w:pPr>
              <w:pStyle w:val="ConsPlusNormal"/>
            </w:pPr>
          </w:p>
        </w:tc>
        <w:tc>
          <w:tcPr>
            <w:tcW w:w="0" w:type="auto"/>
            <w:vMerge/>
          </w:tcPr>
          <w:p w14:paraId="64A75A71" w14:textId="77777777" w:rsidR="00710787" w:rsidRDefault="00710787">
            <w:pPr>
              <w:pStyle w:val="ConsPlusNormal"/>
            </w:pPr>
          </w:p>
        </w:tc>
        <w:tc>
          <w:tcPr>
            <w:tcW w:w="0" w:type="auto"/>
            <w:vMerge/>
          </w:tcPr>
          <w:p w14:paraId="03459A4A" w14:textId="77777777" w:rsidR="00710787" w:rsidRDefault="00710787">
            <w:pPr>
              <w:pStyle w:val="ConsPlusNormal"/>
            </w:pPr>
          </w:p>
        </w:tc>
        <w:tc>
          <w:tcPr>
            <w:tcW w:w="0" w:type="auto"/>
            <w:vMerge/>
          </w:tcPr>
          <w:p w14:paraId="203CB851" w14:textId="77777777" w:rsidR="00710787" w:rsidRDefault="00710787">
            <w:pPr>
              <w:pStyle w:val="ConsPlusNormal"/>
            </w:pPr>
          </w:p>
        </w:tc>
        <w:tc>
          <w:tcPr>
            <w:tcW w:w="0" w:type="auto"/>
            <w:gridSpan w:val="2"/>
            <w:vMerge/>
          </w:tcPr>
          <w:p w14:paraId="5477AE14" w14:textId="77777777" w:rsidR="00710787" w:rsidRDefault="00710787">
            <w:pPr>
              <w:pStyle w:val="ConsPlusNormal"/>
            </w:pPr>
          </w:p>
        </w:tc>
        <w:tc>
          <w:tcPr>
            <w:tcW w:w="0" w:type="auto"/>
            <w:gridSpan w:val="2"/>
            <w:vMerge/>
          </w:tcPr>
          <w:p w14:paraId="0E5E1E05" w14:textId="77777777" w:rsidR="00710787" w:rsidRDefault="00710787">
            <w:pPr>
              <w:pStyle w:val="ConsPlusNormal"/>
            </w:pPr>
          </w:p>
        </w:tc>
        <w:tc>
          <w:tcPr>
            <w:tcW w:w="0" w:type="auto"/>
            <w:vMerge/>
          </w:tcPr>
          <w:p w14:paraId="4BB256BF" w14:textId="77777777" w:rsidR="00710787" w:rsidRDefault="00710787">
            <w:pPr>
              <w:pStyle w:val="ConsPlusNormal"/>
            </w:pPr>
          </w:p>
        </w:tc>
        <w:tc>
          <w:tcPr>
            <w:tcW w:w="3511" w:type="dxa"/>
            <w:gridSpan w:val="5"/>
          </w:tcPr>
          <w:p w14:paraId="13B6A851" w14:textId="77777777" w:rsidR="00710787" w:rsidRDefault="00710787">
            <w:pPr>
              <w:pStyle w:val="ConsPlusNormal"/>
              <w:jc w:val="center"/>
            </w:pPr>
            <w:r>
              <w:t>План</w:t>
            </w:r>
          </w:p>
        </w:tc>
        <w:tc>
          <w:tcPr>
            <w:tcW w:w="3355" w:type="dxa"/>
            <w:gridSpan w:val="5"/>
          </w:tcPr>
          <w:p w14:paraId="6163F77A" w14:textId="77777777" w:rsidR="00710787" w:rsidRDefault="00710787">
            <w:pPr>
              <w:pStyle w:val="ConsPlusNormal"/>
              <w:jc w:val="center"/>
            </w:pPr>
            <w:r>
              <w:t>Предложение по корректировке утвержденного плана</w:t>
            </w:r>
          </w:p>
        </w:tc>
        <w:tc>
          <w:tcPr>
            <w:tcW w:w="1323" w:type="dxa"/>
            <w:gridSpan w:val="2"/>
          </w:tcPr>
          <w:p w14:paraId="5319EB2C" w14:textId="77777777" w:rsidR="00710787" w:rsidRDefault="00710787">
            <w:pPr>
              <w:pStyle w:val="ConsPlusNormal"/>
              <w:jc w:val="center"/>
            </w:pPr>
            <w:r>
              <w:t>План на 01.01.года (N-1)</w:t>
            </w:r>
          </w:p>
        </w:tc>
        <w:tc>
          <w:tcPr>
            <w:tcW w:w="1296" w:type="dxa"/>
            <w:gridSpan w:val="2"/>
          </w:tcPr>
          <w:p w14:paraId="245FC762" w14:textId="77777777" w:rsidR="00710787" w:rsidRDefault="00710787">
            <w:pPr>
              <w:pStyle w:val="ConsPlusNormal"/>
              <w:jc w:val="center"/>
            </w:pPr>
            <w:r>
              <w:t>На 01.01.годаX</w:t>
            </w:r>
          </w:p>
        </w:tc>
        <w:tc>
          <w:tcPr>
            <w:tcW w:w="1603" w:type="dxa"/>
            <w:gridSpan w:val="2"/>
          </w:tcPr>
          <w:p w14:paraId="0970D09F" w14:textId="77777777" w:rsidR="00710787" w:rsidRDefault="00710787">
            <w:pPr>
              <w:pStyle w:val="ConsPlusNormal"/>
              <w:jc w:val="center"/>
            </w:pPr>
            <w:r>
              <w:t>Предложение по корректировке утвержденного плана на 01.01.года X</w:t>
            </w:r>
          </w:p>
        </w:tc>
        <w:tc>
          <w:tcPr>
            <w:tcW w:w="0" w:type="auto"/>
            <w:gridSpan w:val="2"/>
            <w:vMerge/>
          </w:tcPr>
          <w:p w14:paraId="48002B51" w14:textId="77777777" w:rsidR="00710787" w:rsidRDefault="00710787">
            <w:pPr>
              <w:pStyle w:val="ConsPlusNormal"/>
            </w:pPr>
          </w:p>
        </w:tc>
        <w:tc>
          <w:tcPr>
            <w:tcW w:w="1526" w:type="dxa"/>
            <w:gridSpan w:val="2"/>
          </w:tcPr>
          <w:p w14:paraId="498AAE2C" w14:textId="77777777" w:rsidR="00710787" w:rsidRDefault="00710787">
            <w:pPr>
              <w:pStyle w:val="ConsPlusNormal"/>
              <w:jc w:val="center"/>
            </w:pPr>
            <w:r>
              <w:t>год N</w:t>
            </w:r>
          </w:p>
        </w:tc>
        <w:tc>
          <w:tcPr>
            <w:tcW w:w="1397" w:type="dxa"/>
            <w:gridSpan w:val="2"/>
          </w:tcPr>
          <w:p w14:paraId="6848AF77" w14:textId="77777777" w:rsidR="00710787" w:rsidRDefault="00710787">
            <w:pPr>
              <w:pStyle w:val="ConsPlusNormal"/>
              <w:jc w:val="center"/>
            </w:pPr>
            <w:r>
              <w:t>год (N +1)</w:t>
            </w:r>
          </w:p>
        </w:tc>
        <w:tc>
          <w:tcPr>
            <w:tcW w:w="1402" w:type="dxa"/>
            <w:gridSpan w:val="2"/>
          </w:tcPr>
          <w:p w14:paraId="47804E22" w14:textId="77777777" w:rsidR="00710787" w:rsidRDefault="00710787">
            <w:pPr>
              <w:pStyle w:val="ConsPlusNormal"/>
              <w:jc w:val="center"/>
            </w:pPr>
            <w:r>
              <w:t>год (N +2)</w:t>
            </w:r>
          </w:p>
        </w:tc>
        <w:tc>
          <w:tcPr>
            <w:tcW w:w="747" w:type="dxa"/>
            <w:vMerge w:val="restart"/>
          </w:tcPr>
          <w:p w14:paraId="20424964" w14:textId="77777777" w:rsidR="00710787" w:rsidRDefault="00710787">
            <w:pPr>
              <w:pStyle w:val="ConsPlusNormal"/>
              <w:jc w:val="center"/>
            </w:pPr>
            <w:bookmarkStart w:id="66" w:name="P597"/>
            <w:bookmarkEnd w:id="66"/>
            <w:r>
              <w:t>Итого за период реализации инвестиционной программы (план)</w:t>
            </w:r>
          </w:p>
        </w:tc>
        <w:tc>
          <w:tcPr>
            <w:tcW w:w="952" w:type="dxa"/>
            <w:vMerge w:val="restart"/>
          </w:tcPr>
          <w:p w14:paraId="2A064F68" w14:textId="77777777" w:rsidR="00710787" w:rsidRDefault="00710787">
            <w:pPr>
              <w:pStyle w:val="ConsPlusNormal"/>
              <w:jc w:val="center"/>
            </w:pPr>
            <w:bookmarkStart w:id="67" w:name="P598"/>
            <w:bookmarkEnd w:id="67"/>
            <w:r>
              <w:t>Итого за период реализации инвестиционной Программы (предложение по корректировке утвер</w:t>
            </w:r>
            <w:r>
              <w:lastRenderedPageBreak/>
              <w:t>жденного плана)</w:t>
            </w:r>
          </w:p>
        </w:tc>
        <w:tc>
          <w:tcPr>
            <w:tcW w:w="0" w:type="auto"/>
            <w:vMerge/>
          </w:tcPr>
          <w:p w14:paraId="4F210699" w14:textId="77777777" w:rsidR="00710787" w:rsidRDefault="00710787">
            <w:pPr>
              <w:pStyle w:val="ConsPlusNormal"/>
            </w:pPr>
          </w:p>
        </w:tc>
      </w:tr>
      <w:tr w:rsidR="00710787" w14:paraId="7C36DEA9" w14:textId="77777777">
        <w:tc>
          <w:tcPr>
            <w:tcW w:w="0" w:type="auto"/>
            <w:vMerge/>
          </w:tcPr>
          <w:p w14:paraId="422A6B9B" w14:textId="77777777" w:rsidR="00710787" w:rsidRDefault="00710787">
            <w:pPr>
              <w:pStyle w:val="ConsPlusNormal"/>
            </w:pPr>
          </w:p>
        </w:tc>
        <w:tc>
          <w:tcPr>
            <w:tcW w:w="0" w:type="auto"/>
            <w:vMerge/>
          </w:tcPr>
          <w:p w14:paraId="706EF4DE" w14:textId="77777777" w:rsidR="00710787" w:rsidRDefault="00710787">
            <w:pPr>
              <w:pStyle w:val="ConsPlusNormal"/>
            </w:pPr>
          </w:p>
        </w:tc>
        <w:tc>
          <w:tcPr>
            <w:tcW w:w="0" w:type="auto"/>
            <w:vMerge/>
          </w:tcPr>
          <w:p w14:paraId="6BB4E780" w14:textId="77777777" w:rsidR="00710787" w:rsidRDefault="00710787">
            <w:pPr>
              <w:pStyle w:val="ConsPlusNormal"/>
            </w:pPr>
          </w:p>
        </w:tc>
        <w:tc>
          <w:tcPr>
            <w:tcW w:w="0" w:type="auto"/>
            <w:vMerge/>
          </w:tcPr>
          <w:p w14:paraId="16220746" w14:textId="77777777" w:rsidR="00710787" w:rsidRDefault="00710787">
            <w:pPr>
              <w:pStyle w:val="ConsPlusNormal"/>
            </w:pPr>
          </w:p>
        </w:tc>
        <w:tc>
          <w:tcPr>
            <w:tcW w:w="0" w:type="auto"/>
            <w:vMerge/>
          </w:tcPr>
          <w:p w14:paraId="327DBFF4" w14:textId="77777777" w:rsidR="00710787" w:rsidRDefault="00710787">
            <w:pPr>
              <w:pStyle w:val="ConsPlusNormal"/>
            </w:pPr>
          </w:p>
        </w:tc>
        <w:tc>
          <w:tcPr>
            <w:tcW w:w="567" w:type="dxa"/>
          </w:tcPr>
          <w:p w14:paraId="1D39BDF9" w14:textId="77777777" w:rsidR="00710787" w:rsidRDefault="00710787">
            <w:pPr>
              <w:pStyle w:val="ConsPlusNormal"/>
              <w:jc w:val="center"/>
            </w:pPr>
            <w:bookmarkStart w:id="68" w:name="P599"/>
            <w:bookmarkEnd w:id="68"/>
            <w:r>
              <w:t>Пл</w:t>
            </w:r>
            <w:r>
              <w:lastRenderedPageBreak/>
              <w:t>ан</w:t>
            </w:r>
          </w:p>
        </w:tc>
        <w:tc>
          <w:tcPr>
            <w:tcW w:w="729" w:type="dxa"/>
          </w:tcPr>
          <w:p w14:paraId="4B39B420" w14:textId="77777777" w:rsidR="00710787" w:rsidRDefault="00710787">
            <w:pPr>
              <w:pStyle w:val="ConsPlusNormal"/>
              <w:jc w:val="center"/>
            </w:pPr>
            <w:bookmarkStart w:id="69" w:name="P600"/>
            <w:bookmarkEnd w:id="69"/>
            <w:r>
              <w:lastRenderedPageBreak/>
              <w:t>Предл</w:t>
            </w:r>
            <w:r>
              <w:lastRenderedPageBreak/>
              <w:t>ожение по корректировке утвержденного плана</w:t>
            </w:r>
          </w:p>
        </w:tc>
        <w:tc>
          <w:tcPr>
            <w:tcW w:w="677" w:type="dxa"/>
          </w:tcPr>
          <w:p w14:paraId="7FC01214" w14:textId="77777777" w:rsidR="00710787" w:rsidRDefault="00710787">
            <w:pPr>
              <w:pStyle w:val="ConsPlusNormal"/>
              <w:jc w:val="center"/>
            </w:pPr>
            <w:bookmarkStart w:id="70" w:name="P601"/>
            <w:bookmarkEnd w:id="70"/>
            <w:r>
              <w:lastRenderedPageBreak/>
              <w:t>Пл</w:t>
            </w:r>
            <w:r>
              <w:lastRenderedPageBreak/>
              <w:t>ан</w:t>
            </w:r>
          </w:p>
        </w:tc>
        <w:tc>
          <w:tcPr>
            <w:tcW w:w="802" w:type="dxa"/>
          </w:tcPr>
          <w:p w14:paraId="06827D09" w14:textId="77777777" w:rsidR="00710787" w:rsidRDefault="00710787">
            <w:pPr>
              <w:pStyle w:val="ConsPlusNormal"/>
              <w:jc w:val="center"/>
            </w:pPr>
            <w:bookmarkStart w:id="71" w:name="P602"/>
            <w:bookmarkEnd w:id="71"/>
            <w:r>
              <w:lastRenderedPageBreak/>
              <w:t>Предл</w:t>
            </w:r>
            <w:r>
              <w:lastRenderedPageBreak/>
              <w:t>ожение по корректировке утвержденного плана</w:t>
            </w:r>
          </w:p>
        </w:tc>
        <w:tc>
          <w:tcPr>
            <w:tcW w:w="0" w:type="auto"/>
            <w:vMerge/>
          </w:tcPr>
          <w:p w14:paraId="570367CF" w14:textId="77777777" w:rsidR="00710787" w:rsidRDefault="00710787">
            <w:pPr>
              <w:pStyle w:val="ConsPlusNormal"/>
            </w:pPr>
          </w:p>
        </w:tc>
        <w:tc>
          <w:tcPr>
            <w:tcW w:w="676" w:type="dxa"/>
          </w:tcPr>
          <w:p w14:paraId="38B24A1D" w14:textId="77777777" w:rsidR="00710787" w:rsidRDefault="00710787">
            <w:pPr>
              <w:pStyle w:val="ConsPlusNormal"/>
              <w:jc w:val="center"/>
            </w:pPr>
            <w:bookmarkStart w:id="72" w:name="P603"/>
            <w:bookmarkEnd w:id="72"/>
            <w:r>
              <w:t>Вс</w:t>
            </w:r>
            <w:r>
              <w:lastRenderedPageBreak/>
              <w:t>его, в т.ч.:</w:t>
            </w:r>
          </w:p>
        </w:tc>
        <w:tc>
          <w:tcPr>
            <w:tcW w:w="709" w:type="dxa"/>
          </w:tcPr>
          <w:p w14:paraId="2AD2132D" w14:textId="77777777" w:rsidR="00710787" w:rsidRDefault="00710787">
            <w:pPr>
              <w:pStyle w:val="ConsPlusNormal"/>
              <w:jc w:val="center"/>
            </w:pPr>
            <w:bookmarkStart w:id="73" w:name="P604"/>
            <w:bookmarkEnd w:id="73"/>
            <w:r>
              <w:lastRenderedPageBreak/>
              <w:t>проект</w:t>
            </w:r>
            <w:r>
              <w:lastRenderedPageBreak/>
              <w:t>но-изыскательские работы</w:t>
            </w:r>
          </w:p>
        </w:tc>
        <w:tc>
          <w:tcPr>
            <w:tcW w:w="992" w:type="dxa"/>
          </w:tcPr>
          <w:p w14:paraId="58367A9D" w14:textId="77777777" w:rsidR="00710787" w:rsidRDefault="00710787">
            <w:pPr>
              <w:pStyle w:val="ConsPlusNormal"/>
              <w:jc w:val="center"/>
            </w:pPr>
            <w:bookmarkStart w:id="74" w:name="P605"/>
            <w:bookmarkEnd w:id="74"/>
            <w:r>
              <w:lastRenderedPageBreak/>
              <w:t>строит</w:t>
            </w:r>
            <w:r>
              <w:lastRenderedPageBreak/>
              <w:t>ельные работы, реконструкция, монтаж оборудования</w:t>
            </w:r>
          </w:p>
        </w:tc>
        <w:tc>
          <w:tcPr>
            <w:tcW w:w="567" w:type="dxa"/>
          </w:tcPr>
          <w:p w14:paraId="3D0ACE00" w14:textId="77777777" w:rsidR="00710787" w:rsidRDefault="00710787">
            <w:pPr>
              <w:pStyle w:val="ConsPlusNormal"/>
              <w:jc w:val="center"/>
            </w:pPr>
            <w:bookmarkStart w:id="75" w:name="P606"/>
            <w:bookmarkEnd w:id="75"/>
            <w:r>
              <w:lastRenderedPageBreak/>
              <w:t>обор</w:t>
            </w:r>
            <w:r>
              <w:lastRenderedPageBreak/>
              <w:t>удование</w:t>
            </w:r>
          </w:p>
        </w:tc>
        <w:tc>
          <w:tcPr>
            <w:tcW w:w="567" w:type="dxa"/>
          </w:tcPr>
          <w:p w14:paraId="628D9E3B" w14:textId="77777777" w:rsidR="00710787" w:rsidRDefault="00710787">
            <w:pPr>
              <w:pStyle w:val="ConsPlusNormal"/>
              <w:jc w:val="center"/>
            </w:pPr>
            <w:bookmarkStart w:id="76" w:name="P607"/>
            <w:bookmarkEnd w:id="76"/>
            <w:r>
              <w:lastRenderedPageBreak/>
              <w:t>пр</w:t>
            </w:r>
            <w:r>
              <w:lastRenderedPageBreak/>
              <w:t>очие затраты</w:t>
            </w:r>
          </w:p>
        </w:tc>
        <w:tc>
          <w:tcPr>
            <w:tcW w:w="567" w:type="dxa"/>
          </w:tcPr>
          <w:p w14:paraId="6DFC1B2B" w14:textId="77777777" w:rsidR="00710787" w:rsidRDefault="00710787">
            <w:pPr>
              <w:pStyle w:val="ConsPlusNormal"/>
              <w:jc w:val="center"/>
            </w:pPr>
            <w:bookmarkStart w:id="77" w:name="P608"/>
            <w:bookmarkEnd w:id="77"/>
            <w:r>
              <w:lastRenderedPageBreak/>
              <w:t>Вс</w:t>
            </w:r>
            <w:r>
              <w:lastRenderedPageBreak/>
              <w:t>его, в т.ч.:</w:t>
            </w:r>
          </w:p>
        </w:tc>
        <w:tc>
          <w:tcPr>
            <w:tcW w:w="567" w:type="dxa"/>
          </w:tcPr>
          <w:p w14:paraId="7BAB2360" w14:textId="77777777" w:rsidR="00710787" w:rsidRDefault="00710787">
            <w:pPr>
              <w:pStyle w:val="ConsPlusNormal"/>
              <w:jc w:val="center"/>
            </w:pPr>
            <w:bookmarkStart w:id="78" w:name="P609"/>
            <w:bookmarkEnd w:id="78"/>
            <w:r>
              <w:lastRenderedPageBreak/>
              <w:t>проект</w:t>
            </w:r>
            <w:r>
              <w:lastRenderedPageBreak/>
              <w:t>но-изыскательские работы</w:t>
            </w:r>
          </w:p>
        </w:tc>
        <w:tc>
          <w:tcPr>
            <w:tcW w:w="946" w:type="dxa"/>
          </w:tcPr>
          <w:p w14:paraId="6F79034C" w14:textId="77777777" w:rsidR="00710787" w:rsidRDefault="00710787">
            <w:pPr>
              <w:pStyle w:val="ConsPlusNormal"/>
              <w:jc w:val="center"/>
            </w:pPr>
            <w:bookmarkStart w:id="79" w:name="P610"/>
            <w:bookmarkEnd w:id="79"/>
            <w:r>
              <w:lastRenderedPageBreak/>
              <w:t>строит</w:t>
            </w:r>
            <w:r>
              <w:lastRenderedPageBreak/>
              <w:t>ельные работы, реконструкция, монтаж оборудования</w:t>
            </w:r>
          </w:p>
        </w:tc>
        <w:tc>
          <w:tcPr>
            <w:tcW w:w="604" w:type="dxa"/>
          </w:tcPr>
          <w:p w14:paraId="10806A55" w14:textId="77777777" w:rsidR="00710787" w:rsidRDefault="00710787">
            <w:pPr>
              <w:pStyle w:val="ConsPlusNormal"/>
              <w:jc w:val="center"/>
            </w:pPr>
            <w:bookmarkStart w:id="80" w:name="P611"/>
            <w:bookmarkEnd w:id="80"/>
            <w:r>
              <w:lastRenderedPageBreak/>
              <w:t>обор</w:t>
            </w:r>
            <w:r>
              <w:lastRenderedPageBreak/>
              <w:t>удование</w:t>
            </w:r>
          </w:p>
        </w:tc>
        <w:tc>
          <w:tcPr>
            <w:tcW w:w="671" w:type="dxa"/>
          </w:tcPr>
          <w:p w14:paraId="297BEBC3" w14:textId="77777777" w:rsidR="00710787" w:rsidRDefault="00710787">
            <w:pPr>
              <w:pStyle w:val="ConsPlusNormal"/>
              <w:jc w:val="center"/>
            </w:pPr>
            <w:bookmarkStart w:id="81" w:name="P612"/>
            <w:bookmarkEnd w:id="81"/>
            <w:r>
              <w:lastRenderedPageBreak/>
              <w:t>пр</w:t>
            </w:r>
            <w:r>
              <w:lastRenderedPageBreak/>
              <w:t>очие затраты</w:t>
            </w:r>
          </w:p>
        </w:tc>
        <w:tc>
          <w:tcPr>
            <w:tcW w:w="614" w:type="dxa"/>
          </w:tcPr>
          <w:p w14:paraId="12106A1D" w14:textId="77777777" w:rsidR="00710787" w:rsidRDefault="00710787">
            <w:pPr>
              <w:pStyle w:val="ConsPlusNormal"/>
              <w:jc w:val="center"/>
            </w:pPr>
            <w:bookmarkStart w:id="82" w:name="P613"/>
            <w:bookmarkEnd w:id="82"/>
            <w:r>
              <w:lastRenderedPageBreak/>
              <w:t>в б</w:t>
            </w:r>
            <w:r>
              <w:lastRenderedPageBreak/>
              <w:t>азисном уровне цен</w:t>
            </w:r>
          </w:p>
        </w:tc>
        <w:tc>
          <w:tcPr>
            <w:tcW w:w="709" w:type="dxa"/>
          </w:tcPr>
          <w:p w14:paraId="1AC39EF3" w14:textId="77777777" w:rsidR="00710787" w:rsidRDefault="00710787">
            <w:pPr>
              <w:pStyle w:val="ConsPlusNormal"/>
              <w:jc w:val="center"/>
            </w:pPr>
            <w:bookmarkStart w:id="83" w:name="P614"/>
            <w:bookmarkEnd w:id="83"/>
            <w:r>
              <w:lastRenderedPageBreak/>
              <w:t>в про</w:t>
            </w:r>
            <w:r>
              <w:lastRenderedPageBreak/>
              <w:t>гнозных ценах соответствующих лет</w:t>
            </w:r>
          </w:p>
        </w:tc>
        <w:tc>
          <w:tcPr>
            <w:tcW w:w="499" w:type="dxa"/>
          </w:tcPr>
          <w:p w14:paraId="5DB57D88" w14:textId="77777777" w:rsidR="00710787" w:rsidRDefault="00710787">
            <w:pPr>
              <w:pStyle w:val="ConsPlusNormal"/>
              <w:jc w:val="center"/>
            </w:pPr>
            <w:bookmarkStart w:id="84" w:name="P615"/>
            <w:bookmarkEnd w:id="84"/>
            <w:r>
              <w:lastRenderedPageBreak/>
              <w:t>в б</w:t>
            </w:r>
            <w:r>
              <w:lastRenderedPageBreak/>
              <w:t>азисном уровне цен</w:t>
            </w:r>
          </w:p>
        </w:tc>
        <w:tc>
          <w:tcPr>
            <w:tcW w:w="797" w:type="dxa"/>
          </w:tcPr>
          <w:p w14:paraId="169DBF86" w14:textId="77777777" w:rsidR="00710787" w:rsidRDefault="00710787">
            <w:pPr>
              <w:pStyle w:val="ConsPlusNormal"/>
              <w:jc w:val="center"/>
            </w:pPr>
            <w:bookmarkStart w:id="85" w:name="P616"/>
            <w:bookmarkEnd w:id="85"/>
            <w:r>
              <w:lastRenderedPageBreak/>
              <w:t>в про</w:t>
            </w:r>
            <w:r>
              <w:lastRenderedPageBreak/>
              <w:t>гнозных ценах соответствующих лет</w:t>
            </w:r>
          </w:p>
        </w:tc>
        <w:tc>
          <w:tcPr>
            <w:tcW w:w="756" w:type="dxa"/>
          </w:tcPr>
          <w:p w14:paraId="3CC9277C" w14:textId="77777777" w:rsidR="00710787" w:rsidRDefault="00710787">
            <w:pPr>
              <w:pStyle w:val="ConsPlusNormal"/>
              <w:jc w:val="center"/>
            </w:pPr>
            <w:bookmarkStart w:id="86" w:name="P617"/>
            <w:bookmarkEnd w:id="86"/>
            <w:r>
              <w:lastRenderedPageBreak/>
              <w:t>в б</w:t>
            </w:r>
            <w:r>
              <w:lastRenderedPageBreak/>
              <w:t>азисном уровне цен</w:t>
            </w:r>
          </w:p>
        </w:tc>
        <w:tc>
          <w:tcPr>
            <w:tcW w:w="847" w:type="dxa"/>
          </w:tcPr>
          <w:p w14:paraId="0BFC958B" w14:textId="77777777" w:rsidR="00710787" w:rsidRDefault="00710787">
            <w:pPr>
              <w:pStyle w:val="ConsPlusNormal"/>
              <w:jc w:val="center"/>
            </w:pPr>
            <w:bookmarkStart w:id="87" w:name="P618"/>
            <w:bookmarkEnd w:id="87"/>
            <w:r>
              <w:lastRenderedPageBreak/>
              <w:t>в про</w:t>
            </w:r>
            <w:r>
              <w:lastRenderedPageBreak/>
              <w:t>гнозных ценах соответствующих лет</w:t>
            </w:r>
          </w:p>
        </w:tc>
        <w:tc>
          <w:tcPr>
            <w:tcW w:w="676" w:type="dxa"/>
          </w:tcPr>
          <w:p w14:paraId="7401B2A2" w14:textId="77777777" w:rsidR="00710787" w:rsidRDefault="00710787">
            <w:pPr>
              <w:pStyle w:val="ConsPlusNormal"/>
              <w:jc w:val="center"/>
            </w:pPr>
            <w:bookmarkStart w:id="88" w:name="P619"/>
            <w:bookmarkEnd w:id="88"/>
            <w:r>
              <w:lastRenderedPageBreak/>
              <w:t>(утвер</w:t>
            </w:r>
            <w:r>
              <w:lastRenderedPageBreak/>
              <w:t>жденный план)</w:t>
            </w:r>
          </w:p>
        </w:tc>
        <w:tc>
          <w:tcPr>
            <w:tcW w:w="1003" w:type="dxa"/>
          </w:tcPr>
          <w:p w14:paraId="002EF973" w14:textId="77777777" w:rsidR="00710787" w:rsidRDefault="00710787">
            <w:pPr>
              <w:pStyle w:val="ConsPlusNormal"/>
              <w:jc w:val="center"/>
            </w:pPr>
            <w:bookmarkStart w:id="89" w:name="P620"/>
            <w:bookmarkEnd w:id="89"/>
            <w:r>
              <w:lastRenderedPageBreak/>
              <w:t xml:space="preserve">Факт </w:t>
            </w:r>
            <w:r>
              <w:lastRenderedPageBreak/>
              <w:t>(предложение по корректировке утвержденного плана)</w:t>
            </w:r>
          </w:p>
        </w:tc>
        <w:tc>
          <w:tcPr>
            <w:tcW w:w="701" w:type="dxa"/>
          </w:tcPr>
          <w:p w14:paraId="2524695A" w14:textId="77777777" w:rsidR="00710787" w:rsidRDefault="00710787">
            <w:pPr>
              <w:pStyle w:val="ConsPlusNormal"/>
              <w:jc w:val="center"/>
            </w:pPr>
            <w:bookmarkStart w:id="90" w:name="P621"/>
            <w:bookmarkEnd w:id="90"/>
            <w:r>
              <w:lastRenderedPageBreak/>
              <w:t>(утвер</w:t>
            </w:r>
            <w:r>
              <w:lastRenderedPageBreak/>
              <w:t>жденный план)</w:t>
            </w:r>
          </w:p>
        </w:tc>
        <w:tc>
          <w:tcPr>
            <w:tcW w:w="825" w:type="dxa"/>
          </w:tcPr>
          <w:p w14:paraId="00EA5A7F" w14:textId="77777777" w:rsidR="00710787" w:rsidRDefault="00710787">
            <w:pPr>
              <w:pStyle w:val="ConsPlusNormal"/>
              <w:jc w:val="center"/>
            </w:pPr>
            <w:r>
              <w:lastRenderedPageBreak/>
              <w:t>(предл</w:t>
            </w:r>
            <w:r>
              <w:lastRenderedPageBreak/>
              <w:t>ожение по корректировке утвержденного плана)</w:t>
            </w:r>
          </w:p>
        </w:tc>
        <w:tc>
          <w:tcPr>
            <w:tcW w:w="696" w:type="dxa"/>
          </w:tcPr>
          <w:p w14:paraId="399E6FDC" w14:textId="77777777" w:rsidR="00710787" w:rsidRDefault="00710787">
            <w:pPr>
              <w:pStyle w:val="ConsPlusNormal"/>
              <w:jc w:val="center"/>
            </w:pPr>
            <w:r>
              <w:lastRenderedPageBreak/>
              <w:t>(утвер</w:t>
            </w:r>
            <w:r>
              <w:lastRenderedPageBreak/>
              <w:t>жденный</w:t>
            </w:r>
          </w:p>
        </w:tc>
        <w:tc>
          <w:tcPr>
            <w:tcW w:w="701" w:type="dxa"/>
          </w:tcPr>
          <w:p w14:paraId="0E362DD5" w14:textId="77777777" w:rsidR="00710787" w:rsidRDefault="00710787">
            <w:pPr>
              <w:pStyle w:val="ConsPlusNormal"/>
              <w:jc w:val="center"/>
            </w:pPr>
            <w:r>
              <w:lastRenderedPageBreak/>
              <w:t xml:space="preserve">Факт </w:t>
            </w:r>
            <w:r>
              <w:lastRenderedPageBreak/>
              <w:t>(предложение по корректировке плана)</w:t>
            </w:r>
          </w:p>
        </w:tc>
        <w:tc>
          <w:tcPr>
            <w:tcW w:w="701" w:type="dxa"/>
          </w:tcPr>
          <w:p w14:paraId="4F88FA54" w14:textId="77777777" w:rsidR="00710787" w:rsidRDefault="00710787">
            <w:pPr>
              <w:pStyle w:val="ConsPlusNormal"/>
              <w:jc w:val="center"/>
            </w:pPr>
            <w:bookmarkStart w:id="91" w:name="P625"/>
            <w:bookmarkEnd w:id="91"/>
            <w:r>
              <w:lastRenderedPageBreak/>
              <w:t>(утвер</w:t>
            </w:r>
            <w:r>
              <w:lastRenderedPageBreak/>
              <w:t>жденный</w:t>
            </w:r>
          </w:p>
        </w:tc>
        <w:tc>
          <w:tcPr>
            <w:tcW w:w="701" w:type="dxa"/>
          </w:tcPr>
          <w:p w14:paraId="54F839F6" w14:textId="77777777" w:rsidR="00710787" w:rsidRDefault="00710787">
            <w:pPr>
              <w:pStyle w:val="ConsPlusNormal"/>
              <w:jc w:val="center"/>
            </w:pPr>
            <w:bookmarkStart w:id="92" w:name="P626"/>
            <w:bookmarkEnd w:id="92"/>
            <w:r>
              <w:lastRenderedPageBreak/>
              <w:t xml:space="preserve">Факт </w:t>
            </w:r>
            <w:r>
              <w:lastRenderedPageBreak/>
              <w:t>(предложение по корректировке плана)</w:t>
            </w:r>
          </w:p>
        </w:tc>
        <w:tc>
          <w:tcPr>
            <w:tcW w:w="0" w:type="auto"/>
            <w:vMerge/>
          </w:tcPr>
          <w:p w14:paraId="51D47D37" w14:textId="77777777" w:rsidR="00710787" w:rsidRDefault="00710787">
            <w:pPr>
              <w:pStyle w:val="ConsPlusNormal"/>
            </w:pPr>
          </w:p>
        </w:tc>
        <w:tc>
          <w:tcPr>
            <w:tcW w:w="0" w:type="auto"/>
            <w:vMerge/>
          </w:tcPr>
          <w:p w14:paraId="5FD48191" w14:textId="77777777" w:rsidR="00710787" w:rsidRDefault="00710787">
            <w:pPr>
              <w:pStyle w:val="ConsPlusNormal"/>
            </w:pPr>
          </w:p>
        </w:tc>
        <w:tc>
          <w:tcPr>
            <w:tcW w:w="0" w:type="auto"/>
            <w:vMerge/>
          </w:tcPr>
          <w:p w14:paraId="767B88AA" w14:textId="77777777" w:rsidR="00710787" w:rsidRDefault="00710787">
            <w:pPr>
              <w:pStyle w:val="ConsPlusNormal"/>
            </w:pPr>
          </w:p>
        </w:tc>
      </w:tr>
      <w:tr w:rsidR="00710787" w14:paraId="19006EE2" w14:textId="77777777">
        <w:tc>
          <w:tcPr>
            <w:tcW w:w="1054" w:type="dxa"/>
          </w:tcPr>
          <w:p w14:paraId="6008F1CD" w14:textId="77777777" w:rsidR="00710787" w:rsidRDefault="00710787">
            <w:pPr>
              <w:pStyle w:val="ConsPlusNormal"/>
              <w:jc w:val="center"/>
            </w:pPr>
            <w:r>
              <w:t>1</w:t>
            </w:r>
          </w:p>
        </w:tc>
        <w:tc>
          <w:tcPr>
            <w:tcW w:w="1133" w:type="dxa"/>
          </w:tcPr>
          <w:p w14:paraId="523141C7" w14:textId="77777777" w:rsidR="00710787" w:rsidRDefault="00710787">
            <w:pPr>
              <w:pStyle w:val="ConsPlusNormal"/>
              <w:jc w:val="center"/>
            </w:pPr>
            <w:r>
              <w:t>2</w:t>
            </w:r>
          </w:p>
        </w:tc>
        <w:tc>
          <w:tcPr>
            <w:tcW w:w="850" w:type="dxa"/>
          </w:tcPr>
          <w:p w14:paraId="46B5563F" w14:textId="77777777" w:rsidR="00710787" w:rsidRDefault="00710787">
            <w:pPr>
              <w:pStyle w:val="ConsPlusNormal"/>
              <w:jc w:val="center"/>
            </w:pPr>
            <w:r>
              <w:t>3</w:t>
            </w:r>
          </w:p>
        </w:tc>
        <w:tc>
          <w:tcPr>
            <w:tcW w:w="851" w:type="dxa"/>
          </w:tcPr>
          <w:p w14:paraId="35BA7864" w14:textId="77777777" w:rsidR="00710787" w:rsidRDefault="00710787">
            <w:pPr>
              <w:pStyle w:val="ConsPlusNormal"/>
              <w:jc w:val="center"/>
            </w:pPr>
            <w:r>
              <w:t>4</w:t>
            </w:r>
          </w:p>
        </w:tc>
        <w:tc>
          <w:tcPr>
            <w:tcW w:w="708" w:type="dxa"/>
          </w:tcPr>
          <w:p w14:paraId="4DA9756F" w14:textId="77777777" w:rsidR="00710787" w:rsidRDefault="00710787">
            <w:pPr>
              <w:pStyle w:val="ConsPlusNormal"/>
              <w:jc w:val="center"/>
            </w:pPr>
            <w:r>
              <w:t>5</w:t>
            </w:r>
          </w:p>
        </w:tc>
        <w:tc>
          <w:tcPr>
            <w:tcW w:w="567" w:type="dxa"/>
          </w:tcPr>
          <w:p w14:paraId="790B0CBF" w14:textId="77777777" w:rsidR="00710787" w:rsidRDefault="00710787">
            <w:pPr>
              <w:pStyle w:val="ConsPlusNormal"/>
              <w:jc w:val="center"/>
            </w:pPr>
            <w:r>
              <w:t>6</w:t>
            </w:r>
          </w:p>
        </w:tc>
        <w:tc>
          <w:tcPr>
            <w:tcW w:w="729" w:type="dxa"/>
          </w:tcPr>
          <w:p w14:paraId="37F4EB08" w14:textId="77777777" w:rsidR="00710787" w:rsidRDefault="00710787">
            <w:pPr>
              <w:pStyle w:val="ConsPlusNormal"/>
              <w:jc w:val="center"/>
            </w:pPr>
            <w:r>
              <w:t>7</w:t>
            </w:r>
          </w:p>
        </w:tc>
        <w:tc>
          <w:tcPr>
            <w:tcW w:w="677" w:type="dxa"/>
          </w:tcPr>
          <w:p w14:paraId="49E95E42" w14:textId="77777777" w:rsidR="00710787" w:rsidRDefault="00710787">
            <w:pPr>
              <w:pStyle w:val="ConsPlusNormal"/>
              <w:jc w:val="center"/>
            </w:pPr>
            <w:r>
              <w:t>8</w:t>
            </w:r>
          </w:p>
        </w:tc>
        <w:tc>
          <w:tcPr>
            <w:tcW w:w="802" w:type="dxa"/>
          </w:tcPr>
          <w:p w14:paraId="18D1E757" w14:textId="77777777" w:rsidR="00710787" w:rsidRDefault="00710787">
            <w:pPr>
              <w:pStyle w:val="ConsPlusNormal"/>
              <w:jc w:val="center"/>
            </w:pPr>
            <w:r>
              <w:t>9</w:t>
            </w:r>
          </w:p>
        </w:tc>
        <w:tc>
          <w:tcPr>
            <w:tcW w:w="802" w:type="dxa"/>
          </w:tcPr>
          <w:p w14:paraId="47A4B485" w14:textId="77777777" w:rsidR="00710787" w:rsidRDefault="00710787">
            <w:pPr>
              <w:pStyle w:val="ConsPlusNormal"/>
              <w:jc w:val="center"/>
            </w:pPr>
            <w:r>
              <w:t>10</w:t>
            </w:r>
          </w:p>
        </w:tc>
        <w:tc>
          <w:tcPr>
            <w:tcW w:w="676" w:type="dxa"/>
          </w:tcPr>
          <w:p w14:paraId="14AE29D6" w14:textId="77777777" w:rsidR="00710787" w:rsidRDefault="00710787">
            <w:pPr>
              <w:pStyle w:val="ConsPlusNormal"/>
              <w:jc w:val="center"/>
            </w:pPr>
            <w:r>
              <w:t>11</w:t>
            </w:r>
          </w:p>
        </w:tc>
        <w:tc>
          <w:tcPr>
            <w:tcW w:w="709" w:type="dxa"/>
          </w:tcPr>
          <w:p w14:paraId="7887B036" w14:textId="77777777" w:rsidR="00710787" w:rsidRDefault="00710787">
            <w:pPr>
              <w:pStyle w:val="ConsPlusNormal"/>
              <w:jc w:val="center"/>
            </w:pPr>
            <w:r>
              <w:t>12</w:t>
            </w:r>
          </w:p>
        </w:tc>
        <w:tc>
          <w:tcPr>
            <w:tcW w:w="992" w:type="dxa"/>
          </w:tcPr>
          <w:p w14:paraId="087FEDAC" w14:textId="77777777" w:rsidR="00710787" w:rsidRDefault="00710787">
            <w:pPr>
              <w:pStyle w:val="ConsPlusNormal"/>
              <w:jc w:val="center"/>
            </w:pPr>
            <w:r>
              <w:t>13</w:t>
            </w:r>
          </w:p>
        </w:tc>
        <w:tc>
          <w:tcPr>
            <w:tcW w:w="567" w:type="dxa"/>
          </w:tcPr>
          <w:p w14:paraId="2ECDA23F" w14:textId="77777777" w:rsidR="00710787" w:rsidRDefault="00710787">
            <w:pPr>
              <w:pStyle w:val="ConsPlusNormal"/>
              <w:jc w:val="center"/>
            </w:pPr>
            <w:r>
              <w:t>14</w:t>
            </w:r>
          </w:p>
        </w:tc>
        <w:tc>
          <w:tcPr>
            <w:tcW w:w="567" w:type="dxa"/>
          </w:tcPr>
          <w:p w14:paraId="21D61EA9" w14:textId="77777777" w:rsidR="00710787" w:rsidRDefault="00710787">
            <w:pPr>
              <w:pStyle w:val="ConsPlusNormal"/>
              <w:jc w:val="center"/>
            </w:pPr>
            <w:r>
              <w:t>15</w:t>
            </w:r>
          </w:p>
        </w:tc>
        <w:tc>
          <w:tcPr>
            <w:tcW w:w="567" w:type="dxa"/>
          </w:tcPr>
          <w:p w14:paraId="2E62EFB8" w14:textId="77777777" w:rsidR="00710787" w:rsidRDefault="00710787">
            <w:pPr>
              <w:pStyle w:val="ConsPlusNormal"/>
              <w:jc w:val="center"/>
            </w:pPr>
            <w:r>
              <w:t>16</w:t>
            </w:r>
          </w:p>
        </w:tc>
        <w:tc>
          <w:tcPr>
            <w:tcW w:w="567" w:type="dxa"/>
          </w:tcPr>
          <w:p w14:paraId="249333C5" w14:textId="77777777" w:rsidR="00710787" w:rsidRDefault="00710787">
            <w:pPr>
              <w:pStyle w:val="ConsPlusNormal"/>
              <w:jc w:val="center"/>
            </w:pPr>
            <w:r>
              <w:t>17</w:t>
            </w:r>
          </w:p>
        </w:tc>
        <w:tc>
          <w:tcPr>
            <w:tcW w:w="946" w:type="dxa"/>
          </w:tcPr>
          <w:p w14:paraId="3E35E2CF" w14:textId="77777777" w:rsidR="00710787" w:rsidRDefault="00710787">
            <w:pPr>
              <w:pStyle w:val="ConsPlusNormal"/>
              <w:jc w:val="center"/>
            </w:pPr>
            <w:r>
              <w:t>18</w:t>
            </w:r>
          </w:p>
        </w:tc>
        <w:tc>
          <w:tcPr>
            <w:tcW w:w="604" w:type="dxa"/>
          </w:tcPr>
          <w:p w14:paraId="344AFBA9" w14:textId="77777777" w:rsidR="00710787" w:rsidRDefault="00710787">
            <w:pPr>
              <w:pStyle w:val="ConsPlusNormal"/>
              <w:jc w:val="center"/>
            </w:pPr>
            <w:r>
              <w:t>19</w:t>
            </w:r>
          </w:p>
        </w:tc>
        <w:tc>
          <w:tcPr>
            <w:tcW w:w="671" w:type="dxa"/>
          </w:tcPr>
          <w:p w14:paraId="3BA561C7" w14:textId="77777777" w:rsidR="00710787" w:rsidRDefault="00710787">
            <w:pPr>
              <w:pStyle w:val="ConsPlusNormal"/>
              <w:jc w:val="center"/>
            </w:pPr>
            <w:r>
              <w:t>20</w:t>
            </w:r>
          </w:p>
        </w:tc>
        <w:tc>
          <w:tcPr>
            <w:tcW w:w="614" w:type="dxa"/>
          </w:tcPr>
          <w:p w14:paraId="52A4F1E6" w14:textId="77777777" w:rsidR="00710787" w:rsidRDefault="00710787">
            <w:pPr>
              <w:pStyle w:val="ConsPlusNormal"/>
              <w:jc w:val="center"/>
            </w:pPr>
            <w:r>
              <w:t>21</w:t>
            </w:r>
          </w:p>
        </w:tc>
        <w:tc>
          <w:tcPr>
            <w:tcW w:w="709" w:type="dxa"/>
          </w:tcPr>
          <w:p w14:paraId="1CE0DFE5" w14:textId="77777777" w:rsidR="00710787" w:rsidRDefault="00710787">
            <w:pPr>
              <w:pStyle w:val="ConsPlusNormal"/>
              <w:jc w:val="center"/>
            </w:pPr>
            <w:r>
              <w:t>22</w:t>
            </w:r>
          </w:p>
        </w:tc>
        <w:tc>
          <w:tcPr>
            <w:tcW w:w="499" w:type="dxa"/>
          </w:tcPr>
          <w:p w14:paraId="79FA17C6" w14:textId="77777777" w:rsidR="00710787" w:rsidRDefault="00710787">
            <w:pPr>
              <w:pStyle w:val="ConsPlusNormal"/>
              <w:jc w:val="center"/>
            </w:pPr>
            <w:r>
              <w:t>23</w:t>
            </w:r>
          </w:p>
        </w:tc>
        <w:tc>
          <w:tcPr>
            <w:tcW w:w="797" w:type="dxa"/>
          </w:tcPr>
          <w:p w14:paraId="0A6F00FE" w14:textId="77777777" w:rsidR="00710787" w:rsidRDefault="00710787">
            <w:pPr>
              <w:pStyle w:val="ConsPlusNormal"/>
              <w:jc w:val="center"/>
            </w:pPr>
            <w:r>
              <w:t>24</w:t>
            </w:r>
          </w:p>
        </w:tc>
        <w:tc>
          <w:tcPr>
            <w:tcW w:w="756" w:type="dxa"/>
          </w:tcPr>
          <w:p w14:paraId="5F85BFB4" w14:textId="77777777" w:rsidR="00710787" w:rsidRDefault="00710787">
            <w:pPr>
              <w:pStyle w:val="ConsPlusNormal"/>
              <w:jc w:val="center"/>
            </w:pPr>
            <w:r>
              <w:t>25</w:t>
            </w:r>
          </w:p>
        </w:tc>
        <w:tc>
          <w:tcPr>
            <w:tcW w:w="847" w:type="dxa"/>
          </w:tcPr>
          <w:p w14:paraId="29183568" w14:textId="77777777" w:rsidR="00710787" w:rsidRDefault="00710787">
            <w:pPr>
              <w:pStyle w:val="ConsPlusNormal"/>
              <w:jc w:val="center"/>
            </w:pPr>
            <w:r>
              <w:t>26</w:t>
            </w:r>
          </w:p>
        </w:tc>
        <w:tc>
          <w:tcPr>
            <w:tcW w:w="676" w:type="dxa"/>
          </w:tcPr>
          <w:p w14:paraId="20C5A888" w14:textId="77777777" w:rsidR="00710787" w:rsidRDefault="00710787">
            <w:pPr>
              <w:pStyle w:val="ConsPlusNormal"/>
              <w:jc w:val="center"/>
            </w:pPr>
            <w:r>
              <w:t>27</w:t>
            </w:r>
          </w:p>
        </w:tc>
        <w:tc>
          <w:tcPr>
            <w:tcW w:w="1003" w:type="dxa"/>
          </w:tcPr>
          <w:p w14:paraId="59DF2366" w14:textId="77777777" w:rsidR="00710787" w:rsidRDefault="00710787">
            <w:pPr>
              <w:pStyle w:val="ConsPlusNormal"/>
              <w:jc w:val="center"/>
            </w:pPr>
            <w:r>
              <w:t>28</w:t>
            </w:r>
          </w:p>
        </w:tc>
        <w:tc>
          <w:tcPr>
            <w:tcW w:w="701" w:type="dxa"/>
          </w:tcPr>
          <w:p w14:paraId="605DF085" w14:textId="77777777" w:rsidR="00710787" w:rsidRDefault="00710787">
            <w:pPr>
              <w:pStyle w:val="ConsPlusNormal"/>
              <w:jc w:val="center"/>
            </w:pPr>
            <w:r>
              <w:t>29.1</w:t>
            </w:r>
          </w:p>
        </w:tc>
        <w:tc>
          <w:tcPr>
            <w:tcW w:w="825" w:type="dxa"/>
          </w:tcPr>
          <w:p w14:paraId="0EE110CF" w14:textId="77777777" w:rsidR="00710787" w:rsidRDefault="00710787">
            <w:pPr>
              <w:pStyle w:val="ConsPlusNormal"/>
              <w:jc w:val="center"/>
            </w:pPr>
            <w:r>
              <w:t>29.2</w:t>
            </w:r>
          </w:p>
        </w:tc>
        <w:tc>
          <w:tcPr>
            <w:tcW w:w="696" w:type="dxa"/>
          </w:tcPr>
          <w:p w14:paraId="6B4E9DA7" w14:textId="77777777" w:rsidR="00710787" w:rsidRDefault="00710787">
            <w:pPr>
              <w:pStyle w:val="ConsPlusNormal"/>
              <w:jc w:val="center"/>
            </w:pPr>
            <w:r>
              <w:t>29.3</w:t>
            </w:r>
          </w:p>
        </w:tc>
        <w:tc>
          <w:tcPr>
            <w:tcW w:w="701" w:type="dxa"/>
          </w:tcPr>
          <w:p w14:paraId="4203024F" w14:textId="77777777" w:rsidR="00710787" w:rsidRDefault="00710787">
            <w:pPr>
              <w:pStyle w:val="ConsPlusNormal"/>
              <w:jc w:val="center"/>
            </w:pPr>
            <w:r>
              <w:t>29.4</w:t>
            </w:r>
          </w:p>
        </w:tc>
        <w:tc>
          <w:tcPr>
            <w:tcW w:w="701" w:type="dxa"/>
          </w:tcPr>
          <w:p w14:paraId="087C673F" w14:textId="77777777" w:rsidR="00710787" w:rsidRDefault="00710787">
            <w:pPr>
              <w:pStyle w:val="ConsPlusNormal"/>
              <w:jc w:val="center"/>
            </w:pPr>
            <w:r>
              <w:t>29.5</w:t>
            </w:r>
          </w:p>
        </w:tc>
        <w:tc>
          <w:tcPr>
            <w:tcW w:w="701" w:type="dxa"/>
          </w:tcPr>
          <w:p w14:paraId="2791877F" w14:textId="77777777" w:rsidR="00710787" w:rsidRDefault="00710787">
            <w:pPr>
              <w:pStyle w:val="ConsPlusNormal"/>
              <w:jc w:val="center"/>
            </w:pPr>
            <w:r>
              <w:t>29.6</w:t>
            </w:r>
          </w:p>
        </w:tc>
        <w:tc>
          <w:tcPr>
            <w:tcW w:w="747" w:type="dxa"/>
          </w:tcPr>
          <w:p w14:paraId="1507E20A" w14:textId="77777777" w:rsidR="00710787" w:rsidRDefault="00710787">
            <w:pPr>
              <w:pStyle w:val="ConsPlusNormal"/>
              <w:jc w:val="center"/>
            </w:pPr>
            <w:r>
              <w:t>30</w:t>
            </w:r>
          </w:p>
        </w:tc>
        <w:tc>
          <w:tcPr>
            <w:tcW w:w="952" w:type="dxa"/>
          </w:tcPr>
          <w:p w14:paraId="6A77575F" w14:textId="77777777" w:rsidR="00710787" w:rsidRDefault="00710787">
            <w:pPr>
              <w:pStyle w:val="ConsPlusNormal"/>
              <w:jc w:val="center"/>
            </w:pPr>
            <w:r>
              <w:t>31</w:t>
            </w:r>
          </w:p>
        </w:tc>
        <w:tc>
          <w:tcPr>
            <w:tcW w:w="882" w:type="dxa"/>
          </w:tcPr>
          <w:p w14:paraId="7F5FCB1F" w14:textId="77777777" w:rsidR="00710787" w:rsidRDefault="00710787">
            <w:pPr>
              <w:pStyle w:val="ConsPlusNormal"/>
              <w:jc w:val="center"/>
            </w:pPr>
            <w:r>
              <w:t>32</w:t>
            </w:r>
          </w:p>
        </w:tc>
      </w:tr>
      <w:tr w:rsidR="00710787" w14:paraId="42AED9A2" w14:textId="77777777">
        <w:tc>
          <w:tcPr>
            <w:tcW w:w="1054" w:type="dxa"/>
          </w:tcPr>
          <w:p w14:paraId="40AA8913" w14:textId="77777777" w:rsidR="00710787" w:rsidRDefault="00710787">
            <w:pPr>
              <w:pStyle w:val="ConsPlusNormal"/>
            </w:pPr>
          </w:p>
        </w:tc>
        <w:tc>
          <w:tcPr>
            <w:tcW w:w="1133" w:type="dxa"/>
          </w:tcPr>
          <w:p w14:paraId="695987D9" w14:textId="77777777" w:rsidR="00710787" w:rsidRDefault="00710787">
            <w:pPr>
              <w:pStyle w:val="ConsPlusNormal"/>
            </w:pPr>
          </w:p>
        </w:tc>
        <w:tc>
          <w:tcPr>
            <w:tcW w:w="850" w:type="dxa"/>
          </w:tcPr>
          <w:p w14:paraId="2ABD89E4" w14:textId="77777777" w:rsidR="00710787" w:rsidRDefault="00710787">
            <w:pPr>
              <w:pStyle w:val="ConsPlusNormal"/>
            </w:pPr>
          </w:p>
        </w:tc>
        <w:tc>
          <w:tcPr>
            <w:tcW w:w="851" w:type="dxa"/>
          </w:tcPr>
          <w:p w14:paraId="445FC58C" w14:textId="77777777" w:rsidR="00710787" w:rsidRDefault="00710787">
            <w:pPr>
              <w:pStyle w:val="ConsPlusNormal"/>
            </w:pPr>
          </w:p>
        </w:tc>
        <w:tc>
          <w:tcPr>
            <w:tcW w:w="708" w:type="dxa"/>
          </w:tcPr>
          <w:p w14:paraId="292A5DE8" w14:textId="77777777" w:rsidR="00710787" w:rsidRDefault="00710787">
            <w:pPr>
              <w:pStyle w:val="ConsPlusNormal"/>
            </w:pPr>
          </w:p>
        </w:tc>
        <w:tc>
          <w:tcPr>
            <w:tcW w:w="567" w:type="dxa"/>
          </w:tcPr>
          <w:p w14:paraId="59616326" w14:textId="77777777" w:rsidR="00710787" w:rsidRDefault="00710787">
            <w:pPr>
              <w:pStyle w:val="ConsPlusNormal"/>
            </w:pPr>
          </w:p>
        </w:tc>
        <w:tc>
          <w:tcPr>
            <w:tcW w:w="729" w:type="dxa"/>
          </w:tcPr>
          <w:p w14:paraId="082588CB" w14:textId="77777777" w:rsidR="00710787" w:rsidRDefault="00710787">
            <w:pPr>
              <w:pStyle w:val="ConsPlusNormal"/>
            </w:pPr>
          </w:p>
        </w:tc>
        <w:tc>
          <w:tcPr>
            <w:tcW w:w="677" w:type="dxa"/>
          </w:tcPr>
          <w:p w14:paraId="22FD7B03" w14:textId="77777777" w:rsidR="00710787" w:rsidRDefault="00710787">
            <w:pPr>
              <w:pStyle w:val="ConsPlusNormal"/>
            </w:pPr>
          </w:p>
        </w:tc>
        <w:tc>
          <w:tcPr>
            <w:tcW w:w="802" w:type="dxa"/>
          </w:tcPr>
          <w:p w14:paraId="7164DC75" w14:textId="77777777" w:rsidR="00710787" w:rsidRDefault="00710787">
            <w:pPr>
              <w:pStyle w:val="ConsPlusNormal"/>
            </w:pPr>
          </w:p>
        </w:tc>
        <w:tc>
          <w:tcPr>
            <w:tcW w:w="802" w:type="dxa"/>
          </w:tcPr>
          <w:p w14:paraId="456A6173" w14:textId="77777777" w:rsidR="00710787" w:rsidRDefault="00710787">
            <w:pPr>
              <w:pStyle w:val="ConsPlusNormal"/>
            </w:pPr>
          </w:p>
        </w:tc>
        <w:tc>
          <w:tcPr>
            <w:tcW w:w="676" w:type="dxa"/>
          </w:tcPr>
          <w:p w14:paraId="1D2956D1" w14:textId="77777777" w:rsidR="00710787" w:rsidRDefault="00710787">
            <w:pPr>
              <w:pStyle w:val="ConsPlusNormal"/>
            </w:pPr>
          </w:p>
        </w:tc>
        <w:tc>
          <w:tcPr>
            <w:tcW w:w="709" w:type="dxa"/>
          </w:tcPr>
          <w:p w14:paraId="55F441D4" w14:textId="77777777" w:rsidR="00710787" w:rsidRDefault="00710787">
            <w:pPr>
              <w:pStyle w:val="ConsPlusNormal"/>
            </w:pPr>
          </w:p>
        </w:tc>
        <w:tc>
          <w:tcPr>
            <w:tcW w:w="992" w:type="dxa"/>
          </w:tcPr>
          <w:p w14:paraId="168E3ACF" w14:textId="77777777" w:rsidR="00710787" w:rsidRDefault="00710787">
            <w:pPr>
              <w:pStyle w:val="ConsPlusNormal"/>
            </w:pPr>
          </w:p>
        </w:tc>
        <w:tc>
          <w:tcPr>
            <w:tcW w:w="567" w:type="dxa"/>
          </w:tcPr>
          <w:p w14:paraId="6972D40A" w14:textId="77777777" w:rsidR="00710787" w:rsidRDefault="00710787">
            <w:pPr>
              <w:pStyle w:val="ConsPlusNormal"/>
            </w:pPr>
          </w:p>
        </w:tc>
        <w:tc>
          <w:tcPr>
            <w:tcW w:w="567" w:type="dxa"/>
          </w:tcPr>
          <w:p w14:paraId="753D705A" w14:textId="77777777" w:rsidR="00710787" w:rsidRDefault="00710787">
            <w:pPr>
              <w:pStyle w:val="ConsPlusNormal"/>
            </w:pPr>
          </w:p>
        </w:tc>
        <w:tc>
          <w:tcPr>
            <w:tcW w:w="567" w:type="dxa"/>
          </w:tcPr>
          <w:p w14:paraId="510C1C0A" w14:textId="77777777" w:rsidR="00710787" w:rsidRDefault="00710787">
            <w:pPr>
              <w:pStyle w:val="ConsPlusNormal"/>
            </w:pPr>
          </w:p>
        </w:tc>
        <w:tc>
          <w:tcPr>
            <w:tcW w:w="567" w:type="dxa"/>
          </w:tcPr>
          <w:p w14:paraId="589C8279" w14:textId="77777777" w:rsidR="00710787" w:rsidRDefault="00710787">
            <w:pPr>
              <w:pStyle w:val="ConsPlusNormal"/>
            </w:pPr>
          </w:p>
        </w:tc>
        <w:tc>
          <w:tcPr>
            <w:tcW w:w="946" w:type="dxa"/>
          </w:tcPr>
          <w:p w14:paraId="074649CE" w14:textId="77777777" w:rsidR="00710787" w:rsidRDefault="00710787">
            <w:pPr>
              <w:pStyle w:val="ConsPlusNormal"/>
            </w:pPr>
          </w:p>
        </w:tc>
        <w:tc>
          <w:tcPr>
            <w:tcW w:w="604" w:type="dxa"/>
          </w:tcPr>
          <w:p w14:paraId="2E8A2241" w14:textId="77777777" w:rsidR="00710787" w:rsidRDefault="00710787">
            <w:pPr>
              <w:pStyle w:val="ConsPlusNormal"/>
            </w:pPr>
          </w:p>
        </w:tc>
        <w:tc>
          <w:tcPr>
            <w:tcW w:w="671" w:type="dxa"/>
          </w:tcPr>
          <w:p w14:paraId="0450D6DB" w14:textId="77777777" w:rsidR="00710787" w:rsidRDefault="00710787">
            <w:pPr>
              <w:pStyle w:val="ConsPlusNormal"/>
            </w:pPr>
          </w:p>
        </w:tc>
        <w:tc>
          <w:tcPr>
            <w:tcW w:w="614" w:type="dxa"/>
          </w:tcPr>
          <w:p w14:paraId="2C4F4EBA" w14:textId="77777777" w:rsidR="00710787" w:rsidRDefault="00710787">
            <w:pPr>
              <w:pStyle w:val="ConsPlusNormal"/>
            </w:pPr>
          </w:p>
        </w:tc>
        <w:tc>
          <w:tcPr>
            <w:tcW w:w="709" w:type="dxa"/>
          </w:tcPr>
          <w:p w14:paraId="798BEDC3" w14:textId="77777777" w:rsidR="00710787" w:rsidRDefault="00710787">
            <w:pPr>
              <w:pStyle w:val="ConsPlusNormal"/>
            </w:pPr>
          </w:p>
        </w:tc>
        <w:tc>
          <w:tcPr>
            <w:tcW w:w="499" w:type="dxa"/>
          </w:tcPr>
          <w:p w14:paraId="082D5AE3" w14:textId="77777777" w:rsidR="00710787" w:rsidRDefault="00710787">
            <w:pPr>
              <w:pStyle w:val="ConsPlusNormal"/>
            </w:pPr>
          </w:p>
        </w:tc>
        <w:tc>
          <w:tcPr>
            <w:tcW w:w="797" w:type="dxa"/>
          </w:tcPr>
          <w:p w14:paraId="4F04727B" w14:textId="77777777" w:rsidR="00710787" w:rsidRDefault="00710787">
            <w:pPr>
              <w:pStyle w:val="ConsPlusNormal"/>
            </w:pPr>
          </w:p>
        </w:tc>
        <w:tc>
          <w:tcPr>
            <w:tcW w:w="756" w:type="dxa"/>
          </w:tcPr>
          <w:p w14:paraId="78A8C57A" w14:textId="77777777" w:rsidR="00710787" w:rsidRDefault="00710787">
            <w:pPr>
              <w:pStyle w:val="ConsPlusNormal"/>
            </w:pPr>
          </w:p>
        </w:tc>
        <w:tc>
          <w:tcPr>
            <w:tcW w:w="847" w:type="dxa"/>
          </w:tcPr>
          <w:p w14:paraId="7DACCFA1" w14:textId="77777777" w:rsidR="00710787" w:rsidRDefault="00710787">
            <w:pPr>
              <w:pStyle w:val="ConsPlusNormal"/>
            </w:pPr>
          </w:p>
        </w:tc>
        <w:tc>
          <w:tcPr>
            <w:tcW w:w="676" w:type="dxa"/>
          </w:tcPr>
          <w:p w14:paraId="69A64C7F" w14:textId="77777777" w:rsidR="00710787" w:rsidRDefault="00710787">
            <w:pPr>
              <w:pStyle w:val="ConsPlusNormal"/>
            </w:pPr>
          </w:p>
        </w:tc>
        <w:tc>
          <w:tcPr>
            <w:tcW w:w="1003" w:type="dxa"/>
          </w:tcPr>
          <w:p w14:paraId="2BD18B77" w14:textId="77777777" w:rsidR="00710787" w:rsidRDefault="00710787">
            <w:pPr>
              <w:pStyle w:val="ConsPlusNormal"/>
            </w:pPr>
          </w:p>
        </w:tc>
        <w:tc>
          <w:tcPr>
            <w:tcW w:w="701" w:type="dxa"/>
          </w:tcPr>
          <w:p w14:paraId="20E01A37" w14:textId="77777777" w:rsidR="00710787" w:rsidRDefault="00710787">
            <w:pPr>
              <w:pStyle w:val="ConsPlusNormal"/>
            </w:pPr>
          </w:p>
        </w:tc>
        <w:tc>
          <w:tcPr>
            <w:tcW w:w="825" w:type="dxa"/>
          </w:tcPr>
          <w:p w14:paraId="505A7C7B" w14:textId="77777777" w:rsidR="00710787" w:rsidRDefault="00710787">
            <w:pPr>
              <w:pStyle w:val="ConsPlusNormal"/>
            </w:pPr>
          </w:p>
        </w:tc>
        <w:tc>
          <w:tcPr>
            <w:tcW w:w="696" w:type="dxa"/>
          </w:tcPr>
          <w:p w14:paraId="3A6665FB" w14:textId="77777777" w:rsidR="00710787" w:rsidRDefault="00710787">
            <w:pPr>
              <w:pStyle w:val="ConsPlusNormal"/>
            </w:pPr>
          </w:p>
        </w:tc>
        <w:tc>
          <w:tcPr>
            <w:tcW w:w="701" w:type="dxa"/>
          </w:tcPr>
          <w:p w14:paraId="05632C39" w14:textId="77777777" w:rsidR="00710787" w:rsidRDefault="00710787">
            <w:pPr>
              <w:pStyle w:val="ConsPlusNormal"/>
            </w:pPr>
          </w:p>
        </w:tc>
        <w:tc>
          <w:tcPr>
            <w:tcW w:w="701" w:type="dxa"/>
          </w:tcPr>
          <w:p w14:paraId="48A4389C" w14:textId="77777777" w:rsidR="00710787" w:rsidRDefault="00710787">
            <w:pPr>
              <w:pStyle w:val="ConsPlusNormal"/>
            </w:pPr>
          </w:p>
        </w:tc>
        <w:tc>
          <w:tcPr>
            <w:tcW w:w="701" w:type="dxa"/>
          </w:tcPr>
          <w:p w14:paraId="5F1C9176" w14:textId="77777777" w:rsidR="00710787" w:rsidRDefault="00710787">
            <w:pPr>
              <w:pStyle w:val="ConsPlusNormal"/>
            </w:pPr>
          </w:p>
        </w:tc>
        <w:tc>
          <w:tcPr>
            <w:tcW w:w="747" w:type="dxa"/>
          </w:tcPr>
          <w:p w14:paraId="66053F12" w14:textId="77777777" w:rsidR="00710787" w:rsidRDefault="00710787">
            <w:pPr>
              <w:pStyle w:val="ConsPlusNormal"/>
            </w:pPr>
          </w:p>
        </w:tc>
        <w:tc>
          <w:tcPr>
            <w:tcW w:w="952" w:type="dxa"/>
          </w:tcPr>
          <w:p w14:paraId="72518242" w14:textId="77777777" w:rsidR="00710787" w:rsidRDefault="00710787">
            <w:pPr>
              <w:pStyle w:val="ConsPlusNormal"/>
            </w:pPr>
          </w:p>
        </w:tc>
        <w:tc>
          <w:tcPr>
            <w:tcW w:w="882" w:type="dxa"/>
          </w:tcPr>
          <w:p w14:paraId="3BFF0D52" w14:textId="77777777" w:rsidR="00710787" w:rsidRDefault="00710787">
            <w:pPr>
              <w:pStyle w:val="ConsPlusNormal"/>
            </w:pPr>
          </w:p>
        </w:tc>
      </w:tr>
    </w:tbl>
    <w:p w14:paraId="48DFE355" w14:textId="77777777" w:rsidR="00710787" w:rsidRDefault="00710787">
      <w:pPr>
        <w:pStyle w:val="ConsPlusNormal"/>
        <w:jc w:val="both"/>
      </w:pPr>
    </w:p>
    <w:p w14:paraId="502118A8" w14:textId="77777777" w:rsidR="00710787" w:rsidRDefault="00710787">
      <w:pPr>
        <w:pStyle w:val="ConsPlusNormal"/>
        <w:jc w:val="both"/>
      </w:pPr>
    </w:p>
    <w:p w14:paraId="20BBCAA3" w14:textId="77777777" w:rsidR="00710787" w:rsidRDefault="00710787">
      <w:pPr>
        <w:pStyle w:val="ConsPlusNormal"/>
        <w:jc w:val="both"/>
      </w:pPr>
    </w:p>
    <w:p w14:paraId="5F598E61" w14:textId="77777777" w:rsidR="00710787" w:rsidRDefault="00710787">
      <w:pPr>
        <w:pStyle w:val="ConsPlusNormal"/>
        <w:jc w:val="both"/>
      </w:pPr>
    </w:p>
    <w:p w14:paraId="09B7FDCD" w14:textId="77777777" w:rsidR="00710787" w:rsidRDefault="00710787">
      <w:pPr>
        <w:pStyle w:val="ConsPlusNormal"/>
        <w:jc w:val="both"/>
      </w:pPr>
    </w:p>
    <w:p w14:paraId="72905DCA" w14:textId="77777777" w:rsidR="00710787" w:rsidRDefault="00710787">
      <w:pPr>
        <w:pStyle w:val="ConsPlusNormal"/>
        <w:jc w:val="right"/>
        <w:outlineLvl w:val="0"/>
      </w:pPr>
      <w:r>
        <w:t>Приложение N 4</w:t>
      </w:r>
    </w:p>
    <w:p w14:paraId="276AF0B1" w14:textId="77777777" w:rsidR="00710787" w:rsidRDefault="00710787">
      <w:pPr>
        <w:pStyle w:val="ConsPlusNormal"/>
        <w:jc w:val="right"/>
      </w:pPr>
      <w:r>
        <w:t>к приказу Минэнерго России</w:t>
      </w:r>
    </w:p>
    <w:p w14:paraId="4CA075C4" w14:textId="77777777" w:rsidR="00710787" w:rsidRDefault="00710787">
      <w:pPr>
        <w:pStyle w:val="ConsPlusNormal"/>
        <w:jc w:val="right"/>
      </w:pPr>
      <w:r>
        <w:t>от 05.05.2016 N 380</w:t>
      </w:r>
    </w:p>
    <w:p w14:paraId="42D2B446" w14:textId="77777777" w:rsidR="00710787" w:rsidRDefault="00710787">
      <w:pPr>
        <w:pStyle w:val="ConsPlusNormal"/>
        <w:jc w:val="both"/>
      </w:pPr>
    </w:p>
    <w:p w14:paraId="285AB3A1" w14:textId="77777777" w:rsidR="00710787" w:rsidRDefault="00710787">
      <w:pPr>
        <w:pStyle w:val="ConsPlusNonformat"/>
        <w:jc w:val="both"/>
      </w:pPr>
      <w:bookmarkStart w:id="93" w:name="P710"/>
      <w:bookmarkEnd w:id="93"/>
      <w:r>
        <w:t xml:space="preserve">                   Форма 4. План ввода основных средств</w:t>
      </w:r>
    </w:p>
    <w:p w14:paraId="3AA9E4EE" w14:textId="77777777" w:rsidR="00710787" w:rsidRDefault="00710787">
      <w:pPr>
        <w:pStyle w:val="ConsPlusNonformat"/>
        <w:jc w:val="both"/>
      </w:pPr>
    </w:p>
    <w:p w14:paraId="22C05634" w14:textId="77777777" w:rsidR="00710787" w:rsidRDefault="00710787">
      <w:pPr>
        <w:pStyle w:val="ConsPlusNonformat"/>
        <w:jc w:val="both"/>
      </w:pPr>
      <w:r>
        <w:t xml:space="preserve">         Инвестиционная программа _______________________________</w:t>
      </w:r>
    </w:p>
    <w:p w14:paraId="47B7D744" w14:textId="77777777" w:rsidR="00710787" w:rsidRDefault="00710787">
      <w:pPr>
        <w:pStyle w:val="ConsPlusNonformat"/>
        <w:jc w:val="both"/>
      </w:pPr>
      <w:r>
        <w:t xml:space="preserve">                                   полное наименование субъекта</w:t>
      </w:r>
    </w:p>
    <w:p w14:paraId="72CA2564" w14:textId="77777777" w:rsidR="00710787" w:rsidRDefault="00710787">
      <w:pPr>
        <w:pStyle w:val="ConsPlusNonformat"/>
        <w:jc w:val="both"/>
      </w:pPr>
      <w:r>
        <w:t xml:space="preserve">                                        электроэнергетики</w:t>
      </w:r>
    </w:p>
    <w:p w14:paraId="5009576D" w14:textId="77777777" w:rsidR="00710787" w:rsidRDefault="00710787">
      <w:pPr>
        <w:pStyle w:val="ConsPlusNonformat"/>
        <w:jc w:val="both"/>
      </w:pPr>
    </w:p>
    <w:p w14:paraId="116BD23B" w14:textId="77777777" w:rsidR="00710787" w:rsidRDefault="00710787">
      <w:pPr>
        <w:pStyle w:val="ConsPlusNonformat"/>
        <w:jc w:val="both"/>
      </w:pPr>
      <w:r>
        <w:t xml:space="preserve">                    Год раскрытия информации: ____ год</w:t>
      </w:r>
    </w:p>
    <w:p w14:paraId="706CEEE8" w14:textId="77777777" w:rsidR="00710787" w:rsidRDefault="00710787">
      <w:pPr>
        <w:pStyle w:val="ConsPlusNonformat"/>
        <w:jc w:val="both"/>
      </w:pPr>
    </w:p>
    <w:p w14:paraId="1E163371" w14:textId="77777777" w:rsidR="00710787" w:rsidRDefault="00710787">
      <w:pPr>
        <w:pStyle w:val="ConsPlusNonformat"/>
        <w:jc w:val="both"/>
      </w:pPr>
      <w:r>
        <w:t xml:space="preserve">           Утвержденные плановые значения показателей приведены</w:t>
      </w:r>
    </w:p>
    <w:p w14:paraId="54C044F3" w14:textId="77777777" w:rsidR="00710787" w:rsidRDefault="00710787">
      <w:pPr>
        <w:pStyle w:val="ConsPlusNonformat"/>
        <w:jc w:val="both"/>
      </w:pPr>
      <w:r>
        <w:t xml:space="preserve">     в соответствии с _______________________________________________</w:t>
      </w:r>
    </w:p>
    <w:p w14:paraId="6F220261" w14:textId="77777777" w:rsidR="00710787" w:rsidRDefault="00710787">
      <w:pPr>
        <w:pStyle w:val="ConsPlusNonformat"/>
        <w:jc w:val="both"/>
      </w:pPr>
      <w:r>
        <w:t xml:space="preserve">                      реквизиты решения органа исполнительной власти,</w:t>
      </w:r>
    </w:p>
    <w:p w14:paraId="06C236DB" w14:textId="77777777" w:rsidR="00710787" w:rsidRDefault="00710787">
      <w:pPr>
        <w:pStyle w:val="ConsPlusNonformat"/>
        <w:jc w:val="both"/>
      </w:pPr>
      <w:r>
        <w:t xml:space="preserve">                          утвердившего инвестиционную программу</w:t>
      </w:r>
    </w:p>
    <w:p w14:paraId="63BF2D86"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55"/>
        <w:gridCol w:w="989"/>
        <w:gridCol w:w="989"/>
        <w:gridCol w:w="374"/>
        <w:gridCol w:w="880"/>
        <w:gridCol w:w="513"/>
        <w:gridCol w:w="513"/>
        <w:gridCol w:w="359"/>
        <w:gridCol w:w="395"/>
        <w:gridCol w:w="358"/>
        <w:gridCol w:w="358"/>
        <w:gridCol w:w="468"/>
        <w:gridCol w:w="512"/>
        <w:gridCol w:w="512"/>
        <w:gridCol w:w="358"/>
        <w:gridCol w:w="395"/>
        <w:gridCol w:w="358"/>
        <w:gridCol w:w="358"/>
        <w:gridCol w:w="468"/>
        <w:gridCol w:w="512"/>
        <w:gridCol w:w="512"/>
        <w:gridCol w:w="358"/>
        <w:gridCol w:w="395"/>
        <w:gridCol w:w="358"/>
        <w:gridCol w:w="358"/>
        <w:gridCol w:w="468"/>
        <w:gridCol w:w="512"/>
        <w:gridCol w:w="512"/>
        <w:gridCol w:w="358"/>
        <w:gridCol w:w="395"/>
        <w:gridCol w:w="358"/>
        <w:gridCol w:w="358"/>
        <w:gridCol w:w="468"/>
      </w:tblGrid>
      <w:tr w:rsidR="00710787" w14:paraId="06806562" w14:textId="77777777">
        <w:tc>
          <w:tcPr>
            <w:tcW w:w="911" w:type="dxa"/>
            <w:vMerge w:val="restart"/>
          </w:tcPr>
          <w:p w14:paraId="38424FD6" w14:textId="77777777" w:rsidR="00710787" w:rsidRDefault="00710787">
            <w:pPr>
              <w:pStyle w:val="ConsPlusNormal"/>
              <w:jc w:val="center"/>
            </w:pPr>
            <w:bookmarkStart w:id="94" w:name="P723"/>
            <w:bookmarkEnd w:id="94"/>
            <w:r>
              <w:t>Номер группы инвестиционных проектов</w:t>
            </w:r>
          </w:p>
        </w:tc>
        <w:tc>
          <w:tcPr>
            <w:tcW w:w="1276" w:type="dxa"/>
            <w:vMerge w:val="restart"/>
          </w:tcPr>
          <w:p w14:paraId="62FD9CA2" w14:textId="77777777" w:rsidR="00710787" w:rsidRDefault="00710787">
            <w:pPr>
              <w:pStyle w:val="ConsPlusNormal"/>
              <w:jc w:val="center"/>
            </w:pPr>
            <w:bookmarkStart w:id="95" w:name="P724"/>
            <w:bookmarkEnd w:id="95"/>
            <w:r>
              <w:t>Наименование инвестиционного проекта (группы инвестиционных проектов)</w:t>
            </w:r>
          </w:p>
        </w:tc>
        <w:tc>
          <w:tcPr>
            <w:tcW w:w="850" w:type="dxa"/>
            <w:vMerge w:val="restart"/>
          </w:tcPr>
          <w:p w14:paraId="366ECF2A" w14:textId="77777777" w:rsidR="00710787" w:rsidRDefault="00710787">
            <w:pPr>
              <w:pStyle w:val="ConsPlusNormal"/>
              <w:jc w:val="center"/>
            </w:pPr>
            <w:bookmarkStart w:id="96" w:name="P725"/>
            <w:bookmarkEnd w:id="96"/>
            <w:r>
              <w:t>Идентификатор инвестиционного проекта</w:t>
            </w:r>
          </w:p>
        </w:tc>
        <w:tc>
          <w:tcPr>
            <w:tcW w:w="1843" w:type="dxa"/>
            <w:gridSpan w:val="2"/>
            <w:vMerge w:val="restart"/>
          </w:tcPr>
          <w:p w14:paraId="540E4FB4" w14:textId="77777777" w:rsidR="00710787" w:rsidRDefault="00710787">
            <w:pPr>
              <w:pStyle w:val="ConsPlusNormal"/>
              <w:jc w:val="center"/>
            </w:pPr>
            <w:r>
              <w:t>Первоначальная стоимость принимаемых к учету основных средств и нематериальных активов, млн рублей (без НДС)</w:t>
            </w:r>
          </w:p>
        </w:tc>
        <w:tc>
          <w:tcPr>
            <w:tcW w:w="9345" w:type="dxa"/>
            <w:gridSpan w:val="14"/>
            <w:vMerge w:val="restart"/>
          </w:tcPr>
          <w:p w14:paraId="4414973D" w14:textId="77777777" w:rsidR="00710787" w:rsidRDefault="00710787">
            <w:pPr>
              <w:pStyle w:val="ConsPlusNormal"/>
              <w:jc w:val="center"/>
            </w:pPr>
            <w:bookmarkStart w:id="97" w:name="P727"/>
            <w:bookmarkEnd w:id="97"/>
            <w:r>
              <w:t>Принятие основных средств и нематериальных активов к бухгалтерскому учету в год (N-1)</w:t>
            </w:r>
          </w:p>
        </w:tc>
        <w:tc>
          <w:tcPr>
            <w:tcW w:w="9356" w:type="dxa"/>
            <w:gridSpan w:val="14"/>
          </w:tcPr>
          <w:p w14:paraId="64FAD9BF" w14:textId="77777777" w:rsidR="00710787" w:rsidRDefault="00710787">
            <w:pPr>
              <w:pStyle w:val="ConsPlusNormal"/>
              <w:jc w:val="center"/>
            </w:pPr>
            <w:bookmarkStart w:id="98" w:name="P728"/>
            <w:bookmarkEnd w:id="98"/>
            <w:r>
              <w:t>Принятие основных средств и нематериальных активов к бухгалтерскому учету</w:t>
            </w:r>
          </w:p>
        </w:tc>
      </w:tr>
      <w:tr w:rsidR="00710787" w14:paraId="7B863766" w14:textId="77777777">
        <w:tc>
          <w:tcPr>
            <w:tcW w:w="0" w:type="auto"/>
            <w:vMerge/>
          </w:tcPr>
          <w:p w14:paraId="06BE10C9" w14:textId="77777777" w:rsidR="00710787" w:rsidRDefault="00710787">
            <w:pPr>
              <w:pStyle w:val="ConsPlusNormal"/>
            </w:pPr>
          </w:p>
        </w:tc>
        <w:tc>
          <w:tcPr>
            <w:tcW w:w="0" w:type="auto"/>
            <w:vMerge/>
          </w:tcPr>
          <w:p w14:paraId="44969AA1" w14:textId="77777777" w:rsidR="00710787" w:rsidRDefault="00710787">
            <w:pPr>
              <w:pStyle w:val="ConsPlusNormal"/>
            </w:pPr>
          </w:p>
        </w:tc>
        <w:tc>
          <w:tcPr>
            <w:tcW w:w="0" w:type="auto"/>
            <w:vMerge/>
          </w:tcPr>
          <w:p w14:paraId="60B6E163" w14:textId="77777777" w:rsidR="00710787" w:rsidRDefault="00710787">
            <w:pPr>
              <w:pStyle w:val="ConsPlusNormal"/>
            </w:pPr>
          </w:p>
        </w:tc>
        <w:tc>
          <w:tcPr>
            <w:tcW w:w="0" w:type="auto"/>
            <w:gridSpan w:val="2"/>
            <w:vMerge/>
          </w:tcPr>
          <w:p w14:paraId="62F17711" w14:textId="77777777" w:rsidR="00710787" w:rsidRDefault="00710787">
            <w:pPr>
              <w:pStyle w:val="ConsPlusNormal"/>
            </w:pPr>
          </w:p>
        </w:tc>
        <w:tc>
          <w:tcPr>
            <w:tcW w:w="0" w:type="auto"/>
            <w:gridSpan w:val="14"/>
            <w:vMerge/>
          </w:tcPr>
          <w:p w14:paraId="6471BACA" w14:textId="77777777" w:rsidR="00710787" w:rsidRDefault="00710787">
            <w:pPr>
              <w:pStyle w:val="ConsPlusNormal"/>
            </w:pPr>
          </w:p>
        </w:tc>
        <w:tc>
          <w:tcPr>
            <w:tcW w:w="9356" w:type="dxa"/>
            <w:gridSpan w:val="14"/>
          </w:tcPr>
          <w:p w14:paraId="7A17BBA2" w14:textId="77777777" w:rsidR="00710787" w:rsidRDefault="00710787">
            <w:pPr>
              <w:pStyle w:val="ConsPlusNormal"/>
              <w:jc w:val="center"/>
            </w:pPr>
            <w:r>
              <w:t>Годы</w:t>
            </w:r>
          </w:p>
        </w:tc>
      </w:tr>
      <w:tr w:rsidR="00710787" w14:paraId="1CACE41B" w14:textId="77777777">
        <w:tc>
          <w:tcPr>
            <w:tcW w:w="0" w:type="auto"/>
            <w:vMerge/>
          </w:tcPr>
          <w:p w14:paraId="67084681" w14:textId="77777777" w:rsidR="00710787" w:rsidRDefault="00710787">
            <w:pPr>
              <w:pStyle w:val="ConsPlusNormal"/>
            </w:pPr>
          </w:p>
        </w:tc>
        <w:tc>
          <w:tcPr>
            <w:tcW w:w="0" w:type="auto"/>
            <w:vMerge/>
          </w:tcPr>
          <w:p w14:paraId="4385A5D8" w14:textId="77777777" w:rsidR="00710787" w:rsidRDefault="00710787">
            <w:pPr>
              <w:pStyle w:val="ConsPlusNormal"/>
            </w:pPr>
          </w:p>
        </w:tc>
        <w:tc>
          <w:tcPr>
            <w:tcW w:w="0" w:type="auto"/>
            <w:vMerge/>
          </w:tcPr>
          <w:p w14:paraId="79382748" w14:textId="77777777" w:rsidR="00710787" w:rsidRDefault="00710787">
            <w:pPr>
              <w:pStyle w:val="ConsPlusNormal"/>
            </w:pPr>
          </w:p>
        </w:tc>
        <w:tc>
          <w:tcPr>
            <w:tcW w:w="0" w:type="auto"/>
            <w:gridSpan w:val="2"/>
            <w:vMerge/>
          </w:tcPr>
          <w:p w14:paraId="7A47F0DC" w14:textId="77777777" w:rsidR="00710787" w:rsidRDefault="00710787">
            <w:pPr>
              <w:pStyle w:val="ConsPlusNormal"/>
            </w:pPr>
          </w:p>
        </w:tc>
        <w:tc>
          <w:tcPr>
            <w:tcW w:w="4667" w:type="dxa"/>
            <w:gridSpan w:val="7"/>
          </w:tcPr>
          <w:p w14:paraId="34F023EE" w14:textId="77777777" w:rsidR="00710787" w:rsidRDefault="00710787">
            <w:pPr>
              <w:pStyle w:val="ConsPlusNormal"/>
              <w:jc w:val="center"/>
            </w:pPr>
            <w:r>
              <w:t>План (Утвержденный план)</w:t>
            </w:r>
          </w:p>
        </w:tc>
        <w:tc>
          <w:tcPr>
            <w:tcW w:w="4678" w:type="dxa"/>
            <w:gridSpan w:val="7"/>
          </w:tcPr>
          <w:p w14:paraId="7B9F2C9C" w14:textId="77777777" w:rsidR="00710787" w:rsidRDefault="00710787">
            <w:pPr>
              <w:pStyle w:val="ConsPlusNormal"/>
              <w:jc w:val="center"/>
            </w:pPr>
            <w:r>
              <w:t>Факт (Предложение по корректировке утвержденного плана)</w:t>
            </w:r>
          </w:p>
        </w:tc>
        <w:tc>
          <w:tcPr>
            <w:tcW w:w="4678" w:type="dxa"/>
            <w:gridSpan w:val="7"/>
          </w:tcPr>
          <w:p w14:paraId="247F63FF" w14:textId="77777777" w:rsidR="00710787" w:rsidRDefault="00710787">
            <w:pPr>
              <w:pStyle w:val="ConsPlusNormal"/>
              <w:jc w:val="center"/>
            </w:pPr>
            <w:r>
              <w:t>План (Утвержденный план)</w:t>
            </w:r>
          </w:p>
        </w:tc>
        <w:tc>
          <w:tcPr>
            <w:tcW w:w="4678" w:type="dxa"/>
            <w:gridSpan w:val="7"/>
          </w:tcPr>
          <w:p w14:paraId="462BE2E9" w14:textId="77777777" w:rsidR="00710787" w:rsidRDefault="00710787">
            <w:pPr>
              <w:pStyle w:val="ConsPlusNormal"/>
              <w:jc w:val="center"/>
            </w:pPr>
            <w:r>
              <w:t>Факт (Предложение по корректировке утвержденного плана)</w:t>
            </w:r>
          </w:p>
        </w:tc>
      </w:tr>
      <w:tr w:rsidR="00710787" w14:paraId="2D050185" w14:textId="77777777">
        <w:tc>
          <w:tcPr>
            <w:tcW w:w="0" w:type="auto"/>
            <w:vMerge/>
          </w:tcPr>
          <w:p w14:paraId="2FB7A305" w14:textId="77777777" w:rsidR="00710787" w:rsidRDefault="00710787">
            <w:pPr>
              <w:pStyle w:val="ConsPlusNormal"/>
            </w:pPr>
          </w:p>
        </w:tc>
        <w:tc>
          <w:tcPr>
            <w:tcW w:w="0" w:type="auto"/>
            <w:vMerge/>
          </w:tcPr>
          <w:p w14:paraId="32F5CE09" w14:textId="77777777" w:rsidR="00710787" w:rsidRDefault="00710787">
            <w:pPr>
              <w:pStyle w:val="ConsPlusNormal"/>
            </w:pPr>
          </w:p>
        </w:tc>
        <w:tc>
          <w:tcPr>
            <w:tcW w:w="0" w:type="auto"/>
            <w:vMerge/>
          </w:tcPr>
          <w:p w14:paraId="1AEDF33B" w14:textId="77777777" w:rsidR="00710787" w:rsidRDefault="00710787">
            <w:pPr>
              <w:pStyle w:val="ConsPlusNormal"/>
            </w:pPr>
          </w:p>
        </w:tc>
        <w:tc>
          <w:tcPr>
            <w:tcW w:w="709" w:type="dxa"/>
            <w:vMerge w:val="restart"/>
          </w:tcPr>
          <w:p w14:paraId="3598EE9C" w14:textId="77777777" w:rsidR="00710787" w:rsidRDefault="00710787">
            <w:pPr>
              <w:pStyle w:val="ConsPlusNormal"/>
              <w:jc w:val="center"/>
            </w:pPr>
            <w:bookmarkStart w:id="99" w:name="P734"/>
            <w:bookmarkEnd w:id="99"/>
            <w:r>
              <w:t>План</w:t>
            </w:r>
          </w:p>
        </w:tc>
        <w:tc>
          <w:tcPr>
            <w:tcW w:w="1134" w:type="dxa"/>
            <w:vMerge w:val="restart"/>
          </w:tcPr>
          <w:p w14:paraId="470697C9" w14:textId="77777777" w:rsidR="00710787" w:rsidRDefault="00710787">
            <w:pPr>
              <w:pStyle w:val="ConsPlusNormal"/>
              <w:jc w:val="center"/>
            </w:pPr>
            <w:bookmarkStart w:id="100" w:name="P735"/>
            <w:bookmarkEnd w:id="100"/>
            <w:r>
              <w:t>Предложение по корректировке утвержденного плана</w:t>
            </w:r>
          </w:p>
        </w:tc>
        <w:tc>
          <w:tcPr>
            <w:tcW w:w="1417" w:type="dxa"/>
            <w:gridSpan w:val="2"/>
          </w:tcPr>
          <w:p w14:paraId="62F9CDF0" w14:textId="77777777" w:rsidR="00710787" w:rsidRDefault="00710787">
            <w:pPr>
              <w:pStyle w:val="ConsPlusNormal"/>
              <w:jc w:val="center"/>
            </w:pPr>
            <w:r>
              <w:t>нематериальные активы</w:t>
            </w:r>
          </w:p>
        </w:tc>
        <w:tc>
          <w:tcPr>
            <w:tcW w:w="3250" w:type="dxa"/>
            <w:gridSpan w:val="5"/>
          </w:tcPr>
          <w:p w14:paraId="245E5AD0" w14:textId="77777777" w:rsidR="00710787" w:rsidRDefault="00710787">
            <w:pPr>
              <w:pStyle w:val="ConsPlusNormal"/>
              <w:jc w:val="center"/>
            </w:pPr>
            <w:r>
              <w:t>основные средства</w:t>
            </w:r>
          </w:p>
        </w:tc>
        <w:tc>
          <w:tcPr>
            <w:tcW w:w="1428" w:type="dxa"/>
            <w:gridSpan w:val="2"/>
          </w:tcPr>
          <w:p w14:paraId="52CEA33F" w14:textId="77777777" w:rsidR="00710787" w:rsidRDefault="00710787">
            <w:pPr>
              <w:pStyle w:val="ConsPlusNormal"/>
              <w:jc w:val="center"/>
            </w:pPr>
            <w:r>
              <w:t>нематериальные активы</w:t>
            </w:r>
          </w:p>
        </w:tc>
        <w:tc>
          <w:tcPr>
            <w:tcW w:w="3250" w:type="dxa"/>
            <w:gridSpan w:val="5"/>
          </w:tcPr>
          <w:p w14:paraId="5C597EE1" w14:textId="77777777" w:rsidR="00710787" w:rsidRDefault="00710787">
            <w:pPr>
              <w:pStyle w:val="ConsPlusNormal"/>
              <w:jc w:val="center"/>
            </w:pPr>
            <w:r>
              <w:t>основные средства</w:t>
            </w:r>
          </w:p>
        </w:tc>
        <w:tc>
          <w:tcPr>
            <w:tcW w:w="1428" w:type="dxa"/>
            <w:gridSpan w:val="2"/>
          </w:tcPr>
          <w:p w14:paraId="70655327" w14:textId="77777777" w:rsidR="00710787" w:rsidRDefault="00710787">
            <w:pPr>
              <w:pStyle w:val="ConsPlusNormal"/>
              <w:jc w:val="center"/>
            </w:pPr>
            <w:r>
              <w:t>нематериальные активы</w:t>
            </w:r>
          </w:p>
        </w:tc>
        <w:tc>
          <w:tcPr>
            <w:tcW w:w="3250" w:type="dxa"/>
            <w:gridSpan w:val="5"/>
          </w:tcPr>
          <w:p w14:paraId="7A340211" w14:textId="77777777" w:rsidR="00710787" w:rsidRDefault="00710787">
            <w:pPr>
              <w:pStyle w:val="ConsPlusNormal"/>
              <w:jc w:val="center"/>
            </w:pPr>
            <w:r>
              <w:t>основные средства</w:t>
            </w:r>
          </w:p>
        </w:tc>
        <w:tc>
          <w:tcPr>
            <w:tcW w:w="1428" w:type="dxa"/>
            <w:gridSpan w:val="2"/>
          </w:tcPr>
          <w:p w14:paraId="38402C9B" w14:textId="77777777" w:rsidR="00710787" w:rsidRDefault="00710787">
            <w:pPr>
              <w:pStyle w:val="ConsPlusNormal"/>
              <w:jc w:val="center"/>
            </w:pPr>
            <w:r>
              <w:t>нематериальные активы</w:t>
            </w:r>
          </w:p>
        </w:tc>
        <w:tc>
          <w:tcPr>
            <w:tcW w:w="3250" w:type="dxa"/>
            <w:gridSpan w:val="5"/>
          </w:tcPr>
          <w:p w14:paraId="10FBF57A" w14:textId="77777777" w:rsidR="00710787" w:rsidRDefault="00710787">
            <w:pPr>
              <w:pStyle w:val="ConsPlusNormal"/>
              <w:jc w:val="center"/>
            </w:pPr>
            <w:r>
              <w:t>основные средства</w:t>
            </w:r>
          </w:p>
        </w:tc>
      </w:tr>
      <w:tr w:rsidR="00710787" w14:paraId="4E4D7955" w14:textId="77777777">
        <w:tc>
          <w:tcPr>
            <w:tcW w:w="0" w:type="auto"/>
            <w:vMerge/>
          </w:tcPr>
          <w:p w14:paraId="341807A2" w14:textId="77777777" w:rsidR="00710787" w:rsidRDefault="00710787">
            <w:pPr>
              <w:pStyle w:val="ConsPlusNormal"/>
            </w:pPr>
          </w:p>
        </w:tc>
        <w:tc>
          <w:tcPr>
            <w:tcW w:w="0" w:type="auto"/>
            <w:vMerge/>
          </w:tcPr>
          <w:p w14:paraId="18E9B429" w14:textId="77777777" w:rsidR="00710787" w:rsidRDefault="00710787">
            <w:pPr>
              <w:pStyle w:val="ConsPlusNormal"/>
            </w:pPr>
          </w:p>
        </w:tc>
        <w:tc>
          <w:tcPr>
            <w:tcW w:w="0" w:type="auto"/>
            <w:vMerge/>
          </w:tcPr>
          <w:p w14:paraId="58B1485C" w14:textId="77777777" w:rsidR="00710787" w:rsidRDefault="00710787">
            <w:pPr>
              <w:pStyle w:val="ConsPlusNormal"/>
            </w:pPr>
          </w:p>
        </w:tc>
        <w:tc>
          <w:tcPr>
            <w:tcW w:w="0" w:type="auto"/>
            <w:vMerge/>
          </w:tcPr>
          <w:p w14:paraId="2431C57E" w14:textId="77777777" w:rsidR="00710787" w:rsidRDefault="00710787">
            <w:pPr>
              <w:pStyle w:val="ConsPlusNormal"/>
            </w:pPr>
          </w:p>
        </w:tc>
        <w:tc>
          <w:tcPr>
            <w:tcW w:w="0" w:type="auto"/>
            <w:vMerge/>
          </w:tcPr>
          <w:p w14:paraId="247244F9" w14:textId="77777777" w:rsidR="00710787" w:rsidRDefault="00710787">
            <w:pPr>
              <w:pStyle w:val="ConsPlusNormal"/>
            </w:pPr>
          </w:p>
        </w:tc>
        <w:tc>
          <w:tcPr>
            <w:tcW w:w="709" w:type="dxa"/>
          </w:tcPr>
          <w:p w14:paraId="4ECCC1E6" w14:textId="77777777" w:rsidR="00710787" w:rsidRDefault="00710787">
            <w:pPr>
              <w:pStyle w:val="ConsPlusNormal"/>
              <w:jc w:val="center"/>
            </w:pPr>
            <w:r>
              <w:t>млн рублей (без НДС)</w:t>
            </w:r>
          </w:p>
        </w:tc>
        <w:tc>
          <w:tcPr>
            <w:tcW w:w="708" w:type="dxa"/>
          </w:tcPr>
          <w:p w14:paraId="20376C4C" w14:textId="77777777" w:rsidR="00710787" w:rsidRDefault="00710787">
            <w:pPr>
              <w:pStyle w:val="ConsPlusNormal"/>
              <w:jc w:val="center"/>
            </w:pPr>
            <w:r>
              <w:t>млн рублей (без НДС)</w:t>
            </w:r>
          </w:p>
        </w:tc>
        <w:tc>
          <w:tcPr>
            <w:tcW w:w="658" w:type="dxa"/>
          </w:tcPr>
          <w:p w14:paraId="09426DFD" w14:textId="77777777" w:rsidR="00710787" w:rsidRDefault="00710787">
            <w:pPr>
              <w:pStyle w:val="ConsPlusNormal"/>
              <w:jc w:val="center"/>
            </w:pPr>
            <w:r>
              <w:t>МВ x А</w:t>
            </w:r>
          </w:p>
        </w:tc>
        <w:tc>
          <w:tcPr>
            <w:tcW w:w="648" w:type="dxa"/>
          </w:tcPr>
          <w:p w14:paraId="5482363C" w14:textId="77777777" w:rsidR="00710787" w:rsidRDefault="00710787">
            <w:pPr>
              <w:pStyle w:val="ConsPlusNormal"/>
              <w:jc w:val="center"/>
            </w:pPr>
            <w:r>
              <w:t>Мвар</w:t>
            </w:r>
          </w:p>
        </w:tc>
        <w:tc>
          <w:tcPr>
            <w:tcW w:w="648" w:type="dxa"/>
          </w:tcPr>
          <w:p w14:paraId="226785E6" w14:textId="77777777" w:rsidR="00710787" w:rsidRDefault="00710787">
            <w:pPr>
              <w:pStyle w:val="ConsPlusNormal"/>
              <w:jc w:val="center"/>
            </w:pPr>
            <w:r>
              <w:t>км ЛЭП</w:t>
            </w:r>
          </w:p>
        </w:tc>
        <w:tc>
          <w:tcPr>
            <w:tcW w:w="648" w:type="dxa"/>
          </w:tcPr>
          <w:p w14:paraId="788883D2" w14:textId="77777777" w:rsidR="00710787" w:rsidRDefault="00710787">
            <w:pPr>
              <w:pStyle w:val="ConsPlusNormal"/>
              <w:jc w:val="center"/>
            </w:pPr>
            <w:r>
              <w:t>МВт</w:t>
            </w:r>
          </w:p>
        </w:tc>
        <w:tc>
          <w:tcPr>
            <w:tcW w:w="648" w:type="dxa"/>
          </w:tcPr>
          <w:p w14:paraId="28360321" w14:textId="77777777" w:rsidR="00710787" w:rsidRDefault="00710787">
            <w:pPr>
              <w:pStyle w:val="ConsPlusNormal"/>
              <w:jc w:val="center"/>
            </w:pPr>
            <w:r>
              <w:t>Другое</w:t>
            </w:r>
          </w:p>
        </w:tc>
        <w:tc>
          <w:tcPr>
            <w:tcW w:w="719" w:type="dxa"/>
          </w:tcPr>
          <w:p w14:paraId="3B22DBEF" w14:textId="77777777" w:rsidR="00710787" w:rsidRDefault="00710787">
            <w:pPr>
              <w:pStyle w:val="ConsPlusNormal"/>
              <w:jc w:val="center"/>
            </w:pPr>
            <w:r>
              <w:t>млн рублей (без НДС)</w:t>
            </w:r>
          </w:p>
        </w:tc>
        <w:tc>
          <w:tcPr>
            <w:tcW w:w="709" w:type="dxa"/>
          </w:tcPr>
          <w:p w14:paraId="435C3C96" w14:textId="77777777" w:rsidR="00710787" w:rsidRDefault="00710787">
            <w:pPr>
              <w:pStyle w:val="ConsPlusNormal"/>
              <w:jc w:val="center"/>
            </w:pPr>
            <w:r>
              <w:t>млн рублей (без НДС)</w:t>
            </w:r>
          </w:p>
        </w:tc>
        <w:tc>
          <w:tcPr>
            <w:tcW w:w="658" w:type="dxa"/>
          </w:tcPr>
          <w:p w14:paraId="448D1B63" w14:textId="77777777" w:rsidR="00710787" w:rsidRDefault="00710787">
            <w:pPr>
              <w:pStyle w:val="ConsPlusNormal"/>
              <w:jc w:val="center"/>
            </w:pPr>
            <w:r>
              <w:t>МВ x А</w:t>
            </w:r>
          </w:p>
        </w:tc>
        <w:tc>
          <w:tcPr>
            <w:tcW w:w="648" w:type="dxa"/>
          </w:tcPr>
          <w:p w14:paraId="74607715" w14:textId="77777777" w:rsidR="00710787" w:rsidRDefault="00710787">
            <w:pPr>
              <w:pStyle w:val="ConsPlusNormal"/>
              <w:jc w:val="center"/>
            </w:pPr>
            <w:r>
              <w:t>Мвар</w:t>
            </w:r>
          </w:p>
        </w:tc>
        <w:tc>
          <w:tcPr>
            <w:tcW w:w="648" w:type="dxa"/>
          </w:tcPr>
          <w:p w14:paraId="33C563D4" w14:textId="77777777" w:rsidR="00710787" w:rsidRDefault="00710787">
            <w:pPr>
              <w:pStyle w:val="ConsPlusNormal"/>
              <w:jc w:val="center"/>
            </w:pPr>
            <w:r>
              <w:t>км ЛЭП</w:t>
            </w:r>
          </w:p>
        </w:tc>
        <w:tc>
          <w:tcPr>
            <w:tcW w:w="648" w:type="dxa"/>
          </w:tcPr>
          <w:p w14:paraId="369397F4" w14:textId="77777777" w:rsidR="00710787" w:rsidRDefault="00710787">
            <w:pPr>
              <w:pStyle w:val="ConsPlusNormal"/>
              <w:jc w:val="center"/>
            </w:pPr>
            <w:r>
              <w:t>МВт</w:t>
            </w:r>
          </w:p>
        </w:tc>
        <w:tc>
          <w:tcPr>
            <w:tcW w:w="648" w:type="dxa"/>
          </w:tcPr>
          <w:p w14:paraId="5739409C" w14:textId="77777777" w:rsidR="00710787" w:rsidRDefault="00710787">
            <w:pPr>
              <w:pStyle w:val="ConsPlusNormal"/>
              <w:jc w:val="center"/>
            </w:pPr>
            <w:r>
              <w:t>Другое</w:t>
            </w:r>
          </w:p>
        </w:tc>
        <w:tc>
          <w:tcPr>
            <w:tcW w:w="719" w:type="dxa"/>
          </w:tcPr>
          <w:p w14:paraId="4A7079C3" w14:textId="77777777" w:rsidR="00710787" w:rsidRDefault="00710787">
            <w:pPr>
              <w:pStyle w:val="ConsPlusNormal"/>
              <w:jc w:val="center"/>
            </w:pPr>
            <w:r>
              <w:t>млн рублей (без НДС)</w:t>
            </w:r>
          </w:p>
        </w:tc>
        <w:tc>
          <w:tcPr>
            <w:tcW w:w="709" w:type="dxa"/>
          </w:tcPr>
          <w:p w14:paraId="57FC068E" w14:textId="77777777" w:rsidR="00710787" w:rsidRDefault="00710787">
            <w:pPr>
              <w:pStyle w:val="ConsPlusNormal"/>
              <w:jc w:val="center"/>
            </w:pPr>
            <w:r>
              <w:t>млн рублей (без НДС)</w:t>
            </w:r>
          </w:p>
        </w:tc>
        <w:tc>
          <w:tcPr>
            <w:tcW w:w="658" w:type="dxa"/>
          </w:tcPr>
          <w:p w14:paraId="7A9451D2" w14:textId="77777777" w:rsidR="00710787" w:rsidRDefault="00710787">
            <w:pPr>
              <w:pStyle w:val="ConsPlusNormal"/>
              <w:jc w:val="center"/>
            </w:pPr>
            <w:r>
              <w:t>МВ x А</w:t>
            </w:r>
          </w:p>
        </w:tc>
        <w:tc>
          <w:tcPr>
            <w:tcW w:w="648" w:type="dxa"/>
          </w:tcPr>
          <w:p w14:paraId="2713D622" w14:textId="77777777" w:rsidR="00710787" w:rsidRDefault="00710787">
            <w:pPr>
              <w:pStyle w:val="ConsPlusNormal"/>
              <w:jc w:val="center"/>
            </w:pPr>
            <w:r>
              <w:t>Мвар</w:t>
            </w:r>
          </w:p>
        </w:tc>
        <w:tc>
          <w:tcPr>
            <w:tcW w:w="648" w:type="dxa"/>
          </w:tcPr>
          <w:p w14:paraId="3F0A9F1B" w14:textId="77777777" w:rsidR="00710787" w:rsidRDefault="00710787">
            <w:pPr>
              <w:pStyle w:val="ConsPlusNormal"/>
              <w:jc w:val="center"/>
            </w:pPr>
            <w:r>
              <w:t>км ЛЭП</w:t>
            </w:r>
          </w:p>
        </w:tc>
        <w:tc>
          <w:tcPr>
            <w:tcW w:w="648" w:type="dxa"/>
          </w:tcPr>
          <w:p w14:paraId="1586B6F6" w14:textId="77777777" w:rsidR="00710787" w:rsidRDefault="00710787">
            <w:pPr>
              <w:pStyle w:val="ConsPlusNormal"/>
              <w:jc w:val="center"/>
            </w:pPr>
            <w:r>
              <w:t>МВт</w:t>
            </w:r>
          </w:p>
        </w:tc>
        <w:tc>
          <w:tcPr>
            <w:tcW w:w="648" w:type="dxa"/>
          </w:tcPr>
          <w:p w14:paraId="6C25C146" w14:textId="77777777" w:rsidR="00710787" w:rsidRDefault="00710787">
            <w:pPr>
              <w:pStyle w:val="ConsPlusNormal"/>
              <w:jc w:val="center"/>
            </w:pPr>
            <w:r>
              <w:t>Другое</w:t>
            </w:r>
          </w:p>
        </w:tc>
        <w:tc>
          <w:tcPr>
            <w:tcW w:w="719" w:type="dxa"/>
          </w:tcPr>
          <w:p w14:paraId="7F748653" w14:textId="77777777" w:rsidR="00710787" w:rsidRDefault="00710787">
            <w:pPr>
              <w:pStyle w:val="ConsPlusNormal"/>
              <w:jc w:val="center"/>
            </w:pPr>
            <w:r>
              <w:t>млн рублей (без НДС)</w:t>
            </w:r>
          </w:p>
        </w:tc>
        <w:tc>
          <w:tcPr>
            <w:tcW w:w="709" w:type="dxa"/>
          </w:tcPr>
          <w:p w14:paraId="34520D92" w14:textId="77777777" w:rsidR="00710787" w:rsidRDefault="00710787">
            <w:pPr>
              <w:pStyle w:val="ConsPlusNormal"/>
              <w:jc w:val="center"/>
            </w:pPr>
            <w:r>
              <w:t>млн рублей (без НДС)</w:t>
            </w:r>
          </w:p>
        </w:tc>
        <w:tc>
          <w:tcPr>
            <w:tcW w:w="658" w:type="dxa"/>
          </w:tcPr>
          <w:p w14:paraId="4ADF77C6" w14:textId="77777777" w:rsidR="00710787" w:rsidRDefault="00710787">
            <w:pPr>
              <w:pStyle w:val="ConsPlusNormal"/>
              <w:jc w:val="center"/>
            </w:pPr>
            <w:r>
              <w:t>МВ x А</w:t>
            </w:r>
          </w:p>
        </w:tc>
        <w:tc>
          <w:tcPr>
            <w:tcW w:w="648" w:type="dxa"/>
          </w:tcPr>
          <w:p w14:paraId="7A02C9AF" w14:textId="77777777" w:rsidR="00710787" w:rsidRDefault="00710787">
            <w:pPr>
              <w:pStyle w:val="ConsPlusNormal"/>
              <w:jc w:val="center"/>
            </w:pPr>
            <w:r>
              <w:t>Мвар</w:t>
            </w:r>
          </w:p>
        </w:tc>
        <w:tc>
          <w:tcPr>
            <w:tcW w:w="648" w:type="dxa"/>
          </w:tcPr>
          <w:p w14:paraId="580027D9" w14:textId="77777777" w:rsidR="00710787" w:rsidRDefault="00710787">
            <w:pPr>
              <w:pStyle w:val="ConsPlusNormal"/>
              <w:jc w:val="center"/>
            </w:pPr>
            <w:r>
              <w:t>км ЛЭП</w:t>
            </w:r>
          </w:p>
        </w:tc>
        <w:tc>
          <w:tcPr>
            <w:tcW w:w="648" w:type="dxa"/>
          </w:tcPr>
          <w:p w14:paraId="1905919E" w14:textId="77777777" w:rsidR="00710787" w:rsidRDefault="00710787">
            <w:pPr>
              <w:pStyle w:val="ConsPlusNormal"/>
              <w:jc w:val="center"/>
            </w:pPr>
            <w:r>
              <w:t>МВт</w:t>
            </w:r>
          </w:p>
        </w:tc>
        <w:tc>
          <w:tcPr>
            <w:tcW w:w="648" w:type="dxa"/>
          </w:tcPr>
          <w:p w14:paraId="05B00F74" w14:textId="77777777" w:rsidR="00710787" w:rsidRDefault="00710787">
            <w:pPr>
              <w:pStyle w:val="ConsPlusNormal"/>
              <w:jc w:val="center"/>
            </w:pPr>
            <w:r>
              <w:t>Другое</w:t>
            </w:r>
          </w:p>
        </w:tc>
      </w:tr>
      <w:tr w:rsidR="00710787" w14:paraId="24E54F29" w14:textId="77777777">
        <w:tc>
          <w:tcPr>
            <w:tcW w:w="911" w:type="dxa"/>
          </w:tcPr>
          <w:p w14:paraId="0D348175" w14:textId="77777777" w:rsidR="00710787" w:rsidRDefault="00710787">
            <w:pPr>
              <w:pStyle w:val="ConsPlusNormal"/>
              <w:jc w:val="center"/>
            </w:pPr>
            <w:r>
              <w:lastRenderedPageBreak/>
              <w:t>1</w:t>
            </w:r>
          </w:p>
        </w:tc>
        <w:tc>
          <w:tcPr>
            <w:tcW w:w="1276" w:type="dxa"/>
          </w:tcPr>
          <w:p w14:paraId="3257153C" w14:textId="77777777" w:rsidR="00710787" w:rsidRDefault="00710787">
            <w:pPr>
              <w:pStyle w:val="ConsPlusNormal"/>
              <w:jc w:val="center"/>
            </w:pPr>
            <w:r>
              <w:t>2</w:t>
            </w:r>
          </w:p>
        </w:tc>
        <w:tc>
          <w:tcPr>
            <w:tcW w:w="850" w:type="dxa"/>
          </w:tcPr>
          <w:p w14:paraId="51D66D52" w14:textId="77777777" w:rsidR="00710787" w:rsidRDefault="00710787">
            <w:pPr>
              <w:pStyle w:val="ConsPlusNormal"/>
              <w:jc w:val="center"/>
            </w:pPr>
            <w:r>
              <w:t>3</w:t>
            </w:r>
          </w:p>
        </w:tc>
        <w:tc>
          <w:tcPr>
            <w:tcW w:w="709" w:type="dxa"/>
          </w:tcPr>
          <w:p w14:paraId="2A2CCA6B" w14:textId="77777777" w:rsidR="00710787" w:rsidRDefault="00710787">
            <w:pPr>
              <w:pStyle w:val="ConsPlusNormal"/>
              <w:jc w:val="center"/>
            </w:pPr>
            <w:r>
              <w:t>4</w:t>
            </w:r>
          </w:p>
        </w:tc>
        <w:tc>
          <w:tcPr>
            <w:tcW w:w="1134" w:type="dxa"/>
          </w:tcPr>
          <w:p w14:paraId="135E265E" w14:textId="77777777" w:rsidR="00710787" w:rsidRDefault="00710787">
            <w:pPr>
              <w:pStyle w:val="ConsPlusNormal"/>
              <w:jc w:val="center"/>
            </w:pPr>
            <w:r>
              <w:t>5</w:t>
            </w:r>
          </w:p>
        </w:tc>
        <w:tc>
          <w:tcPr>
            <w:tcW w:w="709" w:type="dxa"/>
          </w:tcPr>
          <w:p w14:paraId="1DF2A02B" w14:textId="77777777" w:rsidR="00710787" w:rsidRDefault="00710787">
            <w:pPr>
              <w:pStyle w:val="ConsPlusNormal"/>
              <w:jc w:val="center"/>
            </w:pPr>
            <w:r>
              <w:t>6.1.1</w:t>
            </w:r>
          </w:p>
        </w:tc>
        <w:tc>
          <w:tcPr>
            <w:tcW w:w="708" w:type="dxa"/>
          </w:tcPr>
          <w:p w14:paraId="7FF7580D" w14:textId="77777777" w:rsidR="00710787" w:rsidRDefault="00710787">
            <w:pPr>
              <w:pStyle w:val="ConsPlusNormal"/>
              <w:jc w:val="center"/>
            </w:pPr>
            <w:r>
              <w:t>6.1.2</w:t>
            </w:r>
          </w:p>
        </w:tc>
        <w:tc>
          <w:tcPr>
            <w:tcW w:w="658" w:type="dxa"/>
          </w:tcPr>
          <w:p w14:paraId="4EF9E109" w14:textId="77777777" w:rsidR="00710787" w:rsidRDefault="00710787">
            <w:pPr>
              <w:pStyle w:val="ConsPlusNormal"/>
              <w:jc w:val="center"/>
            </w:pPr>
            <w:r>
              <w:t>6.1.3</w:t>
            </w:r>
          </w:p>
        </w:tc>
        <w:tc>
          <w:tcPr>
            <w:tcW w:w="648" w:type="dxa"/>
          </w:tcPr>
          <w:p w14:paraId="633AE8EA" w14:textId="77777777" w:rsidR="00710787" w:rsidRDefault="00710787">
            <w:pPr>
              <w:pStyle w:val="ConsPlusNormal"/>
              <w:jc w:val="center"/>
            </w:pPr>
            <w:r>
              <w:t>6.1.4</w:t>
            </w:r>
          </w:p>
        </w:tc>
        <w:tc>
          <w:tcPr>
            <w:tcW w:w="648" w:type="dxa"/>
          </w:tcPr>
          <w:p w14:paraId="66064042" w14:textId="77777777" w:rsidR="00710787" w:rsidRDefault="00710787">
            <w:pPr>
              <w:pStyle w:val="ConsPlusNormal"/>
              <w:jc w:val="center"/>
            </w:pPr>
            <w:r>
              <w:t>6.1.5</w:t>
            </w:r>
          </w:p>
        </w:tc>
        <w:tc>
          <w:tcPr>
            <w:tcW w:w="648" w:type="dxa"/>
          </w:tcPr>
          <w:p w14:paraId="18DC095B" w14:textId="77777777" w:rsidR="00710787" w:rsidRDefault="00710787">
            <w:pPr>
              <w:pStyle w:val="ConsPlusNormal"/>
              <w:jc w:val="center"/>
            </w:pPr>
            <w:r>
              <w:t>6.1.6</w:t>
            </w:r>
          </w:p>
        </w:tc>
        <w:tc>
          <w:tcPr>
            <w:tcW w:w="648" w:type="dxa"/>
          </w:tcPr>
          <w:p w14:paraId="4C5FB8AE" w14:textId="77777777" w:rsidR="00710787" w:rsidRDefault="00710787">
            <w:pPr>
              <w:pStyle w:val="ConsPlusNormal"/>
              <w:jc w:val="center"/>
            </w:pPr>
            <w:r>
              <w:t>6.1.7</w:t>
            </w:r>
          </w:p>
        </w:tc>
        <w:tc>
          <w:tcPr>
            <w:tcW w:w="719" w:type="dxa"/>
          </w:tcPr>
          <w:p w14:paraId="0F3CD623" w14:textId="77777777" w:rsidR="00710787" w:rsidRDefault="00710787">
            <w:pPr>
              <w:pStyle w:val="ConsPlusNormal"/>
              <w:jc w:val="center"/>
            </w:pPr>
            <w:r>
              <w:t>6.2.1</w:t>
            </w:r>
          </w:p>
        </w:tc>
        <w:tc>
          <w:tcPr>
            <w:tcW w:w="709" w:type="dxa"/>
          </w:tcPr>
          <w:p w14:paraId="2BEFB7E9" w14:textId="77777777" w:rsidR="00710787" w:rsidRDefault="00710787">
            <w:pPr>
              <w:pStyle w:val="ConsPlusNormal"/>
              <w:jc w:val="center"/>
            </w:pPr>
            <w:r>
              <w:t>6.2.2</w:t>
            </w:r>
          </w:p>
        </w:tc>
        <w:tc>
          <w:tcPr>
            <w:tcW w:w="658" w:type="dxa"/>
          </w:tcPr>
          <w:p w14:paraId="266F2C27" w14:textId="77777777" w:rsidR="00710787" w:rsidRDefault="00710787">
            <w:pPr>
              <w:pStyle w:val="ConsPlusNormal"/>
              <w:jc w:val="center"/>
            </w:pPr>
            <w:r>
              <w:t>6.2.3</w:t>
            </w:r>
          </w:p>
        </w:tc>
        <w:tc>
          <w:tcPr>
            <w:tcW w:w="648" w:type="dxa"/>
          </w:tcPr>
          <w:p w14:paraId="11FDAB17" w14:textId="77777777" w:rsidR="00710787" w:rsidRDefault="00710787">
            <w:pPr>
              <w:pStyle w:val="ConsPlusNormal"/>
              <w:jc w:val="center"/>
            </w:pPr>
            <w:r>
              <w:t>6.2.4</w:t>
            </w:r>
          </w:p>
        </w:tc>
        <w:tc>
          <w:tcPr>
            <w:tcW w:w="648" w:type="dxa"/>
          </w:tcPr>
          <w:p w14:paraId="4B993971" w14:textId="77777777" w:rsidR="00710787" w:rsidRDefault="00710787">
            <w:pPr>
              <w:pStyle w:val="ConsPlusNormal"/>
              <w:jc w:val="center"/>
            </w:pPr>
            <w:r>
              <w:t>6.2.5</w:t>
            </w:r>
          </w:p>
        </w:tc>
        <w:tc>
          <w:tcPr>
            <w:tcW w:w="648" w:type="dxa"/>
          </w:tcPr>
          <w:p w14:paraId="503D84B5" w14:textId="77777777" w:rsidR="00710787" w:rsidRDefault="00710787">
            <w:pPr>
              <w:pStyle w:val="ConsPlusNormal"/>
              <w:jc w:val="center"/>
            </w:pPr>
            <w:r>
              <w:t>6.2.6</w:t>
            </w:r>
          </w:p>
        </w:tc>
        <w:tc>
          <w:tcPr>
            <w:tcW w:w="648" w:type="dxa"/>
          </w:tcPr>
          <w:p w14:paraId="6318F9BB" w14:textId="77777777" w:rsidR="00710787" w:rsidRDefault="00710787">
            <w:pPr>
              <w:pStyle w:val="ConsPlusNormal"/>
              <w:jc w:val="center"/>
            </w:pPr>
            <w:r>
              <w:t>6.2.7</w:t>
            </w:r>
          </w:p>
        </w:tc>
        <w:tc>
          <w:tcPr>
            <w:tcW w:w="719" w:type="dxa"/>
          </w:tcPr>
          <w:p w14:paraId="50315CF0" w14:textId="77777777" w:rsidR="00710787" w:rsidRDefault="00710787">
            <w:pPr>
              <w:pStyle w:val="ConsPlusNormal"/>
              <w:jc w:val="center"/>
            </w:pPr>
            <w:r>
              <w:t>7.1.1</w:t>
            </w:r>
          </w:p>
        </w:tc>
        <w:tc>
          <w:tcPr>
            <w:tcW w:w="709" w:type="dxa"/>
          </w:tcPr>
          <w:p w14:paraId="10C75382" w14:textId="77777777" w:rsidR="00710787" w:rsidRDefault="00710787">
            <w:pPr>
              <w:pStyle w:val="ConsPlusNormal"/>
              <w:jc w:val="center"/>
            </w:pPr>
            <w:r>
              <w:t>7.1.2</w:t>
            </w:r>
          </w:p>
        </w:tc>
        <w:tc>
          <w:tcPr>
            <w:tcW w:w="658" w:type="dxa"/>
          </w:tcPr>
          <w:p w14:paraId="49DB606B" w14:textId="77777777" w:rsidR="00710787" w:rsidRDefault="00710787">
            <w:pPr>
              <w:pStyle w:val="ConsPlusNormal"/>
              <w:jc w:val="center"/>
            </w:pPr>
            <w:r>
              <w:t>7.1.3</w:t>
            </w:r>
          </w:p>
        </w:tc>
        <w:tc>
          <w:tcPr>
            <w:tcW w:w="648" w:type="dxa"/>
          </w:tcPr>
          <w:p w14:paraId="000EB993" w14:textId="77777777" w:rsidR="00710787" w:rsidRDefault="00710787">
            <w:pPr>
              <w:pStyle w:val="ConsPlusNormal"/>
              <w:jc w:val="center"/>
            </w:pPr>
            <w:r>
              <w:t>7.1.4</w:t>
            </w:r>
          </w:p>
        </w:tc>
        <w:tc>
          <w:tcPr>
            <w:tcW w:w="648" w:type="dxa"/>
          </w:tcPr>
          <w:p w14:paraId="4FF1E191" w14:textId="77777777" w:rsidR="00710787" w:rsidRDefault="00710787">
            <w:pPr>
              <w:pStyle w:val="ConsPlusNormal"/>
              <w:jc w:val="center"/>
            </w:pPr>
            <w:r>
              <w:t>7.1.5</w:t>
            </w:r>
          </w:p>
        </w:tc>
        <w:tc>
          <w:tcPr>
            <w:tcW w:w="648" w:type="dxa"/>
          </w:tcPr>
          <w:p w14:paraId="0D67551E" w14:textId="77777777" w:rsidR="00710787" w:rsidRDefault="00710787">
            <w:pPr>
              <w:pStyle w:val="ConsPlusNormal"/>
              <w:jc w:val="center"/>
            </w:pPr>
            <w:r>
              <w:t>7.1.6</w:t>
            </w:r>
          </w:p>
        </w:tc>
        <w:tc>
          <w:tcPr>
            <w:tcW w:w="648" w:type="dxa"/>
          </w:tcPr>
          <w:p w14:paraId="50390E0E" w14:textId="77777777" w:rsidR="00710787" w:rsidRDefault="00710787">
            <w:pPr>
              <w:pStyle w:val="ConsPlusNormal"/>
              <w:jc w:val="center"/>
            </w:pPr>
            <w:r>
              <w:t>7.1.7</w:t>
            </w:r>
          </w:p>
        </w:tc>
        <w:tc>
          <w:tcPr>
            <w:tcW w:w="719" w:type="dxa"/>
          </w:tcPr>
          <w:p w14:paraId="37DD04BB" w14:textId="77777777" w:rsidR="00710787" w:rsidRDefault="00710787">
            <w:pPr>
              <w:pStyle w:val="ConsPlusNormal"/>
              <w:jc w:val="center"/>
            </w:pPr>
            <w:r>
              <w:t>7.2.1</w:t>
            </w:r>
          </w:p>
        </w:tc>
        <w:tc>
          <w:tcPr>
            <w:tcW w:w="709" w:type="dxa"/>
          </w:tcPr>
          <w:p w14:paraId="350B4503" w14:textId="77777777" w:rsidR="00710787" w:rsidRDefault="00710787">
            <w:pPr>
              <w:pStyle w:val="ConsPlusNormal"/>
              <w:jc w:val="center"/>
            </w:pPr>
            <w:r>
              <w:t>7.2.2</w:t>
            </w:r>
          </w:p>
        </w:tc>
        <w:tc>
          <w:tcPr>
            <w:tcW w:w="658" w:type="dxa"/>
          </w:tcPr>
          <w:p w14:paraId="0C635E15" w14:textId="77777777" w:rsidR="00710787" w:rsidRDefault="00710787">
            <w:pPr>
              <w:pStyle w:val="ConsPlusNormal"/>
              <w:jc w:val="center"/>
            </w:pPr>
            <w:r>
              <w:t>7.2.3</w:t>
            </w:r>
          </w:p>
        </w:tc>
        <w:tc>
          <w:tcPr>
            <w:tcW w:w="648" w:type="dxa"/>
          </w:tcPr>
          <w:p w14:paraId="5B1D04DF" w14:textId="77777777" w:rsidR="00710787" w:rsidRDefault="00710787">
            <w:pPr>
              <w:pStyle w:val="ConsPlusNormal"/>
              <w:jc w:val="center"/>
            </w:pPr>
            <w:r>
              <w:t>7.2.4</w:t>
            </w:r>
          </w:p>
        </w:tc>
        <w:tc>
          <w:tcPr>
            <w:tcW w:w="648" w:type="dxa"/>
          </w:tcPr>
          <w:p w14:paraId="0350D687" w14:textId="77777777" w:rsidR="00710787" w:rsidRDefault="00710787">
            <w:pPr>
              <w:pStyle w:val="ConsPlusNormal"/>
              <w:jc w:val="center"/>
            </w:pPr>
            <w:r>
              <w:t>7.2.5</w:t>
            </w:r>
          </w:p>
        </w:tc>
        <w:tc>
          <w:tcPr>
            <w:tcW w:w="648" w:type="dxa"/>
          </w:tcPr>
          <w:p w14:paraId="4F42A1A7" w14:textId="77777777" w:rsidR="00710787" w:rsidRDefault="00710787">
            <w:pPr>
              <w:pStyle w:val="ConsPlusNormal"/>
              <w:jc w:val="center"/>
            </w:pPr>
            <w:r>
              <w:t>7.2.6</w:t>
            </w:r>
          </w:p>
        </w:tc>
        <w:tc>
          <w:tcPr>
            <w:tcW w:w="648" w:type="dxa"/>
          </w:tcPr>
          <w:p w14:paraId="4A406EBE" w14:textId="77777777" w:rsidR="00710787" w:rsidRDefault="00710787">
            <w:pPr>
              <w:pStyle w:val="ConsPlusNormal"/>
              <w:jc w:val="center"/>
            </w:pPr>
            <w:r>
              <w:t>7.2.7</w:t>
            </w:r>
          </w:p>
        </w:tc>
      </w:tr>
      <w:tr w:rsidR="00710787" w14:paraId="24A84560" w14:textId="77777777">
        <w:tc>
          <w:tcPr>
            <w:tcW w:w="911" w:type="dxa"/>
          </w:tcPr>
          <w:p w14:paraId="0C1A8D19" w14:textId="77777777" w:rsidR="00710787" w:rsidRDefault="00710787">
            <w:pPr>
              <w:pStyle w:val="ConsPlusNormal"/>
            </w:pPr>
          </w:p>
        </w:tc>
        <w:tc>
          <w:tcPr>
            <w:tcW w:w="1276" w:type="dxa"/>
          </w:tcPr>
          <w:p w14:paraId="71A3AA35" w14:textId="77777777" w:rsidR="00710787" w:rsidRDefault="00710787">
            <w:pPr>
              <w:pStyle w:val="ConsPlusNormal"/>
            </w:pPr>
          </w:p>
        </w:tc>
        <w:tc>
          <w:tcPr>
            <w:tcW w:w="850" w:type="dxa"/>
          </w:tcPr>
          <w:p w14:paraId="2EC5A0F3" w14:textId="77777777" w:rsidR="00710787" w:rsidRDefault="00710787">
            <w:pPr>
              <w:pStyle w:val="ConsPlusNormal"/>
            </w:pPr>
          </w:p>
        </w:tc>
        <w:tc>
          <w:tcPr>
            <w:tcW w:w="709" w:type="dxa"/>
          </w:tcPr>
          <w:p w14:paraId="6EBC611E" w14:textId="77777777" w:rsidR="00710787" w:rsidRDefault="00710787">
            <w:pPr>
              <w:pStyle w:val="ConsPlusNormal"/>
            </w:pPr>
          </w:p>
        </w:tc>
        <w:tc>
          <w:tcPr>
            <w:tcW w:w="1134" w:type="dxa"/>
          </w:tcPr>
          <w:p w14:paraId="4BE6A9BE" w14:textId="77777777" w:rsidR="00710787" w:rsidRDefault="00710787">
            <w:pPr>
              <w:pStyle w:val="ConsPlusNormal"/>
            </w:pPr>
          </w:p>
        </w:tc>
        <w:tc>
          <w:tcPr>
            <w:tcW w:w="709" w:type="dxa"/>
          </w:tcPr>
          <w:p w14:paraId="6B0AC2F3" w14:textId="77777777" w:rsidR="00710787" w:rsidRDefault="00710787">
            <w:pPr>
              <w:pStyle w:val="ConsPlusNormal"/>
            </w:pPr>
          </w:p>
        </w:tc>
        <w:tc>
          <w:tcPr>
            <w:tcW w:w="708" w:type="dxa"/>
          </w:tcPr>
          <w:p w14:paraId="16E5D7D2" w14:textId="77777777" w:rsidR="00710787" w:rsidRDefault="00710787">
            <w:pPr>
              <w:pStyle w:val="ConsPlusNormal"/>
            </w:pPr>
          </w:p>
        </w:tc>
        <w:tc>
          <w:tcPr>
            <w:tcW w:w="658" w:type="dxa"/>
          </w:tcPr>
          <w:p w14:paraId="0A954A5D" w14:textId="77777777" w:rsidR="00710787" w:rsidRDefault="00710787">
            <w:pPr>
              <w:pStyle w:val="ConsPlusNormal"/>
            </w:pPr>
          </w:p>
        </w:tc>
        <w:tc>
          <w:tcPr>
            <w:tcW w:w="648" w:type="dxa"/>
          </w:tcPr>
          <w:p w14:paraId="1C5298AB" w14:textId="77777777" w:rsidR="00710787" w:rsidRDefault="00710787">
            <w:pPr>
              <w:pStyle w:val="ConsPlusNormal"/>
            </w:pPr>
          </w:p>
        </w:tc>
        <w:tc>
          <w:tcPr>
            <w:tcW w:w="648" w:type="dxa"/>
          </w:tcPr>
          <w:p w14:paraId="27B7AB85" w14:textId="77777777" w:rsidR="00710787" w:rsidRDefault="00710787">
            <w:pPr>
              <w:pStyle w:val="ConsPlusNormal"/>
            </w:pPr>
          </w:p>
        </w:tc>
        <w:tc>
          <w:tcPr>
            <w:tcW w:w="648" w:type="dxa"/>
          </w:tcPr>
          <w:p w14:paraId="4C3BC729" w14:textId="77777777" w:rsidR="00710787" w:rsidRDefault="00710787">
            <w:pPr>
              <w:pStyle w:val="ConsPlusNormal"/>
            </w:pPr>
          </w:p>
        </w:tc>
        <w:tc>
          <w:tcPr>
            <w:tcW w:w="648" w:type="dxa"/>
          </w:tcPr>
          <w:p w14:paraId="2C54526D" w14:textId="77777777" w:rsidR="00710787" w:rsidRDefault="00710787">
            <w:pPr>
              <w:pStyle w:val="ConsPlusNormal"/>
            </w:pPr>
          </w:p>
        </w:tc>
        <w:tc>
          <w:tcPr>
            <w:tcW w:w="719" w:type="dxa"/>
          </w:tcPr>
          <w:p w14:paraId="39EAF3F8" w14:textId="77777777" w:rsidR="00710787" w:rsidRDefault="00710787">
            <w:pPr>
              <w:pStyle w:val="ConsPlusNormal"/>
            </w:pPr>
          </w:p>
        </w:tc>
        <w:tc>
          <w:tcPr>
            <w:tcW w:w="709" w:type="dxa"/>
          </w:tcPr>
          <w:p w14:paraId="059E38CE" w14:textId="77777777" w:rsidR="00710787" w:rsidRDefault="00710787">
            <w:pPr>
              <w:pStyle w:val="ConsPlusNormal"/>
            </w:pPr>
          </w:p>
        </w:tc>
        <w:tc>
          <w:tcPr>
            <w:tcW w:w="658" w:type="dxa"/>
          </w:tcPr>
          <w:p w14:paraId="21F5E3CC" w14:textId="77777777" w:rsidR="00710787" w:rsidRDefault="00710787">
            <w:pPr>
              <w:pStyle w:val="ConsPlusNormal"/>
            </w:pPr>
          </w:p>
        </w:tc>
        <w:tc>
          <w:tcPr>
            <w:tcW w:w="648" w:type="dxa"/>
          </w:tcPr>
          <w:p w14:paraId="7130BBFC" w14:textId="77777777" w:rsidR="00710787" w:rsidRDefault="00710787">
            <w:pPr>
              <w:pStyle w:val="ConsPlusNormal"/>
            </w:pPr>
          </w:p>
        </w:tc>
        <w:tc>
          <w:tcPr>
            <w:tcW w:w="648" w:type="dxa"/>
          </w:tcPr>
          <w:p w14:paraId="75A89932" w14:textId="77777777" w:rsidR="00710787" w:rsidRDefault="00710787">
            <w:pPr>
              <w:pStyle w:val="ConsPlusNormal"/>
            </w:pPr>
          </w:p>
        </w:tc>
        <w:tc>
          <w:tcPr>
            <w:tcW w:w="648" w:type="dxa"/>
          </w:tcPr>
          <w:p w14:paraId="600A0DAC" w14:textId="77777777" w:rsidR="00710787" w:rsidRDefault="00710787">
            <w:pPr>
              <w:pStyle w:val="ConsPlusNormal"/>
            </w:pPr>
          </w:p>
        </w:tc>
        <w:tc>
          <w:tcPr>
            <w:tcW w:w="648" w:type="dxa"/>
          </w:tcPr>
          <w:p w14:paraId="7CBB58B8" w14:textId="77777777" w:rsidR="00710787" w:rsidRDefault="00710787">
            <w:pPr>
              <w:pStyle w:val="ConsPlusNormal"/>
            </w:pPr>
          </w:p>
        </w:tc>
        <w:tc>
          <w:tcPr>
            <w:tcW w:w="719" w:type="dxa"/>
          </w:tcPr>
          <w:p w14:paraId="3A4797DC" w14:textId="77777777" w:rsidR="00710787" w:rsidRDefault="00710787">
            <w:pPr>
              <w:pStyle w:val="ConsPlusNormal"/>
            </w:pPr>
          </w:p>
        </w:tc>
        <w:tc>
          <w:tcPr>
            <w:tcW w:w="709" w:type="dxa"/>
          </w:tcPr>
          <w:p w14:paraId="6799A710" w14:textId="77777777" w:rsidR="00710787" w:rsidRDefault="00710787">
            <w:pPr>
              <w:pStyle w:val="ConsPlusNormal"/>
            </w:pPr>
          </w:p>
        </w:tc>
        <w:tc>
          <w:tcPr>
            <w:tcW w:w="658" w:type="dxa"/>
          </w:tcPr>
          <w:p w14:paraId="0CAB1058" w14:textId="77777777" w:rsidR="00710787" w:rsidRDefault="00710787">
            <w:pPr>
              <w:pStyle w:val="ConsPlusNormal"/>
            </w:pPr>
          </w:p>
        </w:tc>
        <w:tc>
          <w:tcPr>
            <w:tcW w:w="648" w:type="dxa"/>
          </w:tcPr>
          <w:p w14:paraId="199EB94B" w14:textId="77777777" w:rsidR="00710787" w:rsidRDefault="00710787">
            <w:pPr>
              <w:pStyle w:val="ConsPlusNormal"/>
            </w:pPr>
          </w:p>
        </w:tc>
        <w:tc>
          <w:tcPr>
            <w:tcW w:w="648" w:type="dxa"/>
          </w:tcPr>
          <w:p w14:paraId="793723FF" w14:textId="77777777" w:rsidR="00710787" w:rsidRDefault="00710787">
            <w:pPr>
              <w:pStyle w:val="ConsPlusNormal"/>
            </w:pPr>
          </w:p>
        </w:tc>
        <w:tc>
          <w:tcPr>
            <w:tcW w:w="648" w:type="dxa"/>
          </w:tcPr>
          <w:p w14:paraId="536CDEDA" w14:textId="77777777" w:rsidR="00710787" w:rsidRDefault="00710787">
            <w:pPr>
              <w:pStyle w:val="ConsPlusNormal"/>
            </w:pPr>
          </w:p>
        </w:tc>
        <w:tc>
          <w:tcPr>
            <w:tcW w:w="648" w:type="dxa"/>
          </w:tcPr>
          <w:p w14:paraId="12AE3CB8" w14:textId="77777777" w:rsidR="00710787" w:rsidRDefault="00710787">
            <w:pPr>
              <w:pStyle w:val="ConsPlusNormal"/>
            </w:pPr>
          </w:p>
        </w:tc>
        <w:tc>
          <w:tcPr>
            <w:tcW w:w="719" w:type="dxa"/>
          </w:tcPr>
          <w:p w14:paraId="415C2B6C" w14:textId="77777777" w:rsidR="00710787" w:rsidRDefault="00710787">
            <w:pPr>
              <w:pStyle w:val="ConsPlusNormal"/>
            </w:pPr>
          </w:p>
        </w:tc>
        <w:tc>
          <w:tcPr>
            <w:tcW w:w="709" w:type="dxa"/>
          </w:tcPr>
          <w:p w14:paraId="07FA9A24" w14:textId="77777777" w:rsidR="00710787" w:rsidRDefault="00710787">
            <w:pPr>
              <w:pStyle w:val="ConsPlusNormal"/>
            </w:pPr>
          </w:p>
        </w:tc>
        <w:tc>
          <w:tcPr>
            <w:tcW w:w="658" w:type="dxa"/>
          </w:tcPr>
          <w:p w14:paraId="33F80AA1" w14:textId="77777777" w:rsidR="00710787" w:rsidRDefault="00710787">
            <w:pPr>
              <w:pStyle w:val="ConsPlusNormal"/>
            </w:pPr>
          </w:p>
        </w:tc>
        <w:tc>
          <w:tcPr>
            <w:tcW w:w="648" w:type="dxa"/>
          </w:tcPr>
          <w:p w14:paraId="4DBC9B21" w14:textId="77777777" w:rsidR="00710787" w:rsidRDefault="00710787">
            <w:pPr>
              <w:pStyle w:val="ConsPlusNormal"/>
            </w:pPr>
          </w:p>
        </w:tc>
        <w:tc>
          <w:tcPr>
            <w:tcW w:w="648" w:type="dxa"/>
          </w:tcPr>
          <w:p w14:paraId="57981641" w14:textId="77777777" w:rsidR="00710787" w:rsidRDefault="00710787">
            <w:pPr>
              <w:pStyle w:val="ConsPlusNormal"/>
            </w:pPr>
          </w:p>
        </w:tc>
        <w:tc>
          <w:tcPr>
            <w:tcW w:w="648" w:type="dxa"/>
          </w:tcPr>
          <w:p w14:paraId="009AB095" w14:textId="77777777" w:rsidR="00710787" w:rsidRDefault="00710787">
            <w:pPr>
              <w:pStyle w:val="ConsPlusNormal"/>
            </w:pPr>
          </w:p>
        </w:tc>
        <w:tc>
          <w:tcPr>
            <w:tcW w:w="648" w:type="dxa"/>
          </w:tcPr>
          <w:p w14:paraId="4974E5FF" w14:textId="77777777" w:rsidR="00710787" w:rsidRDefault="00710787">
            <w:pPr>
              <w:pStyle w:val="ConsPlusNormal"/>
            </w:pPr>
          </w:p>
        </w:tc>
      </w:tr>
    </w:tbl>
    <w:p w14:paraId="667A3BBB"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7"/>
        <w:gridCol w:w="437"/>
        <w:gridCol w:w="313"/>
        <w:gridCol w:w="342"/>
        <w:gridCol w:w="313"/>
        <w:gridCol w:w="313"/>
        <w:gridCol w:w="401"/>
        <w:gridCol w:w="437"/>
        <w:gridCol w:w="437"/>
        <w:gridCol w:w="312"/>
        <w:gridCol w:w="341"/>
        <w:gridCol w:w="312"/>
        <w:gridCol w:w="312"/>
        <w:gridCol w:w="400"/>
        <w:gridCol w:w="436"/>
        <w:gridCol w:w="436"/>
        <w:gridCol w:w="312"/>
        <w:gridCol w:w="341"/>
        <w:gridCol w:w="312"/>
        <w:gridCol w:w="312"/>
        <w:gridCol w:w="400"/>
        <w:gridCol w:w="436"/>
        <w:gridCol w:w="436"/>
        <w:gridCol w:w="312"/>
        <w:gridCol w:w="341"/>
        <w:gridCol w:w="312"/>
        <w:gridCol w:w="312"/>
        <w:gridCol w:w="400"/>
        <w:gridCol w:w="436"/>
        <w:gridCol w:w="436"/>
        <w:gridCol w:w="312"/>
        <w:gridCol w:w="341"/>
        <w:gridCol w:w="312"/>
        <w:gridCol w:w="312"/>
        <w:gridCol w:w="400"/>
        <w:gridCol w:w="436"/>
        <w:gridCol w:w="436"/>
        <w:gridCol w:w="312"/>
        <w:gridCol w:w="341"/>
        <w:gridCol w:w="312"/>
        <w:gridCol w:w="312"/>
        <w:gridCol w:w="400"/>
        <w:gridCol w:w="731"/>
      </w:tblGrid>
      <w:tr w:rsidR="00710787" w14:paraId="6D918795" w14:textId="77777777">
        <w:tc>
          <w:tcPr>
            <w:tcW w:w="24158" w:type="dxa"/>
            <w:gridSpan w:val="42"/>
          </w:tcPr>
          <w:p w14:paraId="7A525630" w14:textId="77777777" w:rsidR="00710787" w:rsidRDefault="00710787">
            <w:pPr>
              <w:pStyle w:val="ConsPlusNormal"/>
              <w:jc w:val="center"/>
            </w:pPr>
            <w:r>
              <w:t>Принятие основных средств нематериальных активов к бухгалтерскому учету</w:t>
            </w:r>
          </w:p>
        </w:tc>
        <w:tc>
          <w:tcPr>
            <w:tcW w:w="850" w:type="dxa"/>
            <w:vMerge w:val="restart"/>
          </w:tcPr>
          <w:p w14:paraId="43C166CC" w14:textId="77777777" w:rsidR="00710787" w:rsidRDefault="00710787">
            <w:pPr>
              <w:pStyle w:val="ConsPlusNormal"/>
              <w:jc w:val="center"/>
            </w:pPr>
            <w:bookmarkStart w:id="101" w:name="P840"/>
            <w:bookmarkEnd w:id="101"/>
            <w:r>
              <w:t>Краткое обоснование корректировки утвержденного плана</w:t>
            </w:r>
          </w:p>
        </w:tc>
      </w:tr>
      <w:tr w:rsidR="00710787" w14:paraId="34E8583D" w14:textId="77777777">
        <w:tc>
          <w:tcPr>
            <w:tcW w:w="8052" w:type="dxa"/>
            <w:gridSpan w:val="14"/>
          </w:tcPr>
          <w:p w14:paraId="030B596A" w14:textId="77777777" w:rsidR="00710787" w:rsidRDefault="00710787">
            <w:pPr>
              <w:pStyle w:val="ConsPlusNormal"/>
              <w:jc w:val="center"/>
            </w:pPr>
            <w:r>
              <w:t>Год N+1</w:t>
            </w:r>
          </w:p>
        </w:tc>
        <w:tc>
          <w:tcPr>
            <w:tcW w:w="8053" w:type="dxa"/>
            <w:gridSpan w:val="14"/>
          </w:tcPr>
          <w:p w14:paraId="6571FBC4" w14:textId="77777777" w:rsidR="00710787" w:rsidRDefault="00710787">
            <w:pPr>
              <w:pStyle w:val="ConsPlusNormal"/>
              <w:jc w:val="center"/>
            </w:pPr>
            <w:r>
              <w:t>Год N+2</w:t>
            </w:r>
          </w:p>
        </w:tc>
        <w:tc>
          <w:tcPr>
            <w:tcW w:w="8053" w:type="dxa"/>
            <w:gridSpan w:val="14"/>
          </w:tcPr>
          <w:p w14:paraId="60D47A40" w14:textId="77777777" w:rsidR="00710787" w:rsidRDefault="00710787">
            <w:pPr>
              <w:pStyle w:val="ConsPlusNormal"/>
              <w:jc w:val="center"/>
            </w:pPr>
            <w:bookmarkStart w:id="102" w:name="P843"/>
            <w:bookmarkEnd w:id="102"/>
            <w:r>
              <w:t>Итого за период реализации инвестиционной программы</w:t>
            </w:r>
          </w:p>
        </w:tc>
        <w:tc>
          <w:tcPr>
            <w:tcW w:w="0" w:type="auto"/>
            <w:vMerge/>
          </w:tcPr>
          <w:p w14:paraId="5262D73E" w14:textId="77777777" w:rsidR="00710787" w:rsidRDefault="00710787">
            <w:pPr>
              <w:pStyle w:val="ConsPlusNormal"/>
            </w:pPr>
          </w:p>
        </w:tc>
      </w:tr>
      <w:tr w:rsidR="00710787" w14:paraId="0C62FAAA" w14:textId="77777777">
        <w:tc>
          <w:tcPr>
            <w:tcW w:w="4026" w:type="dxa"/>
            <w:gridSpan w:val="7"/>
          </w:tcPr>
          <w:p w14:paraId="508DF985" w14:textId="77777777" w:rsidR="00710787" w:rsidRDefault="00710787">
            <w:pPr>
              <w:pStyle w:val="ConsPlusNormal"/>
              <w:jc w:val="center"/>
            </w:pPr>
            <w:r>
              <w:t>План (Утвержденный план)</w:t>
            </w:r>
          </w:p>
        </w:tc>
        <w:tc>
          <w:tcPr>
            <w:tcW w:w="4026" w:type="dxa"/>
            <w:gridSpan w:val="7"/>
          </w:tcPr>
          <w:p w14:paraId="71AA4997" w14:textId="77777777" w:rsidR="00710787" w:rsidRDefault="00710787">
            <w:pPr>
              <w:pStyle w:val="ConsPlusNormal"/>
              <w:jc w:val="center"/>
            </w:pPr>
            <w:r>
              <w:t>Факт (Предложение по корректировке утвержденного плана)</w:t>
            </w:r>
          </w:p>
        </w:tc>
        <w:tc>
          <w:tcPr>
            <w:tcW w:w="4027" w:type="dxa"/>
            <w:gridSpan w:val="7"/>
          </w:tcPr>
          <w:p w14:paraId="2CD623BD" w14:textId="77777777" w:rsidR="00710787" w:rsidRDefault="00710787">
            <w:pPr>
              <w:pStyle w:val="ConsPlusNormal"/>
              <w:jc w:val="center"/>
            </w:pPr>
            <w:r>
              <w:t>План (Утвержденный план)</w:t>
            </w:r>
          </w:p>
        </w:tc>
        <w:tc>
          <w:tcPr>
            <w:tcW w:w="4026" w:type="dxa"/>
            <w:gridSpan w:val="7"/>
          </w:tcPr>
          <w:p w14:paraId="2E25C322" w14:textId="77777777" w:rsidR="00710787" w:rsidRDefault="00710787">
            <w:pPr>
              <w:pStyle w:val="ConsPlusNormal"/>
              <w:jc w:val="center"/>
            </w:pPr>
            <w:r>
              <w:t>Факт (Предложение по корректировке утвержденного плана)</w:t>
            </w:r>
          </w:p>
        </w:tc>
        <w:tc>
          <w:tcPr>
            <w:tcW w:w="4026" w:type="dxa"/>
            <w:gridSpan w:val="7"/>
          </w:tcPr>
          <w:p w14:paraId="79BBAF0A" w14:textId="77777777" w:rsidR="00710787" w:rsidRDefault="00710787">
            <w:pPr>
              <w:pStyle w:val="ConsPlusNormal"/>
              <w:jc w:val="center"/>
            </w:pPr>
            <w:r>
              <w:t>План</w:t>
            </w:r>
          </w:p>
        </w:tc>
        <w:tc>
          <w:tcPr>
            <w:tcW w:w="4027" w:type="dxa"/>
            <w:gridSpan w:val="7"/>
          </w:tcPr>
          <w:p w14:paraId="3036FB9C" w14:textId="77777777" w:rsidR="00710787" w:rsidRDefault="00710787">
            <w:pPr>
              <w:pStyle w:val="ConsPlusNormal"/>
              <w:jc w:val="center"/>
            </w:pPr>
            <w:r>
              <w:t>Предложение по корректировке утвержденного плана</w:t>
            </w:r>
          </w:p>
        </w:tc>
        <w:tc>
          <w:tcPr>
            <w:tcW w:w="0" w:type="auto"/>
            <w:vMerge/>
          </w:tcPr>
          <w:p w14:paraId="485F5594" w14:textId="77777777" w:rsidR="00710787" w:rsidRDefault="00710787">
            <w:pPr>
              <w:pStyle w:val="ConsPlusNormal"/>
            </w:pPr>
          </w:p>
        </w:tc>
      </w:tr>
      <w:tr w:rsidR="00710787" w14:paraId="1449E452" w14:textId="77777777">
        <w:tc>
          <w:tcPr>
            <w:tcW w:w="1172" w:type="dxa"/>
            <w:gridSpan w:val="2"/>
          </w:tcPr>
          <w:p w14:paraId="4C3714D0" w14:textId="77777777" w:rsidR="00710787" w:rsidRDefault="00710787">
            <w:pPr>
              <w:pStyle w:val="ConsPlusNormal"/>
              <w:jc w:val="center"/>
            </w:pPr>
            <w:r>
              <w:t>нематериальные активы</w:t>
            </w:r>
          </w:p>
        </w:tc>
        <w:tc>
          <w:tcPr>
            <w:tcW w:w="2854" w:type="dxa"/>
            <w:gridSpan w:val="5"/>
          </w:tcPr>
          <w:p w14:paraId="78264D38" w14:textId="77777777" w:rsidR="00710787" w:rsidRDefault="00710787">
            <w:pPr>
              <w:pStyle w:val="ConsPlusNormal"/>
              <w:jc w:val="center"/>
            </w:pPr>
            <w:r>
              <w:t>основные средства</w:t>
            </w:r>
          </w:p>
        </w:tc>
        <w:tc>
          <w:tcPr>
            <w:tcW w:w="1143" w:type="dxa"/>
            <w:gridSpan w:val="2"/>
          </w:tcPr>
          <w:p w14:paraId="706D5F7E" w14:textId="77777777" w:rsidR="00710787" w:rsidRDefault="00710787">
            <w:pPr>
              <w:pStyle w:val="ConsPlusNormal"/>
              <w:jc w:val="center"/>
            </w:pPr>
            <w:r>
              <w:t>нематериальные активы</w:t>
            </w:r>
          </w:p>
        </w:tc>
        <w:tc>
          <w:tcPr>
            <w:tcW w:w="2883" w:type="dxa"/>
            <w:gridSpan w:val="5"/>
          </w:tcPr>
          <w:p w14:paraId="2EF5523F" w14:textId="77777777" w:rsidR="00710787" w:rsidRDefault="00710787">
            <w:pPr>
              <w:pStyle w:val="ConsPlusNormal"/>
              <w:jc w:val="center"/>
            </w:pPr>
            <w:r>
              <w:t>основные средства</w:t>
            </w:r>
          </w:p>
        </w:tc>
        <w:tc>
          <w:tcPr>
            <w:tcW w:w="1115" w:type="dxa"/>
            <w:gridSpan w:val="2"/>
          </w:tcPr>
          <w:p w14:paraId="1460FCE7" w14:textId="77777777" w:rsidR="00710787" w:rsidRDefault="00710787">
            <w:pPr>
              <w:pStyle w:val="ConsPlusNormal"/>
              <w:jc w:val="center"/>
            </w:pPr>
            <w:r>
              <w:t>нематериальные активы</w:t>
            </w:r>
          </w:p>
        </w:tc>
        <w:tc>
          <w:tcPr>
            <w:tcW w:w="2912" w:type="dxa"/>
            <w:gridSpan w:val="5"/>
          </w:tcPr>
          <w:p w14:paraId="67D2DE5E" w14:textId="77777777" w:rsidR="00710787" w:rsidRDefault="00710787">
            <w:pPr>
              <w:pStyle w:val="ConsPlusNormal"/>
              <w:jc w:val="center"/>
            </w:pPr>
            <w:r>
              <w:t>основные средства</w:t>
            </w:r>
          </w:p>
        </w:tc>
        <w:tc>
          <w:tcPr>
            <w:tcW w:w="1157" w:type="dxa"/>
            <w:gridSpan w:val="2"/>
          </w:tcPr>
          <w:p w14:paraId="1FA99BAF" w14:textId="77777777" w:rsidR="00710787" w:rsidRDefault="00710787">
            <w:pPr>
              <w:pStyle w:val="ConsPlusNormal"/>
              <w:jc w:val="center"/>
            </w:pPr>
            <w:r>
              <w:t>нематериальные активы</w:t>
            </w:r>
          </w:p>
        </w:tc>
        <w:tc>
          <w:tcPr>
            <w:tcW w:w="2869" w:type="dxa"/>
            <w:gridSpan w:val="5"/>
          </w:tcPr>
          <w:p w14:paraId="48C652C1" w14:textId="77777777" w:rsidR="00710787" w:rsidRDefault="00710787">
            <w:pPr>
              <w:pStyle w:val="ConsPlusNormal"/>
              <w:jc w:val="center"/>
            </w:pPr>
            <w:r>
              <w:t>основные средства</w:t>
            </w:r>
          </w:p>
        </w:tc>
        <w:tc>
          <w:tcPr>
            <w:tcW w:w="1128" w:type="dxa"/>
            <w:gridSpan w:val="2"/>
          </w:tcPr>
          <w:p w14:paraId="7B618935" w14:textId="77777777" w:rsidR="00710787" w:rsidRDefault="00710787">
            <w:pPr>
              <w:pStyle w:val="ConsPlusNormal"/>
              <w:jc w:val="center"/>
            </w:pPr>
            <w:r>
              <w:t>нематериальные активы</w:t>
            </w:r>
          </w:p>
        </w:tc>
        <w:tc>
          <w:tcPr>
            <w:tcW w:w="2898" w:type="dxa"/>
            <w:gridSpan w:val="5"/>
          </w:tcPr>
          <w:p w14:paraId="67D9A0F3" w14:textId="77777777" w:rsidR="00710787" w:rsidRDefault="00710787">
            <w:pPr>
              <w:pStyle w:val="ConsPlusNormal"/>
              <w:jc w:val="center"/>
            </w:pPr>
            <w:r>
              <w:t>основные средства</w:t>
            </w:r>
          </w:p>
        </w:tc>
        <w:tc>
          <w:tcPr>
            <w:tcW w:w="1050" w:type="dxa"/>
            <w:gridSpan w:val="2"/>
          </w:tcPr>
          <w:p w14:paraId="23007D4B" w14:textId="77777777" w:rsidR="00710787" w:rsidRDefault="00710787">
            <w:pPr>
              <w:pStyle w:val="ConsPlusNormal"/>
              <w:jc w:val="center"/>
            </w:pPr>
            <w:r>
              <w:t>нематериальные активы</w:t>
            </w:r>
          </w:p>
        </w:tc>
        <w:tc>
          <w:tcPr>
            <w:tcW w:w="2977" w:type="dxa"/>
            <w:gridSpan w:val="5"/>
          </w:tcPr>
          <w:p w14:paraId="64D3791D" w14:textId="77777777" w:rsidR="00710787" w:rsidRDefault="00710787">
            <w:pPr>
              <w:pStyle w:val="ConsPlusNormal"/>
              <w:jc w:val="center"/>
            </w:pPr>
            <w:r>
              <w:t>основные средства</w:t>
            </w:r>
          </w:p>
        </w:tc>
        <w:tc>
          <w:tcPr>
            <w:tcW w:w="0" w:type="auto"/>
            <w:vMerge/>
          </w:tcPr>
          <w:p w14:paraId="1FDA49B2" w14:textId="77777777" w:rsidR="00710787" w:rsidRDefault="00710787">
            <w:pPr>
              <w:pStyle w:val="ConsPlusNormal"/>
            </w:pPr>
          </w:p>
        </w:tc>
      </w:tr>
      <w:tr w:rsidR="00710787" w14:paraId="28FE3A06" w14:textId="77777777">
        <w:tc>
          <w:tcPr>
            <w:tcW w:w="575" w:type="dxa"/>
          </w:tcPr>
          <w:p w14:paraId="71C8C92B" w14:textId="77777777" w:rsidR="00710787" w:rsidRDefault="00710787">
            <w:pPr>
              <w:pStyle w:val="ConsPlusNormal"/>
              <w:jc w:val="center"/>
            </w:pPr>
            <w:r>
              <w:t>млн рублей (без НДС)</w:t>
            </w:r>
          </w:p>
        </w:tc>
        <w:tc>
          <w:tcPr>
            <w:tcW w:w="597" w:type="dxa"/>
          </w:tcPr>
          <w:p w14:paraId="3EDA7D58" w14:textId="77777777" w:rsidR="00710787" w:rsidRDefault="00710787">
            <w:pPr>
              <w:pStyle w:val="ConsPlusNormal"/>
              <w:jc w:val="center"/>
            </w:pPr>
            <w:r>
              <w:t>млн рублей (без НДС)</w:t>
            </w:r>
          </w:p>
        </w:tc>
        <w:tc>
          <w:tcPr>
            <w:tcW w:w="553" w:type="dxa"/>
          </w:tcPr>
          <w:p w14:paraId="5F076339" w14:textId="77777777" w:rsidR="00710787" w:rsidRDefault="00710787">
            <w:pPr>
              <w:pStyle w:val="ConsPlusNormal"/>
              <w:jc w:val="center"/>
            </w:pPr>
            <w:r>
              <w:t>МВ x А</w:t>
            </w:r>
          </w:p>
        </w:tc>
        <w:tc>
          <w:tcPr>
            <w:tcW w:w="575" w:type="dxa"/>
          </w:tcPr>
          <w:p w14:paraId="39765BC6" w14:textId="77777777" w:rsidR="00710787" w:rsidRDefault="00710787">
            <w:pPr>
              <w:pStyle w:val="ConsPlusNormal"/>
              <w:jc w:val="center"/>
            </w:pPr>
            <w:r>
              <w:t>Мвар</w:t>
            </w:r>
          </w:p>
        </w:tc>
        <w:tc>
          <w:tcPr>
            <w:tcW w:w="575" w:type="dxa"/>
          </w:tcPr>
          <w:p w14:paraId="0CAB7B26" w14:textId="77777777" w:rsidR="00710787" w:rsidRDefault="00710787">
            <w:pPr>
              <w:pStyle w:val="ConsPlusNormal"/>
              <w:jc w:val="center"/>
            </w:pPr>
            <w:r>
              <w:t>км ЛЭП</w:t>
            </w:r>
          </w:p>
        </w:tc>
        <w:tc>
          <w:tcPr>
            <w:tcW w:w="576" w:type="dxa"/>
          </w:tcPr>
          <w:p w14:paraId="29A00778" w14:textId="77777777" w:rsidR="00710787" w:rsidRDefault="00710787">
            <w:pPr>
              <w:pStyle w:val="ConsPlusNormal"/>
              <w:jc w:val="center"/>
            </w:pPr>
            <w:r>
              <w:t>МВт</w:t>
            </w:r>
          </w:p>
        </w:tc>
        <w:tc>
          <w:tcPr>
            <w:tcW w:w="575" w:type="dxa"/>
          </w:tcPr>
          <w:p w14:paraId="7B4B55F1" w14:textId="77777777" w:rsidR="00710787" w:rsidRDefault="00710787">
            <w:pPr>
              <w:pStyle w:val="ConsPlusNormal"/>
              <w:jc w:val="center"/>
            </w:pPr>
            <w:r>
              <w:t>Другое</w:t>
            </w:r>
          </w:p>
        </w:tc>
        <w:tc>
          <w:tcPr>
            <w:tcW w:w="575" w:type="dxa"/>
          </w:tcPr>
          <w:p w14:paraId="142CE61B" w14:textId="77777777" w:rsidR="00710787" w:rsidRDefault="00710787">
            <w:pPr>
              <w:pStyle w:val="ConsPlusNormal"/>
              <w:jc w:val="center"/>
            </w:pPr>
            <w:r>
              <w:t>млн рублей (без НДС)</w:t>
            </w:r>
          </w:p>
        </w:tc>
        <w:tc>
          <w:tcPr>
            <w:tcW w:w="568" w:type="dxa"/>
          </w:tcPr>
          <w:p w14:paraId="19844E7C" w14:textId="77777777" w:rsidR="00710787" w:rsidRDefault="00710787">
            <w:pPr>
              <w:pStyle w:val="ConsPlusNormal"/>
              <w:jc w:val="center"/>
            </w:pPr>
            <w:r>
              <w:t>млн рублей (без НДС)</w:t>
            </w:r>
          </w:p>
        </w:tc>
        <w:tc>
          <w:tcPr>
            <w:tcW w:w="582" w:type="dxa"/>
          </w:tcPr>
          <w:p w14:paraId="03C3B920" w14:textId="77777777" w:rsidR="00710787" w:rsidRDefault="00710787">
            <w:pPr>
              <w:pStyle w:val="ConsPlusNormal"/>
              <w:jc w:val="center"/>
            </w:pPr>
            <w:r>
              <w:t>МВ x А</w:t>
            </w:r>
          </w:p>
        </w:tc>
        <w:tc>
          <w:tcPr>
            <w:tcW w:w="576" w:type="dxa"/>
          </w:tcPr>
          <w:p w14:paraId="06A1BE72" w14:textId="77777777" w:rsidR="00710787" w:rsidRDefault="00710787">
            <w:pPr>
              <w:pStyle w:val="ConsPlusNormal"/>
              <w:jc w:val="center"/>
            </w:pPr>
            <w:r>
              <w:t>Мвар</w:t>
            </w:r>
          </w:p>
        </w:tc>
        <w:tc>
          <w:tcPr>
            <w:tcW w:w="575" w:type="dxa"/>
          </w:tcPr>
          <w:p w14:paraId="0613C946" w14:textId="77777777" w:rsidR="00710787" w:rsidRDefault="00710787">
            <w:pPr>
              <w:pStyle w:val="ConsPlusNormal"/>
              <w:jc w:val="center"/>
            </w:pPr>
            <w:r>
              <w:t>км ЛЭП</w:t>
            </w:r>
          </w:p>
        </w:tc>
        <w:tc>
          <w:tcPr>
            <w:tcW w:w="575" w:type="dxa"/>
          </w:tcPr>
          <w:p w14:paraId="401D3C33" w14:textId="77777777" w:rsidR="00710787" w:rsidRDefault="00710787">
            <w:pPr>
              <w:pStyle w:val="ConsPlusNormal"/>
              <w:jc w:val="center"/>
            </w:pPr>
            <w:r>
              <w:t>МВт</w:t>
            </w:r>
          </w:p>
        </w:tc>
        <w:tc>
          <w:tcPr>
            <w:tcW w:w="575" w:type="dxa"/>
          </w:tcPr>
          <w:p w14:paraId="3C9B4C17" w14:textId="77777777" w:rsidR="00710787" w:rsidRDefault="00710787">
            <w:pPr>
              <w:pStyle w:val="ConsPlusNormal"/>
              <w:jc w:val="center"/>
            </w:pPr>
            <w:r>
              <w:t>Другое</w:t>
            </w:r>
          </w:p>
        </w:tc>
        <w:tc>
          <w:tcPr>
            <w:tcW w:w="575" w:type="dxa"/>
          </w:tcPr>
          <w:p w14:paraId="2CC2E6D9" w14:textId="77777777" w:rsidR="00710787" w:rsidRDefault="00710787">
            <w:pPr>
              <w:pStyle w:val="ConsPlusNormal"/>
              <w:jc w:val="center"/>
            </w:pPr>
            <w:bookmarkStart w:id="103" w:name="P876"/>
            <w:bookmarkEnd w:id="103"/>
            <w:r>
              <w:t>млн рублей (без НДС)</w:t>
            </w:r>
          </w:p>
        </w:tc>
        <w:tc>
          <w:tcPr>
            <w:tcW w:w="540" w:type="dxa"/>
          </w:tcPr>
          <w:p w14:paraId="4C1EDA2A" w14:textId="77777777" w:rsidR="00710787" w:rsidRDefault="00710787">
            <w:pPr>
              <w:pStyle w:val="ConsPlusNormal"/>
              <w:jc w:val="center"/>
            </w:pPr>
            <w:r>
              <w:t>млн рублей (без НДС)</w:t>
            </w:r>
          </w:p>
        </w:tc>
        <w:tc>
          <w:tcPr>
            <w:tcW w:w="611" w:type="dxa"/>
          </w:tcPr>
          <w:p w14:paraId="56A45419" w14:textId="77777777" w:rsidR="00710787" w:rsidRDefault="00710787">
            <w:pPr>
              <w:pStyle w:val="ConsPlusNormal"/>
              <w:jc w:val="center"/>
            </w:pPr>
            <w:r>
              <w:t>МВ x А</w:t>
            </w:r>
          </w:p>
        </w:tc>
        <w:tc>
          <w:tcPr>
            <w:tcW w:w="575" w:type="dxa"/>
          </w:tcPr>
          <w:p w14:paraId="793B30EC" w14:textId="77777777" w:rsidR="00710787" w:rsidRDefault="00710787">
            <w:pPr>
              <w:pStyle w:val="ConsPlusNormal"/>
              <w:jc w:val="center"/>
            </w:pPr>
            <w:r>
              <w:t>Мвар</w:t>
            </w:r>
          </w:p>
        </w:tc>
        <w:tc>
          <w:tcPr>
            <w:tcW w:w="575" w:type="dxa"/>
          </w:tcPr>
          <w:p w14:paraId="6ED0D8E0" w14:textId="77777777" w:rsidR="00710787" w:rsidRDefault="00710787">
            <w:pPr>
              <w:pStyle w:val="ConsPlusNormal"/>
              <w:jc w:val="center"/>
            </w:pPr>
            <w:r>
              <w:t>км ЛЭП</w:t>
            </w:r>
          </w:p>
        </w:tc>
        <w:tc>
          <w:tcPr>
            <w:tcW w:w="575" w:type="dxa"/>
          </w:tcPr>
          <w:p w14:paraId="5D1CEF0D" w14:textId="77777777" w:rsidR="00710787" w:rsidRDefault="00710787">
            <w:pPr>
              <w:pStyle w:val="ConsPlusNormal"/>
              <w:jc w:val="center"/>
            </w:pPr>
            <w:r>
              <w:t>МВт</w:t>
            </w:r>
          </w:p>
        </w:tc>
        <w:tc>
          <w:tcPr>
            <w:tcW w:w="576" w:type="dxa"/>
          </w:tcPr>
          <w:p w14:paraId="3A0BB24B" w14:textId="77777777" w:rsidR="00710787" w:rsidRDefault="00710787">
            <w:pPr>
              <w:pStyle w:val="ConsPlusNormal"/>
              <w:jc w:val="center"/>
            </w:pPr>
            <w:r>
              <w:t>Другое</w:t>
            </w:r>
          </w:p>
        </w:tc>
        <w:tc>
          <w:tcPr>
            <w:tcW w:w="575" w:type="dxa"/>
          </w:tcPr>
          <w:p w14:paraId="6DC3C8A7" w14:textId="77777777" w:rsidR="00710787" w:rsidRDefault="00710787">
            <w:pPr>
              <w:pStyle w:val="ConsPlusNormal"/>
              <w:jc w:val="center"/>
            </w:pPr>
            <w:r>
              <w:t>млн рублей (без НДС)</w:t>
            </w:r>
          </w:p>
        </w:tc>
        <w:tc>
          <w:tcPr>
            <w:tcW w:w="582" w:type="dxa"/>
          </w:tcPr>
          <w:p w14:paraId="0AF58D9B" w14:textId="77777777" w:rsidR="00710787" w:rsidRDefault="00710787">
            <w:pPr>
              <w:pStyle w:val="ConsPlusNormal"/>
              <w:jc w:val="center"/>
            </w:pPr>
            <w:r>
              <w:t>млн рублей (без НДС)</w:t>
            </w:r>
          </w:p>
        </w:tc>
        <w:tc>
          <w:tcPr>
            <w:tcW w:w="568" w:type="dxa"/>
          </w:tcPr>
          <w:p w14:paraId="09462C2F" w14:textId="77777777" w:rsidR="00710787" w:rsidRDefault="00710787">
            <w:pPr>
              <w:pStyle w:val="ConsPlusNormal"/>
              <w:jc w:val="center"/>
            </w:pPr>
            <w:r>
              <w:t>МВ x А</w:t>
            </w:r>
          </w:p>
        </w:tc>
        <w:tc>
          <w:tcPr>
            <w:tcW w:w="575" w:type="dxa"/>
          </w:tcPr>
          <w:p w14:paraId="6419B561" w14:textId="77777777" w:rsidR="00710787" w:rsidRDefault="00710787">
            <w:pPr>
              <w:pStyle w:val="ConsPlusNormal"/>
              <w:jc w:val="center"/>
            </w:pPr>
            <w:r>
              <w:t>Мвар</w:t>
            </w:r>
          </w:p>
        </w:tc>
        <w:tc>
          <w:tcPr>
            <w:tcW w:w="575" w:type="dxa"/>
          </w:tcPr>
          <w:p w14:paraId="49502DD1" w14:textId="77777777" w:rsidR="00710787" w:rsidRDefault="00710787">
            <w:pPr>
              <w:pStyle w:val="ConsPlusNormal"/>
              <w:jc w:val="center"/>
            </w:pPr>
            <w:r>
              <w:t>км ЛЭП</w:t>
            </w:r>
          </w:p>
        </w:tc>
        <w:tc>
          <w:tcPr>
            <w:tcW w:w="576" w:type="dxa"/>
          </w:tcPr>
          <w:p w14:paraId="23FA9421" w14:textId="77777777" w:rsidR="00710787" w:rsidRDefault="00710787">
            <w:pPr>
              <w:pStyle w:val="ConsPlusNormal"/>
              <w:jc w:val="center"/>
            </w:pPr>
            <w:r>
              <w:t>МВт</w:t>
            </w:r>
          </w:p>
        </w:tc>
        <w:tc>
          <w:tcPr>
            <w:tcW w:w="575" w:type="dxa"/>
          </w:tcPr>
          <w:p w14:paraId="5F116A5D" w14:textId="77777777" w:rsidR="00710787" w:rsidRDefault="00710787">
            <w:pPr>
              <w:pStyle w:val="ConsPlusNormal"/>
              <w:jc w:val="center"/>
            </w:pPr>
            <w:bookmarkStart w:id="104" w:name="P889"/>
            <w:bookmarkEnd w:id="104"/>
            <w:r>
              <w:t>Другое</w:t>
            </w:r>
          </w:p>
        </w:tc>
        <w:tc>
          <w:tcPr>
            <w:tcW w:w="575" w:type="dxa"/>
          </w:tcPr>
          <w:p w14:paraId="3A2A4A5A" w14:textId="77777777" w:rsidR="00710787" w:rsidRDefault="00710787">
            <w:pPr>
              <w:pStyle w:val="ConsPlusNormal"/>
              <w:jc w:val="center"/>
            </w:pPr>
            <w:bookmarkStart w:id="105" w:name="P890"/>
            <w:bookmarkEnd w:id="105"/>
            <w:r>
              <w:t>млн рублей (без НДС)</w:t>
            </w:r>
          </w:p>
        </w:tc>
        <w:tc>
          <w:tcPr>
            <w:tcW w:w="553" w:type="dxa"/>
          </w:tcPr>
          <w:p w14:paraId="03732D00" w14:textId="77777777" w:rsidR="00710787" w:rsidRDefault="00710787">
            <w:pPr>
              <w:pStyle w:val="ConsPlusNormal"/>
              <w:jc w:val="center"/>
            </w:pPr>
            <w:r>
              <w:t>млн рублей (без НДС)</w:t>
            </w:r>
          </w:p>
        </w:tc>
        <w:tc>
          <w:tcPr>
            <w:tcW w:w="597" w:type="dxa"/>
          </w:tcPr>
          <w:p w14:paraId="7492055B" w14:textId="77777777" w:rsidR="00710787" w:rsidRDefault="00710787">
            <w:pPr>
              <w:pStyle w:val="ConsPlusNormal"/>
              <w:jc w:val="center"/>
            </w:pPr>
            <w:r>
              <w:t>МВ x А</w:t>
            </w:r>
          </w:p>
        </w:tc>
        <w:tc>
          <w:tcPr>
            <w:tcW w:w="576" w:type="dxa"/>
          </w:tcPr>
          <w:p w14:paraId="20E46248" w14:textId="77777777" w:rsidR="00710787" w:rsidRDefault="00710787">
            <w:pPr>
              <w:pStyle w:val="ConsPlusNormal"/>
              <w:jc w:val="center"/>
            </w:pPr>
            <w:r>
              <w:t>Мвар</w:t>
            </w:r>
          </w:p>
        </w:tc>
        <w:tc>
          <w:tcPr>
            <w:tcW w:w="575" w:type="dxa"/>
          </w:tcPr>
          <w:p w14:paraId="749B1F1F" w14:textId="77777777" w:rsidR="00710787" w:rsidRDefault="00710787">
            <w:pPr>
              <w:pStyle w:val="ConsPlusNormal"/>
              <w:jc w:val="center"/>
            </w:pPr>
            <w:r>
              <w:t>км ЛЭП</w:t>
            </w:r>
          </w:p>
        </w:tc>
        <w:tc>
          <w:tcPr>
            <w:tcW w:w="575" w:type="dxa"/>
          </w:tcPr>
          <w:p w14:paraId="7E05E696" w14:textId="77777777" w:rsidR="00710787" w:rsidRDefault="00710787">
            <w:pPr>
              <w:pStyle w:val="ConsPlusNormal"/>
              <w:jc w:val="center"/>
            </w:pPr>
            <w:r>
              <w:t>МВт</w:t>
            </w:r>
          </w:p>
        </w:tc>
        <w:tc>
          <w:tcPr>
            <w:tcW w:w="575" w:type="dxa"/>
          </w:tcPr>
          <w:p w14:paraId="436C1249" w14:textId="77777777" w:rsidR="00710787" w:rsidRDefault="00710787">
            <w:pPr>
              <w:pStyle w:val="ConsPlusNormal"/>
              <w:jc w:val="center"/>
            </w:pPr>
            <w:bookmarkStart w:id="106" w:name="P896"/>
            <w:bookmarkEnd w:id="106"/>
            <w:r>
              <w:t>Другое</w:t>
            </w:r>
          </w:p>
        </w:tc>
        <w:tc>
          <w:tcPr>
            <w:tcW w:w="575" w:type="dxa"/>
          </w:tcPr>
          <w:p w14:paraId="240655DC" w14:textId="77777777" w:rsidR="00710787" w:rsidRDefault="00710787">
            <w:pPr>
              <w:pStyle w:val="ConsPlusNormal"/>
              <w:jc w:val="center"/>
            </w:pPr>
            <w:bookmarkStart w:id="107" w:name="P897"/>
            <w:bookmarkEnd w:id="107"/>
            <w:r>
              <w:t>млн рублей (без НДС)</w:t>
            </w:r>
          </w:p>
        </w:tc>
        <w:tc>
          <w:tcPr>
            <w:tcW w:w="475" w:type="dxa"/>
          </w:tcPr>
          <w:p w14:paraId="22189C82" w14:textId="77777777" w:rsidR="00710787" w:rsidRDefault="00710787">
            <w:pPr>
              <w:pStyle w:val="ConsPlusNormal"/>
              <w:jc w:val="center"/>
            </w:pPr>
            <w:r>
              <w:t>млн рублей (без НДС)</w:t>
            </w:r>
          </w:p>
        </w:tc>
        <w:tc>
          <w:tcPr>
            <w:tcW w:w="676" w:type="dxa"/>
          </w:tcPr>
          <w:p w14:paraId="2538FAEC" w14:textId="77777777" w:rsidR="00710787" w:rsidRDefault="00710787">
            <w:pPr>
              <w:pStyle w:val="ConsPlusNormal"/>
              <w:jc w:val="center"/>
            </w:pPr>
            <w:r>
              <w:t>МВ x А</w:t>
            </w:r>
          </w:p>
        </w:tc>
        <w:tc>
          <w:tcPr>
            <w:tcW w:w="575" w:type="dxa"/>
          </w:tcPr>
          <w:p w14:paraId="15FF0575" w14:textId="77777777" w:rsidR="00710787" w:rsidRDefault="00710787">
            <w:pPr>
              <w:pStyle w:val="ConsPlusNormal"/>
              <w:jc w:val="center"/>
            </w:pPr>
            <w:r>
              <w:t>Мвар</w:t>
            </w:r>
          </w:p>
        </w:tc>
        <w:tc>
          <w:tcPr>
            <w:tcW w:w="575" w:type="dxa"/>
          </w:tcPr>
          <w:p w14:paraId="7381052F" w14:textId="77777777" w:rsidR="00710787" w:rsidRDefault="00710787">
            <w:pPr>
              <w:pStyle w:val="ConsPlusNormal"/>
              <w:jc w:val="center"/>
            </w:pPr>
            <w:r>
              <w:t>км ЛЭП</w:t>
            </w:r>
          </w:p>
        </w:tc>
        <w:tc>
          <w:tcPr>
            <w:tcW w:w="575" w:type="dxa"/>
          </w:tcPr>
          <w:p w14:paraId="37B0D84E" w14:textId="77777777" w:rsidR="00710787" w:rsidRDefault="00710787">
            <w:pPr>
              <w:pStyle w:val="ConsPlusNormal"/>
              <w:jc w:val="center"/>
            </w:pPr>
            <w:r>
              <w:t>МВт</w:t>
            </w:r>
          </w:p>
        </w:tc>
        <w:tc>
          <w:tcPr>
            <w:tcW w:w="576" w:type="dxa"/>
          </w:tcPr>
          <w:p w14:paraId="16670879" w14:textId="77777777" w:rsidR="00710787" w:rsidRDefault="00710787">
            <w:pPr>
              <w:pStyle w:val="ConsPlusNormal"/>
              <w:jc w:val="center"/>
            </w:pPr>
            <w:bookmarkStart w:id="108" w:name="P903"/>
            <w:bookmarkEnd w:id="108"/>
            <w:r>
              <w:t>Другое</w:t>
            </w:r>
          </w:p>
        </w:tc>
        <w:tc>
          <w:tcPr>
            <w:tcW w:w="0" w:type="auto"/>
            <w:vMerge/>
          </w:tcPr>
          <w:p w14:paraId="09BCBF29" w14:textId="77777777" w:rsidR="00710787" w:rsidRDefault="00710787">
            <w:pPr>
              <w:pStyle w:val="ConsPlusNormal"/>
            </w:pPr>
          </w:p>
        </w:tc>
      </w:tr>
      <w:tr w:rsidR="00710787" w14:paraId="5A1B1D79" w14:textId="77777777">
        <w:tc>
          <w:tcPr>
            <w:tcW w:w="575" w:type="dxa"/>
          </w:tcPr>
          <w:p w14:paraId="3C04BF83" w14:textId="77777777" w:rsidR="00710787" w:rsidRDefault="00710787">
            <w:pPr>
              <w:pStyle w:val="ConsPlusNormal"/>
              <w:jc w:val="center"/>
            </w:pPr>
            <w:r>
              <w:t>7.3.1</w:t>
            </w:r>
          </w:p>
        </w:tc>
        <w:tc>
          <w:tcPr>
            <w:tcW w:w="597" w:type="dxa"/>
          </w:tcPr>
          <w:p w14:paraId="1D33DB6F" w14:textId="77777777" w:rsidR="00710787" w:rsidRDefault="00710787">
            <w:pPr>
              <w:pStyle w:val="ConsPlusNormal"/>
              <w:jc w:val="center"/>
            </w:pPr>
            <w:r>
              <w:t>7.3.2</w:t>
            </w:r>
          </w:p>
        </w:tc>
        <w:tc>
          <w:tcPr>
            <w:tcW w:w="553" w:type="dxa"/>
          </w:tcPr>
          <w:p w14:paraId="6975F8CE" w14:textId="77777777" w:rsidR="00710787" w:rsidRDefault="00710787">
            <w:pPr>
              <w:pStyle w:val="ConsPlusNormal"/>
              <w:jc w:val="center"/>
            </w:pPr>
            <w:r>
              <w:t>7.3.3</w:t>
            </w:r>
          </w:p>
        </w:tc>
        <w:tc>
          <w:tcPr>
            <w:tcW w:w="575" w:type="dxa"/>
          </w:tcPr>
          <w:p w14:paraId="6DD6DB9D" w14:textId="77777777" w:rsidR="00710787" w:rsidRDefault="00710787">
            <w:pPr>
              <w:pStyle w:val="ConsPlusNormal"/>
              <w:jc w:val="center"/>
            </w:pPr>
            <w:r>
              <w:t>7.3.4</w:t>
            </w:r>
          </w:p>
        </w:tc>
        <w:tc>
          <w:tcPr>
            <w:tcW w:w="575" w:type="dxa"/>
          </w:tcPr>
          <w:p w14:paraId="66B3FBA3" w14:textId="77777777" w:rsidR="00710787" w:rsidRDefault="00710787">
            <w:pPr>
              <w:pStyle w:val="ConsPlusNormal"/>
              <w:jc w:val="center"/>
            </w:pPr>
            <w:r>
              <w:t>7.3.5</w:t>
            </w:r>
          </w:p>
        </w:tc>
        <w:tc>
          <w:tcPr>
            <w:tcW w:w="576" w:type="dxa"/>
          </w:tcPr>
          <w:p w14:paraId="21C981BF" w14:textId="77777777" w:rsidR="00710787" w:rsidRDefault="00710787">
            <w:pPr>
              <w:pStyle w:val="ConsPlusNormal"/>
              <w:jc w:val="center"/>
            </w:pPr>
            <w:r>
              <w:t>7.3.6</w:t>
            </w:r>
          </w:p>
        </w:tc>
        <w:tc>
          <w:tcPr>
            <w:tcW w:w="575" w:type="dxa"/>
          </w:tcPr>
          <w:p w14:paraId="4A833495" w14:textId="77777777" w:rsidR="00710787" w:rsidRDefault="00710787">
            <w:pPr>
              <w:pStyle w:val="ConsPlusNormal"/>
              <w:jc w:val="center"/>
            </w:pPr>
            <w:r>
              <w:t>7.3.7</w:t>
            </w:r>
          </w:p>
        </w:tc>
        <w:tc>
          <w:tcPr>
            <w:tcW w:w="575" w:type="dxa"/>
          </w:tcPr>
          <w:p w14:paraId="26851AD0" w14:textId="77777777" w:rsidR="00710787" w:rsidRDefault="00710787">
            <w:pPr>
              <w:pStyle w:val="ConsPlusNormal"/>
              <w:jc w:val="center"/>
            </w:pPr>
            <w:r>
              <w:t>7.4.1</w:t>
            </w:r>
          </w:p>
        </w:tc>
        <w:tc>
          <w:tcPr>
            <w:tcW w:w="568" w:type="dxa"/>
          </w:tcPr>
          <w:p w14:paraId="5B625981" w14:textId="77777777" w:rsidR="00710787" w:rsidRDefault="00710787">
            <w:pPr>
              <w:pStyle w:val="ConsPlusNormal"/>
              <w:jc w:val="center"/>
            </w:pPr>
            <w:r>
              <w:t>7.4.2</w:t>
            </w:r>
          </w:p>
        </w:tc>
        <w:tc>
          <w:tcPr>
            <w:tcW w:w="582" w:type="dxa"/>
          </w:tcPr>
          <w:p w14:paraId="67108FB0" w14:textId="77777777" w:rsidR="00710787" w:rsidRDefault="00710787">
            <w:pPr>
              <w:pStyle w:val="ConsPlusNormal"/>
              <w:jc w:val="center"/>
            </w:pPr>
            <w:r>
              <w:t>7.4.3</w:t>
            </w:r>
          </w:p>
        </w:tc>
        <w:tc>
          <w:tcPr>
            <w:tcW w:w="576" w:type="dxa"/>
          </w:tcPr>
          <w:p w14:paraId="01654D60" w14:textId="77777777" w:rsidR="00710787" w:rsidRDefault="00710787">
            <w:pPr>
              <w:pStyle w:val="ConsPlusNormal"/>
              <w:jc w:val="center"/>
            </w:pPr>
            <w:r>
              <w:t>7.4.4</w:t>
            </w:r>
          </w:p>
        </w:tc>
        <w:tc>
          <w:tcPr>
            <w:tcW w:w="575" w:type="dxa"/>
          </w:tcPr>
          <w:p w14:paraId="265607B6" w14:textId="77777777" w:rsidR="00710787" w:rsidRDefault="00710787">
            <w:pPr>
              <w:pStyle w:val="ConsPlusNormal"/>
              <w:jc w:val="center"/>
            </w:pPr>
            <w:r>
              <w:t>7.4.5</w:t>
            </w:r>
          </w:p>
        </w:tc>
        <w:tc>
          <w:tcPr>
            <w:tcW w:w="575" w:type="dxa"/>
          </w:tcPr>
          <w:p w14:paraId="4D728E8F" w14:textId="77777777" w:rsidR="00710787" w:rsidRDefault="00710787">
            <w:pPr>
              <w:pStyle w:val="ConsPlusNormal"/>
              <w:jc w:val="center"/>
            </w:pPr>
            <w:r>
              <w:t>7.4.6</w:t>
            </w:r>
          </w:p>
        </w:tc>
        <w:tc>
          <w:tcPr>
            <w:tcW w:w="575" w:type="dxa"/>
          </w:tcPr>
          <w:p w14:paraId="3ED3E731" w14:textId="77777777" w:rsidR="00710787" w:rsidRDefault="00710787">
            <w:pPr>
              <w:pStyle w:val="ConsPlusNormal"/>
              <w:jc w:val="center"/>
            </w:pPr>
            <w:r>
              <w:t>7.4.7</w:t>
            </w:r>
          </w:p>
        </w:tc>
        <w:tc>
          <w:tcPr>
            <w:tcW w:w="575" w:type="dxa"/>
          </w:tcPr>
          <w:p w14:paraId="62591FDC" w14:textId="77777777" w:rsidR="00710787" w:rsidRDefault="00710787">
            <w:pPr>
              <w:pStyle w:val="ConsPlusNormal"/>
              <w:jc w:val="center"/>
            </w:pPr>
            <w:r>
              <w:t>7.5.1</w:t>
            </w:r>
          </w:p>
        </w:tc>
        <w:tc>
          <w:tcPr>
            <w:tcW w:w="540" w:type="dxa"/>
          </w:tcPr>
          <w:p w14:paraId="10282BB1" w14:textId="77777777" w:rsidR="00710787" w:rsidRDefault="00710787">
            <w:pPr>
              <w:pStyle w:val="ConsPlusNormal"/>
              <w:jc w:val="center"/>
            </w:pPr>
            <w:r>
              <w:t>7.5.2</w:t>
            </w:r>
          </w:p>
        </w:tc>
        <w:tc>
          <w:tcPr>
            <w:tcW w:w="611" w:type="dxa"/>
          </w:tcPr>
          <w:p w14:paraId="7020E6EF" w14:textId="77777777" w:rsidR="00710787" w:rsidRDefault="00710787">
            <w:pPr>
              <w:pStyle w:val="ConsPlusNormal"/>
              <w:jc w:val="center"/>
            </w:pPr>
            <w:r>
              <w:t>7.5.3</w:t>
            </w:r>
          </w:p>
        </w:tc>
        <w:tc>
          <w:tcPr>
            <w:tcW w:w="575" w:type="dxa"/>
          </w:tcPr>
          <w:p w14:paraId="39486386" w14:textId="77777777" w:rsidR="00710787" w:rsidRDefault="00710787">
            <w:pPr>
              <w:pStyle w:val="ConsPlusNormal"/>
              <w:jc w:val="center"/>
            </w:pPr>
            <w:r>
              <w:t>7.5.4</w:t>
            </w:r>
          </w:p>
        </w:tc>
        <w:tc>
          <w:tcPr>
            <w:tcW w:w="575" w:type="dxa"/>
          </w:tcPr>
          <w:p w14:paraId="291ED988" w14:textId="77777777" w:rsidR="00710787" w:rsidRDefault="00710787">
            <w:pPr>
              <w:pStyle w:val="ConsPlusNormal"/>
              <w:jc w:val="center"/>
            </w:pPr>
            <w:r>
              <w:t>7.5.5</w:t>
            </w:r>
          </w:p>
        </w:tc>
        <w:tc>
          <w:tcPr>
            <w:tcW w:w="575" w:type="dxa"/>
          </w:tcPr>
          <w:p w14:paraId="1F8C05AF" w14:textId="77777777" w:rsidR="00710787" w:rsidRDefault="00710787">
            <w:pPr>
              <w:pStyle w:val="ConsPlusNormal"/>
              <w:jc w:val="center"/>
            </w:pPr>
            <w:r>
              <w:t>7.5.6</w:t>
            </w:r>
          </w:p>
        </w:tc>
        <w:tc>
          <w:tcPr>
            <w:tcW w:w="576" w:type="dxa"/>
          </w:tcPr>
          <w:p w14:paraId="59C2C4CB" w14:textId="77777777" w:rsidR="00710787" w:rsidRDefault="00710787">
            <w:pPr>
              <w:pStyle w:val="ConsPlusNormal"/>
              <w:jc w:val="center"/>
            </w:pPr>
            <w:r>
              <w:t>7.5.7</w:t>
            </w:r>
          </w:p>
        </w:tc>
        <w:tc>
          <w:tcPr>
            <w:tcW w:w="575" w:type="dxa"/>
          </w:tcPr>
          <w:p w14:paraId="20047EC2" w14:textId="77777777" w:rsidR="00710787" w:rsidRDefault="00710787">
            <w:pPr>
              <w:pStyle w:val="ConsPlusNormal"/>
              <w:jc w:val="center"/>
            </w:pPr>
            <w:r>
              <w:t>7.6.1</w:t>
            </w:r>
          </w:p>
        </w:tc>
        <w:tc>
          <w:tcPr>
            <w:tcW w:w="582" w:type="dxa"/>
          </w:tcPr>
          <w:p w14:paraId="677F983D" w14:textId="77777777" w:rsidR="00710787" w:rsidRDefault="00710787">
            <w:pPr>
              <w:pStyle w:val="ConsPlusNormal"/>
              <w:jc w:val="center"/>
            </w:pPr>
            <w:r>
              <w:t>7.6.2</w:t>
            </w:r>
          </w:p>
        </w:tc>
        <w:tc>
          <w:tcPr>
            <w:tcW w:w="568" w:type="dxa"/>
          </w:tcPr>
          <w:p w14:paraId="25004C1B" w14:textId="77777777" w:rsidR="00710787" w:rsidRDefault="00710787">
            <w:pPr>
              <w:pStyle w:val="ConsPlusNormal"/>
              <w:jc w:val="center"/>
            </w:pPr>
            <w:r>
              <w:t>7.6.3</w:t>
            </w:r>
          </w:p>
        </w:tc>
        <w:tc>
          <w:tcPr>
            <w:tcW w:w="575" w:type="dxa"/>
          </w:tcPr>
          <w:p w14:paraId="17746986" w14:textId="77777777" w:rsidR="00710787" w:rsidRDefault="00710787">
            <w:pPr>
              <w:pStyle w:val="ConsPlusNormal"/>
              <w:jc w:val="center"/>
            </w:pPr>
            <w:r>
              <w:t>7.6.4</w:t>
            </w:r>
          </w:p>
        </w:tc>
        <w:tc>
          <w:tcPr>
            <w:tcW w:w="575" w:type="dxa"/>
          </w:tcPr>
          <w:p w14:paraId="6800F89E" w14:textId="77777777" w:rsidR="00710787" w:rsidRDefault="00710787">
            <w:pPr>
              <w:pStyle w:val="ConsPlusNormal"/>
              <w:jc w:val="center"/>
            </w:pPr>
            <w:r>
              <w:t>7.6.5</w:t>
            </w:r>
          </w:p>
        </w:tc>
        <w:tc>
          <w:tcPr>
            <w:tcW w:w="576" w:type="dxa"/>
          </w:tcPr>
          <w:p w14:paraId="084EB56C" w14:textId="77777777" w:rsidR="00710787" w:rsidRDefault="00710787">
            <w:pPr>
              <w:pStyle w:val="ConsPlusNormal"/>
              <w:jc w:val="center"/>
            </w:pPr>
            <w:r>
              <w:t>7.6.6</w:t>
            </w:r>
          </w:p>
        </w:tc>
        <w:tc>
          <w:tcPr>
            <w:tcW w:w="575" w:type="dxa"/>
          </w:tcPr>
          <w:p w14:paraId="4E92928D" w14:textId="77777777" w:rsidR="00710787" w:rsidRDefault="00710787">
            <w:pPr>
              <w:pStyle w:val="ConsPlusNormal"/>
              <w:jc w:val="center"/>
            </w:pPr>
            <w:r>
              <w:t>7.6.7</w:t>
            </w:r>
          </w:p>
        </w:tc>
        <w:tc>
          <w:tcPr>
            <w:tcW w:w="575" w:type="dxa"/>
          </w:tcPr>
          <w:p w14:paraId="680D0C67" w14:textId="77777777" w:rsidR="00710787" w:rsidRDefault="00710787">
            <w:pPr>
              <w:pStyle w:val="ConsPlusNormal"/>
              <w:jc w:val="center"/>
            </w:pPr>
            <w:r>
              <w:t>8.1.1</w:t>
            </w:r>
          </w:p>
        </w:tc>
        <w:tc>
          <w:tcPr>
            <w:tcW w:w="553" w:type="dxa"/>
          </w:tcPr>
          <w:p w14:paraId="57A1BBCF" w14:textId="77777777" w:rsidR="00710787" w:rsidRDefault="00710787">
            <w:pPr>
              <w:pStyle w:val="ConsPlusNormal"/>
              <w:jc w:val="center"/>
            </w:pPr>
            <w:r>
              <w:t>8.1.2</w:t>
            </w:r>
          </w:p>
        </w:tc>
        <w:tc>
          <w:tcPr>
            <w:tcW w:w="597" w:type="dxa"/>
          </w:tcPr>
          <w:p w14:paraId="72AEDFB8" w14:textId="77777777" w:rsidR="00710787" w:rsidRDefault="00710787">
            <w:pPr>
              <w:pStyle w:val="ConsPlusNormal"/>
              <w:jc w:val="center"/>
            </w:pPr>
            <w:r>
              <w:t>8.1.3</w:t>
            </w:r>
          </w:p>
        </w:tc>
        <w:tc>
          <w:tcPr>
            <w:tcW w:w="576" w:type="dxa"/>
          </w:tcPr>
          <w:p w14:paraId="39C988C9" w14:textId="77777777" w:rsidR="00710787" w:rsidRDefault="00710787">
            <w:pPr>
              <w:pStyle w:val="ConsPlusNormal"/>
              <w:jc w:val="center"/>
            </w:pPr>
            <w:r>
              <w:t>8.1.4</w:t>
            </w:r>
          </w:p>
        </w:tc>
        <w:tc>
          <w:tcPr>
            <w:tcW w:w="575" w:type="dxa"/>
          </w:tcPr>
          <w:p w14:paraId="03915313" w14:textId="77777777" w:rsidR="00710787" w:rsidRDefault="00710787">
            <w:pPr>
              <w:pStyle w:val="ConsPlusNormal"/>
              <w:jc w:val="center"/>
            </w:pPr>
            <w:r>
              <w:t>8.1.5</w:t>
            </w:r>
          </w:p>
        </w:tc>
        <w:tc>
          <w:tcPr>
            <w:tcW w:w="575" w:type="dxa"/>
          </w:tcPr>
          <w:p w14:paraId="792CC163" w14:textId="77777777" w:rsidR="00710787" w:rsidRDefault="00710787">
            <w:pPr>
              <w:pStyle w:val="ConsPlusNormal"/>
              <w:jc w:val="center"/>
            </w:pPr>
            <w:r>
              <w:t>8.1.6</w:t>
            </w:r>
          </w:p>
        </w:tc>
        <w:tc>
          <w:tcPr>
            <w:tcW w:w="575" w:type="dxa"/>
          </w:tcPr>
          <w:p w14:paraId="4503E9BA" w14:textId="77777777" w:rsidR="00710787" w:rsidRDefault="00710787">
            <w:pPr>
              <w:pStyle w:val="ConsPlusNormal"/>
              <w:jc w:val="center"/>
            </w:pPr>
            <w:r>
              <w:t>8.1.7</w:t>
            </w:r>
          </w:p>
        </w:tc>
        <w:tc>
          <w:tcPr>
            <w:tcW w:w="575" w:type="dxa"/>
          </w:tcPr>
          <w:p w14:paraId="422A5AAA" w14:textId="77777777" w:rsidR="00710787" w:rsidRDefault="00710787">
            <w:pPr>
              <w:pStyle w:val="ConsPlusNormal"/>
              <w:jc w:val="center"/>
            </w:pPr>
            <w:r>
              <w:t>8.2.1</w:t>
            </w:r>
          </w:p>
        </w:tc>
        <w:tc>
          <w:tcPr>
            <w:tcW w:w="475" w:type="dxa"/>
          </w:tcPr>
          <w:p w14:paraId="6DE4FA48" w14:textId="77777777" w:rsidR="00710787" w:rsidRDefault="00710787">
            <w:pPr>
              <w:pStyle w:val="ConsPlusNormal"/>
              <w:jc w:val="center"/>
            </w:pPr>
            <w:r>
              <w:t>8.2.2</w:t>
            </w:r>
          </w:p>
        </w:tc>
        <w:tc>
          <w:tcPr>
            <w:tcW w:w="676" w:type="dxa"/>
          </w:tcPr>
          <w:p w14:paraId="046283C9" w14:textId="77777777" w:rsidR="00710787" w:rsidRDefault="00710787">
            <w:pPr>
              <w:pStyle w:val="ConsPlusNormal"/>
              <w:jc w:val="center"/>
            </w:pPr>
            <w:r>
              <w:t>8.2.3</w:t>
            </w:r>
          </w:p>
        </w:tc>
        <w:tc>
          <w:tcPr>
            <w:tcW w:w="575" w:type="dxa"/>
          </w:tcPr>
          <w:p w14:paraId="52667196" w14:textId="77777777" w:rsidR="00710787" w:rsidRDefault="00710787">
            <w:pPr>
              <w:pStyle w:val="ConsPlusNormal"/>
              <w:jc w:val="center"/>
            </w:pPr>
            <w:r>
              <w:t>8.2.4</w:t>
            </w:r>
          </w:p>
        </w:tc>
        <w:tc>
          <w:tcPr>
            <w:tcW w:w="575" w:type="dxa"/>
          </w:tcPr>
          <w:p w14:paraId="3F2070D7" w14:textId="77777777" w:rsidR="00710787" w:rsidRDefault="00710787">
            <w:pPr>
              <w:pStyle w:val="ConsPlusNormal"/>
              <w:jc w:val="center"/>
            </w:pPr>
            <w:r>
              <w:t>8.2.5</w:t>
            </w:r>
          </w:p>
        </w:tc>
        <w:tc>
          <w:tcPr>
            <w:tcW w:w="575" w:type="dxa"/>
          </w:tcPr>
          <w:p w14:paraId="5A95D0C7" w14:textId="77777777" w:rsidR="00710787" w:rsidRDefault="00710787">
            <w:pPr>
              <w:pStyle w:val="ConsPlusNormal"/>
              <w:jc w:val="center"/>
            </w:pPr>
            <w:r>
              <w:t>8.2.6</w:t>
            </w:r>
          </w:p>
        </w:tc>
        <w:tc>
          <w:tcPr>
            <w:tcW w:w="576" w:type="dxa"/>
          </w:tcPr>
          <w:p w14:paraId="407758FB" w14:textId="77777777" w:rsidR="00710787" w:rsidRDefault="00710787">
            <w:pPr>
              <w:pStyle w:val="ConsPlusNormal"/>
              <w:jc w:val="center"/>
            </w:pPr>
            <w:r>
              <w:t>8.2.7</w:t>
            </w:r>
          </w:p>
        </w:tc>
        <w:tc>
          <w:tcPr>
            <w:tcW w:w="850" w:type="dxa"/>
          </w:tcPr>
          <w:p w14:paraId="3D9D643C" w14:textId="77777777" w:rsidR="00710787" w:rsidRDefault="00710787">
            <w:pPr>
              <w:pStyle w:val="ConsPlusNormal"/>
              <w:jc w:val="center"/>
            </w:pPr>
            <w:r>
              <w:t>9</w:t>
            </w:r>
          </w:p>
        </w:tc>
      </w:tr>
      <w:tr w:rsidR="00710787" w14:paraId="0E6D2851" w14:textId="77777777">
        <w:tc>
          <w:tcPr>
            <w:tcW w:w="575" w:type="dxa"/>
          </w:tcPr>
          <w:p w14:paraId="5D469654" w14:textId="77777777" w:rsidR="00710787" w:rsidRDefault="00710787">
            <w:pPr>
              <w:pStyle w:val="ConsPlusNormal"/>
            </w:pPr>
          </w:p>
        </w:tc>
        <w:tc>
          <w:tcPr>
            <w:tcW w:w="597" w:type="dxa"/>
          </w:tcPr>
          <w:p w14:paraId="7801F984" w14:textId="77777777" w:rsidR="00710787" w:rsidRDefault="00710787">
            <w:pPr>
              <w:pStyle w:val="ConsPlusNormal"/>
            </w:pPr>
          </w:p>
        </w:tc>
        <w:tc>
          <w:tcPr>
            <w:tcW w:w="553" w:type="dxa"/>
          </w:tcPr>
          <w:p w14:paraId="7ECE3775" w14:textId="77777777" w:rsidR="00710787" w:rsidRDefault="00710787">
            <w:pPr>
              <w:pStyle w:val="ConsPlusNormal"/>
            </w:pPr>
          </w:p>
        </w:tc>
        <w:tc>
          <w:tcPr>
            <w:tcW w:w="575" w:type="dxa"/>
          </w:tcPr>
          <w:p w14:paraId="4832831B" w14:textId="77777777" w:rsidR="00710787" w:rsidRDefault="00710787">
            <w:pPr>
              <w:pStyle w:val="ConsPlusNormal"/>
            </w:pPr>
          </w:p>
        </w:tc>
        <w:tc>
          <w:tcPr>
            <w:tcW w:w="575" w:type="dxa"/>
          </w:tcPr>
          <w:p w14:paraId="54DC8989" w14:textId="77777777" w:rsidR="00710787" w:rsidRDefault="00710787">
            <w:pPr>
              <w:pStyle w:val="ConsPlusNormal"/>
            </w:pPr>
          </w:p>
        </w:tc>
        <w:tc>
          <w:tcPr>
            <w:tcW w:w="576" w:type="dxa"/>
          </w:tcPr>
          <w:p w14:paraId="2B9527BC" w14:textId="77777777" w:rsidR="00710787" w:rsidRDefault="00710787">
            <w:pPr>
              <w:pStyle w:val="ConsPlusNormal"/>
            </w:pPr>
          </w:p>
        </w:tc>
        <w:tc>
          <w:tcPr>
            <w:tcW w:w="575" w:type="dxa"/>
          </w:tcPr>
          <w:p w14:paraId="14221E68" w14:textId="77777777" w:rsidR="00710787" w:rsidRDefault="00710787">
            <w:pPr>
              <w:pStyle w:val="ConsPlusNormal"/>
            </w:pPr>
          </w:p>
        </w:tc>
        <w:tc>
          <w:tcPr>
            <w:tcW w:w="575" w:type="dxa"/>
          </w:tcPr>
          <w:p w14:paraId="7BF53DB7" w14:textId="77777777" w:rsidR="00710787" w:rsidRDefault="00710787">
            <w:pPr>
              <w:pStyle w:val="ConsPlusNormal"/>
            </w:pPr>
          </w:p>
        </w:tc>
        <w:tc>
          <w:tcPr>
            <w:tcW w:w="568" w:type="dxa"/>
          </w:tcPr>
          <w:p w14:paraId="0A4D8FB1" w14:textId="77777777" w:rsidR="00710787" w:rsidRDefault="00710787">
            <w:pPr>
              <w:pStyle w:val="ConsPlusNormal"/>
            </w:pPr>
          </w:p>
        </w:tc>
        <w:tc>
          <w:tcPr>
            <w:tcW w:w="582" w:type="dxa"/>
          </w:tcPr>
          <w:p w14:paraId="5C8E36AA" w14:textId="77777777" w:rsidR="00710787" w:rsidRDefault="00710787">
            <w:pPr>
              <w:pStyle w:val="ConsPlusNormal"/>
            </w:pPr>
          </w:p>
        </w:tc>
        <w:tc>
          <w:tcPr>
            <w:tcW w:w="576" w:type="dxa"/>
          </w:tcPr>
          <w:p w14:paraId="56D40EE5" w14:textId="77777777" w:rsidR="00710787" w:rsidRDefault="00710787">
            <w:pPr>
              <w:pStyle w:val="ConsPlusNormal"/>
            </w:pPr>
          </w:p>
        </w:tc>
        <w:tc>
          <w:tcPr>
            <w:tcW w:w="575" w:type="dxa"/>
          </w:tcPr>
          <w:p w14:paraId="204C39B1" w14:textId="77777777" w:rsidR="00710787" w:rsidRDefault="00710787">
            <w:pPr>
              <w:pStyle w:val="ConsPlusNormal"/>
            </w:pPr>
          </w:p>
        </w:tc>
        <w:tc>
          <w:tcPr>
            <w:tcW w:w="575" w:type="dxa"/>
          </w:tcPr>
          <w:p w14:paraId="274DEE41" w14:textId="77777777" w:rsidR="00710787" w:rsidRDefault="00710787">
            <w:pPr>
              <w:pStyle w:val="ConsPlusNormal"/>
            </w:pPr>
          </w:p>
        </w:tc>
        <w:tc>
          <w:tcPr>
            <w:tcW w:w="575" w:type="dxa"/>
          </w:tcPr>
          <w:p w14:paraId="73B9FADE" w14:textId="77777777" w:rsidR="00710787" w:rsidRDefault="00710787">
            <w:pPr>
              <w:pStyle w:val="ConsPlusNormal"/>
            </w:pPr>
          </w:p>
        </w:tc>
        <w:tc>
          <w:tcPr>
            <w:tcW w:w="575" w:type="dxa"/>
          </w:tcPr>
          <w:p w14:paraId="40DA0CE3" w14:textId="77777777" w:rsidR="00710787" w:rsidRDefault="00710787">
            <w:pPr>
              <w:pStyle w:val="ConsPlusNormal"/>
            </w:pPr>
          </w:p>
        </w:tc>
        <w:tc>
          <w:tcPr>
            <w:tcW w:w="540" w:type="dxa"/>
          </w:tcPr>
          <w:p w14:paraId="082D2C39" w14:textId="77777777" w:rsidR="00710787" w:rsidRDefault="00710787">
            <w:pPr>
              <w:pStyle w:val="ConsPlusNormal"/>
            </w:pPr>
          </w:p>
        </w:tc>
        <w:tc>
          <w:tcPr>
            <w:tcW w:w="611" w:type="dxa"/>
          </w:tcPr>
          <w:p w14:paraId="48062C52" w14:textId="77777777" w:rsidR="00710787" w:rsidRDefault="00710787">
            <w:pPr>
              <w:pStyle w:val="ConsPlusNormal"/>
            </w:pPr>
          </w:p>
        </w:tc>
        <w:tc>
          <w:tcPr>
            <w:tcW w:w="575" w:type="dxa"/>
          </w:tcPr>
          <w:p w14:paraId="2FDF26AC" w14:textId="77777777" w:rsidR="00710787" w:rsidRDefault="00710787">
            <w:pPr>
              <w:pStyle w:val="ConsPlusNormal"/>
            </w:pPr>
          </w:p>
        </w:tc>
        <w:tc>
          <w:tcPr>
            <w:tcW w:w="575" w:type="dxa"/>
          </w:tcPr>
          <w:p w14:paraId="1EDB6901" w14:textId="77777777" w:rsidR="00710787" w:rsidRDefault="00710787">
            <w:pPr>
              <w:pStyle w:val="ConsPlusNormal"/>
            </w:pPr>
          </w:p>
        </w:tc>
        <w:tc>
          <w:tcPr>
            <w:tcW w:w="575" w:type="dxa"/>
          </w:tcPr>
          <w:p w14:paraId="62582101" w14:textId="77777777" w:rsidR="00710787" w:rsidRDefault="00710787">
            <w:pPr>
              <w:pStyle w:val="ConsPlusNormal"/>
            </w:pPr>
          </w:p>
        </w:tc>
        <w:tc>
          <w:tcPr>
            <w:tcW w:w="576" w:type="dxa"/>
          </w:tcPr>
          <w:p w14:paraId="69F714CD" w14:textId="77777777" w:rsidR="00710787" w:rsidRDefault="00710787">
            <w:pPr>
              <w:pStyle w:val="ConsPlusNormal"/>
            </w:pPr>
          </w:p>
        </w:tc>
        <w:tc>
          <w:tcPr>
            <w:tcW w:w="575" w:type="dxa"/>
          </w:tcPr>
          <w:p w14:paraId="46E5FCD3" w14:textId="77777777" w:rsidR="00710787" w:rsidRDefault="00710787">
            <w:pPr>
              <w:pStyle w:val="ConsPlusNormal"/>
            </w:pPr>
          </w:p>
        </w:tc>
        <w:tc>
          <w:tcPr>
            <w:tcW w:w="582" w:type="dxa"/>
          </w:tcPr>
          <w:p w14:paraId="00210A44" w14:textId="77777777" w:rsidR="00710787" w:rsidRDefault="00710787">
            <w:pPr>
              <w:pStyle w:val="ConsPlusNormal"/>
            </w:pPr>
          </w:p>
        </w:tc>
        <w:tc>
          <w:tcPr>
            <w:tcW w:w="568" w:type="dxa"/>
          </w:tcPr>
          <w:p w14:paraId="0E937D7E" w14:textId="77777777" w:rsidR="00710787" w:rsidRDefault="00710787">
            <w:pPr>
              <w:pStyle w:val="ConsPlusNormal"/>
            </w:pPr>
          </w:p>
        </w:tc>
        <w:tc>
          <w:tcPr>
            <w:tcW w:w="575" w:type="dxa"/>
          </w:tcPr>
          <w:p w14:paraId="4B41F363" w14:textId="77777777" w:rsidR="00710787" w:rsidRDefault="00710787">
            <w:pPr>
              <w:pStyle w:val="ConsPlusNormal"/>
            </w:pPr>
          </w:p>
        </w:tc>
        <w:tc>
          <w:tcPr>
            <w:tcW w:w="575" w:type="dxa"/>
          </w:tcPr>
          <w:p w14:paraId="3C22F00B" w14:textId="77777777" w:rsidR="00710787" w:rsidRDefault="00710787">
            <w:pPr>
              <w:pStyle w:val="ConsPlusNormal"/>
            </w:pPr>
          </w:p>
        </w:tc>
        <w:tc>
          <w:tcPr>
            <w:tcW w:w="576" w:type="dxa"/>
          </w:tcPr>
          <w:p w14:paraId="235FA233" w14:textId="77777777" w:rsidR="00710787" w:rsidRDefault="00710787">
            <w:pPr>
              <w:pStyle w:val="ConsPlusNormal"/>
            </w:pPr>
          </w:p>
        </w:tc>
        <w:tc>
          <w:tcPr>
            <w:tcW w:w="575" w:type="dxa"/>
          </w:tcPr>
          <w:p w14:paraId="26DE4DF4" w14:textId="77777777" w:rsidR="00710787" w:rsidRDefault="00710787">
            <w:pPr>
              <w:pStyle w:val="ConsPlusNormal"/>
            </w:pPr>
          </w:p>
        </w:tc>
        <w:tc>
          <w:tcPr>
            <w:tcW w:w="575" w:type="dxa"/>
          </w:tcPr>
          <w:p w14:paraId="396151CC" w14:textId="77777777" w:rsidR="00710787" w:rsidRDefault="00710787">
            <w:pPr>
              <w:pStyle w:val="ConsPlusNormal"/>
            </w:pPr>
          </w:p>
        </w:tc>
        <w:tc>
          <w:tcPr>
            <w:tcW w:w="553" w:type="dxa"/>
          </w:tcPr>
          <w:p w14:paraId="658BD5E0" w14:textId="77777777" w:rsidR="00710787" w:rsidRDefault="00710787">
            <w:pPr>
              <w:pStyle w:val="ConsPlusNormal"/>
            </w:pPr>
          </w:p>
        </w:tc>
        <w:tc>
          <w:tcPr>
            <w:tcW w:w="597" w:type="dxa"/>
          </w:tcPr>
          <w:p w14:paraId="4098D940" w14:textId="77777777" w:rsidR="00710787" w:rsidRDefault="00710787">
            <w:pPr>
              <w:pStyle w:val="ConsPlusNormal"/>
            </w:pPr>
          </w:p>
        </w:tc>
        <w:tc>
          <w:tcPr>
            <w:tcW w:w="576" w:type="dxa"/>
          </w:tcPr>
          <w:p w14:paraId="42D35526" w14:textId="77777777" w:rsidR="00710787" w:rsidRDefault="00710787">
            <w:pPr>
              <w:pStyle w:val="ConsPlusNormal"/>
            </w:pPr>
          </w:p>
        </w:tc>
        <w:tc>
          <w:tcPr>
            <w:tcW w:w="575" w:type="dxa"/>
          </w:tcPr>
          <w:p w14:paraId="40767808" w14:textId="77777777" w:rsidR="00710787" w:rsidRDefault="00710787">
            <w:pPr>
              <w:pStyle w:val="ConsPlusNormal"/>
            </w:pPr>
          </w:p>
        </w:tc>
        <w:tc>
          <w:tcPr>
            <w:tcW w:w="575" w:type="dxa"/>
          </w:tcPr>
          <w:p w14:paraId="1BE7B3F5" w14:textId="77777777" w:rsidR="00710787" w:rsidRDefault="00710787">
            <w:pPr>
              <w:pStyle w:val="ConsPlusNormal"/>
            </w:pPr>
          </w:p>
        </w:tc>
        <w:tc>
          <w:tcPr>
            <w:tcW w:w="575" w:type="dxa"/>
          </w:tcPr>
          <w:p w14:paraId="22EF8ACF" w14:textId="77777777" w:rsidR="00710787" w:rsidRDefault="00710787">
            <w:pPr>
              <w:pStyle w:val="ConsPlusNormal"/>
            </w:pPr>
          </w:p>
        </w:tc>
        <w:tc>
          <w:tcPr>
            <w:tcW w:w="575" w:type="dxa"/>
          </w:tcPr>
          <w:p w14:paraId="5AACE1A4" w14:textId="77777777" w:rsidR="00710787" w:rsidRDefault="00710787">
            <w:pPr>
              <w:pStyle w:val="ConsPlusNormal"/>
            </w:pPr>
          </w:p>
        </w:tc>
        <w:tc>
          <w:tcPr>
            <w:tcW w:w="475" w:type="dxa"/>
          </w:tcPr>
          <w:p w14:paraId="3559447E" w14:textId="77777777" w:rsidR="00710787" w:rsidRDefault="00710787">
            <w:pPr>
              <w:pStyle w:val="ConsPlusNormal"/>
            </w:pPr>
          </w:p>
        </w:tc>
        <w:tc>
          <w:tcPr>
            <w:tcW w:w="676" w:type="dxa"/>
          </w:tcPr>
          <w:p w14:paraId="3CA56F8A" w14:textId="77777777" w:rsidR="00710787" w:rsidRDefault="00710787">
            <w:pPr>
              <w:pStyle w:val="ConsPlusNormal"/>
            </w:pPr>
          </w:p>
        </w:tc>
        <w:tc>
          <w:tcPr>
            <w:tcW w:w="575" w:type="dxa"/>
          </w:tcPr>
          <w:p w14:paraId="31B4CBD6" w14:textId="77777777" w:rsidR="00710787" w:rsidRDefault="00710787">
            <w:pPr>
              <w:pStyle w:val="ConsPlusNormal"/>
            </w:pPr>
          </w:p>
        </w:tc>
        <w:tc>
          <w:tcPr>
            <w:tcW w:w="575" w:type="dxa"/>
          </w:tcPr>
          <w:p w14:paraId="7FFCAE40" w14:textId="77777777" w:rsidR="00710787" w:rsidRDefault="00710787">
            <w:pPr>
              <w:pStyle w:val="ConsPlusNormal"/>
            </w:pPr>
          </w:p>
        </w:tc>
        <w:tc>
          <w:tcPr>
            <w:tcW w:w="575" w:type="dxa"/>
          </w:tcPr>
          <w:p w14:paraId="1BB5C177" w14:textId="77777777" w:rsidR="00710787" w:rsidRDefault="00710787">
            <w:pPr>
              <w:pStyle w:val="ConsPlusNormal"/>
            </w:pPr>
          </w:p>
        </w:tc>
        <w:tc>
          <w:tcPr>
            <w:tcW w:w="576" w:type="dxa"/>
          </w:tcPr>
          <w:p w14:paraId="26CBC195" w14:textId="77777777" w:rsidR="00710787" w:rsidRDefault="00710787">
            <w:pPr>
              <w:pStyle w:val="ConsPlusNormal"/>
            </w:pPr>
          </w:p>
        </w:tc>
        <w:tc>
          <w:tcPr>
            <w:tcW w:w="850" w:type="dxa"/>
          </w:tcPr>
          <w:p w14:paraId="71CE3250" w14:textId="77777777" w:rsidR="00710787" w:rsidRDefault="00710787">
            <w:pPr>
              <w:pStyle w:val="ConsPlusNormal"/>
            </w:pPr>
          </w:p>
        </w:tc>
      </w:tr>
    </w:tbl>
    <w:p w14:paraId="0CB06BA5" w14:textId="77777777" w:rsidR="00710787" w:rsidRDefault="00710787">
      <w:pPr>
        <w:pStyle w:val="ConsPlusNormal"/>
        <w:jc w:val="both"/>
      </w:pPr>
    </w:p>
    <w:p w14:paraId="671E3F9A" w14:textId="77777777" w:rsidR="00710787" w:rsidRDefault="00710787">
      <w:pPr>
        <w:pStyle w:val="ConsPlusNormal"/>
        <w:jc w:val="both"/>
      </w:pPr>
    </w:p>
    <w:p w14:paraId="0E7AECA9" w14:textId="77777777" w:rsidR="00710787" w:rsidRDefault="00710787">
      <w:pPr>
        <w:pStyle w:val="ConsPlusNormal"/>
        <w:jc w:val="both"/>
      </w:pPr>
    </w:p>
    <w:p w14:paraId="1CD5D096" w14:textId="77777777" w:rsidR="00710787" w:rsidRDefault="00710787">
      <w:pPr>
        <w:pStyle w:val="ConsPlusNormal"/>
        <w:jc w:val="both"/>
      </w:pPr>
    </w:p>
    <w:p w14:paraId="51AFBF04" w14:textId="77777777" w:rsidR="00710787" w:rsidRDefault="00710787">
      <w:pPr>
        <w:pStyle w:val="ConsPlusNormal"/>
        <w:jc w:val="both"/>
      </w:pPr>
    </w:p>
    <w:p w14:paraId="5E3FE2F4" w14:textId="77777777" w:rsidR="00710787" w:rsidRDefault="00710787">
      <w:pPr>
        <w:pStyle w:val="ConsPlusNormal"/>
        <w:jc w:val="right"/>
        <w:outlineLvl w:val="0"/>
      </w:pPr>
      <w:r>
        <w:t>Приложение N 5</w:t>
      </w:r>
    </w:p>
    <w:p w14:paraId="53F29710" w14:textId="77777777" w:rsidR="00710787" w:rsidRDefault="00710787">
      <w:pPr>
        <w:pStyle w:val="ConsPlusNormal"/>
        <w:jc w:val="right"/>
      </w:pPr>
      <w:r>
        <w:t>к приказу Минэнерго России</w:t>
      </w:r>
    </w:p>
    <w:p w14:paraId="1C9A1449" w14:textId="77777777" w:rsidR="00710787" w:rsidRDefault="00710787">
      <w:pPr>
        <w:pStyle w:val="ConsPlusNormal"/>
        <w:jc w:val="right"/>
      </w:pPr>
      <w:r>
        <w:t>от 05.05.2016 N 380</w:t>
      </w:r>
    </w:p>
    <w:p w14:paraId="5E08F555" w14:textId="77777777" w:rsidR="00710787" w:rsidRDefault="00710787">
      <w:pPr>
        <w:pStyle w:val="ConsPlusNormal"/>
        <w:jc w:val="both"/>
      </w:pPr>
    </w:p>
    <w:p w14:paraId="18B89C4B" w14:textId="77777777" w:rsidR="00710787" w:rsidRDefault="00710787">
      <w:pPr>
        <w:pStyle w:val="ConsPlusNonformat"/>
        <w:jc w:val="both"/>
      </w:pPr>
      <w:bookmarkStart w:id="109" w:name="P999"/>
      <w:bookmarkEnd w:id="109"/>
      <w:r>
        <w:t xml:space="preserve">                   Форма 5. План ввода основных средств</w:t>
      </w:r>
    </w:p>
    <w:p w14:paraId="7D5097A0" w14:textId="77777777" w:rsidR="00710787" w:rsidRDefault="00710787">
      <w:pPr>
        <w:pStyle w:val="ConsPlusNonformat"/>
        <w:jc w:val="both"/>
      </w:pPr>
      <w:r>
        <w:t xml:space="preserve">                      (с распределением по кварталам)</w:t>
      </w:r>
    </w:p>
    <w:p w14:paraId="17D5BFAD" w14:textId="77777777" w:rsidR="00710787" w:rsidRDefault="00710787">
      <w:pPr>
        <w:pStyle w:val="ConsPlusNonformat"/>
        <w:jc w:val="both"/>
      </w:pPr>
      <w:r>
        <w:t xml:space="preserve">                                на год ____</w:t>
      </w:r>
    </w:p>
    <w:p w14:paraId="7E270EB6" w14:textId="77777777" w:rsidR="00710787" w:rsidRDefault="00710787">
      <w:pPr>
        <w:pStyle w:val="ConsPlusNonformat"/>
        <w:jc w:val="both"/>
      </w:pPr>
    </w:p>
    <w:p w14:paraId="3B6C452B" w14:textId="77777777" w:rsidR="00710787" w:rsidRDefault="00710787">
      <w:pPr>
        <w:pStyle w:val="ConsPlusNonformat"/>
        <w:jc w:val="both"/>
      </w:pPr>
      <w:r>
        <w:t xml:space="preserve">         Инвестиционная программа ________________________________</w:t>
      </w:r>
    </w:p>
    <w:p w14:paraId="43A64F93" w14:textId="77777777" w:rsidR="00710787" w:rsidRDefault="00710787">
      <w:pPr>
        <w:pStyle w:val="ConsPlusNonformat"/>
        <w:jc w:val="both"/>
      </w:pPr>
      <w:r>
        <w:t xml:space="preserve">                                    полное наименование субъекта</w:t>
      </w:r>
    </w:p>
    <w:p w14:paraId="5E4782C8" w14:textId="77777777" w:rsidR="00710787" w:rsidRDefault="00710787">
      <w:pPr>
        <w:pStyle w:val="ConsPlusNonformat"/>
        <w:jc w:val="both"/>
      </w:pPr>
      <w:r>
        <w:t xml:space="preserve">                                         электроэнергетики</w:t>
      </w:r>
    </w:p>
    <w:p w14:paraId="78711E53" w14:textId="77777777" w:rsidR="00710787" w:rsidRDefault="00710787">
      <w:pPr>
        <w:pStyle w:val="ConsPlusNonformat"/>
        <w:jc w:val="both"/>
      </w:pPr>
    </w:p>
    <w:p w14:paraId="26A55708" w14:textId="77777777" w:rsidR="00710787" w:rsidRDefault="00710787">
      <w:pPr>
        <w:pStyle w:val="ConsPlusNonformat"/>
        <w:jc w:val="both"/>
      </w:pPr>
      <w:r>
        <w:t xml:space="preserve">                    Год раскрытия информации: ____ год</w:t>
      </w:r>
    </w:p>
    <w:p w14:paraId="30089191" w14:textId="77777777" w:rsidR="00710787" w:rsidRDefault="00710787">
      <w:pPr>
        <w:pStyle w:val="ConsPlusNonformat"/>
        <w:jc w:val="both"/>
      </w:pPr>
    </w:p>
    <w:p w14:paraId="53C54257" w14:textId="77777777" w:rsidR="00710787" w:rsidRDefault="00710787">
      <w:pPr>
        <w:pStyle w:val="ConsPlusNonformat"/>
        <w:jc w:val="both"/>
      </w:pPr>
      <w:r>
        <w:t xml:space="preserve">           Утвержденные плановые значения показателей приведены</w:t>
      </w:r>
    </w:p>
    <w:p w14:paraId="518ED534" w14:textId="77777777" w:rsidR="00710787" w:rsidRDefault="00710787">
      <w:pPr>
        <w:pStyle w:val="ConsPlusNonformat"/>
        <w:jc w:val="both"/>
      </w:pPr>
      <w:r>
        <w:t xml:space="preserve">      в соответствии с _______________________________________________</w:t>
      </w:r>
    </w:p>
    <w:p w14:paraId="6F95FE4F" w14:textId="77777777" w:rsidR="00710787" w:rsidRDefault="00710787">
      <w:pPr>
        <w:pStyle w:val="ConsPlusNonformat"/>
        <w:jc w:val="both"/>
      </w:pPr>
      <w:r>
        <w:t xml:space="preserve">                       реквизиты решения органа исполнительной власти,</w:t>
      </w:r>
    </w:p>
    <w:p w14:paraId="684A1568" w14:textId="77777777" w:rsidR="00710787" w:rsidRDefault="00710787">
      <w:pPr>
        <w:pStyle w:val="ConsPlusNonformat"/>
        <w:jc w:val="both"/>
      </w:pPr>
      <w:r>
        <w:t xml:space="preserve">                            утвердившего инвестиционную программу</w:t>
      </w:r>
    </w:p>
    <w:p w14:paraId="7D242898"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52"/>
        <w:gridCol w:w="881"/>
        <w:gridCol w:w="881"/>
        <w:gridCol w:w="464"/>
        <w:gridCol w:w="465"/>
        <w:gridCol w:w="330"/>
        <w:gridCol w:w="361"/>
        <w:gridCol w:w="330"/>
        <w:gridCol w:w="330"/>
        <w:gridCol w:w="426"/>
        <w:gridCol w:w="465"/>
        <w:gridCol w:w="465"/>
        <w:gridCol w:w="330"/>
        <w:gridCol w:w="361"/>
        <w:gridCol w:w="330"/>
        <w:gridCol w:w="330"/>
        <w:gridCol w:w="426"/>
        <w:gridCol w:w="465"/>
        <w:gridCol w:w="465"/>
        <w:gridCol w:w="330"/>
        <w:gridCol w:w="361"/>
        <w:gridCol w:w="330"/>
        <w:gridCol w:w="330"/>
        <w:gridCol w:w="426"/>
        <w:gridCol w:w="465"/>
        <w:gridCol w:w="465"/>
        <w:gridCol w:w="330"/>
        <w:gridCol w:w="361"/>
        <w:gridCol w:w="330"/>
        <w:gridCol w:w="330"/>
        <w:gridCol w:w="426"/>
        <w:gridCol w:w="465"/>
        <w:gridCol w:w="465"/>
        <w:gridCol w:w="266"/>
        <w:gridCol w:w="361"/>
        <w:gridCol w:w="305"/>
        <w:gridCol w:w="305"/>
        <w:gridCol w:w="426"/>
      </w:tblGrid>
      <w:tr w:rsidR="00710787" w14:paraId="53B8C88F" w14:textId="77777777">
        <w:tc>
          <w:tcPr>
            <w:tcW w:w="900" w:type="dxa"/>
            <w:vMerge w:val="restart"/>
          </w:tcPr>
          <w:p w14:paraId="6F364C0C" w14:textId="77777777" w:rsidR="00710787" w:rsidRDefault="00710787">
            <w:pPr>
              <w:pStyle w:val="ConsPlusNormal"/>
              <w:jc w:val="center"/>
            </w:pPr>
            <w:bookmarkStart w:id="110" w:name="P1014"/>
            <w:bookmarkEnd w:id="110"/>
            <w:r>
              <w:t>Номер группы инвестиционных проектов</w:t>
            </w:r>
          </w:p>
        </w:tc>
        <w:tc>
          <w:tcPr>
            <w:tcW w:w="1120" w:type="dxa"/>
            <w:vMerge w:val="restart"/>
          </w:tcPr>
          <w:p w14:paraId="111059E1" w14:textId="77777777" w:rsidR="00710787" w:rsidRDefault="00710787">
            <w:pPr>
              <w:pStyle w:val="ConsPlusNormal"/>
              <w:jc w:val="center"/>
            </w:pPr>
            <w:bookmarkStart w:id="111" w:name="P1015"/>
            <w:bookmarkEnd w:id="111"/>
            <w:r>
              <w:t>Наименование инвестиционного проекта (группы инвестиционны</w:t>
            </w:r>
            <w:r>
              <w:lastRenderedPageBreak/>
              <w:t>х проектов)</w:t>
            </w:r>
          </w:p>
        </w:tc>
        <w:tc>
          <w:tcPr>
            <w:tcW w:w="770" w:type="dxa"/>
            <w:vMerge w:val="restart"/>
          </w:tcPr>
          <w:p w14:paraId="3B54C768" w14:textId="77777777" w:rsidR="00710787" w:rsidRDefault="00710787">
            <w:pPr>
              <w:pStyle w:val="ConsPlusNormal"/>
              <w:jc w:val="center"/>
            </w:pPr>
            <w:bookmarkStart w:id="112" w:name="P1016"/>
            <w:bookmarkEnd w:id="112"/>
            <w:r>
              <w:lastRenderedPageBreak/>
              <w:t>Идентификатор инвестиционного проекта</w:t>
            </w:r>
          </w:p>
        </w:tc>
        <w:tc>
          <w:tcPr>
            <w:tcW w:w="20274" w:type="dxa"/>
            <w:gridSpan w:val="35"/>
          </w:tcPr>
          <w:p w14:paraId="3E72C33D" w14:textId="77777777" w:rsidR="00710787" w:rsidRDefault="00710787">
            <w:pPr>
              <w:pStyle w:val="ConsPlusNormal"/>
              <w:jc w:val="center"/>
            </w:pPr>
            <w:bookmarkStart w:id="113" w:name="P1017"/>
            <w:bookmarkEnd w:id="113"/>
            <w:r>
              <w:t>План (Утвержденный план) принятия основных средств и нематериальных активов к бухгалтерскому учету на год</w:t>
            </w:r>
          </w:p>
        </w:tc>
      </w:tr>
      <w:tr w:rsidR="00710787" w14:paraId="37CAC1D2" w14:textId="77777777">
        <w:tc>
          <w:tcPr>
            <w:tcW w:w="0" w:type="auto"/>
            <w:vMerge/>
          </w:tcPr>
          <w:p w14:paraId="72F30823" w14:textId="77777777" w:rsidR="00710787" w:rsidRDefault="00710787">
            <w:pPr>
              <w:pStyle w:val="ConsPlusNormal"/>
            </w:pPr>
          </w:p>
        </w:tc>
        <w:tc>
          <w:tcPr>
            <w:tcW w:w="0" w:type="auto"/>
            <w:vMerge/>
          </w:tcPr>
          <w:p w14:paraId="708C2005" w14:textId="77777777" w:rsidR="00710787" w:rsidRDefault="00710787">
            <w:pPr>
              <w:pStyle w:val="ConsPlusNormal"/>
            </w:pPr>
          </w:p>
        </w:tc>
        <w:tc>
          <w:tcPr>
            <w:tcW w:w="0" w:type="auto"/>
            <w:vMerge/>
          </w:tcPr>
          <w:p w14:paraId="4AB56304" w14:textId="77777777" w:rsidR="00710787" w:rsidRDefault="00710787">
            <w:pPr>
              <w:pStyle w:val="ConsPlusNormal"/>
            </w:pPr>
          </w:p>
        </w:tc>
        <w:tc>
          <w:tcPr>
            <w:tcW w:w="4054" w:type="dxa"/>
            <w:gridSpan w:val="7"/>
          </w:tcPr>
          <w:p w14:paraId="2BA46C64" w14:textId="77777777" w:rsidR="00710787" w:rsidRDefault="00710787">
            <w:pPr>
              <w:pStyle w:val="ConsPlusNormal"/>
              <w:jc w:val="center"/>
            </w:pPr>
            <w:r>
              <w:t>I кв.</w:t>
            </w:r>
          </w:p>
        </w:tc>
        <w:tc>
          <w:tcPr>
            <w:tcW w:w="4054" w:type="dxa"/>
            <w:gridSpan w:val="7"/>
          </w:tcPr>
          <w:p w14:paraId="5DDF0D4C" w14:textId="77777777" w:rsidR="00710787" w:rsidRDefault="00710787">
            <w:pPr>
              <w:pStyle w:val="ConsPlusNormal"/>
              <w:jc w:val="center"/>
            </w:pPr>
            <w:r>
              <w:t>II кв.</w:t>
            </w:r>
          </w:p>
        </w:tc>
        <w:tc>
          <w:tcPr>
            <w:tcW w:w="4054" w:type="dxa"/>
            <w:gridSpan w:val="7"/>
          </w:tcPr>
          <w:p w14:paraId="510DF5B3" w14:textId="77777777" w:rsidR="00710787" w:rsidRDefault="00710787">
            <w:pPr>
              <w:pStyle w:val="ConsPlusNormal"/>
              <w:jc w:val="center"/>
            </w:pPr>
            <w:r>
              <w:t>III кв.</w:t>
            </w:r>
          </w:p>
        </w:tc>
        <w:tc>
          <w:tcPr>
            <w:tcW w:w="4058" w:type="dxa"/>
            <w:gridSpan w:val="7"/>
          </w:tcPr>
          <w:p w14:paraId="1F97ACBF" w14:textId="77777777" w:rsidR="00710787" w:rsidRDefault="00710787">
            <w:pPr>
              <w:pStyle w:val="ConsPlusNormal"/>
              <w:jc w:val="center"/>
            </w:pPr>
            <w:r>
              <w:t>IV кв.</w:t>
            </w:r>
          </w:p>
        </w:tc>
        <w:tc>
          <w:tcPr>
            <w:tcW w:w="4054" w:type="dxa"/>
            <w:gridSpan w:val="7"/>
          </w:tcPr>
          <w:p w14:paraId="18CAD143" w14:textId="77777777" w:rsidR="00710787" w:rsidRDefault="00710787">
            <w:pPr>
              <w:pStyle w:val="ConsPlusNormal"/>
              <w:jc w:val="center"/>
            </w:pPr>
            <w:r>
              <w:t>Итого план (утвержденный план) за год</w:t>
            </w:r>
          </w:p>
        </w:tc>
      </w:tr>
      <w:tr w:rsidR="00710787" w14:paraId="3353D035" w14:textId="77777777">
        <w:tc>
          <w:tcPr>
            <w:tcW w:w="0" w:type="auto"/>
            <w:vMerge/>
          </w:tcPr>
          <w:p w14:paraId="787A5DE4" w14:textId="77777777" w:rsidR="00710787" w:rsidRDefault="00710787">
            <w:pPr>
              <w:pStyle w:val="ConsPlusNormal"/>
            </w:pPr>
          </w:p>
        </w:tc>
        <w:tc>
          <w:tcPr>
            <w:tcW w:w="0" w:type="auto"/>
            <w:vMerge/>
          </w:tcPr>
          <w:p w14:paraId="0970F469" w14:textId="77777777" w:rsidR="00710787" w:rsidRDefault="00710787">
            <w:pPr>
              <w:pStyle w:val="ConsPlusNormal"/>
            </w:pPr>
          </w:p>
        </w:tc>
        <w:tc>
          <w:tcPr>
            <w:tcW w:w="0" w:type="auto"/>
            <w:vMerge/>
          </w:tcPr>
          <w:p w14:paraId="4D5D07EE" w14:textId="77777777" w:rsidR="00710787" w:rsidRDefault="00710787">
            <w:pPr>
              <w:pStyle w:val="ConsPlusNormal"/>
            </w:pPr>
          </w:p>
        </w:tc>
        <w:tc>
          <w:tcPr>
            <w:tcW w:w="1146" w:type="dxa"/>
            <w:gridSpan w:val="2"/>
          </w:tcPr>
          <w:p w14:paraId="0506209D" w14:textId="77777777" w:rsidR="00710787" w:rsidRDefault="00710787">
            <w:pPr>
              <w:pStyle w:val="ConsPlusNormal"/>
              <w:jc w:val="center"/>
            </w:pPr>
            <w:r>
              <w:t>нематериальные активы</w:t>
            </w:r>
          </w:p>
        </w:tc>
        <w:tc>
          <w:tcPr>
            <w:tcW w:w="2908" w:type="dxa"/>
            <w:gridSpan w:val="5"/>
          </w:tcPr>
          <w:p w14:paraId="571DD0C5" w14:textId="77777777" w:rsidR="00710787" w:rsidRDefault="00710787">
            <w:pPr>
              <w:pStyle w:val="ConsPlusNormal"/>
              <w:jc w:val="center"/>
            </w:pPr>
            <w:r>
              <w:t>основные средства</w:t>
            </w:r>
          </w:p>
        </w:tc>
        <w:tc>
          <w:tcPr>
            <w:tcW w:w="1174" w:type="dxa"/>
            <w:gridSpan w:val="2"/>
          </w:tcPr>
          <w:p w14:paraId="2DDEF613" w14:textId="77777777" w:rsidR="00710787" w:rsidRDefault="00710787">
            <w:pPr>
              <w:pStyle w:val="ConsPlusNormal"/>
              <w:jc w:val="center"/>
            </w:pPr>
            <w:r>
              <w:t>нематериальные активы</w:t>
            </w:r>
          </w:p>
        </w:tc>
        <w:tc>
          <w:tcPr>
            <w:tcW w:w="2880" w:type="dxa"/>
            <w:gridSpan w:val="5"/>
          </w:tcPr>
          <w:p w14:paraId="5D930EF1" w14:textId="77777777" w:rsidR="00710787" w:rsidRDefault="00710787">
            <w:pPr>
              <w:pStyle w:val="ConsPlusNormal"/>
              <w:jc w:val="center"/>
            </w:pPr>
            <w:r>
              <w:t>основные средства</w:t>
            </w:r>
          </w:p>
        </w:tc>
        <w:tc>
          <w:tcPr>
            <w:tcW w:w="1131" w:type="dxa"/>
            <w:gridSpan w:val="2"/>
          </w:tcPr>
          <w:p w14:paraId="6DB11DCC" w14:textId="77777777" w:rsidR="00710787" w:rsidRDefault="00710787">
            <w:pPr>
              <w:pStyle w:val="ConsPlusNormal"/>
              <w:jc w:val="center"/>
            </w:pPr>
            <w:r>
              <w:t>нематериальные активы</w:t>
            </w:r>
          </w:p>
        </w:tc>
        <w:tc>
          <w:tcPr>
            <w:tcW w:w="2923" w:type="dxa"/>
            <w:gridSpan w:val="5"/>
          </w:tcPr>
          <w:p w14:paraId="3ED10AAE" w14:textId="77777777" w:rsidR="00710787" w:rsidRDefault="00710787">
            <w:pPr>
              <w:pStyle w:val="ConsPlusNormal"/>
              <w:jc w:val="center"/>
            </w:pPr>
            <w:r>
              <w:t>основные средства</w:t>
            </w:r>
          </w:p>
        </w:tc>
        <w:tc>
          <w:tcPr>
            <w:tcW w:w="1162" w:type="dxa"/>
            <w:gridSpan w:val="2"/>
          </w:tcPr>
          <w:p w14:paraId="74937A84" w14:textId="77777777" w:rsidR="00710787" w:rsidRDefault="00710787">
            <w:pPr>
              <w:pStyle w:val="ConsPlusNormal"/>
              <w:jc w:val="center"/>
            </w:pPr>
            <w:r>
              <w:t>нематериальные активы</w:t>
            </w:r>
          </w:p>
        </w:tc>
        <w:tc>
          <w:tcPr>
            <w:tcW w:w="2896" w:type="dxa"/>
            <w:gridSpan w:val="5"/>
          </w:tcPr>
          <w:p w14:paraId="58D01AD4" w14:textId="77777777" w:rsidR="00710787" w:rsidRDefault="00710787">
            <w:pPr>
              <w:pStyle w:val="ConsPlusNormal"/>
              <w:jc w:val="center"/>
            </w:pPr>
            <w:r>
              <w:t>основные средства</w:t>
            </w:r>
          </w:p>
        </w:tc>
        <w:tc>
          <w:tcPr>
            <w:tcW w:w="1155" w:type="dxa"/>
            <w:gridSpan w:val="2"/>
          </w:tcPr>
          <w:p w14:paraId="42A2210A" w14:textId="77777777" w:rsidR="00710787" w:rsidRDefault="00710787">
            <w:pPr>
              <w:pStyle w:val="ConsPlusNormal"/>
              <w:jc w:val="center"/>
            </w:pPr>
            <w:r>
              <w:t>нематериальные активы</w:t>
            </w:r>
          </w:p>
        </w:tc>
        <w:tc>
          <w:tcPr>
            <w:tcW w:w="2899" w:type="dxa"/>
            <w:gridSpan w:val="5"/>
          </w:tcPr>
          <w:p w14:paraId="60DA574B" w14:textId="77777777" w:rsidR="00710787" w:rsidRDefault="00710787">
            <w:pPr>
              <w:pStyle w:val="ConsPlusNormal"/>
              <w:jc w:val="center"/>
            </w:pPr>
            <w:r>
              <w:t>основные средства</w:t>
            </w:r>
          </w:p>
        </w:tc>
      </w:tr>
      <w:tr w:rsidR="00710787" w14:paraId="430C9933" w14:textId="77777777">
        <w:tc>
          <w:tcPr>
            <w:tcW w:w="0" w:type="auto"/>
            <w:vMerge/>
          </w:tcPr>
          <w:p w14:paraId="316753AD" w14:textId="77777777" w:rsidR="00710787" w:rsidRDefault="00710787">
            <w:pPr>
              <w:pStyle w:val="ConsPlusNormal"/>
            </w:pPr>
          </w:p>
        </w:tc>
        <w:tc>
          <w:tcPr>
            <w:tcW w:w="0" w:type="auto"/>
            <w:vMerge/>
          </w:tcPr>
          <w:p w14:paraId="6401E631" w14:textId="77777777" w:rsidR="00710787" w:rsidRDefault="00710787">
            <w:pPr>
              <w:pStyle w:val="ConsPlusNormal"/>
            </w:pPr>
          </w:p>
        </w:tc>
        <w:tc>
          <w:tcPr>
            <w:tcW w:w="0" w:type="auto"/>
            <w:vMerge/>
          </w:tcPr>
          <w:p w14:paraId="37E8D78B" w14:textId="77777777" w:rsidR="00710787" w:rsidRDefault="00710787">
            <w:pPr>
              <w:pStyle w:val="ConsPlusNormal"/>
            </w:pPr>
          </w:p>
        </w:tc>
        <w:tc>
          <w:tcPr>
            <w:tcW w:w="579" w:type="dxa"/>
          </w:tcPr>
          <w:p w14:paraId="7AA1BEFE" w14:textId="77777777" w:rsidR="00710787" w:rsidRDefault="00710787">
            <w:pPr>
              <w:pStyle w:val="ConsPlusNormal"/>
              <w:jc w:val="center"/>
            </w:pPr>
            <w:r>
              <w:t>млн рублей (без НДС)</w:t>
            </w:r>
          </w:p>
        </w:tc>
        <w:tc>
          <w:tcPr>
            <w:tcW w:w="567" w:type="dxa"/>
          </w:tcPr>
          <w:p w14:paraId="2A290BC3" w14:textId="77777777" w:rsidR="00710787" w:rsidRDefault="00710787">
            <w:pPr>
              <w:pStyle w:val="ConsPlusNormal"/>
              <w:jc w:val="center"/>
            </w:pPr>
            <w:r>
              <w:t>млн рублей (без НДС)</w:t>
            </w:r>
          </w:p>
        </w:tc>
        <w:tc>
          <w:tcPr>
            <w:tcW w:w="591" w:type="dxa"/>
          </w:tcPr>
          <w:p w14:paraId="03B50A7D" w14:textId="77777777" w:rsidR="00710787" w:rsidRDefault="00710787">
            <w:pPr>
              <w:pStyle w:val="ConsPlusNormal"/>
              <w:jc w:val="center"/>
            </w:pPr>
            <w:r>
              <w:t>МВ x А</w:t>
            </w:r>
          </w:p>
        </w:tc>
        <w:tc>
          <w:tcPr>
            <w:tcW w:w="579" w:type="dxa"/>
          </w:tcPr>
          <w:p w14:paraId="53601E4C" w14:textId="77777777" w:rsidR="00710787" w:rsidRDefault="00710787">
            <w:pPr>
              <w:pStyle w:val="ConsPlusNormal"/>
              <w:jc w:val="center"/>
            </w:pPr>
            <w:r>
              <w:t>Мвар</w:t>
            </w:r>
          </w:p>
        </w:tc>
        <w:tc>
          <w:tcPr>
            <w:tcW w:w="579" w:type="dxa"/>
          </w:tcPr>
          <w:p w14:paraId="29772EFD" w14:textId="77777777" w:rsidR="00710787" w:rsidRDefault="00710787">
            <w:pPr>
              <w:pStyle w:val="ConsPlusNormal"/>
              <w:jc w:val="center"/>
            </w:pPr>
            <w:r>
              <w:t>км ЛЭП</w:t>
            </w:r>
          </w:p>
        </w:tc>
        <w:tc>
          <w:tcPr>
            <w:tcW w:w="579" w:type="dxa"/>
          </w:tcPr>
          <w:p w14:paraId="5C527088" w14:textId="77777777" w:rsidR="00710787" w:rsidRDefault="00710787">
            <w:pPr>
              <w:pStyle w:val="ConsPlusNormal"/>
              <w:jc w:val="center"/>
            </w:pPr>
            <w:r>
              <w:t>МВт</w:t>
            </w:r>
          </w:p>
        </w:tc>
        <w:tc>
          <w:tcPr>
            <w:tcW w:w="580" w:type="dxa"/>
          </w:tcPr>
          <w:p w14:paraId="61B3FC54" w14:textId="77777777" w:rsidR="00710787" w:rsidRDefault="00710787">
            <w:pPr>
              <w:pStyle w:val="ConsPlusNormal"/>
              <w:jc w:val="center"/>
            </w:pPr>
            <w:r>
              <w:t>Другое</w:t>
            </w:r>
          </w:p>
        </w:tc>
        <w:tc>
          <w:tcPr>
            <w:tcW w:w="579" w:type="dxa"/>
          </w:tcPr>
          <w:p w14:paraId="50E40412" w14:textId="77777777" w:rsidR="00710787" w:rsidRDefault="00710787">
            <w:pPr>
              <w:pStyle w:val="ConsPlusNormal"/>
              <w:jc w:val="center"/>
            </w:pPr>
            <w:r>
              <w:t>млн рублей (без НДС)</w:t>
            </w:r>
          </w:p>
        </w:tc>
        <w:tc>
          <w:tcPr>
            <w:tcW w:w="595" w:type="dxa"/>
          </w:tcPr>
          <w:p w14:paraId="567D1369" w14:textId="77777777" w:rsidR="00710787" w:rsidRDefault="00710787">
            <w:pPr>
              <w:pStyle w:val="ConsPlusNormal"/>
              <w:jc w:val="center"/>
            </w:pPr>
            <w:r>
              <w:t>млн рублей (без НДС)</w:t>
            </w:r>
          </w:p>
        </w:tc>
        <w:tc>
          <w:tcPr>
            <w:tcW w:w="563" w:type="dxa"/>
          </w:tcPr>
          <w:p w14:paraId="175E7A10" w14:textId="77777777" w:rsidR="00710787" w:rsidRDefault="00710787">
            <w:pPr>
              <w:pStyle w:val="ConsPlusNormal"/>
              <w:jc w:val="center"/>
            </w:pPr>
            <w:r>
              <w:t>МВ x А</w:t>
            </w:r>
          </w:p>
        </w:tc>
        <w:tc>
          <w:tcPr>
            <w:tcW w:w="579" w:type="dxa"/>
          </w:tcPr>
          <w:p w14:paraId="1E7D8644" w14:textId="77777777" w:rsidR="00710787" w:rsidRDefault="00710787">
            <w:pPr>
              <w:pStyle w:val="ConsPlusNormal"/>
              <w:jc w:val="center"/>
            </w:pPr>
            <w:r>
              <w:t>Мвар</w:t>
            </w:r>
          </w:p>
        </w:tc>
        <w:tc>
          <w:tcPr>
            <w:tcW w:w="579" w:type="dxa"/>
          </w:tcPr>
          <w:p w14:paraId="509498FF" w14:textId="77777777" w:rsidR="00710787" w:rsidRDefault="00710787">
            <w:pPr>
              <w:pStyle w:val="ConsPlusNormal"/>
              <w:jc w:val="center"/>
            </w:pPr>
            <w:r>
              <w:t>км ЛЭП</w:t>
            </w:r>
          </w:p>
        </w:tc>
        <w:tc>
          <w:tcPr>
            <w:tcW w:w="579" w:type="dxa"/>
          </w:tcPr>
          <w:p w14:paraId="6FBE549D" w14:textId="77777777" w:rsidR="00710787" w:rsidRDefault="00710787">
            <w:pPr>
              <w:pStyle w:val="ConsPlusNormal"/>
              <w:jc w:val="center"/>
            </w:pPr>
            <w:r>
              <w:t>МВт</w:t>
            </w:r>
          </w:p>
        </w:tc>
        <w:tc>
          <w:tcPr>
            <w:tcW w:w="580" w:type="dxa"/>
          </w:tcPr>
          <w:p w14:paraId="73C0ED0A" w14:textId="77777777" w:rsidR="00710787" w:rsidRDefault="00710787">
            <w:pPr>
              <w:pStyle w:val="ConsPlusNormal"/>
              <w:jc w:val="center"/>
            </w:pPr>
            <w:r>
              <w:t>Другое</w:t>
            </w:r>
          </w:p>
        </w:tc>
        <w:tc>
          <w:tcPr>
            <w:tcW w:w="579" w:type="dxa"/>
          </w:tcPr>
          <w:p w14:paraId="4B5288F3" w14:textId="77777777" w:rsidR="00710787" w:rsidRDefault="00710787">
            <w:pPr>
              <w:pStyle w:val="ConsPlusNormal"/>
              <w:jc w:val="center"/>
            </w:pPr>
            <w:r>
              <w:t>млн рублей (без НДС)</w:t>
            </w:r>
          </w:p>
        </w:tc>
        <w:tc>
          <w:tcPr>
            <w:tcW w:w="552" w:type="dxa"/>
          </w:tcPr>
          <w:p w14:paraId="385CB6E8" w14:textId="77777777" w:rsidR="00710787" w:rsidRDefault="00710787">
            <w:pPr>
              <w:pStyle w:val="ConsPlusNormal"/>
              <w:jc w:val="center"/>
            </w:pPr>
            <w:r>
              <w:t>млн рублей (без НДС)</w:t>
            </w:r>
          </w:p>
        </w:tc>
        <w:tc>
          <w:tcPr>
            <w:tcW w:w="606" w:type="dxa"/>
          </w:tcPr>
          <w:p w14:paraId="57E1B9F2" w14:textId="77777777" w:rsidR="00710787" w:rsidRDefault="00710787">
            <w:pPr>
              <w:pStyle w:val="ConsPlusNormal"/>
              <w:jc w:val="center"/>
            </w:pPr>
            <w:r>
              <w:t>МВ x А</w:t>
            </w:r>
          </w:p>
        </w:tc>
        <w:tc>
          <w:tcPr>
            <w:tcW w:w="579" w:type="dxa"/>
          </w:tcPr>
          <w:p w14:paraId="09A766B0" w14:textId="77777777" w:rsidR="00710787" w:rsidRDefault="00710787">
            <w:pPr>
              <w:pStyle w:val="ConsPlusNormal"/>
              <w:jc w:val="center"/>
            </w:pPr>
            <w:r>
              <w:t>Мвар</w:t>
            </w:r>
          </w:p>
        </w:tc>
        <w:tc>
          <w:tcPr>
            <w:tcW w:w="579" w:type="dxa"/>
          </w:tcPr>
          <w:p w14:paraId="761B2562" w14:textId="77777777" w:rsidR="00710787" w:rsidRDefault="00710787">
            <w:pPr>
              <w:pStyle w:val="ConsPlusNormal"/>
              <w:jc w:val="center"/>
            </w:pPr>
            <w:r>
              <w:t>км ЛЭП</w:t>
            </w:r>
          </w:p>
        </w:tc>
        <w:tc>
          <w:tcPr>
            <w:tcW w:w="579" w:type="dxa"/>
          </w:tcPr>
          <w:p w14:paraId="0A760A54" w14:textId="77777777" w:rsidR="00710787" w:rsidRDefault="00710787">
            <w:pPr>
              <w:pStyle w:val="ConsPlusNormal"/>
              <w:jc w:val="center"/>
            </w:pPr>
            <w:r>
              <w:t>МВт</w:t>
            </w:r>
          </w:p>
        </w:tc>
        <w:tc>
          <w:tcPr>
            <w:tcW w:w="580" w:type="dxa"/>
          </w:tcPr>
          <w:p w14:paraId="6D76F761" w14:textId="77777777" w:rsidR="00710787" w:rsidRDefault="00710787">
            <w:pPr>
              <w:pStyle w:val="ConsPlusNormal"/>
              <w:jc w:val="center"/>
            </w:pPr>
            <w:r>
              <w:t>Другое</w:t>
            </w:r>
          </w:p>
        </w:tc>
        <w:tc>
          <w:tcPr>
            <w:tcW w:w="579" w:type="dxa"/>
          </w:tcPr>
          <w:p w14:paraId="07FD2D4B" w14:textId="77777777" w:rsidR="00710787" w:rsidRDefault="00710787">
            <w:pPr>
              <w:pStyle w:val="ConsPlusNormal"/>
              <w:jc w:val="center"/>
            </w:pPr>
            <w:r>
              <w:t>млн рублей (без НДС)</w:t>
            </w:r>
          </w:p>
        </w:tc>
        <w:tc>
          <w:tcPr>
            <w:tcW w:w="583" w:type="dxa"/>
          </w:tcPr>
          <w:p w14:paraId="16BF3CD6" w14:textId="77777777" w:rsidR="00710787" w:rsidRDefault="00710787">
            <w:pPr>
              <w:pStyle w:val="ConsPlusNormal"/>
              <w:jc w:val="center"/>
            </w:pPr>
            <w:r>
              <w:t>млн рублей (без НДС)</w:t>
            </w:r>
          </w:p>
        </w:tc>
        <w:tc>
          <w:tcPr>
            <w:tcW w:w="579" w:type="dxa"/>
          </w:tcPr>
          <w:p w14:paraId="418DA620" w14:textId="77777777" w:rsidR="00710787" w:rsidRDefault="00710787">
            <w:pPr>
              <w:pStyle w:val="ConsPlusNormal"/>
              <w:jc w:val="center"/>
            </w:pPr>
            <w:r>
              <w:t>МВ x А</w:t>
            </w:r>
          </w:p>
        </w:tc>
        <w:tc>
          <w:tcPr>
            <w:tcW w:w="579" w:type="dxa"/>
          </w:tcPr>
          <w:p w14:paraId="722ADEEE" w14:textId="77777777" w:rsidR="00710787" w:rsidRDefault="00710787">
            <w:pPr>
              <w:pStyle w:val="ConsPlusNormal"/>
              <w:jc w:val="center"/>
            </w:pPr>
            <w:r>
              <w:t>Мвар</w:t>
            </w:r>
          </w:p>
        </w:tc>
        <w:tc>
          <w:tcPr>
            <w:tcW w:w="579" w:type="dxa"/>
          </w:tcPr>
          <w:p w14:paraId="71B75156" w14:textId="77777777" w:rsidR="00710787" w:rsidRDefault="00710787">
            <w:pPr>
              <w:pStyle w:val="ConsPlusNormal"/>
              <w:jc w:val="center"/>
            </w:pPr>
            <w:r>
              <w:t>км ЛЭП</w:t>
            </w:r>
          </w:p>
        </w:tc>
        <w:tc>
          <w:tcPr>
            <w:tcW w:w="579" w:type="dxa"/>
          </w:tcPr>
          <w:p w14:paraId="20B83A45" w14:textId="77777777" w:rsidR="00710787" w:rsidRDefault="00710787">
            <w:pPr>
              <w:pStyle w:val="ConsPlusNormal"/>
              <w:jc w:val="center"/>
            </w:pPr>
            <w:r>
              <w:t>МВт</w:t>
            </w:r>
          </w:p>
        </w:tc>
        <w:tc>
          <w:tcPr>
            <w:tcW w:w="580" w:type="dxa"/>
          </w:tcPr>
          <w:p w14:paraId="56A01D71" w14:textId="77777777" w:rsidR="00710787" w:rsidRDefault="00710787">
            <w:pPr>
              <w:pStyle w:val="ConsPlusNormal"/>
              <w:jc w:val="center"/>
            </w:pPr>
            <w:r>
              <w:t>Другое</w:t>
            </w:r>
          </w:p>
        </w:tc>
        <w:tc>
          <w:tcPr>
            <w:tcW w:w="579" w:type="dxa"/>
          </w:tcPr>
          <w:p w14:paraId="5796509D" w14:textId="77777777" w:rsidR="00710787" w:rsidRDefault="00710787">
            <w:pPr>
              <w:pStyle w:val="ConsPlusNormal"/>
              <w:jc w:val="center"/>
            </w:pPr>
            <w:bookmarkStart w:id="114" w:name="P1061"/>
            <w:bookmarkEnd w:id="114"/>
            <w:r>
              <w:t>млн рублей (без НДС)</w:t>
            </w:r>
          </w:p>
        </w:tc>
        <w:tc>
          <w:tcPr>
            <w:tcW w:w="576" w:type="dxa"/>
          </w:tcPr>
          <w:p w14:paraId="3C9F8BB3" w14:textId="77777777" w:rsidR="00710787" w:rsidRDefault="00710787">
            <w:pPr>
              <w:pStyle w:val="ConsPlusNormal"/>
              <w:jc w:val="center"/>
            </w:pPr>
            <w:r>
              <w:t>млн рублей (без НДС)</w:t>
            </w:r>
          </w:p>
        </w:tc>
        <w:tc>
          <w:tcPr>
            <w:tcW w:w="582" w:type="dxa"/>
          </w:tcPr>
          <w:p w14:paraId="4FBF24BF" w14:textId="77777777" w:rsidR="00710787" w:rsidRDefault="00710787">
            <w:pPr>
              <w:pStyle w:val="ConsPlusNormal"/>
              <w:jc w:val="center"/>
            </w:pPr>
            <w:r>
              <w:t>МВ x А</w:t>
            </w:r>
          </w:p>
        </w:tc>
        <w:tc>
          <w:tcPr>
            <w:tcW w:w="579" w:type="dxa"/>
          </w:tcPr>
          <w:p w14:paraId="72F1A19A" w14:textId="77777777" w:rsidR="00710787" w:rsidRDefault="00710787">
            <w:pPr>
              <w:pStyle w:val="ConsPlusNormal"/>
              <w:jc w:val="center"/>
            </w:pPr>
            <w:r>
              <w:t>Мвар</w:t>
            </w:r>
          </w:p>
        </w:tc>
        <w:tc>
          <w:tcPr>
            <w:tcW w:w="579" w:type="dxa"/>
          </w:tcPr>
          <w:p w14:paraId="3AD19891" w14:textId="77777777" w:rsidR="00710787" w:rsidRDefault="00710787">
            <w:pPr>
              <w:pStyle w:val="ConsPlusNormal"/>
              <w:jc w:val="center"/>
            </w:pPr>
            <w:r>
              <w:t>км ЛЭП</w:t>
            </w:r>
          </w:p>
        </w:tc>
        <w:tc>
          <w:tcPr>
            <w:tcW w:w="579" w:type="dxa"/>
          </w:tcPr>
          <w:p w14:paraId="15D6C3D3" w14:textId="77777777" w:rsidR="00710787" w:rsidRDefault="00710787">
            <w:pPr>
              <w:pStyle w:val="ConsPlusNormal"/>
              <w:jc w:val="center"/>
            </w:pPr>
            <w:bookmarkStart w:id="115" w:name="P1066"/>
            <w:bookmarkEnd w:id="115"/>
            <w:r>
              <w:t>МВт</w:t>
            </w:r>
          </w:p>
        </w:tc>
        <w:tc>
          <w:tcPr>
            <w:tcW w:w="580" w:type="dxa"/>
          </w:tcPr>
          <w:p w14:paraId="6B2344A0" w14:textId="77777777" w:rsidR="00710787" w:rsidRDefault="00710787">
            <w:pPr>
              <w:pStyle w:val="ConsPlusNormal"/>
              <w:jc w:val="center"/>
            </w:pPr>
            <w:r>
              <w:t>Другое</w:t>
            </w:r>
          </w:p>
        </w:tc>
      </w:tr>
      <w:tr w:rsidR="00710787" w14:paraId="3AF0C171" w14:textId="77777777">
        <w:tc>
          <w:tcPr>
            <w:tcW w:w="900" w:type="dxa"/>
          </w:tcPr>
          <w:p w14:paraId="555E02BB" w14:textId="77777777" w:rsidR="00710787" w:rsidRDefault="00710787">
            <w:pPr>
              <w:pStyle w:val="ConsPlusNormal"/>
              <w:jc w:val="center"/>
            </w:pPr>
            <w:r>
              <w:t>1</w:t>
            </w:r>
          </w:p>
        </w:tc>
        <w:tc>
          <w:tcPr>
            <w:tcW w:w="1120" w:type="dxa"/>
          </w:tcPr>
          <w:p w14:paraId="129BAB89" w14:textId="77777777" w:rsidR="00710787" w:rsidRDefault="00710787">
            <w:pPr>
              <w:pStyle w:val="ConsPlusNormal"/>
              <w:jc w:val="center"/>
            </w:pPr>
            <w:r>
              <w:t>2</w:t>
            </w:r>
          </w:p>
        </w:tc>
        <w:tc>
          <w:tcPr>
            <w:tcW w:w="770" w:type="dxa"/>
          </w:tcPr>
          <w:p w14:paraId="791053F3" w14:textId="77777777" w:rsidR="00710787" w:rsidRDefault="00710787">
            <w:pPr>
              <w:pStyle w:val="ConsPlusNormal"/>
              <w:jc w:val="center"/>
            </w:pPr>
            <w:r>
              <w:t>3</w:t>
            </w:r>
          </w:p>
        </w:tc>
        <w:tc>
          <w:tcPr>
            <w:tcW w:w="579" w:type="dxa"/>
          </w:tcPr>
          <w:p w14:paraId="02717F6D" w14:textId="77777777" w:rsidR="00710787" w:rsidRDefault="00710787">
            <w:pPr>
              <w:pStyle w:val="ConsPlusNormal"/>
              <w:jc w:val="center"/>
            </w:pPr>
            <w:r>
              <w:t>4.1.1</w:t>
            </w:r>
          </w:p>
        </w:tc>
        <w:tc>
          <w:tcPr>
            <w:tcW w:w="567" w:type="dxa"/>
          </w:tcPr>
          <w:p w14:paraId="57322CAC" w14:textId="77777777" w:rsidR="00710787" w:rsidRDefault="00710787">
            <w:pPr>
              <w:pStyle w:val="ConsPlusNormal"/>
              <w:jc w:val="center"/>
            </w:pPr>
            <w:r>
              <w:t>4.1.2</w:t>
            </w:r>
          </w:p>
        </w:tc>
        <w:tc>
          <w:tcPr>
            <w:tcW w:w="591" w:type="dxa"/>
          </w:tcPr>
          <w:p w14:paraId="3AE8A58B" w14:textId="77777777" w:rsidR="00710787" w:rsidRDefault="00710787">
            <w:pPr>
              <w:pStyle w:val="ConsPlusNormal"/>
              <w:jc w:val="center"/>
            </w:pPr>
            <w:r>
              <w:t>4.1.3</w:t>
            </w:r>
          </w:p>
        </w:tc>
        <w:tc>
          <w:tcPr>
            <w:tcW w:w="579" w:type="dxa"/>
          </w:tcPr>
          <w:p w14:paraId="0A2394EC" w14:textId="77777777" w:rsidR="00710787" w:rsidRDefault="00710787">
            <w:pPr>
              <w:pStyle w:val="ConsPlusNormal"/>
              <w:jc w:val="center"/>
            </w:pPr>
            <w:r>
              <w:t>4.1.4</w:t>
            </w:r>
          </w:p>
        </w:tc>
        <w:tc>
          <w:tcPr>
            <w:tcW w:w="579" w:type="dxa"/>
          </w:tcPr>
          <w:p w14:paraId="1214E9E5" w14:textId="77777777" w:rsidR="00710787" w:rsidRDefault="00710787">
            <w:pPr>
              <w:pStyle w:val="ConsPlusNormal"/>
              <w:jc w:val="center"/>
            </w:pPr>
            <w:r>
              <w:t>4.1.5</w:t>
            </w:r>
          </w:p>
        </w:tc>
        <w:tc>
          <w:tcPr>
            <w:tcW w:w="579" w:type="dxa"/>
          </w:tcPr>
          <w:p w14:paraId="475DA698" w14:textId="77777777" w:rsidR="00710787" w:rsidRDefault="00710787">
            <w:pPr>
              <w:pStyle w:val="ConsPlusNormal"/>
              <w:jc w:val="center"/>
            </w:pPr>
            <w:r>
              <w:t>4.1.6</w:t>
            </w:r>
          </w:p>
        </w:tc>
        <w:tc>
          <w:tcPr>
            <w:tcW w:w="580" w:type="dxa"/>
          </w:tcPr>
          <w:p w14:paraId="6ECCFC18" w14:textId="77777777" w:rsidR="00710787" w:rsidRDefault="00710787">
            <w:pPr>
              <w:pStyle w:val="ConsPlusNormal"/>
              <w:jc w:val="center"/>
            </w:pPr>
            <w:r>
              <w:t>4.1.7</w:t>
            </w:r>
          </w:p>
        </w:tc>
        <w:tc>
          <w:tcPr>
            <w:tcW w:w="579" w:type="dxa"/>
          </w:tcPr>
          <w:p w14:paraId="48F00D9E" w14:textId="77777777" w:rsidR="00710787" w:rsidRDefault="00710787">
            <w:pPr>
              <w:pStyle w:val="ConsPlusNormal"/>
              <w:jc w:val="center"/>
            </w:pPr>
            <w:r>
              <w:t>4.2.1</w:t>
            </w:r>
          </w:p>
        </w:tc>
        <w:tc>
          <w:tcPr>
            <w:tcW w:w="595" w:type="dxa"/>
          </w:tcPr>
          <w:p w14:paraId="3C474BA1" w14:textId="77777777" w:rsidR="00710787" w:rsidRDefault="00710787">
            <w:pPr>
              <w:pStyle w:val="ConsPlusNormal"/>
              <w:jc w:val="center"/>
            </w:pPr>
            <w:r>
              <w:t>4.2.2</w:t>
            </w:r>
          </w:p>
        </w:tc>
        <w:tc>
          <w:tcPr>
            <w:tcW w:w="563" w:type="dxa"/>
          </w:tcPr>
          <w:p w14:paraId="162D222D" w14:textId="77777777" w:rsidR="00710787" w:rsidRDefault="00710787">
            <w:pPr>
              <w:pStyle w:val="ConsPlusNormal"/>
              <w:jc w:val="center"/>
            </w:pPr>
            <w:r>
              <w:t>4.2.3</w:t>
            </w:r>
          </w:p>
        </w:tc>
        <w:tc>
          <w:tcPr>
            <w:tcW w:w="579" w:type="dxa"/>
          </w:tcPr>
          <w:p w14:paraId="5C84E526" w14:textId="77777777" w:rsidR="00710787" w:rsidRDefault="00710787">
            <w:pPr>
              <w:pStyle w:val="ConsPlusNormal"/>
              <w:jc w:val="center"/>
            </w:pPr>
            <w:r>
              <w:t>4.2.4</w:t>
            </w:r>
          </w:p>
        </w:tc>
        <w:tc>
          <w:tcPr>
            <w:tcW w:w="579" w:type="dxa"/>
          </w:tcPr>
          <w:p w14:paraId="7157C39C" w14:textId="77777777" w:rsidR="00710787" w:rsidRDefault="00710787">
            <w:pPr>
              <w:pStyle w:val="ConsPlusNormal"/>
              <w:jc w:val="center"/>
            </w:pPr>
            <w:r>
              <w:t>4.2.5</w:t>
            </w:r>
          </w:p>
        </w:tc>
        <w:tc>
          <w:tcPr>
            <w:tcW w:w="579" w:type="dxa"/>
          </w:tcPr>
          <w:p w14:paraId="4EF82B96" w14:textId="77777777" w:rsidR="00710787" w:rsidRDefault="00710787">
            <w:pPr>
              <w:pStyle w:val="ConsPlusNormal"/>
              <w:jc w:val="center"/>
            </w:pPr>
            <w:r>
              <w:t>4.2.6</w:t>
            </w:r>
          </w:p>
        </w:tc>
        <w:tc>
          <w:tcPr>
            <w:tcW w:w="580" w:type="dxa"/>
          </w:tcPr>
          <w:p w14:paraId="21ACF355" w14:textId="77777777" w:rsidR="00710787" w:rsidRDefault="00710787">
            <w:pPr>
              <w:pStyle w:val="ConsPlusNormal"/>
              <w:jc w:val="center"/>
            </w:pPr>
            <w:r>
              <w:t>4.2.7</w:t>
            </w:r>
          </w:p>
        </w:tc>
        <w:tc>
          <w:tcPr>
            <w:tcW w:w="579" w:type="dxa"/>
          </w:tcPr>
          <w:p w14:paraId="02FFD58E" w14:textId="77777777" w:rsidR="00710787" w:rsidRDefault="00710787">
            <w:pPr>
              <w:pStyle w:val="ConsPlusNormal"/>
              <w:jc w:val="center"/>
            </w:pPr>
            <w:r>
              <w:t>4.3.1</w:t>
            </w:r>
          </w:p>
        </w:tc>
        <w:tc>
          <w:tcPr>
            <w:tcW w:w="552" w:type="dxa"/>
          </w:tcPr>
          <w:p w14:paraId="2BB05B9D" w14:textId="77777777" w:rsidR="00710787" w:rsidRDefault="00710787">
            <w:pPr>
              <w:pStyle w:val="ConsPlusNormal"/>
              <w:jc w:val="center"/>
            </w:pPr>
            <w:r>
              <w:t>4.3.2</w:t>
            </w:r>
          </w:p>
        </w:tc>
        <w:tc>
          <w:tcPr>
            <w:tcW w:w="606" w:type="dxa"/>
          </w:tcPr>
          <w:p w14:paraId="27B76444" w14:textId="77777777" w:rsidR="00710787" w:rsidRDefault="00710787">
            <w:pPr>
              <w:pStyle w:val="ConsPlusNormal"/>
              <w:jc w:val="center"/>
            </w:pPr>
            <w:r>
              <w:t>4.3.3</w:t>
            </w:r>
          </w:p>
        </w:tc>
        <w:tc>
          <w:tcPr>
            <w:tcW w:w="579" w:type="dxa"/>
          </w:tcPr>
          <w:p w14:paraId="418E4118" w14:textId="77777777" w:rsidR="00710787" w:rsidRDefault="00710787">
            <w:pPr>
              <w:pStyle w:val="ConsPlusNormal"/>
              <w:jc w:val="center"/>
            </w:pPr>
            <w:r>
              <w:t>4.3.4</w:t>
            </w:r>
          </w:p>
        </w:tc>
        <w:tc>
          <w:tcPr>
            <w:tcW w:w="579" w:type="dxa"/>
          </w:tcPr>
          <w:p w14:paraId="09641EFF" w14:textId="77777777" w:rsidR="00710787" w:rsidRDefault="00710787">
            <w:pPr>
              <w:pStyle w:val="ConsPlusNormal"/>
              <w:jc w:val="center"/>
            </w:pPr>
            <w:r>
              <w:t>4.3.5</w:t>
            </w:r>
          </w:p>
        </w:tc>
        <w:tc>
          <w:tcPr>
            <w:tcW w:w="579" w:type="dxa"/>
          </w:tcPr>
          <w:p w14:paraId="6105D7FA" w14:textId="77777777" w:rsidR="00710787" w:rsidRDefault="00710787">
            <w:pPr>
              <w:pStyle w:val="ConsPlusNormal"/>
              <w:jc w:val="center"/>
            </w:pPr>
            <w:r>
              <w:t>4.3.6</w:t>
            </w:r>
          </w:p>
        </w:tc>
        <w:tc>
          <w:tcPr>
            <w:tcW w:w="580" w:type="dxa"/>
          </w:tcPr>
          <w:p w14:paraId="383B8CA1" w14:textId="77777777" w:rsidR="00710787" w:rsidRDefault="00710787">
            <w:pPr>
              <w:pStyle w:val="ConsPlusNormal"/>
              <w:jc w:val="center"/>
            </w:pPr>
            <w:r>
              <w:t>4.3.7</w:t>
            </w:r>
          </w:p>
        </w:tc>
        <w:tc>
          <w:tcPr>
            <w:tcW w:w="579" w:type="dxa"/>
          </w:tcPr>
          <w:p w14:paraId="5F8ECB29" w14:textId="77777777" w:rsidR="00710787" w:rsidRDefault="00710787">
            <w:pPr>
              <w:pStyle w:val="ConsPlusNormal"/>
              <w:jc w:val="center"/>
            </w:pPr>
            <w:r>
              <w:t>4.4.1</w:t>
            </w:r>
          </w:p>
        </w:tc>
        <w:tc>
          <w:tcPr>
            <w:tcW w:w="583" w:type="dxa"/>
          </w:tcPr>
          <w:p w14:paraId="0414D976" w14:textId="77777777" w:rsidR="00710787" w:rsidRDefault="00710787">
            <w:pPr>
              <w:pStyle w:val="ConsPlusNormal"/>
              <w:jc w:val="center"/>
            </w:pPr>
            <w:r>
              <w:t>4.4.2</w:t>
            </w:r>
          </w:p>
        </w:tc>
        <w:tc>
          <w:tcPr>
            <w:tcW w:w="579" w:type="dxa"/>
          </w:tcPr>
          <w:p w14:paraId="2EE7371F" w14:textId="77777777" w:rsidR="00710787" w:rsidRDefault="00710787">
            <w:pPr>
              <w:pStyle w:val="ConsPlusNormal"/>
              <w:jc w:val="center"/>
            </w:pPr>
            <w:r>
              <w:t>4.4.3</w:t>
            </w:r>
          </w:p>
        </w:tc>
        <w:tc>
          <w:tcPr>
            <w:tcW w:w="579" w:type="dxa"/>
          </w:tcPr>
          <w:p w14:paraId="773A5D07" w14:textId="77777777" w:rsidR="00710787" w:rsidRDefault="00710787">
            <w:pPr>
              <w:pStyle w:val="ConsPlusNormal"/>
              <w:jc w:val="center"/>
            </w:pPr>
            <w:r>
              <w:t>4.4.4</w:t>
            </w:r>
          </w:p>
        </w:tc>
        <w:tc>
          <w:tcPr>
            <w:tcW w:w="579" w:type="dxa"/>
          </w:tcPr>
          <w:p w14:paraId="150FBB4C" w14:textId="77777777" w:rsidR="00710787" w:rsidRDefault="00710787">
            <w:pPr>
              <w:pStyle w:val="ConsPlusNormal"/>
              <w:jc w:val="center"/>
            </w:pPr>
            <w:r>
              <w:t>4.4.5</w:t>
            </w:r>
          </w:p>
        </w:tc>
        <w:tc>
          <w:tcPr>
            <w:tcW w:w="579" w:type="dxa"/>
          </w:tcPr>
          <w:p w14:paraId="17911FDD" w14:textId="77777777" w:rsidR="00710787" w:rsidRDefault="00710787">
            <w:pPr>
              <w:pStyle w:val="ConsPlusNormal"/>
              <w:jc w:val="center"/>
            </w:pPr>
            <w:r>
              <w:t>4.4.6</w:t>
            </w:r>
          </w:p>
        </w:tc>
        <w:tc>
          <w:tcPr>
            <w:tcW w:w="580" w:type="dxa"/>
          </w:tcPr>
          <w:p w14:paraId="35801F2D" w14:textId="77777777" w:rsidR="00710787" w:rsidRDefault="00710787">
            <w:pPr>
              <w:pStyle w:val="ConsPlusNormal"/>
              <w:jc w:val="center"/>
            </w:pPr>
            <w:r>
              <w:t>4.4.7</w:t>
            </w:r>
          </w:p>
        </w:tc>
        <w:tc>
          <w:tcPr>
            <w:tcW w:w="579" w:type="dxa"/>
          </w:tcPr>
          <w:p w14:paraId="0F38DC8A" w14:textId="77777777" w:rsidR="00710787" w:rsidRDefault="00710787">
            <w:pPr>
              <w:pStyle w:val="ConsPlusNormal"/>
              <w:jc w:val="center"/>
            </w:pPr>
            <w:r>
              <w:t>5</w:t>
            </w:r>
          </w:p>
        </w:tc>
        <w:tc>
          <w:tcPr>
            <w:tcW w:w="576" w:type="dxa"/>
          </w:tcPr>
          <w:p w14:paraId="13714FC9" w14:textId="77777777" w:rsidR="00710787" w:rsidRDefault="00710787">
            <w:pPr>
              <w:pStyle w:val="ConsPlusNormal"/>
              <w:jc w:val="center"/>
            </w:pPr>
            <w:r>
              <w:t>6</w:t>
            </w:r>
          </w:p>
        </w:tc>
        <w:tc>
          <w:tcPr>
            <w:tcW w:w="582" w:type="dxa"/>
          </w:tcPr>
          <w:p w14:paraId="7D0E8797" w14:textId="77777777" w:rsidR="00710787" w:rsidRDefault="00710787">
            <w:pPr>
              <w:pStyle w:val="ConsPlusNormal"/>
              <w:jc w:val="center"/>
            </w:pPr>
            <w:r>
              <w:t>7</w:t>
            </w:r>
          </w:p>
        </w:tc>
        <w:tc>
          <w:tcPr>
            <w:tcW w:w="579" w:type="dxa"/>
          </w:tcPr>
          <w:p w14:paraId="3174A730" w14:textId="77777777" w:rsidR="00710787" w:rsidRDefault="00710787">
            <w:pPr>
              <w:pStyle w:val="ConsPlusNormal"/>
              <w:jc w:val="center"/>
            </w:pPr>
            <w:r>
              <w:t>8</w:t>
            </w:r>
          </w:p>
        </w:tc>
        <w:tc>
          <w:tcPr>
            <w:tcW w:w="579" w:type="dxa"/>
          </w:tcPr>
          <w:p w14:paraId="633EB5AD" w14:textId="77777777" w:rsidR="00710787" w:rsidRDefault="00710787">
            <w:pPr>
              <w:pStyle w:val="ConsPlusNormal"/>
              <w:jc w:val="center"/>
            </w:pPr>
            <w:r>
              <w:t>9</w:t>
            </w:r>
          </w:p>
        </w:tc>
        <w:tc>
          <w:tcPr>
            <w:tcW w:w="579" w:type="dxa"/>
          </w:tcPr>
          <w:p w14:paraId="77CC947F" w14:textId="77777777" w:rsidR="00710787" w:rsidRDefault="00710787">
            <w:pPr>
              <w:pStyle w:val="ConsPlusNormal"/>
              <w:jc w:val="center"/>
            </w:pPr>
            <w:r>
              <w:t>10</w:t>
            </w:r>
          </w:p>
        </w:tc>
        <w:tc>
          <w:tcPr>
            <w:tcW w:w="580" w:type="dxa"/>
          </w:tcPr>
          <w:p w14:paraId="7E69C67E" w14:textId="77777777" w:rsidR="00710787" w:rsidRDefault="00710787">
            <w:pPr>
              <w:pStyle w:val="ConsPlusNormal"/>
              <w:jc w:val="center"/>
            </w:pPr>
            <w:r>
              <w:t>11</w:t>
            </w:r>
          </w:p>
        </w:tc>
      </w:tr>
      <w:tr w:rsidR="00710787" w14:paraId="4A3516A9" w14:textId="77777777">
        <w:tc>
          <w:tcPr>
            <w:tcW w:w="900" w:type="dxa"/>
          </w:tcPr>
          <w:p w14:paraId="4139D4A8" w14:textId="77777777" w:rsidR="00710787" w:rsidRDefault="00710787">
            <w:pPr>
              <w:pStyle w:val="ConsPlusNormal"/>
            </w:pPr>
          </w:p>
        </w:tc>
        <w:tc>
          <w:tcPr>
            <w:tcW w:w="1120" w:type="dxa"/>
          </w:tcPr>
          <w:p w14:paraId="62A00B3E" w14:textId="77777777" w:rsidR="00710787" w:rsidRDefault="00710787">
            <w:pPr>
              <w:pStyle w:val="ConsPlusNormal"/>
            </w:pPr>
          </w:p>
        </w:tc>
        <w:tc>
          <w:tcPr>
            <w:tcW w:w="770" w:type="dxa"/>
          </w:tcPr>
          <w:p w14:paraId="30DC3E0A" w14:textId="77777777" w:rsidR="00710787" w:rsidRDefault="00710787">
            <w:pPr>
              <w:pStyle w:val="ConsPlusNormal"/>
            </w:pPr>
          </w:p>
        </w:tc>
        <w:tc>
          <w:tcPr>
            <w:tcW w:w="579" w:type="dxa"/>
          </w:tcPr>
          <w:p w14:paraId="0C44CA6C" w14:textId="77777777" w:rsidR="00710787" w:rsidRDefault="00710787">
            <w:pPr>
              <w:pStyle w:val="ConsPlusNormal"/>
            </w:pPr>
          </w:p>
        </w:tc>
        <w:tc>
          <w:tcPr>
            <w:tcW w:w="567" w:type="dxa"/>
          </w:tcPr>
          <w:p w14:paraId="46163AF8" w14:textId="77777777" w:rsidR="00710787" w:rsidRDefault="00710787">
            <w:pPr>
              <w:pStyle w:val="ConsPlusNormal"/>
            </w:pPr>
          </w:p>
        </w:tc>
        <w:tc>
          <w:tcPr>
            <w:tcW w:w="591" w:type="dxa"/>
          </w:tcPr>
          <w:p w14:paraId="5DE11C9A" w14:textId="77777777" w:rsidR="00710787" w:rsidRDefault="00710787">
            <w:pPr>
              <w:pStyle w:val="ConsPlusNormal"/>
            </w:pPr>
          </w:p>
        </w:tc>
        <w:tc>
          <w:tcPr>
            <w:tcW w:w="579" w:type="dxa"/>
          </w:tcPr>
          <w:p w14:paraId="201317FD" w14:textId="77777777" w:rsidR="00710787" w:rsidRDefault="00710787">
            <w:pPr>
              <w:pStyle w:val="ConsPlusNormal"/>
            </w:pPr>
          </w:p>
        </w:tc>
        <w:tc>
          <w:tcPr>
            <w:tcW w:w="579" w:type="dxa"/>
          </w:tcPr>
          <w:p w14:paraId="178C08CC" w14:textId="77777777" w:rsidR="00710787" w:rsidRDefault="00710787">
            <w:pPr>
              <w:pStyle w:val="ConsPlusNormal"/>
            </w:pPr>
          </w:p>
        </w:tc>
        <w:tc>
          <w:tcPr>
            <w:tcW w:w="579" w:type="dxa"/>
          </w:tcPr>
          <w:p w14:paraId="723A4350" w14:textId="77777777" w:rsidR="00710787" w:rsidRDefault="00710787">
            <w:pPr>
              <w:pStyle w:val="ConsPlusNormal"/>
            </w:pPr>
          </w:p>
        </w:tc>
        <w:tc>
          <w:tcPr>
            <w:tcW w:w="580" w:type="dxa"/>
          </w:tcPr>
          <w:p w14:paraId="40353FA9" w14:textId="77777777" w:rsidR="00710787" w:rsidRDefault="00710787">
            <w:pPr>
              <w:pStyle w:val="ConsPlusNormal"/>
            </w:pPr>
          </w:p>
        </w:tc>
        <w:tc>
          <w:tcPr>
            <w:tcW w:w="579" w:type="dxa"/>
          </w:tcPr>
          <w:p w14:paraId="55D809F0" w14:textId="77777777" w:rsidR="00710787" w:rsidRDefault="00710787">
            <w:pPr>
              <w:pStyle w:val="ConsPlusNormal"/>
            </w:pPr>
          </w:p>
        </w:tc>
        <w:tc>
          <w:tcPr>
            <w:tcW w:w="595" w:type="dxa"/>
          </w:tcPr>
          <w:p w14:paraId="5C022A55" w14:textId="77777777" w:rsidR="00710787" w:rsidRDefault="00710787">
            <w:pPr>
              <w:pStyle w:val="ConsPlusNormal"/>
            </w:pPr>
          </w:p>
        </w:tc>
        <w:tc>
          <w:tcPr>
            <w:tcW w:w="563" w:type="dxa"/>
          </w:tcPr>
          <w:p w14:paraId="5A1ED92B" w14:textId="77777777" w:rsidR="00710787" w:rsidRDefault="00710787">
            <w:pPr>
              <w:pStyle w:val="ConsPlusNormal"/>
            </w:pPr>
          </w:p>
        </w:tc>
        <w:tc>
          <w:tcPr>
            <w:tcW w:w="579" w:type="dxa"/>
          </w:tcPr>
          <w:p w14:paraId="6C7E1BBD" w14:textId="77777777" w:rsidR="00710787" w:rsidRDefault="00710787">
            <w:pPr>
              <w:pStyle w:val="ConsPlusNormal"/>
            </w:pPr>
          </w:p>
        </w:tc>
        <w:tc>
          <w:tcPr>
            <w:tcW w:w="579" w:type="dxa"/>
          </w:tcPr>
          <w:p w14:paraId="3CFB08B0" w14:textId="77777777" w:rsidR="00710787" w:rsidRDefault="00710787">
            <w:pPr>
              <w:pStyle w:val="ConsPlusNormal"/>
            </w:pPr>
          </w:p>
        </w:tc>
        <w:tc>
          <w:tcPr>
            <w:tcW w:w="579" w:type="dxa"/>
          </w:tcPr>
          <w:p w14:paraId="0589187D" w14:textId="77777777" w:rsidR="00710787" w:rsidRDefault="00710787">
            <w:pPr>
              <w:pStyle w:val="ConsPlusNormal"/>
            </w:pPr>
          </w:p>
        </w:tc>
        <w:tc>
          <w:tcPr>
            <w:tcW w:w="580" w:type="dxa"/>
          </w:tcPr>
          <w:p w14:paraId="777D3100" w14:textId="77777777" w:rsidR="00710787" w:rsidRDefault="00710787">
            <w:pPr>
              <w:pStyle w:val="ConsPlusNormal"/>
            </w:pPr>
          </w:p>
        </w:tc>
        <w:tc>
          <w:tcPr>
            <w:tcW w:w="579" w:type="dxa"/>
          </w:tcPr>
          <w:p w14:paraId="18CDB2AE" w14:textId="77777777" w:rsidR="00710787" w:rsidRDefault="00710787">
            <w:pPr>
              <w:pStyle w:val="ConsPlusNormal"/>
            </w:pPr>
          </w:p>
        </w:tc>
        <w:tc>
          <w:tcPr>
            <w:tcW w:w="552" w:type="dxa"/>
          </w:tcPr>
          <w:p w14:paraId="264C836C" w14:textId="77777777" w:rsidR="00710787" w:rsidRDefault="00710787">
            <w:pPr>
              <w:pStyle w:val="ConsPlusNormal"/>
            </w:pPr>
          </w:p>
        </w:tc>
        <w:tc>
          <w:tcPr>
            <w:tcW w:w="606" w:type="dxa"/>
          </w:tcPr>
          <w:p w14:paraId="605A8147" w14:textId="77777777" w:rsidR="00710787" w:rsidRDefault="00710787">
            <w:pPr>
              <w:pStyle w:val="ConsPlusNormal"/>
            </w:pPr>
          </w:p>
        </w:tc>
        <w:tc>
          <w:tcPr>
            <w:tcW w:w="579" w:type="dxa"/>
          </w:tcPr>
          <w:p w14:paraId="0B1E5FBB" w14:textId="77777777" w:rsidR="00710787" w:rsidRDefault="00710787">
            <w:pPr>
              <w:pStyle w:val="ConsPlusNormal"/>
            </w:pPr>
          </w:p>
        </w:tc>
        <w:tc>
          <w:tcPr>
            <w:tcW w:w="579" w:type="dxa"/>
          </w:tcPr>
          <w:p w14:paraId="274B41BB" w14:textId="77777777" w:rsidR="00710787" w:rsidRDefault="00710787">
            <w:pPr>
              <w:pStyle w:val="ConsPlusNormal"/>
            </w:pPr>
          </w:p>
        </w:tc>
        <w:tc>
          <w:tcPr>
            <w:tcW w:w="579" w:type="dxa"/>
          </w:tcPr>
          <w:p w14:paraId="0D2570A3" w14:textId="77777777" w:rsidR="00710787" w:rsidRDefault="00710787">
            <w:pPr>
              <w:pStyle w:val="ConsPlusNormal"/>
            </w:pPr>
          </w:p>
        </w:tc>
        <w:tc>
          <w:tcPr>
            <w:tcW w:w="580" w:type="dxa"/>
          </w:tcPr>
          <w:p w14:paraId="705EDE8D" w14:textId="77777777" w:rsidR="00710787" w:rsidRDefault="00710787">
            <w:pPr>
              <w:pStyle w:val="ConsPlusNormal"/>
            </w:pPr>
          </w:p>
        </w:tc>
        <w:tc>
          <w:tcPr>
            <w:tcW w:w="579" w:type="dxa"/>
          </w:tcPr>
          <w:p w14:paraId="028CB00D" w14:textId="77777777" w:rsidR="00710787" w:rsidRDefault="00710787">
            <w:pPr>
              <w:pStyle w:val="ConsPlusNormal"/>
            </w:pPr>
          </w:p>
        </w:tc>
        <w:tc>
          <w:tcPr>
            <w:tcW w:w="583" w:type="dxa"/>
          </w:tcPr>
          <w:p w14:paraId="6A4A9AB1" w14:textId="77777777" w:rsidR="00710787" w:rsidRDefault="00710787">
            <w:pPr>
              <w:pStyle w:val="ConsPlusNormal"/>
            </w:pPr>
          </w:p>
        </w:tc>
        <w:tc>
          <w:tcPr>
            <w:tcW w:w="579" w:type="dxa"/>
          </w:tcPr>
          <w:p w14:paraId="4B1D6C71" w14:textId="77777777" w:rsidR="00710787" w:rsidRDefault="00710787">
            <w:pPr>
              <w:pStyle w:val="ConsPlusNormal"/>
            </w:pPr>
          </w:p>
        </w:tc>
        <w:tc>
          <w:tcPr>
            <w:tcW w:w="579" w:type="dxa"/>
          </w:tcPr>
          <w:p w14:paraId="42D60A5C" w14:textId="77777777" w:rsidR="00710787" w:rsidRDefault="00710787">
            <w:pPr>
              <w:pStyle w:val="ConsPlusNormal"/>
            </w:pPr>
          </w:p>
        </w:tc>
        <w:tc>
          <w:tcPr>
            <w:tcW w:w="579" w:type="dxa"/>
          </w:tcPr>
          <w:p w14:paraId="28584710" w14:textId="77777777" w:rsidR="00710787" w:rsidRDefault="00710787">
            <w:pPr>
              <w:pStyle w:val="ConsPlusNormal"/>
            </w:pPr>
          </w:p>
        </w:tc>
        <w:tc>
          <w:tcPr>
            <w:tcW w:w="579" w:type="dxa"/>
          </w:tcPr>
          <w:p w14:paraId="5DAAE9E8" w14:textId="77777777" w:rsidR="00710787" w:rsidRDefault="00710787">
            <w:pPr>
              <w:pStyle w:val="ConsPlusNormal"/>
            </w:pPr>
          </w:p>
        </w:tc>
        <w:tc>
          <w:tcPr>
            <w:tcW w:w="580" w:type="dxa"/>
          </w:tcPr>
          <w:p w14:paraId="00DC52DC" w14:textId="77777777" w:rsidR="00710787" w:rsidRDefault="00710787">
            <w:pPr>
              <w:pStyle w:val="ConsPlusNormal"/>
            </w:pPr>
          </w:p>
        </w:tc>
        <w:tc>
          <w:tcPr>
            <w:tcW w:w="579" w:type="dxa"/>
          </w:tcPr>
          <w:p w14:paraId="1F6372C7" w14:textId="77777777" w:rsidR="00710787" w:rsidRDefault="00710787">
            <w:pPr>
              <w:pStyle w:val="ConsPlusNormal"/>
            </w:pPr>
          </w:p>
        </w:tc>
        <w:tc>
          <w:tcPr>
            <w:tcW w:w="576" w:type="dxa"/>
          </w:tcPr>
          <w:p w14:paraId="45370041" w14:textId="77777777" w:rsidR="00710787" w:rsidRDefault="00710787">
            <w:pPr>
              <w:pStyle w:val="ConsPlusNormal"/>
            </w:pPr>
          </w:p>
        </w:tc>
        <w:tc>
          <w:tcPr>
            <w:tcW w:w="582" w:type="dxa"/>
          </w:tcPr>
          <w:p w14:paraId="6A119949" w14:textId="77777777" w:rsidR="00710787" w:rsidRDefault="00710787">
            <w:pPr>
              <w:pStyle w:val="ConsPlusNormal"/>
            </w:pPr>
          </w:p>
        </w:tc>
        <w:tc>
          <w:tcPr>
            <w:tcW w:w="579" w:type="dxa"/>
          </w:tcPr>
          <w:p w14:paraId="40327B9B" w14:textId="77777777" w:rsidR="00710787" w:rsidRDefault="00710787">
            <w:pPr>
              <w:pStyle w:val="ConsPlusNormal"/>
            </w:pPr>
          </w:p>
        </w:tc>
        <w:tc>
          <w:tcPr>
            <w:tcW w:w="579" w:type="dxa"/>
          </w:tcPr>
          <w:p w14:paraId="6BBCCD56" w14:textId="77777777" w:rsidR="00710787" w:rsidRDefault="00710787">
            <w:pPr>
              <w:pStyle w:val="ConsPlusNormal"/>
            </w:pPr>
          </w:p>
        </w:tc>
        <w:tc>
          <w:tcPr>
            <w:tcW w:w="579" w:type="dxa"/>
          </w:tcPr>
          <w:p w14:paraId="451E48E3" w14:textId="77777777" w:rsidR="00710787" w:rsidRDefault="00710787">
            <w:pPr>
              <w:pStyle w:val="ConsPlusNormal"/>
            </w:pPr>
          </w:p>
        </w:tc>
        <w:tc>
          <w:tcPr>
            <w:tcW w:w="580" w:type="dxa"/>
          </w:tcPr>
          <w:p w14:paraId="35DF14FE" w14:textId="77777777" w:rsidR="00710787" w:rsidRDefault="00710787">
            <w:pPr>
              <w:pStyle w:val="ConsPlusNormal"/>
            </w:pPr>
          </w:p>
        </w:tc>
      </w:tr>
    </w:tbl>
    <w:p w14:paraId="71B328AF" w14:textId="77777777" w:rsidR="00710787" w:rsidRDefault="00710787">
      <w:pPr>
        <w:pStyle w:val="ConsPlusNormal"/>
        <w:sectPr w:rsidR="00710787" w:rsidSect="00710787">
          <w:pgSz w:w="16838" w:h="11905" w:orient="landscape"/>
          <w:pgMar w:top="1701" w:right="397" w:bottom="850" w:left="397" w:header="0" w:footer="0" w:gutter="0"/>
          <w:cols w:space="720"/>
          <w:titlePg/>
        </w:sectPr>
      </w:pPr>
    </w:p>
    <w:p w14:paraId="012CB2DF" w14:textId="77777777" w:rsidR="00710787" w:rsidRDefault="00710787">
      <w:pPr>
        <w:pStyle w:val="ConsPlusNormal"/>
        <w:jc w:val="both"/>
      </w:pPr>
    </w:p>
    <w:p w14:paraId="2AD6BAB4" w14:textId="77777777" w:rsidR="00710787" w:rsidRDefault="00710787">
      <w:pPr>
        <w:pStyle w:val="ConsPlusNormal"/>
        <w:jc w:val="both"/>
      </w:pPr>
    </w:p>
    <w:p w14:paraId="0AC54CE2" w14:textId="77777777" w:rsidR="00710787" w:rsidRDefault="00710787">
      <w:pPr>
        <w:pStyle w:val="ConsPlusNormal"/>
        <w:jc w:val="both"/>
      </w:pPr>
    </w:p>
    <w:p w14:paraId="4E232FA3" w14:textId="77777777" w:rsidR="00710787" w:rsidRDefault="00710787">
      <w:pPr>
        <w:pStyle w:val="ConsPlusNormal"/>
        <w:jc w:val="both"/>
      </w:pPr>
    </w:p>
    <w:p w14:paraId="36E764E2" w14:textId="77777777" w:rsidR="00710787" w:rsidRDefault="00710787">
      <w:pPr>
        <w:pStyle w:val="ConsPlusNormal"/>
        <w:jc w:val="both"/>
      </w:pPr>
    </w:p>
    <w:p w14:paraId="6615FA08" w14:textId="77777777" w:rsidR="00710787" w:rsidRDefault="00710787">
      <w:pPr>
        <w:pStyle w:val="ConsPlusNormal"/>
        <w:jc w:val="right"/>
        <w:outlineLvl w:val="0"/>
      </w:pPr>
      <w:r>
        <w:t>Приложение N 6</w:t>
      </w:r>
    </w:p>
    <w:p w14:paraId="7425ED21" w14:textId="77777777" w:rsidR="00710787" w:rsidRDefault="00710787">
      <w:pPr>
        <w:pStyle w:val="ConsPlusNormal"/>
        <w:jc w:val="right"/>
      </w:pPr>
      <w:r>
        <w:t>к приказу Минэнерго России</w:t>
      </w:r>
    </w:p>
    <w:p w14:paraId="6E06FE3A" w14:textId="77777777" w:rsidR="00710787" w:rsidRDefault="00710787">
      <w:pPr>
        <w:pStyle w:val="ConsPlusNormal"/>
        <w:jc w:val="right"/>
      </w:pPr>
      <w:r>
        <w:t>от 05.05.2016 N 380</w:t>
      </w:r>
    </w:p>
    <w:p w14:paraId="1D53DF00" w14:textId="77777777" w:rsidR="00710787" w:rsidRDefault="00710787">
      <w:pPr>
        <w:pStyle w:val="ConsPlusNormal"/>
        <w:jc w:val="both"/>
      </w:pPr>
    </w:p>
    <w:p w14:paraId="359EB414" w14:textId="77777777" w:rsidR="00710787" w:rsidRDefault="00710787">
      <w:pPr>
        <w:pStyle w:val="ConsPlusNonformat"/>
        <w:jc w:val="both"/>
      </w:pPr>
      <w:bookmarkStart w:id="116" w:name="P1153"/>
      <w:bookmarkEnd w:id="116"/>
      <w:r>
        <w:t xml:space="preserve">            Форма 6. Краткое описание инвестиционной программы.</w:t>
      </w:r>
    </w:p>
    <w:p w14:paraId="246F3C22" w14:textId="77777777" w:rsidR="00710787" w:rsidRDefault="00710787">
      <w:pPr>
        <w:pStyle w:val="ConsPlusNonformat"/>
        <w:jc w:val="both"/>
      </w:pPr>
      <w:r>
        <w:t xml:space="preserve">       Постановка объектов электросетевого хозяйства под напряжение</w:t>
      </w:r>
    </w:p>
    <w:p w14:paraId="5A62A829" w14:textId="77777777" w:rsidR="00710787" w:rsidRDefault="00710787">
      <w:pPr>
        <w:pStyle w:val="ConsPlusNonformat"/>
        <w:jc w:val="both"/>
      </w:pPr>
      <w:r>
        <w:t xml:space="preserve">           и (или) включение объектов капитального строительства</w:t>
      </w:r>
    </w:p>
    <w:p w14:paraId="15DA157F" w14:textId="77777777" w:rsidR="00710787" w:rsidRDefault="00710787">
      <w:pPr>
        <w:pStyle w:val="ConsPlusNonformat"/>
        <w:jc w:val="both"/>
      </w:pPr>
      <w:r>
        <w:t xml:space="preserve">                   для проведения пусконаладочных работ</w:t>
      </w:r>
    </w:p>
    <w:p w14:paraId="6A77727D" w14:textId="77777777" w:rsidR="00710787" w:rsidRDefault="00710787">
      <w:pPr>
        <w:pStyle w:val="ConsPlusNonformat"/>
        <w:jc w:val="both"/>
      </w:pPr>
    </w:p>
    <w:p w14:paraId="03701EF3" w14:textId="77777777" w:rsidR="00710787" w:rsidRDefault="00710787">
      <w:pPr>
        <w:pStyle w:val="ConsPlusNonformat"/>
        <w:jc w:val="both"/>
      </w:pPr>
      <w:r>
        <w:t xml:space="preserve">         Инвестиционная программа _______________________________</w:t>
      </w:r>
    </w:p>
    <w:p w14:paraId="7F5FF537" w14:textId="77777777" w:rsidR="00710787" w:rsidRDefault="00710787">
      <w:pPr>
        <w:pStyle w:val="ConsPlusNonformat"/>
        <w:jc w:val="both"/>
      </w:pPr>
      <w:r>
        <w:t xml:space="preserve">                                   полное наименование субъекта</w:t>
      </w:r>
    </w:p>
    <w:p w14:paraId="1F4F2DE0" w14:textId="77777777" w:rsidR="00710787" w:rsidRDefault="00710787">
      <w:pPr>
        <w:pStyle w:val="ConsPlusNonformat"/>
        <w:jc w:val="both"/>
      </w:pPr>
      <w:r>
        <w:t xml:space="preserve">                                         электроэнергетики</w:t>
      </w:r>
    </w:p>
    <w:p w14:paraId="3B9FBD9F" w14:textId="77777777" w:rsidR="00710787" w:rsidRDefault="00710787">
      <w:pPr>
        <w:pStyle w:val="ConsPlusNonformat"/>
        <w:jc w:val="both"/>
      </w:pPr>
    </w:p>
    <w:p w14:paraId="7A3A4F08" w14:textId="77777777" w:rsidR="00710787" w:rsidRDefault="00710787">
      <w:pPr>
        <w:pStyle w:val="ConsPlusNonformat"/>
        <w:jc w:val="both"/>
      </w:pPr>
      <w:r>
        <w:t xml:space="preserve">                    Год раскрытия информации: ____ год</w:t>
      </w:r>
    </w:p>
    <w:p w14:paraId="29F6D0AE" w14:textId="77777777" w:rsidR="00710787" w:rsidRDefault="00710787">
      <w:pPr>
        <w:pStyle w:val="ConsPlusNonformat"/>
        <w:jc w:val="both"/>
      </w:pPr>
    </w:p>
    <w:p w14:paraId="7CB076E7" w14:textId="77777777" w:rsidR="00710787" w:rsidRDefault="00710787">
      <w:pPr>
        <w:pStyle w:val="ConsPlusNonformat"/>
        <w:jc w:val="both"/>
      </w:pPr>
      <w:r>
        <w:t xml:space="preserve">           Утвержденные плановые значения показателей приведены</w:t>
      </w:r>
    </w:p>
    <w:p w14:paraId="18CE7800" w14:textId="77777777" w:rsidR="00710787" w:rsidRDefault="00710787">
      <w:pPr>
        <w:pStyle w:val="ConsPlusNonformat"/>
        <w:jc w:val="both"/>
      </w:pPr>
      <w:r>
        <w:t xml:space="preserve">     в соответствии с _______________________________________________</w:t>
      </w:r>
    </w:p>
    <w:p w14:paraId="43DE6A0C" w14:textId="77777777" w:rsidR="00710787" w:rsidRDefault="00710787">
      <w:pPr>
        <w:pStyle w:val="ConsPlusNonformat"/>
        <w:jc w:val="both"/>
      </w:pPr>
      <w:r>
        <w:t xml:space="preserve">                      реквизиты решения органа исполнительной власти,</w:t>
      </w:r>
    </w:p>
    <w:p w14:paraId="4697243A" w14:textId="77777777" w:rsidR="00710787" w:rsidRDefault="00710787">
      <w:pPr>
        <w:pStyle w:val="ConsPlusNonformat"/>
        <w:jc w:val="both"/>
      </w:pPr>
      <w:r>
        <w:t xml:space="preserve">                           утвердившего инвестиционную программу</w:t>
      </w:r>
    </w:p>
    <w:p w14:paraId="2F55A50E"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1"/>
        <w:gridCol w:w="610"/>
        <w:gridCol w:w="611"/>
        <w:gridCol w:w="346"/>
        <w:gridCol w:w="256"/>
        <w:gridCol w:w="277"/>
        <w:gridCol w:w="256"/>
        <w:gridCol w:w="256"/>
        <w:gridCol w:w="318"/>
        <w:gridCol w:w="346"/>
        <w:gridCol w:w="256"/>
        <w:gridCol w:w="277"/>
        <w:gridCol w:w="256"/>
        <w:gridCol w:w="256"/>
        <w:gridCol w:w="318"/>
        <w:gridCol w:w="346"/>
        <w:gridCol w:w="256"/>
        <w:gridCol w:w="277"/>
        <w:gridCol w:w="256"/>
        <w:gridCol w:w="256"/>
        <w:gridCol w:w="318"/>
        <w:gridCol w:w="346"/>
        <w:gridCol w:w="256"/>
        <w:gridCol w:w="277"/>
        <w:gridCol w:w="256"/>
        <w:gridCol w:w="256"/>
        <w:gridCol w:w="318"/>
        <w:gridCol w:w="346"/>
        <w:gridCol w:w="256"/>
        <w:gridCol w:w="277"/>
        <w:gridCol w:w="256"/>
        <w:gridCol w:w="256"/>
        <w:gridCol w:w="318"/>
        <w:gridCol w:w="346"/>
        <w:gridCol w:w="256"/>
        <w:gridCol w:w="277"/>
        <w:gridCol w:w="256"/>
        <w:gridCol w:w="256"/>
        <w:gridCol w:w="318"/>
        <w:gridCol w:w="346"/>
        <w:gridCol w:w="256"/>
        <w:gridCol w:w="277"/>
        <w:gridCol w:w="256"/>
        <w:gridCol w:w="256"/>
        <w:gridCol w:w="318"/>
        <w:gridCol w:w="346"/>
        <w:gridCol w:w="256"/>
        <w:gridCol w:w="277"/>
        <w:gridCol w:w="256"/>
        <w:gridCol w:w="256"/>
        <w:gridCol w:w="318"/>
        <w:gridCol w:w="550"/>
      </w:tblGrid>
      <w:tr w:rsidR="00710787" w14:paraId="78858CD3" w14:textId="77777777">
        <w:tc>
          <w:tcPr>
            <w:tcW w:w="886" w:type="dxa"/>
            <w:vMerge w:val="restart"/>
          </w:tcPr>
          <w:p w14:paraId="03A9D7B7" w14:textId="77777777" w:rsidR="00710787" w:rsidRDefault="00710787">
            <w:pPr>
              <w:pStyle w:val="ConsPlusNormal"/>
              <w:jc w:val="center"/>
            </w:pPr>
            <w:bookmarkStart w:id="117" w:name="P1169"/>
            <w:bookmarkEnd w:id="117"/>
            <w:r>
              <w:t>Номер группы инвестиционных проектов</w:t>
            </w:r>
          </w:p>
        </w:tc>
        <w:tc>
          <w:tcPr>
            <w:tcW w:w="1120" w:type="dxa"/>
            <w:vMerge w:val="restart"/>
          </w:tcPr>
          <w:p w14:paraId="25C541DA" w14:textId="77777777" w:rsidR="00710787" w:rsidRDefault="00710787">
            <w:pPr>
              <w:pStyle w:val="ConsPlusNormal"/>
              <w:jc w:val="center"/>
            </w:pPr>
            <w:bookmarkStart w:id="118" w:name="P1170"/>
            <w:bookmarkEnd w:id="118"/>
            <w:r>
              <w:t xml:space="preserve">Наименование инвестиционного проекта </w:t>
            </w:r>
            <w:r>
              <w:lastRenderedPageBreak/>
              <w:t>(группы инвестиционных проектов)</w:t>
            </w:r>
          </w:p>
        </w:tc>
        <w:tc>
          <w:tcPr>
            <w:tcW w:w="770" w:type="dxa"/>
            <w:vMerge w:val="restart"/>
          </w:tcPr>
          <w:p w14:paraId="1B7C0EC8" w14:textId="77777777" w:rsidR="00710787" w:rsidRDefault="00710787">
            <w:pPr>
              <w:pStyle w:val="ConsPlusNormal"/>
              <w:jc w:val="center"/>
            </w:pPr>
            <w:bookmarkStart w:id="119" w:name="P1171"/>
            <w:bookmarkEnd w:id="119"/>
            <w:r>
              <w:lastRenderedPageBreak/>
              <w:t>Идентификатор инвестиционного проекта</w:t>
            </w:r>
          </w:p>
        </w:tc>
        <w:tc>
          <w:tcPr>
            <w:tcW w:w="5195" w:type="dxa"/>
            <w:gridSpan w:val="12"/>
            <w:vMerge w:val="restart"/>
          </w:tcPr>
          <w:p w14:paraId="014FC62F" w14:textId="77777777" w:rsidR="00710787" w:rsidRDefault="00710787">
            <w:pPr>
              <w:pStyle w:val="ConsPlusNormal"/>
              <w:jc w:val="center"/>
            </w:pPr>
            <w:bookmarkStart w:id="120" w:name="P1172"/>
            <w:bookmarkEnd w:id="120"/>
            <w:r>
              <w:t>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(N-1)</w:t>
            </w:r>
          </w:p>
        </w:tc>
        <w:tc>
          <w:tcPr>
            <w:tcW w:w="15528" w:type="dxa"/>
            <w:gridSpan w:val="36"/>
          </w:tcPr>
          <w:p w14:paraId="6C729D0A" w14:textId="77777777" w:rsidR="00710787" w:rsidRDefault="00710787">
            <w:pPr>
              <w:pStyle w:val="ConsPlusNormal"/>
              <w:jc w:val="center"/>
            </w:pPr>
            <w:bookmarkStart w:id="121" w:name="P1173"/>
            <w:bookmarkEnd w:id="121"/>
            <w:r>
              <w:t>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p>
        </w:tc>
        <w:tc>
          <w:tcPr>
            <w:tcW w:w="924" w:type="dxa"/>
            <w:vMerge w:val="restart"/>
          </w:tcPr>
          <w:p w14:paraId="03FF69AC" w14:textId="77777777" w:rsidR="00710787" w:rsidRDefault="00710787">
            <w:pPr>
              <w:pStyle w:val="ConsPlusNormal"/>
              <w:jc w:val="center"/>
            </w:pPr>
            <w:bookmarkStart w:id="122" w:name="P1174"/>
            <w:bookmarkEnd w:id="122"/>
            <w:r>
              <w:t xml:space="preserve">Краткое обоснование корректировки </w:t>
            </w:r>
            <w:r>
              <w:lastRenderedPageBreak/>
              <w:t>утвержденного плана</w:t>
            </w:r>
          </w:p>
        </w:tc>
      </w:tr>
      <w:tr w:rsidR="00710787" w14:paraId="4B09B7BE" w14:textId="77777777">
        <w:tc>
          <w:tcPr>
            <w:tcW w:w="0" w:type="auto"/>
            <w:vMerge/>
          </w:tcPr>
          <w:p w14:paraId="36787456" w14:textId="77777777" w:rsidR="00710787" w:rsidRDefault="00710787">
            <w:pPr>
              <w:pStyle w:val="ConsPlusNormal"/>
            </w:pPr>
          </w:p>
        </w:tc>
        <w:tc>
          <w:tcPr>
            <w:tcW w:w="0" w:type="auto"/>
            <w:vMerge/>
          </w:tcPr>
          <w:p w14:paraId="4613E07B" w14:textId="77777777" w:rsidR="00710787" w:rsidRDefault="00710787">
            <w:pPr>
              <w:pStyle w:val="ConsPlusNormal"/>
            </w:pPr>
          </w:p>
        </w:tc>
        <w:tc>
          <w:tcPr>
            <w:tcW w:w="0" w:type="auto"/>
            <w:vMerge/>
          </w:tcPr>
          <w:p w14:paraId="0397B557" w14:textId="77777777" w:rsidR="00710787" w:rsidRDefault="00710787">
            <w:pPr>
              <w:pStyle w:val="ConsPlusNormal"/>
            </w:pPr>
          </w:p>
        </w:tc>
        <w:tc>
          <w:tcPr>
            <w:tcW w:w="0" w:type="auto"/>
            <w:gridSpan w:val="12"/>
            <w:vMerge/>
          </w:tcPr>
          <w:p w14:paraId="6E14783C" w14:textId="77777777" w:rsidR="00710787" w:rsidRDefault="00710787">
            <w:pPr>
              <w:pStyle w:val="ConsPlusNormal"/>
            </w:pPr>
          </w:p>
        </w:tc>
        <w:tc>
          <w:tcPr>
            <w:tcW w:w="5209" w:type="dxa"/>
            <w:gridSpan w:val="12"/>
          </w:tcPr>
          <w:p w14:paraId="22558764" w14:textId="77777777" w:rsidR="00710787" w:rsidRDefault="00710787">
            <w:pPr>
              <w:pStyle w:val="ConsPlusNormal"/>
              <w:jc w:val="center"/>
            </w:pPr>
            <w:r>
              <w:t>год N</w:t>
            </w:r>
          </w:p>
        </w:tc>
        <w:tc>
          <w:tcPr>
            <w:tcW w:w="5159" w:type="dxa"/>
            <w:gridSpan w:val="12"/>
          </w:tcPr>
          <w:p w14:paraId="4637C8E4" w14:textId="77777777" w:rsidR="00710787" w:rsidRDefault="00710787">
            <w:pPr>
              <w:pStyle w:val="ConsPlusNormal"/>
              <w:jc w:val="center"/>
            </w:pPr>
            <w:r>
              <w:t>Год N+1</w:t>
            </w:r>
          </w:p>
        </w:tc>
        <w:tc>
          <w:tcPr>
            <w:tcW w:w="5160" w:type="dxa"/>
            <w:gridSpan w:val="12"/>
          </w:tcPr>
          <w:p w14:paraId="6522AA31" w14:textId="77777777" w:rsidR="00710787" w:rsidRDefault="00710787">
            <w:pPr>
              <w:pStyle w:val="ConsPlusNormal"/>
              <w:jc w:val="center"/>
            </w:pPr>
            <w:r>
              <w:t>год N+2</w:t>
            </w:r>
          </w:p>
        </w:tc>
        <w:tc>
          <w:tcPr>
            <w:tcW w:w="0" w:type="auto"/>
            <w:vMerge/>
          </w:tcPr>
          <w:p w14:paraId="7DE8120F" w14:textId="77777777" w:rsidR="00710787" w:rsidRDefault="00710787">
            <w:pPr>
              <w:pStyle w:val="ConsPlusNormal"/>
            </w:pPr>
          </w:p>
        </w:tc>
      </w:tr>
      <w:tr w:rsidR="00710787" w14:paraId="407468BC" w14:textId="77777777">
        <w:tc>
          <w:tcPr>
            <w:tcW w:w="0" w:type="auto"/>
            <w:vMerge/>
          </w:tcPr>
          <w:p w14:paraId="4EDADC40" w14:textId="77777777" w:rsidR="00710787" w:rsidRDefault="00710787">
            <w:pPr>
              <w:pStyle w:val="ConsPlusNormal"/>
            </w:pPr>
          </w:p>
        </w:tc>
        <w:tc>
          <w:tcPr>
            <w:tcW w:w="0" w:type="auto"/>
            <w:vMerge/>
          </w:tcPr>
          <w:p w14:paraId="3D405020" w14:textId="77777777" w:rsidR="00710787" w:rsidRDefault="00710787">
            <w:pPr>
              <w:pStyle w:val="ConsPlusNormal"/>
            </w:pPr>
          </w:p>
        </w:tc>
        <w:tc>
          <w:tcPr>
            <w:tcW w:w="0" w:type="auto"/>
            <w:vMerge/>
          </w:tcPr>
          <w:p w14:paraId="674EC366" w14:textId="77777777" w:rsidR="00710787" w:rsidRDefault="00710787">
            <w:pPr>
              <w:pStyle w:val="ConsPlusNormal"/>
            </w:pPr>
          </w:p>
        </w:tc>
        <w:tc>
          <w:tcPr>
            <w:tcW w:w="2584" w:type="dxa"/>
            <w:gridSpan w:val="6"/>
          </w:tcPr>
          <w:p w14:paraId="53AB0FD9" w14:textId="77777777" w:rsidR="00710787" w:rsidRDefault="00710787">
            <w:pPr>
              <w:pStyle w:val="ConsPlusNormal"/>
              <w:jc w:val="center"/>
            </w:pPr>
            <w:r>
              <w:t>План (Утвержденный план)</w:t>
            </w:r>
          </w:p>
        </w:tc>
        <w:tc>
          <w:tcPr>
            <w:tcW w:w="2611" w:type="dxa"/>
            <w:gridSpan w:val="6"/>
          </w:tcPr>
          <w:p w14:paraId="648BD1F8" w14:textId="77777777" w:rsidR="00710787" w:rsidRDefault="00710787">
            <w:pPr>
              <w:pStyle w:val="ConsPlusNormal"/>
              <w:jc w:val="center"/>
            </w:pPr>
            <w:r>
              <w:t xml:space="preserve">Факт (Предложение по корректировке </w:t>
            </w:r>
            <w:r>
              <w:lastRenderedPageBreak/>
              <w:t>утвержденного плана)</w:t>
            </w:r>
          </w:p>
        </w:tc>
        <w:tc>
          <w:tcPr>
            <w:tcW w:w="2607" w:type="dxa"/>
            <w:gridSpan w:val="6"/>
          </w:tcPr>
          <w:p w14:paraId="630304A3" w14:textId="77777777" w:rsidR="00710787" w:rsidRDefault="00710787">
            <w:pPr>
              <w:pStyle w:val="ConsPlusNormal"/>
              <w:jc w:val="center"/>
            </w:pPr>
            <w:r>
              <w:lastRenderedPageBreak/>
              <w:t>План (Утвержденный план)</w:t>
            </w:r>
          </w:p>
        </w:tc>
        <w:tc>
          <w:tcPr>
            <w:tcW w:w="2602" w:type="dxa"/>
            <w:gridSpan w:val="6"/>
          </w:tcPr>
          <w:p w14:paraId="05D5D07D" w14:textId="77777777" w:rsidR="00710787" w:rsidRDefault="00710787">
            <w:pPr>
              <w:pStyle w:val="ConsPlusNormal"/>
              <w:jc w:val="center"/>
            </w:pPr>
            <w:r>
              <w:t xml:space="preserve">Факт (Предложение по корректировке </w:t>
            </w:r>
            <w:r>
              <w:lastRenderedPageBreak/>
              <w:t>утвержденного плана)</w:t>
            </w:r>
          </w:p>
        </w:tc>
        <w:tc>
          <w:tcPr>
            <w:tcW w:w="2566" w:type="dxa"/>
            <w:gridSpan w:val="6"/>
          </w:tcPr>
          <w:p w14:paraId="76ABF4C4" w14:textId="77777777" w:rsidR="00710787" w:rsidRDefault="00710787">
            <w:pPr>
              <w:pStyle w:val="ConsPlusNormal"/>
              <w:jc w:val="center"/>
            </w:pPr>
            <w:r>
              <w:lastRenderedPageBreak/>
              <w:t>План (Утвержденный план)</w:t>
            </w:r>
          </w:p>
        </w:tc>
        <w:tc>
          <w:tcPr>
            <w:tcW w:w="2593" w:type="dxa"/>
            <w:gridSpan w:val="6"/>
          </w:tcPr>
          <w:p w14:paraId="3DDA0D99" w14:textId="77777777" w:rsidR="00710787" w:rsidRDefault="00710787">
            <w:pPr>
              <w:pStyle w:val="ConsPlusNormal"/>
              <w:jc w:val="center"/>
            </w:pPr>
            <w:r>
              <w:t xml:space="preserve">Факт (Предложение по корректировке </w:t>
            </w:r>
            <w:r>
              <w:lastRenderedPageBreak/>
              <w:t>утвержденного плана)</w:t>
            </w:r>
          </w:p>
        </w:tc>
        <w:tc>
          <w:tcPr>
            <w:tcW w:w="2575" w:type="dxa"/>
            <w:gridSpan w:val="6"/>
          </w:tcPr>
          <w:p w14:paraId="71486CF0" w14:textId="77777777" w:rsidR="00710787" w:rsidRDefault="00710787">
            <w:pPr>
              <w:pStyle w:val="ConsPlusNormal"/>
              <w:jc w:val="center"/>
            </w:pPr>
            <w:r>
              <w:lastRenderedPageBreak/>
              <w:t>План (Утвержденный план)</w:t>
            </w:r>
          </w:p>
        </w:tc>
        <w:tc>
          <w:tcPr>
            <w:tcW w:w="2585" w:type="dxa"/>
            <w:gridSpan w:val="6"/>
          </w:tcPr>
          <w:p w14:paraId="02882289" w14:textId="77777777" w:rsidR="00710787" w:rsidRDefault="00710787">
            <w:pPr>
              <w:pStyle w:val="ConsPlusNormal"/>
              <w:jc w:val="center"/>
            </w:pPr>
            <w:r>
              <w:t xml:space="preserve">Факт (Предложение по корректировке </w:t>
            </w:r>
            <w:r>
              <w:lastRenderedPageBreak/>
              <w:t>утвержденного плана)</w:t>
            </w:r>
          </w:p>
        </w:tc>
        <w:tc>
          <w:tcPr>
            <w:tcW w:w="0" w:type="auto"/>
            <w:vMerge/>
          </w:tcPr>
          <w:p w14:paraId="3BA19240" w14:textId="77777777" w:rsidR="00710787" w:rsidRDefault="00710787">
            <w:pPr>
              <w:pStyle w:val="ConsPlusNormal"/>
            </w:pPr>
          </w:p>
        </w:tc>
      </w:tr>
      <w:tr w:rsidR="00710787" w14:paraId="7A2C901A" w14:textId="77777777">
        <w:tc>
          <w:tcPr>
            <w:tcW w:w="0" w:type="auto"/>
            <w:vMerge/>
          </w:tcPr>
          <w:p w14:paraId="4CE2C9B7" w14:textId="77777777" w:rsidR="00710787" w:rsidRDefault="00710787">
            <w:pPr>
              <w:pStyle w:val="ConsPlusNormal"/>
            </w:pPr>
          </w:p>
        </w:tc>
        <w:tc>
          <w:tcPr>
            <w:tcW w:w="0" w:type="auto"/>
            <w:vMerge/>
          </w:tcPr>
          <w:p w14:paraId="33614E05" w14:textId="77777777" w:rsidR="00710787" w:rsidRDefault="00710787">
            <w:pPr>
              <w:pStyle w:val="ConsPlusNormal"/>
            </w:pPr>
          </w:p>
        </w:tc>
        <w:tc>
          <w:tcPr>
            <w:tcW w:w="0" w:type="auto"/>
            <w:vMerge/>
          </w:tcPr>
          <w:p w14:paraId="36FAD5CE" w14:textId="77777777" w:rsidR="00710787" w:rsidRDefault="00710787">
            <w:pPr>
              <w:pStyle w:val="ConsPlusNormal"/>
            </w:pPr>
          </w:p>
        </w:tc>
        <w:tc>
          <w:tcPr>
            <w:tcW w:w="430" w:type="dxa"/>
          </w:tcPr>
          <w:p w14:paraId="4FE91E52" w14:textId="77777777" w:rsidR="00710787" w:rsidRDefault="00710787">
            <w:pPr>
              <w:pStyle w:val="ConsPlusNormal"/>
              <w:jc w:val="center"/>
            </w:pPr>
            <w:r>
              <w:t>Квартал</w:t>
            </w:r>
          </w:p>
        </w:tc>
        <w:tc>
          <w:tcPr>
            <w:tcW w:w="431" w:type="dxa"/>
          </w:tcPr>
          <w:p w14:paraId="3D3D0B80" w14:textId="77777777" w:rsidR="00710787" w:rsidRDefault="00710787">
            <w:pPr>
              <w:pStyle w:val="ConsPlusNormal"/>
              <w:jc w:val="center"/>
            </w:pPr>
            <w:r>
              <w:t>МВ x А</w:t>
            </w:r>
          </w:p>
        </w:tc>
        <w:tc>
          <w:tcPr>
            <w:tcW w:w="431" w:type="dxa"/>
          </w:tcPr>
          <w:p w14:paraId="69EF13ED" w14:textId="77777777" w:rsidR="00710787" w:rsidRDefault="00710787">
            <w:pPr>
              <w:pStyle w:val="ConsPlusNormal"/>
              <w:jc w:val="center"/>
            </w:pPr>
            <w:r>
              <w:t>Мвар</w:t>
            </w:r>
          </w:p>
        </w:tc>
        <w:tc>
          <w:tcPr>
            <w:tcW w:w="430" w:type="dxa"/>
          </w:tcPr>
          <w:p w14:paraId="13DC508E" w14:textId="77777777" w:rsidR="00710787" w:rsidRDefault="00710787">
            <w:pPr>
              <w:pStyle w:val="ConsPlusNormal"/>
              <w:jc w:val="center"/>
            </w:pPr>
            <w:r>
              <w:t>км ЛЭП</w:t>
            </w:r>
          </w:p>
        </w:tc>
        <w:tc>
          <w:tcPr>
            <w:tcW w:w="431" w:type="dxa"/>
          </w:tcPr>
          <w:p w14:paraId="060B08D1" w14:textId="77777777" w:rsidR="00710787" w:rsidRDefault="00710787">
            <w:pPr>
              <w:pStyle w:val="ConsPlusNormal"/>
              <w:jc w:val="center"/>
            </w:pPr>
            <w:r>
              <w:t>МВт</w:t>
            </w:r>
          </w:p>
        </w:tc>
        <w:tc>
          <w:tcPr>
            <w:tcW w:w="431" w:type="dxa"/>
          </w:tcPr>
          <w:p w14:paraId="705DFA5D" w14:textId="77777777" w:rsidR="00710787" w:rsidRDefault="00710787">
            <w:pPr>
              <w:pStyle w:val="ConsPlusNormal"/>
              <w:jc w:val="center"/>
            </w:pPr>
            <w:r>
              <w:t>Другое</w:t>
            </w:r>
          </w:p>
        </w:tc>
        <w:tc>
          <w:tcPr>
            <w:tcW w:w="430" w:type="dxa"/>
          </w:tcPr>
          <w:p w14:paraId="605AA3B7" w14:textId="77777777" w:rsidR="00710787" w:rsidRDefault="00710787">
            <w:pPr>
              <w:pStyle w:val="ConsPlusNormal"/>
              <w:jc w:val="center"/>
            </w:pPr>
            <w:r>
              <w:t>Квартал</w:t>
            </w:r>
          </w:p>
        </w:tc>
        <w:tc>
          <w:tcPr>
            <w:tcW w:w="431" w:type="dxa"/>
          </w:tcPr>
          <w:p w14:paraId="10478CE8" w14:textId="77777777" w:rsidR="00710787" w:rsidRDefault="00710787">
            <w:pPr>
              <w:pStyle w:val="ConsPlusNormal"/>
              <w:jc w:val="center"/>
            </w:pPr>
            <w:r>
              <w:t>МВ x А</w:t>
            </w:r>
          </w:p>
        </w:tc>
        <w:tc>
          <w:tcPr>
            <w:tcW w:w="431" w:type="dxa"/>
          </w:tcPr>
          <w:p w14:paraId="23F56990" w14:textId="77777777" w:rsidR="00710787" w:rsidRDefault="00710787">
            <w:pPr>
              <w:pStyle w:val="ConsPlusNormal"/>
              <w:jc w:val="center"/>
            </w:pPr>
            <w:r>
              <w:t>Мвар</w:t>
            </w:r>
          </w:p>
        </w:tc>
        <w:tc>
          <w:tcPr>
            <w:tcW w:w="430" w:type="dxa"/>
          </w:tcPr>
          <w:p w14:paraId="18DF8584" w14:textId="77777777" w:rsidR="00710787" w:rsidRDefault="00710787">
            <w:pPr>
              <w:pStyle w:val="ConsPlusNormal"/>
              <w:jc w:val="center"/>
            </w:pPr>
            <w:r>
              <w:t>км ЛЭП</w:t>
            </w:r>
          </w:p>
        </w:tc>
        <w:tc>
          <w:tcPr>
            <w:tcW w:w="431" w:type="dxa"/>
          </w:tcPr>
          <w:p w14:paraId="5211E860" w14:textId="77777777" w:rsidR="00710787" w:rsidRDefault="00710787">
            <w:pPr>
              <w:pStyle w:val="ConsPlusNormal"/>
              <w:jc w:val="center"/>
            </w:pPr>
            <w:r>
              <w:t>МВт</w:t>
            </w:r>
          </w:p>
        </w:tc>
        <w:tc>
          <w:tcPr>
            <w:tcW w:w="458" w:type="dxa"/>
          </w:tcPr>
          <w:p w14:paraId="140C9966" w14:textId="77777777" w:rsidR="00710787" w:rsidRDefault="00710787">
            <w:pPr>
              <w:pStyle w:val="ConsPlusNormal"/>
              <w:jc w:val="center"/>
            </w:pPr>
            <w:r>
              <w:t>Другое</w:t>
            </w:r>
          </w:p>
        </w:tc>
        <w:tc>
          <w:tcPr>
            <w:tcW w:w="453" w:type="dxa"/>
          </w:tcPr>
          <w:p w14:paraId="42658E75" w14:textId="77777777" w:rsidR="00710787" w:rsidRDefault="00710787">
            <w:pPr>
              <w:pStyle w:val="ConsPlusNormal"/>
              <w:jc w:val="center"/>
            </w:pPr>
            <w:r>
              <w:t>Квартал</w:t>
            </w:r>
          </w:p>
        </w:tc>
        <w:tc>
          <w:tcPr>
            <w:tcW w:w="431" w:type="dxa"/>
          </w:tcPr>
          <w:p w14:paraId="4D170561" w14:textId="77777777" w:rsidR="00710787" w:rsidRDefault="00710787">
            <w:pPr>
              <w:pStyle w:val="ConsPlusNormal"/>
              <w:jc w:val="center"/>
            </w:pPr>
            <w:r>
              <w:t>МВ x А</w:t>
            </w:r>
          </w:p>
        </w:tc>
        <w:tc>
          <w:tcPr>
            <w:tcW w:w="431" w:type="dxa"/>
          </w:tcPr>
          <w:p w14:paraId="07364324" w14:textId="77777777" w:rsidR="00710787" w:rsidRDefault="00710787">
            <w:pPr>
              <w:pStyle w:val="ConsPlusNormal"/>
              <w:jc w:val="center"/>
            </w:pPr>
            <w:r>
              <w:t>Мвар</w:t>
            </w:r>
          </w:p>
        </w:tc>
        <w:tc>
          <w:tcPr>
            <w:tcW w:w="431" w:type="dxa"/>
          </w:tcPr>
          <w:p w14:paraId="47BA7AF1" w14:textId="77777777" w:rsidR="00710787" w:rsidRDefault="00710787">
            <w:pPr>
              <w:pStyle w:val="ConsPlusNormal"/>
              <w:jc w:val="center"/>
            </w:pPr>
            <w:r>
              <w:t>км ЛЭП</w:t>
            </w:r>
          </w:p>
        </w:tc>
        <w:tc>
          <w:tcPr>
            <w:tcW w:w="430" w:type="dxa"/>
          </w:tcPr>
          <w:p w14:paraId="580B5899" w14:textId="77777777" w:rsidR="00710787" w:rsidRDefault="00710787">
            <w:pPr>
              <w:pStyle w:val="ConsPlusNormal"/>
              <w:jc w:val="center"/>
            </w:pPr>
            <w:r>
              <w:t>МВт</w:t>
            </w:r>
          </w:p>
        </w:tc>
        <w:tc>
          <w:tcPr>
            <w:tcW w:w="431" w:type="dxa"/>
          </w:tcPr>
          <w:p w14:paraId="4652D8BF" w14:textId="77777777" w:rsidR="00710787" w:rsidRDefault="00710787">
            <w:pPr>
              <w:pStyle w:val="ConsPlusNormal"/>
              <w:jc w:val="center"/>
            </w:pPr>
            <w:r>
              <w:t>Другое</w:t>
            </w:r>
          </w:p>
        </w:tc>
        <w:tc>
          <w:tcPr>
            <w:tcW w:w="431" w:type="dxa"/>
          </w:tcPr>
          <w:p w14:paraId="7351F831" w14:textId="77777777" w:rsidR="00710787" w:rsidRDefault="00710787">
            <w:pPr>
              <w:pStyle w:val="ConsPlusNormal"/>
              <w:jc w:val="center"/>
            </w:pPr>
            <w:r>
              <w:t>Квартал</w:t>
            </w:r>
          </w:p>
        </w:tc>
        <w:tc>
          <w:tcPr>
            <w:tcW w:w="430" w:type="dxa"/>
          </w:tcPr>
          <w:p w14:paraId="2AAB63B7" w14:textId="77777777" w:rsidR="00710787" w:rsidRDefault="00710787">
            <w:pPr>
              <w:pStyle w:val="ConsPlusNormal"/>
              <w:jc w:val="center"/>
            </w:pPr>
            <w:r>
              <w:t>МВ x А</w:t>
            </w:r>
          </w:p>
        </w:tc>
        <w:tc>
          <w:tcPr>
            <w:tcW w:w="431" w:type="dxa"/>
          </w:tcPr>
          <w:p w14:paraId="0C1D3D53" w14:textId="77777777" w:rsidR="00710787" w:rsidRDefault="00710787">
            <w:pPr>
              <w:pStyle w:val="ConsPlusNormal"/>
              <w:jc w:val="center"/>
            </w:pPr>
            <w:r>
              <w:t>Мвар</w:t>
            </w:r>
          </w:p>
        </w:tc>
        <w:tc>
          <w:tcPr>
            <w:tcW w:w="431" w:type="dxa"/>
          </w:tcPr>
          <w:p w14:paraId="58C64476" w14:textId="77777777" w:rsidR="00710787" w:rsidRDefault="00710787">
            <w:pPr>
              <w:pStyle w:val="ConsPlusNormal"/>
              <w:jc w:val="center"/>
            </w:pPr>
            <w:r>
              <w:t>км ЛЭП</w:t>
            </w:r>
          </w:p>
        </w:tc>
        <w:tc>
          <w:tcPr>
            <w:tcW w:w="430" w:type="dxa"/>
          </w:tcPr>
          <w:p w14:paraId="493D3C42" w14:textId="77777777" w:rsidR="00710787" w:rsidRDefault="00710787">
            <w:pPr>
              <w:pStyle w:val="ConsPlusNormal"/>
              <w:jc w:val="center"/>
            </w:pPr>
            <w:r>
              <w:t>МВт</w:t>
            </w:r>
          </w:p>
        </w:tc>
        <w:tc>
          <w:tcPr>
            <w:tcW w:w="449" w:type="dxa"/>
          </w:tcPr>
          <w:p w14:paraId="4D3D7E34" w14:textId="77777777" w:rsidR="00710787" w:rsidRDefault="00710787">
            <w:pPr>
              <w:pStyle w:val="ConsPlusNormal"/>
              <w:jc w:val="center"/>
            </w:pPr>
            <w:r>
              <w:t>Другое</w:t>
            </w:r>
          </w:p>
        </w:tc>
        <w:tc>
          <w:tcPr>
            <w:tcW w:w="413" w:type="dxa"/>
          </w:tcPr>
          <w:p w14:paraId="4B1F5CA5" w14:textId="77777777" w:rsidR="00710787" w:rsidRDefault="00710787">
            <w:pPr>
              <w:pStyle w:val="ConsPlusNormal"/>
              <w:jc w:val="center"/>
            </w:pPr>
            <w:r>
              <w:t>Квартал</w:t>
            </w:r>
          </w:p>
        </w:tc>
        <w:tc>
          <w:tcPr>
            <w:tcW w:w="430" w:type="dxa"/>
          </w:tcPr>
          <w:p w14:paraId="0D31F1EC" w14:textId="77777777" w:rsidR="00710787" w:rsidRDefault="00710787">
            <w:pPr>
              <w:pStyle w:val="ConsPlusNormal"/>
              <w:jc w:val="center"/>
            </w:pPr>
            <w:r>
              <w:t>МВ x А</w:t>
            </w:r>
          </w:p>
        </w:tc>
        <w:tc>
          <w:tcPr>
            <w:tcW w:w="431" w:type="dxa"/>
          </w:tcPr>
          <w:p w14:paraId="501AA541" w14:textId="77777777" w:rsidR="00710787" w:rsidRDefault="00710787">
            <w:pPr>
              <w:pStyle w:val="ConsPlusNormal"/>
              <w:jc w:val="center"/>
            </w:pPr>
            <w:r>
              <w:t>Мвар</w:t>
            </w:r>
          </w:p>
        </w:tc>
        <w:tc>
          <w:tcPr>
            <w:tcW w:w="431" w:type="dxa"/>
          </w:tcPr>
          <w:p w14:paraId="29428322" w14:textId="77777777" w:rsidR="00710787" w:rsidRDefault="00710787">
            <w:pPr>
              <w:pStyle w:val="ConsPlusNormal"/>
              <w:jc w:val="center"/>
            </w:pPr>
            <w:r>
              <w:t>км ЛЭП</w:t>
            </w:r>
          </w:p>
        </w:tc>
        <w:tc>
          <w:tcPr>
            <w:tcW w:w="430" w:type="dxa"/>
          </w:tcPr>
          <w:p w14:paraId="77AD84FE" w14:textId="77777777" w:rsidR="00710787" w:rsidRDefault="00710787">
            <w:pPr>
              <w:pStyle w:val="ConsPlusNormal"/>
              <w:jc w:val="center"/>
            </w:pPr>
            <w:r>
              <w:t>МВт</w:t>
            </w:r>
          </w:p>
        </w:tc>
        <w:tc>
          <w:tcPr>
            <w:tcW w:w="431" w:type="dxa"/>
          </w:tcPr>
          <w:p w14:paraId="56D3F5B7" w14:textId="77777777" w:rsidR="00710787" w:rsidRDefault="00710787">
            <w:pPr>
              <w:pStyle w:val="ConsPlusNormal"/>
              <w:jc w:val="center"/>
            </w:pPr>
            <w:r>
              <w:t>Другое</w:t>
            </w:r>
          </w:p>
        </w:tc>
        <w:tc>
          <w:tcPr>
            <w:tcW w:w="431" w:type="dxa"/>
          </w:tcPr>
          <w:p w14:paraId="1C86479F" w14:textId="77777777" w:rsidR="00710787" w:rsidRDefault="00710787">
            <w:pPr>
              <w:pStyle w:val="ConsPlusNormal"/>
              <w:jc w:val="center"/>
            </w:pPr>
            <w:r>
              <w:t>Квартал</w:t>
            </w:r>
          </w:p>
        </w:tc>
        <w:tc>
          <w:tcPr>
            <w:tcW w:w="431" w:type="dxa"/>
          </w:tcPr>
          <w:p w14:paraId="667665F1" w14:textId="77777777" w:rsidR="00710787" w:rsidRDefault="00710787">
            <w:pPr>
              <w:pStyle w:val="ConsPlusNormal"/>
              <w:jc w:val="center"/>
            </w:pPr>
            <w:r>
              <w:t>МВ x А</w:t>
            </w:r>
          </w:p>
        </w:tc>
        <w:tc>
          <w:tcPr>
            <w:tcW w:w="430" w:type="dxa"/>
          </w:tcPr>
          <w:p w14:paraId="6731BDD1" w14:textId="77777777" w:rsidR="00710787" w:rsidRDefault="00710787">
            <w:pPr>
              <w:pStyle w:val="ConsPlusNormal"/>
              <w:jc w:val="center"/>
            </w:pPr>
            <w:r>
              <w:t>Мвар</w:t>
            </w:r>
          </w:p>
        </w:tc>
        <w:tc>
          <w:tcPr>
            <w:tcW w:w="431" w:type="dxa"/>
          </w:tcPr>
          <w:p w14:paraId="7A4BF102" w14:textId="77777777" w:rsidR="00710787" w:rsidRDefault="00710787">
            <w:pPr>
              <w:pStyle w:val="ConsPlusNormal"/>
              <w:jc w:val="center"/>
            </w:pPr>
            <w:r>
              <w:t>км ЛЭП</w:t>
            </w:r>
          </w:p>
        </w:tc>
        <w:tc>
          <w:tcPr>
            <w:tcW w:w="431" w:type="dxa"/>
          </w:tcPr>
          <w:p w14:paraId="4E69E41E" w14:textId="77777777" w:rsidR="00710787" w:rsidRDefault="00710787">
            <w:pPr>
              <w:pStyle w:val="ConsPlusNormal"/>
              <w:jc w:val="center"/>
            </w:pPr>
            <w:r>
              <w:t>МВт</w:t>
            </w:r>
          </w:p>
        </w:tc>
        <w:tc>
          <w:tcPr>
            <w:tcW w:w="439" w:type="dxa"/>
          </w:tcPr>
          <w:p w14:paraId="4F613F9E" w14:textId="77777777" w:rsidR="00710787" w:rsidRDefault="00710787">
            <w:pPr>
              <w:pStyle w:val="ConsPlusNormal"/>
              <w:jc w:val="center"/>
            </w:pPr>
            <w:r>
              <w:t>Другое</w:t>
            </w:r>
          </w:p>
        </w:tc>
        <w:tc>
          <w:tcPr>
            <w:tcW w:w="422" w:type="dxa"/>
          </w:tcPr>
          <w:p w14:paraId="60D27FBD" w14:textId="77777777" w:rsidR="00710787" w:rsidRDefault="00710787">
            <w:pPr>
              <w:pStyle w:val="ConsPlusNormal"/>
              <w:jc w:val="center"/>
            </w:pPr>
            <w:bookmarkStart w:id="123" w:name="P1222"/>
            <w:bookmarkEnd w:id="123"/>
            <w:r>
              <w:t>Квартал</w:t>
            </w:r>
          </w:p>
        </w:tc>
        <w:tc>
          <w:tcPr>
            <w:tcW w:w="431" w:type="dxa"/>
          </w:tcPr>
          <w:p w14:paraId="067B72B8" w14:textId="77777777" w:rsidR="00710787" w:rsidRDefault="00710787">
            <w:pPr>
              <w:pStyle w:val="ConsPlusNormal"/>
              <w:jc w:val="center"/>
            </w:pPr>
            <w:r>
              <w:t>МВ x А</w:t>
            </w:r>
          </w:p>
        </w:tc>
        <w:tc>
          <w:tcPr>
            <w:tcW w:w="430" w:type="dxa"/>
          </w:tcPr>
          <w:p w14:paraId="48ECB663" w14:textId="77777777" w:rsidR="00710787" w:rsidRDefault="00710787">
            <w:pPr>
              <w:pStyle w:val="ConsPlusNormal"/>
              <w:jc w:val="center"/>
            </w:pPr>
            <w:r>
              <w:t>Мвар</w:t>
            </w:r>
          </w:p>
        </w:tc>
        <w:tc>
          <w:tcPr>
            <w:tcW w:w="431" w:type="dxa"/>
          </w:tcPr>
          <w:p w14:paraId="3C1DE0FC" w14:textId="77777777" w:rsidR="00710787" w:rsidRDefault="00710787">
            <w:pPr>
              <w:pStyle w:val="ConsPlusNormal"/>
              <w:jc w:val="center"/>
            </w:pPr>
            <w:r>
              <w:t>км ЛЭП</w:t>
            </w:r>
          </w:p>
        </w:tc>
        <w:tc>
          <w:tcPr>
            <w:tcW w:w="431" w:type="dxa"/>
          </w:tcPr>
          <w:p w14:paraId="614D0866" w14:textId="77777777" w:rsidR="00710787" w:rsidRDefault="00710787">
            <w:pPr>
              <w:pStyle w:val="ConsPlusNormal"/>
              <w:jc w:val="center"/>
            </w:pPr>
            <w:r>
              <w:t>МВт</w:t>
            </w:r>
          </w:p>
        </w:tc>
        <w:tc>
          <w:tcPr>
            <w:tcW w:w="430" w:type="dxa"/>
          </w:tcPr>
          <w:p w14:paraId="63481DA0" w14:textId="77777777" w:rsidR="00710787" w:rsidRDefault="00710787">
            <w:pPr>
              <w:pStyle w:val="ConsPlusNormal"/>
              <w:jc w:val="center"/>
            </w:pPr>
            <w:r>
              <w:t>Другое</w:t>
            </w:r>
          </w:p>
        </w:tc>
        <w:tc>
          <w:tcPr>
            <w:tcW w:w="431" w:type="dxa"/>
          </w:tcPr>
          <w:p w14:paraId="60A56488" w14:textId="77777777" w:rsidR="00710787" w:rsidRDefault="00710787">
            <w:pPr>
              <w:pStyle w:val="ConsPlusNormal"/>
              <w:jc w:val="center"/>
            </w:pPr>
            <w:r>
              <w:t>Квартал</w:t>
            </w:r>
          </w:p>
        </w:tc>
        <w:tc>
          <w:tcPr>
            <w:tcW w:w="431" w:type="dxa"/>
          </w:tcPr>
          <w:p w14:paraId="440E9457" w14:textId="77777777" w:rsidR="00710787" w:rsidRDefault="00710787">
            <w:pPr>
              <w:pStyle w:val="ConsPlusNormal"/>
              <w:jc w:val="center"/>
            </w:pPr>
            <w:r>
              <w:t>МВ x А</w:t>
            </w:r>
          </w:p>
        </w:tc>
        <w:tc>
          <w:tcPr>
            <w:tcW w:w="430" w:type="dxa"/>
          </w:tcPr>
          <w:p w14:paraId="7E5DACC3" w14:textId="77777777" w:rsidR="00710787" w:rsidRDefault="00710787">
            <w:pPr>
              <w:pStyle w:val="ConsPlusNormal"/>
              <w:jc w:val="center"/>
            </w:pPr>
            <w:r>
              <w:t>Мвар</w:t>
            </w:r>
          </w:p>
        </w:tc>
        <w:tc>
          <w:tcPr>
            <w:tcW w:w="431" w:type="dxa"/>
          </w:tcPr>
          <w:p w14:paraId="6AB9A8E7" w14:textId="77777777" w:rsidR="00710787" w:rsidRDefault="00710787">
            <w:pPr>
              <w:pStyle w:val="ConsPlusNormal"/>
              <w:jc w:val="center"/>
            </w:pPr>
            <w:r>
              <w:t>км ЛЭП</w:t>
            </w:r>
          </w:p>
        </w:tc>
        <w:tc>
          <w:tcPr>
            <w:tcW w:w="431" w:type="dxa"/>
          </w:tcPr>
          <w:p w14:paraId="6F918DB1" w14:textId="77777777" w:rsidR="00710787" w:rsidRDefault="00710787">
            <w:pPr>
              <w:pStyle w:val="ConsPlusNormal"/>
              <w:jc w:val="center"/>
            </w:pPr>
            <w:r>
              <w:t>МВт</w:t>
            </w:r>
          </w:p>
        </w:tc>
        <w:tc>
          <w:tcPr>
            <w:tcW w:w="431" w:type="dxa"/>
          </w:tcPr>
          <w:p w14:paraId="3DF5AF18" w14:textId="77777777" w:rsidR="00710787" w:rsidRDefault="00710787">
            <w:pPr>
              <w:pStyle w:val="ConsPlusNormal"/>
              <w:jc w:val="center"/>
            </w:pPr>
            <w:bookmarkStart w:id="124" w:name="P1233"/>
            <w:bookmarkEnd w:id="124"/>
            <w:r>
              <w:t>Другое</w:t>
            </w:r>
          </w:p>
        </w:tc>
        <w:tc>
          <w:tcPr>
            <w:tcW w:w="0" w:type="auto"/>
            <w:vMerge/>
          </w:tcPr>
          <w:p w14:paraId="154B05DC" w14:textId="77777777" w:rsidR="00710787" w:rsidRDefault="00710787">
            <w:pPr>
              <w:pStyle w:val="ConsPlusNormal"/>
            </w:pPr>
          </w:p>
        </w:tc>
      </w:tr>
      <w:tr w:rsidR="00710787" w14:paraId="391AF4F0" w14:textId="77777777">
        <w:tc>
          <w:tcPr>
            <w:tcW w:w="886" w:type="dxa"/>
          </w:tcPr>
          <w:p w14:paraId="1AA124B7" w14:textId="77777777" w:rsidR="00710787" w:rsidRDefault="00710787">
            <w:pPr>
              <w:pStyle w:val="ConsPlusNormal"/>
              <w:jc w:val="center"/>
            </w:pPr>
            <w:r>
              <w:t>1</w:t>
            </w:r>
          </w:p>
        </w:tc>
        <w:tc>
          <w:tcPr>
            <w:tcW w:w="1120" w:type="dxa"/>
          </w:tcPr>
          <w:p w14:paraId="330A5048" w14:textId="77777777" w:rsidR="00710787" w:rsidRDefault="00710787">
            <w:pPr>
              <w:pStyle w:val="ConsPlusNormal"/>
              <w:jc w:val="center"/>
            </w:pPr>
            <w:r>
              <w:t>2</w:t>
            </w:r>
          </w:p>
        </w:tc>
        <w:tc>
          <w:tcPr>
            <w:tcW w:w="770" w:type="dxa"/>
          </w:tcPr>
          <w:p w14:paraId="2DB69ECB" w14:textId="77777777" w:rsidR="00710787" w:rsidRDefault="00710787">
            <w:pPr>
              <w:pStyle w:val="ConsPlusNormal"/>
              <w:jc w:val="center"/>
            </w:pPr>
            <w:r>
              <w:t>3</w:t>
            </w:r>
          </w:p>
        </w:tc>
        <w:tc>
          <w:tcPr>
            <w:tcW w:w="430" w:type="dxa"/>
          </w:tcPr>
          <w:p w14:paraId="51F693E8" w14:textId="77777777" w:rsidR="00710787" w:rsidRDefault="00710787">
            <w:pPr>
              <w:pStyle w:val="ConsPlusNormal"/>
              <w:jc w:val="center"/>
            </w:pPr>
            <w:r>
              <w:t>4.1.1</w:t>
            </w:r>
          </w:p>
        </w:tc>
        <w:tc>
          <w:tcPr>
            <w:tcW w:w="431" w:type="dxa"/>
          </w:tcPr>
          <w:p w14:paraId="7B951407" w14:textId="77777777" w:rsidR="00710787" w:rsidRDefault="00710787">
            <w:pPr>
              <w:pStyle w:val="ConsPlusNormal"/>
              <w:jc w:val="center"/>
            </w:pPr>
            <w:r>
              <w:t>4.1.2</w:t>
            </w:r>
          </w:p>
        </w:tc>
        <w:tc>
          <w:tcPr>
            <w:tcW w:w="431" w:type="dxa"/>
          </w:tcPr>
          <w:p w14:paraId="212E4E33" w14:textId="77777777" w:rsidR="00710787" w:rsidRDefault="00710787">
            <w:pPr>
              <w:pStyle w:val="ConsPlusNormal"/>
              <w:jc w:val="center"/>
            </w:pPr>
            <w:r>
              <w:t>4.1.3</w:t>
            </w:r>
          </w:p>
        </w:tc>
        <w:tc>
          <w:tcPr>
            <w:tcW w:w="430" w:type="dxa"/>
          </w:tcPr>
          <w:p w14:paraId="087AC589" w14:textId="77777777" w:rsidR="00710787" w:rsidRDefault="00710787">
            <w:pPr>
              <w:pStyle w:val="ConsPlusNormal"/>
              <w:jc w:val="center"/>
            </w:pPr>
            <w:r>
              <w:t>4.1.4</w:t>
            </w:r>
          </w:p>
        </w:tc>
        <w:tc>
          <w:tcPr>
            <w:tcW w:w="431" w:type="dxa"/>
          </w:tcPr>
          <w:p w14:paraId="68F8C56D" w14:textId="77777777" w:rsidR="00710787" w:rsidRDefault="00710787">
            <w:pPr>
              <w:pStyle w:val="ConsPlusNormal"/>
              <w:jc w:val="center"/>
            </w:pPr>
            <w:r>
              <w:t>4.1.5</w:t>
            </w:r>
          </w:p>
        </w:tc>
        <w:tc>
          <w:tcPr>
            <w:tcW w:w="431" w:type="dxa"/>
          </w:tcPr>
          <w:p w14:paraId="2ABACA54" w14:textId="77777777" w:rsidR="00710787" w:rsidRDefault="00710787">
            <w:pPr>
              <w:pStyle w:val="ConsPlusNormal"/>
              <w:jc w:val="center"/>
            </w:pPr>
            <w:r>
              <w:t>4.1.6</w:t>
            </w:r>
          </w:p>
        </w:tc>
        <w:tc>
          <w:tcPr>
            <w:tcW w:w="430" w:type="dxa"/>
          </w:tcPr>
          <w:p w14:paraId="5AF0C949" w14:textId="77777777" w:rsidR="00710787" w:rsidRDefault="00710787">
            <w:pPr>
              <w:pStyle w:val="ConsPlusNormal"/>
              <w:jc w:val="center"/>
            </w:pPr>
            <w:r>
              <w:t>4.2.1</w:t>
            </w:r>
          </w:p>
        </w:tc>
        <w:tc>
          <w:tcPr>
            <w:tcW w:w="431" w:type="dxa"/>
          </w:tcPr>
          <w:p w14:paraId="6266EE61" w14:textId="77777777" w:rsidR="00710787" w:rsidRDefault="00710787">
            <w:pPr>
              <w:pStyle w:val="ConsPlusNormal"/>
              <w:jc w:val="center"/>
            </w:pPr>
            <w:r>
              <w:t>4.2.2</w:t>
            </w:r>
          </w:p>
        </w:tc>
        <w:tc>
          <w:tcPr>
            <w:tcW w:w="431" w:type="dxa"/>
          </w:tcPr>
          <w:p w14:paraId="21D3D88E" w14:textId="77777777" w:rsidR="00710787" w:rsidRDefault="00710787">
            <w:pPr>
              <w:pStyle w:val="ConsPlusNormal"/>
              <w:jc w:val="center"/>
            </w:pPr>
            <w:r>
              <w:t>4.2.3</w:t>
            </w:r>
          </w:p>
        </w:tc>
        <w:tc>
          <w:tcPr>
            <w:tcW w:w="430" w:type="dxa"/>
          </w:tcPr>
          <w:p w14:paraId="572786D7" w14:textId="77777777" w:rsidR="00710787" w:rsidRDefault="00710787">
            <w:pPr>
              <w:pStyle w:val="ConsPlusNormal"/>
              <w:jc w:val="center"/>
            </w:pPr>
            <w:r>
              <w:t>4.2.4</w:t>
            </w:r>
          </w:p>
        </w:tc>
        <w:tc>
          <w:tcPr>
            <w:tcW w:w="431" w:type="dxa"/>
          </w:tcPr>
          <w:p w14:paraId="226CDC58" w14:textId="77777777" w:rsidR="00710787" w:rsidRDefault="00710787">
            <w:pPr>
              <w:pStyle w:val="ConsPlusNormal"/>
              <w:jc w:val="center"/>
            </w:pPr>
            <w:r>
              <w:t>4.2.5</w:t>
            </w:r>
          </w:p>
        </w:tc>
        <w:tc>
          <w:tcPr>
            <w:tcW w:w="458" w:type="dxa"/>
          </w:tcPr>
          <w:p w14:paraId="454DE792" w14:textId="77777777" w:rsidR="00710787" w:rsidRDefault="00710787">
            <w:pPr>
              <w:pStyle w:val="ConsPlusNormal"/>
              <w:jc w:val="center"/>
            </w:pPr>
            <w:r>
              <w:t>4.2.6</w:t>
            </w:r>
          </w:p>
        </w:tc>
        <w:tc>
          <w:tcPr>
            <w:tcW w:w="453" w:type="dxa"/>
          </w:tcPr>
          <w:p w14:paraId="58B9B071" w14:textId="77777777" w:rsidR="00710787" w:rsidRDefault="00710787">
            <w:pPr>
              <w:pStyle w:val="ConsPlusNormal"/>
              <w:jc w:val="center"/>
            </w:pPr>
            <w:r>
              <w:t>5.1.1</w:t>
            </w:r>
          </w:p>
        </w:tc>
        <w:tc>
          <w:tcPr>
            <w:tcW w:w="431" w:type="dxa"/>
          </w:tcPr>
          <w:p w14:paraId="66B2C82C" w14:textId="77777777" w:rsidR="00710787" w:rsidRDefault="00710787">
            <w:pPr>
              <w:pStyle w:val="ConsPlusNormal"/>
              <w:jc w:val="center"/>
            </w:pPr>
            <w:r>
              <w:t>5.1.2</w:t>
            </w:r>
          </w:p>
        </w:tc>
        <w:tc>
          <w:tcPr>
            <w:tcW w:w="431" w:type="dxa"/>
          </w:tcPr>
          <w:p w14:paraId="73B63A1D" w14:textId="77777777" w:rsidR="00710787" w:rsidRDefault="00710787">
            <w:pPr>
              <w:pStyle w:val="ConsPlusNormal"/>
              <w:jc w:val="center"/>
            </w:pPr>
            <w:r>
              <w:t>5.1.3</w:t>
            </w:r>
          </w:p>
        </w:tc>
        <w:tc>
          <w:tcPr>
            <w:tcW w:w="431" w:type="dxa"/>
          </w:tcPr>
          <w:p w14:paraId="30E06D96" w14:textId="77777777" w:rsidR="00710787" w:rsidRDefault="00710787">
            <w:pPr>
              <w:pStyle w:val="ConsPlusNormal"/>
              <w:jc w:val="center"/>
            </w:pPr>
            <w:r>
              <w:t>5.1.4</w:t>
            </w:r>
          </w:p>
        </w:tc>
        <w:tc>
          <w:tcPr>
            <w:tcW w:w="430" w:type="dxa"/>
          </w:tcPr>
          <w:p w14:paraId="2CD8E17E" w14:textId="77777777" w:rsidR="00710787" w:rsidRDefault="00710787">
            <w:pPr>
              <w:pStyle w:val="ConsPlusNormal"/>
              <w:jc w:val="center"/>
            </w:pPr>
            <w:r>
              <w:t>5.1.5</w:t>
            </w:r>
          </w:p>
        </w:tc>
        <w:tc>
          <w:tcPr>
            <w:tcW w:w="431" w:type="dxa"/>
          </w:tcPr>
          <w:p w14:paraId="174F7BFD" w14:textId="77777777" w:rsidR="00710787" w:rsidRDefault="00710787">
            <w:pPr>
              <w:pStyle w:val="ConsPlusNormal"/>
              <w:jc w:val="center"/>
            </w:pPr>
            <w:r>
              <w:t>5.1.6</w:t>
            </w:r>
          </w:p>
        </w:tc>
        <w:tc>
          <w:tcPr>
            <w:tcW w:w="431" w:type="dxa"/>
          </w:tcPr>
          <w:p w14:paraId="5F544AE3" w14:textId="77777777" w:rsidR="00710787" w:rsidRDefault="00710787">
            <w:pPr>
              <w:pStyle w:val="ConsPlusNormal"/>
              <w:jc w:val="center"/>
            </w:pPr>
            <w:r>
              <w:t>5.2.1</w:t>
            </w:r>
          </w:p>
        </w:tc>
        <w:tc>
          <w:tcPr>
            <w:tcW w:w="430" w:type="dxa"/>
          </w:tcPr>
          <w:p w14:paraId="3FC9C639" w14:textId="77777777" w:rsidR="00710787" w:rsidRDefault="00710787">
            <w:pPr>
              <w:pStyle w:val="ConsPlusNormal"/>
              <w:jc w:val="center"/>
            </w:pPr>
            <w:r>
              <w:t>5.2.2</w:t>
            </w:r>
          </w:p>
        </w:tc>
        <w:tc>
          <w:tcPr>
            <w:tcW w:w="431" w:type="dxa"/>
          </w:tcPr>
          <w:p w14:paraId="3AC657CB" w14:textId="77777777" w:rsidR="00710787" w:rsidRDefault="00710787">
            <w:pPr>
              <w:pStyle w:val="ConsPlusNormal"/>
              <w:jc w:val="center"/>
            </w:pPr>
            <w:r>
              <w:t>5.2.3</w:t>
            </w:r>
          </w:p>
        </w:tc>
        <w:tc>
          <w:tcPr>
            <w:tcW w:w="431" w:type="dxa"/>
          </w:tcPr>
          <w:p w14:paraId="6622CD7A" w14:textId="77777777" w:rsidR="00710787" w:rsidRDefault="00710787">
            <w:pPr>
              <w:pStyle w:val="ConsPlusNormal"/>
              <w:jc w:val="center"/>
            </w:pPr>
            <w:r>
              <w:t>5.2.4</w:t>
            </w:r>
          </w:p>
        </w:tc>
        <w:tc>
          <w:tcPr>
            <w:tcW w:w="430" w:type="dxa"/>
          </w:tcPr>
          <w:p w14:paraId="6031AD24" w14:textId="77777777" w:rsidR="00710787" w:rsidRDefault="00710787">
            <w:pPr>
              <w:pStyle w:val="ConsPlusNormal"/>
              <w:jc w:val="center"/>
            </w:pPr>
            <w:r>
              <w:t>5.2.5</w:t>
            </w:r>
          </w:p>
        </w:tc>
        <w:tc>
          <w:tcPr>
            <w:tcW w:w="449" w:type="dxa"/>
          </w:tcPr>
          <w:p w14:paraId="6CCC2687" w14:textId="77777777" w:rsidR="00710787" w:rsidRDefault="00710787">
            <w:pPr>
              <w:pStyle w:val="ConsPlusNormal"/>
              <w:jc w:val="center"/>
            </w:pPr>
            <w:r>
              <w:t>5.2.6</w:t>
            </w:r>
          </w:p>
        </w:tc>
        <w:tc>
          <w:tcPr>
            <w:tcW w:w="413" w:type="dxa"/>
          </w:tcPr>
          <w:p w14:paraId="6EEEEAD2" w14:textId="77777777" w:rsidR="00710787" w:rsidRDefault="00710787">
            <w:pPr>
              <w:pStyle w:val="ConsPlusNormal"/>
              <w:jc w:val="center"/>
            </w:pPr>
            <w:r>
              <w:t>5.3.1</w:t>
            </w:r>
          </w:p>
        </w:tc>
        <w:tc>
          <w:tcPr>
            <w:tcW w:w="430" w:type="dxa"/>
          </w:tcPr>
          <w:p w14:paraId="5EB37C23" w14:textId="77777777" w:rsidR="00710787" w:rsidRDefault="00710787">
            <w:pPr>
              <w:pStyle w:val="ConsPlusNormal"/>
              <w:jc w:val="center"/>
            </w:pPr>
            <w:r>
              <w:t>5.3.2</w:t>
            </w:r>
          </w:p>
        </w:tc>
        <w:tc>
          <w:tcPr>
            <w:tcW w:w="431" w:type="dxa"/>
          </w:tcPr>
          <w:p w14:paraId="26AE42AD" w14:textId="77777777" w:rsidR="00710787" w:rsidRDefault="00710787">
            <w:pPr>
              <w:pStyle w:val="ConsPlusNormal"/>
              <w:jc w:val="center"/>
            </w:pPr>
            <w:r>
              <w:t>5.3.3</w:t>
            </w:r>
          </w:p>
        </w:tc>
        <w:tc>
          <w:tcPr>
            <w:tcW w:w="431" w:type="dxa"/>
          </w:tcPr>
          <w:p w14:paraId="0640B946" w14:textId="77777777" w:rsidR="00710787" w:rsidRDefault="00710787">
            <w:pPr>
              <w:pStyle w:val="ConsPlusNormal"/>
              <w:jc w:val="center"/>
            </w:pPr>
            <w:r>
              <w:t>5.3.4</w:t>
            </w:r>
          </w:p>
        </w:tc>
        <w:tc>
          <w:tcPr>
            <w:tcW w:w="430" w:type="dxa"/>
          </w:tcPr>
          <w:p w14:paraId="7C105E69" w14:textId="77777777" w:rsidR="00710787" w:rsidRDefault="00710787">
            <w:pPr>
              <w:pStyle w:val="ConsPlusNormal"/>
              <w:jc w:val="center"/>
            </w:pPr>
            <w:r>
              <w:t>5.3.5</w:t>
            </w:r>
          </w:p>
        </w:tc>
        <w:tc>
          <w:tcPr>
            <w:tcW w:w="431" w:type="dxa"/>
          </w:tcPr>
          <w:p w14:paraId="1B02D3E3" w14:textId="77777777" w:rsidR="00710787" w:rsidRDefault="00710787">
            <w:pPr>
              <w:pStyle w:val="ConsPlusNormal"/>
              <w:jc w:val="center"/>
            </w:pPr>
            <w:r>
              <w:t>5.3.6</w:t>
            </w:r>
          </w:p>
        </w:tc>
        <w:tc>
          <w:tcPr>
            <w:tcW w:w="431" w:type="dxa"/>
          </w:tcPr>
          <w:p w14:paraId="56877B1D" w14:textId="77777777" w:rsidR="00710787" w:rsidRDefault="00710787">
            <w:pPr>
              <w:pStyle w:val="ConsPlusNormal"/>
              <w:jc w:val="center"/>
            </w:pPr>
            <w:r>
              <w:t>5.4.1</w:t>
            </w:r>
          </w:p>
        </w:tc>
        <w:tc>
          <w:tcPr>
            <w:tcW w:w="431" w:type="dxa"/>
          </w:tcPr>
          <w:p w14:paraId="268AE499" w14:textId="77777777" w:rsidR="00710787" w:rsidRDefault="00710787">
            <w:pPr>
              <w:pStyle w:val="ConsPlusNormal"/>
              <w:jc w:val="center"/>
            </w:pPr>
            <w:r>
              <w:t>5.4.2</w:t>
            </w:r>
          </w:p>
        </w:tc>
        <w:tc>
          <w:tcPr>
            <w:tcW w:w="430" w:type="dxa"/>
          </w:tcPr>
          <w:p w14:paraId="39708BFD" w14:textId="77777777" w:rsidR="00710787" w:rsidRDefault="00710787">
            <w:pPr>
              <w:pStyle w:val="ConsPlusNormal"/>
              <w:jc w:val="center"/>
            </w:pPr>
            <w:r>
              <w:t>5.4.3</w:t>
            </w:r>
          </w:p>
        </w:tc>
        <w:tc>
          <w:tcPr>
            <w:tcW w:w="431" w:type="dxa"/>
          </w:tcPr>
          <w:p w14:paraId="2DB72A8C" w14:textId="77777777" w:rsidR="00710787" w:rsidRDefault="00710787">
            <w:pPr>
              <w:pStyle w:val="ConsPlusNormal"/>
              <w:jc w:val="center"/>
            </w:pPr>
            <w:r>
              <w:t>5.4.4</w:t>
            </w:r>
          </w:p>
        </w:tc>
        <w:tc>
          <w:tcPr>
            <w:tcW w:w="431" w:type="dxa"/>
          </w:tcPr>
          <w:p w14:paraId="66E81B31" w14:textId="77777777" w:rsidR="00710787" w:rsidRDefault="00710787">
            <w:pPr>
              <w:pStyle w:val="ConsPlusNormal"/>
              <w:jc w:val="center"/>
            </w:pPr>
            <w:r>
              <w:t>5.4.5</w:t>
            </w:r>
          </w:p>
        </w:tc>
        <w:tc>
          <w:tcPr>
            <w:tcW w:w="439" w:type="dxa"/>
          </w:tcPr>
          <w:p w14:paraId="71681AF0" w14:textId="77777777" w:rsidR="00710787" w:rsidRDefault="00710787">
            <w:pPr>
              <w:pStyle w:val="ConsPlusNormal"/>
              <w:jc w:val="center"/>
            </w:pPr>
            <w:r>
              <w:t>5.4.6</w:t>
            </w:r>
          </w:p>
        </w:tc>
        <w:tc>
          <w:tcPr>
            <w:tcW w:w="422" w:type="dxa"/>
          </w:tcPr>
          <w:p w14:paraId="41DE57DB" w14:textId="77777777" w:rsidR="00710787" w:rsidRDefault="00710787">
            <w:pPr>
              <w:pStyle w:val="ConsPlusNormal"/>
              <w:jc w:val="center"/>
            </w:pPr>
            <w:r>
              <w:t>5.5.1</w:t>
            </w:r>
          </w:p>
        </w:tc>
        <w:tc>
          <w:tcPr>
            <w:tcW w:w="431" w:type="dxa"/>
          </w:tcPr>
          <w:p w14:paraId="09DD5157" w14:textId="77777777" w:rsidR="00710787" w:rsidRDefault="00710787">
            <w:pPr>
              <w:pStyle w:val="ConsPlusNormal"/>
              <w:jc w:val="center"/>
            </w:pPr>
            <w:r>
              <w:t>5.5.2</w:t>
            </w:r>
          </w:p>
        </w:tc>
        <w:tc>
          <w:tcPr>
            <w:tcW w:w="430" w:type="dxa"/>
          </w:tcPr>
          <w:p w14:paraId="0A8635D9" w14:textId="77777777" w:rsidR="00710787" w:rsidRDefault="00710787">
            <w:pPr>
              <w:pStyle w:val="ConsPlusNormal"/>
              <w:jc w:val="center"/>
            </w:pPr>
            <w:r>
              <w:t>5.5.3</w:t>
            </w:r>
          </w:p>
        </w:tc>
        <w:tc>
          <w:tcPr>
            <w:tcW w:w="431" w:type="dxa"/>
          </w:tcPr>
          <w:p w14:paraId="59CC84FF" w14:textId="77777777" w:rsidR="00710787" w:rsidRDefault="00710787">
            <w:pPr>
              <w:pStyle w:val="ConsPlusNormal"/>
              <w:jc w:val="center"/>
            </w:pPr>
            <w:r>
              <w:t>5.5.4</w:t>
            </w:r>
          </w:p>
        </w:tc>
        <w:tc>
          <w:tcPr>
            <w:tcW w:w="431" w:type="dxa"/>
          </w:tcPr>
          <w:p w14:paraId="16170933" w14:textId="77777777" w:rsidR="00710787" w:rsidRDefault="00710787">
            <w:pPr>
              <w:pStyle w:val="ConsPlusNormal"/>
              <w:jc w:val="center"/>
            </w:pPr>
            <w:r>
              <w:t>5.5.5</w:t>
            </w:r>
          </w:p>
        </w:tc>
        <w:tc>
          <w:tcPr>
            <w:tcW w:w="430" w:type="dxa"/>
          </w:tcPr>
          <w:p w14:paraId="0CC8A5D9" w14:textId="77777777" w:rsidR="00710787" w:rsidRDefault="00710787">
            <w:pPr>
              <w:pStyle w:val="ConsPlusNormal"/>
              <w:jc w:val="center"/>
            </w:pPr>
            <w:r>
              <w:t>5.5.6</w:t>
            </w:r>
          </w:p>
        </w:tc>
        <w:tc>
          <w:tcPr>
            <w:tcW w:w="431" w:type="dxa"/>
          </w:tcPr>
          <w:p w14:paraId="088F31C7" w14:textId="77777777" w:rsidR="00710787" w:rsidRDefault="00710787">
            <w:pPr>
              <w:pStyle w:val="ConsPlusNormal"/>
              <w:jc w:val="center"/>
            </w:pPr>
            <w:r>
              <w:t>5.6.1</w:t>
            </w:r>
          </w:p>
        </w:tc>
        <w:tc>
          <w:tcPr>
            <w:tcW w:w="431" w:type="dxa"/>
          </w:tcPr>
          <w:p w14:paraId="78755EC1" w14:textId="77777777" w:rsidR="00710787" w:rsidRDefault="00710787">
            <w:pPr>
              <w:pStyle w:val="ConsPlusNormal"/>
              <w:jc w:val="center"/>
            </w:pPr>
            <w:r>
              <w:t>5.6.2</w:t>
            </w:r>
          </w:p>
        </w:tc>
        <w:tc>
          <w:tcPr>
            <w:tcW w:w="430" w:type="dxa"/>
          </w:tcPr>
          <w:p w14:paraId="49C10C8C" w14:textId="77777777" w:rsidR="00710787" w:rsidRDefault="00710787">
            <w:pPr>
              <w:pStyle w:val="ConsPlusNormal"/>
              <w:jc w:val="center"/>
            </w:pPr>
            <w:r>
              <w:t>5.6.3</w:t>
            </w:r>
          </w:p>
        </w:tc>
        <w:tc>
          <w:tcPr>
            <w:tcW w:w="431" w:type="dxa"/>
          </w:tcPr>
          <w:p w14:paraId="0E0B2935" w14:textId="77777777" w:rsidR="00710787" w:rsidRDefault="00710787">
            <w:pPr>
              <w:pStyle w:val="ConsPlusNormal"/>
              <w:jc w:val="center"/>
            </w:pPr>
            <w:r>
              <w:t>5.6.4</w:t>
            </w:r>
          </w:p>
        </w:tc>
        <w:tc>
          <w:tcPr>
            <w:tcW w:w="431" w:type="dxa"/>
          </w:tcPr>
          <w:p w14:paraId="5D38A1A1" w14:textId="77777777" w:rsidR="00710787" w:rsidRDefault="00710787">
            <w:pPr>
              <w:pStyle w:val="ConsPlusNormal"/>
              <w:jc w:val="center"/>
            </w:pPr>
            <w:r>
              <w:t>5.6.5</w:t>
            </w:r>
          </w:p>
        </w:tc>
        <w:tc>
          <w:tcPr>
            <w:tcW w:w="431" w:type="dxa"/>
          </w:tcPr>
          <w:p w14:paraId="609D9359" w14:textId="77777777" w:rsidR="00710787" w:rsidRDefault="00710787">
            <w:pPr>
              <w:pStyle w:val="ConsPlusNormal"/>
              <w:jc w:val="center"/>
            </w:pPr>
            <w:r>
              <w:t>5.6.6</w:t>
            </w:r>
          </w:p>
        </w:tc>
        <w:tc>
          <w:tcPr>
            <w:tcW w:w="924" w:type="dxa"/>
          </w:tcPr>
          <w:p w14:paraId="182AB2D3" w14:textId="77777777" w:rsidR="00710787" w:rsidRDefault="00710787">
            <w:pPr>
              <w:pStyle w:val="ConsPlusNormal"/>
              <w:jc w:val="center"/>
            </w:pPr>
            <w:r>
              <w:t>6</w:t>
            </w:r>
          </w:p>
        </w:tc>
      </w:tr>
      <w:tr w:rsidR="00710787" w14:paraId="7E8E3490" w14:textId="77777777">
        <w:tc>
          <w:tcPr>
            <w:tcW w:w="886" w:type="dxa"/>
          </w:tcPr>
          <w:p w14:paraId="5A335C13" w14:textId="77777777" w:rsidR="00710787" w:rsidRDefault="00710787">
            <w:pPr>
              <w:pStyle w:val="ConsPlusNormal"/>
            </w:pPr>
          </w:p>
        </w:tc>
        <w:tc>
          <w:tcPr>
            <w:tcW w:w="1120" w:type="dxa"/>
          </w:tcPr>
          <w:p w14:paraId="7F602A47" w14:textId="77777777" w:rsidR="00710787" w:rsidRDefault="00710787">
            <w:pPr>
              <w:pStyle w:val="ConsPlusNormal"/>
            </w:pPr>
          </w:p>
        </w:tc>
        <w:tc>
          <w:tcPr>
            <w:tcW w:w="770" w:type="dxa"/>
          </w:tcPr>
          <w:p w14:paraId="2742DCC8" w14:textId="77777777" w:rsidR="00710787" w:rsidRDefault="00710787">
            <w:pPr>
              <w:pStyle w:val="ConsPlusNormal"/>
            </w:pPr>
          </w:p>
        </w:tc>
        <w:tc>
          <w:tcPr>
            <w:tcW w:w="430" w:type="dxa"/>
          </w:tcPr>
          <w:p w14:paraId="4B1CA937" w14:textId="77777777" w:rsidR="00710787" w:rsidRDefault="00710787">
            <w:pPr>
              <w:pStyle w:val="ConsPlusNormal"/>
            </w:pPr>
          </w:p>
        </w:tc>
        <w:tc>
          <w:tcPr>
            <w:tcW w:w="431" w:type="dxa"/>
          </w:tcPr>
          <w:p w14:paraId="2594848A" w14:textId="77777777" w:rsidR="00710787" w:rsidRDefault="00710787">
            <w:pPr>
              <w:pStyle w:val="ConsPlusNormal"/>
            </w:pPr>
          </w:p>
        </w:tc>
        <w:tc>
          <w:tcPr>
            <w:tcW w:w="431" w:type="dxa"/>
          </w:tcPr>
          <w:p w14:paraId="4DAD68A4" w14:textId="77777777" w:rsidR="00710787" w:rsidRDefault="00710787">
            <w:pPr>
              <w:pStyle w:val="ConsPlusNormal"/>
            </w:pPr>
          </w:p>
        </w:tc>
        <w:tc>
          <w:tcPr>
            <w:tcW w:w="430" w:type="dxa"/>
          </w:tcPr>
          <w:p w14:paraId="10943280" w14:textId="77777777" w:rsidR="00710787" w:rsidRDefault="00710787">
            <w:pPr>
              <w:pStyle w:val="ConsPlusNormal"/>
            </w:pPr>
          </w:p>
        </w:tc>
        <w:tc>
          <w:tcPr>
            <w:tcW w:w="431" w:type="dxa"/>
          </w:tcPr>
          <w:p w14:paraId="20620097" w14:textId="77777777" w:rsidR="00710787" w:rsidRDefault="00710787">
            <w:pPr>
              <w:pStyle w:val="ConsPlusNormal"/>
            </w:pPr>
          </w:p>
        </w:tc>
        <w:tc>
          <w:tcPr>
            <w:tcW w:w="431" w:type="dxa"/>
          </w:tcPr>
          <w:p w14:paraId="6ABD5B26" w14:textId="77777777" w:rsidR="00710787" w:rsidRDefault="00710787">
            <w:pPr>
              <w:pStyle w:val="ConsPlusNormal"/>
            </w:pPr>
          </w:p>
        </w:tc>
        <w:tc>
          <w:tcPr>
            <w:tcW w:w="430" w:type="dxa"/>
          </w:tcPr>
          <w:p w14:paraId="7D5EA6C7" w14:textId="77777777" w:rsidR="00710787" w:rsidRDefault="00710787">
            <w:pPr>
              <w:pStyle w:val="ConsPlusNormal"/>
            </w:pPr>
          </w:p>
        </w:tc>
        <w:tc>
          <w:tcPr>
            <w:tcW w:w="431" w:type="dxa"/>
          </w:tcPr>
          <w:p w14:paraId="333128AA" w14:textId="77777777" w:rsidR="00710787" w:rsidRDefault="00710787">
            <w:pPr>
              <w:pStyle w:val="ConsPlusNormal"/>
            </w:pPr>
          </w:p>
        </w:tc>
        <w:tc>
          <w:tcPr>
            <w:tcW w:w="431" w:type="dxa"/>
          </w:tcPr>
          <w:p w14:paraId="7FF1CBB5" w14:textId="77777777" w:rsidR="00710787" w:rsidRDefault="00710787">
            <w:pPr>
              <w:pStyle w:val="ConsPlusNormal"/>
            </w:pPr>
          </w:p>
        </w:tc>
        <w:tc>
          <w:tcPr>
            <w:tcW w:w="430" w:type="dxa"/>
          </w:tcPr>
          <w:p w14:paraId="7A20E9AB" w14:textId="77777777" w:rsidR="00710787" w:rsidRDefault="00710787">
            <w:pPr>
              <w:pStyle w:val="ConsPlusNormal"/>
            </w:pPr>
          </w:p>
        </w:tc>
        <w:tc>
          <w:tcPr>
            <w:tcW w:w="431" w:type="dxa"/>
          </w:tcPr>
          <w:p w14:paraId="5BB13C55" w14:textId="77777777" w:rsidR="00710787" w:rsidRDefault="00710787">
            <w:pPr>
              <w:pStyle w:val="ConsPlusNormal"/>
            </w:pPr>
          </w:p>
        </w:tc>
        <w:tc>
          <w:tcPr>
            <w:tcW w:w="458" w:type="dxa"/>
          </w:tcPr>
          <w:p w14:paraId="3964626B" w14:textId="77777777" w:rsidR="00710787" w:rsidRDefault="00710787">
            <w:pPr>
              <w:pStyle w:val="ConsPlusNormal"/>
            </w:pPr>
          </w:p>
        </w:tc>
        <w:tc>
          <w:tcPr>
            <w:tcW w:w="453" w:type="dxa"/>
          </w:tcPr>
          <w:p w14:paraId="5B207F08" w14:textId="77777777" w:rsidR="00710787" w:rsidRDefault="00710787">
            <w:pPr>
              <w:pStyle w:val="ConsPlusNormal"/>
            </w:pPr>
          </w:p>
        </w:tc>
        <w:tc>
          <w:tcPr>
            <w:tcW w:w="431" w:type="dxa"/>
          </w:tcPr>
          <w:p w14:paraId="08B63FC9" w14:textId="77777777" w:rsidR="00710787" w:rsidRDefault="00710787">
            <w:pPr>
              <w:pStyle w:val="ConsPlusNormal"/>
            </w:pPr>
          </w:p>
        </w:tc>
        <w:tc>
          <w:tcPr>
            <w:tcW w:w="431" w:type="dxa"/>
          </w:tcPr>
          <w:p w14:paraId="52B9A862" w14:textId="77777777" w:rsidR="00710787" w:rsidRDefault="00710787">
            <w:pPr>
              <w:pStyle w:val="ConsPlusNormal"/>
            </w:pPr>
          </w:p>
        </w:tc>
        <w:tc>
          <w:tcPr>
            <w:tcW w:w="431" w:type="dxa"/>
          </w:tcPr>
          <w:p w14:paraId="377D9171" w14:textId="77777777" w:rsidR="00710787" w:rsidRDefault="00710787">
            <w:pPr>
              <w:pStyle w:val="ConsPlusNormal"/>
            </w:pPr>
          </w:p>
        </w:tc>
        <w:tc>
          <w:tcPr>
            <w:tcW w:w="430" w:type="dxa"/>
          </w:tcPr>
          <w:p w14:paraId="67416DB8" w14:textId="77777777" w:rsidR="00710787" w:rsidRDefault="00710787">
            <w:pPr>
              <w:pStyle w:val="ConsPlusNormal"/>
            </w:pPr>
          </w:p>
        </w:tc>
        <w:tc>
          <w:tcPr>
            <w:tcW w:w="431" w:type="dxa"/>
          </w:tcPr>
          <w:p w14:paraId="541B2B98" w14:textId="77777777" w:rsidR="00710787" w:rsidRDefault="00710787">
            <w:pPr>
              <w:pStyle w:val="ConsPlusNormal"/>
            </w:pPr>
          </w:p>
        </w:tc>
        <w:tc>
          <w:tcPr>
            <w:tcW w:w="431" w:type="dxa"/>
          </w:tcPr>
          <w:p w14:paraId="31645ACF" w14:textId="77777777" w:rsidR="00710787" w:rsidRDefault="00710787">
            <w:pPr>
              <w:pStyle w:val="ConsPlusNormal"/>
            </w:pPr>
          </w:p>
        </w:tc>
        <w:tc>
          <w:tcPr>
            <w:tcW w:w="430" w:type="dxa"/>
          </w:tcPr>
          <w:p w14:paraId="71FC82F3" w14:textId="77777777" w:rsidR="00710787" w:rsidRDefault="00710787">
            <w:pPr>
              <w:pStyle w:val="ConsPlusNormal"/>
            </w:pPr>
          </w:p>
        </w:tc>
        <w:tc>
          <w:tcPr>
            <w:tcW w:w="431" w:type="dxa"/>
          </w:tcPr>
          <w:p w14:paraId="7F38969D" w14:textId="77777777" w:rsidR="00710787" w:rsidRDefault="00710787">
            <w:pPr>
              <w:pStyle w:val="ConsPlusNormal"/>
            </w:pPr>
          </w:p>
        </w:tc>
        <w:tc>
          <w:tcPr>
            <w:tcW w:w="431" w:type="dxa"/>
          </w:tcPr>
          <w:p w14:paraId="38F70C6E" w14:textId="77777777" w:rsidR="00710787" w:rsidRDefault="00710787">
            <w:pPr>
              <w:pStyle w:val="ConsPlusNormal"/>
            </w:pPr>
          </w:p>
        </w:tc>
        <w:tc>
          <w:tcPr>
            <w:tcW w:w="430" w:type="dxa"/>
          </w:tcPr>
          <w:p w14:paraId="78A4BA7D" w14:textId="77777777" w:rsidR="00710787" w:rsidRDefault="00710787">
            <w:pPr>
              <w:pStyle w:val="ConsPlusNormal"/>
            </w:pPr>
          </w:p>
        </w:tc>
        <w:tc>
          <w:tcPr>
            <w:tcW w:w="449" w:type="dxa"/>
          </w:tcPr>
          <w:p w14:paraId="62934824" w14:textId="77777777" w:rsidR="00710787" w:rsidRDefault="00710787">
            <w:pPr>
              <w:pStyle w:val="ConsPlusNormal"/>
            </w:pPr>
          </w:p>
        </w:tc>
        <w:tc>
          <w:tcPr>
            <w:tcW w:w="413" w:type="dxa"/>
          </w:tcPr>
          <w:p w14:paraId="47437B4C" w14:textId="77777777" w:rsidR="00710787" w:rsidRDefault="00710787">
            <w:pPr>
              <w:pStyle w:val="ConsPlusNormal"/>
            </w:pPr>
          </w:p>
        </w:tc>
        <w:tc>
          <w:tcPr>
            <w:tcW w:w="430" w:type="dxa"/>
          </w:tcPr>
          <w:p w14:paraId="02DDF3DF" w14:textId="77777777" w:rsidR="00710787" w:rsidRDefault="00710787">
            <w:pPr>
              <w:pStyle w:val="ConsPlusNormal"/>
            </w:pPr>
          </w:p>
        </w:tc>
        <w:tc>
          <w:tcPr>
            <w:tcW w:w="431" w:type="dxa"/>
          </w:tcPr>
          <w:p w14:paraId="17E15CA6" w14:textId="77777777" w:rsidR="00710787" w:rsidRDefault="00710787">
            <w:pPr>
              <w:pStyle w:val="ConsPlusNormal"/>
            </w:pPr>
          </w:p>
        </w:tc>
        <w:tc>
          <w:tcPr>
            <w:tcW w:w="431" w:type="dxa"/>
          </w:tcPr>
          <w:p w14:paraId="3BAC0D58" w14:textId="77777777" w:rsidR="00710787" w:rsidRDefault="00710787">
            <w:pPr>
              <w:pStyle w:val="ConsPlusNormal"/>
            </w:pPr>
          </w:p>
        </w:tc>
        <w:tc>
          <w:tcPr>
            <w:tcW w:w="430" w:type="dxa"/>
          </w:tcPr>
          <w:p w14:paraId="5288CCEC" w14:textId="77777777" w:rsidR="00710787" w:rsidRDefault="00710787">
            <w:pPr>
              <w:pStyle w:val="ConsPlusNormal"/>
            </w:pPr>
          </w:p>
        </w:tc>
        <w:tc>
          <w:tcPr>
            <w:tcW w:w="431" w:type="dxa"/>
          </w:tcPr>
          <w:p w14:paraId="652A5F69" w14:textId="77777777" w:rsidR="00710787" w:rsidRDefault="00710787">
            <w:pPr>
              <w:pStyle w:val="ConsPlusNormal"/>
            </w:pPr>
          </w:p>
        </w:tc>
        <w:tc>
          <w:tcPr>
            <w:tcW w:w="431" w:type="dxa"/>
          </w:tcPr>
          <w:p w14:paraId="259B2BA5" w14:textId="77777777" w:rsidR="00710787" w:rsidRDefault="00710787">
            <w:pPr>
              <w:pStyle w:val="ConsPlusNormal"/>
            </w:pPr>
          </w:p>
        </w:tc>
        <w:tc>
          <w:tcPr>
            <w:tcW w:w="431" w:type="dxa"/>
          </w:tcPr>
          <w:p w14:paraId="4CE60D04" w14:textId="77777777" w:rsidR="00710787" w:rsidRDefault="00710787">
            <w:pPr>
              <w:pStyle w:val="ConsPlusNormal"/>
            </w:pPr>
          </w:p>
        </w:tc>
        <w:tc>
          <w:tcPr>
            <w:tcW w:w="430" w:type="dxa"/>
          </w:tcPr>
          <w:p w14:paraId="308E3582" w14:textId="77777777" w:rsidR="00710787" w:rsidRDefault="00710787">
            <w:pPr>
              <w:pStyle w:val="ConsPlusNormal"/>
            </w:pPr>
          </w:p>
        </w:tc>
        <w:tc>
          <w:tcPr>
            <w:tcW w:w="431" w:type="dxa"/>
          </w:tcPr>
          <w:p w14:paraId="5AA79B02" w14:textId="77777777" w:rsidR="00710787" w:rsidRDefault="00710787">
            <w:pPr>
              <w:pStyle w:val="ConsPlusNormal"/>
            </w:pPr>
          </w:p>
        </w:tc>
        <w:tc>
          <w:tcPr>
            <w:tcW w:w="431" w:type="dxa"/>
          </w:tcPr>
          <w:p w14:paraId="6AF2934F" w14:textId="77777777" w:rsidR="00710787" w:rsidRDefault="00710787">
            <w:pPr>
              <w:pStyle w:val="ConsPlusNormal"/>
            </w:pPr>
          </w:p>
        </w:tc>
        <w:tc>
          <w:tcPr>
            <w:tcW w:w="439" w:type="dxa"/>
          </w:tcPr>
          <w:p w14:paraId="770A3A01" w14:textId="77777777" w:rsidR="00710787" w:rsidRDefault="00710787">
            <w:pPr>
              <w:pStyle w:val="ConsPlusNormal"/>
            </w:pPr>
          </w:p>
        </w:tc>
        <w:tc>
          <w:tcPr>
            <w:tcW w:w="422" w:type="dxa"/>
          </w:tcPr>
          <w:p w14:paraId="5E601F63" w14:textId="77777777" w:rsidR="00710787" w:rsidRDefault="00710787">
            <w:pPr>
              <w:pStyle w:val="ConsPlusNormal"/>
            </w:pPr>
          </w:p>
        </w:tc>
        <w:tc>
          <w:tcPr>
            <w:tcW w:w="431" w:type="dxa"/>
          </w:tcPr>
          <w:p w14:paraId="28A10FE1" w14:textId="77777777" w:rsidR="00710787" w:rsidRDefault="00710787">
            <w:pPr>
              <w:pStyle w:val="ConsPlusNormal"/>
            </w:pPr>
          </w:p>
        </w:tc>
        <w:tc>
          <w:tcPr>
            <w:tcW w:w="430" w:type="dxa"/>
          </w:tcPr>
          <w:p w14:paraId="45EAE854" w14:textId="77777777" w:rsidR="00710787" w:rsidRDefault="00710787">
            <w:pPr>
              <w:pStyle w:val="ConsPlusNormal"/>
            </w:pPr>
          </w:p>
        </w:tc>
        <w:tc>
          <w:tcPr>
            <w:tcW w:w="431" w:type="dxa"/>
          </w:tcPr>
          <w:p w14:paraId="5FDFC431" w14:textId="77777777" w:rsidR="00710787" w:rsidRDefault="00710787">
            <w:pPr>
              <w:pStyle w:val="ConsPlusNormal"/>
            </w:pPr>
          </w:p>
        </w:tc>
        <w:tc>
          <w:tcPr>
            <w:tcW w:w="431" w:type="dxa"/>
          </w:tcPr>
          <w:p w14:paraId="2676784D" w14:textId="77777777" w:rsidR="00710787" w:rsidRDefault="00710787">
            <w:pPr>
              <w:pStyle w:val="ConsPlusNormal"/>
            </w:pPr>
          </w:p>
        </w:tc>
        <w:tc>
          <w:tcPr>
            <w:tcW w:w="430" w:type="dxa"/>
          </w:tcPr>
          <w:p w14:paraId="29F1D60D" w14:textId="77777777" w:rsidR="00710787" w:rsidRDefault="00710787">
            <w:pPr>
              <w:pStyle w:val="ConsPlusNormal"/>
            </w:pPr>
          </w:p>
        </w:tc>
        <w:tc>
          <w:tcPr>
            <w:tcW w:w="431" w:type="dxa"/>
          </w:tcPr>
          <w:p w14:paraId="3DAD6D6A" w14:textId="77777777" w:rsidR="00710787" w:rsidRDefault="00710787">
            <w:pPr>
              <w:pStyle w:val="ConsPlusNormal"/>
            </w:pPr>
          </w:p>
        </w:tc>
        <w:tc>
          <w:tcPr>
            <w:tcW w:w="431" w:type="dxa"/>
          </w:tcPr>
          <w:p w14:paraId="414B5A4B" w14:textId="77777777" w:rsidR="00710787" w:rsidRDefault="00710787">
            <w:pPr>
              <w:pStyle w:val="ConsPlusNormal"/>
            </w:pPr>
          </w:p>
        </w:tc>
        <w:tc>
          <w:tcPr>
            <w:tcW w:w="430" w:type="dxa"/>
          </w:tcPr>
          <w:p w14:paraId="02D3C079" w14:textId="77777777" w:rsidR="00710787" w:rsidRDefault="00710787">
            <w:pPr>
              <w:pStyle w:val="ConsPlusNormal"/>
            </w:pPr>
          </w:p>
        </w:tc>
        <w:tc>
          <w:tcPr>
            <w:tcW w:w="431" w:type="dxa"/>
          </w:tcPr>
          <w:p w14:paraId="108B918A" w14:textId="77777777" w:rsidR="00710787" w:rsidRDefault="00710787">
            <w:pPr>
              <w:pStyle w:val="ConsPlusNormal"/>
            </w:pPr>
          </w:p>
        </w:tc>
        <w:tc>
          <w:tcPr>
            <w:tcW w:w="431" w:type="dxa"/>
          </w:tcPr>
          <w:p w14:paraId="555B1BB9" w14:textId="77777777" w:rsidR="00710787" w:rsidRDefault="00710787">
            <w:pPr>
              <w:pStyle w:val="ConsPlusNormal"/>
            </w:pPr>
          </w:p>
        </w:tc>
        <w:tc>
          <w:tcPr>
            <w:tcW w:w="431" w:type="dxa"/>
          </w:tcPr>
          <w:p w14:paraId="234368B7" w14:textId="77777777" w:rsidR="00710787" w:rsidRDefault="00710787">
            <w:pPr>
              <w:pStyle w:val="ConsPlusNormal"/>
            </w:pPr>
          </w:p>
        </w:tc>
        <w:tc>
          <w:tcPr>
            <w:tcW w:w="924" w:type="dxa"/>
          </w:tcPr>
          <w:p w14:paraId="6C150C85" w14:textId="77777777" w:rsidR="00710787" w:rsidRDefault="00710787">
            <w:pPr>
              <w:pStyle w:val="ConsPlusNormal"/>
            </w:pPr>
          </w:p>
        </w:tc>
      </w:tr>
    </w:tbl>
    <w:p w14:paraId="30836808" w14:textId="77777777" w:rsidR="00710787" w:rsidRDefault="00710787">
      <w:pPr>
        <w:pStyle w:val="ConsPlusNormal"/>
        <w:jc w:val="both"/>
      </w:pPr>
    </w:p>
    <w:p w14:paraId="3C3ACE27" w14:textId="77777777" w:rsidR="00710787" w:rsidRDefault="00710787">
      <w:pPr>
        <w:pStyle w:val="ConsPlusNormal"/>
        <w:jc w:val="both"/>
      </w:pPr>
    </w:p>
    <w:p w14:paraId="37038071" w14:textId="77777777" w:rsidR="00710787" w:rsidRDefault="00710787">
      <w:pPr>
        <w:pStyle w:val="ConsPlusNormal"/>
        <w:jc w:val="both"/>
      </w:pPr>
    </w:p>
    <w:p w14:paraId="1C633376" w14:textId="77777777" w:rsidR="00710787" w:rsidRDefault="00710787">
      <w:pPr>
        <w:pStyle w:val="ConsPlusNormal"/>
        <w:jc w:val="both"/>
      </w:pPr>
    </w:p>
    <w:p w14:paraId="24BA097D" w14:textId="77777777" w:rsidR="00710787" w:rsidRDefault="00710787">
      <w:pPr>
        <w:pStyle w:val="ConsPlusNormal"/>
        <w:jc w:val="both"/>
      </w:pPr>
    </w:p>
    <w:p w14:paraId="100ACF2A" w14:textId="77777777" w:rsidR="00710787" w:rsidRDefault="00710787">
      <w:pPr>
        <w:pStyle w:val="ConsPlusNormal"/>
        <w:jc w:val="right"/>
        <w:outlineLvl w:val="0"/>
      </w:pPr>
      <w:r>
        <w:t>Приложение N 7</w:t>
      </w:r>
    </w:p>
    <w:p w14:paraId="09BA2E11" w14:textId="77777777" w:rsidR="00710787" w:rsidRDefault="00710787">
      <w:pPr>
        <w:pStyle w:val="ConsPlusNormal"/>
        <w:jc w:val="right"/>
      </w:pPr>
      <w:r>
        <w:t>к приказу Минэнерго России</w:t>
      </w:r>
    </w:p>
    <w:p w14:paraId="4685F14E" w14:textId="77777777" w:rsidR="00710787" w:rsidRDefault="00710787">
      <w:pPr>
        <w:pStyle w:val="ConsPlusNormal"/>
        <w:jc w:val="right"/>
      </w:pPr>
      <w:r>
        <w:t>от 05.05.2016 N 380</w:t>
      </w:r>
    </w:p>
    <w:p w14:paraId="1B8720D8" w14:textId="77777777" w:rsidR="00710787" w:rsidRDefault="00710787">
      <w:pPr>
        <w:pStyle w:val="ConsPlusNormal"/>
        <w:jc w:val="both"/>
      </w:pPr>
    </w:p>
    <w:p w14:paraId="2A03BA57" w14:textId="77777777" w:rsidR="00710787" w:rsidRDefault="00710787">
      <w:pPr>
        <w:pStyle w:val="ConsPlusNonformat"/>
        <w:jc w:val="both"/>
      </w:pPr>
      <w:bookmarkStart w:id="125" w:name="P1347"/>
      <w:bookmarkEnd w:id="125"/>
      <w:r>
        <w:t xml:space="preserve">            Форма 7. Краткое описание инвестиционной программы.</w:t>
      </w:r>
    </w:p>
    <w:p w14:paraId="6C105419" w14:textId="77777777" w:rsidR="00710787" w:rsidRDefault="00710787">
      <w:pPr>
        <w:pStyle w:val="ConsPlusNonformat"/>
        <w:jc w:val="both"/>
      </w:pPr>
      <w:r>
        <w:t xml:space="preserve">           Ввод объектов инвестиционной деятельности (мощностей)</w:t>
      </w:r>
    </w:p>
    <w:p w14:paraId="497741A3" w14:textId="77777777" w:rsidR="00710787" w:rsidRDefault="00710787">
      <w:pPr>
        <w:pStyle w:val="ConsPlusNonformat"/>
        <w:jc w:val="both"/>
      </w:pPr>
      <w:r>
        <w:t xml:space="preserve">                              в эксплуатацию</w:t>
      </w:r>
    </w:p>
    <w:p w14:paraId="7F1DDC1C" w14:textId="77777777" w:rsidR="00710787" w:rsidRDefault="00710787">
      <w:pPr>
        <w:pStyle w:val="ConsPlusNonformat"/>
        <w:jc w:val="both"/>
      </w:pPr>
    </w:p>
    <w:p w14:paraId="37920C78" w14:textId="77777777" w:rsidR="00710787" w:rsidRDefault="00710787">
      <w:pPr>
        <w:pStyle w:val="ConsPlusNonformat"/>
        <w:jc w:val="both"/>
      </w:pPr>
      <w:r>
        <w:t xml:space="preserve">          Инвестиционная программа ______________________________</w:t>
      </w:r>
    </w:p>
    <w:p w14:paraId="78F51974" w14:textId="77777777" w:rsidR="00710787" w:rsidRDefault="00710787">
      <w:pPr>
        <w:pStyle w:val="ConsPlusNonformat"/>
        <w:jc w:val="both"/>
      </w:pPr>
      <w:r>
        <w:t xml:space="preserve">                                    полное наименование субъекта</w:t>
      </w:r>
    </w:p>
    <w:p w14:paraId="6DDE6A61" w14:textId="77777777" w:rsidR="00710787" w:rsidRDefault="00710787">
      <w:pPr>
        <w:pStyle w:val="ConsPlusNonformat"/>
        <w:jc w:val="both"/>
      </w:pPr>
      <w:r>
        <w:t xml:space="preserve">                                         электроэнергетики</w:t>
      </w:r>
    </w:p>
    <w:p w14:paraId="08A3F32B" w14:textId="77777777" w:rsidR="00710787" w:rsidRDefault="00710787">
      <w:pPr>
        <w:pStyle w:val="ConsPlusNonformat"/>
        <w:jc w:val="both"/>
      </w:pPr>
    </w:p>
    <w:p w14:paraId="14B469B4" w14:textId="77777777" w:rsidR="00710787" w:rsidRDefault="00710787">
      <w:pPr>
        <w:pStyle w:val="ConsPlusNonformat"/>
        <w:jc w:val="both"/>
      </w:pPr>
      <w:r>
        <w:t xml:space="preserve">                    Год раскрытия информации: ____ год</w:t>
      </w:r>
    </w:p>
    <w:p w14:paraId="6847D0E4" w14:textId="77777777" w:rsidR="00710787" w:rsidRDefault="00710787">
      <w:pPr>
        <w:pStyle w:val="ConsPlusNonformat"/>
        <w:jc w:val="both"/>
      </w:pPr>
    </w:p>
    <w:p w14:paraId="2625A501" w14:textId="77777777" w:rsidR="00710787" w:rsidRDefault="00710787">
      <w:pPr>
        <w:pStyle w:val="ConsPlusNonformat"/>
        <w:jc w:val="both"/>
      </w:pPr>
      <w:r>
        <w:t xml:space="preserve">           Утвержденные плановые значения показателей приведены</w:t>
      </w:r>
    </w:p>
    <w:p w14:paraId="0D37D99A" w14:textId="77777777" w:rsidR="00710787" w:rsidRDefault="00710787">
      <w:pPr>
        <w:pStyle w:val="ConsPlusNonformat"/>
        <w:jc w:val="both"/>
      </w:pPr>
      <w:r>
        <w:lastRenderedPageBreak/>
        <w:t xml:space="preserve">     в соответствии с _______________________________________________</w:t>
      </w:r>
    </w:p>
    <w:p w14:paraId="32A3B24D" w14:textId="77777777" w:rsidR="00710787" w:rsidRDefault="00710787">
      <w:pPr>
        <w:pStyle w:val="ConsPlusNonformat"/>
        <w:jc w:val="both"/>
      </w:pPr>
      <w:r>
        <w:t xml:space="preserve">                      реквизиты решения органа исполнительной власти,</w:t>
      </w:r>
    </w:p>
    <w:p w14:paraId="4CFC0725" w14:textId="77777777" w:rsidR="00710787" w:rsidRDefault="00710787">
      <w:pPr>
        <w:pStyle w:val="ConsPlusNonformat"/>
        <w:jc w:val="both"/>
      </w:pPr>
      <w:r>
        <w:t xml:space="preserve">                            утвердившего инвестиционную программу</w:t>
      </w:r>
    </w:p>
    <w:p w14:paraId="7BAAE1BE"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7"/>
        <w:gridCol w:w="803"/>
        <w:gridCol w:w="803"/>
        <w:gridCol w:w="308"/>
        <w:gridCol w:w="336"/>
        <w:gridCol w:w="308"/>
        <w:gridCol w:w="308"/>
        <w:gridCol w:w="308"/>
        <w:gridCol w:w="308"/>
        <w:gridCol w:w="394"/>
        <w:gridCol w:w="308"/>
        <w:gridCol w:w="336"/>
        <w:gridCol w:w="308"/>
        <w:gridCol w:w="308"/>
        <w:gridCol w:w="309"/>
        <w:gridCol w:w="309"/>
        <w:gridCol w:w="395"/>
        <w:gridCol w:w="309"/>
        <w:gridCol w:w="337"/>
        <w:gridCol w:w="309"/>
        <w:gridCol w:w="309"/>
        <w:gridCol w:w="309"/>
        <w:gridCol w:w="309"/>
        <w:gridCol w:w="395"/>
        <w:gridCol w:w="309"/>
        <w:gridCol w:w="337"/>
        <w:gridCol w:w="309"/>
        <w:gridCol w:w="309"/>
        <w:gridCol w:w="309"/>
        <w:gridCol w:w="309"/>
        <w:gridCol w:w="395"/>
        <w:gridCol w:w="309"/>
        <w:gridCol w:w="337"/>
        <w:gridCol w:w="309"/>
        <w:gridCol w:w="309"/>
        <w:gridCol w:w="309"/>
        <w:gridCol w:w="309"/>
        <w:gridCol w:w="395"/>
        <w:gridCol w:w="309"/>
        <w:gridCol w:w="337"/>
        <w:gridCol w:w="309"/>
        <w:gridCol w:w="309"/>
        <w:gridCol w:w="309"/>
        <w:gridCol w:w="309"/>
        <w:gridCol w:w="395"/>
      </w:tblGrid>
      <w:tr w:rsidR="00710787" w14:paraId="093B103C" w14:textId="77777777">
        <w:tc>
          <w:tcPr>
            <w:tcW w:w="886" w:type="dxa"/>
            <w:vMerge w:val="restart"/>
          </w:tcPr>
          <w:p w14:paraId="65A324EA" w14:textId="77777777" w:rsidR="00710787" w:rsidRDefault="00710787">
            <w:pPr>
              <w:pStyle w:val="ConsPlusNormal"/>
              <w:jc w:val="center"/>
            </w:pPr>
            <w:bookmarkStart w:id="126" w:name="P1362"/>
            <w:bookmarkEnd w:id="126"/>
            <w:r>
              <w:t>Номер группы инвестиционных проектов</w:t>
            </w:r>
          </w:p>
        </w:tc>
        <w:tc>
          <w:tcPr>
            <w:tcW w:w="1120" w:type="dxa"/>
            <w:vMerge w:val="restart"/>
          </w:tcPr>
          <w:p w14:paraId="3ECC1E9E" w14:textId="77777777" w:rsidR="00710787" w:rsidRDefault="00710787">
            <w:pPr>
              <w:pStyle w:val="ConsPlusNormal"/>
              <w:jc w:val="center"/>
            </w:pPr>
            <w:bookmarkStart w:id="127" w:name="P1363"/>
            <w:bookmarkEnd w:id="127"/>
            <w:r>
              <w:t>Наименование инвестиционного проекта (группы инвестиционных проектов)</w:t>
            </w:r>
          </w:p>
        </w:tc>
        <w:tc>
          <w:tcPr>
            <w:tcW w:w="756" w:type="dxa"/>
            <w:vMerge w:val="restart"/>
          </w:tcPr>
          <w:p w14:paraId="37BF65AC" w14:textId="77777777" w:rsidR="00710787" w:rsidRDefault="00710787">
            <w:pPr>
              <w:pStyle w:val="ConsPlusNormal"/>
              <w:jc w:val="center"/>
            </w:pPr>
            <w:bookmarkStart w:id="128" w:name="P1364"/>
            <w:bookmarkEnd w:id="128"/>
            <w:r>
              <w:t>Идентификатор инвестиционного проекта</w:t>
            </w:r>
          </w:p>
        </w:tc>
        <w:tc>
          <w:tcPr>
            <w:tcW w:w="6848" w:type="dxa"/>
            <w:gridSpan w:val="14"/>
            <w:vMerge w:val="restart"/>
          </w:tcPr>
          <w:p w14:paraId="44AC3BE5" w14:textId="77777777" w:rsidR="00710787" w:rsidRDefault="00710787">
            <w:pPr>
              <w:pStyle w:val="ConsPlusNormal"/>
              <w:jc w:val="center"/>
            </w:pPr>
            <w:bookmarkStart w:id="129" w:name="P1365"/>
            <w:bookmarkEnd w:id="129"/>
            <w:r>
              <w:t>Характеристики объекта электроэнергетики (объекта инвестиционной деятельности)</w:t>
            </w:r>
          </w:p>
        </w:tc>
        <w:tc>
          <w:tcPr>
            <w:tcW w:w="6848" w:type="dxa"/>
            <w:gridSpan w:val="14"/>
            <w:vMerge w:val="restart"/>
          </w:tcPr>
          <w:p w14:paraId="1E8293D0" w14:textId="77777777" w:rsidR="00710787" w:rsidRDefault="00710787">
            <w:pPr>
              <w:pStyle w:val="ConsPlusNormal"/>
              <w:jc w:val="center"/>
            </w:pPr>
            <w:bookmarkStart w:id="130" w:name="P1366"/>
            <w:bookmarkEnd w:id="130"/>
            <w:r>
              <w:t>Ввод объектов инвестиционной деятельности (мощностей) в эксплуатацию в год (N-1)</w:t>
            </w:r>
          </w:p>
        </w:tc>
        <w:tc>
          <w:tcPr>
            <w:tcW w:w="6849" w:type="dxa"/>
            <w:gridSpan w:val="14"/>
          </w:tcPr>
          <w:p w14:paraId="126D6151" w14:textId="77777777" w:rsidR="00710787" w:rsidRDefault="00710787">
            <w:pPr>
              <w:pStyle w:val="ConsPlusNormal"/>
              <w:jc w:val="center"/>
            </w:pPr>
            <w:bookmarkStart w:id="131" w:name="P1367"/>
            <w:bookmarkEnd w:id="131"/>
            <w:r>
              <w:t>Ввод объектов инвестиционной деятельности (мощностей) в эксплуатацию</w:t>
            </w:r>
          </w:p>
        </w:tc>
      </w:tr>
      <w:tr w:rsidR="00710787" w14:paraId="6EB94F53" w14:textId="77777777">
        <w:tc>
          <w:tcPr>
            <w:tcW w:w="0" w:type="auto"/>
            <w:vMerge/>
          </w:tcPr>
          <w:p w14:paraId="39EA7CED" w14:textId="77777777" w:rsidR="00710787" w:rsidRDefault="00710787">
            <w:pPr>
              <w:pStyle w:val="ConsPlusNormal"/>
            </w:pPr>
          </w:p>
        </w:tc>
        <w:tc>
          <w:tcPr>
            <w:tcW w:w="0" w:type="auto"/>
            <w:vMerge/>
          </w:tcPr>
          <w:p w14:paraId="73C77399" w14:textId="77777777" w:rsidR="00710787" w:rsidRDefault="00710787">
            <w:pPr>
              <w:pStyle w:val="ConsPlusNormal"/>
            </w:pPr>
          </w:p>
        </w:tc>
        <w:tc>
          <w:tcPr>
            <w:tcW w:w="0" w:type="auto"/>
            <w:vMerge/>
          </w:tcPr>
          <w:p w14:paraId="45AABD2D" w14:textId="77777777" w:rsidR="00710787" w:rsidRDefault="00710787">
            <w:pPr>
              <w:pStyle w:val="ConsPlusNormal"/>
            </w:pPr>
          </w:p>
        </w:tc>
        <w:tc>
          <w:tcPr>
            <w:tcW w:w="0" w:type="auto"/>
            <w:gridSpan w:val="14"/>
            <w:vMerge/>
          </w:tcPr>
          <w:p w14:paraId="42284648" w14:textId="77777777" w:rsidR="00710787" w:rsidRDefault="00710787">
            <w:pPr>
              <w:pStyle w:val="ConsPlusNormal"/>
            </w:pPr>
          </w:p>
        </w:tc>
        <w:tc>
          <w:tcPr>
            <w:tcW w:w="0" w:type="auto"/>
            <w:gridSpan w:val="14"/>
            <w:vMerge/>
          </w:tcPr>
          <w:p w14:paraId="1E1D1751" w14:textId="77777777" w:rsidR="00710787" w:rsidRDefault="00710787">
            <w:pPr>
              <w:pStyle w:val="ConsPlusNormal"/>
            </w:pPr>
          </w:p>
        </w:tc>
        <w:tc>
          <w:tcPr>
            <w:tcW w:w="6849" w:type="dxa"/>
            <w:gridSpan w:val="14"/>
          </w:tcPr>
          <w:p w14:paraId="5D144C20" w14:textId="77777777" w:rsidR="00710787" w:rsidRDefault="00710787">
            <w:pPr>
              <w:pStyle w:val="ConsPlusNormal"/>
              <w:jc w:val="center"/>
            </w:pPr>
            <w:r>
              <w:t>Год N</w:t>
            </w:r>
          </w:p>
        </w:tc>
      </w:tr>
      <w:tr w:rsidR="00710787" w14:paraId="7F356185" w14:textId="77777777">
        <w:tc>
          <w:tcPr>
            <w:tcW w:w="0" w:type="auto"/>
            <w:vMerge/>
          </w:tcPr>
          <w:p w14:paraId="56250BFA" w14:textId="77777777" w:rsidR="00710787" w:rsidRDefault="00710787">
            <w:pPr>
              <w:pStyle w:val="ConsPlusNormal"/>
            </w:pPr>
          </w:p>
        </w:tc>
        <w:tc>
          <w:tcPr>
            <w:tcW w:w="0" w:type="auto"/>
            <w:vMerge/>
          </w:tcPr>
          <w:p w14:paraId="66495427" w14:textId="77777777" w:rsidR="00710787" w:rsidRDefault="00710787">
            <w:pPr>
              <w:pStyle w:val="ConsPlusNormal"/>
            </w:pPr>
          </w:p>
        </w:tc>
        <w:tc>
          <w:tcPr>
            <w:tcW w:w="0" w:type="auto"/>
            <w:vMerge/>
          </w:tcPr>
          <w:p w14:paraId="262E504F" w14:textId="77777777" w:rsidR="00710787" w:rsidRDefault="00710787">
            <w:pPr>
              <w:pStyle w:val="ConsPlusNormal"/>
            </w:pPr>
          </w:p>
        </w:tc>
        <w:tc>
          <w:tcPr>
            <w:tcW w:w="3424" w:type="dxa"/>
            <w:gridSpan w:val="7"/>
          </w:tcPr>
          <w:p w14:paraId="59CBAF01" w14:textId="77777777" w:rsidR="00710787" w:rsidRDefault="00710787">
            <w:pPr>
              <w:pStyle w:val="ConsPlusNormal"/>
              <w:jc w:val="center"/>
            </w:pPr>
            <w:r>
              <w:t>План</w:t>
            </w:r>
          </w:p>
        </w:tc>
        <w:tc>
          <w:tcPr>
            <w:tcW w:w="3424" w:type="dxa"/>
            <w:gridSpan w:val="7"/>
          </w:tcPr>
          <w:p w14:paraId="76059E10" w14:textId="77777777" w:rsidR="00710787" w:rsidRDefault="00710787">
            <w:pPr>
              <w:pStyle w:val="ConsPlusNormal"/>
              <w:jc w:val="center"/>
            </w:pPr>
            <w:r>
              <w:t>Факт (Предложение по корректировке утвержденного плана)</w:t>
            </w:r>
          </w:p>
        </w:tc>
        <w:tc>
          <w:tcPr>
            <w:tcW w:w="3424" w:type="dxa"/>
            <w:gridSpan w:val="7"/>
          </w:tcPr>
          <w:p w14:paraId="508DD0CF" w14:textId="77777777" w:rsidR="00710787" w:rsidRDefault="00710787">
            <w:pPr>
              <w:pStyle w:val="ConsPlusNormal"/>
              <w:jc w:val="center"/>
            </w:pPr>
            <w:r>
              <w:t>План (Утвержденный план)</w:t>
            </w:r>
          </w:p>
        </w:tc>
        <w:tc>
          <w:tcPr>
            <w:tcW w:w="3424" w:type="dxa"/>
            <w:gridSpan w:val="7"/>
          </w:tcPr>
          <w:p w14:paraId="6B907EEC" w14:textId="77777777" w:rsidR="00710787" w:rsidRDefault="00710787">
            <w:pPr>
              <w:pStyle w:val="ConsPlusNormal"/>
              <w:jc w:val="center"/>
            </w:pPr>
            <w:r>
              <w:t>Факт (Предложение по корректировке утвержденного плана)</w:t>
            </w:r>
          </w:p>
        </w:tc>
        <w:tc>
          <w:tcPr>
            <w:tcW w:w="3424" w:type="dxa"/>
            <w:gridSpan w:val="7"/>
          </w:tcPr>
          <w:p w14:paraId="216208E4" w14:textId="77777777" w:rsidR="00710787" w:rsidRDefault="00710787">
            <w:pPr>
              <w:pStyle w:val="ConsPlusNormal"/>
              <w:jc w:val="center"/>
            </w:pPr>
            <w:r>
              <w:t>План (Утвержденный план)</w:t>
            </w:r>
          </w:p>
        </w:tc>
        <w:tc>
          <w:tcPr>
            <w:tcW w:w="3425" w:type="dxa"/>
            <w:gridSpan w:val="7"/>
          </w:tcPr>
          <w:p w14:paraId="48FBCEB2" w14:textId="77777777" w:rsidR="00710787" w:rsidRDefault="00710787">
            <w:pPr>
              <w:pStyle w:val="ConsPlusNormal"/>
              <w:jc w:val="center"/>
            </w:pPr>
            <w:r>
              <w:t>Факт (Предложение по корректировке утвержденного плана)</w:t>
            </w:r>
          </w:p>
        </w:tc>
      </w:tr>
      <w:tr w:rsidR="00710787" w14:paraId="5553415F" w14:textId="77777777">
        <w:tc>
          <w:tcPr>
            <w:tcW w:w="0" w:type="auto"/>
            <w:vMerge/>
          </w:tcPr>
          <w:p w14:paraId="3DEB29DF" w14:textId="77777777" w:rsidR="00710787" w:rsidRDefault="00710787">
            <w:pPr>
              <w:pStyle w:val="ConsPlusNormal"/>
            </w:pPr>
          </w:p>
        </w:tc>
        <w:tc>
          <w:tcPr>
            <w:tcW w:w="0" w:type="auto"/>
            <w:vMerge/>
          </w:tcPr>
          <w:p w14:paraId="01B221EA" w14:textId="77777777" w:rsidR="00710787" w:rsidRDefault="00710787">
            <w:pPr>
              <w:pStyle w:val="ConsPlusNormal"/>
            </w:pPr>
          </w:p>
        </w:tc>
        <w:tc>
          <w:tcPr>
            <w:tcW w:w="0" w:type="auto"/>
            <w:vMerge/>
          </w:tcPr>
          <w:p w14:paraId="29CBAF94" w14:textId="77777777" w:rsidR="00710787" w:rsidRDefault="00710787">
            <w:pPr>
              <w:pStyle w:val="ConsPlusNormal"/>
            </w:pPr>
          </w:p>
        </w:tc>
        <w:tc>
          <w:tcPr>
            <w:tcW w:w="489" w:type="dxa"/>
          </w:tcPr>
          <w:p w14:paraId="061B82A2" w14:textId="77777777" w:rsidR="00710787" w:rsidRDefault="00710787">
            <w:pPr>
              <w:pStyle w:val="ConsPlusNormal"/>
              <w:jc w:val="center"/>
            </w:pPr>
            <w:r>
              <w:t>МВ x А</w:t>
            </w:r>
          </w:p>
        </w:tc>
        <w:tc>
          <w:tcPr>
            <w:tcW w:w="489" w:type="dxa"/>
          </w:tcPr>
          <w:p w14:paraId="686F3E5E" w14:textId="77777777" w:rsidR="00710787" w:rsidRDefault="00710787">
            <w:pPr>
              <w:pStyle w:val="ConsPlusNormal"/>
              <w:jc w:val="center"/>
            </w:pPr>
            <w:r>
              <w:t>Мвар</w:t>
            </w:r>
          </w:p>
        </w:tc>
        <w:tc>
          <w:tcPr>
            <w:tcW w:w="489" w:type="dxa"/>
          </w:tcPr>
          <w:p w14:paraId="0EB87ADC" w14:textId="77777777" w:rsidR="00710787" w:rsidRDefault="00710787">
            <w:pPr>
              <w:pStyle w:val="ConsPlusNormal"/>
              <w:jc w:val="center"/>
            </w:pPr>
            <w:r>
              <w:t>км ВЛ 1-цеп</w:t>
            </w:r>
          </w:p>
        </w:tc>
        <w:tc>
          <w:tcPr>
            <w:tcW w:w="489" w:type="dxa"/>
          </w:tcPr>
          <w:p w14:paraId="564E142D" w14:textId="77777777" w:rsidR="00710787" w:rsidRDefault="00710787">
            <w:pPr>
              <w:pStyle w:val="ConsPlusNormal"/>
              <w:jc w:val="center"/>
            </w:pPr>
            <w:r>
              <w:t>км ВЛ 2-цеп</w:t>
            </w:r>
          </w:p>
        </w:tc>
        <w:tc>
          <w:tcPr>
            <w:tcW w:w="489" w:type="dxa"/>
          </w:tcPr>
          <w:p w14:paraId="0C68DC6A" w14:textId="77777777" w:rsidR="00710787" w:rsidRDefault="00710787">
            <w:pPr>
              <w:pStyle w:val="ConsPlusNormal"/>
              <w:jc w:val="center"/>
            </w:pPr>
            <w:r>
              <w:t>км КЛ</w:t>
            </w:r>
          </w:p>
        </w:tc>
        <w:tc>
          <w:tcPr>
            <w:tcW w:w="490" w:type="dxa"/>
          </w:tcPr>
          <w:p w14:paraId="2DDC8EB9" w14:textId="77777777" w:rsidR="00710787" w:rsidRDefault="00710787">
            <w:pPr>
              <w:pStyle w:val="ConsPlusNormal"/>
              <w:jc w:val="center"/>
            </w:pPr>
            <w:r>
              <w:t>МВт</w:t>
            </w:r>
          </w:p>
        </w:tc>
        <w:tc>
          <w:tcPr>
            <w:tcW w:w="489" w:type="dxa"/>
          </w:tcPr>
          <w:p w14:paraId="015C1C3D" w14:textId="77777777" w:rsidR="00710787" w:rsidRDefault="00710787">
            <w:pPr>
              <w:pStyle w:val="ConsPlusNormal"/>
              <w:jc w:val="center"/>
            </w:pPr>
            <w:r>
              <w:t>Другое</w:t>
            </w:r>
          </w:p>
        </w:tc>
        <w:tc>
          <w:tcPr>
            <w:tcW w:w="489" w:type="dxa"/>
          </w:tcPr>
          <w:p w14:paraId="45B3F925" w14:textId="77777777" w:rsidR="00710787" w:rsidRDefault="00710787">
            <w:pPr>
              <w:pStyle w:val="ConsPlusNormal"/>
              <w:jc w:val="center"/>
            </w:pPr>
            <w:r>
              <w:t>МВ x А</w:t>
            </w:r>
          </w:p>
        </w:tc>
        <w:tc>
          <w:tcPr>
            <w:tcW w:w="489" w:type="dxa"/>
          </w:tcPr>
          <w:p w14:paraId="2469E7FF" w14:textId="77777777" w:rsidR="00710787" w:rsidRDefault="00710787">
            <w:pPr>
              <w:pStyle w:val="ConsPlusNormal"/>
              <w:jc w:val="center"/>
            </w:pPr>
            <w:r>
              <w:t>Мвар</w:t>
            </w:r>
          </w:p>
        </w:tc>
        <w:tc>
          <w:tcPr>
            <w:tcW w:w="489" w:type="dxa"/>
          </w:tcPr>
          <w:p w14:paraId="0DF5E1A1" w14:textId="77777777" w:rsidR="00710787" w:rsidRDefault="00710787">
            <w:pPr>
              <w:pStyle w:val="ConsPlusNormal"/>
              <w:jc w:val="center"/>
            </w:pPr>
            <w:r>
              <w:t>км ВЛ 1-цеп</w:t>
            </w:r>
          </w:p>
        </w:tc>
        <w:tc>
          <w:tcPr>
            <w:tcW w:w="489" w:type="dxa"/>
          </w:tcPr>
          <w:p w14:paraId="2CDD959C" w14:textId="77777777" w:rsidR="00710787" w:rsidRDefault="00710787">
            <w:pPr>
              <w:pStyle w:val="ConsPlusNormal"/>
              <w:jc w:val="center"/>
            </w:pPr>
            <w:r>
              <w:t>км ВЛ 2-цеп</w:t>
            </w:r>
          </w:p>
        </w:tc>
        <w:tc>
          <w:tcPr>
            <w:tcW w:w="490" w:type="dxa"/>
          </w:tcPr>
          <w:p w14:paraId="4BC15D62" w14:textId="77777777" w:rsidR="00710787" w:rsidRDefault="00710787">
            <w:pPr>
              <w:pStyle w:val="ConsPlusNormal"/>
              <w:jc w:val="center"/>
            </w:pPr>
            <w:r>
              <w:t>км КЛ</w:t>
            </w:r>
          </w:p>
        </w:tc>
        <w:tc>
          <w:tcPr>
            <w:tcW w:w="489" w:type="dxa"/>
          </w:tcPr>
          <w:p w14:paraId="54285F07" w14:textId="77777777" w:rsidR="00710787" w:rsidRDefault="00710787">
            <w:pPr>
              <w:pStyle w:val="ConsPlusNormal"/>
              <w:jc w:val="center"/>
            </w:pPr>
            <w:r>
              <w:t>МВт</w:t>
            </w:r>
          </w:p>
        </w:tc>
        <w:tc>
          <w:tcPr>
            <w:tcW w:w="489" w:type="dxa"/>
          </w:tcPr>
          <w:p w14:paraId="2BD274FF" w14:textId="77777777" w:rsidR="00710787" w:rsidRDefault="00710787">
            <w:pPr>
              <w:pStyle w:val="ConsPlusNormal"/>
              <w:jc w:val="center"/>
            </w:pPr>
            <w:r>
              <w:t>Другое</w:t>
            </w:r>
          </w:p>
        </w:tc>
        <w:tc>
          <w:tcPr>
            <w:tcW w:w="489" w:type="dxa"/>
          </w:tcPr>
          <w:p w14:paraId="43DF323A" w14:textId="77777777" w:rsidR="00710787" w:rsidRDefault="00710787">
            <w:pPr>
              <w:pStyle w:val="ConsPlusNormal"/>
              <w:jc w:val="center"/>
            </w:pPr>
            <w:r>
              <w:t>МВ x А</w:t>
            </w:r>
          </w:p>
        </w:tc>
        <w:tc>
          <w:tcPr>
            <w:tcW w:w="489" w:type="dxa"/>
          </w:tcPr>
          <w:p w14:paraId="6496C1DF" w14:textId="77777777" w:rsidR="00710787" w:rsidRDefault="00710787">
            <w:pPr>
              <w:pStyle w:val="ConsPlusNormal"/>
              <w:jc w:val="center"/>
            </w:pPr>
            <w:r>
              <w:t>Мвар</w:t>
            </w:r>
          </w:p>
        </w:tc>
        <w:tc>
          <w:tcPr>
            <w:tcW w:w="489" w:type="dxa"/>
          </w:tcPr>
          <w:p w14:paraId="069869F2" w14:textId="77777777" w:rsidR="00710787" w:rsidRDefault="00710787">
            <w:pPr>
              <w:pStyle w:val="ConsPlusNormal"/>
              <w:jc w:val="center"/>
            </w:pPr>
            <w:r>
              <w:t>км ВЛ 1-цеп</w:t>
            </w:r>
          </w:p>
        </w:tc>
        <w:tc>
          <w:tcPr>
            <w:tcW w:w="490" w:type="dxa"/>
          </w:tcPr>
          <w:p w14:paraId="20252BE7" w14:textId="77777777" w:rsidR="00710787" w:rsidRDefault="00710787">
            <w:pPr>
              <w:pStyle w:val="ConsPlusNormal"/>
              <w:jc w:val="center"/>
            </w:pPr>
            <w:r>
              <w:t>км ВЛ 2-цеп</w:t>
            </w:r>
          </w:p>
        </w:tc>
        <w:tc>
          <w:tcPr>
            <w:tcW w:w="489" w:type="dxa"/>
          </w:tcPr>
          <w:p w14:paraId="4D11FF3B" w14:textId="77777777" w:rsidR="00710787" w:rsidRDefault="00710787">
            <w:pPr>
              <w:pStyle w:val="ConsPlusNormal"/>
              <w:jc w:val="center"/>
            </w:pPr>
            <w:r>
              <w:t>км КЛ</w:t>
            </w:r>
          </w:p>
        </w:tc>
        <w:tc>
          <w:tcPr>
            <w:tcW w:w="489" w:type="dxa"/>
          </w:tcPr>
          <w:p w14:paraId="46794AC2" w14:textId="77777777" w:rsidR="00710787" w:rsidRDefault="00710787">
            <w:pPr>
              <w:pStyle w:val="ConsPlusNormal"/>
              <w:jc w:val="center"/>
            </w:pPr>
            <w:r>
              <w:t>МВт</w:t>
            </w:r>
          </w:p>
        </w:tc>
        <w:tc>
          <w:tcPr>
            <w:tcW w:w="489" w:type="dxa"/>
          </w:tcPr>
          <w:p w14:paraId="3635C387" w14:textId="77777777" w:rsidR="00710787" w:rsidRDefault="00710787">
            <w:pPr>
              <w:pStyle w:val="ConsPlusNormal"/>
              <w:jc w:val="center"/>
            </w:pPr>
            <w:r>
              <w:t>Другое</w:t>
            </w:r>
          </w:p>
        </w:tc>
        <w:tc>
          <w:tcPr>
            <w:tcW w:w="489" w:type="dxa"/>
          </w:tcPr>
          <w:p w14:paraId="479ADDB8" w14:textId="77777777" w:rsidR="00710787" w:rsidRDefault="00710787">
            <w:pPr>
              <w:pStyle w:val="ConsPlusNormal"/>
              <w:jc w:val="center"/>
            </w:pPr>
            <w:r>
              <w:t>МВ x А</w:t>
            </w:r>
          </w:p>
        </w:tc>
        <w:tc>
          <w:tcPr>
            <w:tcW w:w="489" w:type="dxa"/>
          </w:tcPr>
          <w:p w14:paraId="1B38C738" w14:textId="77777777" w:rsidR="00710787" w:rsidRDefault="00710787">
            <w:pPr>
              <w:pStyle w:val="ConsPlusNormal"/>
              <w:jc w:val="center"/>
            </w:pPr>
            <w:r>
              <w:t>Мвар</w:t>
            </w:r>
          </w:p>
        </w:tc>
        <w:tc>
          <w:tcPr>
            <w:tcW w:w="490" w:type="dxa"/>
          </w:tcPr>
          <w:p w14:paraId="6C3F6DFB" w14:textId="77777777" w:rsidR="00710787" w:rsidRDefault="00710787">
            <w:pPr>
              <w:pStyle w:val="ConsPlusNormal"/>
              <w:jc w:val="center"/>
            </w:pPr>
            <w:r>
              <w:t>км ВЛ 1-цеп</w:t>
            </w:r>
          </w:p>
        </w:tc>
        <w:tc>
          <w:tcPr>
            <w:tcW w:w="489" w:type="dxa"/>
          </w:tcPr>
          <w:p w14:paraId="586B30B1" w14:textId="77777777" w:rsidR="00710787" w:rsidRDefault="00710787">
            <w:pPr>
              <w:pStyle w:val="ConsPlusNormal"/>
              <w:jc w:val="center"/>
            </w:pPr>
            <w:r>
              <w:t>км ВЛ 2-цеп</w:t>
            </w:r>
          </w:p>
        </w:tc>
        <w:tc>
          <w:tcPr>
            <w:tcW w:w="489" w:type="dxa"/>
          </w:tcPr>
          <w:p w14:paraId="2337CF8B" w14:textId="77777777" w:rsidR="00710787" w:rsidRDefault="00710787">
            <w:pPr>
              <w:pStyle w:val="ConsPlusNormal"/>
              <w:jc w:val="center"/>
            </w:pPr>
            <w:r>
              <w:t>км КЛ</w:t>
            </w:r>
          </w:p>
        </w:tc>
        <w:tc>
          <w:tcPr>
            <w:tcW w:w="489" w:type="dxa"/>
          </w:tcPr>
          <w:p w14:paraId="2F21C7C9" w14:textId="77777777" w:rsidR="00710787" w:rsidRDefault="00710787">
            <w:pPr>
              <w:pStyle w:val="ConsPlusNormal"/>
              <w:jc w:val="center"/>
            </w:pPr>
            <w:r>
              <w:t>МВт</w:t>
            </w:r>
          </w:p>
        </w:tc>
        <w:tc>
          <w:tcPr>
            <w:tcW w:w="489" w:type="dxa"/>
          </w:tcPr>
          <w:p w14:paraId="3DFA3E04" w14:textId="77777777" w:rsidR="00710787" w:rsidRDefault="00710787">
            <w:pPr>
              <w:pStyle w:val="ConsPlusNormal"/>
              <w:jc w:val="center"/>
            </w:pPr>
            <w:r>
              <w:t>Другое</w:t>
            </w:r>
          </w:p>
        </w:tc>
        <w:tc>
          <w:tcPr>
            <w:tcW w:w="489" w:type="dxa"/>
          </w:tcPr>
          <w:p w14:paraId="4429EAAE" w14:textId="77777777" w:rsidR="00710787" w:rsidRDefault="00710787">
            <w:pPr>
              <w:pStyle w:val="ConsPlusNormal"/>
              <w:jc w:val="center"/>
            </w:pPr>
            <w:r>
              <w:t>МВ x А</w:t>
            </w:r>
          </w:p>
        </w:tc>
        <w:tc>
          <w:tcPr>
            <w:tcW w:w="490" w:type="dxa"/>
          </w:tcPr>
          <w:p w14:paraId="171CFD24" w14:textId="77777777" w:rsidR="00710787" w:rsidRDefault="00710787">
            <w:pPr>
              <w:pStyle w:val="ConsPlusNormal"/>
              <w:jc w:val="center"/>
            </w:pPr>
            <w:r>
              <w:t>Мвар</w:t>
            </w:r>
          </w:p>
        </w:tc>
        <w:tc>
          <w:tcPr>
            <w:tcW w:w="489" w:type="dxa"/>
          </w:tcPr>
          <w:p w14:paraId="4E27FF15" w14:textId="77777777" w:rsidR="00710787" w:rsidRDefault="00710787">
            <w:pPr>
              <w:pStyle w:val="ConsPlusNormal"/>
              <w:jc w:val="center"/>
            </w:pPr>
            <w:r>
              <w:t>км ВЛ 1-цеп</w:t>
            </w:r>
          </w:p>
        </w:tc>
        <w:tc>
          <w:tcPr>
            <w:tcW w:w="489" w:type="dxa"/>
          </w:tcPr>
          <w:p w14:paraId="6F719A86" w14:textId="77777777" w:rsidR="00710787" w:rsidRDefault="00710787">
            <w:pPr>
              <w:pStyle w:val="ConsPlusNormal"/>
              <w:jc w:val="center"/>
            </w:pPr>
            <w:r>
              <w:t>км ВЛ 2-цеп</w:t>
            </w:r>
          </w:p>
        </w:tc>
        <w:tc>
          <w:tcPr>
            <w:tcW w:w="489" w:type="dxa"/>
          </w:tcPr>
          <w:p w14:paraId="7441F4F9" w14:textId="77777777" w:rsidR="00710787" w:rsidRDefault="00710787">
            <w:pPr>
              <w:pStyle w:val="ConsPlusNormal"/>
              <w:jc w:val="center"/>
            </w:pPr>
            <w:r>
              <w:t>км КЛ</w:t>
            </w:r>
          </w:p>
        </w:tc>
        <w:tc>
          <w:tcPr>
            <w:tcW w:w="489" w:type="dxa"/>
          </w:tcPr>
          <w:p w14:paraId="215FDCAF" w14:textId="77777777" w:rsidR="00710787" w:rsidRDefault="00710787">
            <w:pPr>
              <w:pStyle w:val="ConsPlusNormal"/>
              <w:jc w:val="center"/>
            </w:pPr>
            <w:r>
              <w:t>МВт</w:t>
            </w:r>
          </w:p>
        </w:tc>
        <w:tc>
          <w:tcPr>
            <w:tcW w:w="489" w:type="dxa"/>
          </w:tcPr>
          <w:p w14:paraId="75A1F286" w14:textId="77777777" w:rsidR="00710787" w:rsidRDefault="00710787">
            <w:pPr>
              <w:pStyle w:val="ConsPlusNormal"/>
              <w:jc w:val="center"/>
            </w:pPr>
            <w:r>
              <w:t>Другое</w:t>
            </w:r>
          </w:p>
        </w:tc>
        <w:tc>
          <w:tcPr>
            <w:tcW w:w="490" w:type="dxa"/>
          </w:tcPr>
          <w:p w14:paraId="60E1ED6C" w14:textId="77777777" w:rsidR="00710787" w:rsidRDefault="00710787">
            <w:pPr>
              <w:pStyle w:val="ConsPlusNormal"/>
              <w:jc w:val="center"/>
            </w:pPr>
            <w:r>
              <w:t>МВ x А</w:t>
            </w:r>
          </w:p>
        </w:tc>
        <w:tc>
          <w:tcPr>
            <w:tcW w:w="489" w:type="dxa"/>
          </w:tcPr>
          <w:p w14:paraId="565E340E" w14:textId="77777777" w:rsidR="00710787" w:rsidRDefault="00710787">
            <w:pPr>
              <w:pStyle w:val="ConsPlusNormal"/>
              <w:jc w:val="center"/>
            </w:pPr>
            <w:r>
              <w:t>Мвар</w:t>
            </w:r>
          </w:p>
        </w:tc>
        <w:tc>
          <w:tcPr>
            <w:tcW w:w="489" w:type="dxa"/>
          </w:tcPr>
          <w:p w14:paraId="76FFE588" w14:textId="77777777" w:rsidR="00710787" w:rsidRDefault="00710787">
            <w:pPr>
              <w:pStyle w:val="ConsPlusNormal"/>
              <w:jc w:val="center"/>
            </w:pPr>
            <w:r>
              <w:t>км ВЛ 1-цеп</w:t>
            </w:r>
          </w:p>
        </w:tc>
        <w:tc>
          <w:tcPr>
            <w:tcW w:w="489" w:type="dxa"/>
          </w:tcPr>
          <w:p w14:paraId="52159A8D" w14:textId="77777777" w:rsidR="00710787" w:rsidRDefault="00710787">
            <w:pPr>
              <w:pStyle w:val="ConsPlusNormal"/>
              <w:jc w:val="center"/>
            </w:pPr>
            <w:r>
              <w:t>км ВЛ 2-цеп</w:t>
            </w:r>
          </w:p>
        </w:tc>
        <w:tc>
          <w:tcPr>
            <w:tcW w:w="489" w:type="dxa"/>
          </w:tcPr>
          <w:p w14:paraId="21D6EEB6" w14:textId="77777777" w:rsidR="00710787" w:rsidRDefault="00710787">
            <w:pPr>
              <w:pStyle w:val="ConsPlusNormal"/>
              <w:jc w:val="center"/>
            </w:pPr>
            <w:r>
              <w:t>км КЛ</w:t>
            </w:r>
          </w:p>
        </w:tc>
        <w:tc>
          <w:tcPr>
            <w:tcW w:w="489" w:type="dxa"/>
          </w:tcPr>
          <w:p w14:paraId="4D908DA3" w14:textId="77777777" w:rsidR="00710787" w:rsidRDefault="00710787">
            <w:pPr>
              <w:pStyle w:val="ConsPlusNormal"/>
              <w:jc w:val="center"/>
            </w:pPr>
            <w:r>
              <w:t>МВт</w:t>
            </w:r>
          </w:p>
        </w:tc>
        <w:tc>
          <w:tcPr>
            <w:tcW w:w="490" w:type="dxa"/>
          </w:tcPr>
          <w:p w14:paraId="3D969808" w14:textId="77777777" w:rsidR="00710787" w:rsidRDefault="00710787">
            <w:pPr>
              <w:pStyle w:val="ConsPlusNormal"/>
              <w:jc w:val="center"/>
            </w:pPr>
            <w:r>
              <w:t>Другое</w:t>
            </w:r>
          </w:p>
        </w:tc>
      </w:tr>
      <w:tr w:rsidR="00710787" w14:paraId="51E3992F" w14:textId="77777777">
        <w:tc>
          <w:tcPr>
            <w:tcW w:w="886" w:type="dxa"/>
          </w:tcPr>
          <w:p w14:paraId="75FFCAE0" w14:textId="77777777" w:rsidR="00710787" w:rsidRDefault="00710787">
            <w:pPr>
              <w:pStyle w:val="ConsPlusNormal"/>
              <w:jc w:val="center"/>
            </w:pPr>
            <w:r>
              <w:t>1</w:t>
            </w:r>
          </w:p>
        </w:tc>
        <w:tc>
          <w:tcPr>
            <w:tcW w:w="1120" w:type="dxa"/>
          </w:tcPr>
          <w:p w14:paraId="7116ECC2" w14:textId="77777777" w:rsidR="00710787" w:rsidRDefault="00710787">
            <w:pPr>
              <w:pStyle w:val="ConsPlusNormal"/>
              <w:jc w:val="center"/>
            </w:pPr>
            <w:r>
              <w:t>2</w:t>
            </w:r>
          </w:p>
        </w:tc>
        <w:tc>
          <w:tcPr>
            <w:tcW w:w="756" w:type="dxa"/>
          </w:tcPr>
          <w:p w14:paraId="1785B235" w14:textId="77777777" w:rsidR="00710787" w:rsidRDefault="00710787">
            <w:pPr>
              <w:pStyle w:val="ConsPlusNormal"/>
              <w:jc w:val="center"/>
            </w:pPr>
            <w:r>
              <w:t>3</w:t>
            </w:r>
          </w:p>
        </w:tc>
        <w:tc>
          <w:tcPr>
            <w:tcW w:w="489" w:type="dxa"/>
          </w:tcPr>
          <w:p w14:paraId="7F126C19" w14:textId="77777777" w:rsidR="00710787" w:rsidRDefault="00710787">
            <w:pPr>
              <w:pStyle w:val="ConsPlusNormal"/>
              <w:jc w:val="center"/>
            </w:pPr>
            <w:r>
              <w:t>4.1.1</w:t>
            </w:r>
          </w:p>
        </w:tc>
        <w:tc>
          <w:tcPr>
            <w:tcW w:w="489" w:type="dxa"/>
          </w:tcPr>
          <w:p w14:paraId="00C9FAEA" w14:textId="77777777" w:rsidR="00710787" w:rsidRDefault="00710787">
            <w:pPr>
              <w:pStyle w:val="ConsPlusNormal"/>
              <w:jc w:val="center"/>
            </w:pPr>
            <w:r>
              <w:t>4.1.2</w:t>
            </w:r>
          </w:p>
        </w:tc>
        <w:tc>
          <w:tcPr>
            <w:tcW w:w="489" w:type="dxa"/>
          </w:tcPr>
          <w:p w14:paraId="5FAB91FC" w14:textId="77777777" w:rsidR="00710787" w:rsidRDefault="00710787">
            <w:pPr>
              <w:pStyle w:val="ConsPlusNormal"/>
              <w:jc w:val="center"/>
            </w:pPr>
            <w:r>
              <w:t>4.1.3</w:t>
            </w:r>
          </w:p>
        </w:tc>
        <w:tc>
          <w:tcPr>
            <w:tcW w:w="489" w:type="dxa"/>
          </w:tcPr>
          <w:p w14:paraId="540C6C7B" w14:textId="77777777" w:rsidR="00710787" w:rsidRDefault="00710787">
            <w:pPr>
              <w:pStyle w:val="ConsPlusNormal"/>
              <w:jc w:val="center"/>
            </w:pPr>
            <w:r>
              <w:t>4.1.4</w:t>
            </w:r>
          </w:p>
        </w:tc>
        <w:tc>
          <w:tcPr>
            <w:tcW w:w="489" w:type="dxa"/>
          </w:tcPr>
          <w:p w14:paraId="7BAA7A41" w14:textId="77777777" w:rsidR="00710787" w:rsidRDefault="00710787">
            <w:pPr>
              <w:pStyle w:val="ConsPlusNormal"/>
              <w:jc w:val="center"/>
            </w:pPr>
            <w:r>
              <w:t>4.1.5</w:t>
            </w:r>
          </w:p>
        </w:tc>
        <w:tc>
          <w:tcPr>
            <w:tcW w:w="490" w:type="dxa"/>
          </w:tcPr>
          <w:p w14:paraId="56210C11" w14:textId="77777777" w:rsidR="00710787" w:rsidRDefault="00710787">
            <w:pPr>
              <w:pStyle w:val="ConsPlusNormal"/>
              <w:jc w:val="center"/>
            </w:pPr>
            <w:r>
              <w:t>4.1.6</w:t>
            </w:r>
          </w:p>
        </w:tc>
        <w:tc>
          <w:tcPr>
            <w:tcW w:w="489" w:type="dxa"/>
          </w:tcPr>
          <w:p w14:paraId="4CD8DD23" w14:textId="77777777" w:rsidR="00710787" w:rsidRDefault="00710787">
            <w:pPr>
              <w:pStyle w:val="ConsPlusNormal"/>
              <w:jc w:val="center"/>
            </w:pPr>
            <w:r>
              <w:t>4.1.7</w:t>
            </w:r>
          </w:p>
        </w:tc>
        <w:tc>
          <w:tcPr>
            <w:tcW w:w="489" w:type="dxa"/>
          </w:tcPr>
          <w:p w14:paraId="36A8764F" w14:textId="77777777" w:rsidR="00710787" w:rsidRDefault="00710787">
            <w:pPr>
              <w:pStyle w:val="ConsPlusNormal"/>
              <w:jc w:val="center"/>
            </w:pPr>
            <w:r>
              <w:t>4.2.1</w:t>
            </w:r>
          </w:p>
        </w:tc>
        <w:tc>
          <w:tcPr>
            <w:tcW w:w="489" w:type="dxa"/>
          </w:tcPr>
          <w:p w14:paraId="77CF926E" w14:textId="77777777" w:rsidR="00710787" w:rsidRDefault="00710787">
            <w:pPr>
              <w:pStyle w:val="ConsPlusNormal"/>
              <w:jc w:val="center"/>
            </w:pPr>
            <w:r>
              <w:t>4.2.2</w:t>
            </w:r>
          </w:p>
        </w:tc>
        <w:tc>
          <w:tcPr>
            <w:tcW w:w="489" w:type="dxa"/>
          </w:tcPr>
          <w:p w14:paraId="71318F14" w14:textId="77777777" w:rsidR="00710787" w:rsidRDefault="00710787">
            <w:pPr>
              <w:pStyle w:val="ConsPlusNormal"/>
              <w:jc w:val="center"/>
            </w:pPr>
            <w:r>
              <w:t>4.2.3</w:t>
            </w:r>
          </w:p>
        </w:tc>
        <w:tc>
          <w:tcPr>
            <w:tcW w:w="489" w:type="dxa"/>
          </w:tcPr>
          <w:p w14:paraId="154ADBB1" w14:textId="77777777" w:rsidR="00710787" w:rsidRDefault="00710787">
            <w:pPr>
              <w:pStyle w:val="ConsPlusNormal"/>
              <w:jc w:val="center"/>
            </w:pPr>
            <w:r>
              <w:t>4.2.4</w:t>
            </w:r>
          </w:p>
        </w:tc>
        <w:tc>
          <w:tcPr>
            <w:tcW w:w="490" w:type="dxa"/>
          </w:tcPr>
          <w:p w14:paraId="73DADEA7" w14:textId="77777777" w:rsidR="00710787" w:rsidRDefault="00710787">
            <w:pPr>
              <w:pStyle w:val="ConsPlusNormal"/>
              <w:jc w:val="center"/>
            </w:pPr>
            <w:r>
              <w:t>4.2.5</w:t>
            </w:r>
          </w:p>
        </w:tc>
        <w:tc>
          <w:tcPr>
            <w:tcW w:w="489" w:type="dxa"/>
          </w:tcPr>
          <w:p w14:paraId="2E9CA634" w14:textId="77777777" w:rsidR="00710787" w:rsidRDefault="00710787">
            <w:pPr>
              <w:pStyle w:val="ConsPlusNormal"/>
              <w:jc w:val="center"/>
            </w:pPr>
            <w:r>
              <w:t>4.2.6</w:t>
            </w:r>
          </w:p>
        </w:tc>
        <w:tc>
          <w:tcPr>
            <w:tcW w:w="489" w:type="dxa"/>
          </w:tcPr>
          <w:p w14:paraId="4AA0E458" w14:textId="77777777" w:rsidR="00710787" w:rsidRDefault="00710787">
            <w:pPr>
              <w:pStyle w:val="ConsPlusNormal"/>
              <w:jc w:val="center"/>
            </w:pPr>
            <w:r>
              <w:t>4.2.7</w:t>
            </w:r>
          </w:p>
        </w:tc>
        <w:tc>
          <w:tcPr>
            <w:tcW w:w="489" w:type="dxa"/>
          </w:tcPr>
          <w:p w14:paraId="1964DA70" w14:textId="77777777" w:rsidR="00710787" w:rsidRDefault="00710787">
            <w:pPr>
              <w:pStyle w:val="ConsPlusNormal"/>
              <w:jc w:val="center"/>
            </w:pPr>
            <w:r>
              <w:t>5.1.1</w:t>
            </w:r>
          </w:p>
        </w:tc>
        <w:tc>
          <w:tcPr>
            <w:tcW w:w="489" w:type="dxa"/>
          </w:tcPr>
          <w:p w14:paraId="4D1CC5B1" w14:textId="77777777" w:rsidR="00710787" w:rsidRDefault="00710787">
            <w:pPr>
              <w:pStyle w:val="ConsPlusNormal"/>
              <w:jc w:val="center"/>
            </w:pPr>
            <w:r>
              <w:t>5.1.2</w:t>
            </w:r>
          </w:p>
        </w:tc>
        <w:tc>
          <w:tcPr>
            <w:tcW w:w="489" w:type="dxa"/>
          </w:tcPr>
          <w:p w14:paraId="63D8EA52" w14:textId="77777777" w:rsidR="00710787" w:rsidRDefault="00710787">
            <w:pPr>
              <w:pStyle w:val="ConsPlusNormal"/>
              <w:jc w:val="center"/>
            </w:pPr>
            <w:r>
              <w:t>5.1.3</w:t>
            </w:r>
          </w:p>
        </w:tc>
        <w:tc>
          <w:tcPr>
            <w:tcW w:w="490" w:type="dxa"/>
          </w:tcPr>
          <w:p w14:paraId="13A22F86" w14:textId="77777777" w:rsidR="00710787" w:rsidRDefault="00710787">
            <w:pPr>
              <w:pStyle w:val="ConsPlusNormal"/>
              <w:jc w:val="center"/>
            </w:pPr>
            <w:r>
              <w:t>5.1.4</w:t>
            </w:r>
          </w:p>
        </w:tc>
        <w:tc>
          <w:tcPr>
            <w:tcW w:w="489" w:type="dxa"/>
          </w:tcPr>
          <w:p w14:paraId="5005D217" w14:textId="77777777" w:rsidR="00710787" w:rsidRDefault="00710787">
            <w:pPr>
              <w:pStyle w:val="ConsPlusNormal"/>
              <w:jc w:val="center"/>
            </w:pPr>
            <w:r>
              <w:t>5.1.5</w:t>
            </w:r>
          </w:p>
        </w:tc>
        <w:tc>
          <w:tcPr>
            <w:tcW w:w="489" w:type="dxa"/>
          </w:tcPr>
          <w:p w14:paraId="0A598EDB" w14:textId="77777777" w:rsidR="00710787" w:rsidRDefault="00710787">
            <w:pPr>
              <w:pStyle w:val="ConsPlusNormal"/>
              <w:jc w:val="center"/>
            </w:pPr>
            <w:r>
              <w:t>5.1.6</w:t>
            </w:r>
          </w:p>
        </w:tc>
        <w:tc>
          <w:tcPr>
            <w:tcW w:w="489" w:type="dxa"/>
          </w:tcPr>
          <w:p w14:paraId="28CA1A83" w14:textId="77777777" w:rsidR="00710787" w:rsidRDefault="00710787">
            <w:pPr>
              <w:pStyle w:val="ConsPlusNormal"/>
              <w:jc w:val="center"/>
            </w:pPr>
            <w:r>
              <w:t>5.1.7</w:t>
            </w:r>
          </w:p>
        </w:tc>
        <w:tc>
          <w:tcPr>
            <w:tcW w:w="489" w:type="dxa"/>
          </w:tcPr>
          <w:p w14:paraId="6C67DAD8" w14:textId="77777777" w:rsidR="00710787" w:rsidRDefault="00710787">
            <w:pPr>
              <w:pStyle w:val="ConsPlusNormal"/>
              <w:jc w:val="center"/>
            </w:pPr>
            <w:r>
              <w:t>5.2.1</w:t>
            </w:r>
          </w:p>
        </w:tc>
        <w:tc>
          <w:tcPr>
            <w:tcW w:w="489" w:type="dxa"/>
          </w:tcPr>
          <w:p w14:paraId="674386B4" w14:textId="77777777" w:rsidR="00710787" w:rsidRDefault="00710787">
            <w:pPr>
              <w:pStyle w:val="ConsPlusNormal"/>
              <w:jc w:val="center"/>
            </w:pPr>
            <w:r>
              <w:t>5.2.2</w:t>
            </w:r>
          </w:p>
        </w:tc>
        <w:tc>
          <w:tcPr>
            <w:tcW w:w="490" w:type="dxa"/>
          </w:tcPr>
          <w:p w14:paraId="24939982" w14:textId="77777777" w:rsidR="00710787" w:rsidRDefault="00710787">
            <w:pPr>
              <w:pStyle w:val="ConsPlusNormal"/>
              <w:jc w:val="center"/>
            </w:pPr>
            <w:r>
              <w:t>5.2.3</w:t>
            </w:r>
          </w:p>
        </w:tc>
        <w:tc>
          <w:tcPr>
            <w:tcW w:w="489" w:type="dxa"/>
          </w:tcPr>
          <w:p w14:paraId="4D74DC34" w14:textId="77777777" w:rsidR="00710787" w:rsidRDefault="00710787">
            <w:pPr>
              <w:pStyle w:val="ConsPlusNormal"/>
              <w:jc w:val="center"/>
            </w:pPr>
            <w:r>
              <w:t>5.2.4</w:t>
            </w:r>
          </w:p>
        </w:tc>
        <w:tc>
          <w:tcPr>
            <w:tcW w:w="489" w:type="dxa"/>
          </w:tcPr>
          <w:p w14:paraId="173097C7" w14:textId="77777777" w:rsidR="00710787" w:rsidRDefault="00710787">
            <w:pPr>
              <w:pStyle w:val="ConsPlusNormal"/>
              <w:jc w:val="center"/>
            </w:pPr>
            <w:r>
              <w:t>5.2.5</w:t>
            </w:r>
          </w:p>
        </w:tc>
        <w:tc>
          <w:tcPr>
            <w:tcW w:w="489" w:type="dxa"/>
          </w:tcPr>
          <w:p w14:paraId="3E3B5B73" w14:textId="77777777" w:rsidR="00710787" w:rsidRDefault="00710787">
            <w:pPr>
              <w:pStyle w:val="ConsPlusNormal"/>
              <w:jc w:val="center"/>
            </w:pPr>
            <w:r>
              <w:t>5.2.6</w:t>
            </w:r>
          </w:p>
        </w:tc>
        <w:tc>
          <w:tcPr>
            <w:tcW w:w="489" w:type="dxa"/>
          </w:tcPr>
          <w:p w14:paraId="0630206D" w14:textId="77777777" w:rsidR="00710787" w:rsidRDefault="00710787">
            <w:pPr>
              <w:pStyle w:val="ConsPlusNormal"/>
              <w:jc w:val="center"/>
            </w:pPr>
            <w:r>
              <w:t>5.2.7</w:t>
            </w:r>
          </w:p>
        </w:tc>
        <w:tc>
          <w:tcPr>
            <w:tcW w:w="489" w:type="dxa"/>
          </w:tcPr>
          <w:p w14:paraId="7F589A4F" w14:textId="77777777" w:rsidR="00710787" w:rsidRDefault="00710787">
            <w:pPr>
              <w:pStyle w:val="ConsPlusNormal"/>
              <w:jc w:val="center"/>
            </w:pPr>
            <w:r>
              <w:t>6.1.1</w:t>
            </w:r>
          </w:p>
        </w:tc>
        <w:tc>
          <w:tcPr>
            <w:tcW w:w="490" w:type="dxa"/>
          </w:tcPr>
          <w:p w14:paraId="0524C90E" w14:textId="77777777" w:rsidR="00710787" w:rsidRDefault="00710787">
            <w:pPr>
              <w:pStyle w:val="ConsPlusNormal"/>
              <w:jc w:val="center"/>
            </w:pPr>
            <w:r>
              <w:t>6.1.2</w:t>
            </w:r>
          </w:p>
        </w:tc>
        <w:tc>
          <w:tcPr>
            <w:tcW w:w="489" w:type="dxa"/>
          </w:tcPr>
          <w:p w14:paraId="6F41D767" w14:textId="77777777" w:rsidR="00710787" w:rsidRDefault="00710787">
            <w:pPr>
              <w:pStyle w:val="ConsPlusNormal"/>
              <w:jc w:val="center"/>
            </w:pPr>
            <w:r>
              <w:t>6.1.3</w:t>
            </w:r>
          </w:p>
        </w:tc>
        <w:tc>
          <w:tcPr>
            <w:tcW w:w="489" w:type="dxa"/>
          </w:tcPr>
          <w:p w14:paraId="4BF188E6" w14:textId="77777777" w:rsidR="00710787" w:rsidRDefault="00710787">
            <w:pPr>
              <w:pStyle w:val="ConsPlusNormal"/>
              <w:jc w:val="center"/>
            </w:pPr>
            <w:r>
              <w:t>6.1.4</w:t>
            </w:r>
          </w:p>
        </w:tc>
        <w:tc>
          <w:tcPr>
            <w:tcW w:w="489" w:type="dxa"/>
          </w:tcPr>
          <w:p w14:paraId="0C1DAA69" w14:textId="77777777" w:rsidR="00710787" w:rsidRDefault="00710787">
            <w:pPr>
              <w:pStyle w:val="ConsPlusNormal"/>
              <w:jc w:val="center"/>
            </w:pPr>
            <w:r>
              <w:t>6.1.5</w:t>
            </w:r>
          </w:p>
        </w:tc>
        <w:tc>
          <w:tcPr>
            <w:tcW w:w="489" w:type="dxa"/>
          </w:tcPr>
          <w:p w14:paraId="691F433A" w14:textId="77777777" w:rsidR="00710787" w:rsidRDefault="00710787">
            <w:pPr>
              <w:pStyle w:val="ConsPlusNormal"/>
              <w:jc w:val="center"/>
            </w:pPr>
            <w:r>
              <w:t>6.1.6</w:t>
            </w:r>
          </w:p>
        </w:tc>
        <w:tc>
          <w:tcPr>
            <w:tcW w:w="489" w:type="dxa"/>
          </w:tcPr>
          <w:p w14:paraId="6F62F40A" w14:textId="77777777" w:rsidR="00710787" w:rsidRDefault="00710787">
            <w:pPr>
              <w:pStyle w:val="ConsPlusNormal"/>
              <w:jc w:val="center"/>
            </w:pPr>
            <w:r>
              <w:t>6.1.7</w:t>
            </w:r>
          </w:p>
        </w:tc>
        <w:tc>
          <w:tcPr>
            <w:tcW w:w="490" w:type="dxa"/>
          </w:tcPr>
          <w:p w14:paraId="42391A05" w14:textId="77777777" w:rsidR="00710787" w:rsidRDefault="00710787">
            <w:pPr>
              <w:pStyle w:val="ConsPlusNormal"/>
              <w:jc w:val="center"/>
            </w:pPr>
            <w:r>
              <w:t>6.2.1</w:t>
            </w:r>
          </w:p>
        </w:tc>
        <w:tc>
          <w:tcPr>
            <w:tcW w:w="489" w:type="dxa"/>
          </w:tcPr>
          <w:p w14:paraId="23A80B5C" w14:textId="77777777" w:rsidR="00710787" w:rsidRDefault="00710787">
            <w:pPr>
              <w:pStyle w:val="ConsPlusNormal"/>
              <w:jc w:val="center"/>
            </w:pPr>
            <w:r>
              <w:t>6.2.2</w:t>
            </w:r>
          </w:p>
        </w:tc>
        <w:tc>
          <w:tcPr>
            <w:tcW w:w="489" w:type="dxa"/>
          </w:tcPr>
          <w:p w14:paraId="00C87E39" w14:textId="77777777" w:rsidR="00710787" w:rsidRDefault="00710787">
            <w:pPr>
              <w:pStyle w:val="ConsPlusNormal"/>
              <w:jc w:val="center"/>
            </w:pPr>
            <w:r>
              <w:t>6.2.3</w:t>
            </w:r>
          </w:p>
        </w:tc>
        <w:tc>
          <w:tcPr>
            <w:tcW w:w="489" w:type="dxa"/>
          </w:tcPr>
          <w:p w14:paraId="269F1438" w14:textId="77777777" w:rsidR="00710787" w:rsidRDefault="00710787">
            <w:pPr>
              <w:pStyle w:val="ConsPlusNormal"/>
              <w:jc w:val="center"/>
            </w:pPr>
            <w:r>
              <w:t>6.2.4</w:t>
            </w:r>
          </w:p>
        </w:tc>
        <w:tc>
          <w:tcPr>
            <w:tcW w:w="489" w:type="dxa"/>
          </w:tcPr>
          <w:p w14:paraId="3FD77512" w14:textId="77777777" w:rsidR="00710787" w:rsidRDefault="00710787">
            <w:pPr>
              <w:pStyle w:val="ConsPlusNormal"/>
              <w:jc w:val="center"/>
            </w:pPr>
            <w:r>
              <w:t>6.2.5</w:t>
            </w:r>
          </w:p>
        </w:tc>
        <w:tc>
          <w:tcPr>
            <w:tcW w:w="489" w:type="dxa"/>
          </w:tcPr>
          <w:p w14:paraId="47B318E1" w14:textId="77777777" w:rsidR="00710787" w:rsidRDefault="00710787">
            <w:pPr>
              <w:pStyle w:val="ConsPlusNormal"/>
              <w:jc w:val="center"/>
            </w:pPr>
            <w:r>
              <w:t>6.2.6</w:t>
            </w:r>
          </w:p>
        </w:tc>
        <w:tc>
          <w:tcPr>
            <w:tcW w:w="490" w:type="dxa"/>
          </w:tcPr>
          <w:p w14:paraId="3CCE5019" w14:textId="77777777" w:rsidR="00710787" w:rsidRDefault="00710787">
            <w:pPr>
              <w:pStyle w:val="ConsPlusNormal"/>
              <w:jc w:val="center"/>
            </w:pPr>
            <w:r>
              <w:t>6.2.7</w:t>
            </w:r>
          </w:p>
        </w:tc>
      </w:tr>
      <w:tr w:rsidR="00710787" w14:paraId="656650D8" w14:textId="77777777">
        <w:tc>
          <w:tcPr>
            <w:tcW w:w="886" w:type="dxa"/>
          </w:tcPr>
          <w:p w14:paraId="23789291" w14:textId="77777777" w:rsidR="00710787" w:rsidRDefault="00710787">
            <w:pPr>
              <w:pStyle w:val="ConsPlusNormal"/>
            </w:pPr>
          </w:p>
        </w:tc>
        <w:tc>
          <w:tcPr>
            <w:tcW w:w="1120" w:type="dxa"/>
          </w:tcPr>
          <w:p w14:paraId="639B8D21" w14:textId="77777777" w:rsidR="00710787" w:rsidRDefault="00710787">
            <w:pPr>
              <w:pStyle w:val="ConsPlusNormal"/>
            </w:pPr>
          </w:p>
        </w:tc>
        <w:tc>
          <w:tcPr>
            <w:tcW w:w="756" w:type="dxa"/>
          </w:tcPr>
          <w:p w14:paraId="61821DA0" w14:textId="77777777" w:rsidR="00710787" w:rsidRDefault="00710787">
            <w:pPr>
              <w:pStyle w:val="ConsPlusNormal"/>
            </w:pPr>
          </w:p>
        </w:tc>
        <w:tc>
          <w:tcPr>
            <w:tcW w:w="489" w:type="dxa"/>
          </w:tcPr>
          <w:p w14:paraId="57B77FE1" w14:textId="77777777" w:rsidR="00710787" w:rsidRDefault="00710787">
            <w:pPr>
              <w:pStyle w:val="ConsPlusNormal"/>
            </w:pPr>
          </w:p>
        </w:tc>
        <w:tc>
          <w:tcPr>
            <w:tcW w:w="489" w:type="dxa"/>
          </w:tcPr>
          <w:p w14:paraId="35B1C523" w14:textId="77777777" w:rsidR="00710787" w:rsidRDefault="00710787">
            <w:pPr>
              <w:pStyle w:val="ConsPlusNormal"/>
            </w:pPr>
          </w:p>
        </w:tc>
        <w:tc>
          <w:tcPr>
            <w:tcW w:w="489" w:type="dxa"/>
          </w:tcPr>
          <w:p w14:paraId="7FE4A6DA" w14:textId="77777777" w:rsidR="00710787" w:rsidRDefault="00710787">
            <w:pPr>
              <w:pStyle w:val="ConsPlusNormal"/>
            </w:pPr>
          </w:p>
        </w:tc>
        <w:tc>
          <w:tcPr>
            <w:tcW w:w="489" w:type="dxa"/>
          </w:tcPr>
          <w:p w14:paraId="01E202EB" w14:textId="77777777" w:rsidR="00710787" w:rsidRDefault="00710787">
            <w:pPr>
              <w:pStyle w:val="ConsPlusNormal"/>
            </w:pPr>
          </w:p>
        </w:tc>
        <w:tc>
          <w:tcPr>
            <w:tcW w:w="489" w:type="dxa"/>
          </w:tcPr>
          <w:p w14:paraId="56969F73" w14:textId="77777777" w:rsidR="00710787" w:rsidRDefault="00710787">
            <w:pPr>
              <w:pStyle w:val="ConsPlusNormal"/>
            </w:pPr>
          </w:p>
        </w:tc>
        <w:tc>
          <w:tcPr>
            <w:tcW w:w="490" w:type="dxa"/>
          </w:tcPr>
          <w:p w14:paraId="6B6FF3D1" w14:textId="77777777" w:rsidR="00710787" w:rsidRDefault="00710787">
            <w:pPr>
              <w:pStyle w:val="ConsPlusNormal"/>
            </w:pPr>
          </w:p>
        </w:tc>
        <w:tc>
          <w:tcPr>
            <w:tcW w:w="489" w:type="dxa"/>
          </w:tcPr>
          <w:p w14:paraId="40E97F21" w14:textId="77777777" w:rsidR="00710787" w:rsidRDefault="00710787">
            <w:pPr>
              <w:pStyle w:val="ConsPlusNormal"/>
            </w:pPr>
          </w:p>
        </w:tc>
        <w:tc>
          <w:tcPr>
            <w:tcW w:w="489" w:type="dxa"/>
          </w:tcPr>
          <w:p w14:paraId="58BEE589" w14:textId="77777777" w:rsidR="00710787" w:rsidRDefault="00710787">
            <w:pPr>
              <w:pStyle w:val="ConsPlusNormal"/>
            </w:pPr>
          </w:p>
        </w:tc>
        <w:tc>
          <w:tcPr>
            <w:tcW w:w="489" w:type="dxa"/>
          </w:tcPr>
          <w:p w14:paraId="2E789CBA" w14:textId="77777777" w:rsidR="00710787" w:rsidRDefault="00710787">
            <w:pPr>
              <w:pStyle w:val="ConsPlusNormal"/>
            </w:pPr>
          </w:p>
        </w:tc>
        <w:tc>
          <w:tcPr>
            <w:tcW w:w="489" w:type="dxa"/>
          </w:tcPr>
          <w:p w14:paraId="64214AE2" w14:textId="77777777" w:rsidR="00710787" w:rsidRDefault="00710787">
            <w:pPr>
              <w:pStyle w:val="ConsPlusNormal"/>
            </w:pPr>
          </w:p>
        </w:tc>
        <w:tc>
          <w:tcPr>
            <w:tcW w:w="489" w:type="dxa"/>
          </w:tcPr>
          <w:p w14:paraId="6C42AC98" w14:textId="77777777" w:rsidR="00710787" w:rsidRDefault="00710787">
            <w:pPr>
              <w:pStyle w:val="ConsPlusNormal"/>
            </w:pPr>
          </w:p>
        </w:tc>
        <w:tc>
          <w:tcPr>
            <w:tcW w:w="490" w:type="dxa"/>
          </w:tcPr>
          <w:p w14:paraId="54E44405" w14:textId="77777777" w:rsidR="00710787" w:rsidRDefault="00710787">
            <w:pPr>
              <w:pStyle w:val="ConsPlusNormal"/>
            </w:pPr>
          </w:p>
        </w:tc>
        <w:tc>
          <w:tcPr>
            <w:tcW w:w="489" w:type="dxa"/>
          </w:tcPr>
          <w:p w14:paraId="541256F2" w14:textId="77777777" w:rsidR="00710787" w:rsidRDefault="00710787">
            <w:pPr>
              <w:pStyle w:val="ConsPlusNormal"/>
            </w:pPr>
          </w:p>
        </w:tc>
        <w:tc>
          <w:tcPr>
            <w:tcW w:w="489" w:type="dxa"/>
          </w:tcPr>
          <w:p w14:paraId="5E9E67AA" w14:textId="77777777" w:rsidR="00710787" w:rsidRDefault="00710787">
            <w:pPr>
              <w:pStyle w:val="ConsPlusNormal"/>
            </w:pPr>
          </w:p>
        </w:tc>
        <w:tc>
          <w:tcPr>
            <w:tcW w:w="489" w:type="dxa"/>
          </w:tcPr>
          <w:p w14:paraId="7DFBD838" w14:textId="77777777" w:rsidR="00710787" w:rsidRDefault="00710787">
            <w:pPr>
              <w:pStyle w:val="ConsPlusNormal"/>
            </w:pPr>
          </w:p>
        </w:tc>
        <w:tc>
          <w:tcPr>
            <w:tcW w:w="489" w:type="dxa"/>
          </w:tcPr>
          <w:p w14:paraId="41A2D906" w14:textId="77777777" w:rsidR="00710787" w:rsidRDefault="00710787">
            <w:pPr>
              <w:pStyle w:val="ConsPlusNormal"/>
            </w:pPr>
          </w:p>
        </w:tc>
        <w:tc>
          <w:tcPr>
            <w:tcW w:w="489" w:type="dxa"/>
          </w:tcPr>
          <w:p w14:paraId="1F6C9E9D" w14:textId="77777777" w:rsidR="00710787" w:rsidRDefault="00710787">
            <w:pPr>
              <w:pStyle w:val="ConsPlusNormal"/>
            </w:pPr>
          </w:p>
        </w:tc>
        <w:tc>
          <w:tcPr>
            <w:tcW w:w="490" w:type="dxa"/>
          </w:tcPr>
          <w:p w14:paraId="250DA1F0" w14:textId="77777777" w:rsidR="00710787" w:rsidRDefault="00710787">
            <w:pPr>
              <w:pStyle w:val="ConsPlusNormal"/>
            </w:pPr>
          </w:p>
        </w:tc>
        <w:tc>
          <w:tcPr>
            <w:tcW w:w="489" w:type="dxa"/>
          </w:tcPr>
          <w:p w14:paraId="170A30CF" w14:textId="77777777" w:rsidR="00710787" w:rsidRDefault="00710787">
            <w:pPr>
              <w:pStyle w:val="ConsPlusNormal"/>
            </w:pPr>
          </w:p>
        </w:tc>
        <w:tc>
          <w:tcPr>
            <w:tcW w:w="489" w:type="dxa"/>
          </w:tcPr>
          <w:p w14:paraId="7CFF26A6" w14:textId="77777777" w:rsidR="00710787" w:rsidRDefault="00710787">
            <w:pPr>
              <w:pStyle w:val="ConsPlusNormal"/>
            </w:pPr>
          </w:p>
        </w:tc>
        <w:tc>
          <w:tcPr>
            <w:tcW w:w="489" w:type="dxa"/>
          </w:tcPr>
          <w:p w14:paraId="637AAA02" w14:textId="77777777" w:rsidR="00710787" w:rsidRDefault="00710787">
            <w:pPr>
              <w:pStyle w:val="ConsPlusNormal"/>
            </w:pPr>
          </w:p>
        </w:tc>
        <w:tc>
          <w:tcPr>
            <w:tcW w:w="489" w:type="dxa"/>
          </w:tcPr>
          <w:p w14:paraId="73D90ABB" w14:textId="77777777" w:rsidR="00710787" w:rsidRDefault="00710787">
            <w:pPr>
              <w:pStyle w:val="ConsPlusNormal"/>
            </w:pPr>
          </w:p>
        </w:tc>
        <w:tc>
          <w:tcPr>
            <w:tcW w:w="489" w:type="dxa"/>
          </w:tcPr>
          <w:p w14:paraId="687D995F" w14:textId="77777777" w:rsidR="00710787" w:rsidRDefault="00710787">
            <w:pPr>
              <w:pStyle w:val="ConsPlusNormal"/>
            </w:pPr>
          </w:p>
        </w:tc>
        <w:tc>
          <w:tcPr>
            <w:tcW w:w="490" w:type="dxa"/>
          </w:tcPr>
          <w:p w14:paraId="3571D204" w14:textId="77777777" w:rsidR="00710787" w:rsidRDefault="00710787">
            <w:pPr>
              <w:pStyle w:val="ConsPlusNormal"/>
            </w:pPr>
          </w:p>
        </w:tc>
        <w:tc>
          <w:tcPr>
            <w:tcW w:w="489" w:type="dxa"/>
          </w:tcPr>
          <w:p w14:paraId="6A92AAA2" w14:textId="77777777" w:rsidR="00710787" w:rsidRDefault="00710787">
            <w:pPr>
              <w:pStyle w:val="ConsPlusNormal"/>
            </w:pPr>
          </w:p>
        </w:tc>
        <w:tc>
          <w:tcPr>
            <w:tcW w:w="489" w:type="dxa"/>
          </w:tcPr>
          <w:p w14:paraId="17A8F81F" w14:textId="77777777" w:rsidR="00710787" w:rsidRDefault="00710787">
            <w:pPr>
              <w:pStyle w:val="ConsPlusNormal"/>
            </w:pPr>
          </w:p>
        </w:tc>
        <w:tc>
          <w:tcPr>
            <w:tcW w:w="489" w:type="dxa"/>
          </w:tcPr>
          <w:p w14:paraId="48438CFC" w14:textId="77777777" w:rsidR="00710787" w:rsidRDefault="00710787">
            <w:pPr>
              <w:pStyle w:val="ConsPlusNormal"/>
            </w:pPr>
          </w:p>
        </w:tc>
        <w:tc>
          <w:tcPr>
            <w:tcW w:w="489" w:type="dxa"/>
          </w:tcPr>
          <w:p w14:paraId="62848393" w14:textId="77777777" w:rsidR="00710787" w:rsidRDefault="00710787">
            <w:pPr>
              <w:pStyle w:val="ConsPlusNormal"/>
            </w:pPr>
          </w:p>
        </w:tc>
        <w:tc>
          <w:tcPr>
            <w:tcW w:w="489" w:type="dxa"/>
          </w:tcPr>
          <w:p w14:paraId="10B88B0D" w14:textId="77777777" w:rsidR="00710787" w:rsidRDefault="00710787">
            <w:pPr>
              <w:pStyle w:val="ConsPlusNormal"/>
            </w:pPr>
          </w:p>
        </w:tc>
        <w:tc>
          <w:tcPr>
            <w:tcW w:w="490" w:type="dxa"/>
          </w:tcPr>
          <w:p w14:paraId="12BB33BD" w14:textId="77777777" w:rsidR="00710787" w:rsidRDefault="00710787">
            <w:pPr>
              <w:pStyle w:val="ConsPlusNormal"/>
            </w:pPr>
          </w:p>
        </w:tc>
        <w:tc>
          <w:tcPr>
            <w:tcW w:w="489" w:type="dxa"/>
          </w:tcPr>
          <w:p w14:paraId="32BC8E1C" w14:textId="77777777" w:rsidR="00710787" w:rsidRDefault="00710787">
            <w:pPr>
              <w:pStyle w:val="ConsPlusNormal"/>
            </w:pPr>
          </w:p>
        </w:tc>
        <w:tc>
          <w:tcPr>
            <w:tcW w:w="489" w:type="dxa"/>
          </w:tcPr>
          <w:p w14:paraId="06A4A7B6" w14:textId="77777777" w:rsidR="00710787" w:rsidRDefault="00710787">
            <w:pPr>
              <w:pStyle w:val="ConsPlusNormal"/>
            </w:pPr>
          </w:p>
        </w:tc>
        <w:tc>
          <w:tcPr>
            <w:tcW w:w="489" w:type="dxa"/>
          </w:tcPr>
          <w:p w14:paraId="75C294EE" w14:textId="77777777" w:rsidR="00710787" w:rsidRDefault="00710787">
            <w:pPr>
              <w:pStyle w:val="ConsPlusNormal"/>
            </w:pPr>
          </w:p>
        </w:tc>
        <w:tc>
          <w:tcPr>
            <w:tcW w:w="489" w:type="dxa"/>
          </w:tcPr>
          <w:p w14:paraId="44D867EB" w14:textId="77777777" w:rsidR="00710787" w:rsidRDefault="00710787">
            <w:pPr>
              <w:pStyle w:val="ConsPlusNormal"/>
            </w:pPr>
          </w:p>
        </w:tc>
        <w:tc>
          <w:tcPr>
            <w:tcW w:w="489" w:type="dxa"/>
          </w:tcPr>
          <w:p w14:paraId="3D178D25" w14:textId="77777777" w:rsidR="00710787" w:rsidRDefault="00710787">
            <w:pPr>
              <w:pStyle w:val="ConsPlusNormal"/>
            </w:pPr>
          </w:p>
        </w:tc>
        <w:tc>
          <w:tcPr>
            <w:tcW w:w="490" w:type="dxa"/>
          </w:tcPr>
          <w:p w14:paraId="4B8E9810" w14:textId="77777777" w:rsidR="00710787" w:rsidRDefault="00710787">
            <w:pPr>
              <w:pStyle w:val="ConsPlusNormal"/>
            </w:pPr>
          </w:p>
        </w:tc>
        <w:tc>
          <w:tcPr>
            <w:tcW w:w="489" w:type="dxa"/>
          </w:tcPr>
          <w:p w14:paraId="386C6C90" w14:textId="77777777" w:rsidR="00710787" w:rsidRDefault="00710787">
            <w:pPr>
              <w:pStyle w:val="ConsPlusNormal"/>
            </w:pPr>
          </w:p>
        </w:tc>
        <w:tc>
          <w:tcPr>
            <w:tcW w:w="489" w:type="dxa"/>
          </w:tcPr>
          <w:p w14:paraId="328DA67B" w14:textId="77777777" w:rsidR="00710787" w:rsidRDefault="00710787">
            <w:pPr>
              <w:pStyle w:val="ConsPlusNormal"/>
            </w:pPr>
          </w:p>
        </w:tc>
        <w:tc>
          <w:tcPr>
            <w:tcW w:w="489" w:type="dxa"/>
          </w:tcPr>
          <w:p w14:paraId="7F38922C" w14:textId="77777777" w:rsidR="00710787" w:rsidRDefault="00710787">
            <w:pPr>
              <w:pStyle w:val="ConsPlusNormal"/>
            </w:pPr>
          </w:p>
        </w:tc>
        <w:tc>
          <w:tcPr>
            <w:tcW w:w="489" w:type="dxa"/>
          </w:tcPr>
          <w:p w14:paraId="384CABDA" w14:textId="77777777" w:rsidR="00710787" w:rsidRDefault="00710787">
            <w:pPr>
              <w:pStyle w:val="ConsPlusNormal"/>
            </w:pPr>
          </w:p>
        </w:tc>
        <w:tc>
          <w:tcPr>
            <w:tcW w:w="489" w:type="dxa"/>
          </w:tcPr>
          <w:p w14:paraId="7069AC6C" w14:textId="77777777" w:rsidR="00710787" w:rsidRDefault="00710787">
            <w:pPr>
              <w:pStyle w:val="ConsPlusNormal"/>
            </w:pPr>
          </w:p>
        </w:tc>
        <w:tc>
          <w:tcPr>
            <w:tcW w:w="490" w:type="dxa"/>
          </w:tcPr>
          <w:p w14:paraId="2108B076" w14:textId="77777777" w:rsidR="00710787" w:rsidRDefault="00710787">
            <w:pPr>
              <w:pStyle w:val="ConsPlusNormal"/>
            </w:pPr>
          </w:p>
        </w:tc>
      </w:tr>
    </w:tbl>
    <w:p w14:paraId="21384E3B"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2"/>
        <w:gridCol w:w="375"/>
        <w:gridCol w:w="342"/>
        <w:gridCol w:w="342"/>
        <w:gridCol w:w="342"/>
        <w:gridCol w:w="342"/>
        <w:gridCol w:w="444"/>
        <w:gridCol w:w="342"/>
        <w:gridCol w:w="375"/>
        <w:gridCol w:w="342"/>
        <w:gridCol w:w="343"/>
        <w:gridCol w:w="343"/>
        <w:gridCol w:w="343"/>
        <w:gridCol w:w="445"/>
        <w:gridCol w:w="343"/>
        <w:gridCol w:w="376"/>
        <w:gridCol w:w="343"/>
        <w:gridCol w:w="343"/>
        <w:gridCol w:w="343"/>
        <w:gridCol w:w="343"/>
        <w:gridCol w:w="445"/>
        <w:gridCol w:w="343"/>
        <w:gridCol w:w="376"/>
        <w:gridCol w:w="343"/>
        <w:gridCol w:w="343"/>
        <w:gridCol w:w="343"/>
        <w:gridCol w:w="343"/>
        <w:gridCol w:w="445"/>
        <w:gridCol w:w="343"/>
        <w:gridCol w:w="376"/>
        <w:gridCol w:w="343"/>
        <w:gridCol w:w="343"/>
        <w:gridCol w:w="343"/>
        <w:gridCol w:w="343"/>
        <w:gridCol w:w="445"/>
        <w:gridCol w:w="343"/>
        <w:gridCol w:w="376"/>
        <w:gridCol w:w="343"/>
        <w:gridCol w:w="343"/>
        <w:gridCol w:w="343"/>
        <w:gridCol w:w="343"/>
        <w:gridCol w:w="445"/>
        <w:gridCol w:w="828"/>
      </w:tblGrid>
      <w:tr w:rsidR="00710787" w14:paraId="466E1D29" w14:textId="77777777">
        <w:tc>
          <w:tcPr>
            <w:tcW w:w="23307" w:type="dxa"/>
            <w:gridSpan w:val="42"/>
          </w:tcPr>
          <w:p w14:paraId="081DE628" w14:textId="77777777" w:rsidR="00710787" w:rsidRDefault="00710787">
            <w:pPr>
              <w:pStyle w:val="ConsPlusNormal"/>
              <w:jc w:val="center"/>
            </w:pPr>
            <w:r>
              <w:t>Ввод объектов инвестиционной деятельности (мощностей) в эксплуатацию</w:t>
            </w:r>
          </w:p>
        </w:tc>
        <w:tc>
          <w:tcPr>
            <w:tcW w:w="941" w:type="dxa"/>
            <w:vMerge w:val="restart"/>
          </w:tcPr>
          <w:p w14:paraId="7E135343" w14:textId="77777777" w:rsidR="00710787" w:rsidRDefault="00710787">
            <w:pPr>
              <w:pStyle w:val="ConsPlusNormal"/>
              <w:jc w:val="center"/>
            </w:pPr>
            <w:bookmarkStart w:id="132" w:name="P1509"/>
            <w:bookmarkEnd w:id="132"/>
            <w:r>
              <w:t>Краткое обоснование корректировк</w:t>
            </w:r>
            <w:r>
              <w:lastRenderedPageBreak/>
              <w:t>и утвержденного плана</w:t>
            </w:r>
          </w:p>
        </w:tc>
      </w:tr>
      <w:tr w:rsidR="00710787" w14:paraId="0F388761" w14:textId="77777777">
        <w:tc>
          <w:tcPr>
            <w:tcW w:w="7769" w:type="dxa"/>
            <w:gridSpan w:val="14"/>
          </w:tcPr>
          <w:p w14:paraId="0961966C" w14:textId="77777777" w:rsidR="00710787" w:rsidRDefault="00710787">
            <w:pPr>
              <w:pStyle w:val="ConsPlusNormal"/>
              <w:jc w:val="center"/>
            </w:pPr>
            <w:r>
              <w:t>Год N+1</w:t>
            </w:r>
          </w:p>
        </w:tc>
        <w:tc>
          <w:tcPr>
            <w:tcW w:w="7769" w:type="dxa"/>
            <w:gridSpan w:val="14"/>
          </w:tcPr>
          <w:p w14:paraId="7FD46F9E" w14:textId="77777777" w:rsidR="00710787" w:rsidRDefault="00710787">
            <w:pPr>
              <w:pStyle w:val="ConsPlusNormal"/>
              <w:jc w:val="center"/>
            </w:pPr>
            <w:r>
              <w:t>Год N+2</w:t>
            </w:r>
          </w:p>
        </w:tc>
        <w:tc>
          <w:tcPr>
            <w:tcW w:w="7769" w:type="dxa"/>
            <w:gridSpan w:val="14"/>
          </w:tcPr>
          <w:p w14:paraId="13CAFE0E" w14:textId="77777777" w:rsidR="00710787" w:rsidRDefault="00710787">
            <w:pPr>
              <w:pStyle w:val="ConsPlusNormal"/>
              <w:jc w:val="center"/>
            </w:pPr>
            <w:bookmarkStart w:id="133" w:name="P1512"/>
            <w:bookmarkEnd w:id="133"/>
            <w:r>
              <w:t>Итого за период реализации инвестиционной программы</w:t>
            </w:r>
          </w:p>
        </w:tc>
        <w:tc>
          <w:tcPr>
            <w:tcW w:w="0" w:type="auto"/>
            <w:vMerge/>
          </w:tcPr>
          <w:p w14:paraId="6D812A16" w14:textId="77777777" w:rsidR="00710787" w:rsidRDefault="00710787">
            <w:pPr>
              <w:pStyle w:val="ConsPlusNormal"/>
            </w:pPr>
          </w:p>
        </w:tc>
      </w:tr>
      <w:tr w:rsidR="00710787" w14:paraId="10652A91" w14:textId="77777777">
        <w:tc>
          <w:tcPr>
            <w:tcW w:w="3884" w:type="dxa"/>
            <w:gridSpan w:val="7"/>
          </w:tcPr>
          <w:p w14:paraId="06AE519C" w14:textId="77777777" w:rsidR="00710787" w:rsidRDefault="00710787">
            <w:pPr>
              <w:pStyle w:val="ConsPlusNormal"/>
              <w:jc w:val="center"/>
            </w:pPr>
            <w:r>
              <w:t>План (Утвержденный план)</w:t>
            </w:r>
          </w:p>
        </w:tc>
        <w:tc>
          <w:tcPr>
            <w:tcW w:w="3885" w:type="dxa"/>
            <w:gridSpan w:val="7"/>
          </w:tcPr>
          <w:p w14:paraId="687D7814" w14:textId="77777777" w:rsidR="00710787" w:rsidRDefault="00710787">
            <w:pPr>
              <w:pStyle w:val="ConsPlusNormal"/>
              <w:jc w:val="center"/>
            </w:pPr>
            <w:r>
              <w:t xml:space="preserve">Факт (Предложение по корректировке </w:t>
            </w:r>
            <w:r>
              <w:lastRenderedPageBreak/>
              <w:t>утвержденного плана)</w:t>
            </w:r>
          </w:p>
        </w:tc>
        <w:tc>
          <w:tcPr>
            <w:tcW w:w="3884" w:type="dxa"/>
            <w:gridSpan w:val="7"/>
          </w:tcPr>
          <w:p w14:paraId="30749020" w14:textId="77777777" w:rsidR="00710787" w:rsidRDefault="00710787">
            <w:pPr>
              <w:pStyle w:val="ConsPlusNormal"/>
              <w:jc w:val="center"/>
            </w:pPr>
            <w:r>
              <w:lastRenderedPageBreak/>
              <w:t>План (Утвержденный план)</w:t>
            </w:r>
          </w:p>
        </w:tc>
        <w:tc>
          <w:tcPr>
            <w:tcW w:w="3885" w:type="dxa"/>
            <w:gridSpan w:val="7"/>
          </w:tcPr>
          <w:p w14:paraId="02C9F4F2" w14:textId="77777777" w:rsidR="00710787" w:rsidRDefault="00710787">
            <w:pPr>
              <w:pStyle w:val="ConsPlusNormal"/>
              <w:jc w:val="center"/>
            </w:pPr>
            <w:r>
              <w:t xml:space="preserve">Факт (Предложение по корректировке </w:t>
            </w:r>
            <w:r>
              <w:lastRenderedPageBreak/>
              <w:t>утвержденного плана)</w:t>
            </w:r>
          </w:p>
        </w:tc>
        <w:tc>
          <w:tcPr>
            <w:tcW w:w="3884" w:type="dxa"/>
            <w:gridSpan w:val="7"/>
          </w:tcPr>
          <w:p w14:paraId="18C688CF" w14:textId="77777777" w:rsidR="00710787" w:rsidRDefault="00710787">
            <w:pPr>
              <w:pStyle w:val="ConsPlusNormal"/>
              <w:jc w:val="center"/>
            </w:pPr>
            <w:r>
              <w:lastRenderedPageBreak/>
              <w:t>План</w:t>
            </w:r>
          </w:p>
        </w:tc>
        <w:tc>
          <w:tcPr>
            <w:tcW w:w="3885" w:type="dxa"/>
            <w:gridSpan w:val="7"/>
          </w:tcPr>
          <w:p w14:paraId="137B3D14" w14:textId="77777777" w:rsidR="00710787" w:rsidRDefault="00710787">
            <w:pPr>
              <w:pStyle w:val="ConsPlusNormal"/>
              <w:jc w:val="center"/>
            </w:pPr>
            <w:r>
              <w:t xml:space="preserve">Предложение по корректировке </w:t>
            </w:r>
            <w:r>
              <w:lastRenderedPageBreak/>
              <w:t>утвержденного плана</w:t>
            </w:r>
          </w:p>
        </w:tc>
        <w:tc>
          <w:tcPr>
            <w:tcW w:w="0" w:type="auto"/>
            <w:vMerge/>
          </w:tcPr>
          <w:p w14:paraId="79E2E481" w14:textId="77777777" w:rsidR="00710787" w:rsidRDefault="00710787">
            <w:pPr>
              <w:pStyle w:val="ConsPlusNormal"/>
            </w:pPr>
          </w:p>
        </w:tc>
      </w:tr>
      <w:tr w:rsidR="00710787" w14:paraId="6B174E7C" w14:textId="77777777">
        <w:tc>
          <w:tcPr>
            <w:tcW w:w="554" w:type="dxa"/>
          </w:tcPr>
          <w:p w14:paraId="141EC057" w14:textId="77777777" w:rsidR="00710787" w:rsidRDefault="00710787">
            <w:pPr>
              <w:pStyle w:val="ConsPlusNormal"/>
              <w:jc w:val="center"/>
            </w:pPr>
            <w:r>
              <w:t>МВ x А</w:t>
            </w:r>
          </w:p>
        </w:tc>
        <w:tc>
          <w:tcPr>
            <w:tcW w:w="555" w:type="dxa"/>
          </w:tcPr>
          <w:p w14:paraId="7AC57DE7" w14:textId="77777777" w:rsidR="00710787" w:rsidRDefault="00710787">
            <w:pPr>
              <w:pStyle w:val="ConsPlusNormal"/>
              <w:jc w:val="center"/>
            </w:pPr>
            <w:r>
              <w:t>Мвар</w:t>
            </w:r>
          </w:p>
        </w:tc>
        <w:tc>
          <w:tcPr>
            <w:tcW w:w="555" w:type="dxa"/>
          </w:tcPr>
          <w:p w14:paraId="057BFEE2" w14:textId="77777777" w:rsidR="00710787" w:rsidRDefault="00710787">
            <w:pPr>
              <w:pStyle w:val="ConsPlusNormal"/>
              <w:jc w:val="center"/>
            </w:pPr>
            <w:r>
              <w:t>км ВЛ 1-цеп</w:t>
            </w:r>
          </w:p>
        </w:tc>
        <w:tc>
          <w:tcPr>
            <w:tcW w:w="555" w:type="dxa"/>
          </w:tcPr>
          <w:p w14:paraId="00EDD03D" w14:textId="77777777" w:rsidR="00710787" w:rsidRDefault="00710787">
            <w:pPr>
              <w:pStyle w:val="ConsPlusNormal"/>
              <w:jc w:val="center"/>
            </w:pPr>
            <w:r>
              <w:t>км ВЛ 2-цеп</w:t>
            </w:r>
          </w:p>
        </w:tc>
        <w:tc>
          <w:tcPr>
            <w:tcW w:w="555" w:type="dxa"/>
          </w:tcPr>
          <w:p w14:paraId="3E5A671D" w14:textId="77777777" w:rsidR="00710787" w:rsidRDefault="00710787">
            <w:pPr>
              <w:pStyle w:val="ConsPlusNormal"/>
              <w:jc w:val="center"/>
            </w:pPr>
            <w:r>
              <w:t>км КЛ</w:t>
            </w:r>
          </w:p>
        </w:tc>
        <w:tc>
          <w:tcPr>
            <w:tcW w:w="555" w:type="dxa"/>
          </w:tcPr>
          <w:p w14:paraId="2D328ACB" w14:textId="77777777" w:rsidR="00710787" w:rsidRDefault="00710787">
            <w:pPr>
              <w:pStyle w:val="ConsPlusNormal"/>
              <w:jc w:val="center"/>
            </w:pPr>
            <w:r>
              <w:t>МВт</w:t>
            </w:r>
          </w:p>
        </w:tc>
        <w:tc>
          <w:tcPr>
            <w:tcW w:w="555" w:type="dxa"/>
          </w:tcPr>
          <w:p w14:paraId="07036916" w14:textId="77777777" w:rsidR="00710787" w:rsidRDefault="00710787">
            <w:pPr>
              <w:pStyle w:val="ConsPlusNormal"/>
              <w:jc w:val="center"/>
            </w:pPr>
            <w:r>
              <w:t>Другое</w:t>
            </w:r>
          </w:p>
        </w:tc>
        <w:tc>
          <w:tcPr>
            <w:tcW w:w="555" w:type="dxa"/>
          </w:tcPr>
          <w:p w14:paraId="28E33494" w14:textId="77777777" w:rsidR="00710787" w:rsidRDefault="00710787">
            <w:pPr>
              <w:pStyle w:val="ConsPlusNormal"/>
              <w:jc w:val="center"/>
            </w:pPr>
            <w:r>
              <w:t>МВ x А</w:t>
            </w:r>
          </w:p>
        </w:tc>
        <w:tc>
          <w:tcPr>
            <w:tcW w:w="555" w:type="dxa"/>
          </w:tcPr>
          <w:p w14:paraId="2F64E576" w14:textId="77777777" w:rsidR="00710787" w:rsidRDefault="00710787">
            <w:pPr>
              <w:pStyle w:val="ConsPlusNormal"/>
              <w:jc w:val="center"/>
            </w:pPr>
            <w:r>
              <w:t>Мвар</w:t>
            </w:r>
          </w:p>
        </w:tc>
        <w:tc>
          <w:tcPr>
            <w:tcW w:w="555" w:type="dxa"/>
          </w:tcPr>
          <w:p w14:paraId="4CC3B596" w14:textId="77777777" w:rsidR="00710787" w:rsidRDefault="00710787">
            <w:pPr>
              <w:pStyle w:val="ConsPlusNormal"/>
              <w:jc w:val="center"/>
            </w:pPr>
            <w:r>
              <w:t>км ВЛ 1-цеп</w:t>
            </w:r>
          </w:p>
        </w:tc>
        <w:tc>
          <w:tcPr>
            <w:tcW w:w="555" w:type="dxa"/>
          </w:tcPr>
          <w:p w14:paraId="0B1A0D8B" w14:textId="77777777" w:rsidR="00710787" w:rsidRDefault="00710787">
            <w:pPr>
              <w:pStyle w:val="ConsPlusNormal"/>
              <w:jc w:val="center"/>
            </w:pPr>
            <w:r>
              <w:t>км ВЛ 2-цеп</w:t>
            </w:r>
          </w:p>
        </w:tc>
        <w:tc>
          <w:tcPr>
            <w:tcW w:w="555" w:type="dxa"/>
          </w:tcPr>
          <w:p w14:paraId="01863D01" w14:textId="77777777" w:rsidR="00710787" w:rsidRDefault="00710787">
            <w:pPr>
              <w:pStyle w:val="ConsPlusNormal"/>
              <w:jc w:val="center"/>
            </w:pPr>
            <w:r>
              <w:t>км КЛ</w:t>
            </w:r>
          </w:p>
        </w:tc>
        <w:tc>
          <w:tcPr>
            <w:tcW w:w="555" w:type="dxa"/>
          </w:tcPr>
          <w:p w14:paraId="15DF08FC" w14:textId="77777777" w:rsidR="00710787" w:rsidRDefault="00710787">
            <w:pPr>
              <w:pStyle w:val="ConsPlusNormal"/>
              <w:jc w:val="center"/>
            </w:pPr>
            <w:r>
              <w:t>МВт</w:t>
            </w:r>
          </w:p>
        </w:tc>
        <w:tc>
          <w:tcPr>
            <w:tcW w:w="555" w:type="dxa"/>
          </w:tcPr>
          <w:p w14:paraId="2868792D" w14:textId="77777777" w:rsidR="00710787" w:rsidRDefault="00710787">
            <w:pPr>
              <w:pStyle w:val="ConsPlusNormal"/>
              <w:jc w:val="center"/>
            </w:pPr>
            <w:r>
              <w:t>Другое</w:t>
            </w:r>
          </w:p>
        </w:tc>
        <w:tc>
          <w:tcPr>
            <w:tcW w:w="554" w:type="dxa"/>
          </w:tcPr>
          <w:p w14:paraId="4AFD7938" w14:textId="77777777" w:rsidR="00710787" w:rsidRDefault="00710787">
            <w:pPr>
              <w:pStyle w:val="ConsPlusNormal"/>
              <w:jc w:val="center"/>
            </w:pPr>
            <w:bookmarkStart w:id="134" w:name="P1533"/>
            <w:bookmarkEnd w:id="134"/>
            <w:r>
              <w:t>МВ x А</w:t>
            </w:r>
          </w:p>
        </w:tc>
        <w:tc>
          <w:tcPr>
            <w:tcW w:w="555" w:type="dxa"/>
          </w:tcPr>
          <w:p w14:paraId="79202E92" w14:textId="77777777" w:rsidR="00710787" w:rsidRDefault="00710787">
            <w:pPr>
              <w:pStyle w:val="ConsPlusNormal"/>
              <w:jc w:val="center"/>
            </w:pPr>
            <w:r>
              <w:t>Мвар</w:t>
            </w:r>
          </w:p>
        </w:tc>
        <w:tc>
          <w:tcPr>
            <w:tcW w:w="555" w:type="dxa"/>
          </w:tcPr>
          <w:p w14:paraId="62A79BA9" w14:textId="77777777" w:rsidR="00710787" w:rsidRDefault="00710787">
            <w:pPr>
              <w:pStyle w:val="ConsPlusNormal"/>
              <w:jc w:val="center"/>
            </w:pPr>
            <w:r>
              <w:t>км ВЛ 1-цеп</w:t>
            </w:r>
          </w:p>
        </w:tc>
        <w:tc>
          <w:tcPr>
            <w:tcW w:w="555" w:type="dxa"/>
          </w:tcPr>
          <w:p w14:paraId="530B8FB7" w14:textId="77777777" w:rsidR="00710787" w:rsidRDefault="00710787">
            <w:pPr>
              <w:pStyle w:val="ConsPlusNormal"/>
              <w:jc w:val="center"/>
            </w:pPr>
            <w:r>
              <w:t>км ВЛ 2-цеп</w:t>
            </w:r>
          </w:p>
        </w:tc>
        <w:tc>
          <w:tcPr>
            <w:tcW w:w="555" w:type="dxa"/>
          </w:tcPr>
          <w:p w14:paraId="7D9539D7" w14:textId="77777777" w:rsidR="00710787" w:rsidRDefault="00710787">
            <w:pPr>
              <w:pStyle w:val="ConsPlusNormal"/>
              <w:jc w:val="center"/>
            </w:pPr>
            <w:r>
              <w:t>км КЛ</w:t>
            </w:r>
          </w:p>
        </w:tc>
        <w:tc>
          <w:tcPr>
            <w:tcW w:w="555" w:type="dxa"/>
          </w:tcPr>
          <w:p w14:paraId="60D8EF8E" w14:textId="77777777" w:rsidR="00710787" w:rsidRDefault="00710787">
            <w:pPr>
              <w:pStyle w:val="ConsPlusNormal"/>
              <w:jc w:val="center"/>
            </w:pPr>
            <w:r>
              <w:t>МВт</w:t>
            </w:r>
          </w:p>
        </w:tc>
        <w:tc>
          <w:tcPr>
            <w:tcW w:w="555" w:type="dxa"/>
          </w:tcPr>
          <w:p w14:paraId="7D6AFD90" w14:textId="77777777" w:rsidR="00710787" w:rsidRDefault="00710787">
            <w:pPr>
              <w:pStyle w:val="ConsPlusNormal"/>
              <w:jc w:val="center"/>
            </w:pPr>
            <w:r>
              <w:t>Другое</w:t>
            </w:r>
          </w:p>
        </w:tc>
        <w:tc>
          <w:tcPr>
            <w:tcW w:w="555" w:type="dxa"/>
          </w:tcPr>
          <w:p w14:paraId="0C8E7B7F" w14:textId="77777777" w:rsidR="00710787" w:rsidRDefault="00710787">
            <w:pPr>
              <w:pStyle w:val="ConsPlusNormal"/>
              <w:jc w:val="center"/>
            </w:pPr>
            <w:r>
              <w:t>МВ x А</w:t>
            </w:r>
          </w:p>
        </w:tc>
        <w:tc>
          <w:tcPr>
            <w:tcW w:w="555" w:type="dxa"/>
          </w:tcPr>
          <w:p w14:paraId="5124661E" w14:textId="77777777" w:rsidR="00710787" w:rsidRDefault="00710787">
            <w:pPr>
              <w:pStyle w:val="ConsPlusNormal"/>
              <w:jc w:val="center"/>
            </w:pPr>
            <w:r>
              <w:t>Мвар</w:t>
            </w:r>
          </w:p>
        </w:tc>
        <w:tc>
          <w:tcPr>
            <w:tcW w:w="555" w:type="dxa"/>
          </w:tcPr>
          <w:p w14:paraId="7C6E6277" w14:textId="77777777" w:rsidR="00710787" w:rsidRDefault="00710787">
            <w:pPr>
              <w:pStyle w:val="ConsPlusNormal"/>
              <w:jc w:val="center"/>
            </w:pPr>
            <w:r>
              <w:t>км ВЛ 1-цеп</w:t>
            </w:r>
          </w:p>
        </w:tc>
        <w:tc>
          <w:tcPr>
            <w:tcW w:w="555" w:type="dxa"/>
          </w:tcPr>
          <w:p w14:paraId="31C459B4" w14:textId="77777777" w:rsidR="00710787" w:rsidRDefault="00710787">
            <w:pPr>
              <w:pStyle w:val="ConsPlusNormal"/>
              <w:jc w:val="center"/>
            </w:pPr>
            <w:r>
              <w:t>км ВЛ 2-цеп</w:t>
            </w:r>
          </w:p>
        </w:tc>
        <w:tc>
          <w:tcPr>
            <w:tcW w:w="555" w:type="dxa"/>
          </w:tcPr>
          <w:p w14:paraId="54B22C93" w14:textId="77777777" w:rsidR="00710787" w:rsidRDefault="00710787">
            <w:pPr>
              <w:pStyle w:val="ConsPlusNormal"/>
              <w:jc w:val="center"/>
            </w:pPr>
            <w:r>
              <w:t>км КЛ</w:t>
            </w:r>
          </w:p>
        </w:tc>
        <w:tc>
          <w:tcPr>
            <w:tcW w:w="555" w:type="dxa"/>
          </w:tcPr>
          <w:p w14:paraId="5264E99B" w14:textId="77777777" w:rsidR="00710787" w:rsidRDefault="00710787">
            <w:pPr>
              <w:pStyle w:val="ConsPlusNormal"/>
              <w:jc w:val="center"/>
            </w:pPr>
            <w:r>
              <w:t>МВт</w:t>
            </w:r>
          </w:p>
        </w:tc>
        <w:tc>
          <w:tcPr>
            <w:tcW w:w="555" w:type="dxa"/>
          </w:tcPr>
          <w:p w14:paraId="0462AFDC" w14:textId="77777777" w:rsidR="00710787" w:rsidRDefault="00710787">
            <w:pPr>
              <w:pStyle w:val="ConsPlusNormal"/>
              <w:jc w:val="center"/>
            </w:pPr>
            <w:bookmarkStart w:id="135" w:name="P1546"/>
            <w:bookmarkEnd w:id="135"/>
            <w:r>
              <w:t>Другое</w:t>
            </w:r>
          </w:p>
        </w:tc>
        <w:tc>
          <w:tcPr>
            <w:tcW w:w="554" w:type="dxa"/>
          </w:tcPr>
          <w:p w14:paraId="59014883" w14:textId="77777777" w:rsidR="00710787" w:rsidRDefault="00710787">
            <w:pPr>
              <w:pStyle w:val="ConsPlusNormal"/>
              <w:jc w:val="center"/>
            </w:pPr>
            <w:bookmarkStart w:id="136" w:name="P1547"/>
            <w:bookmarkEnd w:id="136"/>
            <w:r>
              <w:t>МВ x А</w:t>
            </w:r>
          </w:p>
        </w:tc>
        <w:tc>
          <w:tcPr>
            <w:tcW w:w="555" w:type="dxa"/>
          </w:tcPr>
          <w:p w14:paraId="2147AF45" w14:textId="77777777" w:rsidR="00710787" w:rsidRDefault="00710787">
            <w:pPr>
              <w:pStyle w:val="ConsPlusNormal"/>
              <w:jc w:val="center"/>
            </w:pPr>
            <w:r>
              <w:t>Мвар</w:t>
            </w:r>
          </w:p>
        </w:tc>
        <w:tc>
          <w:tcPr>
            <w:tcW w:w="555" w:type="dxa"/>
          </w:tcPr>
          <w:p w14:paraId="561BB033" w14:textId="77777777" w:rsidR="00710787" w:rsidRDefault="00710787">
            <w:pPr>
              <w:pStyle w:val="ConsPlusNormal"/>
              <w:jc w:val="center"/>
            </w:pPr>
            <w:r>
              <w:t>км ВЛ 1-цеп</w:t>
            </w:r>
          </w:p>
        </w:tc>
        <w:tc>
          <w:tcPr>
            <w:tcW w:w="555" w:type="dxa"/>
          </w:tcPr>
          <w:p w14:paraId="7F436EF6" w14:textId="77777777" w:rsidR="00710787" w:rsidRDefault="00710787">
            <w:pPr>
              <w:pStyle w:val="ConsPlusNormal"/>
              <w:jc w:val="center"/>
            </w:pPr>
            <w:r>
              <w:t>км ВЛ 2-цеп</w:t>
            </w:r>
          </w:p>
        </w:tc>
        <w:tc>
          <w:tcPr>
            <w:tcW w:w="555" w:type="dxa"/>
          </w:tcPr>
          <w:p w14:paraId="5904DCC9" w14:textId="77777777" w:rsidR="00710787" w:rsidRDefault="00710787">
            <w:pPr>
              <w:pStyle w:val="ConsPlusNormal"/>
              <w:jc w:val="center"/>
            </w:pPr>
            <w:r>
              <w:t>км КЛ</w:t>
            </w:r>
          </w:p>
        </w:tc>
        <w:tc>
          <w:tcPr>
            <w:tcW w:w="555" w:type="dxa"/>
          </w:tcPr>
          <w:p w14:paraId="2A96E9F5" w14:textId="77777777" w:rsidR="00710787" w:rsidRDefault="00710787">
            <w:pPr>
              <w:pStyle w:val="ConsPlusNormal"/>
              <w:jc w:val="center"/>
            </w:pPr>
            <w:r>
              <w:t>МВт</w:t>
            </w:r>
          </w:p>
        </w:tc>
        <w:tc>
          <w:tcPr>
            <w:tcW w:w="555" w:type="dxa"/>
          </w:tcPr>
          <w:p w14:paraId="7A9A14CC" w14:textId="77777777" w:rsidR="00710787" w:rsidRDefault="00710787">
            <w:pPr>
              <w:pStyle w:val="ConsPlusNormal"/>
              <w:jc w:val="center"/>
            </w:pPr>
            <w:bookmarkStart w:id="137" w:name="P1553"/>
            <w:bookmarkEnd w:id="137"/>
            <w:r>
              <w:t>Другое</w:t>
            </w:r>
          </w:p>
        </w:tc>
        <w:tc>
          <w:tcPr>
            <w:tcW w:w="555" w:type="dxa"/>
          </w:tcPr>
          <w:p w14:paraId="041CCA2D" w14:textId="77777777" w:rsidR="00710787" w:rsidRDefault="00710787">
            <w:pPr>
              <w:pStyle w:val="ConsPlusNormal"/>
              <w:jc w:val="center"/>
            </w:pPr>
            <w:bookmarkStart w:id="138" w:name="P1554"/>
            <w:bookmarkEnd w:id="138"/>
            <w:r>
              <w:t>МВ x А</w:t>
            </w:r>
          </w:p>
        </w:tc>
        <w:tc>
          <w:tcPr>
            <w:tcW w:w="555" w:type="dxa"/>
          </w:tcPr>
          <w:p w14:paraId="5F84E1C2" w14:textId="77777777" w:rsidR="00710787" w:rsidRDefault="00710787">
            <w:pPr>
              <w:pStyle w:val="ConsPlusNormal"/>
              <w:jc w:val="center"/>
            </w:pPr>
            <w:r>
              <w:t>Мвар</w:t>
            </w:r>
          </w:p>
        </w:tc>
        <w:tc>
          <w:tcPr>
            <w:tcW w:w="555" w:type="dxa"/>
          </w:tcPr>
          <w:p w14:paraId="07D5BF46" w14:textId="77777777" w:rsidR="00710787" w:rsidRDefault="00710787">
            <w:pPr>
              <w:pStyle w:val="ConsPlusNormal"/>
              <w:jc w:val="center"/>
            </w:pPr>
            <w:r>
              <w:t>км ВЛ 1-цеп</w:t>
            </w:r>
          </w:p>
        </w:tc>
        <w:tc>
          <w:tcPr>
            <w:tcW w:w="555" w:type="dxa"/>
          </w:tcPr>
          <w:p w14:paraId="2E179435" w14:textId="77777777" w:rsidR="00710787" w:rsidRDefault="00710787">
            <w:pPr>
              <w:pStyle w:val="ConsPlusNormal"/>
              <w:jc w:val="center"/>
            </w:pPr>
            <w:r>
              <w:t>км ВЛ 2-цеп</w:t>
            </w:r>
          </w:p>
        </w:tc>
        <w:tc>
          <w:tcPr>
            <w:tcW w:w="555" w:type="dxa"/>
          </w:tcPr>
          <w:p w14:paraId="599D7C6F" w14:textId="77777777" w:rsidR="00710787" w:rsidRDefault="00710787">
            <w:pPr>
              <w:pStyle w:val="ConsPlusNormal"/>
              <w:jc w:val="center"/>
            </w:pPr>
            <w:r>
              <w:t>км КЛ</w:t>
            </w:r>
          </w:p>
        </w:tc>
        <w:tc>
          <w:tcPr>
            <w:tcW w:w="555" w:type="dxa"/>
          </w:tcPr>
          <w:p w14:paraId="09BB9D99" w14:textId="77777777" w:rsidR="00710787" w:rsidRDefault="00710787">
            <w:pPr>
              <w:pStyle w:val="ConsPlusNormal"/>
              <w:jc w:val="center"/>
            </w:pPr>
            <w:r>
              <w:t>МВт</w:t>
            </w:r>
          </w:p>
        </w:tc>
        <w:tc>
          <w:tcPr>
            <w:tcW w:w="555" w:type="dxa"/>
          </w:tcPr>
          <w:p w14:paraId="7D999FF0" w14:textId="77777777" w:rsidR="00710787" w:rsidRDefault="00710787">
            <w:pPr>
              <w:pStyle w:val="ConsPlusNormal"/>
              <w:jc w:val="center"/>
            </w:pPr>
            <w:bookmarkStart w:id="139" w:name="P1560"/>
            <w:bookmarkEnd w:id="139"/>
            <w:r>
              <w:t>Другое</w:t>
            </w:r>
          </w:p>
        </w:tc>
        <w:tc>
          <w:tcPr>
            <w:tcW w:w="0" w:type="auto"/>
            <w:vMerge/>
          </w:tcPr>
          <w:p w14:paraId="0999C495" w14:textId="77777777" w:rsidR="00710787" w:rsidRDefault="00710787">
            <w:pPr>
              <w:pStyle w:val="ConsPlusNormal"/>
            </w:pPr>
          </w:p>
        </w:tc>
      </w:tr>
      <w:tr w:rsidR="00710787" w14:paraId="736823B1" w14:textId="77777777">
        <w:tc>
          <w:tcPr>
            <w:tcW w:w="554" w:type="dxa"/>
          </w:tcPr>
          <w:p w14:paraId="782ADA63" w14:textId="77777777" w:rsidR="00710787" w:rsidRDefault="00710787">
            <w:pPr>
              <w:pStyle w:val="ConsPlusNormal"/>
              <w:jc w:val="center"/>
            </w:pPr>
            <w:r>
              <w:t>6.3.1</w:t>
            </w:r>
          </w:p>
        </w:tc>
        <w:tc>
          <w:tcPr>
            <w:tcW w:w="555" w:type="dxa"/>
          </w:tcPr>
          <w:p w14:paraId="1F09052C" w14:textId="77777777" w:rsidR="00710787" w:rsidRDefault="00710787">
            <w:pPr>
              <w:pStyle w:val="ConsPlusNormal"/>
              <w:jc w:val="center"/>
            </w:pPr>
            <w:r>
              <w:t>6.3.2</w:t>
            </w:r>
          </w:p>
        </w:tc>
        <w:tc>
          <w:tcPr>
            <w:tcW w:w="555" w:type="dxa"/>
          </w:tcPr>
          <w:p w14:paraId="3818308B" w14:textId="77777777" w:rsidR="00710787" w:rsidRDefault="00710787">
            <w:pPr>
              <w:pStyle w:val="ConsPlusNormal"/>
              <w:jc w:val="center"/>
            </w:pPr>
            <w:r>
              <w:t>6.3.3</w:t>
            </w:r>
          </w:p>
        </w:tc>
        <w:tc>
          <w:tcPr>
            <w:tcW w:w="555" w:type="dxa"/>
          </w:tcPr>
          <w:p w14:paraId="130B09E2" w14:textId="77777777" w:rsidR="00710787" w:rsidRDefault="00710787">
            <w:pPr>
              <w:pStyle w:val="ConsPlusNormal"/>
              <w:jc w:val="center"/>
            </w:pPr>
            <w:r>
              <w:t>6.3.4</w:t>
            </w:r>
          </w:p>
        </w:tc>
        <w:tc>
          <w:tcPr>
            <w:tcW w:w="555" w:type="dxa"/>
          </w:tcPr>
          <w:p w14:paraId="2986DE39" w14:textId="77777777" w:rsidR="00710787" w:rsidRDefault="00710787">
            <w:pPr>
              <w:pStyle w:val="ConsPlusNormal"/>
              <w:jc w:val="center"/>
            </w:pPr>
            <w:r>
              <w:t>6.3.5</w:t>
            </w:r>
          </w:p>
        </w:tc>
        <w:tc>
          <w:tcPr>
            <w:tcW w:w="555" w:type="dxa"/>
          </w:tcPr>
          <w:p w14:paraId="3607F03F" w14:textId="77777777" w:rsidR="00710787" w:rsidRDefault="00710787">
            <w:pPr>
              <w:pStyle w:val="ConsPlusNormal"/>
              <w:jc w:val="center"/>
            </w:pPr>
            <w:r>
              <w:t>6.3.6</w:t>
            </w:r>
          </w:p>
        </w:tc>
        <w:tc>
          <w:tcPr>
            <w:tcW w:w="555" w:type="dxa"/>
          </w:tcPr>
          <w:p w14:paraId="69987BEC" w14:textId="77777777" w:rsidR="00710787" w:rsidRDefault="00710787">
            <w:pPr>
              <w:pStyle w:val="ConsPlusNormal"/>
              <w:jc w:val="center"/>
            </w:pPr>
            <w:r>
              <w:t>6.3.7</w:t>
            </w:r>
          </w:p>
        </w:tc>
        <w:tc>
          <w:tcPr>
            <w:tcW w:w="555" w:type="dxa"/>
          </w:tcPr>
          <w:p w14:paraId="19D7012D" w14:textId="77777777" w:rsidR="00710787" w:rsidRDefault="00710787">
            <w:pPr>
              <w:pStyle w:val="ConsPlusNormal"/>
              <w:jc w:val="center"/>
            </w:pPr>
            <w:r>
              <w:t>6.4.1</w:t>
            </w:r>
          </w:p>
        </w:tc>
        <w:tc>
          <w:tcPr>
            <w:tcW w:w="555" w:type="dxa"/>
          </w:tcPr>
          <w:p w14:paraId="6854D929" w14:textId="77777777" w:rsidR="00710787" w:rsidRDefault="00710787">
            <w:pPr>
              <w:pStyle w:val="ConsPlusNormal"/>
              <w:jc w:val="center"/>
            </w:pPr>
            <w:r>
              <w:t>6.4.2</w:t>
            </w:r>
          </w:p>
        </w:tc>
        <w:tc>
          <w:tcPr>
            <w:tcW w:w="555" w:type="dxa"/>
          </w:tcPr>
          <w:p w14:paraId="1A1BF47B" w14:textId="77777777" w:rsidR="00710787" w:rsidRDefault="00710787">
            <w:pPr>
              <w:pStyle w:val="ConsPlusNormal"/>
              <w:jc w:val="center"/>
            </w:pPr>
            <w:r>
              <w:t>6.4.3</w:t>
            </w:r>
          </w:p>
        </w:tc>
        <w:tc>
          <w:tcPr>
            <w:tcW w:w="555" w:type="dxa"/>
          </w:tcPr>
          <w:p w14:paraId="3D7ECC74" w14:textId="77777777" w:rsidR="00710787" w:rsidRDefault="00710787">
            <w:pPr>
              <w:pStyle w:val="ConsPlusNormal"/>
              <w:jc w:val="center"/>
            </w:pPr>
            <w:r>
              <w:t>6.4.4</w:t>
            </w:r>
          </w:p>
        </w:tc>
        <w:tc>
          <w:tcPr>
            <w:tcW w:w="555" w:type="dxa"/>
          </w:tcPr>
          <w:p w14:paraId="447659B4" w14:textId="77777777" w:rsidR="00710787" w:rsidRDefault="00710787">
            <w:pPr>
              <w:pStyle w:val="ConsPlusNormal"/>
              <w:jc w:val="center"/>
            </w:pPr>
            <w:r>
              <w:t>6.4.5</w:t>
            </w:r>
          </w:p>
        </w:tc>
        <w:tc>
          <w:tcPr>
            <w:tcW w:w="555" w:type="dxa"/>
          </w:tcPr>
          <w:p w14:paraId="0B5C26E2" w14:textId="77777777" w:rsidR="00710787" w:rsidRDefault="00710787">
            <w:pPr>
              <w:pStyle w:val="ConsPlusNormal"/>
              <w:jc w:val="center"/>
            </w:pPr>
            <w:r>
              <w:t>6.4.6</w:t>
            </w:r>
          </w:p>
        </w:tc>
        <w:tc>
          <w:tcPr>
            <w:tcW w:w="555" w:type="dxa"/>
          </w:tcPr>
          <w:p w14:paraId="694C736E" w14:textId="77777777" w:rsidR="00710787" w:rsidRDefault="00710787">
            <w:pPr>
              <w:pStyle w:val="ConsPlusNormal"/>
              <w:jc w:val="center"/>
            </w:pPr>
            <w:r>
              <w:t>6.4.7</w:t>
            </w:r>
          </w:p>
        </w:tc>
        <w:tc>
          <w:tcPr>
            <w:tcW w:w="554" w:type="dxa"/>
          </w:tcPr>
          <w:p w14:paraId="34F5402B" w14:textId="77777777" w:rsidR="00710787" w:rsidRDefault="00710787">
            <w:pPr>
              <w:pStyle w:val="ConsPlusNormal"/>
              <w:jc w:val="center"/>
            </w:pPr>
            <w:r>
              <w:t>6.5.1</w:t>
            </w:r>
          </w:p>
        </w:tc>
        <w:tc>
          <w:tcPr>
            <w:tcW w:w="555" w:type="dxa"/>
          </w:tcPr>
          <w:p w14:paraId="3FAB791A" w14:textId="77777777" w:rsidR="00710787" w:rsidRDefault="00710787">
            <w:pPr>
              <w:pStyle w:val="ConsPlusNormal"/>
              <w:jc w:val="center"/>
            </w:pPr>
            <w:r>
              <w:t>6.5.2</w:t>
            </w:r>
          </w:p>
        </w:tc>
        <w:tc>
          <w:tcPr>
            <w:tcW w:w="555" w:type="dxa"/>
          </w:tcPr>
          <w:p w14:paraId="3051BF3A" w14:textId="77777777" w:rsidR="00710787" w:rsidRDefault="00710787">
            <w:pPr>
              <w:pStyle w:val="ConsPlusNormal"/>
              <w:jc w:val="center"/>
            </w:pPr>
            <w:r>
              <w:t>6.5.3</w:t>
            </w:r>
          </w:p>
        </w:tc>
        <w:tc>
          <w:tcPr>
            <w:tcW w:w="555" w:type="dxa"/>
          </w:tcPr>
          <w:p w14:paraId="4B21D34F" w14:textId="77777777" w:rsidR="00710787" w:rsidRDefault="00710787">
            <w:pPr>
              <w:pStyle w:val="ConsPlusNormal"/>
              <w:jc w:val="center"/>
            </w:pPr>
            <w:r>
              <w:t>6.5.4</w:t>
            </w:r>
          </w:p>
        </w:tc>
        <w:tc>
          <w:tcPr>
            <w:tcW w:w="555" w:type="dxa"/>
          </w:tcPr>
          <w:p w14:paraId="6BB4633A" w14:textId="77777777" w:rsidR="00710787" w:rsidRDefault="00710787">
            <w:pPr>
              <w:pStyle w:val="ConsPlusNormal"/>
              <w:jc w:val="center"/>
            </w:pPr>
            <w:r>
              <w:t>6.5.5</w:t>
            </w:r>
          </w:p>
        </w:tc>
        <w:tc>
          <w:tcPr>
            <w:tcW w:w="555" w:type="dxa"/>
          </w:tcPr>
          <w:p w14:paraId="024F86A2" w14:textId="77777777" w:rsidR="00710787" w:rsidRDefault="00710787">
            <w:pPr>
              <w:pStyle w:val="ConsPlusNormal"/>
              <w:jc w:val="center"/>
            </w:pPr>
            <w:r>
              <w:t>6.5.6</w:t>
            </w:r>
          </w:p>
        </w:tc>
        <w:tc>
          <w:tcPr>
            <w:tcW w:w="555" w:type="dxa"/>
          </w:tcPr>
          <w:p w14:paraId="3FECB152" w14:textId="77777777" w:rsidR="00710787" w:rsidRDefault="00710787">
            <w:pPr>
              <w:pStyle w:val="ConsPlusNormal"/>
              <w:jc w:val="center"/>
            </w:pPr>
            <w:r>
              <w:t>6.5.7</w:t>
            </w:r>
          </w:p>
        </w:tc>
        <w:tc>
          <w:tcPr>
            <w:tcW w:w="555" w:type="dxa"/>
          </w:tcPr>
          <w:p w14:paraId="765B60AB" w14:textId="77777777" w:rsidR="00710787" w:rsidRDefault="00710787">
            <w:pPr>
              <w:pStyle w:val="ConsPlusNormal"/>
              <w:jc w:val="center"/>
            </w:pPr>
            <w:r>
              <w:t>6.6.1</w:t>
            </w:r>
          </w:p>
        </w:tc>
        <w:tc>
          <w:tcPr>
            <w:tcW w:w="555" w:type="dxa"/>
          </w:tcPr>
          <w:p w14:paraId="2A9874B6" w14:textId="77777777" w:rsidR="00710787" w:rsidRDefault="00710787">
            <w:pPr>
              <w:pStyle w:val="ConsPlusNormal"/>
              <w:jc w:val="center"/>
            </w:pPr>
            <w:r>
              <w:t>6.6.2</w:t>
            </w:r>
          </w:p>
        </w:tc>
        <w:tc>
          <w:tcPr>
            <w:tcW w:w="555" w:type="dxa"/>
          </w:tcPr>
          <w:p w14:paraId="35C235DF" w14:textId="77777777" w:rsidR="00710787" w:rsidRDefault="00710787">
            <w:pPr>
              <w:pStyle w:val="ConsPlusNormal"/>
              <w:jc w:val="center"/>
            </w:pPr>
            <w:r>
              <w:t>6.6.3</w:t>
            </w:r>
          </w:p>
        </w:tc>
        <w:tc>
          <w:tcPr>
            <w:tcW w:w="555" w:type="dxa"/>
          </w:tcPr>
          <w:p w14:paraId="769977FC" w14:textId="77777777" w:rsidR="00710787" w:rsidRDefault="00710787">
            <w:pPr>
              <w:pStyle w:val="ConsPlusNormal"/>
              <w:jc w:val="center"/>
            </w:pPr>
            <w:r>
              <w:t>6.6.4</w:t>
            </w:r>
          </w:p>
        </w:tc>
        <w:tc>
          <w:tcPr>
            <w:tcW w:w="555" w:type="dxa"/>
          </w:tcPr>
          <w:p w14:paraId="789D05CA" w14:textId="77777777" w:rsidR="00710787" w:rsidRDefault="00710787">
            <w:pPr>
              <w:pStyle w:val="ConsPlusNormal"/>
              <w:jc w:val="center"/>
            </w:pPr>
            <w:r>
              <w:t>6.6.5</w:t>
            </w:r>
          </w:p>
        </w:tc>
        <w:tc>
          <w:tcPr>
            <w:tcW w:w="555" w:type="dxa"/>
          </w:tcPr>
          <w:p w14:paraId="3AF41157" w14:textId="77777777" w:rsidR="00710787" w:rsidRDefault="00710787">
            <w:pPr>
              <w:pStyle w:val="ConsPlusNormal"/>
              <w:jc w:val="center"/>
            </w:pPr>
            <w:r>
              <w:t>6.6.6</w:t>
            </w:r>
          </w:p>
        </w:tc>
        <w:tc>
          <w:tcPr>
            <w:tcW w:w="555" w:type="dxa"/>
          </w:tcPr>
          <w:p w14:paraId="404A134B" w14:textId="77777777" w:rsidR="00710787" w:rsidRDefault="00710787">
            <w:pPr>
              <w:pStyle w:val="ConsPlusNormal"/>
              <w:jc w:val="center"/>
            </w:pPr>
            <w:r>
              <w:t>6.6.7</w:t>
            </w:r>
          </w:p>
        </w:tc>
        <w:tc>
          <w:tcPr>
            <w:tcW w:w="554" w:type="dxa"/>
          </w:tcPr>
          <w:p w14:paraId="74D2F22B" w14:textId="77777777" w:rsidR="00710787" w:rsidRDefault="00710787">
            <w:pPr>
              <w:pStyle w:val="ConsPlusNormal"/>
              <w:jc w:val="center"/>
            </w:pPr>
            <w:r>
              <w:t>7.1.1</w:t>
            </w:r>
          </w:p>
        </w:tc>
        <w:tc>
          <w:tcPr>
            <w:tcW w:w="555" w:type="dxa"/>
          </w:tcPr>
          <w:p w14:paraId="5BA1583A" w14:textId="77777777" w:rsidR="00710787" w:rsidRDefault="00710787">
            <w:pPr>
              <w:pStyle w:val="ConsPlusNormal"/>
              <w:jc w:val="center"/>
            </w:pPr>
            <w:r>
              <w:t>7.1.2</w:t>
            </w:r>
          </w:p>
        </w:tc>
        <w:tc>
          <w:tcPr>
            <w:tcW w:w="555" w:type="dxa"/>
          </w:tcPr>
          <w:p w14:paraId="57C2859B" w14:textId="77777777" w:rsidR="00710787" w:rsidRDefault="00710787">
            <w:pPr>
              <w:pStyle w:val="ConsPlusNormal"/>
              <w:jc w:val="center"/>
            </w:pPr>
            <w:r>
              <w:t>7.1.3</w:t>
            </w:r>
          </w:p>
        </w:tc>
        <w:tc>
          <w:tcPr>
            <w:tcW w:w="555" w:type="dxa"/>
          </w:tcPr>
          <w:p w14:paraId="5C8C71A9" w14:textId="77777777" w:rsidR="00710787" w:rsidRDefault="00710787">
            <w:pPr>
              <w:pStyle w:val="ConsPlusNormal"/>
              <w:jc w:val="center"/>
            </w:pPr>
            <w:r>
              <w:t>7.1.4</w:t>
            </w:r>
          </w:p>
        </w:tc>
        <w:tc>
          <w:tcPr>
            <w:tcW w:w="555" w:type="dxa"/>
          </w:tcPr>
          <w:p w14:paraId="12F13EE2" w14:textId="77777777" w:rsidR="00710787" w:rsidRDefault="00710787">
            <w:pPr>
              <w:pStyle w:val="ConsPlusNormal"/>
              <w:jc w:val="center"/>
            </w:pPr>
            <w:r>
              <w:t>7.1.5</w:t>
            </w:r>
          </w:p>
        </w:tc>
        <w:tc>
          <w:tcPr>
            <w:tcW w:w="555" w:type="dxa"/>
          </w:tcPr>
          <w:p w14:paraId="4C061973" w14:textId="77777777" w:rsidR="00710787" w:rsidRDefault="00710787">
            <w:pPr>
              <w:pStyle w:val="ConsPlusNormal"/>
              <w:jc w:val="center"/>
            </w:pPr>
            <w:r>
              <w:t>7.1.6</w:t>
            </w:r>
          </w:p>
        </w:tc>
        <w:tc>
          <w:tcPr>
            <w:tcW w:w="555" w:type="dxa"/>
          </w:tcPr>
          <w:p w14:paraId="210B3735" w14:textId="77777777" w:rsidR="00710787" w:rsidRDefault="00710787">
            <w:pPr>
              <w:pStyle w:val="ConsPlusNormal"/>
              <w:jc w:val="center"/>
            </w:pPr>
            <w:r>
              <w:t>7.1.7</w:t>
            </w:r>
          </w:p>
        </w:tc>
        <w:tc>
          <w:tcPr>
            <w:tcW w:w="555" w:type="dxa"/>
          </w:tcPr>
          <w:p w14:paraId="4651AB58" w14:textId="77777777" w:rsidR="00710787" w:rsidRDefault="00710787">
            <w:pPr>
              <w:pStyle w:val="ConsPlusNormal"/>
              <w:jc w:val="center"/>
            </w:pPr>
            <w:r>
              <w:t>7.2.1</w:t>
            </w:r>
          </w:p>
        </w:tc>
        <w:tc>
          <w:tcPr>
            <w:tcW w:w="555" w:type="dxa"/>
          </w:tcPr>
          <w:p w14:paraId="4627268F" w14:textId="77777777" w:rsidR="00710787" w:rsidRDefault="00710787">
            <w:pPr>
              <w:pStyle w:val="ConsPlusNormal"/>
              <w:jc w:val="center"/>
            </w:pPr>
            <w:r>
              <w:t>7.2.2</w:t>
            </w:r>
          </w:p>
        </w:tc>
        <w:tc>
          <w:tcPr>
            <w:tcW w:w="555" w:type="dxa"/>
          </w:tcPr>
          <w:p w14:paraId="66FF22C0" w14:textId="77777777" w:rsidR="00710787" w:rsidRDefault="00710787">
            <w:pPr>
              <w:pStyle w:val="ConsPlusNormal"/>
              <w:jc w:val="center"/>
            </w:pPr>
            <w:r>
              <w:t>7.2.3</w:t>
            </w:r>
          </w:p>
        </w:tc>
        <w:tc>
          <w:tcPr>
            <w:tcW w:w="555" w:type="dxa"/>
          </w:tcPr>
          <w:p w14:paraId="64E501AE" w14:textId="77777777" w:rsidR="00710787" w:rsidRDefault="00710787">
            <w:pPr>
              <w:pStyle w:val="ConsPlusNormal"/>
              <w:jc w:val="center"/>
            </w:pPr>
            <w:r>
              <w:t>7.2.4</w:t>
            </w:r>
          </w:p>
        </w:tc>
        <w:tc>
          <w:tcPr>
            <w:tcW w:w="555" w:type="dxa"/>
          </w:tcPr>
          <w:p w14:paraId="407E598F" w14:textId="77777777" w:rsidR="00710787" w:rsidRDefault="00710787">
            <w:pPr>
              <w:pStyle w:val="ConsPlusNormal"/>
              <w:jc w:val="center"/>
            </w:pPr>
            <w:r>
              <w:t>7.2.5</w:t>
            </w:r>
          </w:p>
        </w:tc>
        <w:tc>
          <w:tcPr>
            <w:tcW w:w="555" w:type="dxa"/>
          </w:tcPr>
          <w:p w14:paraId="4A3EABA0" w14:textId="77777777" w:rsidR="00710787" w:rsidRDefault="00710787">
            <w:pPr>
              <w:pStyle w:val="ConsPlusNormal"/>
              <w:jc w:val="center"/>
            </w:pPr>
            <w:r>
              <w:t>7.2.6</w:t>
            </w:r>
          </w:p>
        </w:tc>
        <w:tc>
          <w:tcPr>
            <w:tcW w:w="555" w:type="dxa"/>
          </w:tcPr>
          <w:p w14:paraId="614AE972" w14:textId="77777777" w:rsidR="00710787" w:rsidRDefault="00710787">
            <w:pPr>
              <w:pStyle w:val="ConsPlusNormal"/>
              <w:jc w:val="center"/>
            </w:pPr>
            <w:r>
              <w:t>7.2.7</w:t>
            </w:r>
          </w:p>
        </w:tc>
        <w:tc>
          <w:tcPr>
            <w:tcW w:w="941" w:type="dxa"/>
          </w:tcPr>
          <w:p w14:paraId="11EAAFD4" w14:textId="77777777" w:rsidR="00710787" w:rsidRDefault="00710787">
            <w:pPr>
              <w:pStyle w:val="ConsPlusNormal"/>
              <w:jc w:val="center"/>
            </w:pPr>
            <w:r>
              <w:t>8</w:t>
            </w:r>
          </w:p>
        </w:tc>
      </w:tr>
      <w:tr w:rsidR="00710787" w14:paraId="0BC14C8C" w14:textId="77777777">
        <w:tc>
          <w:tcPr>
            <w:tcW w:w="554" w:type="dxa"/>
          </w:tcPr>
          <w:p w14:paraId="7D2E28AB" w14:textId="77777777" w:rsidR="00710787" w:rsidRDefault="00710787">
            <w:pPr>
              <w:pStyle w:val="ConsPlusNormal"/>
            </w:pPr>
          </w:p>
        </w:tc>
        <w:tc>
          <w:tcPr>
            <w:tcW w:w="555" w:type="dxa"/>
          </w:tcPr>
          <w:p w14:paraId="6EDB338F" w14:textId="77777777" w:rsidR="00710787" w:rsidRDefault="00710787">
            <w:pPr>
              <w:pStyle w:val="ConsPlusNormal"/>
            </w:pPr>
          </w:p>
        </w:tc>
        <w:tc>
          <w:tcPr>
            <w:tcW w:w="555" w:type="dxa"/>
          </w:tcPr>
          <w:p w14:paraId="6A55F67F" w14:textId="77777777" w:rsidR="00710787" w:rsidRDefault="00710787">
            <w:pPr>
              <w:pStyle w:val="ConsPlusNormal"/>
            </w:pPr>
          </w:p>
        </w:tc>
        <w:tc>
          <w:tcPr>
            <w:tcW w:w="555" w:type="dxa"/>
          </w:tcPr>
          <w:p w14:paraId="7EDE6895" w14:textId="77777777" w:rsidR="00710787" w:rsidRDefault="00710787">
            <w:pPr>
              <w:pStyle w:val="ConsPlusNormal"/>
            </w:pPr>
          </w:p>
        </w:tc>
        <w:tc>
          <w:tcPr>
            <w:tcW w:w="555" w:type="dxa"/>
          </w:tcPr>
          <w:p w14:paraId="355F2566" w14:textId="77777777" w:rsidR="00710787" w:rsidRDefault="00710787">
            <w:pPr>
              <w:pStyle w:val="ConsPlusNormal"/>
            </w:pPr>
          </w:p>
        </w:tc>
        <w:tc>
          <w:tcPr>
            <w:tcW w:w="555" w:type="dxa"/>
          </w:tcPr>
          <w:p w14:paraId="1E2A8AE8" w14:textId="77777777" w:rsidR="00710787" w:rsidRDefault="00710787">
            <w:pPr>
              <w:pStyle w:val="ConsPlusNormal"/>
            </w:pPr>
          </w:p>
        </w:tc>
        <w:tc>
          <w:tcPr>
            <w:tcW w:w="555" w:type="dxa"/>
          </w:tcPr>
          <w:p w14:paraId="611F9961" w14:textId="77777777" w:rsidR="00710787" w:rsidRDefault="00710787">
            <w:pPr>
              <w:pStyle w:val="ConsPlusNormal"/>
            </w:pPr>
          </w:p>
        </w:tc>
        <w:tc>
          <w:tcPr>
            <w:tcW w:w="555" w:type="dxa"/>
          </w:tcPr>
          <w:p w14:paraId="144C19CC" w14:textId="77777777" w:rsidR="00710787" w:rsidRDefault="00710787">
            <w:pPr>
              <w:pStyle w:val="ConsPlusNormal"/>
            </w:pPr>
          </w:p>
        </w:tc>
        <w:tc>
          <w:tcPr>
            <w:tcW w:w="555" w:type="dxa"/>
          </w:tcPr>
          <w:p w14:paraId="46866EBE" w14:textId="77777777" w:rsidR="00710787" w:rsidRDefault="00710787">
            <w:pPr>
              <w:pStyle w:val="ConsPlusNormal"/>
            </w:pPr>
          </w:p>
        </w:tc>
        <w:tc>
          <w:tcPr>
            <w:tcW w:w="555" w:type="dxa"/>
          </w:tcPr>
          <w:p w14:paraId="2E533B60" w14:textId="77777777" w:rsidR="00710787" w:rsidRDefault="00710787">
            <w:pPr>
              <w:pStyle w:val="ConsPlusNormal"/>
            </w:pPr>
          </w:p>
        </w:tc>
        <w:tc>
          <w:tcPr>
            <w:tcW w:w="555" w:type="dxa"/>
          </w:tcPr>
          <w:p w14:paraId="4A19AF3C" w14:textId="77777777" w:rsidR="00710787" w:rsidRDefault="00710787">
            <w:pPr>
              <w:pStyle w:val="ConsPlusNormal"/>
            </w:pPr>
          </w:p>
        </w:tc>
        <w:tc>
          <w:tcPr>
            <w:tcW w:w="555" w:type="dxa"/>
          </w:tcPr>
          <w:p w14:paraId="56647713" w14:textId="77777777" w:rsidR="00710787" w:rsidRDefault="00710787">
            <w:pPr>
              <w:pStyle w:val="ConsPlusNormal"/>
            </w:pPr>
          </w:p>
        </w:tc>
        <w:tc>
          <w:tcPr>
            <w:tcW w:w="555" w:type="dxa"/>
          </w:tcPr>
          <w:p w14:paraId="6738EB6B" w14:textId="77777777" w:rsidR="00710787" w:rsidRDefault="00710787">
            <w:pPr>
              <w:pStyle w:val="ConsPlusNormal"/>
            </w:pPr>
          </w:p>
        </w:tc>
        <w:tc>
          <w:tcPr>
            <w:tcW w:w="555" w:type="dxa"/>
          </w:tcPr>
          <w:p w14:paraId="0DAC47B5" w14:textId="77777777" w:rsidR="00710787" w:rsidRDefault="00710787">
            <w:pPr>
              <w:pStyle w:val="ConsPlusNormal"/>
            </w:pPr>
          </w:p>
        </w:tc>
        <w:tc>
          <w:tcPr>
            <w:tcW w:w="554" w:type="dxa"/>
          </w:tcPr>
          <w:p w14:paraId="2547AA72" w14:textId="77777777" w:rsidR="00710787" w:rsidRDefault="00710787">
            <w:pPr>
              <w:pStyle w:val="ConsPlusNormal"/>
            </w:pPr>
          </w:p>
        </w:tc>
        <w:tc>
          <w:tcPr>
            <w:tcW w:w="555" w:type="dxa"/>
          </w:tcPr>
          <w:p w14:paraId="49629A06" w14:textId="77777777" w:rsidR="00710787" w:rsidRDefault="00710787">
            <w:pPr>
              <w:pStyle w:val="ConsPlusNormal"/>
            </w:pPr>
          </w:p>
        </w:tc>
        <w:tc>
          <w:tcPr>
            <w:tcW w:w="555" w:type="dxa"/>
          </w:tcPr>
          <w:p w14:paraId="66BBC460" w14:textId="77777777" w:rsidR="00710787" w:rsidRDefault="00710787">
            <w:pPr>
              <w:pStyle w:val="ConsPlusNormal"/>
            </w:pPr>
          </w:p>
        </w:tc>
        <w:tc>
          <w:tcPr>
            <w:tcW w:w="555" w:type="dxa"/>
          </w:tcPr>
          <w:p w14:paraId="4C697BCE" w14:textId="77777777" w:rsidR="00710787" w:rsidRDefault="00710787">
            <w:pPr>
              <w:pStyle w:val="ConsPlusNormal"/>
            </w:pPr>
          </w:p>
        </w:tc>
        <w:tc>
          <w:tcPr>
            <w:tcW w:w="555" w:type="dxa"/>
          </w:tcPr>
          <w:p w14:paraId="05BF5B04" w14:textId="77777777" w:rsidR="00710787" w:rsidRDefault="00710787">
            <w:pPr>
              <w:pStyle w:val="ConsPlusNormal"/>
            </w:pPr>
          </w:p>
        </w:tc>
        <w:tc>
          <w:tcPr>
            <w:tcW w:w="555" w:type="dxa"/>
          </w:tcPr>
          <w:p w14:paraId="19135F61" w14:textId="77777777" w:rsidR="00710787" w:rsidRDefault="00710787">
            <w:pPr>
              <w:pStyle w:val="ConsPlusNormal"/>
            </w:pPr>
          </w:p>
        </w:tc>
        <w:tc>
          <w:tcPr>
            <w:tcW w:w="555" w:type="dxa"/>
          </w:tcPr>
          <w:p w14:paraId="173EC530" w14:textId="77777777" w:rsidR="00710787" w:rsidRDefault="00710787">
            <w:pPr>
              <w:pStyle w:val="ConsPlusNormal"/>
            </w:pPr>
          </w:p>
        </w:tc>
        <w:tc>
          <w:tcPr>
            <w:tcW w:w="555" w:type="dxa"/>
          </w:tcPr>
          <w:p w14:paraId="5E1F77B6" w14:textId="77777777" w:rsidR="00710787" w:rsidRDefault="00710787">
            <w:pPr>
              <w:pStyle w:val="ConsPlusNormal"/>
            </w:pPr>
          </w:p>
        </w:tc>
        <w:tc>
          <w:tcPr>
            <w:tcW w:w="555" w:type="dxa"/>
          </w:tcPr>
          <w:p w14:paraId="78406093" w14:textId="77777777" w:rsidR="00710787" w:rsidRDefault="00710787">
            <w:pPr>
              <w:pStyle w:val="ConsPlusNormal"/>
            </w:pPr>
          </w:p>
        </w:tc>
        <w:tc>
          <w:tcPr>
            <w:tcW w:w="555" w:type="dxa"/>
          </w:tcPr>
          <w:p w14:paraId="58C5D0FA" w14:textId="77777777" w:rsidR="00710787" w:rsidRDefault="00710787">
            <w:pPr>
              <w:pStyle w:val="ConsPlusNormal"/>
            </w:pPr>
          </w:p>
        </w:tc>
        <w:tc>
          <w:tcPr>
            <w:tcW w:w="555" w:type="dxa"/>
          </w:tcPr>
          <w:p w14:paraId="37EEDE1D" w14:textId="77777777" w:rsidR="00710787" w:rsidRDefault="00710787">
            <w:pPr>
              <w:pStyle w:val="ConsPlusNormal"/>
            </w:pPr>
          </w:p>
        </w:tc>
        <w:tc>
          <w:tcPr>
            <w:tcW w:w="555" w:type="dxa"/>
          </w:tcPr>
          <w:p w14:paraId="61CBC976" w14:textId="77777777" w:rsidR="00710787" w:rsidRDefault="00710787">
            <w:pPr>
              <w:pStyle w:val="ConsPlusNormal"/>
            </w:pPr>
          </w:p>
        </w:tc>
        <w:tc>
          <w:tcPr>
            <w:tcW w:w="555" w:type="dxa"/>
          </w:tcPr>
          <w:p w14:paraId="61FCA648" w14:textId="77777777" w:rsidR="00710787" w:rsidRDefault="00710787">
            <w:pPr>
              <w:pStyle w:val="ConsPlusNormal"/>
            </w:pPr>
          </w:p>
        </w:tc>
        <w:tc>
          <w:tcPr>
            <w:tcW w:w="555" w:type="dxa"/>
          </w:tcPr>
          <w:p w14:paraId="34840002" w14:textId="77777777" w:rsidR="00710787" w:rsidRDefault="00710787">
            <w:pPr>
              <w:pStyle w:val="ConsPlusNormal"/>
            </w:pPr>
          </w:p>
        </w:tc>
        <w:tc>
          <w:tcPr>
            <w:tcW w:w="554" w:type="dxa"/>
          </w:tcPr>
          <w:p w14:paraId="47011D20" w14:textId="77777777" w:rsidR="00710787" w:rsidRDefault="00710787">
            <w:pPr>
              <w:pStyle w:val="ConsPlusNormal"/>
            </w:pPr>
          </w:p>
        </w:tc>
        <w:tc>
          <w:tcPr>
            <w:tcW w:w="555" w:type="dxa"/>
          </w:tcPr>
          <w:p w14:paraId="10C72AA5" w14:textId="77777777" w:rsidR="00710787" w:rsidRDefault="00710787">
            <w:pPr>
              <w:pStyle w:val="ConsPlusNormal"/>
            </w:pPr>
          </w:p>
        </w:tc>
        <w:tc>
          <w:tcPr>
            <w:tcW w:w="555" w:type="dxa"/>
          </w:tcPr>
          <w:p w14:paraId="43BBC37F" w14:textId="77777777" w:rsidR="00710787" w:rsidRDefault="00710787">
            <w:pPr>
              <w:pStyle w:val="ConsPlusNormal"/>
            </w:pPr>
          </w:p>
        </w:tc>
        <w:tc>
          <w:tcPr>
            <w:tcW w:w="555" w:type="dxa"/>
          </w:tcPr>
          <w:p w14:paraId="1547CAE3" w14:textId="77777777" w:rsidR="00710787" w:rsidRDefault="00710787">
            <w:pPr>
              <w:pStyle w:val="ConsPlusNormal"/>
            </w:pPr>
          </w:p>
        </w:tc>
        <w:tc>
          <w:tcPr>
            <w:tcW w:w="555" w:type="dxa"/>
          </w:tcPr>
          <w:p w14:paraId="7E3F2194" w14:textId="77777777" w:rsidR="00710787" w:rsidRDefault="00710787">
            <w:pPr>
              <w:pStyle w:val="ConsPlusNormal"/>
            </w:pPr>
          </w:p>
        </w:tc>
        <w:tc>
          <w:tcPr>
            <w:tcW w:w="555" w:type="dxa"/>
          </w:tcPr>
          <w:p w14:paraId="56F83708" w14:textId="77777777" w:rsidR="00710787" w:rsidRDefault="00710787">
            <w:pPr>
              <w:pStyle w:val="ConsPlusNormal"/>
            </w:pPr>
          </w:p>
        </w:tc>
        <w:tc>
          <w:tcPr>
            <w:tcW w:w="555" w:type="dxa"/>
          </w:tcPr>
          <w:p w14:paraId="0B6408F3" w14:textId="77777777" w:rsidR="00710787" w:rsidRDefault="00710787">
            <w:pPr>
              <w:pStyle w:val="ConsPlusNormal"/>
            </w:pPr>
          </w:p>
        </w:tc>
        <w:tc>
          <w:tcPr>
            <w:tcW w:w="555" w:type="dxa"/>
          </w:tcPr>
          <w:p w14:paraId="17B7F9FE" w14:textId="77777777" w:rsidR="00710787" w:rsidRDefault="00710787">
            <w:pPr>
              <w:pStyle w:val="ConsPlusNormal"/>
            </w:pPr>
          </w:p>
        </w:tc>
        <w:tc>
          <w:tcPr>
            <w:tcW w:w="555" w:type="dxa"/>
          </w:tcPr>
          <w:p w14:paraId="07FE4318" w14:textId="77777777" w:rsidR="00710787" w:rsidRDefault="00710787">
            <w:pPr>
              <w:pStyle w:val="ConsPlusNormal"/>
            </w:pPr>
          </w:p>
        </w:tc>
        <w:tc>
          <w:tcPr>
            <w:tcW w:w="555" w:type="dxa"/>
          </w:tcPr>
          <w:p w14:paraId="40609D93" w14:textId="77777777" w:rsidR="00710787" w:rsidRDefault="00710787">
            <w:pPr>
              <w:pStyle w:val="ConsPlusNormal"/>
            </w:pPr>
          </w:p>
        </w:tc>
        <w:tc>
          <w:tcPr>
            <w:tcW w:w="555" w:type="dxa"/>
          </w:tcPr>
          <w:p w14:paraId="5589F089" w14:textId="77777777" w:rsidR="00710787" w:rsidRDefault="00710787">
            <w:pPr>
              <w:pStyle w:val="ConsPlusNormal"/>
            </w:pPr>
          </w:p>
        </w:tc>
        <w:tc>
          <w:tcPr>
            <w:tcW w:w="555" w:type="dxa"/>
          </w:tcPr>
          <w:p w14:paraId="27DD9355" w14:textId="77777777" w:rsidR="00710787" w:rsidRDefault="00710787">
            <w:pPr>
              <w:pStyle w:val="ConsPlusNormal"/>
            </w:pPr>
          </w:p>
        </w:tc>
        <w:tc>
          <w:tcPr>
            <w:tcW w:w="555" w:type="dxa"/>
          </w:tcPr>
          <w:p w14:paraId="7A69FC5E" w14:textId="77777777" w:rsidR="00710787" w:rsidRDefault="00710787">
            <w:pPr>
              <w:pStyle w:val="ConsPlusNormal"/>
            </w:pPr>
          </w:p>
        </w:tc>
        <w:tc>
          <w:tcPr>
            <w:tcW w:w="555" w:type="dxa"/>
          </w:tcPr>
          <w:p w14:paraId="4F038FD8" w14:textId="77777777" w:rsidR="00710787" w:rsidRDefault="00710787">
            <w:pPr>
              <w:pStyle w:val="ConsPlusNormal"/>
            </w:pPr>
          </w:p>
        </w:tc>
        <w:tc>
          <w:tcPr>
            <w:tcW w:w="941" w:type="dxa"/>
          </w:tcPr>
          <w:p w14:paraId="56B2284F" w14:textId="77777777" w:rsidR="00710787" w:rsidRDefault="00710787">
            <w:pPr>
              <w:pStyle w:val="ConsPlusNormal"/>
            </w:pPr>
          </w:p>
        </w:tc>
      </w:tr>
    </w:tbl>
    <w:p w14:paraId="11A25547" w14:textId="77777777" w:rsidR="00710787" w:rsidRDefault="00710787">
      <w:pPr>
        <w:pStyle w:val="ConsPlusNormal"/>
        <w:sectPr w:rsidR="00710787" w:rsidSect="00710787">
          <w:pgSz w:w="16838" w:h="11905" w:orient="landscape"/>
          <w:pgMar w:top="1701" w:right="397" w:bottom="850" w:left="397" w:header="0" w:footer="0" w:gutter="0"/>
          <w:cols w:space="720"/>
          <w:titlePg/>
        </w:sectPr>
      </w:pPr>
    </w:p>
    <w:p w14:paraId="1BAE4409" w14:textId="77777777" w:rsidR="00710787" w:rsidRDefault="00710787">
      <w:pPr>
        <w:pStyle w:val="ConsPlusNormal"/>
        <w:jc w:val="both"/>
      </w:pPr>
    </w:p>
    <w:p w14:paraId="0774CC70" w14:textId="77777777" w:rsidR="00710787" w:rsidRDefault="00710787">
      <w:pPr>
        <w:pStyle w:val="ConsPlusNormal"/>
        <w:jc w:val="both"/>
      </w:pPr>
    </w:p>
    <w:p w14:paraId="26D39CE3" w14:textId="77777777" w:rsidR="00710787" w:rsidRDefault="00710787">
      <w:pPr>
        <w:pStyle w:val="ConsPlusNormal"/>
        <w:jc w:val="both"/>
      </w:pPr>
    </w:p>
    <w:p w14:paraId="1F366CC9" w14:textId="77777777" w:rsidR="00710787" w:rsidRDefault="00710787">
      <w:pPr>
        <w:pStyle w:val="ConsPlusNormal"/>
        <w:jc w:val="both"/>
      </w:pPr>
    </w:p>
    <w:p w14:paraId="05F816F7" w14:textId="77777777" w:rsidR="00710787" w:rsidRDefault="00710787">
      <w:pPr>
        <w:pStyle w:val="ConsPlusNormal"/>
        <w:jc w:val="both"/>
      </w:pPr>
    </w:p>
    <w:p w14:paraId="1995C133" w14:textId="77777777" w:rsidR="00710787" w:rsidRDefault="00710787">
      <w:pPr>
        <w:pStyle w:val="ConsPlusNormal"/>
        <w:jc w:val="right"/>
        <w:outlineLvl w:val="0"/>
      </w:pPr>
      <w:r>
        <w:t>Приложение N 8</w:t>
      </w:r>
    </w:p>
    <w:p w14:paraId="21216F3C" w14:textId="77777777" w:rsidR="00710787" w:rsidRDefault="00710787">
      <w:pPr>
        <w:pStyle w:val="ConsPlusNormal"/>
        <w:jc w:val="right"/>
      </w:pPr>
      <w:r>
        <w:t>к приказу Минэнерго России</w:t>
      </w:r>
    </w:p>
    <w:p w14:paraId="1AB522FF" w14:textId="77777777" w:rsidR="00710787" w:rsidRDefault="00710787">
      <w:pPr>
        <w:pStyle w:val="ConsPlusNormal"/>
        <w:jc w:val="right"/>
      </w:pPr>
      <w:r>
        <w:t>от 05.05.2016 N 380</w:t>
      </w:r>
    </w:p>
    <w:p w14:paraId="320C4E14" w14:textId="77777777" w:rsidR="00710787" w:rsidRDefault="00710787">
      <w:pPr>
        <w:pStyle w:val="ConsPlusNormal"/>
        <w:jc w:val="both"/>
      </w:pPr>
    </w:p>
    <w:p w14:paraId="1D1C2D02" w14:textId="77777777" w:rsidR="00710787" w:rsidRDefault="00710787">
      <w:pPr>
        <w:pStyle w:val="ConsPlusNonformat"/>
        <w:jc w:val="both"/>
      </w:pPr>
      <w:bookmarkStart w:id="140" w:name="P1656"/>
      <w:bookmarkEnd w:id="140"/>
      <w:r>
        <w:t xml:space="preserve">            Форма 8. Краткое описание инвестиционной программы.</w:t>
      </w:r>
    </w:p>
    <w:p w14:paraId="5CF7741A" w14:textId="77777777" w:rsidR="00710787" w:rsidRDefault="00710787">
      <w:pPr>
        <w:pStyle w:val="ConsPlusNonformat"/>
        <w:jc w:val="both"/>
      </w:pPr>
      <w:r>
        <w:t xml:space="preserve">          Вывод объектов инвестиционной деятельности (мощностей)</w:t>
      </w:r>
    </w:p>
    <w:p w14:paraId="1C2DE323" w14:textId="77777777" w:rsidR="00710787" w:rsidRDefault="00710787">
      <w:pPr>
        <w:pStyle w:val="ConsPlusNonformat"/>
        <w:jc w:val="both"/>
      </w:pPr>
      <w:r>
        <w:t xml:space="preserve">                              из эксплуатации</w:t>
      </w:r>
    </w:p>
    <w:p w14:paraId="276F7974" w14:textId="77777777" w:rsidR="00710787" w:rsidRDefault="00710787">
      <w:pPr>
        <w:pStyle w:val="ConsPlusNonformat"/>
        <w:jc w:val="both"/>
      </w:pPr>
    </w:p>
    <w:p w14:paraId="7A931268" w14:textId="77777777" w:rsidR="00710787" w:rsidRDefault="00710787">
      <w:pPr>
        <w:pStyle w:val="ConsPlusNonformat"/>
        <w:jc w:val="both"/>
      </w:pPr>
      <w:r>
        <w:t xml:space="preserve">           Инвестиционная программа ____________________________</w:t>
      </w:r>
    </w:p>
    <w:p w14:paraId="7736139E" w14:textId="77777777" w:rsidR="00710787" w:rsidRDefault="00710787">
      <w:pPr>
        <w:pStyle w:val="ConsPlusNonformat"/>
        <w:jc w:val="both"/>
      </w:pPr>
      <w:r>
        <w:t xml:space="preserve">                                         полное наименование</w:t>
      </w:r>
    </w:p>
    <w:p w14:paraId="709B8DB4" w14:textId="77777777" w:rsidR="00710787" w:rsidRDefault="00710787">
      <w:pPr>
        <w:pStyle w:val="ConsPlusNonformat"/>
        <w:jc w:val="both"/>
      </w:pPr>
      <w:r>
        <w:t xml:space="preserve">                                     субъекта электроэнергетики</w:t>
      </w:r>
    </w:p>
    <w:p w14:paraId="1A983598" w14:textId="77777777" w:rsidR="00710787" w:rsidRDefault="00710787">
      <w:pPr>
        <w:pStyle w:val="ConsPlusNonformat"/>
        <w:jc w:val="both"/>
      </w:pPr>
    </w:p>
    <w:p w14:paraId="5C4CBDCB" w14:textId="77777777" w:rsidR="00710787" w:rsidRDefault="00710787">
      <w:pPr>
        <w:pStyle w:val="ConsPlusNonformat"/>
        <w:jc w:val="both"/>
      </w:pPr>
      <w:r>
        <w:t xml:space="preserve">                    Год раскрытия информации: ____ год</w:t>
      </w:r>
    </w:p>
    <w:p w14:paraId="0719E9B8"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7"/>
        <w:gridCol w:w="1210"/>
        <w:gridCol w:w="1210"/>
        <w:gridCol w:w="1057"/>
        <w:gridCol w:w="419"/>
        <w:gridCol w:w="464"/>
        <w:gridCol w:w="419"/>
        <w:gridCol w:w="419"/>
        <w:gridCol w:w="557"/>
        <w:gridCol w:w="419"/>
        <w:gridCol w:w="464"/>
        <w:gridCol w:w="419"/>
        <w:gridCol w:w="419"/>
        <w:gridCol w:w="557"/>
        <w:gridCol w:w="419"/>
        <w:gridCol w:w="464"/>
        <w:gridCol w:w="419"/>
        <w:gridCol w:w="419"/>
        <w:gridCol w:w="557"/>
        <w:gridCol w:w="419"/>
        <w:gridCol w:w="464"/>
        <w:gridCol w:w="419"/>
        <w:gridCol w:w="419"/>
        <w:gridCol w:w="557"/>
        <w:gridCol w:w="419"/>
        <w:gridCol w:w="464"/>
        <w:gridCol w:w="419"/>
        <w:gridCol w:w="419"/>
        <w:gridCol w:w="557"/>
      </w:tblGrid>
      <w:tr w:rsidR="00710787" w14:paraId="350271EA" w14:textId="77777777">
        <w:tc>
          <w:tcPr>
            <w:tcW w:w="850" w:type="dxa"/>
            <w:vMerge w:val="restart"/>
          </w:tcPr>
          <w:p w14:paraId="0827EA93" w14:textId="77777777" w:rsidR="00710787" w:rsidRDefault="00710787">
            <w:pPr>
              <w:pStyle w:val="ConsPlusNormal"/>
              <w:jc w:val="center"/>
            </w:pPr>
            <w:bookmarkStart w:id="141" w:name="P1666"/>
            <w:bookmarkEnd w:id="141"/>
            <w:r>
              <w:t>Номер группы инвестиционных проектов</w:t>
            </w:r>
          </w:p>
        </w:tc>
        <w:tc>
          <w:tcPr>
            <w:tcW w:w="2211" w:type="dxa"/>
            <w:vMerge w:val="restart"/>
          </w:tcPr>
          <w:p w14:paraId="7E5EBBC0" w14:textId="77777777" w:rsidR="00710787" w:rsidRDefault="00710787">
            <w:pPr>
              <w:pStyle w:val="ConsPlusNormal"/>
              <w:jc w:val="center"/>
            </w:pPr>
            <w:bookmarkStart w:id="142" w:name="P1667"/>
            <w:bookmarkEnd w:id="142"/>
            <w:r>
              <w:t>Наименование инвестиционного проекта (группы инвестиционных проектов)</w:t>
            </w:r>
          </w:p>
        </w:tc>
        <w:tc>
          <w:tcPr>
            <w:tcW w:w="1077" w:type="dxa"/>
            <w:vMerge w:val="restart"/>
          </w:tcPr>
          <w:p w14:paraId="1355B75A" w14:textId="77777777" w:rsidR="00710787" w:rsidRDefault="00710787">
            <w:pPr>
              <w:pStyle w:val="ConsPlusNormal"/>
              <w:jc w:val="center"/>
            </w:pPr>
            <w:bookmarkStart w:id="143" w:name="P1668"/>
            <w:bookmarkEnd w:id="143"/>
            <w:r>
              <w:t>Идентификатор инвестиционного проекта</w:t>
            </w:r>
          </w:p>
        </w:tc>
        <w:tc>
          <w:tcPr>
            <w:tcW w:w="1191" w:type="dxa"/>
            <w:vMerge w:val="restart"/>
          </w:tcPr>
          <w:p w14:paraId="5A67C23F" w14:textId="77777777" w:rsidR="00710787" w:rsidRDefault="00710787">
            <w:pPr>
              <w:pStyle w:val="ConsPlusNormal"/>
              <w:jc w:val="center"/>
            </w:pPr>
            <w:bookmarkStart w:id="144" w:name="P1669"/>
            <w:bookmarkEnd w:id="144"/>
            <w:r>
              <w:t>Наименование объекта, выводимого из эксплуатации</w:t>
            </w:r>
          </w:p>
        </w:tc>
        <w:tc>
          <w:tcPr>
            <w:tcW w:w="2345" w:type="dxa"/>
            <w:gridSpan w:val="5"/>
            <w:vMerge w:val="restart"/>
          </w:tcPr>
          <w:p w14:paraId="5993E0D3" w14:textId="77777777" w:rsidR="00710787" w:rsidRDefault="00710787">
            <w:pPr>
              <w:pStyle w:val="ConsPlusNormal"/>
              <w:jc w:val="center"/>
            </w:pPr>
            <w:r>
              <w:t>Вывод объектов инвестиционной деятельности (мощностей) из эксплуатации в год (N-1)</w:t>
            </w:r>
          </w:p>
        </w:tc>
        <w:tc>
          <w:tcPr>
            <w:tcW w:w="9391" w:type="dxa"/>
            <w:gridSpan w:val="20"/>
          </w:tcPr>
          <w:p w14:paraId="1924D4BF" w14:textId="77777777" w:rsidR="00710787" w:rsidRDefault="00710787">
            <w:pPr>
              <w:pStyle w:val="ConsPlusNormal"/>
              <w:jc w:val="center"/>
            </w:pPr>
            <w:r>
              <w:t>Вывод объектов инвестиционной деятельности (мощностей) из эксплуатации</w:t>
            </w:r>
          </w:p>
        </w:tc>
      </w:tr>
      <w:tr w:rsidR="00710787" w14:paraId="28AD35B3" w14:textId="77777777">
        <w:tc>
          <w:tcPr>
            <w:tcW w:w="0" w:type="auto"/>
            <w:vMerge/>
          </w:tcPr>
          <w:p w14:paraId="39D8DF45" w14:textId="77777777" w:rsidR="00710787" w:rsidRDefault="00710787">
            <w:pPr>
              <w:pStyle w:val="ConsPlusNormal"/>
            </w:pPr>
          </w:p>
        </w:tc>
        <w:tc>
          <w:tcPr>
            <w:tcW w:w="0" w:type="auto"/>
            <w:vMerge/>
          </w:tcPr>
          <w:p w14:paraId="4FFA3BEC" w14:textId="77777777" w:rsidR="00710787" w:rsidRDefault="00710787">
            <w:pPr>
              <w:pStyle w:val="ConsPlusNormal"/>
            </w:pPr>
          </w:p>
        </w:tc>
        <w:tc>
          <w:tcPr>
            <w:tcW w:w="0" w:type="auto"/>
            <w:vMerge/>
          </w:tcPr>
          <w:p w14:paraId="4DD9AF1D" w14:textId="77777777" w:rsidR="00710787" w:rsidRDefault="00710787">
            <w:pPr>
              <w:pStyle w:val="ConsPlusNormal"/>
            </w:pPr>
          </w:p>
        </w:tc>
        <w:tc>
          <w:tcPr>
            <w:tcW w:w="0" w:type="auto"/>
            <w:vMerge/>
          </w:tcPr>
          <w:p w14:paraId="331FD855" w14:textId="77777777" w:rsidR="00710787" w:rsidRDefault="00710787">
            <w:pPr>
              <w:pStyle w:val="ConsPlusNormal"/>
            </w:pPr>
          </w:p>
        </w:tc>
        <w:tc>
          <w:tcPr>
            <w:tcW w:w="0" w:type="auto"/>
            <w:gridSpan w:val="5"/>
            <w:vMerge/>
          </w:tcPr>
          <w:p w14:paraId="67BB04D3" w14:textId="77777777" w:rsidR="00710787" w:rsidRDefault="00710787">
            <w:pPr>
              <w:pStyle w:val="ConsPlusNormal"/>
            </w:pPr>
          </w:p>
        </w:tc>
        <w:tc>
          <w:tcPr>
            <w:tcW w:w="2345" w:type="dxa"/>
            <w:gridSpan w:val="5"/>
          </w:tcPr>
          <w:p w14:paraId="0CB50B97" w14:textId="77777777" w:rsidR="00710787" w:rsidRDefault="00710787">
            <w:pPr>
              <w:pStyle w:val="ConsPlusNormal"/>
              <w:jc w:val="center"/>
            </w:pPr>
            <w:r>
              <w:t>Год N</w:t>
            </w:r>
          </w:p>
        </w:tc>
        <w:tc>
          <w:tcPr>
            <w:tcW w:w="2345" w:type="dxa"/>
            <w:gridSpan w:val="5"/>
          </w:tcPr>
          <w:p w14:paraId="188A59C7" w14:textId="77777777" w:rsidR="00710787" w:rsidRDefault="00710787">
            <w:pPr>
              <w:pStyle w:val="ConsPlusNormal"/>
              <w:jc w:val="center"/>
            </w:pPr>
            <w:r>
              <w:t>Год N+1</w:t>
            </w:r>
          </w:p>
        </w:tc>
        <w:tc>
          <w:tcPr>
            <w:tcW w:w="2345" w:type="dxa"/>
            <w:gridSpan w:val="5"/>
          </w:tcPr>
          <w:p w14:paraId="0EA2EA6F" w14:textId="77777777" w:rsidR="00710787" w:rsidRDefault="00710787">
            <w:pPr>
              <w:pStyle w:val="ConsPlusNormal"/>
              <w:jc w:val="center"/>
            </w:pPr>
            <w:r>
              <w:t>Год N+2</w:t>
            </w:r>
          </w:p>
        </w:tc>
        <w:tc>
          <w:tcPr>
            <w:tcW w:w="2356" w:type="dxa"/>
            <w:gridSpan w:val="5"/>
          </w:tcPr>
          <w:p w14:paraId="1B084E36" w14:textId="77777777" w:rsidR="00710787" w:rsidRDefault="00710787">
            <w:pPr>
              <w:pStyle w:val="ConsPlusNormal"/>
              <w:jc w:val="center"/>
            </w:pPr>
            <w:r>
              <w:t>Итого за период реализации инвестиционной программы</w:t>
            </w:r>
          </w:p>
        </w:tc>
      </w:tr>
      <w:tr w:rsidR="00710787" w14:paraId="4C78425E" w14:textId="77777777">
        <w:tc>
          <w:tcPr>
            <w:tcW w:w="0" w:type="auto"/>
            <w:vMerge/>
          </w:tcPr>
          <w:p w14:paraId="17F1E3D4" w14:textId="77777777" w:rsidR="00710787" w:rsidRDefault="00710787">
            <w:pPr>
              <w:pStyle w:val="ConsPlusNormal"/>
            </w:pPr>
          </w:p>
        </w:tc>
        <w:tc>
          <w:tcPr>
            <w:tcW w:w="0" w:type="auto"/>
            <w:vMerge/>
          </w:tcPr>
          <w:p w14:paraId="35BE00A7" w14:textId="77777777" w:rsidR="00710787" w:rsidRDefault="00710787">
            <w:pPr>
              <w:pStyle w:val="ConsPlusNormal"/>
            </w:pPr>
          </w:p>
        </w:tc>
        <w:tc>
          <w:tcPr>
            <w:tcW w:w="0" w:type="auto"/>
            <w:vMerge/>
          </w:tcPr>
          <w:p w14:paraId="552BC8D4" w14:textId="77777777" w:rsidR="00710787" w:rsidRDefault="00710787">
            <w:pPr>
              <w:pStyle w:val="ConsPlusNormal"/>
            </w:pPr>
          </w:p>
        </w:tc>
        <w:tc>
          <w:tcPr>
            <w:tcW w:w="0" w:type="auto"/>
            <w:vMerge/>
          </w:tcPr>
          <w:p w14:paraId="0BC455C5" w14:textId="77777777" w:rsidR="00710787" w:rsidRDefault="00710787">
            <w:pPr>
              <w:pStyle w:val="ConsPlusNormal"/>
            </w:pPr>
          </w:p>
        </w:tc>
        <w:tc>
          <w:tcPr>
            <w:tcW w:w="2345" w:type="dxa"/>
            <w:gridSpan w:val="5"/>
          </w:tcPr>
          <w:p w14:paraId="061B1780" w14:textId="77777777" w:rsidR="00710787" w:rsidRDefault="00710787">
            <w:pPr>
              <w:pStyle w:val="ConsPlusNormal"/>
              <w:jc w:val="center"/>
            </w:pPr>
            <w:r>
              <w:t>План (Факт)</w:t>
            </w:r>
          </w:p>
        </w:tc>
        <w:tc>
          <w:tcPr>
            <w:tcW w:w="2345" w:type="dxa"/>
            <w:gridSpan w:val="5"/>
          </w:tcPr>
          <w:p w14:paraId="58612E10" w14:textId="77777777" w:rsidR="00710787" w:rsidRDefault="00710787">
            <w:pPr>
              <w:pStyle w:val="ConsPlusNormal"/>
              <w:jc w:val="center"/>
            </w:pPr>
            <w:r>
              <w:t>План (Факт)</w:t>
            </w:r>
          </w:p>
        </w:tc>
        <w:tc>
          <w:tcPr>
            <w:tcW w:w="2345" w:type="dxa"/>
            <w:gridSpan w:val="5"/>
          </w:tcPr>
          <w:p w14:paraId="23310E3B" w14:textId="77777777" w:rsidR="00710787" w:rsidRDefault="00710787">
            <w:pPr>
              <w:pStyle w:val="ConsPlusNormal"/>
              <w:jc w:val="center"/>
            </w:pPr>
            <w:r>
              <w:t>План (Факт)</w:t>
            </w:r>
          </w:p>
        </w:tc>
        <w:tc>
          <w:tcPr>
            <w:tcW w:w="2345" w:type="dxa"/>
            <w:gridSpan w:val="5"/>
          </w:tcPr>
          <w:p w14:paraId="2BFBAEEC" w14:textId="77777777" w:rsidR="00710787" w:rsidRDefault="00710787">
            <w:pPr>
              <w:pStyle w:val="ConsPlusNormal"/>
              <w:jc w:val="center"/>
            </w:pPr>
            <w:r>
              <w:t>План (Факт)</w:t>
            </w:r>
          </w:p>
        </w:tc>
        <w:tc>
          <w:tcPr>
            <w:tcW w:w="2356" w:type="dxa"/>
            <w:gridSpan w:val="5"/>
          </w:tcPr>
          <w:p w14:paraId="71726421" w14:textId="77777777" w:rsidR="00710787" w:rsidRDefault="00710787">
            <w:pPr>
              <w:pStyle w:val="ConsPlusNormal"/>
              <w:jc w:val="center"/>
            </w:pPr>
            <w:r>
              <w:t>План</w:t>
            </w:r>
          </w:p>
        </w:tc>
      </w:tr>
      <w:tr w:rsidR="00710787" w14:paraId="59074486" w14:textId="77777777">
        <w:tc>
          <w:tcPr>
            <w:tcW w:w="0" w:type="auto"/>
            <w:vMerge/>
          </w:tcPr>
          <w:p w14:paraId="3C96FE12" w14:textId="77777777" w:rsidR="00710787" w:rsidRDefault="00710787">
            <w:pPr>
              <w:pStyle w:val="ConsPlusNormal"/>
            </w:pPr>
          </w:p>
        </w:tc>
        <w:tc>
          <w:tcPr>
            <w:tcW w:w="0" w:type="auto"/>
            <w:vMerge/>
          </w:tcPr>
          <w:p w14:paraId="079DBDED" w14:textId="77777777" w:rsidR="00710787" w:rsidRDefault="00710787">
            <w:pPr>
              <w:pStyle w:val="ConsPlusNormal"/>
            </w:pPr>
          </w:p>
        </w:tc>
        <w:tc>
          <w:tcPr>
            <w:tcW w:w="0" w:type="auto"/>
            <w:vMerge/>
          </w:tcPr>
          <w:p w14:paraId="498BE837" w14:textId="77777777" w:rsidR="00710787" w:rsidRDefault="00710787">
            <w:pPr>
              <w:pStyle w:val="ConsPlusNormal"/>
            </w:pPr>
          </w:p>
        </w:tc>
        <w:tc>
          <w:tcPr>
            <w:tcW w:w="0" w:type="auto"/>
            <w:vMerge/>
          </w:tcPr>
          <w:p w14:paraId="17586BE3" w14:textId="77777777" w:rsidR="00710787" w:rsidRDefault="00710787">
            <w:pPr>
              <w:pStyle w:val="ConsPlusNormal"/>
            </w:pPr>
          </w:p>
        </w:tc>
        <w:tc>
          <w:tcPr>
            <w:tcW w:w="469" w:type="dxa"/>
          </w:tcPr>
          <w:p w14:paraId="362F9824" w14:textId="77777777" w:rsidR="00710787" w:rsidRDefault="00710787">
            <w:pPr>
              <w:pStyle w:val="ConsPlusNormal"/>
              <w:jc w:val="center"/>
            </w:pPr>
            <w:bookmarkStart w:id="145" w:name="P1681"/>
            <w:bookmarkEnd w:id="145"/>
            <w:r>
              <w:t>МВ x А</w:t>
            </w:r>
          </w:p>
        </w:tc>
        <w:tc>
          <w:tcPr>
            <w:tcW w:w="469" w:type="dxa"/>
          </w:tcPr>
          <w:p w14:paraId="5AEC6B27" w14:textId="77777777" w:rsidR="00710787" w:rsidRDefault="00710787">
            <w:pPr>
              <w:pStyle w:val="ConsPlusNormal"/>
              <w:jc w:val="center"/>
            </w:pPr>
            <w:r>
              <w:t>Мвар</w:t>
            </w:r>
          </w:p>
        </w:tc>
        <w:tc>
          <w:tcPr>
            <w:tcW w:w="469" w:type="dxa"/>
          </w:tcPr>
          <w:p w14:paraId="3AD79B59" w14:textId="77777777" w:rsidR="00710787" w:rsidRDefault="00710787">
            <w:pPr>
              <w:pStyle w:val="ConsPlusNormal"/>
              <w:jc w:val="center"/>
            </w:pPr>
            <w:r>
              <w:t>км ЛЭП</w:t>
            </w:r>
          </w:p>
        </w:tc>
        <w:tc>
          <w:tcPr>
            <w:tcW w:w="469" w:type="dxa"/>
          </w:tcPr>
          <w:p w14:paraId="7C6F798C" w14:textId="77777777" w:rsidR="00710787" w:rsidRDefault="00710787">
            <w:pPr>
              <w:pStyle w:val="ConsPlusNormal"/>
              <w:jc w:val="center"/>
            </w:pPr>
            <w:r>
              <w:t>МВт</w:t>
            </w:r>
          </w:p>
        </w:tc>
        <w:tc>
          <w:tcPr>
            <w:tcW w:w="469" w:type="dxa"/>
          </w:tcPr>
          <w:p w14:paraId="5B96F65B" w14:textId="77777777" w:rsidR="00710787" w:rsidRDefault="00710787">
            <w:pPr>
              <w:pStyle w:val="ConsPlusNormal"/>
              <w:jc w:val="center"/>
            </w:pPr>
            <w:r>
              <w:t>Другое</w:t>
            </w:r>
          </w:p>
        </w:tc>
        <w:tc>
          <w:tcPr>
            <w:tcW w:w="469" w:type="dxa"/>
          </w:tcPr>
          <w:p w14:paraId="4975DCB2" w14:textId="77777777" w:rsidR="00710787" w:rsidRDefault="00710787">
            <w:pPr>
              <w:pStyle w:val="ConsPlusNormal"/>
              <w:jc w:val="center"/>
            </w:pPr>
            <w:bookmarkStart w:id="146" w:name="P1686"/>
            <w:bookmarkEnd w:id="146"/>
            <w:r>
              <w:t>МВ x А</w:t>
            </w:r>
          </w:p>
        </w:tc>
        <w:tc>
          <w:tcPr>
            <w:tcW w:w="469" w:type="dxa"/>
          </w:tcPr>
          <w:p w14:paraId="49A0781F" w14:textId="77777777" w:rsidR="00710787" w:rsidRDefault="00710787">
            <w:pPr>
              <w:pStyle w:val="ConsPlusNormal"/>
              <w:jc w:val="center"/>
            </w:pPr>
            <w:r>
              <w:t>Мвар</w:t>
            </w:r>
          </w:p>
        </w:tc>
        <w:tc>
          <w:tcPr>
            <w:tcW w:w="469" w:type="dxa"/>
          </w:tcPr>
          <w:p w14:paraId="2C2D26D6" w14:textId="77777777" w:rsidR="00710787" w:rsidRDefault="00710787">
            <w:pPr>
              <w:pStyle w:val="ConsPlusNormal"/>
              <w:jc w:val="center"/>
            </w:pPr>
            <w:r>
              <w:t>км ЛЭП</w:t>
            </w:r>
          </w:p>
        </w:tc>
        <w:tc>
          <w:tcPr>
            <w:tcW w:w="469" w:type="dxa"/>
          </w:tcPr>
          <w:p w14:paraId="5B37B6F5" w14:textId="77777777" w:rsidR="00710787" w:rsidRDefault="00710787">
            <w:pPr>
              <w:pStyle w:val="ConsPlusNormal"/>
              <w:jc w:val="center"/>
            </w:pPr>
            <w:r>
              <w:t>МВт</w:t>
            </w:r>
          </w:p>
        </w:tc>
        <w:tc>
          <w:tcPr>
            <w:tcW w:w="469" w:type="dxa"/>
          </w:tcPr>
          <w:p w14:paraId="0372BF55" w14:textId="77777777" w:rsidR="00710787" w:rsidRDefault="00710787">
            <w:pPr>
              <w:pStyle w:val="ConsPlusNormal"/>
              <w:jc w:val="center"/>
            </w:pPr>
            <w:r>
              <w:t>Другое</w:t>
            </w:r>
          </w:p>
        </w:tc>
        <w:tc>
          <w:tcPr>
            <w:tcW w:w="469" w:type="dxa"/>
          </w:tcPr>
          <w:p w14:paraId="6422C9B0" w14:textId="77777777" w:rsidR="00710787" w:rsidRDefault="00710787">
            <w:pPr>
              <w:pStyle w:val="ConsPlusNormal"/>
              <w:jc w:val="center"/>
            </w:pPr>
            <w:r>
              <w:t>МВ x А</w:t>
            </w:r>
          </w:p>
        </w:tc>
        <w:tc>
          <w:tcPr>
            <w:tcW w:w="469" w:type="dxa"/>
          </w:tcPr>
          <w:p w14:paraId="25A04C6A" w14:textId="77777777" w:rsidR="00710787" w:rsidRDefault="00710787">
            <w:pPr>
              <w:pStyle w:val="ConsPlusNormal"/>
              <w:jc w:val="center"/>
            </w:pPr>
            <w:r>
              <w:t>Мвар</w:t>
            </w:r>
          </w:p>
        </w:tc>
        <w:tc>
          <w:tcPr>
            <w:tcW w:w="469" w:type="dxa"/>
          </w:tcPr>
          <w:p w14:paraId="11A0526E" w14:textId="77777777" w:rsidR="00710787" w:rsidRDefault="00710787">
            <w:pPr>
              <w:pStyle w:val="ConsPlusNormal"/>
              <w:jc w:val="center"/>
            </w:pPr>
            <w:r>
              <w:t>км ЛЭП</w:t>
            </w:r>
          </w:p>
        </w:tc>
        <w:tc>
          <w:tcPr>
            <w:tcW w:w="469" w:type="dxa"/>
          </w:tcPr>
          <w:p w14:paraId="4E870A38" w14:textId="77777777" w:rsidR="00710787" w:rsidRDefault="00710787">
            <w:pPr>
              <w:pStyle w:val="ConsPlusNormal"/>
              <w:jc w:val="center"/>
            </w:pPr>
            <w:r>
              <w:t>МВт</w:t>
            </w:r>
          </w:p>
        </w:tc>
        <w:tc>
          <w:tcPr>
            <w:tcW w:w="469" w:type="dxa"/>
          </w:tcPr>
          <w:p w14:paraId="2D9FF264" w14:textId="77777777" w:rsidR="00710787" w:rsidRDefault="00710787">
            <w:pPr>
              <w:pStyle w:val="ConsPlusNormal"/>
              <w:jc w:val="center"/>
            </w:pPr>
            <w:r>
              <w:t>Другое</w:t>
            </w:r>
          </w:p>
        </w:tc>
        <w:tc>
          <w:tcPr>
            <w:tcW w:w="469" w:type="dxa"/>
          </w:tcPr>
          <w:p w14:paraId="6C22BD51" w14:textId="77777777" w:rsidR="00710787" w:rsidRDefault="00710787">
            <w:pPr>
              <w:pStyle w:val="ConsPlusNormal"/>
              <w:jc w:val="center"/>
            </w:pPr>
            <w:bookmarkStart w:id="147" w:name="P1696"/>
            <w:bookmarkEnd w:id="147"/>
            <w:r>
              <w:t>МВ x А</w:t>
            </w:r>
          </w:p>
        </w:tc>
        <w:tc>
          <w:tcPr>
            <w:tcW w:w="469" w:type="dxa"/>
          </w:tcPr>
          <w:p w14:paraId="0BC5C836" w14:textId="77777777" w:rsidR="00710787" w:rsidRDefault="00710787">
            <w:pPr>
              <w:pStyle w:val="ConsPlusNormal"/>
              <w:jc w:val="center"/>
            </w:pPr>
            <w:r>
              <w:t>Мвар</w:t>
            </w:r>
          </w:p>
        </w:tc>
        <w:tc>
          <w:tcPr>
            <w:tcW w:w="469" w:type="dxa"/>
          </w:tcPr>
          <w:p w14:paraId="3D9E75CA" w14:textId="77777777" w:rsidR="00710787" w:rsidRDefault="00710787">
            <w:pPr>
              <w:pStyle w:val="ConsPlusNormal"/>
              <w:jc w:val="center"/>
            </w:pPr>
            <w:r>
              <w:t>км ЛЭП</w:t>
            </w:r>
          </w:p>
        </w:tc>
        <w:tc>
          <w:tcPr>
            <w:tcW w:w="469" w:type="dxa"/>
          </w:tcPr>
          <w:p w14:paraId="0319ACBD" w14:textId="77777777" w:rsidR="00710787" w:rsidRDefault="00710787">
            <w:pPr>
              <w:pStyle w:val="ConsPlusNormal"/>
              <w:jc w:val="center"/>
            </w:pPr>
            <w:r>
              <w:t>МВт</w:t>
            </w:r>
          </w:p>
        </w:tc>
        <w:tc>
          <w:tcPr>
            <w:tcW w:w="469" w:type="dxa"/>
          </w:tcPr>
          <w:p w14:paraId="0B0486C9" w14:textId="77777777" w:rsidR="00710787" w:rsidRDefault="00710787">
            <w:pPr>
              <w:pStyle w:val="ConsPlusNormal"/>
              <w:jc w:val="center"/>
            </w:pPr>
            <w:bookmarkStart w:id="148" w:name="P1700"/>
            <w:bookmarkEnd w:id="148"/>
            <w:r>
              <w:t>Другое</w:t>
            </w:r>
          </w:p>
        </w:tc>
        <w:tc>
          <w:tcPr>
            <w:tcW w:w="469" w:type="dxa"/>
          </w:tcPr>
          <w:p w14:paraId="47B3825F" w14:textId="77777777" w:rsidR="00710787" w:rsidRDefault="00710787">
            <w:pPr>
              <w:pStyle w:val="ConsPlusNormal"/>
              <w:jc w:val="center"/>
            </w:pPr>
            <w:bookmarkStart w:id="149" w:name="P1701"/>
            <w:bookmarkEnd w:id="149"/>
            <w:r>
              <w:t>МВ x А</w:t>
            </w:r>
          </w:p>
        </w:tc>
        <w:tc>
          <w:tcPr>
            <w:tcW w:w="469" w:type="dxa"/>
          </w:tcPr>
          <w:p w14:paraId="4C9D4D92" w14:textId="77777777" w:rsidR="00710787" w:rsidRDefault="00710787">
            <w:pPr>
              <w:pStyle w:val="ConsPlusNormal"/>
              <w:jc w:val="center"/>
            </w:pPr>
            <w:r>
              <w:t>Мвар</w:t>
            </w:r>
          </w:p>
        </w:tc>
        <w:tc>
          <w:tcPr>
            <w:tcW w:w="469" w:type="dxa"/>
          </w:tcPr>
          <w:p w14:paraId="49B5A724" w14:textId="77777777" w:rsidR="00710787" w:rsidRDefault="00710787">
            <w:pPr>
              <w:pStyle w:val="ConsPlusNormal"/>
              <w:jc w:val="center"/>
            </w:pPr>
            <w:r>
              <w:t>км ЛЭП</w:t>
            </w:r>
          </w:p>
        </w:tc>
        <w:tc>
          <w:tcPr>
            <w:tcW w:w="469" w:type="dxa"/>
          </w:tcPr>
          <w:p w14:paraId="58D9E665" w14:textId="77777777" w:rsidR="00710787" w:rsidRDefault="00710787">
            <w:pPr>
              <w:pStyle w:val="ConsPlusNormal"/>
              <w:jc w:val="center"/>
            </w:pPr>
            <w:r>
              <w:t>МВт</w:t>
            </w:r>
          </w:p>
        </w:tc>
        <w:tc>
          <w:tcPr>
            <w:tcW w:w="480" w:type="dxa"/>
          </w:tcPr>
          <w:p w14:paraId="3A68941F" w14:textId="77777777" w:rsidR="00710787" w:rsidRDefault="00710787">
            <w:pPr>
              <w:pStyle w:val="ConsPlusNormal"/>
              <w:jc w:val="center"/>
            </w:pPr>
            <w:bookmarkStart w:id="150" w:name="P1705"/>
            <w:bookmarkEnd w:id="150"/>
            <w:r>
              <w:t>Другое</w:t>
            </w:r>
          </w:p>
        </w:tc>
      </w:tr>
      <w:tr w:rsidR="00710787" w14:paraId="1FA3FD44" w14:textId="77777777">
        <w:tc>
          <w:tcPr>
            <w:tcW w:w="850" w:type="dxa"/>
          </w:tcPr>
          <w:p w14:paraId="06DCABAA" w14:textId="77777777" w:rsidR="00710787" w:rsidRDefault="00710787">
            <w:pPr>
              <w:pStyle w:val="ConsPlusNormal"/>
              <w:jc w:val="center"/>
            </w:pPr>
            <w:r>
              <w:t>1</w:t>
            </w:r>
          </w:p>
        </w:tc>
        <w:tc>
          <w:tcPr>
            <w:tcW w:w="2211" w:type="dxa"/>
          </w:tcPr>
          <w:p w14:paraId="5AB24A36" w14:textId="77777777" w:rsidR="00710787" w:rsidRDefault="00710787">
            <w:pPr>
              <w:pStyle w:val="ConsPlusNormal"/>
              <w:jc w:val="center"/>
            </w:pPr>
            <w:r>
              <w:t>2</w:t>
            </w:r>
          </w:p>
        </w:tc>
        <w:tc>
          <w:tcPr>
            <w:tcW w:w="1077" w:type="dxa"/>
          </w:tcPr>
          <w:p w14:paraId="04D5CEF7" w14:textId="77777777" w:rsidR="00710787" w:rsidRDefault="00710787">
            <w:pPr>
              <w:pStyle w:val="ConsPlusNormal"/>
              <w:jc w:val="center"/>
            </w:pPr>
            <w:r>
              <w:t>3</w:t>
            </w:r>
          </w:p>
        </w:tc>
        <w:tc>
          <w:tcPr>
            <w:tcW w:w="1191" w:type="dxa"/>
          </w:tcPr>
          <w:p w14:paraId="197188F0" w14:textId="77777777" w:rsidR="00710787" w:rsidRDefault="00710787">
            <w:pPr>
              <w:pStyle w:val="ConsPlusNormal"/>
              <w:jc w:val="center"/>
            </w:pPr>
            <w:r>
              <w:t>4</w:t>
            </w:r>
          </w:p>
        </w:tc>
        <w:tc>
          <w:tcPr>
            <w:tcW w:w="469" w:type="dxa"/>
          </w:tcPr>
          <w:p w14:paraId="339F234C" w14:textId="77777777" w:rsidR="00710787" w:rsidRDefault="00710787">
            <w:pPr>
              <w:pStyle w:val="ConsPlusNormal"/>
              <w:jc w:val="center"/>
            </w:pPr>
            <w:r>
              <w:t>5.1.1</w:t>
            </w:r>
          </w:p>
        </w:tc>
        <w:tc>
          <w:tcPr>
            <w:tcW w:w="469" w:type="dxa"/>
          </w:tcPr>
          <w:p w14:paraId="7B19F8B7" w14:textId="77777777" w:rsidR="00710787" w:rsidRDefault="00710787">
            <w:pPr>
              <w:pStyle w:val="ConsPlusNormal"/>
              <w:jc w:val="center"/>
            </w:pPr>
            <w:r>
              <w:t>5.1.2</w:t>
            </w:r>
          </w:p>
        </w:tc>
        <w:tc>
          <w:tcPr>
            <w:tcW w:w="469" w:type="dxa"/>
          </w:tcPr>
          <w:p w14:paraId="2E678A14" w14:textId="77777777" w:rsidR="00710787" w:rsidRDefault="00710787">
            <w:pPr>
              <w:pStyle w:val="ConsPlusNormal"/>
              <w:jc w:val="center"/>
            </w:pPr>
            <w:r>
              <w:t>5.1.3</w:t>
            </w:r>
          </w:p>
        </w:tc>
        <w:tc>
          <w:tcPr>
            <w:tcW w:w="469" w:type="dxa"/>
          </w:tcPr>
          <w:p w14:paraId="5528F602" w14:textId="77777777" w:rsidR="00710787" w:rsidRDefault="00710787">
            <w:pPr>
              <w:pStyle w:val="ConsPlusNormal"/>
              <w:jc w:val="center"/>
            </w:pPr>
            <w:r>
              <w:t>5.1.4</w:t>
            </w:r>
          </w:p>
        </w:tc>
        <w:tc>
          <w:tcPr>
            <w:tcW w:w="469" w:type="dxa"/>
          </w:tcPr>
          <w:p w14:paraId="1F729547" w14:textId="77777777" w:rsidR="00710787" w:rsidRDefault="00710787">
            <w:pPr>
              <w:pStyle w:val="ConsPlusNormal"/>
              <w:jc w:val="center"/>
            </w:pPr>
            <w:r>
              <w:t>5.1.5</w:t>
            </w:r>
          </w:p>
        </w:tc>
        <w:tc>
          <w:tcPr>
            <w:tcW w:w="469" w:type="dxa"/>
          </w:tcPr>
          <w:p w14:paraId="09D58383" w14:textId="77777777" w:rsidR="00710787" w:rsidRDefault="00710787">
            <w:pPr>
              <w:pStyle w:val="ConsPlusNormal"/>
              <w:jc w:val="center"/>
            </w:pPr>
            <w:r>
              <w:t>6.1.1</w:t>
            </w:r>
          </w:p>
        </w:tc>
        <w:tc>
          <w:tcPr>
            <w:tcW w:w="469" w:type="dxa"/>
          </w:tcPr>
          <w:p w14:paraId="5F22ED56" w14:textId="77777777" w:rsidR="00710787" w:rsidRDefault="00710787">
            <w:pPr>
              <w:pStyle w:val="ConsPlusNormal"/>
              <w:jc w:val="center"/>
            </w:pPr>
            <w:r>
              <w:t>6.1.2</w:t>
            </w:r>
          </w:p>
        </w:tc>
        <w:tc>
          <w:tcPr>
            <w:tcW w:w="469" w:type="dxa"/>
          </w:tcPr>
          <w:p w14:paraId="59F7F7A6" w14:textId="77777777" w:rsidR="00710787" w:rsidRDefault="00710787">
            <w:pPr>
              <w:pStyle w:val="ConsPlusNormal"/>
              <w:jc w:val="center"/>
            </w:pPr>
            <w:r>
              <w:t>6.1.3</w:t>
            </w:r>
          </w:p>
        </w:tc>
        <w:tc>
          <w:tcPr>
            <w:tcW w:w="469" w:type="dxa"/>
          </w:tcPr>
          <w:p w14:paraId="18E47B5E" w14:textId="77777777" w:rsidR="00710787" w:rsidRDefault="00710787">
            <w:pPr>
              <w:pStyle w:val="ConsPlusNormal"/>
              <w:jc w:val="center"/>
            </w:pPr>
            <w:r>
              <w:t>6.1.4</w:t>
            </w:r>
          </w:p>
        </w:tc>
        <w:tc>
          <w:tcPr>
            <w:tcW w:w="469" w:type="dxa"/>
          </w:tcPr>
          <w:p w14:paraId="105D7362" w14:textId="77777777" w:rsidR="00710787" w:rsidRDefault="00710787">
            <w:pPr>
              <w:pStyle w:val="ConsPlusNormal"/>
              <w:jc w:val="center"/>
            </w:pPr>
            <w:r>
              <w:t>6.1.5</w:t>
            </w:r>
          </w:p>
        </w:tc>
        <w:tc>
          <w:tcPr>
            <w:tcW w:w="469" w:type="dxa"/>
          </w:tcPr>
          <w:p w14:paraId="6C202CD9" w14:textId="77777777" w:rsidR="00710787" w:rsidRDefault="00710787">
            <w:pPr>
              <w:pStyle w:val="ConsPlusNormal"/>
              <w:jc w:val="center"/>
            </w:pPr>
            <w:r>
              <w:t>6.2.1</w:t>
            </w:r>
          </w:p>
        </w:tc>
        <w:tc>
          <w:tcPr>
            <w:tcW w:w="469" w:type="dxa"/>
          </w:tcPr>
          <w:p w14:paraId="29656E27" w14:textId="77777777" w:rsidR="00710787" w:rsidRDefault="00710787">
            <w:pPr>
              <w:pStyle w:val="ConsPlusNormal"/>
              <w:jc w:val="center"/>
            </w:pPr>
            <w:r>
              <w:t>6.2.2</w:t>
            </w:r>
          </w:p>
        </w:tc>
        <w:tc>
          <w:tcPr>
            <w:tcW w:w="469" w:type="dxa"/>
          </w:tcPr>
          <w:p w14:paraId="333FA89C" w14:textId="77777777" w:rsidR="00710787" w:rsidRDefault="00710787">
            <w:pPr>
              <w:pStyle w:val="ConsPlusNormal"/>
              <w:jc w:val="center"/>
            </w:pPr>
            <w:r>
              <w:t>6.2.3</w:t>
            </w:r>
          </w:p>
        </w:tc>
        <w:tc>
          <w:tcPr>
            <w:tcW w:w="469" w:type="dxa"/>
          </w:tcPr>
          <w:p w14:paraId="2C34255E" w14:textId="77777777" w:rsidR="00710787" w:rsidRDefault="00710787">
            <w:pPr>
              <w:pStyle w:val="ConsPlusNormal"/>
              <w:jc w:val="center"/>
            </w:pPr>
            <w:r>
              <w:t>6.2.4</w:t>
            </w:r>
          </w:p>
        </w:tc>
        <w:tc>
          <w:tcPr>
            <w:tcW w:w="469" w:type="dxa"/>
          </w:tcPr>
          <w:p w14:paraId="678A3F91" w14:textId="77777777" w:rsidR="00710787" w:rsidRDefault="00710787">
            <w:pPr>
              <w:pStyle w:val="ConsPlusNormal"/>
              <w:jc w:val="center"/>
            </w:pPr>
            <w:r>
              <w:t>6.2.5</w:t>
            </w:r>
          </w:p>
        </w:tc>
        <w:tc>
          <w:tcPr>
            <w:tcW w:w="469" w:type="dxa"/>
          </w:tcPr>
          <w:p w14:paraId="3DB59543" w14:textId="77777777" w:rsidR="00710787" w:rsidRDefault="00710787">
            <w:pPr>
              <w:pStyle w:val="ConsPlusNormal"/>
              <w:jc w:val="center"/>
            </w:pPr>
            <w:r>
              <w:t>6.3.1</w:t>
            </w:r>
          </w:p>
        </w:tc>
        <w:tc>
          <w:tcPr>
            <w:tcW w:w="469" w:type="dxa"/>
          </w:tcPr>
          <w:p w14:paraId="7A2C0148" w14:textId="77777777" w:rsidR="00710787" w:rsidRDefault="00710787">
            <w:pPr>
              <w:pStyle w:val="ConsPlusNormal"/>
              <w:jc w:val="center"/>
            </w:pPr>
            <w:r>
              <w:t>6.3.2</w:t>
            </w:r>
          </w:p>
        </w:tc>
        <w:tc>
          <w:tcPr>
            <w:tcW w:w="469" w:type="dxa"/>
          </w:tcPr>
          <w:p w14:paraId="053A0E1D" w14:textId="77777777" w:rsidR="00710787" w:rsidRDefault="00710787">
            <w:pPr>
              <w:pStyle w:val="ConsPlusNormal"/>
              <w:jc w:val="center"/>
            </w:pPr>
            <w:r>
              <w:t>6.3.3</w:t>
            </w:r>
          </w:p>
        </w:tc>
        <w:tc>
          <w:tcPr>
            <w:tcW w:w="469" w:type="dxa"/>
          </w:tcPr>
          <w:p w14:paraId="1F3C11D4" w14:textId="77777777" w:rsidR="00710787" w:rsidRDefault="00710787">
            <w:pPr>
              <w:pStyle w:val="ConsPlusNormal"/>
              <w:jc w:val="center"/>
            </w:pPr>
            <w:r>
              <w:t>6.3.4</w:t>
            </w:r>
          </w:p>
        </w:tc>
        <w:tc>
          <w:tcPr>
            <w:tcW w:w="469" w:type="dxa"/>
          </w:tcPr>
          <w:p w14:paraId="5E84BAB2" w14:textId="77777777" w:rsidR="00710787" w:rsidRDefault="00710787">
            <w:pPr>
              <w:pStyle w:val="ConsPlusNormal"/>
              <w:jc w:val="center"/>
            </w:pPr>
            <w:r>
              <w:t>6.3.5</w:t>
            </w:r>
          </w:p>
        </w:tc>
        <w:tc>
          <w:tcPr>
            <w:tcW w:w="469" w:type="dxa"/>
          </w:tcPr>
          <w:p w14:paraId="24FB1FD9" w14:textId="77777777" w:rsidR="00710787" w:rsidRDefault="00710787">
            <w:pPr>
              <w:pStyle w:val="ConsPlusNormal"/>
              <w:jc w:val="center"/>
            </w:pPr>
            <w:r>
              <w:t>7.1.1</w:t>
            </w:r>
          </w:p>
        </w:tc>
        <w:tc>
          <w:tcPr>
            <w:tcW w:w="469" w:type="dxa"/>
          </w:tcPr>
          <w:p w14:paraId="510191DC" w14:textId="77777777" w:rsidR="00710787" w:rsidRDefault="00710787">
            <w:pPr>
              <w:pStyle w:val="ConsPlusNormal"/>
              <w:jc w:val="center"/>
            </w:pPr>
            <w:r>
              <w:t>7.1.2</w:t>
            </w:r>
          </w:p>
        </w:tc>
        <w:tc>
          <w:tcPr>
            <w:tcW w:w="469" w:type="dxa"/>
          </w:tcPr>
          <w:p w14:paraId="44459072" w14:textId="77777777" w:rsidR="00710787" w:rsidRDefault="00710787">
            <w:pPr>
              <w:pStyle w:val="ConsPlusNormal"/>
              <w:jc w:val="center"/>
            </w:pPr>
            <w:r>
              <w:t>7.1.3</w:t>
            </w:r>
          </w:p>
        </w:tc>
        <w:tc>
          <w:tcPr>
            <w:tcW w:w="469" w:type="dxa"/>
          </w:tcPr>
          <w:p w14:paraId="3BC331FE" w14:textId="77777777" w:rsidR="00710787" w:rsidRDefault="00710787">
            <w:pPr>
              <w:pStyle w:val="ConsPlusNormal"/>
              <w:jc w:val="center"/>
            </w:pPr>
            <w:r>
              <w:t>7.1.4</w:t>
            </w:r>
          </w:p>
        </w:tc>
        <w:tc>
          <w:tcPr>
            <w:tcW w:w="480" w:type="dxa"/>
          </w:tcPr>
          <w:p w14:paraId="4A61A92D" w14:textId="77777777" w:rsidR="00710787" w:rsidRDefault="00710787">
            <w:pPr>
              <w:pStyle w:val="ConsPlusNormal"/>
              <w:jc w:val="center"/>
            </w:pPr>
            <w:r>
              <w:t>7.1.5</w:t>
            </w:r>
          </w:p>
        </w:tc>
      </w:tr>
      <w:tr w:rsidR="00710787" w14:paraId="1C9D8D5E" w14:textId="77777777">
        <w:tc>
          <w:tcPr>
            <w:tcW w:w="850" w:type="dxa"/>
          </w:tcPr>
          <w:p w14:paraId="7137CBFA" w14:textId="77777777" w:rsidR="00710787" w:rsidRDefault="00710787">
            <w:pPr>
              <w:pStyle w:val="ConsPlusNormal"/>
            </w:pPr>
          </w:p>
        </w:tc>
        <w:tc>
          <w:tcPr>
            <w:tcW w:w="2211" w:type="dxa"/>
          </w:tcPr>
          <w:p w14:paraId="04993175" w14:textId="77777777" w:rsidR="00710787" w:rsidRDefault="00710787">
            <w:pPr>
              <w:pStyle w:val="ConsPlusNormal"/>
            </w:pPr>
          </w:p>
        </w:tc>
        <w:tc>
          <w:tcPr>
            <w:tcW w:w="1077" w:type="dxa"/>
          </w:tcPr>
          <w:p w14:paraId="040AFDE5" w14:textId="77777777" w:rsidR="00710787" w:rsidRDefault="00710787">
            <w:pPr>
              <w:pStyle w:val="ConsPlusNormal"/>
            </w:pPr>
          </w:p>
        </w:tc>
        <w:tc>
          <w:tcPr>
            <w:tcW w:w="1191" w:type="dxa"/>
          </w:tcPr>
          <w:p w14:paraId="34BAE9FF" w14:textId="77777777" w:rsidR="00710787" w:rsidRDefault="00710787">
            <w:pPr>
              <w:pStyle w:val="ConsPlusNormal"/>
            </w:pPr>
          </w:p>
        </w:tc>
        <w:tc>
          <w:tcPr>
            <w:tcW w:w="469" w:type="dxa"/>
          </w:tcPr>
          <w:p w14:paraId="01AFB122" w14:textId="77777777" w:rsidR="00710787" w:rsidRDefault="00710787">
            <w:pPr>
              <w:pStyle w:val="ConsPlusNormal"/>
            </w:pPr>
          </w:p>
        </w:tc>
        <w:tc>
          <w:tcPr>
            <w:tcW w:w="469" w:type="dxa"/>
          </w:tcPr>
          <w:p w14:paraId="4C2B227E" w14:textId="77777777" w:rsidR="00710787" w:rsidRDefault="00710787">
            <w:pPr>
              <w:pStyle w:val="ConsPlusNormal"/>
            </w:pPr>
          </w:p>
        </w:tc>
        <w:tc>
          <w:tcPr>
            <w:tcW w:w="469" w:type="dxa"/>
          </w:tcPr>
          <w:p w14:paraId="2DD71E02" w14:textId="77777777" w:rsidR="00710787" w:rsidRDefault="00710787">
            <w:pPr>
              <w:pStyle w:val="ConsPlusNormal"/>
            </w:pPr>
          </w:p>
        </w:tc>
        <w:tc>
          <w:tcPr>
            <w:tcW w:w="469" w:type="dxa"/>
          </w:tcPr>
          <w:p w14:paraId="30A7023A" w14:textId="77777777" w:rsidR="00710787" w:rsidRDefault="00710787">
            <w:pPr>
              <w:pStyle w:val="ConsPlusNormal"/>
            </w:pPr>
          </w:p>
        </w:tc>
        <w:tc>
          <w:tcPr>
            <w:tcW w:w="469" w:type="dxa"/>
          </w:tcPr>
          <w:p w14:paraId="120D3A33" w14:textId="77777777" w:rsidR="00710787" w:rsidRDefault="00710787">
            <w:pPr>
              <w:pStyle w:val="ConsPlusNormal"/>
            </w:pPr>
          </w:p>
        </w:tc>
        <w:tc>
          <w:tcPr>
            <w:tcW w:w="469" w:type="dxa"/>
          </w:tcPr>
          <w:p w14:paraId="207E62D0" w14:textId="77777777" w:rsidR="00710787" w:rsidRDefault="00710787">
            <w:pPr>
              <w:pStyle w:val="ConsPlusNormal"/>
            </w:pPr>
          </w:p>
        </w:tc>
        <w:tc>
          <w:tcPr>
            <w:tcW w:w="469" w:type="dxa"/>
          </w:tcPr>
          <w:p w14:paraId="2BA18674" w14:textId="77777777" w:rsidR="00710787" w:rsidRDefault="00710787">
            <w:pPr>
              <w:pStyle w:val="ConsPlusNormal"/>
            </w:pPr>
          </w:p>
        </w:tc>
        <w:tc>
          <w:tcPr>
            <w:tcW w:w="469" w:type="dxa"/>
          </w:tcPr>
          <w:p w14:paraId="6EAFCF27" w14:textId="77777777" w:rsidR="00710787" w:rsidRDefault="00710787">
            <w:pPr>
              <w:pStyle w:val="ConsPlusNormal"/>
            </w:pPr>
          </w:p>
        </w:tc>
        <w:tc>
          <w:tcPr>
            <w:tcW w:w="469" w:type="dxa"/>
          </w:tcPr>
          <w:p w14:paraId="69AB0227" w14:textId="77777777" w:rsidR="00710787" w:rsidRDefault="00710787">
            <w:pPr>
              <w:pStyle w:val="ConsPlusNormal"/>
            </w:pPr>
          </w:p>
        </w:tc>
        <w:tc>
          <w:tcPr>
            <w:tcW w:w="469" w:type="dxa"/>
          </w:tcPr>
          <w:p w14:paraId="607E7D17" w14:textId="77777777" w:rsidR="00710787" w:rsidRDefault="00710787">
            <w:pPr>
              <w:pStyle w:val="ConsPlusNormal"/>
            </w:pPr>
          </w:p>
        </w:tc>
        <w:tc>
          <w:tcPr>
            <w:tcW w:w="469" w:type="dxa"/>
          </w:tcPr>
          <w:p w14:paraId="6F91BCE9" w14:textId="77777777" w:rsidR="00710787" w:rsidRDefault="00710787">
            <w:pPr>
              <w:pStyle w:val="ConsPlusNormal"/>
            </w:pPr>
          </w:p>
        </w:tc>
        <w:tc>
          <w:tcPr>
            <w:tcW w:w="469" w:type="dxa"/>
          </w:tcPr>
          <w:p w14:paraId="45092384" w14:textId="77777777" w:rsidR="00710787" w:rsidRDefault="00710787">
            <w:pPr>
              <w:pStyle w:val="ConsPlusNormal"/>
            </w:pPr>
          </w:p>
        </w:tc>
        <w:tc>
          <w:tcPr>
            <w:tcW w:w="469" w:type="dxa"/>
          </w:tcPr>
          <w:p w14:paraId="0AA455F3" w14:textId="77777777" w:rsidR="00710787" w:rsidRDefault="00710787">
            <w:pPr>
              <w:pStyle w:val="ConsPlusNormal"/>
            </w:pPr>
          </w:p>
        </w:tc>
        <w:tc>
          <w:tcPr>
            <w:tcW w:w="469" w:type="dxa"/>
          </w:tcPr>
          <w:p w14:paraId="5D81FA55" w14:textId="77777777" w:rsidR="00710787" w:rsidRDefault="00710787">
            <w:pPr>
              <w:pStyle w:val="ConsPlusNormal"/>
            </w:pPr>
          </w:p>
        </w:tc>
        <w:tc>
          <w:tcPr>
            <w:tcW w:w="469" w:type="dxa"/>
          </w:tcPr>
          <w:p w14:paraId="5E6D6B6A" w14:textId="77777777" w:rsidR="00710787" w:rsidRDefault="00710787">
            <w:pPr>
              <w:pStyle w:val="ConsPlusNormal"/>
            </w:pPr>
          </w:p>
        </w:tc>
        <w:tc>
          <w:tcPr>
            <w:tcW w:w="469" w:type="dxa"/>
          </w:tcPr>
          <w:p w14:paraId="26BEA7DD" w14:textId="77777777" w:rsidR="00710787" w:rsidRDefault="00710787">
            <w:pPr>
              <w:pStyle w:val="ConsPlusNormal"/>
            </w:pPr>
          </w:p>
        </w:tc>
        <w:tc>
          <w:tcPr>
            <w:tcW w:w="469" w:type="dxa"/>
          </w:tcPr>
          <w:p w14:paraId="7B3A8167" w14:textId="77777777" w:rsidR="00710787" w:rsidRDefault="00710787">
            <w:pPr>
              <w:pStyle w:val="ConsPlusNormal"/>
            </w:pPr>
          </w:p>
        </w:tc>
        <w:tc>
          <w:tcPr>
            <w:tcW w:w="469" w:type="dxa"/>
          </w:tcPr>
          <w:p w14:paraId="0E834E7F" w14:textId="77777777" w:rsidR="00710787" w:rsidRDefault="00710787">
            <w:pPr>
              <w:pStyle w:val="ConsPlusNormal"/>
            </w:pPr>
          </w:p>
        </w:tc>
        <w:tc>
          <w:tcPr>
            <w:tcW w:w="469" w:type="dxa"/>
          </w:tcPr>
          <w:p w14:paraId="5E671E33" w14:textId="77777777" w:rsidR="00710787" w:rsidRDefault="00710787">
            <w:pPr>
              <w:pStyle w:val="ConsPlusNormal"/>
            </w:pPr>
          </w:p>
        </w:tc>
        <w:tc>
          <w:tcPr>
            <w:tcW w:w="469" w:type="dxa"/>
          </w:tcPr>
          <w:p w14:paraId="34FE6FFB" w14:textId="77777777" w:rsidR="00710787" w:rsidRDefault="00710787">
            <w:pPr>
              <w:pStyle w:val="ConsPlusNormal"/>
            </w:pPr>
          </w:p>
        </w:tc>
        <w:tc>
          <w:tcPr>
            <w:tcW w:w="469" w:type="dxa"/>
          </w:tcPr>
          <w:p w14:paraId="201AC7C7" w14:textId="77777777" w:rsidR="00710787" w:rsidRDefault="00710787">
            <w:pPr>
              <w:pStyle w:val="ConsPlusNormal"/>
            </w:pPr>
          </w:p>
        </w:tc>
        <w:tc>
          <w:tcPr>
            <w:tcW w:w="469" w:type="dxa"/>
          </w:tcPr>
          <w:p w14:paraId="3E6EDDBB" w14:textId="77777777" w:rsidR="00710787" w:rsidRDefault="00710787">
            <w:pPr>
              <w:pStyle w:val="ConsPlusNormal"/>
            </w:pPr>
          </w:p>
        </w:tc>
        <w:tc>
          <w:tcPr>
            <w:tcW w:w="469" w:type="dxa"/>
          </w:tcPr>
          <w:p w14:paraId="3E3D30DE" w14:textId="77777777" w:rsidR="00710787" w:rsidRDefault="00710787">
            <w:pPr>
              <w:pStyle w:val="ConsPlusNormal"/>
            </w:pPr>
          </w:p>
        </w:tc>
        <w:tc>
          <w:tcPr>
            <w:tcW w:w="469" w:type="dxa"/>
          </w:tcPr>
          <w:p w14:paraId="4C8877A2" w14:textId="77777777" w:rsidR="00710787" w:rsidRDefault="00710787">
            <w:pPr>
              <w:pStyle w:val="ConsPlusNormal"/>
            </w:pPr>
          </w:p>
        </w:tc>
        <w:tc>
          <w:tcPr>
            <w:tcW w:w="480" w:type="dxa"/>
          </w:tcPr>
          <w:p w14:paraId="2A626A87" w14:textId="77777777" w:rsidR="00710787" w:rsidRDefault="00710787">
            <w:pPr>
              <w:pStyle w:val="ConsPlusNormal"/>
            </w:pPr>
          </w:p>
        </w:tc>
      </w:tr>
    </w:tbl>
    <w:p w14:paraId="63451E32" w14:textId="77777777" w:rsidR="00710787" w:rsidRDefault="00710787">
      <w:pPr>
        <w:pStyle w:val="ConsPlusNormal"/>
        <w:jc w:val="both"/>
      </w:pPr>
    </w:p>
    <w:p w14:paraId="6DA45634" w14:textId="77777777" w:rsidR="00710787" w:rsidRDefault="00710787">
      <w:pPr>
        <w:pStyle w:val="ConsPlusNormal"/>
        <w:jc w:val="both"/>
      </w:pPr>
    </w:p>
    <w:p w14:paraId="548BF443" w14:textId="77777777" w:rsidR="00710787" w:rsidRDefault="00710787">
      <w:pPr>
        <w:pStyle w:val="ConsPlusNormal"/>
        <w:jc w:val="both"/>
      </w:pPr>
    </w:p>
    <w:p w14:paraId="1826936C" w14:textId="77777777" w:rsidR="00710787" w:rsidRDefault="00710787">
      <w:pPr>
        <w:pStyle w:val="ConsPlusNormal"/>
        <w:jc w:val="both"/>
      </w:pPr>
    </w:p>
    <w:p w14:paraId="1AF24AFD" w14:textId="77777777" w:rsidR="00710787" w:rsidRDefault="00710787">
      <w:pPr>
        <w:pStyle w:val="ConsPlusNormal"/>
        <w:jc w:val="both"/>
      </w:pPr>
    </w:p>
    <w:p w14:paraId="5C337A97" w14:textId="77777777" w:rsidR="00710787" w:rsidRDefault="00710787">
      <w:pPr>
        <w:pStyle w:val="ConsPlusNormal"/>
        <w:jc w:val="right"/>
        <w:outlineLvl w:val="0"/>
      </w:pPr>
      <w:r>
        <w:t>Приложение N 9</w:t>
      </w:r>
    </w:p>
    <w:p w14:paraId="3DF2D2EA" w14:textId="77777777" w:rsidR="00710787" w:rsidRDefault="00710787">
      <w:pPr>
        <w:pStyle w:val="ConsPlusNormal"/>
        <w:jc w:val="right"/>
      </w:pPr>
      <w:r>
        <w:t>к приказу Минэнерго России</w:t>
      </w:r>
    </w:p>
    <w:p w14:paraId="27922F9B" w14:textId="77777777" w:rsidR="00710787" w:rsidRDefault="00710787">
      <w:pPr>
        <w:pStyle w:val="ConsPlusNormal"/>
        <w:jc w:val="right"/>
      </w:pPr>
      <w:r>
        <w:t>от 05.05.2016 N 380</w:t>
      </w:r>
    </w:p>
    <w:p w14:paraId="2E39038F" w14:textId="77777777" w:rsidR="00710787" w:rsidRDefault="00710787">
      <w:pPr>
        <w:pStyle w:val="ConsPlusNormal"/>
        <w:jc w:val="both"/>
      </w:pPr>
    </w:p>
    <w:p w14:paraId="5C4A4BE8" w14:textId="77777777" w:rsidR="00710787" w:rsidRDefault="00710787">
      <w:pPr>
        <w:pStyle w:val="ConsPlusNonformat"/>
        <w:jc w:val="both"/>
      </w:pPr>
      <w:bookmarkStart w:id="151" w:name="P1773"/>
      <w:bookmarkEnd w:id="151"/>
      <w:r>
        <w:t xml:space="preserve">            Форма 9. Краткое описание инвестиционной программы.</w:t>
      </w:r>
    </w:p>
    <w:p w14:paraId="294EDDA5" w14:textId="77777777" w:rsidR="00710787" w:rsidRDefault="00710787">
      <w:pPr>
        <w:pStyle w:val="ConsPlusNonformat"/>
        <w:jc w:val="both"/>
      </w:pPr>
      <w:r>
        <w:t xml:space="preserve">                  Показатели энергетической эффективности</w:t>
      </w:r>
    </w:p>
    <w:p w14:paraId="5199DF07" w14:textId="77777777" w:rsidR="00710787" w:rsidRDefault="00710787">
      <w:pPr>
        <w:pStyle w:val="ConsPlusNonformat"/>
        <w:jc w:val="both"/>
      </w:pPr>
    </w:p>
    <w:p w14:paraId="170DF273" w14:textId="77777777" w:rsidR="00710787" w:rsidRDefault="00710787">
      <w:pPr>
        <w:pStyle w:val="ConsPlusNonformat"/>
        <w:jc w:val="both"/>
      </w:pPr>
      <w:r>
        <w:t xml:space="preserve">           Инвестиционная программа ____________________________</w:t>
      </w:r>
    </w:p>
    <w:p w14:paraId="0D1AF6A1" w14:textId="77777777" w:rsidR="00710787" w:rsidRDefault="00710787">
      <w:pPr>
        <w:pStyle w:val="ConsPlusNonformat"/>
        <w:jc w:val="both"/>
      </w:pPr>
      <w:r>
        <w:t xml:space="preserve">                                         полное наименование</w:t>
      </w:r>
    </w:p>
    <w:p w14:paraId="5E743196" w14:textId="77777777" w:rsidR="00710787" w:rsidRDefault="00710787">
      <w:pPr>
        <w:pStyle w:val="ConsPlusNonformat"/>
        <w:jc w:val="both"/>
      </w:pPr>
      <w:r>
        <w:t xml:space="preserve">                                     субъекта электроэнергетики</w:t>
      </w:r>
    </w:p>
    <w:p w14:paraId="2A9F430D" w14:textId="77777777" w:rsidR="00710787" w:rsidRDefault="00710787">
      <w:pPr>
        <w:pStyle w:val="ConsPlusNonformat"/>
        <w:jc w:val="both"/>
      </w:pPr>
    </w:p>
    <w:p w14:paraId="3ADC115B" w14:textId="77777777" w:rsidR="00710787" w:rsidRDefault="00710787">
      <w:pPr>
        <w:pStyle w:val="ConsPlusNonformat"/>
        <w:jc w:val="both"/>
      </w:pPr>
      <w:r>
        <w:t xml:space="preserve">                    Год раскрытия информации: ____ год</w:t>
      </w:r>
    </w:p>
    <w:p w14:paraId="27929C6A" w14:textId="77777777" w:rsidR="00710787" w:rsidRDefault="00710787">
      <w:pPr>
        <w:pStyle w:val="ConsPlusNonformat"/>
        <w:jc w:val="both"/>
      </w:pPr>
    </w:p>
    <w:p w14:paraId="3E874581" w14:textId="77777777" w:rsidR="00710787" w:rsidRDefault="00710787">
      <w:pPr>
        <w:pStyle w:val="ConsPlusNonformat"/>
        <w:jc w:val="both"/>
      </w:pPr>
      <w:r>
        <w:t>Перечень  показателей  энергетической  эффективности  объектов  приведен  в</w:t>
      </w:r>
    </w:p>
    <w:p w14:paraId="66824C23" w14:textId="77777777" w:rsidR="00710787" w:rsidRDefault="00710787">
      <w:pPr>
        <w:pStyle w:val="ConsPlusNonformat"/>
        <w:jc w:val="both"/>
      </w:pPr>
      <w:r>
        <w:t>соответствии с ____________________________________________________________</w:t>
      </w:r>
    </w:p>
    <w:p w14:paraId="2FAFD898" w14:textId="77777777" w:rsidR="00710787" w:rsidRDefault="00710787">
      <w:pPr>
        <w:pStyle w:val="ConsPlusNonformat"/>
        <w:jc w:val="both"/>
      </w:pPr>
      <w:r>
        <w:t>___________________________________________________________________________</w:t>
      </w:r>
    </w:p>
    <w:p w14:paraId="08151F0E" w14:textId="77777777" w:rsidR="00710787" w:rsidRDefault="00710787">
      <w:pPr>
        <w:pStyle w:val="ConsPlusNonformat"/>
        <w:jc w:val="both"/>
      </w:pPr>
      <w:r>
        <w:t>реквизиты    решения    уполномоченного   органа   исполнительной   власти,</w:t>
      </w:r>
    </w:p>
    <w:p w14:paraId="2D551BC7" w14:textId="77777777" w:rsidR="00710787" w:rsidRDefault="00710787">
      <w:pPr>
        <w:pStyle w:val="ConsPlusNonformat"/>
        <w:jc w:val="both"/>
      </w:pPr>
      <w:r>
        <w:t>утвердившего требования к программам в области энергосбережения и повышения</w:t>
      </w:r>
    </w:p>
    <w:p w14:paraId="351763E8" w14:textId="77777777" w:rsidR="00710787" w:rsidRDefault="00710787">
      <w:pPr>
        <w:pStyle w:val="ConsPlusNonformat"/>
        <w:jc w:val="both"/>
      </w:pPr>
      <w:r>
        <w:t>энергетической эффективности организаций, осуществляющих регулируемые виды</w:t>
      </w:r>
    </w:p>
    <w:p w14:paraId="5D60811D" w14:textId="77777777" w:rsidR="00710787" w:rsidRDefault="00710787">
      <w:pPr>
        <w:pStyle w:val="ConsPlusNonformat"/>
        <w:jc w:val="both"/>
      </w:pPr>
      <w:r>
        <w:t>деятельности</w:t>
      </w:r>
    </w:p>
    <w:p w14:paraId="5A461A76" w14:textId="77777777" w:rsidR="00710787" w:rsidRDefault="007107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47"/>
        <w:gridCol w:w="964"/>
        <w:gridCol w:w="1247"/>
        <w:gridCol w:w="1361"/>
        <w:gridCol w:w="737"/>
        <w:gridCol w:w="1191"/>
        <w:gridCol w:w="1304"/>
        <w:gridCol w:w="737"/>
        <w:gridCol w:w="510"/>
        <w:gridCol w:w="624"/>
      </w:tblGrid>
      <w:tr w:rsidR="00710787" w14:paraId="0E079FA2" w14:textId="77777777">
        <w:tc>
          <w:tcPr>
            <w:tcW w:w="624" w:type="dxa"/>
            <w:vMerge w:val="restart"/>
          </w:tcPr>
          <w:p w14:paraId="4E721468" w14:textId="77777777" w:rsidR="00710787" w:rsidRDefault="00710787">
            <w:pPr>
              <w:pStyle w:val="ConsPlusNormal"/>
              <w:jc w:val="center"/>
            </w:pPr>
            <w:bookmarkStart w:id="152" w:name="P1790"/>
            <w:bookmarkEnd w:id="152"/>
            <w:r>
              <w:t>Номер группы инвестиционных прое</w:t>
            </w:r>
            <w:r>
              <w:lastRenderedPageBreak/>
              <w:t>ктов</w:t>
            </w:r>
          </w:p>
        </w:tc>
        <w:tc>
          <w:tcPr>
            <w:tcW w:w="1247" w:type="dxa"/>
            <w:vMerge w:val="restart"/>
          </w:tcPr>
          <w:p w14:paraId="0985B712" w14:textId="77777777" w:rsidR="00710787" w:rsidRDefault="00710787">
            <w:pPr>
              <w:pStyle w:val="ConsPlusNormal"/>
              <w:jc w:val="center"/>
            </w:pPr>
            <w:bookmarkStart w:id="153" w:name="P1791"/>
            <w:bookmarkEnd w:id="153"/>
            <w:r>
              <w:lastRenderedPageBreak/>
              <w:t>Наименование инвестиционного проекта (группы инвестиционных проектов)</w:t>
            </w:r>
          </w:p>
        </w:tc>
        <w:tc>
          <w:tcPr>
            <w:tcW w:w="964" w:type="dxa"/>
            <w:vMerge w:val="restart"/>
          </w:tcPr>
          <w:p w14:paraId="69CCE67B" w14:textId="77777777" w:rsidR="00710787" w:rsidRDefault="00710787">
            <w:pPr>
              <w:pStyle w:val="ConsPlusNormal"/>
              <w:jc w:val="center"/>
            </w:pPr>
            <w:bookmarkStart w:id="154" w:name="P1792"/>
            <w:bookmarkEnd w:id="154"/>
            <w:r>
              <w:t>Идентификатор инвестиционного проекта</w:t>
            </w:r>
          </w:p>
        </w:tc>
        <w:tc>
          <w:tcPr>
            <w:tcW w:w="7087" w:type="dxa"/>
            <w:gridSpan w:val="7"/>
          </w:tcPr>
          <w:p w14:paraId="74B2FEAE" w14:textId="77777777" w:rsidR="00710787" w:rsidRDefault="00710787">
            <w:pPr>
              <w:pStyle w:val="ConsPlusNormal"/>
              <w:jc w:val="center"/>
            </w:pPr>
            <w:bookmarkStart w:id="155" w:name="P1793"/>
            <w:bookmarkEnd w:id="155"/>
            <w:r>
              <w:t>Плановые значения показателей энергетической эффективности строящихся (реконструируемых, приобретаемых) объектов (показатели энергетической эффективности объектов, предусмотренные требованиями к программам в области энергосбережения и повышения энергетической эффективности, установленными уполномоченным органом исполнительной власти)</w:t>
            </w:r>
          </w:p>
        </w:tc>
        <w:tc>
          <w:tcPr>
            <w:tcW w:w="624" w:type="dxa"/>
            <w:vMerge w:val="restart"/>
          </w:tcPr>
          <w:p w14:paraId="11E15F09" w14:textId="77777777" w:rsidR="00710787" w:rsidRDefault="00710787">
            <w:pPr>
              <w:pStyle w:val="ConsPlusNormal"/>
              <w:jc w:val="center"/>
            </w:pPr>
            <w:bookmarkStart w:id="156" w:name="P1794"/>
            <w:bookmarkEnd w:id="156"/>
            <w:r>
              <w:t>Примечание</w:t>
            </w:r>
          </w:p>
        </w:tc>
      </w:tr>
      <w:tr w:rsidR="00710787" w14:paraId="696AA0AF" w14:textId="77777777">
        <w:tc>
          <w:tcPr>
            <w:tcW w:w="624" w:type="dxa"/>
            <w:vMerge/>
          </w:tcPr>
          <w:p w14:paraId="5583C8A4" w14:textId="77777777" w:rsidR="00710787" w:rsidRDefault="00710787">
            <w:pPr>
              <w:pStyle w:val="ConsPlusNormal"/>
            </w:pPr>
          </w:p>
        </w:tc>
        <w:tc>
          <w:tcPr>
            <w:tcW w:w="1247" w:type="dxa"/>
            <w:vMerge/>
          </w:tcPr>
          <w:p w14:paraId="3BB51DA9" w14:textId="77777777" w:rsidR="00710787" w:rsidRDefault="00710787">
            <w:pPr>
              <w:pStyle w:val="ConsPlusNormal"/>
            </w:pPr>
          </w:p>
        </w:tc>
        <w:tc>
          <w:tcPr>
            <w:tcW w:w="964" w:type="dxa"/>
            <w:vMerge/>
          </w:tcPr>
          <w:p w14:paraId="2E3FAD52" w14:textId="77777777" w:rsidR="00710787" w:rsidRDefault="00710787">
            <w:pPr>
              <w:pStyle w:val="ConsPlusNormal"/>
            </w:pPr>
          </w:p>
        </w:tc>
        <w:tc>
          <w:tcPr>
            <w:tcW w:w="3345" w:type="dxa"/>
            <w:gridSpan w:val="3"/>
          </w:tcPr>
          <w:p w14:paraId="5BE8DCDB" w14:textId="77777777" w:rsidR="00710787" w:rsidRDefault="00710787">
            <w:pPr>
              <w:pStyle w:val="ConsPlusNormal"/>
              <w:jc w:val="center"/>
            </w:pPr>
            <w:r>
              <w:t>Наименование показателя энергетической эффективности, единицы измерения</w:t>
            </w:r>
          </w:p>
        </w:tc>
        <w:tc>
          <w:tcPr>
            <w:tcW w:w="3232" w:type="dxa"/>
            <w:gridSpan w:val="3"/>
          </w:tcPr>
          <w:p w14:paraId="0F6DB4FF" w14:textId="77777777" w:rsidR="00710787" w:rsidRDefault="00710787">
            <w:pPr>
              <w:pStyle w:val="ConsPlusNormal"/>
              <w:jc w:val="center"/>
            </w:pPr>
            <w:r>
              <w:t>Наименование показателя энергетической эффективности, единицы измерения</w:t>
            </w:r>
          </w:p>
        </w:tc>
        <w:tc>
          <w:tcPr>
            <w:tcW w:w="510" w:type="dxa"/>
          </w:tcPr>
          <w:p w14:paraId="7EC562A4" w14:textId="77777777" w:rsidR="00710787" w:rsidRDefault="00710787">
            <w:pPr>
              <w:pStyle w:val="ConsPlusNormal"/>
              <w:jc w:val="center"/>
            </w:pPr>
            <w:r>
              <w:t>...</w:t>
            </w:r>
          </w:p>
        </w:tc>
        <w:tc>
          <w:tcPr>
            <w:tcW w:w="624" w:type="dxa"/>
            <w:vMerge/>
          </w:tcPr>
          <w:p w14:paraId="75661CC5" w14:textId="77777777" w:rsidR="00710787" w:rsidRDefault="00710787">
            <w:pPr>
              <w:pStyle w:val="ConsPlusNormal"/>
            </w:pPr>
          </w:p>
        </w:tc>
      </w:tr>
      <w:tr w:rsidR="00710787" w14:paraId="064728C0" w14:textId="77777777">
        <w:tc>
          <w:tcPr>
            <w:tcW w:w="624" w:type="dxa"/>
            <w:vMerge/>
          </w:tcPr>
          <w:p w14:paraId="3AA341CD" w14:textId="77777777" w:rsidR="00710787" w:rsidRDefault="00710787">
            <w:pPr>
              <w:pStyle w:val="ConsPlusNormal"/>
            </w:pPr>
          </w:p>
        </w:tc>
        <w:tc>
          <w:tcPr>
            <w:tcW w:w="1247" w:type="dxa"/>
            <w:vMerge/>
          </w:tcPr>
          <w:p w14:paraId="2420225A" w14:textId="77777777" w:rsidR="00710787" w:rsidRDefault="00710787">
            <w:pPr>
              <w:pStyle w:val="ConsPlusNormal"/>
            </w:pPr>
          </w:p>
        </w:tc>
        <w:tc>
          <w:tcPr>
            <w:tcW w:w="964" w:type="dxa"/>
            <w:vMerge/>
          </w:tcPr>
          <w:p w14:paraId="7FD2981B" w14:textId="77777777" w:rsidR="00710787" w:rsidRDefault="00710787">
            <w:pPr>
              <w:pStyle w:val="ConsPlusNormal"/>
            </w:pPr>
          </w:p>
        </w:tc>
        <w:tc>
          <w:tcPr>
            <w:tcW w:w="1247" w:type="dxa"/>
          </w:tcPr>
          <w:p w14:paraId="4D22339A" w14:textId="77777777" w:rsidR="00710787" w:rsidRDefault="00710787">
            <w:pPr>
              <w:pStyle w:val="ConsPlusNormal"/>
              <w:jc w:val="center"/>
            </w:pPr>
            <w:r>
              <w:t>Наименование вида объекта (оборудования, группы оборудования)</w:t>
            </w:r>
          </w:p>
        </w:tc>
        <w:tc>
          <w:tcPr>
            <w:tcW w:w="1361" w:type="dxa"/>
          </w:tcPr>
          <w:p w14:paraId="34227516" w14:textId="77777777" w:rsidR="00710787" w:rsidRDefault="00710787">
            <w:pPr>
              <w:pStyle w:val="ConsPlusNormal"/>
              <w:jc w:val="center"/>
            </w:pPr>
            <w:r>
              <w:t>Наименование вида объекта (оборудования, группы оборудования)</w:t>
            </w:r>
          </w:p>
        </w:tc>
        <w:tc>
          <w:tcPr>
            <w:tcW w:w="737" w:type="dxa"/>
          </w:tcPr>
          <w:p w14:paraId="28F2942D" w14:textId="77777777" w:rsidR="00710787" w:rsidRDefault="00710787">
            <w:pPr>
              <w:pStyle w:val="ConsPlusNormal"/>
              <w:jc w:val="center"/>
            </w:pPr>
            <w:r>
              <w:t>...</w:t>
            </w:r>
          </w:p>
        </w:tc>
        <w:tc>
          <w:tcPr>
            <w:tcW w:w="1191" w:type="dxa"/>
          </w:tcPr>
          <w:p w14:paraId="7D2B4B40" w14:textId="77777777" w:rsidR="00710787" w:rsidRDefault="00710787">
            <w:pPr>
              <w:pStyle w:val="ConsPlusNormal"/>
              <w:jc w:val="center"/>
            </w:pPr>
            <w:r>
              <w:t>Наименование вида объекта (оборудования, группы оборудования)</w:t>
            </w:r>
          </w:p>
        </w:tc>
        <w:tc>
          <w:tcPr>
            <w:tcW w:w="1304" w:type="dxa"/>
          </w:tcPr>
          <w:p w14:paraId="00F2CC57" w14:textId="77777777" w:rsidR="00710787" w:rsidRDefault="00710787">
            <w:pPr>
              <w:pStyle w:val="ConsPlusNormal"/>
              <w:jc w:val="center"/>
            </w:pPr>
            <w:r>
              <w:t>Наименование вида объекта (оборудования, группы оборудования)</w:t>
            </w:r>
          </w:p>
        </w:tc>
        <w:tc>
          <w:tcPr>
            <w:tcW w:w="737" w:type="dxa"/>
          </w:tcPr>
          <w:p w14:paraId="7D95E345" w14:textId="77777777" w:rsidR="00710787" w:rsidRDefault="00710787">
            <w:pPr>
              <w:pStyle w:val="ConsPlusNormal"/>
              <w:jc w:val="center"/>
            </w:pPr>
            <w:r>
              <w:t>...</w:t>
            </w:r>
          </w:p>
        </w:tc>
        <w:tc>
          <w:tcPr>
            <w:tcW w:w="510" w:type="dxa"/>
          </w:tcPr>
          <w:p w14:paraId="7A3CBAB6" w14:textId="77777777" w:rsidR="00710787" w:rsidRDefault="00710787">
            <w:pPr>
              <w:pStyle w:val="ConsPlusNormal"/>
              <w:jc w:val="center"/>
            </w:pPr>
            <w:r>
              <w:t>...</w:t>
            </w:r>
          </w:p>
        </w:tc>
        <w:tc>
          <w:tcPr>
            <w:tcW w:w="624" w:type="dxa"/>
            <w:vMerge/>
          </w:tcPr>
          <w:p w14:paraId="06D3CC09" w14:textId="77777777" w:rsidR="00710787" w:rsidRDefault="00710787">
            <w:pPr>
              <w:pStyle w:val="ConsPlusNormal"/>
            </w:pPr>
          </w:p>
        </w:tc>
      </w:tr>
      <w:tr w:rsidR="00710787" w14:paraId="1DD38194" w14:textId="77777777">
        <w:tc>
          <w:tcPr>
            <w:tcW w:w="624" w:type="dxa"/>
          </w:tcPr>
          <w:p w14:paraId="72F2F90E" w14:textId="77777777" w:rsidR="00710787" w:rsidRDefault="00710787">
            <w:pPr>
              <w:pStyle w:val="ConsPlusNormal"/>
              <w:jc w:val="center"/>
            </w:pPr>
            <w:r>
              <w:t>1</w:t>
            </w:r>
          </w:p>
        </w:tc>
        <w:tc>
          <w:tcPr>
            <w:tcW w:w="1247" w:type="dxa"/>
          </w:tcPr>
          <w:p w14:paraId="6E498DD6" w14:textId="77777777" w:rsidR="00710787" w:rsidRDefault="00710787">
            <w:pPr>
              <w:pStyle w:val="ConsPlusNormal"/>
              <w:jc w:val="center"/>
            </w:pPr>
            <w:r>
              <w:t>2</w:t>
            </w:r>
          </w:p>
        </w:tc>
        <w:tc>
          <w:tcPr>
            <w:tcW w:w="964" w:type="dxa"/>
          </w:tcPr>
          <w:p w14:paraId="16D33F69" w14:textId="77777777" w:rsidR="00710787" w:rsidRDefault="00710787">
            <w:pPr>
              <w:pStyle w:val="ConsPlusNormal"/>
              <w:jc w:val="center"/>
            </w:pPr>
            <w:r>
              <w:t>3</w:t>
            </w:r>
          </w:p>
        </w:tc>
        <w:tc>
          <w:tcPr>
            <w:tcW w:w="1247" w:type="dxa"/>
          </w:tcPr>
          <w:p w14:paraId="41344B94" w14:textId="77777777" w:rsidR="00710787" w:rsidRDefault="00710787">
            <w:pPr>
              <w:pStyle w:val="ConsPlusNormal"/>
              <w:jc w:val="center"/>
            </w:pPr>
            <w:r>
              <w:t>4.1.1</w:t>
            </w:r>
          </w:p>
        </w:tc>
        <w:tc>
          <w:tcPr>
            <w:tcW w:w="1361" w:type="dxa"/>
          </w:tcPr>
          <w:p w14:paraId="0E443B98" w14:textId="77777777" w:rsidR="00710787" w:rsidRDefault="00710787">
            <w:pPr>
              <w:pStyle w:val="ConsPlusNormal"/>
              <w:jc w:val="center"/>
            </w:pPr>
            <w:r>
              <w:t>4.1.2</w:t>
            </w:r>
          </w:p>
        </w:tc>
        <w:tc>
          <w:tcPr>
            <w:tcW w:w="737" w:type="dxa"/>
          </w:tcPr>
          <w:p w14:paraId="6AAEECFD" w14:textId="77777777" w:rsidR="00710787" w:rsidRDefault="00710787">
            <w:pPr>
              <w:pStyle w:val="ConsPlusNormal"/>
              <w:jc w:val="center"/>
            </w:pPr>
            <w:r>
              <w:t>4.1. ...</w:t>
            </w:r>
          </w:p>
        </w:tc>
        <w:tc>
          <w:tcPr>
            <w:tcW w:w="1191" w:type="dxa"/>
          </w:tcPr>
          <w:p w14:paraId="53C69DA5" w14:textId="77777777" w:rsidR="00710787" w:rsidRDefault="00710787">
            <w:pPr>
              <w:pStyle w:val="ConsPlusNormal"/>
              <w:jc w:val="center"/>
            </w:pPr>
            <w:r>
              <w:t>4.2.1</w:t>
            </w:r>
          </w:p>
        </w:tc>
        <w:tc>
          <w:tcPr>
            <w:tcW w:w="1304" w:type="dxa"/>
          </w:tcPr>
          <w:p w14:paraId="059AA6D3" w14:textId="77777777" w:rsidR="00710787" w:rsidRDefault="00710787">
            <w:pPr>
              <w:pStyle w:val="ConsPlusNormal"/>
              <w:jc w:val="center"/>
            </w:pPr>
            <w:r>
              <w:t>4.2.2</w:t>
            </w:r>
          </w:p>
        </w:tc>
        <w:tc>
          <w:tcPr>
            <w:tcW w:w="737" w:type="dxa"/>
          </w:tcPr>
          <w:p w14:paraId="18FEA500" w14:textId="77777777" w:rsidR="00710787" w:rsidRDefault="00710787">
            <w:pPr>
              <w:pStyle w:val="ConsPlusNormal"/>
              <w:jc w:val="center"/>
            </w:pPr>
            <w:r>
              <w:t>4.2. ...</w:t>
            </w:r>
          </w:p>
        </w:tc>
        <w:tc>
          <w:tcPr>
            <w:tcW w:w="510" w:type="dxa"/>
          </w:tcPr>
          <w:p w14:paraId="7C0CBB40" w14:textId="77777777" w:rsidR="00710787" w:rsidRDefault="00710787">
            <w:pPr>
              <w:pStyle w:val="ConsPlusNormal"/>
              <w:jc w:val="center"/>
            </w:pPr>
            <w:r>
              <w:t>4. ...</w:t>
            </w:r>
          </w:p>
        </w:tc>
        <w:tc>
          <w:tcPr>
            <w:tcW w:w="624" w:type="dxa"/>
          </w:tcPr>
          <w:p w14:paraId="0F7886AE" w14:textId="77777777" w:rsidR="00710787" w:rsidRDefault="00710787">
            <w:pPr>
              <w:pStyle w:val="ConsPlusNormal"/>
              <w:jc w:val="center"/>
            </w:pPr>
            <w:r>
              <w:t>5</w:t>
            </w:r>
          </w:p>
        </w:tc>
      </w:tr>
      <w:tr w:rsidR="00710787" w14:paraId="3DA9BF1E" w14:textId="77777777">
        <w:tc>
          <w:tcPr>
            <w:tcW w:w="624" w:type="dxa"/>
          </w:tcPr>
          <w:p w14:paraId="561EBF5D" w14:textId="77777777" w:rsidR="00710787" w:rsidRDefault="00710787">
            <w:pPr>
              <w:pStyle w:val="ConsPlusNormal"/>
            </w:pPr>
          </w:p>
        </w:tc>
        <w:tc>
          <w:tcPr>
            <w:tcW w:w="1247" w:type="dxa"/>
          </w:tcPr>
          <w:p w14:paraId="74A04041" w14:textId="77777777" w:rsidR="00710787" w:rsidRDefault="00710787">
            <w:pPr>
              <w:pStyle w:val="ConsPlusNormal"/>
            </w:pPr>
          </w:p>
        </w:tc>
        <w:tc>
          <w:tcPr>
            <w:tcW w:w="964" w:type="dxa"/>
          </w:tcPr>
          <w:p w14:paraId="42CDE5EA" w14:textId="77777777" w:rsidR="00710787" w:rsidRDefault="00710787">
            <w:pPr>
              <w:pStyle w:val="ConsPlusNormal"/>
            </w:pPr>
          </w:p>
        </w:tc>
        <w:tc>
          <w:tcPr>
            <w:tcW w:w="1247" w:type="dxa"/>
          </w:tcPr>
          <w:p w14:paraId="6FFA15DA" w14:textId="77777777" w:rsidR="00710787" w:rsidRDefault="00710787">
            <w:pPr>
              <w:pStyle w:val="ConsPlusNormal"/>
            </w:pPr>
          </w:p>
        </w:tc>
        <w:tc>
          <w:tcPr>
            <w:tcW w:w="1361" w:type="dxa"/>
          </w:tcPr>
          <w:p w14:paraId="68252FD9" w14:textId="77777777" w:rsidR="00710787" w:rsidRDefault="00710787">
            <w:pPr>
              <w:pStyle w:val="ConsPlusNormal"/>
            </w:pPr>
          </w:p>
        </w:tc>
        <w:tc>
          <w:tcPr>
            <w:tcW w:w="737" w:type="dxa"/>
          </w:tcPr>
          <w:p w14:paraId="75A98826" w14:textId="77777777" w:rsidR="00710787" w:rsidRDefault="00710787">
            <w:pPr>
              <w:pStyle w:val="ConsPlusNormal"/>
            </w:pPr>
          </w:p>
        </w:tc>
        <w:tc>
          <w:tcPr>
            <w:tcW w:w="1191" w:type="dxa"/>
          </w:tcPr>
          <w:p w14:paraId="03D8FE5D" w14:textId="77777777" w:rsidR="00710787" w:rsidRDefault="00710787">
            <w:pPr>
              <w:pStyle w:val="ConsPlusNormal"/>
            </w:pPr>
          </w:p>
        </w:tc>
        <w:tc>
          <w:tcPr>
            <w:tcW w:w="1304" w:type="dxa"/>
          </w:tcPr>
          <w:p w14:paraId="36A2E045" w14:textId="77777777" w:rsidR="00710787" w:rsidRDefault="00710787">
            <w:pPr>
              <w:pStyle w:val="ConsPlusNormal"/>
            </w:pPr>
          </w:p>
        </w:tc>
        <w:tc>
          <w:tcPr>
            <w:tcW w:w="737" w:type="dxa"/>
          </w:tcPr>
          <w:p w14:paraId="21829088" w14:textId="77777777" w:rsidR="00710787" w:rsidRDefault="00710787">
            <w:pPr>
              <w:pStyle w:val="ConsPlusNormal"/>
            </w:pPr>
          </w:p>
        </w:tc>
        <w:tc>
          <w:tcPr>
            <w:tcW w:w="510" w:type="dxa"/>
          </w:tcPr>
          <w:p w14:paraId="28EF869A" w14:textId="77777777" w:rsidR="00710787" w:rsidRDefault="00710787">
            <w:pPr>
              <w:pStyle w:val="ConsPlusNormal"/>
            </w:pPr>
          </w:p>
        </w:tc>
        <w:tc>
          <w:tcPr>
            <w:tcW w:w="624" w:type="dxa"/>
          </w:tcPr>
          <w:p w14:paraId="080B8995" w14:textId="77777777" w:rsidR="00710787" w:rsidRDefault="00710787">
            <w:pPr>
              <w:pStyle w:val="ConsPlusNormal"/>
            </w:pPr>
          </w:p>
        </w:tc>
      </w:tr>
    </w:tbl>
    <w:p w14:paraId="3415BF43" w14:textId="77777777" w:rsidR="00710787" w:rsidRDefault="00710787">
      <w:pPr>
        <w:pStyle w:val="ConsPlusNormal"/>
        <w:jc w:val="both"/>
      </w:pPr>
    </w:p>
    <w:p w14:paraId="41572D41" w14:textId="77777777" w:rsidR="00710787" w:rsidRDefault="00710787">
      <w:pPr>
        <w:pStyle w:val="ConsPlusNormal"/>
        <w:jc w:val="both"/>
      </w:pPr>
    </w:p>
    <w:p w14:paraId="486FEE21" w14:textId="77777777" w:rsidR="00710787" w:rsidRDefault="00710787">
      <w:pPr>
        <w:pStyle w:val="ConsPlusNormal"/>
        <w:jc w:val="both"/>
      </w:pPr>
    </w:p>
    <w:p w14:paraId="090F47D3" w14:textId="77777777" w:rsidR="00710787" w:rsidRDefault="00710787">
      <w:pPr>
        <w:pStyle w:val="ConsPlusNormal"/>
        <w:jc w:val="both"/>
      </w:pPr>
    </w:p>
    <w:p w14:paraId="2A432958" w14:textId="77777777" w:rsidR="00710787" w:rsidRDefault="00710787">
      <w:pPr>
        <w:pStyle w:val="ConsPlusNormal"/>
        <w:jc w:val="both"/>
      </w:pPr>
    </w:p>
    <w:p w14:paraId="6D95D794" w14:textId="77777777" w:rsidR="00710787" w:rsidRDefault="00710787">
      <w:pPr>
        <w:pStyle w:val="ConsPlusNormal"/>
        <w:jc w:val="right"/>
        <w:outlineLvl w:val="0"/>
      </w:pPr>
      <w:r>
        <w:t>Приложение N 10</w:t>
      </w:r>
    </w:p>
    <w:p w14:paraId="287C34F7" w14:textId="77777777" w:rsidR="00710787" w:rsidRDefault="00710787">
      <w:pPr>
        <w:pStyle w:val="ConsPlusNormal"/>
        <w:jc w:val="right"/>
      </w:pPr>
      <w:r>
        <w:t>к приказу Минэнерго России</w:t>
      </w:r>
    </w:p>
    <w:p w14:paraId="4008A64C" w14:textId="77777777" w:rsidR="00710787" w:rsidRDefault="00710787">
      <w:pPr>
        <w:pStyle w:val="ConsPlusNormal"/>
        <w:jc w:val="right"/>
      </w:pPr>
      <w:r>
        <w:t>от 05.05.2016 N 380</w:t>
      </w:r>
    </w:p>
    <w:p w14:paraId="26E07ECA" w14:textId="77777777" w:rsidR="00710787" w:rsidRDefault="00710787">
      <w:pPr>
        <w:pStyle w:val="ConsPlusNormal"/>
        <w:jc w:val="both"/>
      </w:pPr>
    </w:p>
    <w:p w14:paraId="0D6CC24F" w14:textId="77777777" w:rsidR="00710787" w:rsidRDefault="00710787">
      <w:pPr>
        <w:pStyle w:val="ConsPlusNonformat"/>
        <w:jc w:val="both"/>
      </w:pPr>
      <w:r>
        <w:t xml:space="preserve">           Форма 10. Краткое описание инвестиционной программы.</w:t>
      </w:r>
    </w:p>
    <w:p w14:paraId="206709A6" w14:textId="77777777" w:rsidR="00710787" w:rsidRDefault="00710787">
      <w:pPr>
        <w:pStyle w:val="ConsPlusNonformat"/>
        <w:jc w:val="both"/>
      </w:pPr>
      <w:r>
        <w:t xml:space="preserve">     Места расположения объектов инвестиционной деятельности и другие</w:t>
      </w:r>
    </w:p>
    <w:p w14:paraId="2BE9DA95" w14:textId="77777777" w:rsidR="00710787" w:rsidRDefault="00710787">
      <w:pPr>
        <w:pStyle w:val="ConsPlusNonformat"/>
        <w:jc w:val="both"/>
      </w:pPr>
      <w:r>
        <w:t xml:space="preserve">                    показатели инвестиционных проектов</w:t>
      </w:r>
    </w:p>
    <w:p w14:paraId="45733F39" w14:textId="77777777" w:rsidR="00710787" w:rsidRDefault="00710787">
      <w:pPr>
        <w:pStyle w:val="ConsPlusNonformat"/>
        <w:jc w:val="both"/>
      </w:pPr>
    </w:p>
    <w:p w14:paraId="714D5747" w14:textId="77777777" w:rsidR="00710787" w:rsidRDefault="00710787">
      <w:pPr>
        <w:pStyle w:val="ConsPlusNonformat"/>
        <w:jc w:val="both"/>
      </w:pPr>
      <w:r>
        <w:t xml:space="preserve">           Инвестиционная программа ___________________________</w:t>
      </w:r>
    </w:p>
    <w:p w14:paraId="3F1A3C60" w14:textId="77777777" w:rsidR="00710787" w:rsidRDefault="00710787">
      <w:pPr>
        <w:pStyle w:val="ConsPlusNonformat"/>
        <w:jc w:val="both"/>
      </w:pPr>
      <w:r>
        <w:t xml:space="preserve">                                        полное наименование</w:t>
      </w:r>
    </w:p>
    <w:p w14:paraId="6C8AF2D5" w14:textId="77777777" w:rsidR="00710787" w:rsidRDefault="00710787">
      <w:pPr>
        <w:pStyle w:val="ConsPlusNonformat"/>
        <w:jc w:val="both"/>
      </w:pPr>
      <w:r>
        <w:t xml:space="preserve">                                    субъекта электроэнергетики</w:t>
      </w:r>
    </w:p>
    <w:p w14:paraId="2992CBEB" w14:textId="77777777" w:rsidR="00710787" w:rsidRDefault="00710787">
      <w:pPr>
        <w:pStyle w:val="ConsPlusNonformat"/>
        <w:jc w:val="both"/>
      </w:pPr>
    </w:p>
    <w:p w14:paraId="7FA5B7A1" w14:textId="77777777" w:rsidR="00710787" w:rsidRDefault="00710787">
      <w:pPr>
        <w:pStyle w:val="ConsPlusNonformat"/>
        <w:jc w:val="both"/>
      </w:pPr>
      <w:r>
        <w:t xml:space="preserve">                    Год раскрытия информации: ____ год</w:t>
      </w:r>
    </w:p>
    <w:p w14:paraId="1382A3B6"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4"/>
        <w:gridCol w:w="915"/>
        <w:gridCol w:w="915"/>
        <w:gridCol w:w="897"/>
        <w:gridCol w:w="897"/>
        <w:gridCol w:w="897"/>
        <w:gridCol w:w="1009"/>
        <w:gridCol w:w="878"/>
        <w:gridCol w:w="889"/>
        <w:gridCol w:w="621"/>
        <w:gridCol w:w="1205"/>
        <w:gridCol w:w="782"/>
        <w:gridCol w:w="953"/>
        <w:gridCol w:w="953"/>
        <w:gridCol w:w="919"/>
        <w:gridCol w:w="872"/>
        <w:gridCol w:w="782"/>
        <w:gridCol w:w="766"/>
      </w:tblGrid>
      <w:tr w:rsidR="00710787" w14:paraId="3CAD358E" w14:textId="77777777">
        <w:tc>
          <w:tcPr>
            <w:tcW w:w="680" w:type="dxa"/>
          </w:tcPr>
          <w:p w14:paraId="15CF394A" w14:textId="77777777" w:rsidR="00710787" w:rsidRDefault="00710787">
            <w:pPr>
              <w:pStyle w:val="ConsPlusNormal"/>
              <w:jc w:val="center"/>
            </w:pPr>
            <w:bookmarkStart w:id="157" w:name="P1846"/>
            <w:bookmarkEnd w:id="157"/>
            <w:r>
              <w:t>Номер группы инвести</w:t>
            </w:r>
            <w:r>
              <w:lastRenderedPageBreak/>
              <w:t>ционных проектов</w:t>
            </w:r>
          </w:p>
        </w:tc>
        <w:tc>
          <w:tcPr>
            <w:tcW w:w="1928" w:type="dxa"/>
          </w:tcPr>
          <w:p w14:paraId="49D579E3" w14:textId="77777777" w:rsidR="00710787" w:rsidRDefault="00710787">
            <w:pPr>
              <w:pStyle w:val="ConsPlusNormal"/>
              <w:jc w:val="center"/>
            </w:pPr>
            <w:bookmarkStart w:id="158" w:name="P1847"/>
            <w:bookmarkEnd w:id="158"/>
            <w:r>
              <w:lastRenderedPageBreak/>
              <w:t>Наименование инвести</w:t>
            </w:r>
            <w:r>
              <w:lastRenderedPageBreak/>
              <w:t>ционного проекта (группы инвестиционных проектов)</w:t>
            </w:r>
          </w:p>
        </w:tc>
        <w:tc>
          <w:tcPr>
            <w:tcW w:w="794" w:type="dxa"/>
          </w:tcPr>
          <w:p w14:paraId="1DB1E789" w14:textId="77777777" w:rsidR="00710787" w:rsidRDefault="00710787">
            <w:pPr>
              <w:pStyle w:val="ConsPlusNormal"/>
              <w:jc w:val="center"/>
            </w:pPr>
            <w:bookmarkStart w:id="159" w:name="P1848"/>
            <w:bookmarkEnd w:id="159"/>
            <w:r>
              <w:lastRenderedPageBreak/>
              <w:t>Идентификатор инвести</w:t>
            </w:r>
            <w:r>
              <w:lastRenderedPageBreak/>
              <w:t>ционного проекта</w:t>
            </w:r>
          </w:p>
        </w:tc>
        <w:tc>
          <w:tcPr>
            <w:tcW w:w="907" w:type="dxa"/>
          </w:tcPr>
          <w:p w14:paraId="4D0C4617" w14:textId="77777777" w:rsidR="00710787" w:rsidRDefault="00710787">
            <w:pPr>
              <w:pStyle w:val="ConsPlusNormal"/>
              <w:jc w:val="center"/>
            </w:pPr>
            <w:bookmarkStart w:id="160" w:name="P1849"/>
            <w:bookmarkEnd w:id="160"/>
            <w:r>
              <w:lastRenderedPageBreak/>
              <w:t xml:space="preserve">Федеральные округа, </w:t>
            </w:r>
            <w:r>
              <w:lastRenderedPageBreak/>
              <w:t>на территории которых реализуется инвестиционный проект</w:t>
            </w:r>
          </w:p>
        </w:tc>
        <w:tc>
          <w:tcPr>
            <w:tcW w:w="907" w:type="dxa"/>
          </w:tcPr>
          <w:p w14:paraId="6AE9B998" w14:textId="77777777" w:rsidR="00710787" w:rsidRDefault="00710787">
            <w:pPr>
              <w:pStyle w:val="ConsPlusNormal"/>
              <w:jc w:val="center"/>
            </w:pPr>
            <w:bookmarkStart w:id="161" w:name="P1850"/>
            <w:bookmarkEnd w:id="161"/>
            <w:r>
              <w:lastRenderedPageBreak/>
              <w:t>Субъекты Российс</w:t>
            </w:r>
            <w:r>
              <w:lastRenderedPageBreak/>
              <w:t>кой Федерации, на территории которых реализуется инвестиционный проект</w:t>
            </w:r>
          </w:p>
        </w:tc>
        <w:tc>
          <w:tcPr>
            <w:tcW w:w="964" w:type="dxa"/>
          </w:tcPr>
          <w:p w14:paraId="2381E2DF" w14:textId="77777777" w:rsidR="00710787" w:rsidRDefault="00710787">
            <w:pPr>
              <w:pStyle w:val="ConsPlusNormal"/>
              <w:jc w:val="center"/>
            </w:pPr>
            <w:bookmarkStart w:id="162" w:name="P1851"/>
            <w:bookmarkEnd w:id="162"/>
            <w:r>
              <w:lastRenderedPageBreak/>
              <w:t>Территории муници</w:t>
            </w:r>
            <w:r>
              <w:lastRenderedPageBreak/>
              <w:t>пальных образований, на территории которых реализуется инвестиционный проект</w:t>
            </w:r>
          </w:p>
        </w:tc>
        <w:tc>
          <w:tcPr>
            <w:tcW w:w="1587" w:type="dxa"/>
          </w:tcPr>
          <w:p w14:paraId="48E95928" w14:textId="77777777" w:rsidR="00710787" w:rsidRDefault="00710787">
            <w:pPr>
              <w:pStyle w:val="ConsPlusNormal"/>
              <w:jc w:val="center"/>
            </w:pPr>
            <w:bookmarkStart w:id="163" w:name="P1852"/>
            <w:bookmarkEnd w:id="163"/>
            <w:r>
              <w:lastRenderedPageBreak/>
              <w:t>Наименование обособл</w:t>
            </w:r>
            <w:r>
              <w:lastRenderedPageBreak/>
              <w:t>енного подразделения субъекта электроэнергетики, реализующего инвестиционный проект (если применимо)</w:t>
            </w:r>
          </w:p>
        </w:tc>
        <w:tc>
          <w:tcPr>
            <w:tcW w:w="1191" w:type="dxa"/>
          </w:tcPr>
          <w:p w14:paraId="3B0E2CB2" w14:textId="77777777" w:rsidR="00710787" w:rsidRDefault="00710787">
            <w:pPr>
              <w:pStyle w:val="ConsPlusNormal"/>
              <w:jc w:val="center"/>
            </w:pPr>
            <w:bookmarkStart w:id="164" w:name="P1853"/>
            <w:bookmarkEnd w:id="164"/>
            <w:r>
              <w:lastRenderedPageBreak/>
              <w:t>Наличие решени</w:t>
            </w:r>
            <w:r>
              <w:lastRenderedPageBreak/>
              <w:t>я о резервировании земель</w:t>
            </w:r>
          </w:p>
          <w:p w14:paraId="29D58859" w14:textId="77777777" w:rsidR="00710787" w:rsidRDefault="00710787">
            <w:pPr>
              <w:pStyle w:val="ConsPlusNormal"/>
              <w:jc w:val="center"/>
            </w:pPr>
            <w:r>
              <w:t>(+; -; не требуется)</w:t>
            </w:r>
          </w:p>
        </w:tc>
        <w:tc>
          <w:tcPr>
            <w:tcW w:w="1361" w:type="dxa"/>
          </w:tcPr>
          <w:p w14:paraId="7FDC9672" w14:textId="77777777" w:rsidR="00710787" w:rsidRDefault="00710787">
            <w:pPr>
              <w:pStyle w:val="ConsPlusNormal"/>
              <w:jc w:val="center"/>
            </w:pPr>
            <w:bookmarkStart w:id="165" w:name="P1855"/>
            <w:bookmarkEnd w:id="165"/>
            <w:r>
              <w:lastRenderedPageBreak/>
              <w:t>Наличие решени</w:t>
            </w:r>
            <w:r>
              <w:lastRenderedPageBreak/>
              <w:t>я об изъятии земельных участков для государственных или муниципальных нужд</w:t>
            </w:r>
          </w:p>
          <w:p w14:paraId="4C8484A1" w14:textId="77777777" w:rsidR="00710787" w:rsidRDefault="00710787">
            <w:pPr>
              <w:pStyle w:val="ConsPlusNormal"/>
              <w:jc w:val="center"/>
            </w:pPr>
            <w:r>
              <w:t>(+; -; не требуется)</w:t>
            </w:r>
          </w:p>
        </w:tc>
        <w:tc>
          <w:tcPr>
            <w:tcW w:w="1587" w:type="dxa"/>
          </w:tcPr>
          <w:p w14:paraId="12E10003" w14:textId="77777777" w:rsidR="00710787" w:rsidRDefault="00710787">
            <w:pPr>
              <w:pStyle w:val="ConsPlusNormal"/>
              <w:jc w:val="center"/>
            </w:pPr>
            <w:bookmarkStart w:id="166" w:name="P1857"/>
            <w:bookmarkEnd w:id="166"/>
            <w:r>
              <w:lastRenderedPageBreak/>
              <w:t>Наличие реше</w:t>
            </w:r>
            <w:r>
              <w:lastRenderedPageBreak/>
              <w:t>ния о переводе земель или земельных участков из одной категории в другую</w:t>
            </w:r>
          </w:p>
          <w:p w14:paraId="5CCA3FAA" w14:textId="77777777" w:rsidR="00710787" w:rsidRDefault="00710787">
            <w:pPr>
              <w:pStyle w:val="ConsPlusNormal"/>
              <w:jc w:val="center"/>
            </w:pPr>
            <w:r>
              <w:t>(+; -; не требуется)</w:t>
            </w:r>
          </w:p>
        </w:tc>
        <w:tc>
          <w:tcPr>
            <w:tcW w:w="1587" w:type="dxa"/>
          </w:tcPr>
          <w:p w14:paraId="55F94F06" w14:textId="77777777" w:rsidR="00710787" w:rsidRDefault="00710787">
            <w:pPr>
              <w:pStyle w:val="ConsPlusNormal"/>
              <w:jc w:val="center"/>
            </w:pPr>
            <w:bookmarkStart w:id="167" w:name="P1859"/>
            <w:bookmarkEnd w:id="167"/>
            <w:r>
              <w:lastRenderedPageBreak/>
              <w:t>Наличие правоустанавливающ</w:t>
            </w:r>
            <w:r>
              <w:lastRenderedPageBreak/>
              <w:t>их документов на земельный участок</w:t>
            </w:r>
          </w:p>
          <w:p w14:paraId="58597318" w14:textId="77777777" w:rsidR="00710787" w:rsidRDefault="00710787">
            <w:pPr>
              <w:pStyle w:val="ConsPlusNormal"/>
              <w:jc w:val="center"/>
            </w:pPr>
            <w:r>
              <w:t>(+; -; не требуется)</w:t>
            </w:r>
          </w:p>
        </w:tc>
        <w:tc>
          <w:tcPr>
            <w:tcW w:w="1361" w:type="dxa"/>
          </w:tcPr>
          <w:p w14:paraId="7AA1385B" w14:textId="77777777" w:rsidR="00710787" w:rsidRDefault="00710787">
            <w:pPr>
              <w:pStyle w:val="ConsPlusNormal"/>
              <w:jc w:val="center"/>
            </w:pPr>
            <w:bookmarkStart w:id="168" w:name="P1861"/>
            <w:bookmarkEnd w:id="168"/>
            <w:r>
              <w:lastRenderedPageBreak/>
              <w:t>Наличие утвер</w:t>
            </w:r>
            <w:r>
              <w:lastRenderedPageBreak/>
              <w:t>жденной документации по планировке территории (+; -; не требуется)</w:t>
            </w:r>
          </w:p>
        </w:tc>
        <w:tc>
          <w:tcPr>
            <w:tcW w:w="1871" w:type="dxa"/>
          </w:tcPr>
          <w:p w14:paraId="15FBF6B1" w14:textId="77777777" w:rsidR="00710787" w:rsidRDefault="00710787">
            <w:pPr>
              <w:pStyle w:val="ConsPlusNormal"/>
              <w:jc w:val="center"/>
            </w:pPr>
            <w:bookmarkStart w:id="169" w:name="P1862"/>
            <w:bookmarkEnd w:id="169"/>
            <w:r>
              <w:lastRenderedPageBreak/>
              <w:t xml:space="preserve">Объект капитального </w:t>
            </w:r>
            <w:r>
              <w:lastRenderedPageBreak/>
              <w:t xml:space="preserve">строительства относится к видам объектов федерального, регионального, местного значения, подлежащим отображению в соответствующем документе территориального планирования (федеральный; региональный; </w:t>
            </w:r>
            <w:r>
              <w:lastRenderedPageBreak/>
              <w:t>местный; не относится)</w:t>
            </w:r>
          </w:p>
        </w:tc>
        <w:tc>
          <w:tcPr>
            <w:tcW w:w="2324" w:type="dxa"/>
          </w:tcPr>
          <w:p w14:paraId="7E33B30C" w14:textId="77777777" w:rsidR="00710787" w:rsidRDefault="00710787">
            <w:pPr>
              <w:pStyle w:val="ConsPlusNormal"/>
              <w:jc w:val="center"/>
            </w:pPr>
            <w:bookmarkStart w:id="170" w:name="P1863"/>
            <w:bookmarkEnd w:id="170"/>
            <w:r>
              <w:lastRenderedPageBreak/>
              <w:t xml:space="preserve">Объект капитального </w:t>
            </w:r>
            <w:r>
              <w:lastRenderedPageBreak/>
              <w:t>строительства (федерального, регионального, местного значения) отображен в соответствующем документе территориального планирования (Российской Федерации, субъекта Российской Федерации, муници</w:t>
            </w:r>
            <w:r>
              <w:lastRenderedPageBreak/>
              <w:t>пального образования)</w:t>
            </w:r>
          </w:p>
          <w:p w14:paraId="2068CFE4" w14:textId="77777777" w:rsidR="00710787" w:rsidRDefault="00710787">
            <w:pPr>
              <w:pStyle w:val="ConsPlusNormal"/>
              <w:jc w:val="center"/>
            </w:pPr>
            <w:r>
              <w:t>(+; -; не требуется)</w:t>
            </w:r>
          </w:p>
        </w:tc>
        <w:tc>
          <w:tcPr>
            <w:tcW w:w="964" w:type="dxa"/>
          </w:tcPr>
          <w:p w14:paraId="6FFC3378" w14:textId="77777777" w:rsidR="00710787" w:rsidRDefault="00710787">
            <w:pPr>
              <w:pStyle w:val="ConsPlusNormal"/>
              <w:jc w:val="center"/>
            </w:pPr>
            <w:bookmarkStart w:id="171" w:name="P1865"/>
            <w:bookmarkEnd w:id="171"/>
            <w:r>
              <w:lastRenderedPageBreak/>
              <w:t>Наличие заключе</w:t>
            </w:r>
            <w:r>
              <w:lastRenderedPageBreak/>
              <w:t>ния по результатам технологического и ценового аудита инвестиционного проекта</w:t>
            </w:r>
          </w:p>
          <w:p w14:paraId="394F7409" w14:textId="77777777" w:rsidR="00710787" w:rsidRDefault="00710787">
            <w:pPr>
              <w:pStyle w:val="ConsPlusNormal"/>
              <w:jc w:val="center"/>
            </w:pPr>
            <w:r>
              <w:t>(+; -; не требуется)</w:t>
            </w:r>
          </w:p>
        </w:tc>
        <w:tc>
          <w:tcPr>
            <w:tcW w:w="964" w:type="dxa"/>
          </w:tcPr>
          <w:p w14:paraId="38235769" w14:textId="77777777" w:rsidR="00710787" w:rsidRDefault="00710787">
            <w:pPr>
              <w:pStyle w:val="ConsPlusNormal"/>
              <w:jc w:val="center"/>
            </w:pPr>
            <w:bookmarkStart w:id="172" w:name="P1867"/>
            <w:bookmarkEnd w:id="172"/>
            <w:r>
              <w:lastRenderedPageBreak/>
              <w:t>Наличие положи</w:t>
            </w:r>
            <w:r>
              <w:lastRenderedPageBreak/>
              <w:t>тельного заключения экспертизы проектной документации (+; -; не требуется)</w:t>
            </w:r>
          </w:p>
        </w:tc>
        <w:tc>
          <w:tcPr>
            <w:tcW w:w="964" w:type="dxa"/>
          </w:tcPr>
          <w:p w14:paraId="3EDD1E54" w14:textId="77777777" w:rsidR="00710787" w:rsidRDefault="00710787">
            <w:pPr>
              <w:pStyle w:val="ConsPlusNormal"/>
              <w:jc w:val="center"/>
            </w:pPr>
            <w:bookmarkStart w:id="173" w:name="P1868"/>
            <w:bookmarkEnd w:id="173"/>
            <w:r>
              <w:lastRenderedPageBreak/>
              <w:t>Наличие утвер</w:t>
            </w:r>
            <w:r>
              <w:lastRenderedPageBreak/>
              <w:t>жденной проектной документации</w:t>
            </w:r>
          </w:p>
          <w:p w14:paraId="43E1456C" w14:textId="77777777" w:rsidR="00710787" w:rsidRDefault="00710787">
            <w:pPr>
              <w:pStyle w:val="ConsPlusNormal"/>
              <w:jc w:val="center"/>
            </w:pPr>
            <w:r>
              <w:t>(+; -; не требуется)</w:t>
            </w:r>
          </w:p>
        </w:tc>
        <w:tc>
          <w:tcPr>
            <w:tcW w:w="737" w:type="dxa"/>
          </w:tcPr>
          <w:p w14:paraId="34310FF6" w14:textId="77777777" w:rsidR="00710787" w:rsidRDefault="00710787">
            <w:pPr>
              <w:pStyle w:val="ConsPlusNormal"/>
              <w:jc w:val="center"/>
            </w:pPr>
            <w:bookmarkStart w:id="174" w:name="P1870"/>
            <w:bookmarkEnd w:id="174"/>
            <w:r>
              <w:lastRenderedPageBreak/>
              <w:t>Наличие разре</w:t>
            </w:r>
            <w:r>
              <w:lastRenderedPageBreak/>
              <w:t>шения на строительство</w:t>
            </w:r>
          </w:p>
          <w:p w14:paraId="593E0E08" w14:textId="77777777" w:rsidR="00710787" w:rsidRDefault="00710787">
            <w:pPr>
              <w:pStyle w:val="ConsPlusNormal"/>
              <w:jc w:val="center"/>
            </w:pPr>
            <w:r>
              <w:t>(+; -; не требуется)</w:t>
            </w:r>
          </w:p>
        </w:tc>
      </w:tr>
      <w:tr w:rsidR="00710787" w14:paraId="68ED0EAB" w14:textId="77777777">
        <w:tc>
          <w:tcPr>
            <w:tcW w:w="680" w:type="dxa"/>
          </w:tcPr>
          <w:p w14:paraId="5BEC4A99" w14:textId="77777777" w:rsidR="00710787" w:rsidRDefault="00710787">
            <w:pPr>
              <w:pStyle w:val="ConsPlusNormal"/>
              <w:jc w:val="center"/>
            </w:pPr>
            <w:r>
              <w:lastRenderedPageBreak/>
              <w:t>1</w:t>
            </w:r>
          </w:p>
        </w:tc>
        <w:tc>
          <w:tcPr>
            <w:tcW w:w="1928" w:type="dxa"/>
          </w:tcPr>
          <w:p w14:paraId="12F6AA66" w14:textId="77777777" w:rsidR="00710787" w:rsidRDefault="00710787">
            <w:pPr>
              <w:pStyle w:val="ConsPlusNormal"/>
              <w:jc w:val="center"/>
            </w:pPr>
            <w:r>
              <w:t>2</w:t>
            </w:r>
          </w:p>
        </w:tc>
        <w:tc>
          <w:tcPr>
            <w:tcW w:w="794" w:type="dxa"/>
          </w:tcPr>
          <w:p w14:paraId="1BF3C43A" w14:textId="77777777" w:rsidR="00710787" w:rsidRDefault="00710787">
            <w:pPr>
              <w:pStyle w:val="ConsPlusNormal"/>
              <w:jc w:val="center"/>
            </w:pPr>
            <w:r>
              <w:t>3</w:t>
            </w:r>
          </w:p>
        </w:tc>
        <w:tc>
          <w:tcPr>
            <w:tcW w:w="907" w:type="dxa"/>
          </w:tcPr>
          <w:p w14:paraId="71BBAF3F" w14:textId="77777777" w:rsidR="00710787" w:rsidRDefault="00710787">
            <w:pPr>
              <w:pStyle w:val="ConsPlusNormal"/>
              <w:jc w:val="center"/>
            </w:pPr>
            <w:r>
              <w:t>4</w:t>
            </w:r>
          </w:p>
        </w:tc>
        <w:tc>
          <w:tcPr>
            <w:tcW w:w="907" w:type="dxa"/>
          </w:tcPr>
          <w:p w14:paraId="483EFD58" w14:textId="77777777" w:rsidR="00710787" w:rsidRDefault="00710787">
            <w:pPr>
              <w:pStyle w:val="ConsPlusNormal"/>
              <w:jc w:val="center"/>
            </w:pPr>
            <w:r>
              <w:t>5</w:t>
            </w:r>
          </w:p>
        </w:tc>
        <w:tc>
          <w:tcPr>
            <w:tcW w:w="964" w:type="dxa"/>
          </w:tcPr>
          <w:p w14:paraId="338A03BE" w14:textId="77777777" w:rsidR="00710787" w:rsidRDefault="00710787">
            <w:pPr>
              <w:pStyle w:val="ConsPlusNormal"/>
              <w:jc w:val="center"/>
            </w:pPr>
            <w:r>
              <w:t>6</w:t>
            </w:r>
          </w:p>
        </w:tc>
        <w:tc>
          <w:tcPr>
            <w:tcW w:w="1587" w:type="dxa"/>
          </w:tcPr>
          <w:p w14:paraId="50BE63A5" w14:textId="77777777" w:rsidR="00710787" w:rsidRDefault="00710787">
            <w:pPr>
              <w:pStyle w:val="ConsPlusNormal"/>
              <w:jc w:val="center"/>
            </w:pPr>
            <w:r>
              <w:t>7</w:t>
            </w:r>
          </w:p>
        </w:tc>
        <w:tc>
          <w:tcPr>
            <w:tcW w:w="1191" w:type="dxa"/>
          </w:tcPr>
          <w:p w14:paraId="33017FB1" w14:textId="77777777" w:rsidR="00710787" w:rsidRDefault="00710787">
            <w:pPr>
              <w:pStyle w:val="ConsPlusNormal"/>
              <w:jc w:val="center"/>
            </w:pPr>
            <w:r>
              <w:t>8</w:t>
            </w:r>
          </w:p>
        </w:tc>
        <w:tc>
          <w:tcPr>
            <w:tcW w:w="1361" w:type="dxa"/>
          </w:tcPr>
          <w:p w14:paraId="5B8C7F78" w14:textId="77777777" w:rsidR="00710787" w:rsidRDefault="00710787">
            <w:pPr>
              <w:pStyle w:val="ConsPlusNormal"/>
              <w:jc w:val="center"/>
            </w:pPr>
            <w:r>
              <w:t>9</w:t>
            </w:r>
          </w:p>
        </w:tc>
        <w:tc>
          <w:tcPr>
            <w:tcW w:w="1587" w:type="dxa"/>
          </w:tcPr>
          <w:p w14:paraId="3802F416" w14:textId="77777777" w:rsidR="00710787" w:rsidRDefault="00710787">
            <w:pPr>
              <w:pStyle w:val="ConsPlusNormal"/>
              <w:jc w:val="center"/>
            </w:pPr>
            <w:r>
              <w:t>10</w:t>
            </w:r>
          </w:p>
        </w:tc>
        <w:tc>
          <w:tcPr>
            <w:tcW w:w="1587" w:type="dxa"/>
          </w:tcPr>
          <w:p w14:paraId="645AD37F" w14:textId="77777777" w:rsidR="00710787" w:rsidRDefault="00710787">
            <w:pPr>
              <w:pStyle w:val="ConsPlusNormal"/>
              <w:jc w:val="center"/>
            </w:pPr>
            <w:r>
              <w:t>11</w:t>
            </w:r>
          </w:p>
        </w:tc>
        <w:tc>
          <w:tcPr>
            <w:tcW w:w="1361" w:type="dxa"/>
          </w:tcPr>
          <w:p w14:paraId="0B70915F" w14:textId="77777777" w:rsidR="00710787" w:rsidRDefault="00710787">
            <w:pPr>
              <w:pStyle w:val="ConsPlusNormal"/>
              <w:jc w:val="center"/>
            </w:pPr>
            <w:r>
              <w:t>12</w:t>
            </w:r>
          </w:p>
        </w:tc>
        <w:tc>
          <w:tcPr>
            <w:tcW w:w="1871" w:type="dxa"/>
          </w:tcPr>
          <w:p w14:paraId="7885A201" w14:textId="77777777" w:rsidR="00710787" w:rsidRDefault="00710787">
            <w:pPr>
              <w:pStyle w:val="ConsPlusNormal"/>
              <w:jc w:val="center"/>
            </w:pPr>
            <w:r>
              <w:t>13</w:t>
            </w:r>
          </w:p>
        </w:tc>
        <w:tc>
          <w:tcPr>
            <w:tcW w:w="2324" w:type="dxa"/>
          </w:tcPr>
          <w:p w14:paraId="39A4FEEB" w14:textId="77777777" w:rsidR="00710787" w:rsidRDefault="00710787">
            <w:pPr>
              <w:pStyle w:val="ConsPlusNormal"/>
              <w:jc w:val="center"/>
            </w:pPr>
            <w:r>
              <w:t>14</w:t>
            </w:r>
          </w:p>
        </w:tc>
        <w:tc>
          <w:tcPr>
            <w:tcW w:w="964" w:type="dxa"/>
          </w:tcPr>
          <w:p w14:paraId="09D44F45" w14:textId="77777777" w:rsidR="00710787" w:rsidRDefault="00710787">
            <w:pPr>
              <w:pStyle w:val="ConsPlusNormal"/>
              <w:jc w:val="center"/>
            </w:pPr>
            <w:r>
              <w:t>15</w:t>
            </w:r>
          </w:p>
        </w:tc>
        <w:tc>
          <w:tcPr>
            <w:tcW w:w="964" w:type="dxa"/>
          </w:tcPr>
          <w:p w14:paraId="30F1D200" w14:textId="77777777" w:rsidR="00710787" w:rsidRDefault="00710787">
            <w:pPr>
              <w:pStyle w:val="ConsPlusNormal"/>
              <w:jc w:val="center"/>
            </w:pPr>
            <w:r>
              <w:t>16</w:t>
            </w:r>
          </w:p>
        </w:tc>
        <w:tc>
          <w:tcPr>
            <w:tcW w:w="964" w:type="dxa"/>
          </w:tcPr>
          <w:p w14:paraId="48120BDD" w14:textId="77777777" w:rsidR="00710787" w:rsidRDefault="00710787">
            <w:pPr>
              <w:pStyle w:val="ConsPlusNormal"/>
              <w:jc w:val="center"/>
            </w:pPr>
            <w:r>
              <w:t>17</w:t>
            </w:r>
          </w:p>
        </w:tc>
        <w:tc>
          <w:tcPr>
            <w:tcW w:w="737" w:type="dxa"/>
          </w:tcPr>
          <w:p w14:paraId="775DEA29" w14:textId="77777777" w:rsidR="00710787" w:rsidRDefault="00710787">
            <w:pPr>
              <w:pStyle w:val="ConsPlusNormal"/>
              <w:jc w:val="center"/>
            </w:pPr>
            <w:r>
              <w:t>18</w:t>
            </w:r>
          </w:p>
        </w:tc>
      </w:tr>
      <w:tr w:rsidR="00710787" w14:paraId="5E0FBB66" w14:textId="77777777">
        <w:tc>
          <w:tcPr>
            <w:tcW w:w="680" w:type="dxa"/>
          </w:tcPr>
          <w:p w14:paraId="6958A5FD" w14:textId="77777777" w:rsidR="00710787" w:rsidRDefault="00710787">
            <w:pPr>
              <w:pStyle w:val="ConsPlusNormal"/>
            </w:pPr>
          </w:p>
        </w:tc>
        <w:tc>
          <w:tcPr>
            <w:tcW w:w="1928" w:type="dxa"/>
          </w:tcPr>
          <w:p w14:paraId="08E4BC05" w14:textId="77777777" w:rsidR="00710787" w:rsidRDefault="00710787">
            <w:pPr>
              <w:pStyle w:val="ConsPlusNormal"/>
            </w:pPr>
          </w:p>
        </w:tc>
        <w:tc>
          <w:tcPr>
            <w:tcW w:w="794" w:type="dxa"/>
          </w:tcPr>
          <w:p w14:paraId="4A0DCEE0" w14:textId="77777777" w:rsidR="00710787" w:rsidRDefault="00710787">
            <w:pPr>
              <w:pStyle w:val="ConsPlusNormal"/>
            </w:pPr>
          </w:p>
        </w:tc>
        <w:tc>
          <w:tcPr>
            <w:tcW w:w="907" w:type="dxa"/>
          </w:tcPr>
          <w:p w14:paraId="0EC65705" w14:textId="77777777" w:rsidR="00710787" w:rsidRDefault="00710787">
            <w:pPr>
              <w:pStyle w:val="ConsPlusNormal"/>
            </w:pPr>
          </w:p>
        </w:tc>
        <w:tc>
          <w:tcPr>
            <w:tcW w:w="907" w:type="dxa"/>
          </w:tcPr>
          <w:p w14:paraId="6A052704" w14:textId="77777777" w:rsidR="00710787" w:rsidRDefault="00710787">
            <w:pPr>
              <w:pStyle w:val="ConsPlusNormal"/>
            </w:pPr>
          </w:p>
        </w:tc>
        <w:tc>
          <w:tcPr>
            <w:tcW w:w="964" w:type="dxa"/>
          </w:tcPr>
          <w:p w14:paraId="62B6BA3D" w14:textId="77777777" w:rsidR="00710787" w:rsidRDefault="00710787">
            <w:pPr>
              <w:pStyle w:val="ConsPlusNormal"/>
            </w:pPr>
          </w:p>
        </w:tc>
        <w:tc>
          <w:tcPr>
            <w:tcW w:w="1587" w:type="dxa"/>
          </w:tcPr>
          <w:p w14:paraId="1713A4AF" w14:textId="77777777" w:rsidR="00710787" w:rsidRDefault="00710787">
            <w:pPr>
              <w:pStyle w:val="ConsPlusNormal"/>
            </w:pPr>
          </w:p>
        </w:tc>
        <w:tc>
          <w:tcPr>
            <w:tcW w:w="1191" w:type="dxa"/>
          </w:tcPr>
          <w:p w14:paraId="67A17DFA" w14:textId="77777777" w:rsidR="00710787" w:rsidRDefault="00710787">
            <w:pPr>
              <w:pStyle w:val="ConsPlusNormal"/>
            </w:pPr>
          </w:p>
        </w:tc>
        <w:tc>
          <w:tcPr>
            <w:tcW w:w="1361" w:type="dxa"/>
          </w:tcPr>
          <w:p w14:paraId="396AC6B3" w14:textId="77777777" w:rsidR="00710787" w:rsidRDefault="00710787">
            <w:pPr>
              <w:pStyle w:val="ConsPlusNormal"/>
            </w:pPr>
          </w:p>
        </w:tc>
        <w:tc>
          <w:tcPr>
            <w:tcW w:w="1587" w:type="dxa"/>
          </w:tcPr>
          <w:p w14:paraId="50558390" w14:textId="77777777" w:rsidR="00710787" w:rsidRDefault="00710787">
            <w:pPr>
              <w:pStyle w:val="ConsPlusNormal"/>
            </w:pPr>
          </w:p>
        </w:tc>
        <w:tc>
          <w:tcPr>
            <w:tcW w:w="1587" w:type="dxa"/>
          </w:tcPr>
          <w:p w14:paraId="7BA5108A" w14:textId="77777777" w:rsidR="00710787" w:rsidRDefault="00710787">
            <w:pPr>
              <w:pStyle w:val="ConsPlusNormal"/>
            </w:pPr>
          </w:p>
        </w:tc>
        <w:tc>
          <w:tcPr>
            <w:tcW w:w="1361" w:type="dxa"/>
          </w:tcPr>
          <w:p w14:paraId="06786730" w14:textId="77777777" w:rsidR="00710787" w:rsidRDefault="00710787">
            <w:pPr>
              <w:pStyle w:val="ConsPlusNormal"/>
            </w:pPr>
          </w:p>
        </w:tc>
        <w:tc>
          <w:tcPr>
            <w:tcW w:w="1871" w:type="dxa"/>
          </w:tcPr>
          <w:p w14:paraId="541B4306" w14:textId="77777777" w:rsidR="00710787" w:rsidRDefault="00710787">
            <w:pPr>
              <w:pStyle w:val="ConsPlusNormal"/>
            </w:pPr>
          </w:p>
        </w:tc>
        <w:tc>
          <w:tcPr>
            <w:tcW w:w="2324" w:type="dxa"/>
          </w:tcPr>
          <w:p w14:paraId="34E72BED" w14:textId="77777777" w:rsidR="00710787" w:rsidRDefault="00710787">
            <w:pPr>
              <w:pStyle w:val="ConsPlusNormal"/>
            </w:pPr>
          </w:p>
        </w:tc>
        <w:tc>
          <w:tcPr>
            <w:tcW w:w="964" w:type="dxa"/>
          </w:tcPr>
          <w:p w14:paraId="238CE869" w14:textId="77777777" w:rsidR="00710787" w:rsidRDefault="00710787">
            <w:pPr>
              <w:pStyle w:val="ConsPlusNormal"/>
            </w:pPr>
          </w:p>
        </w:tc>
        <w:tc>
          <w:tcPr>
            <w:tcW w:w="964" w:type="dxa"/>
          </w:tcPr>
          <w:p w14:paraId="6FBCB84B" w14:textId="77777777" w:rsidR="00710787" w:rsidRDefault="00710787">
            <w:pPr>
              <w:pStyle w:val="ConsPlusNormal"/>
            </w:pPr>
          </w:p>
        </w:tc>
        <w:tc>
          <w:tcPr>
            <w:tcW w:w="964" w:type="dxa"/>
          </w:tcPr>
          <w:p w14:paraId="35F6FF45" w14:textId="77777777" w:rsidR="00710787" w:rsidRDefault="00710787">
            <w:pPr>
              <w:pStyle w:val="ConsPlusNormal"/>
            </w:pPr>
          </w:p>
        </w:tc>
        <w:tc>
          <w:tcPr>
            <w:tcW w:w="737" w:type="dxa"/>
          </w:tcPr>
          <w:p w14:paraId="5FABD4CE" w14:textId="77777777" w:rsidR="00710787" w:rsidRDefault="00710787">
            <w:pPr>
              <w:pStyle w:val="ConsPlusNormal"/>
            </w:pPr>
          </w:p>
        </w:tc>
      </w:tr>
    </w:tbl>
    <w:p w14:paraId="1C952CB8" w14:textId="77777777" w:rsidR="00710787" w:rsidRDefault="00710787">
      <w:pPr>
        <w:pStyle w:val="ConsPlusNormal"/>
        <w:jc w:val="both"/>
      </w:pPr>
    </w:p>
    <w:p w14:paraId="21E16191" w14:textId="77777777" w:rsidR="00710787" w:rsidRDefault="00710787">
      <w:pPr>
        <w:pStyle w:val="ConsPlusNormal"/>
        <w:jc w:val="both"/>
      </w:pPr>
    </w:p>
    <w:p w14:paraId="5E68BF88" w14:textId="77777777" w:rsidR="00710787" w:rsidRDefault="00710787">
      <w:pPr>
        <w:pStyle w:val="ConsPlusNormal"/>
        <w:jc w:val="both"/>
      </w:pPr>
    </w:p>
    <w:p w14:paraId="7388A5A9" w14:textId="77777777" w:rsidR="00710787" w:rsidRDefault="00710787">
      <w:pPr>
        <w:pStyle w:val="ConsPlusNormal"/>
        <w:jc w:val="both"/>
      </w:pPr>
    </w:p>
    <w:p w14:paraId="5C483BC1" w14:textId="77777777" w:rsidR="00710787" w:rsidRDefault="00710787">
      <w:pPr>
        <w:pStyle w:val="ConsPlusNormal"/>
        <w:jc w:val="both"/>
      </w:pPr>
    </w:p>
    <w:p w14:paraId="5A294297" w14:textId="77777777" w:rsidR="00710787" w:rsidRDefault="00710787">
      <w:pPr>
        <w:pStyle w:val="ConsPlusNormal"/>
        <w:jc w:val="right"/>
        <w:outlineLvl w:val="0"/>
      </w:pPr>
      <w:r>
        <w:t>Приложение N 11</w:t>
      </w:r>
    </w:p>
    <w:p w14:paraId="7BEC6EC6" w14:textId="77777777" w:rsidR="00710787" w:rsidRDefault="00710787">
      <w:pPr>
        <w:pStyle w:val="ConsPlusNormal"/>
        <w:jc w:val="right"/>
      </w:pPr>
      <w:r>
        <w:t>к приказу Минэнерго России</w:t>
      </w:r>
    </w:p>
    <w:p w14:paraId="38628C8E" w14:textId="77777777" w:rsidR="00710787" w:rsidRDefault="00710787">
      <w:pPr>
        <w:pStyle w:val="ConsPlusNormal"/>
        <w:jc w:val="right"/>
      </w:pPr>
      <w:r>
        <w:t>от 05.05.2016 N 380</w:t>
      </w:r>
    </w:p>
    <w:p w14:paraId="37B6E958" w14:textId="77777777" w:rsidR="00710787" w:rsidRDefault="00710787">
      <w:pPr>
        <w:pStyle w:val="ConsPlusNormal"/>
        <w:jc w:val="both"/>
      </w:pPr>
    </w:p>
    <w:p w14:paraId="7F22B2ED" w14:textId="77777777" w:rsidR="00710787" w:rsidRDefault="00710787">
      <w:pPr>
        <w:pStyle w:val="ConsPlusNonformat"/>
        <w:jc w:val="both"/>
      </w:pPr>
      <w:r>
        <w:t xml:space="preserve">           Форма 11. Краткое описание инвестиционной программы.</w:t>
      </w:r>
    </w:p>
    <w:p w14:paraId="713725C1" w14:textId="77777777" w:rsidR="00710787" w:rsidRDefault="00710787">
      <w:pPr>
        <w:pStyle w:val="ConsPlusNonformat"/>
        <w:jc w:val="both"/>
      </w:pPr>
      <w:r>
        <w:t xml:space="preserve">       Обоснование необходимости реализации инвестиционных проектов</w:t>
      </w:r>
    </w:p>
    <w:p w14:paraId="6BB06076" w14:textId="77777777" w:rsidR="00710787" w:rsidRDefault="00710787">
      <w:pPr>
        <w:pStyle w:val="ConsPlusNonformat"/>
        <w:jc w:val="both"/>
      </w:pPr>
    </w:p>
    <w:p w14:paraId="687178BD" w14:textId="77777777" w:rsidR="00710787" w:rsidRDefault="00710787">
      <w:pPr>
        <w:pStyle w:val="ConsPlusNonformat"/>
        <w:jc w:val="both"/>
      </w:pPr>
      <w:r>
        <w:t xml:space="preserve">       Раздел 1. Технологическое присоединение к электрическим сетям</w:t>
      </w:r>
    </w:p>
    <w:p w14:paraId="6431DDD3" w14:textId="77777777" w:rsidR="00710787" w:rsidRDefault="00710787">
      <w:pPr>
        <w:pStyle w:val="ConsPlusNonformat"/>
        <w:jc w:val="both"/>
      </w:pPr>
      <w:r>
        <w:t xml:space="preserve">      энергопринимающих устройств потребителей максимальной мощностью</w:t>
      </w:r>
    </w:p>
    <w:p w14:paraId="6817C875" w14:textId="77777777" w:rsidR="00710787" w:rsidRDefault="00710787">
      <w:pPr>
        <w:pStyle w:val="ConsPlusNonformat"/>
        <w:jc w:val="both"/>
      </w:pPr>
      <w:r>
        <w:t xml:space="preserve">                               свыше 150 кВт</w:t>
      </w:r>
    </w:p>
    <w:p w14:paraId="7372246A" w14:textId="77777777" w:rsidR="00710787" w:rsidRDefault="00710787">
      <w:pPr>
        <w:pStyle w:val="ConsPlusNonformat"/>
        <w:jc w:val="both"/>
      </w:pPr>
    </w:p>
    <w:p w14:paraId="7CEBF6A2" w14:textId="77777777" w:rsidR="00710787" w:rsidRDefault="00710787">
      <w:pPr>
        <w:pStyle w:val="ConsPlusNonformat"/>
        <w:jc w:val="both"/>
      </w:pPr>
      <w:r>
        <w:t xml:space="preserve">          Инвестиционная программа ______________________________</w:t>
      </w:r>
    </w:p>
    <w:p w14:paraId="03619612" w14:textId="77777777" w:rsidR="00710787" w:rsidRDefault="00710787">
      <w:pPr>
        <w:pStyle w:val="ConsPlusNonformat"/>
        <w:jc w:val="both"/>
      </w:pPr>
      <w:r>
        <w:t xml:space="preserve">                                         полное наименование</w:t>
      </w:r>
    </w:p>
    <w:p w14:paraId="51C6F5B2" w14:textId="77777777" w:rsidR="00710787" w:rsidRDefault="00710787">
      <w:pPr>
        <w:pStyle w:val="ConsPlusNonformat"/>
        <w:jc w:val="both"/>
      </w:pPr>
      <w:r>
        <w:t xml:space="preserve">                                     субъекта электроэнергетики</w:t>
      </w:r>
    </w:p>
    <w:p w14:paraId="58CCA09A" w14:textId="77777777" w:rsidR="00710787" w:rsidRDefault="00710787">
      <w:pPr>
        <w:pStyle w:val="ConsPlusNonformat"/>
        <w:jc w:val="both"/>
      </w:pPr>
    </w:p>
    <w:p w14:paraId="3D3A2636" w14:textId="77777777" w:rsidR="00710787" w:rsidRDefault="00710787">
      <w:pPr>
        <w:pStyle w:val="ConsPlusNonformat"/>
        <w:jc w:val="both"/>
      </w:pPr>
      <w:r>
        <w:t xml:space="preserve">                    Год раскрытия информации: ____ год</w:t>
      </w:r>
    </w:p>
    <w:p w14:paraId="7AD8BF87"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56"/>
        <w:gridCol w:w="1198"/>
        <w:gridCol w:w="1199"/>
        <w:gridCol w:w="682"/>
        <w:gridCol w:w="807"/>
        <w:gridCol w:w="1434"/>
        <w:gridCol w:w="1203"/>
        <w:gridCol w:w="1241"/>
        <w:gridCol w:w="593"/>
        <w:gridCol w:w="603"/>
        <w:gridCol w:w="1153"/>
        <w:gridCol w:w="1153"/>
        <w:gridCol w:w="1188"/>
        <w:gridCol w:w="1203"/>
        <w:gridCol w:w="490"/>
        <w:gridCol w:w="731"/>
      </w:tblGrid>
      <w:tr w:rsidR="00710787" w14:paraId="60048B1B" w14:textId="77777777">
        <w:tc>
          <w:tcPr>
            <w:tcW w:w="567" w:type="dxa"/>
            <w:vMerge w:val="restart"/>
          </w:tcPr>
          <w:p w14:paraId="68389D0B" w14:textId="77777777" w:rsidR="00710787" w:rsidRDefault="00710787">
            <w:pPr>
              <w:pStyle w:val="ConsPlusNormal"/>
              <w:jc w:val="center"/>
            </w:pPr>
            <w:bookmarkStart w:id="175" w:name="P1930"/>
            <w:bookmarkEnd w:id="175"/>
            <w:r>
              <w:t xml:space="preserve">Номер группы </w:t>
            </w:r>
            <w:r>
              <w:lastRenderedPageBreak/>
              <w:t>инвестиционных проектов</w:t>
            </w:r>
          </w:p>
        </w:tc>
        <w:tc>
          <w:tcPr>
            <w:tcW w:w="1417" w:type="dxa"/>
            <w:vMerge w:val="restart"/>
          </w:tcPr>
          <w:p w14:paraId="5EEDAAB3" w14:textId="77777777" w:rsidR="00710787" w:rsidRDefault="00710787">
            <w:pPr>
              <w:pStyle w:val="ConsPlusNormal"/>
              <w:jc w:val="center"/>
            </w:pPr>
            <w:bookmarkStart w:id="176" w:name="P1931"/>
            <w:bookmarkEnd w:id="176"/>
            <w:r>
              <w:lastRenderedPageBreak/>
              <w:t xml:space="preserve">Наименование </w:t>
            </w:r>
            <w:r>
              <w:lastRenderedPageBreak/>
              <w:t>инвестиционного проекта (группы инвестиционных проектов)</w:t>
            </w:r>
          </w:p>
        </w:tc>
        <w:tc>
          <w:tcPr>
            <w:tcW w:w="964" w:type="dxa"/>
            <w:vMerge w:val="restart"/>
          </w:tcPr>
          <w:p w14:paraId="5EBA90F5" w14:textId="77777777" w:rsidR="00710787" w:rsidRDefault="00710787">
            <w:pPr>
              <w:pStyle w:val="ConsPlusNormal"/>
              <w:jc w:val="center"/>
            </w:pPr>
            <w:bookmarkStart w:id="177" w:name="P1932"/>
            <w:bookmarkEnd w:id="177"/>
            <w:r>
              <w:lastRenderedPageBreak/>
              <w:t xml:space="preserve">Идентификатор </w:t>
            </w:r>
            <w:r>
              <w:lastRenderedPageBreak/>
              <w:t>инвестиционного проекта</w:t>
            </w:r>
          </w:p>
        </w:tc>
        <w:tc>
          <w:tcPr>
            <w:tcW w:w="4421" w:type="dxa"/>
            <w:gridSpan w:val="3"/>
          </w:tcPr>
          <w:p w14:paraId="3657F17A" w14:textId="77777777" w:rsidR="00710787" w:rsidRDefault="00710787">
            <w:pPr>
              <w:pStyle w:val="ConsPlusNormal"/>
              <w:jc w:val="center"/>
            </w:pPr>
            <w:r>
              <w:lastRenderedPageBreak/>
              <w:t xml:space="preserve">Наличие заключенного договора об осуществлении </w:t>
            </w:r>
            <w:r>
              <w:lastRenderedPageBreak/>
              <w:t>технологического присоединения</w:t>
            </w:r>
          </w:p>
        </w:tc>
        <w:tc>
          <w:tcPr>
            <w:tcW w:w="1191" w:type="dxa"/>
            <w:vMerge w:val="restart"/>
          </w:tcPr>
          <w:p w14:paraId="66D7B36E" w14:textId="77777777" w:rsidR="00710787" w:rsidRDefault="00710787">
            <w:pPr>
              <w:pStyle w:val="ConsPlusNormal"/>
              <w:jc w:val="center"/>
            </w:pPr>
            <w:bookmarkStart w:id="178" w:name="P1934"/>
            <w:bookmarkEnd w:id="178"/>
            <w:r>
              <w:lastRenderedPageBreak/>
              <w:t xml:space="preserve">Размер платы за </w:t>
            </w:r>
            <w:r>
              <w:lastRenderedPageBreak/>
              <w:t>технологическое присоединение (в соответствии с договором об осуществлении технологического присоединения), млн рублей</w:t>
            </w:r>
          </w:p>
        </w:tc>
        <w:tc>
          <w:tcPr>
            <w:tcW w:w="4818" w:type="dxa"/>
            <w:gridSpan w:val="5"/>
          </w:tcPr>
          <w:p w14:paraId="7C0B6231" w14:textId="77777777" w:rsidR="00710787" w:rsidRDefault="00710787">
            <w:pPr>
              <w:pStyle w:val="ConsPlusNormal"/>
              <w:jc w:val="center"/>
            </w:pPr>
            <w:r>
              <w:lastRenderedPageBreak/>
              <w:t>Сроки осуществления мероприятий по технологическому присоединению</w:t>
            </w:r>
          </w:p>
        </w:tc>
        <w:tc>
          <w:tcPr>
            <w:tcW w:w="3629" w:type="dxa"/>
            <w:gridSpan w:val="4"/>
          </w:tcPr>
          <w:p w14:paraId="5BC2ECD5" w14:textId="77777777" w:rsidR="00710787" w:rsidRDefault="00710787">
            <w:pPr>
              <w:pStyle w:val="ConsPlusNormal"/>
              <w:jc w:val="center"/>
            </w:pPr>
            <w:r>
              <w:t xml:space="preserve">Технологическое присоединение объектов по производству </w:t>
            </w:r>
            <w:r>
              <w:lastRenderedPageBreak/>
              <w:t>электрической энергии</w:t>
            </w:r>
          </w:p>
        </w:tc>
      </w:tr>
      <w:tr w:rsidR="00710787" w14:paraId="17A4166B" w14:textId="77777777">
        <w:tc>
          <w:tcPr>
            <w:tcW w:w="0" w:type="auto"/>
            <w:vMerge/>
          </w:tcPr>
          <w:p w14:paraId="295981F2" w14:textId="77777777" w:rsidR="00710787" w:rsidRDefault="00710787">
            <w:pPr>
              <w:pStyle w:val="ConsPlusNormal"/>
            </w:pPr>
          </w:p>
        </w:tc>
        <w:tc>
          <w:tcPr>
            <w:tcW w:w="0" w:type="auto"/>
            <w:vMerge/>
          </w:tcPr>
          <w:p w14:paraId="69DAF368" w14:textId="77777777" w:rsidR="00710787" w:rsidRDefault="00710787">
            <w:pPr>
              <w:pStyle w:val="ConsPlusNormal"/>
            </w:pPr>
          </w:p>
        </w:tc>
        <w:tc>
          <w:tcPr>
            <w:tcW w:w="0" w:type="auto"/>
            <w:vMerge/>
          </w:tcPr>
          <w:p w14:paraId="0FB8DC76" w14:textId="77777777" w:rsidR="00710787" w:rsidRDefault="00710787">
            <w:pPr>
              <w:pStyle w:val="ConsPlusNormal"/>
            </w:pPr>
          </w:p>
        </w:tc>
        <w:tc>
          <w:tcPr>
            <w:tcW w:w="2834" w:type="dxa"/>
            <w:gridSpan w:val="2"/>
          </w:tcPr>
          <w:p w14:paraId="41EE6220" w14:textId="77777777" w:rsidR="00710787" w:rsidRDefault="00710787">
            <w:pPr>
              <w:pStyle w:val="ConsPlusNormal"/>
              <w:jc w:val="center"/>
            </w:pPr>
            <w:r>
              <w:t xml:space="preserve">Реквизиты договоров об осуществлении технологического присоединения, предусматривающих в технических условиях обязанности сетевой организации по выполнению мероприятий инвестиционного проекта в качестве мероприятий по технологическому присоединению от существующих объектов электросетевого хозяйства </w:t>
            </w:r>
            <w:r>
              <w:lastRenderedPageBreak/>
              <w:t>до границы участка, на котором расположены энергопринимающие устройства и (или) объекты электроэнергетики (объекты по производству электрической энергии, объекты электросетевого хозяйства) заявителя (за исключением выполнения требований к усилению существующей электрической сети)</w:t>
            </w:r>
          </w:p>
        </w:tc>
        <w:tc>
          <w:tcPr>
            <w:tcW w:w="1587" w:type="dxa"/>
            <w:vMerge w:val="restart"/>
          </w:tcPr>
          <w:p w14:paraId="7137357F" w14:textId="77777777" w:rsidR="00710787" w:rsidRDefault="00710787">
            <w:pPr>
              <w:pStyle w:val="ConsPlusNormal"/>
              <w:jc w:val="center"/>
            </w:pPr>
            <w:bookmarkStart w:id="179" w:name="P1938"/>
            <w:bookmarkEnd w:id="179"/>
            <w:r>
              <w:lastRenderedPageBreak/>
              <w:t xml:space="preserve">Количество заключенных договоров об осуществлении технологического присоединения, предусматривающих в технических условиях обязанности сетевой организации по выполнению мероприятий инвестиционного проекта в качестве выполнения требований к усилению существующей электрической сети (распределительного </w:t>
            </w:r>
            <w:r>
              <w:lastRenderedPageBreak/>
              <w:t>устройства объекта по производству электрической энергии)</w:t>
            </w:r>
          </w:p>
        </w:tc>
        <w:tc>
          <w:tcPr>
            <w:tcW w:w="0" w:type="auto"/>
            <w:vMerge/>
          </w:tcPr>
          <w:p w14:paraId="6E0C3B1A" w14:textId="77777777" w:rsidR="00710787" w:rsidRDefault="00710787">
            <w:pPr>
              <w:pStyle w:val="ConsPlusNormal"/>
            </w:pPr>
          </w:p>
        </w:tc>
        <w:tc>
          <w:tcPr>
            <w:tcW w:w="1020" w:type="dxa"/>
            <w:vMerge w:val="restart"/>
          </w:tcPr>
          <w:p w14:paraId="664438EC" w14:textId="77777777" w:rsidR="00710787" w:rsidRDefault="00710787">
            <w:pPr>
              <w:pStyle w:val="ConsPlusNormal"/>
              <w:jc w:val="center"/>
            </w:pPr>
            <w:bookmarkStart w:id="180" w:name="P1939"/>
            <w:bookmarkEnd w:id="180"/>
            <w:r>
              <w:t>Срок осуществления мероприятий по технологическому присоединению, выполняемых в рамках инвестиционного проекта (в соответствии с договором об осуществлении технологического присоединения)</w:t>
            </w:r>
          </w:p>
        </w:tc>
        <w:tc>
          <w:tcPr>
            <w:tcW w:w="1644" w:type="dxa"/>
            <w:gridSpan w:val="2"/>
          </w:tcPr>
          <w:p w14:paraId="6248A5E6" w14:textId="77777777" w:rsidR="00710787" w:rsidRDefault="00710787">
            <w:pPr>
              <w:pStyle w:val="ConsPlusNormal"/>
              <w:jc w:val="center"/>
            </w:pPr>
            <w:r>
              <w:t>Планируемый в инвестиционной программе срок постановки объектов электросетевого хозяйства под напряжение</w:t>
            </w:r>
          </w:p>
        </w:tc>
        <w:tc>
          <w:tcPr>
            <w:tcW w:w="1077" w:type="dxa"/>
            <w:vMerge w:val="restart"/>
          </w:tcPr>
          <w:p w14:paraId="1811658A" w14:textId="77777777" w:rsidR="00710787" w:rsidRDefault="00710787">
            <w:pPr>
              <w:pStyle w:val="ConsPlusNormal"/>
              <w:jc w:val="center"/>
            </w:pPr>
            <w:bookmarkStart w:id="181" w:name="P1941"/>
            <w:bookmarkEnd w:id="181"/>
            <w:r>
              <w:t>Планируемый в инвестиционной программе срок ввода объектов электросетевого хозяйства в эксплуатацию, год</w:t>
            </w:r>
          </w:p>
        </w:tc>
        <w:tc>
          <w:tcPr>
            <w:tcW w:w="1077" w:type="dxa"/>
            <w:vMerge w:val="restart"/>
          </w:tcPr>
          <w:p w14:paraId="6E7111B5" w14:textId="77777777" w:rsidR="00710787" w:rsidRDefault="00710787">
            <w:pPr>
              <w:pStyle w:val="ConsPlusNormal"/>
              <w:jc w:val="center"/>
            </w:pPr>
            <w:bookmarkStart w:id="182" w:name="P1942"/>
            <w:bookmarkEnd w:id="182"/>
            <w:r>
              <w:t>Планируемый в инвестиционной программе срок принятия объектов электросетевого хозяйства к бухгалтерскому учету, год</w:t>
            </w:r>
          </w:p>
        </w:tc>
        <w:tc>
          <w:tcPr>
            <w:tcW w:w="1191" w:type="dxa"/>
            <w:vMerge w:val="restart"/>
          </w:tcPr>
          <w:p w14:paraId="02C13DE6" w14:textId="77777777" w:rsidR="00710787" w:rsidRDefault="00710787">
            <w:pPr>
              <w:pStyle w:val="ConsPlusNormal"/>
              <w:jc w:val="center"/>
            </w:pPr>
            <w:bookmarkStart w:id="183" w:name="P1943"/>
            <w:bookmarkEnd w:id="183"/>
            <w:r>
              <w:t>Наименование присоединяемых объектов по производству электрической энергии</w:t>
            </w:r>
          </w:p>
        </w:tc>
        <w:tc>
          <w:tcPr>
            <w:tcW w:w="1361" w:type="dxa"/>
            <w:vMerge w:val="restart"/>
          </w:tcPr>
          <w:p w14:paraId="4A705ED2" w14:textId="77777777" w:rsidR="00710787" w:rsidRDefault="00710787">
            <w:pPr>
              <w:pStyle w:val="ConsPlusNormal"/>
              <w:jc w:val="center"/>
            </w:pPr>
            <w:bookmarkStart w:id="184" w:name="P1944"/>
            <w:bookmarkEnd w:id="184"/>
            <w:r>
              <w:t>Наименование заявителя по договору об осуществлении технологического присоединения объекта по производству электрической энергии</w:t>
            </w:r>
          </w:p>
        </w:tc>
        <w:tc>
          <w:tcPr>
            <w:tcW w:w="1077" w:type="dxa"/>
            <w:gridSpan w:val="2"/>
          </w:tcPr>
          <w:p w14:paraId="53F275F5" w14:textId="77777777" w:rsidR="00710787" w:rsidRDefault="00710787">
            <w:pPr>
              <w:pStyle w:val="ConsPlusNormal"/>
              <w:jc w:val="center"/>
            </w:pPr>
            <w:r>
              <w:t>Мощность присоединенных объектов по производству электрической энергии по документам о технологическом присоединении, МВт</w:t>
            </w:r>
          </w:p>
        </w:tc>
      </w:tr>
      <w:tr w:rsidR="00710787" w14:paraId="4844989A" w14:textId="77777777">
        <w:tc>
          <w:tcPr>
            <w:tcW w:w="0" w:type="auto"/>
            <w:vMerge/>
          </w:tcPr>
          <w:p w14:paraId="0CFCB541" w14:textId="77777777" w:rsidR="00710787" w:rsidRDefault="00710787">
            <w:pPr>
              <w:pStyle w:val="ConsPlusNormal"/>
            </w:pPr>
          </w:p>
        </w:tc>
        <w:tc>
          <w:tcPr>
            <w:tcW w:w="0" w:type="auto"/>
            <w:vMerge/>
          </w:tcPr>
          <w:p w14:paraId="55C242CC" w14:textId="77777777" w:rsidR="00710787" w:rsidRDefault="00710787">
            <w:pPr>
              <w:pStyle w:val="ConsPlusNormal"/>
            </w:pPr>
          </w:p>
        </w:tc>
        <w:tc>
          <w:tcPr>
            <w:tcW w:w="0" w:type="auto"/>
            <w:vMerge/>
          </w:tcPr>
          <w:p w14:paraId="18897131" w14:textId="77777777" w:rsidR="00710787" w:rsidRDefault="00710787">
            <w:pPr>
              <w:pStyle w:val="ConsPlusNormal"/>
            </w:pPr>
          </w:p>
        </w:tc>
        <w:tc>
          <w:tcPr>
            <w:tcW w:w="1020" w:type="dxa"/>
          </w:tcPr>
          <w:p w14:paraId="6BC8198C" w14:textId="77777777" w:rsidR="00710787" w:rsidRDefault="00710787">
            <w:pPr>
              <w:pStyle w:val="ConsPlusNormal"/>
              <w:jc w:val="center"/>
            </w:pPr>
            <w:bookmarkStart w:id="185" w:name="P1946"/>
            <w:bookmarkEnd w:id="185"/>
            <w:r>
              <w:t>Дата</w:t>
            </w:r>
          </w:p>
        </w:tc>
        <w:tc>
          <w:tcPr>
            <w:tcW w:w="1814" w:type="dxa"/>
          </w:tcPr>
          <w:p w14:paraId="76890B43" w14:textId="77777777" w:rsidR="00710787" w:rsidRDefault="00710787">
            <w:pPr>
              <w:pStyle w:val="ConsPlusNormal"/>
              <w:jc w:val="center"/>
            </w:pPr>
            <w:bookmarkStart w:id="186" w:name="P1947"/>
            <w:bookmarkEnd w:id="186"/>
            <w:r>
              <w:t>Номер</w:t>
            </w:r>
          </w:p>
        </w:tc>
        <w:tc>
          <w:tcPr>
            <w:tcW w:w="0" w:type="auto"/>
            <w:vMerge/>
          </w:tcPr>
          <w:p w14:paraId="02820FD7" w14:textId="77777777" w:rsidR="00710787" w:rsidRDefault="00710787">
            <w:pPr>
              <w:pStyle w:val="ConsPlusNormal"/>
            </w:pPr>
          </w:p>
        </w:tc>
        <w:tc>
          <w:tcPr>
            <w:tcW w:w="0" w:type="auto"/>
            <w:vMerge/>
          </w:tcPr>
          <w:p w14:paraId="52A66061" w14:textId="77777777" w:rsidR="00710787" w:rsidRDefault="00710787">
            <w:pPr>
              <w:pStyle w:val="ConsPlusNormal"/>
            </w:pPr>
          </w:p>
        </w:tc>
        <w:tc>
          <w:tcPr>
            <w:tcW w:w="0" w:type="auto"/>
            <w:vMerge/>
          </w:tcPr>
          <w:p w14:paraId="53CC48B3" w14:textId="77777777" w:rsidR="00710787" w:rsidRDefault="00710787">
            <w:pPr>
              <w:pStyle w:val="ConsPlusNormal"/>
            </w:pPr>
          </w:p>
        </w:tc>
        <w:tc>
          <w:tcPr>
            <w:tcW w:w="850" w:type="dxa"/>
          </w:tcPr>
          <w:p w14:paraId="5F0DD53D" w14:textId="77777777" w:rsidR="00710787" w:rsidRDefault="00710787">
            <w:pPr>
              <w:pStyle w:val="ConsPlusNormal"/>
              <w:jc w:val="center"/>
            </w:pPr>
            <w:bookmarkStart w:id="187" w:name="P1948"/>
            <w:bookmarkEnd w:id="187"/>
            <w:r>
              <w:t>год</w:t>
            </w:r>
          </w:p>
        </w:tc>
        <w:tc>
          <w:tcPr>
            <w:tcW w:w="794" w:type="dxa"/>
          </w:tcPr>
          <w:p w14:paraId="30BA79AD" w14:textId="77777777" w:rsidR="00710787" w:rsidRDefault="00710787">
            <w:pPr>
              <w:pStyle w:val="ConsPlusNormal"/>
              <w:jc w:val="center"/>
            </w:pPr>
            <w:bookmarkStart w:id="188" w:name="P1949"/>
            <w:bookmarkEnd w:id="188"/>
            <w:r>
              <w:t>квартал</w:t>
            </w:r>
          </w:p>
        </w:tc>
        <w:tc>
          <w:tcPr>
            <w:tcW w:w="0" w:type="auto"/>
            <w:vMerge/>
          </w:tcPr>
          <w:p w14:paraId="7CDAA6A1" w14:textId="77777777" w:rsidR="00710787" w:rsidRDefault="00710787">
            <w:pPr>
              <w:pStyle w:val="ConsPlusNormal"/>
            </w:pPr>
          </w:p>
        </w:tc>
        <w:tc>
          <w:tcPr>
            <w:tcW w:w="0" w:type="auto"/>
            <w:vMerge/>
          </w:tcPr>
          <w:p w14:paraId="6B3764F3" w14:textId="77777777" w:rsidR="00710787" w:rsidRDefault="00710787">
            <w:pPr>
              <w:pStyle w:val="ConsPlusNormal"/>
            </w:pPr>
          </w:p>
        </w:tc>
        <w:tc>
          <w:tcPr>
            <w:tcW w:w="0" w:type="auto"/>
            <w:vMerge/>
          </w:tcPr>
          <w:p w14:paraId="47289EDC" w14:textId="77777777" w:rsidR="00710787" w:rsidRDefault="00710787">
            <w:pPr>
              <w:pStyle w:val="ConsPlusNormal"/>
            </w:pPr>
          </w:p>
        </w:tc>
        <w:tc>
          <w:tcPr>
            <w:tcW w:w="0" w:type="auto"/>
            <w:vMerge/>
          </w:tcPr>
          <w:p w14:paraId="7C633D01" w14:textId="77777777" w:rsidR="00710787" w:rsidRDefault="00710787">
            <w:pPr>
              <w:pStyle w:val="ConsPlusNormal"/>
            </w:pPr>
          </w:p>
        </w:tc>
        <w:tc>
          <w:tcPr>
            <w:tcW w:w="510" w:type="dxa"/>
          </w:tcPr>
          <w:p w14:paraId="06283C76" w14:textId="77777777" w:rsidR="00710787" w:rsidRDefault="00710787">
            <w:pPr>
              <w:pStyle w:val="ConsPlusNormal"/>
              <w:jc w:val="center"/>
            </w:pPr>
            <w:bookmarkStart w:id="189" w:name="P1950"/>
            <w:bookmarkEnd w:id="189"/>
            <w:r>
              <w:t>до</w:t>
            </w:r>
          </w:p>
        </w:tc>
        <w:tc>
          <w:tcPr>
            <w:tcW w:w="567" w:type="dxa"/>
          </w:tcPr>
          <w:p w14:paraId="50A44053" w14:textId="77777777" w:rsidR="00710787" w:rsidRDefault="00710787">
            <w:pPr>
              <w:pStyle w:val="ConsPlusNormal"/>
              <w:jc w:val="center"/>
            </w:pPr>
            <w:bookmarkStart w:id="190" w:name="P1951"/>
            <w:bookmarkEnd w:id="190"/>
            <w:r>
              <w:t>после</w:t>
            </w:r>
          </w:p>
        </w:tc>
      </w:tr>
      <w:tr w:rsidR="00710787" w14:paraId="4BDCADA6" w14:textId="77777777">
        <w:tc>
          <w:tcPr>
            <w:tcW w:w="567" w:type="dxa"/>
          </w:tcPr>
          <w:p w14:paraId="0A9F2DBB" w14:textId="77777777" w:rsidR="00710787" w:rsidRDefault="00710787">
            <w:pPr>
              <w:pStyle w:val="ConsPlusNormal"/>
              <w:jc w:val="center"/>
            </w:pPr>
            <w:r>
              <w:t>1</w:t>
            </w:r>
          </w:p>
        </w:tc>
        <w:tc>
          <w:tcPr>
            <w:tcW w:w="1417" w:type="dxa"/>
          </w:tcPr>
          <w:p w14:paraId="17AA13FC" w14:textId="77777777" w:rsidR="00710787" w:rsidRDefault="00710787">
            <w:pPr>
              <w:pStyle w:val="ConsPlusNormal"/>
              <w:jc w:val="center"/>
            </w:pPr>
            <w:r>
              <w:t>2</w:t>
            </w:r>
          </w:p>
        </w:tc>
        <w:tc>
          <w:tcPr>
            <w:tcW w:w="964" w:type="dxa"/>
          </w:tcPr>
          <w:p w14:paraId="72CD7519" w14:textId="77777777" w:rsidR="00710787" w:rsidRDefault="00710787">
            <w:pPr>
              <w:pStyle w:val="ConsPlusNormal"/>
              <w:jc w:val="center"/>
            </w:pPr>
            <w:r>
              <w:t>3</w:t>
            </w:r>
          </w:p>
        </w:tc>
        <w:tc>
          <w:tcPr>
            <w:tcW w:w="1020" w:type="dxa"/>
          </w:tcPr>
          <w:p w14:paraId="4F123605" w14:textId="77777777" w:rsidR="00710787" w:rsidRDefault="00710787">
            <w:pPr>
              <w:pStyle w:val="ConsPlusNormal"/>
              <w:jc w:val="center"/>
            </w:pPr>
            <w:r>
              <w:t>4</w:t>
            </w:r>
          </w:p>
        </w:tc>
        <w:tc>
          <w:tcPr>
            <w:tcW w:w="1814" w:type="dxa"/>
          </w:tcPr>
          <w:p w14:paraId="08AF3410" w14:textId="77777777" w:rsidR="00710787" w:rsidRDefault="00710787">
            <w:pPr>
              <w:pStyle w:val="ConsPlusNormal"/>
              <w:jc w:val="center"/>
            </w:pPr>
            <w:r>
              <w:t>5</w:t>
            </w:r>
          </w:p>
        </w:tc>
        <w:tc>
          <w:tcPr>
            <w:tcW w:w="1587" w:type="dxa"/>
          </w:tcPr>
          <w:p w14:paraId="446CFFE9" w14:textId="77777777" w:rsidR="00710787" w:rsidRDefault="00710787">
            <w:pPr>
              <w:pStyle w:val="ConsPlusNormal"/>
              <w:jc w:val="center"/>
            </w:pPr>
            <w:r>
              <w:t>6</w:t>
            </w:r>
          </w:p>
        </w:tc>
        <w:tc>
          <w:tcPr>
            <w:tcW w:w="1191" w:type="dxa"/>
          </w:tcPr>
          <w:p w14:paraId="24A26D08" w14:textId="77777777" w:rsidR="00710787" w:rsidRDefault="00710787">
            <w:pPr>
              <w:pStyle w:val="ConsPlusNormal"/>
              <w:jc w:val="center"/>
            </w:pPr>
            <w:r>
              <w:t>7</w:t>
            </w:r>
          </w:p>
        </w:tc>
        <w:tc>
          <w:tcPr>
            <w:tcW w:w="1020" w:type="dxa"/>
          </w:tcPr>
          <w:p w14:paraId="063D8827" w14:textId="77777777" w:rsidR="00710787" w:rsidRDefault="00710787">
            <w:pPr>
              <w:pStyle w:val="ConsPlusNormal"/>
              <w:jc w:val="center"/>
            </w:pPr>
            <w:r>
              <w:t>8</w:t>
            </w:r>
          </w:p>
        </w:tc>
        <w:tc>
          <w:tcPr>
            <w:tcW w:w="850" w:type="dxa"/>
          </w:tcPr>
          <w:p w14:paraId="019CF525" w14:textId="77777777" w:rsidR="00710787" w:rsidRDefault="00710787">
            <w:pPr>
              <w:pStyle w:val="ConsPlusNormal"/>
              <w:jc w:val="center"/>
            </w:pPr>
            <w:r>
              <w:t>9</w:t>
            </w:r>
          </w:p>
        </w:tc>
        <w:tc>
          <w:tcPr>
            <w:tcW w:w="794" w:type="dxa"/>
          </w:tcPr>
          <w:p w14:paraId="7D755006" w14:textId="77777777" w:rsidR="00710787" w:rsidRDefault="00710787">
            <w:pPr>
              <w:pStyle w:val="ConsPlusNormal"/>
              <w:jc w:val="center"/>
            </w:pPr>
            <w:r>
              <w:t>10</w:t>
            </w:r>
          </w:p>
        </w:tc>
        <w:tc>
          <w:tcPr>
            <w:tcW w:w="1077" w:type="dxa"/>
          </w:tcPr>
          <w:p w14:paraId="188BF03E" w14:textId="77777777" w:rsidR="00710787" w:rsidRDefault="00710787">
            <w:pPr>
              <w:pStyle w:val="ConsPlusNormal"/>
              <w:jc w:val="center"/>
            </w:pPr>
            <w:r>
              <w:t>11</w:t>
            </w:r>
          </w:p>
        </w:tc>
        <w:tc>
          <w:tcPr>
            <w:tcW w:w="1077" w:type="dxa"/>
          </w:tcPr>
          <w:p w14:paraId="4B8C357E" w14:textId="77777777" w:rsidR="00710787" w:rsidRDefault="00710787">
            <w:pPr>
              <w:pStyle w:val="ConsPlusNormal"/>
              <w:jc w:val="center"/>
            </w:pPr>
            <w:r>
              <w:t>12</w:t>
            </w:r>
          </w:p>
        </w:tc>
        <w:tc>
          <w:tcPr>
            <w:tcW w:w="1191" w:type="dxa"/>
          </w:tcPr>
          <w:p w14:paraId="5CECFABD" w14:textId="77777777" w:rsidR="00710787" w:rsidRDefault="00710787">
            <w:pPr>
              <w:pStyle w:val="ConsPlusNormal"/>
              <w:jc w:val="center"/>
            </w:pPr>
            <w:r>
              <w:t>13</w:t>
            </w:r>
          </w:p>
        </w:tc>
        <w:tc>
          <w:tcPr>
            <w:tcW w:w="1361" w:type="dxa"/>
          </w:tcPr>
          <w:p w14:paraId="0A5C07F2" w14:textId="77777777" w:rsidR="00710787" w:rsidRDefault="00710787">
            <w:pPr>
              <w:pStyle w:val="ConsPlusNormal"/>
              <w:jc w:val="center"/>
            </w:pPr>
            <w:r>
              <w:t>14</w:t>
            </w:r>
          </w:p>
        </w:tc>
        <w:tc>
          <w:tcPr>
            <w:tcW w:w="510" w:type="dxa"/>
          </w:tcPr>
          <w:p w14:paraId="07A975E1" w14:textId="77777777" w:rsidR="00710787" w:rsidRDefault="00710787">
            <w:pPr>
              <w:pStyle w:val="ConsPlusNormal"/>
              <w:jc w:val="center"/>
            </w:pPr>
            <w:r>
              <w:t>15</w:t>
            </w:r>
          </w:p>
        </w:tc>
        <w:tc>
          <w:tcPr>
            <w:tcW w:w="567" w:type="dxa"/>
          </w:tcPr>
          <w:p w14:paraId="0B1BFD9A" w14:textId="77777777" w:rsidR="00710787" w:rsidRDefault="00710787">
            <w:pPr>
              <w:pStyle w:val="ConsPlusNormal"/>
              <w:jc w:val="center"/>
            </w:pPr>
            <w:r>
              <w:t>16</w:t>
            </w:r>
          </w:p>
        </w:tc>
      </w:tr>
      <w:tr w:rsidR="00710787" w14:paraId="33E448A0" w14:textId="77777777">
        <w:tc>
          <w:tcPr>
            <w:tcW w:w="567" w:type="dxa"/>
          </w:tcPr>
          <w:p w14:paraId="6BFE95B0" w14:textId="77777777" w:rsidR="00710787" w:rsidRDefault="00710787">
            <w:pPr>
              <w:pStyle w:val="ConsPlusNormal"/>
            </w:pPr>
          </w:p>
        </w:tc>
        <w:tc>
          <w:tcPr>
            <w:tcW w:w="1417" w:type="dxa"/>
          </w:tcPr>
          <w:p w14:paraId="20C17FB8" w14:textId="77777777" w:rsidR="00710787" w:rsidRDefault="00710787">
            <w:pPr>
              <w:pStyle w:val="ConsPlusNormal"/>
            </w:pPr>
          </w:p>
        </w:tc>
        <w:tc>
          <w:tcPr>
            <w:tcW w:w="964" w:type="dxa"/>
          </w:tcPr>
          <w:p w14:paraId="3A4D7635" w14:textId="77777777" w:rsidR="00710787" w:rsidRDefault="00710787">
            <w:pPr>
              <w:pStyle w:val="ConsPlusNormal"/>
            </w:pPr>
          </w:p>
        </w:tc>
        <w:tc>
          <w:tcPr>
            <w:tcW w:w="1020" w:type="dxa"/>
          </w:tcPr>
          <w:p w14:paraId="48BCAA37" w14:textId="77777777" w:rsidR="00710787" w:rsidRDefault="00710787">
            <w:pPr>
              <w:pStyle w:val="ConsPlusNormal"/>
            </w:pPr>
          </w:p>
        </w:tc>
        <w:tc>
          <w:tcPr>
            <w:tcW w:w="1814" w:type="dxa"/>
          </w:tcPr>
          <w:p w14:paraId="08DAED74" w14:textId="77777777" w:rsidR="00710787" w:rsidRDefault="00710787">
            <w:pPr>
              <w:pStyle w:val="ConsPlusNormal"/>
            </w:pPr>
          </w:p>
        </w:tc>
        <w:tc>
          <w:tcPr>
            <w:tcW w:w="1587" w:type="dxa"/>
          </w:tcPr>
          <w:p w14:paraId="51D43D14" w14:textId="77777777" w:rsidR="00710787" w:rsidRDefault="00710787">
            <w:pPr>
              <w:pStyle w:val="ConsPlusNormal"/>
            </w:pPr>
          </w:p>
        </w:tc>
        <w:tc>
          <w:tcPr>
            <w:tcW w:w="1191" w:type="dxa"/>
          </w:tcPr>
          <w:p w14:paraId="5637FC1C" w14:textId="77777777" w:rsidR="00710787" w:rsidRDefault="00710787">
            <w:pPr>
              <w:pStyle w:val="ConsPlusNormal"/>
            </w:pPr>
          </w:p>
        </w:tc>
        <w:tc>
          <w:tcPr>
            <w:tcW w:w="1020" w:type="dxa"/>
          </w:tcPr>
          <w:p w14:paraId="3CCFA1D4" w14:textId="77777777" w:rsidR="00710787" w:rsidRDefault="00710787">
            <w:pPr>
              <w:pStyle w:val="ConsPlusNormal"/>
            </w:pPr>
          </w:p>
        </w:tc>
        <w:tc>
          <w:tcPr>
            <w:tcW w:w="850" w:type="dxa"/>
          </w:tcPr>
          <w:p w14:paraId="04800BD3" w14:textId="77777777" w:rsidR="00710787" w:rsidRDefault="00710787">
            <w:pPr>
              <w:pStyle w:val="ConsPlusNormal"/>
            </w:pPr>
          </w:p>
        </w:tc>
        <w:tc>
          <w:tcPr>
            <w:tcW w:w="794" w:type="dxa"/>
          </w:tcPr>
          <w:p w14:paraId="3F524DE8" w14:textId="77777777" w:rsidR="00710787" w:rsidRDefault="00710787">
            <w:pPr>
              <w:pStyle w:val="ConsPlusNormal"/>
            </w:pPr>
          </w:p>
        </w:tc>
        <w:tc>
          <w:tcPr>
            <w:tcW w:w="1077" w:type="dxa"/>
          </w:tcPr>
          <w:p w14:paraId="53839638" w14:textId="77777777" w:rsidR="00710787" w:rsidRDefault="00710787">
            <w:pPr>
              <w:pStyle w:val="ConsPlusNormal"/>
            </w:pPr>
          </w:p>
        </w:tc>
        <w:tc>
          <w:tcPr>
            <w:tcW w:w="1077" w:type="dxa"/>
          </w:tcPr>
          <w:p w14:paraId="7A26D37B" w14:textId="77777777" w:rsidR="00710787" w:rsidRDefault="00710787">
            <w:pPr>
              <w:pStyle w:val="ConsPlusNormal"/>
            </w:pPr>
          </w:p>
        </w:tc>
        <w:tc>
          <w:tcPr>
            <w:tcW w:w="1191" w:type="dxa"/>
          </w:tcPr>
          <w:p w14:paraId="3E8C2087" w14:textId="77777777" w:rsidR="00710787" w:rsidRDefault="00710787">
            <w:pPr>
              <w:pStyle w:val="ConsPlusNormal"/>
            </w:pPr>
          </w:p>
        </w:tc>
        <w:tc>
          <w:tcPr>
            <w:tcW w:w="1361" w:type="dxa"/>
          </w:tcPr>
          <w:p w14:paraId="20C8A4D9" w14:textId="77777777" w:rsidR="00710787" w:rsidRDefault="00710787">
            <w:pPr>
              <w:pStyle w:val="ConsPlusNormal"/>
            </w:pPr>
          </w:p>
        </w:tc>
        <w:tc>
          <w:tcPr>
            <w:tcW w:w="510" w:type="dxa"/>
          </w:tcPr>
          <w:p w14:paraId="4C68EF73" w14:textId="77777777" w:rsidR="00710787" w:rsidRDefault="00710787">
            <w:pPr>
              <w:pStyle w:val="ConsPlusNormal"/>
            </w:pPr>
          </w:p>
        </w:tc>
        <w:tc>
          <w:tcPr>
            <w:tcW w:w="567" w:type="dxa"/>
          </w:tcPr>
          <w:p w14:paraId="70B6E7B7" w14:textId="77777777" w:rsidR="00710787" w:rsidRDefault="00710787">
            <w:pPr>
              <w:pStyle w:val="ConsPlusNormal"/>
            </w:pPr>
          </w:p>
        </w:tc>
      </w:tr>
    </w:tbl>
    <w:p w14:paraId="57C2E064"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87"/>
        <w:gridCol w:w="1203"/>
        <w:gridCol w:w="633"/>
        <w:gridCol w:w="846"/>
        <w:gridCol w:w="1434"/>
        <w:gridCol w:w="512"/>
        <w:gridCol w:w="964"/>
        <w:gridCol w:w="790"/>
        <w:gridCol w:w="657"/>
        <w:gridCol w:w="823"/>
        <w:gridCol w:w="292"/>
        <w:gridCol w:w="488"/>
        <w:gridCol w:w="563"/>
        <w:gridCol w:w="624"/>
        <w:gridCol w:w="1135"/>
        <w:gridCol w:w="1289"/>
        <w:gridCol w:w="1181"/>
        <w:gridCol w:w="1413"/>
      </w:tblGrid>
      <w:tr w:rsidR="00710787" w14:paraId="42A025E3" w14:textId="77777777">
        <w:tc>
          <w:tcPr>
            <w:tcW w:w="3402" w:type="dxa"/>
            <w:gridSpan w:val="4"/>
          </w:tcPr>
          <w:p w14:paraId="6A2733FE" w14:textId="77777777" w:rsidR="00710787" w:rsidRDefault="00710787">
            <w:pPr>
              <w:pStyle w:val="ConsPlusNormal"/>
              <w:jc w:val="center"/>
            </w:pPr>
            <w:r>
              <w:lastRenderedPageBreak/>
              <w:t>Технологическое присоединение объектов электросетевого хозяйства</w:t>
            </w:r>
          </w:p>
        </w:tc>
        <w:tc>
          <w:tcPr>
            <w:tcW w:w="1304" w:type="dxa"/>
            <w:vMerge w:val="restart"/>
          </w:tcPr>
          <w:p w14:paraId="7D02850A" w14:textId="77777777" w:rsidR="00710787" w:rsidRDefault="00710787">
            <w:pPr>
              <w:pStyle w:val="ConsPlusNormal"/>
              <w:jc w:val="center"/>
            </w:pPr>
            <w:bookmarkStart w:id="191" w:name="P1986"/>
            <w:bookmarkEnd w:id="191"/>
            <w:r>
              <w:t>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w:t>
            </w:r>
          </w:p>
        </w:tc>
        <w:tc>
          <w:tcPr>
            <w:tcW w:w="1814" w:type="dxa"/>
            <w:gridSpan w:val="2"/>
            <w:vMerge w:val="restart"/>
          </w:tcPr>
          <w:p w14:paraId="64B6D4CE" w14:textId="77777777" w:rsidR="00710787" w:rsidRDefault="00710787">
            <w:pPr>
              <w:pStyle w:val="ConsPlusNormal"/>
              <w:jc w:val="center"/>
            </w:pPr>
            <w:r>
              <w:t>Нагрузка трансформаторной или иной подстанции (распределительного устройства объекта по производству электрической энергии) по результатам контрольных замеров</w:t>
            </w:r>
          </w:p>
        </w:tc>
        <w:tc>
          <w:tcPr>
            <w:tcW w:w="907" w:type="dxa"/>
            <w:vMerge w:val="restart"/>
          </w:tcPr>
          <w:p w14:paraId="550ECC8F" w14:textId="77777777" w:rsidR="00710787" w:rsidRDefault="00710787">
            <w:pPr>
              <w:pStyle w:val="ConsPlusNormal"/>
              <w:jc w:val="center"/>
            </w:pPr>
            <w:bookmarkStart w:id="192" w:name="P1988"/>
            <w:bookmarkEnd w:id="192"/>
            <w:r>
              <w:t>Аварийная нагрузка, %</w:t>
            </w:r>
          </w:p>
        </w:tc>
        <w:tc>
          <w:tcPr>
            <w:tcW w:w="1134" w:type="dxa"/>
            <w:gridSpan w:val="2"/>
            <w:vMerge w:val="restart"/>
          </w:tcPr>
          <w:p w14:paraId="33CA6F1A" w14:textId="77777777" w:rsidR="00710787" w:rsidRDefault="00710787">
            <w:pPr>
              <w:pStyle w:val="ConsPlusNormal"/>
              <w:jc w:val="center"/>
            </w:pPr>
            <w:r>
              <w:t>Максимальная мощность энергопринимающих устройств потребителей услуг по документам о технологическом присоединении, МВт</w:t>
            </w:r>
          </w:p>
        </w:tc>
        <w:tc>
          <w:tcPr>
            <w:tcW w:w="3288" w:type="dxa"/>
            <w:gridSpan w:val="4"/>
          </w:tcPr>
          <w:p w14:paraId="78151A86" w14:textId="77777777" w:rsidR="00710787" w:rsidRDefault="00710787">
            <w:pPr>
              <w:pStyle w:val="ConsPlusNormal"/>
              <w:jc w:val="center"/>
            </w:pPr>
            <w:r>
              <w:t>Мощность трансформаторной или иной подстанции (распределительного устройства объекта по производству электрической энергии), строительство (реконструкция) которой осуществляется в рамках инвестиционного проекта, МВА</w:t>
            </w:r>
          </w:p>
        </w:tc>
        <w:tc>
          <w:tcPr>
            <w:tcW w:w="964" w:type="dxa"/>
            <w:vMerge w:val="restart"/>
          </w:tcPr>
          <w:p w14:paraId="5CA77DF7" w14:textId="77777777" w:rsidR="00710787" w:rsidRDefault="00710787">
            <w:pPr>
              <w:pStyle w:val="ConsPlusNormal"/>
              <w:jc w:val="center"/>
            </w:pPr>
            <w:bookmarkStart w:id="193" w:name="P1991"/>
            <w:bookmarkEnd w:id="193"/>
            <w:r>
              <w:t>Срок ввода объектов электросетевого хозяйства в соответствии со схемой и программой развития Единой энергетической системы России, утвержденными в год (X-1)</w:t>
            </w:r>
          </w:p>
        </w:tc>
        <w:tc>
          <w:tcPr>
            <w:tcW w:w="2381" w:type="dxa"/>
            <w:gridSpan w:val="2"/>
          </w:tcPr>
          <w:p w14:paraId="20984D2A" w14:textId="77777777" w:rsidR="00710787" w:rsidRDefault="00710787">
            <w:pPr>
              <w:pStyle w:val="ConsPlusNormal"/>
              <w:jc w:val="center"/>
            </w:pPr>
            <w:r>
              <w:t>Схема и программа развития электроэнергетики субъекта Российской Федерации, утвержденные в год (X-1)</w:t>
            </w:r>
          </w:p>
        </w:tc>
        <w:tc>
          <w:tcPr>
            <w:tcW w:w="1814" w:type="dxa"/>
            <w:vMerge w:val="restart"/>
          </w:tcPr>
          <w:p w14:paraId="0DD51555" w14:textId="77777777" w:rsidR="00710787" w:rsidRDefault="00710787">
            <w:pPr>
              <w:pStyle w:val="ConsPlusNormal"/>
              <w:jc w:val="center"/>
            </w:pPr>
            <w:bookmarkStart w:id="194" w:name="P1993"/>
            <w:bookmarkEnd w:id="194"/>
            <w:r>
              <w:t>Идентификаторы инвестиционных проектов, предусматривающих выполнение мероприятий по технологическому присоединению, которые содержатся в качестве обязательства сетевой организации по выполнению требований к усилению существующей электрической сети в договоре об осуществлении технологического присоединен</w:t>
            </w:r>
            <w:r>
              <w:lastRenderedPageBreak/>
              <w:t xml:space="preserve">ия к электрическим сетям, указанном в </w:t>
            </w:r>
            <w:hyperlink w:anchor="P1946">
              <w:r>
                <w:rPr>
                  <w:color w:val="0000FF"/>
                </w:rPr>
                <w:t>столбцах 4</w:t>
              </w:r>
            </w:hyperlink>
            <w:r>
              <w:t xml:space="preserve"> и </w:t>
            </w:r>
            <w:hyperlink w:anchor="P1947">
              <w:r>
                <w:rPr>
                  <w:color w:val="0000FF"/>
                </w:rPr>
                <w:t>5</w:t>
              </w:r>
            </w:hyperlink>
          </w:p>
        </w:tc>
      </w:tr>
      <w:tr w:rsidR="00710787" w14:paraId="08967CDD" w14:textId="77777777">
        <w:tc>
          <w:tcPr>
            <w:tcW w:w="1134" w:type="dxa"/>
            <w:vMerge w:val="restart"/>
          </w:tcPr>
          <w:p w14:paraId="14DA3E4C" w14:textId="77777777" w:rsidR="00710787" w:rsidRDefault="00710787">
            <w:pPr>
              <w:pStyle w:val="ConsPlusNormal"/>
              <w:jc w:val="center"/>
            </w:pPr>
            <w:bookmarkStart w:id="195" w:name="P1994"/>
            <w:bookmarkEnd w:id="195"/>
            <w:r>
              <w:t>Наименование присоединяемых объектов электросетевого хозяйства</w:t>
            </w:r>
          </w:p>
        </w:tc>
        <w:tc>
          <w:tcPr>
            <w:tcW w:w="1134" w:type="dxa"/>
            <w:vMerge w:val="restart"/>
          </w:tcPr>
          <w:p w14:paraId="1394B25E" w14:textId="77777777" w:rsidR="00710787" w:rsidRDefault="00710787">
            <w:pPr>
              <w:pStyle w:val="ConsPlusNormal"/>
              <w:jc w:val="center"/>
            </w:pPr>
            <w:bookmarkStart w:id="196" w:name="P1995"/>
            <w:bookmarkEnd w:id="196"/>
            <w:r>
              <w:t>Наименование заявителя по договору об осуществлении технологического присоединения объекта электросетевого хозяйства</w:t>
            </w:r>
          </w:p>
        </w:tc>
        <w:tc>
          <w:tcPr>
            <w:tcW w:w="1134" w:type="dxa"/>
            <w:gridSpan w:val="2"/>
          </w:tcPr>
          <w:p w14:paraId="4A8B81EF" w14:textId="77777777" w:rsidR="00710787" w:rsidRDefault="00710787">
            <w:pPr>
              <w:pStyle w:val="ConsPlusNormal"/>
              <w:jc w:val="center"/>
            </w:pPr>
            <w:r>
              <w:t>Максимальная мощность энергопринимающих устройств по документам о технологическом присоединении, МВт</w:t>
            </w:r>
          </w:p>
        </w:tc>
        <w:tc>
          <w:tcPr>
            <w:tcW w:w="0" w:type="auto"/>
            <w:vMerge/>
          </w:tcPr>
          <w:p w14:paraId="65049A18" w14:textId="77777777" w:rsidR="00710787" w:rsidRDefault="00710787">
            <w:pPr>
              <w:pStyle w:val="ConsPlusNormal"/>
            </w:pPr>
          </w:p>
        </w:tc>
        <w:tc>
          <w:tcPr>
            <w:tcW w:w="0" w:type="auto"/>
            <w:gridSpan w:val="2"/>
            <w:vMerge/>
          </w:tcPr>
          <w:p w14:paraId="7C98769D" w14:textId="77777777" w:rsidR="00710787" w:rsidRDefault="00710787">
            <w:pPr>
              <w:pStyle w:val="ConsPlusNormal"/>
            </w:pPr>
          </w:p>
        </w:tc>
        <w:tc>
          <w:tcPr>
            <w:tcW w:w="0" w:type="auto"/>
            <w:vMerge/>
          </w:tcPr>
          <w:p w14:paraId="000B5475" w14:textId="77777777" w:rsidR="00710787" w:rsidRDefault="00710787">
            <w:pPr>
              <w:pStyle w:val="ConsPlusNormal"/>
            </w:pPr>
          </w:p>
        </w:tc>
        <w:tc>
          <w:tcPr>
            <w:tcW w:w="0" w:type="auto"/>
            <w:gridSpan w:val="2"/>
            <w:vMerge/>
          </w:tcPr>
          <w:p w14:paraId="4DB3C3E0" w14:textId="77777777" w:rsidR="00710787" w:rsidRDefault="00710787">
            <w:pPr>
              <w:pStyle w:val="ConsPlusNormal"/>
            </w:pPr>
          </w:p>
        </w:tc>
        <w:tc>
          <w:tcPr>
            <w:tcW w:w="1360" w:type="dxa"/>
            <w:gridSpan w:val="2"/>
          </w:tcPr>
          <w:p w14:paraId="046E4B23" w14:textId="77777777" w:rsidR="00710787" w:rsidRDefault="00710787">
            <w:pPr>
              <w:pStyle w:val="ConsPlusNormal"/>
              <w:jc w:val="center"/>
            </w:pPr>
            <w:r>
              <w:t>всего</w:t>
            </w:r>
          </w:p>
        </w:tc>
        <w:tc>
          <w:tcPr>
            <w:tcW w:w="1928" w:type="dxa"/>
            <w:gridSpan w:val="2"/>
          </w:tcPr>
          <w:p w14:paraId="164527E7" w14:textId="77777777" w:rsidR="00710787" w:rsidRDefault="00710787">
            <w:pPr>
              <w:pStyle w:val="ConsPlusNormal"/>
              <w:jc w:val="center"/>
            </w:pPr>
            <w:r>
              <w:t>всего за вычетом мощности наиболее крупного (авто-) трансформатора</w:t>
            </w:r>
          </w:p>
        </w:tc>
        <w:tc>
          <w:tcPr>
            <w:tcW w:w="0" w:type="auto"/>
            <w:vMerge/>
          </w:tcPr>
          <w:p w14:paraId="76188682" w14:textId="77777777" w:rsidR="00710787" w:rsidRDefault="00710787">
            <w:pPr>
              <w:pStyle w:val="ConsPlusNormal"/>
            </w:pPr>
          </w:p>
        </w:tc>
        <w:tc>
          <w:tcPr>
            <w:tcW w:w="1304" w:type="dxa"/>
            <w:vMerge w:val="restart"/>
          </w:tcPr>
          <w:p w14:paraId="25ED0EE8" w14:textId="77777777" w:rsidR="00710787" w:rsidRDefault="00710787">
            <w:pPr>
              <w:pStyle w:val="ConsPlusNormal"/>
              <w:jc w:val="center"/>
            </w:pPr>
            <w:bookmarkStart w:id="197" w:name="P1999"/>
            <w:bookmarkEnd w:id="197"/>
            <w:r>
              <w:t>Срок ввода объекта в эксплуатацию, предусмотренный схемой и программой развития электроэнергетики субъекта Российской Федерации</w:t>
            </w:r>
          </w:p>
        </w:tc>
        <w:tc>
          <w:tcPr>
            <w:tcW w:w="1077" w:type="dxa"/>
            <w:vMerge w:val="restart"/>
          </w:tcPr>
          <w:p w14:paraId="1261A07E" w14:textId="77777777" w:rsidR="00710787" w:rsidRDefault="00710787">
            <w:pPr>
              <w:pStyle w:val="ConsPlusNormal"/>
              <w:jc w:val="center"/>
            </w:pPr>
            <w:bookmarkStart w:id="198" w:name="P2000"/>
            <w:bookmarkEnd w:id="198"/>
            <w:r>
              <w:t>Реквизиты решения высшего должностного лица (руководителя высшего исполнительного органа государственной власти) субъекта Российско</w:t>
            </w:r>
            <w:r>
              <w:lastRenderedPageBreak/>
              <w:t>й Федерации и указание на структурные единицы схемы и программы</w:t>
            </w:r>
          </w:p>
        </w:tc>
        <w:tc>
          <w:tcPr>
            <w:tcW w:w="0" w:type="auto"/>
            <w:vMerge/>
          </w:tcPr>
          <w:p w14:paraId="4656BCD1" w14:textId="77777777" w:rsidR="00710787" w:rsidRDefault="00710787">
            <w:pPr>
              <w:pStyle w:val="ConsPlusNormal"/>
            </w:pPr>
          </w:p>
        </w:tc>
      </w:tr>
      <w:tr w:rsidR="00710787" w14:paraId="55B4C688" w14:textId="77777777">
        <w:tc>
          <w:tcPr>
            <w:tcW w:w="0" w:type="auto"/>
            <w:vMerge/>
          </w:tcPr>
          <w:p w14:paraId="1040E316" w14:textId="77777777" w:rsidR="00710787" w:rsidRDefault="00710787">
            <w:pPr>
              <w:pStyle w:val="ConsPlusNormal"/>
            </w:pPr>
          </w:p>
        </w:tc>
        <w:tc>
          <w:tcPr>
            <w:tcW w:w="0" w:type="auto"/>
            <w:vMerge/>
          </w:tcPr>
          <w:p w14:paraId="24546A55" w14:textId="77777777" w:rsidR="00710787" w:rsidRDefault="00710787">
            <w:pPr>
              <w:pStyle w:val="ConsPlusNormal"/>
            </w:pPr>
          </w:p>
        </w:tc>
        <w:tc>
          <w:tcPr>
            <w:tcW w:w="624" w:type="dxa"/>
          </w:tcPr>
          <w:p w14:paraId="55800037" w14:textId="77777777" w:rsidR="00710787" w:rsidRDefault="00710787">
            <w:pPr>
              <w:pStyle w:val="ConsPlusNormal"/>
              <w:jc w:val="center"/>
            </w:pPr>
            <w:bookmarkStart w:id="199" w:name="P2001"/>
            <w:bookmarkEnd w:id="199"/>
            <w:r>
              <w:t>до</w:t>
            </w:r>
          </w:p>
        </w:tc>
        <w:tc>
          <w:tcPr>
            <w:tcW w:w="510" w:type="dxa"/>
          </w:tcPr>
          <w:p w14:paraId="2A9526CF" w14:textId="77777777" w:rsidR="00710787" w:rsidRDefault="00710787">
            <w:pPr>
              <w:pStyle w:val="ConsPlusNormal"/>
              <w:jc w:val="center"/>
            </w:pPr>
            <w:bookmarkStart w:id="200" w:name="P2002"/>
            <w:bookmarkEnd w:id="200"/>
            <w:r>
              <w:t>после</w:t>
            </w:r>
          </w:p>
        </w:tc>
        <w:tc>
          <w:tcPr>
            <w:tcW w:w="0" w:type="auto"/>
            <w:vMerge/>
          </w:tcPr>
          <w:p w14:paraId="36FE8B19" w14:textId="77777777" w:rsidR="00710787" w:rsidRDefault="00710787">
            <w:pPr>
              <w:pStyle w:val="ConsPlusNormal"/>
            </w:pPr>
          </w:p>
        </w:tc>
        <w:tc>
          <w:tcPr>
            <w:tcW w:w="737" w:type="dxa"/>
          </w:tcPr>
          <w:p w14:paraId="5E2B04E3" w14:textId="77777777" w:rsidR="00710787" w:rsidRDefault="00710787">
            <w:pPr>
              <w:pStyle w:val="ConsPlusNormal"/>
              <w:jc w:val="center"/>
            </w:pPr>
            <w:bookmarkStart w:id="201" w:name="P2003"/>
            <w:bookmarkEnd w:id="201"/>
            <w:r>
              <w:t>МВ x А</w:t>
            </w:r>
          </w:p>
        </w:tc>
        <w:tc>
          <w:tcPr>
            <w:tcW w:w="1077" w:type="dxa"/>
          </w:tcPr>
          <w:p w14:paraId="33676B42" w14:textId="77777777" w:rsidR="00710787" w:rsidRDefault="00710787">
            <w:pPr>
              <w:pStyle w:val="ConsPlusNormal"/>
              <w:jc w:val="center"/>
            </w:pPr>
            <w:bookmarkStart w:id="202" w:name="P2004"/>
            <w:bookmarkEnd w:id="202"/>
            <w:r>
              <w:t>Дата контрольного замерного дня</w:t>
            </w:r>
          </w:p>
        </w:tc>
        <w:tc>
          <w:tcPr>
            <w:tcW w:w="0" w:type="auto"/>
            <w:vMerge/>
          </w:tcPr>
          <w:p w14:paraId="218A80F2" w14:textId="77777777" w:rsidR="00710787" w:rsidRDefault="00710787">
            <w:pPr>
              <w:pStyle w:val="ConsPlusNormal"/>
            </w:pPr>
          </w:p>
        </w:tc>
        <w:tc>
          <w:tcPr>
            <w:tcW w:w="624" w:type="dxa"/>
          </w:tcPr>
          <w:p w14:paraId="59817FB5" w14:textId="77777777" w:rsidR="00710787" w:rsidRDefault="00710787">
            <w:pPr>
              <w:pStyle w:val="ConsPlusNormal"/>
              <w:jc w:val="center"/>
            </w:pPr>
            <w:bookmarkStart w:id="203" w:name="P2005"/>
            <w:bookmarkEnd w:id="203"/>
            <w:r>
              <w:t>год</w:t>
            </w:r>
          </w:p>
        </w:tc>
        <w:tc>
          <w:tcPr>
            <w:tcW w:w="510" w:type="dxa"/>
          </w:tcPr>
          <w:p w14:paraId="580D1AA5" w14:textId="77777777" w:rsidR="00710787" w:rsidRDefault="00710787">
            <w:pPr>
              <w:pStyle w:val="ConsPlusNormal"/>
              <w:jc w:val="center"/>
            </w:pPr>
            <w:bookmarkStart w:id="204" w:name="P2006"/>
            <w:bookmarkEnd w:id="204"/>
            <w:r>
              <w:t>после</w:t>
            </w:r>
          </w:p>
        </w:tc>
        <w:tc>
          <w:tcPr>
            <w:tcW w:w="680" w:type="dxa"/>
          </w:tcPr>
          <w:p w14:paraId="09C40842" w14:textId="77777777" w:rsidR="00710787" w:rsidRDefault="00710787">
            <w:pPr>
              <w:pStyle w:val="ConsPlusNormal"/>
              <w:jc w:val="center"/>
            </w:pPr>
            <w:bookmarkStart w:id="205" w:name="P2007"/>
            <w:bookmarkEnd w:id="205"/>
            <w:r>
              <w:t>до</w:t>
            </w:r>
          </w:p>
        </w:tc>
        <w:tc>
          <w:tcPr>
            <w:tcW w:w="680" w:type="dxa"/>
          </w:tcPr>
          <w:p w14:paraId="407D7710" w14:textId="77777777" w:rsidR="00710787" w:rsidRDefault="00710787">
            <w:pPr>
              <w:pStyle w:val="ConsPlusNormal"/>
              <w:jc w:val="center"/>
            </w:pPr>
            <w:bookmarkStart w:id="206" w:name="P2008"/>
            <w:bookmarkEnd w:id="206"/>
            <w:r>
              <w:t>после</w:t>
            </w:r>
          </w:p>
        </w:tc>
        <w:tc>
          <w:tcPr>
            <w:tcW w:w="964" w:type="dxa"/>
          </w:tcPr>
          <w:p w14:paraId="284D654C" w14:textId="77777777" w:rsidR="00710787" w:rsidRDefault="00710787">
            <w:pPr>
              <w:pStyle w:val="ConsPlusNormal"/>
              <w:jc w:val="center"/>
            </w:pPr>
            <w:bookmarkStart w:id="207" w:name="P2009"/>
            <w:bookmarkEnd w:id="207"/>
            <w:r>
              <w:t>до</w:t>
            </w:r>
          </w:p>
        </w:tc>
        <w:tc>
          <w:tcPr>
            <w:tcW w:w="964" w:type="dxa"/>
          </w:tcPr>
          <w:p w14:paraId="3C33EF33" w14:textId="77777777" w:rsidR="00710787" w:rsidRDefault="00710787">
            <w:pPr>
              <w:pStyle w:val="ConsPlusNormal"/>
              <w:jc w:val="center"/>
            </w:pPr>
            <w:bookmarkStart w:id="208" w:name="P2010"/>
            <w:bookmarkEnd w:id="208"/>
            <w:r>
              <w:t>после</w:t>
            </w:r>
          </w:p>
        </w:tc>
        <w:tc>
          <w:tcPr>
            <w:tcW w:w="0" w:type="auto"/>
            <w:vMerge/>
          </w:tcPr>
          <w:p w14:paraId="2F6C4228" w14:textId="77777777" w:rsidR="00710787" w:rsidRDefault="00710787">
            <w:pPr>
              <w:pStyle w:val="ConsPlusNormal"/>
            </w:pPr>
          </w:p>
        </w:tc>
        <w:tc>
          <w:tcPr>
            <w:tcW w:w="0" w:type="auto"/>
            <w:vMerge/>
          </w:tcPr>
          <w:p w14:paraId="6732CF12" w14:textId="77777777" w:rsidR="00710787" w:rsidRDefault="00710787">
            <w:pPr>
              <w:pStyle w:val="ConsPlusNormal"/>
            </w:pPr>
          </w:p>
        </w:tc>
        <w:tc>
          <w:tcPr>
            <w:tcW w:w="0" w:type="auto"/>
            <w:vMerge/>
          </w:tcPr>
          <w:p w14:paraId="233EDDE0" w14:textId="77777777" w:rsidR="00710787" w:rsidRDefault="00710787">
            <w:pPr>
              <w:pStyle w:val="ConsPlusNormal"/>
            </w:pPr>
          </w:p>
        </w:tc>
        <w:tc>
          <w:tcPr>
            <w:tcW w:w="0" w:type="auto"/>
            <w:vMerge/>
          </w:tcPr>
          <w:p w14:paraId="3DD2A946" w14:textId="77777777" w:rsidR="00710787" w:rsidRDefault="00710787">
            <w:pPr>
              <w:pStyle w:val="ConsPlusNormal"/>
            </w:pPr>
          </w:p>
        </w:tc>
      </w:tr>
      <w:tr w:rsidR="00710787" w14:paraId="12B1BDA3" w14:textId="77777777">
        <w:tc>
          <w:tcPr>
            <w:tcW w:w="1134" w:type="dxa"/>
          </w:tcPr>
          <w:p w14:paraId="13314306" w14:textId="77777777" w:rsidR="00710787" w:rsidRDefault="00710787">
            <w:pPr>
              <w:pStyle w:val="ConsPlusNormal"/>
              <w:jc w:val="center"/>
            </w:pPr>
            <w:r>
              <w:t>17</w:t>
            </w:r>
          </w:p>
        </w:tc>
        <w:tc>
          <w:tcPr>
            <w:tcW w:w="1134" w:type="dxa"/>
          </w:tcPr>
          <w:p w14:paraId="63E4FB12" w14:textId="77777777" w:rsidR="00710787" w:rsidRDefault="00710787">
            <w:pPr>
              <w:pStyle w:val="ConsPlusNormal"/>
              <w:jc w:val="center"/>
            </w:pPr>
            <w:r>
              <w:t>18</w:t>
            </w:r>
          </w:p>
        </w:tc>
        <w:tc>
          <w:tcPr>
            <w:tcW w:w="624" w:type="dxa"/>
          </w:tcPr>
          <w:p w14:paraId="6280BCBA" w14:textId="77777777" w:rsidR="00710787" w:rsidRDefault="00710787">
            <w:pPr>
              <w:pStyle w:val="ConsPlusNormal"/>
              <w:jc w:val="center"/>
            </w:pPr>
            <w:r>
              <w:t>19</w:t>
            </w:r>
          </w:p>
        </w:tc>
        <w:tc>
          <w:tcPr>
            <w:tcW w:w="510" w:type="dxa"/>
          </w:tcPr>
          <w:p w14:paraId="7FD50794" w14:textId="77777777" w:rsidR="00710787" w:rsidRDefault="00710787">
            <w:pPr>
              <w:pStyle w:val="ConsPlusNormal"/>
              <w:jc w:val="center"/>
            </w:pPr>
            <w:r>
              <w:t>20</w:t>
            </w:r>
          </w:p>
        </w:tc>
        <w:tc>
          <w:tcPr>
            <w:tcW w:w="1304" w:type="dxa"/>
          </w:tcPr>
          <w:p w14:paraId="2A90BB11" w14:textId="77777777" w:rsidR="00710787" w:rsidRDefault="00710787">
            <w:pPr>
              <w:pStyle w:val="ConsPlusNormal"/>
              <w:jc w:val="center"/>
            </w:pPr>
            <w:r>
              <w:t>21</w:t>
            </w:r>
          </w:p>
        </w:tc>
        <w:tc>
          <w:tcPr>
            <w:tcW w:w="737" w:type="dxa"/>
          </w:tcPr>
          <w:p w14:paraId="0D655039" w14:textId="77777777" w:rsidR="00710787" w:rsidRDefault="00710787">
            <w:pPr>
              <w:pStyle w:val="ConsPlusNormal"/>
              <w:jc w:val="center"/>
            </w:pPr>
            <w:r>
              <w:t>22</w:t>
            </w:r>
          </w:p>
        </w:tc>
        <w:tc>
          <w:tcPr>
            <w:tcW w:w="1077" w:type="dxa"/>
          </w:tcPr>
          <w:p w14:paraId="02C35468" w14:textId="77777777" w:rsidR="00710787" w:rsidRDefault="00710787">
            <w:pPr>
              <w:pStyle w:val="ConsPlusNormal"/>
              <w:jc w:val="center"/>
            </w:pPr>
            <w:r>
              <w:t>23</w:t>
            </w:r>
          </w:p>
        </w:tc>
        <w:tc>
          <w:tcPr>
            <w:tcW w:w="907" w:type="dxa"/>
          </w:tcPr>
          <w:p w14:paraId="1A89C804" w14:textId="77777777" w:rsidR="00710787" w:rsidRDefault="00710787">
            <w:pPr>
              <w:pStyle w:val="ConsPlusNormal"/>
              <w:jc w:val="center"/>
            </w:pPr>
            <w:r>
              <w:t>24</w:t>
            </w:r>
          </w:p>
        </w:tc>
        <w:tc>
          <w:tcPr>
            <w:tcW w:w="624" w:type="dxa"/>
          </w:tcPr>
          <w:p w14:paraId="32CAF7B4" w14:textId="77777777" w:rsidR="00710787" w:rsidRDefault="00710787">
            <w:pPr>
              <w:pStyle w:val="ConsPlusNormal"/>
              <w:jc w:val="center"/>
            </w:pPr>
            <w:r>
              <w:t>25</w:t>
            </w:r>
          </w:p>
        </w:tc>
        <w:tc>
          <w:tcPr>
            <w:tcW w:w="510" w:type="dxa"/>
          </w:tcPr>
          <w:p w14:paraId="2F8D925A" w14:textId="77777777" w:rsidR="00710787" w:rsidRDefault="00710787">
            <w:pPr>
              <w:pStyle w:val="ConsPlusNormal"/>
              <w:jc w:val="center"/>
            </w:pPr>
            <w:r>
              <w:t>26</w:t>
            </w:r>
          </w:p>
        </w:tc>
        <w:tc>
          <w:tcPr>
            <w:tcW w:w="680" w:type="dxa"/>
          </w:tcPr>
          <w:p w14:paraId="653457FE" w14:textId="77777777" w:rsidR="00710787" w:rsidRDefault="00710787">
            <w:pPr>
              <w:pStyle w:val="ConsPlusNormal"/>
              <w:jc w:val="center"/>
            </w:pPr>
            <w:r>
              <w:t>27</w:t>
            </w:r>
          </w:p>
        </w:tc>
        <w:tc>
          <w:tcPr>
            <w:tcW w:w="680" w:type="dxa"/>
          </w:tcPr>
          <w:p w14:paraId="24208830" w14:textId="77777777" w:rsidR="00710787" w:rsidRDefault="00710787">
            <w:pPr>
              <w:pStyle w:val="ConsPlusNormal"/>
              <w:jc w:val="center"/>
            </w:pPr>
            <w:r>
              <w:t>28</w:t>
            </w:r>
          </w:p>
        </w:tc>
        <w:tc>
          <w:tcPr>
            <w:tcW w:w="964" w:type="dxa"/>
          </w:tcPr>
          <w:p w14:paraId="0F1555E8" w14:textId="77777777" w:rsidR="00710787" w:rsidRDefault="00710787">
            <w:pPr>
              <w:pStyle w:val="ConsPlusNormal"/>
              <w:jc w:val="center"/>
            </w:pPr>
            <w:r>
              <w:t>29</w:t>
            </w:r>
          </w:p>
        </w:tc>
        <w:tc>
          <w:tcPr>
            <w:tcW w:w="964" w:type="dxa"/>
          </w:tcPr>
          <w:p w14:paraId="408D6F29" w14:textId="77777777" w:rsidR="00710787" w:rsidRDefault="00710787">
            <w:pPr>
              <w:pStyle w:val="ConsPlusNormal"/>
              <w:jc w:val="center"/>
            </w:pPr>
            <w:r>
              <w:t>30</w:t>
            </w:r>
          </w:p>
        </w:tc>
        <w:tc>
          <w:tcPr>
            <w:tcW w:w="964" w:type="dxa"/>
          </w:tcPr>
          <w:p w14:paraId="0CEE557C" w14:textId="77777777" w:rsidR="00710787" w:rsidRDefault="00710787">
            <w:pPr>
              <w:pStyle w:val="ConsPlusNormal"/>
              <w:jc w:val="center"/>
            </w:pPr>
            <w:r>
              <w:t>31</w:t>
            </w:r>
          </w:p>
        </w:tc>
        <w:tc>
          <w:tcPr>
            <w:tcW w:w="1304" w:type="dxa"/>
          </w:tcPr>
          <w:p w14:paraId="2E522481" w14:textId="77777777" w:rsidR="00710787" w:rsidRDefault="00710787">
            <w:pPr>
              <w:pStyle w:val="ConsPlusNormal"/>
              <w:jc w:val="center"/>
            </w:pPr>
            <w:r>
              <w:t>32</w:t>
            </w:r>
          </w:p>
        </w:tc>
        <w:tc>
          <w:tcPr>
            <w:tcW w:w="1077" w:type="dxa"/>
          </w:tcPr>
          <w:p w14:paraId="204F3405" w14:textId="77777777" w:rsidR="00710787" w:rsidRDefault="00710787">
            <w:pPr>
              <w:pStyle w:val="ConsPlusNormal"/>
              <w:jc w:val="center"/>
            </w:pPr>
            <w:r>
              <w:t>33</w:t>
            </w:r>
          </w:p>
        </w:tc>
        <w:tc>
          <w:tcPr>
            <w:tcW w:w="1814" w:type="dxa"/>
          </w:tcPr>
          <w:p w14:paraId="198B5E6A" w14:textId="77777777" w:rsidR="00710787" w:rsidRDefault="00710787">
            <w:pPr>
              <w:pStyle w:val="ConsPlusNormal"/>
              <w:jc w:val="center"/>
            </w:pPr>
            <w:r>
              <w:t>34</w:t>
            </w:r>
          </w:p>
        </w:tc>
      </w:tr>
      <w:tr w:rsidR="00710787" w14:paraId="0B049A6F" w14:textId="77777777">
        <w:tc>
          <w:tcPr>
            <w:tcW w:w="1134" w:type="dxa"/>
          </w:tcPr>
          <w:p w14:paraId="47C4C160" w14:textId="77777777" w:rsidR="00710787" w:rsidRDefault="00710787">
            <w:pPr>
              <w:pStyle w:val="ConsPlusNormal"/>
            </w:pPr>
          </w:p>
        </w:tc>
        <w:tc>
          <w:tcPr>
            <w:tcW w:w="1134" w:type="dxa"/>
          </w:tcPr>
          <w:p w14:paraId="623B4B53" w14:textId="77777777" w:rsidR="00710787" w:rsidRDefault="00710787">
            <w:pPr>
              <w:pStyle w:val="ConsPlusNormal"/>
            </w:pPr>
          </w:p>
        </w:tc>
        <w:tc>
          <w:tcPr>
            <w:tcW w:w="624" w:type="dxa"/>
          </w:tcPr>
          <w:p w14:paraId="17C5ABFC" w14:textId="77777777" w:rsidR="00710787" w:rsidRDefault="00710787">
            <w:pPr>
              <w:pStyle w:val="ConsPlusNormal"/>
            </w:pPr>
          </w:p>
        </w:tc>
        <w:tc>
          <w:tcPr>
            <w:tcW w:w="510" w:type="dxa"/>
          </w:tcPr>
          <w:p w14:paraId="1563AD8E" w14:textId="77777777" w:rsidR="00710787" w:rsidRDefault="00710787">
            <w:pPr>
              <w:pStyle w:val="ConsPlusNormal"/>
            </w:pPr>
          </w:p>
        </w:tc>
        <w:tc>
          <w:tcPr>
            <w:tcW w:w="1304" w:type="dxa"/>
          </w:tcPr>
          <w:p w14:paraId="2C05CD3F" w14:textId="77777777" w:rsidR="00710787" w:rsidRDefault="00710787">
            <w:pPr>
              <w:pStyle w:val="ConsPlusNormal"/>
            </w:pPr>
          </w:p>
        </w:tc>
        <w:tc>
          <w:tcPr>
            <w:tcW w:w="737" w:type="dxa"/>
          </w:tcPr>
          <w:p w14:paraId="759FA740" w14:textId="77777777" w:rsidR="00710787" w:rsidRDefault="00710787">
            <w:pPr>
              <w:pStyle w:val="ConsPlusNormal"/>
            </w:pPr>
          </w:p>
        </w:tc>
        <w:tc>
          <w:tcPr>
            <w:tcW w:w="1077" w:type="dxa"/>
          </w:tcPr>
          <w:p w14:paraId="08E03964" w14:textId="77777777" w:rsidR="00710787" w:rsidRDefault="00710787">
            <w:pPr>
              <w:pStyle w:val="ConsPlusNormal"/>
            </w:pPr>
          </w:p>
        </w:tc>
        <w:tc>
          <w:tcPr>
            <w:tcW w:w="907" w:type="dxa"/>
          </w:tcPr>
          <w:p w14:paraId="1D065D9D" w14:textId="77777777" w:rsidR="00710787" w:rsidRDefault="00710787">
            <w:pPr>
              <w:pStyle w:val="ConsPlusNormal"/>
            </w:pPr>
          </w:p>
        </w:tc>
        <w:tc>
          <w:tcPr>
            <w:tcW w:w="624" w:type="dxa"/>
          </w:tcPr>
          <w:p w14:paraId="184210ED" w14:textId="77777777" w:rsidR="00710787" w:rsidRDefault="00710787">
            <w:pPr>
              <w:pStyle w:val="ConsPlusNormal"/>
            </w:pPr>
          </w:p>
        </w:tc>
        <w:tc>
          <w:tcPr>
            <w:tcW w:w="510" w:type="dxa"/>
          </w:tcPr>
          <w:p w14:paraId="3990131D" w14:textId="77777777" w:rsidR="00710787" w:rsidRDefault="00710787">
            <w:pPr>
              <w:pStyle w:val="ConsPlusNormal"/>
            </w:pPr>
          </w:p>
        </w:tc>
        <w:tc>
          <w:tcPr>
            <w:tcW w:w="680" w:type="dxa"/>
          </w:tcPr>
          <w:p w14:paraId="673A1028" w14:textId="77777777" w:rsidR="00710787" w:rsidRDefault="00710787">
            <w:pPr>
              <w:pStyle w:val="ConsPlusNormal"/>
            </w:pPr>
          </w:p>
        </w:tc>
        <w:tc>
          <w:tcPr>
            <w:tcW w:w="680" w:type="dxa"/>
          </w:tcPr>
          <w:p w14:paraId="398AB974" w14:textId="77777777" w:rsidR="00710787" w:rsidRDefault="00710787">
            <w:pPr>
              <w:pStyle w:val="ConsPlusNormal"/>
            </w:pPr>
          </w:p>
        </w:tc>
        <w:tc>
          <w:tcPr>
            <w:tcW w:w="964" w:type="dxa"/>
          </w:tcPr>
          <w:p w14:paraId="19F978B3" w14:textId="77777777" w:rsidR="00710787" w:rsidRDefault="00710787">
            <w:pPr>
              <w:pStyle w:val="ConsPlusNormal"/>
            </w:pPr>
          </w:p>
        </w:tc>
        <w:tc>
          <w:tcPr>
            <w:tcW w:w="964" w:type="dxa"/>
          </w:tcPr>
          <w:p w14:paraId="1298318A" w14:textId="77777777" w:rsidR="00710787" w:rsidRDefault="00710787">
            <w:pPr>
              <w:pStyle w:val="ConsPlusNormal"/>
            </w:pPr>
          </w:p>
        </w:tc>
        <w:tc>
          <w:tcPr>
            <w:tcW w:w="964" w:type="dxa"/>
          </w:tcPr>
          <w:p w14:paraId="73B12BAF" w14:textId="77777777" w:rsidR="00710787" w:rsidRDefault="00710787">
            <w:pPr>
              <w:pStyle w:val="ConsPlusNormal"/>
            </w:pPr>
          </w:p>
        </w:tc>
        <w:tc>
          <w:tcPr>
            <w:tcW w:w="1304" w:type="dxa"/>
          </w:tcPr>
          <w:p w14:paraId="6EE5CD63" w14:textId="77777777" w:rsidR="00710787" w:rsidRDefault="00710787">
            <w:pPr>
              <w:pStyle w:val="ConsPlusNormal"/>
            </w:pPr>
          </w:p>
        </w:tc>
        <w:tc>
          <w:tcPr>
            <w:tcW w:w="1077" w:type="dxa"/>
          </w:tcPr>
          <w:p w14:paraId="01052FB4" w14:textId="77777777" w:rsidR="00710787" w:rsidRDefault="00710787">
            <w:pPr>
              <w:pStyle w:val="ConsPlusNormal"/>
            </w:pPr>
          </w:p>
        </w:tc>
        <w:tc>
          <w:tcPr>
            <w:tcW w:w="1814" w:type="dxa"/>
          </w:tcPr>
          <w:p w14:paraId="3F03ACAF" w14:textId="77777777" w:rsidR="00710787" w:rsidRDefault="00710787">
            <w:pPr>
              <w:pStyle w:val="ConsPlusNormal"/>
            </w:pPr>
          </w:p>
        </w:tc>
      </w:tr>
    </w:tbl>
    <w:p w14:paraId="4AA53FA2" w14:textId="77777777" w:rsidR="00710787" w:rsidRDefault="00710787">
      <w:pPr>
        <w:pStyle w:val="ConsPlusNormal"/>
        <w:jc w:val="both"/>
      </w:pPr>
    </w:p>
    <w:p w14:paraId="4087033E" w14:textId="77777777" w:rsidR="00710787" w:rsidRDefault="00710787">
      <w:pPr>
        <w:pStyle w:val="ConsPlusNonformat"/>
        <w:jc w:val="both"/>
      </w:pPr>
      <w:bookmarkStart w:id="209" w:name="P2048"/>
      <w:bookmarkEnd w:id="209"/>
      <w:r>
        <w:t xml:space="preserve">       Раздел 2. Технологическое присоединение к электрическим сетям</w:t>
      </w:r>
    </w:p>
    <w:p w14:paraId="16942FC0" w14:textId="77777777" w:rsidR="00710787" w:rsidRDefault="00710787">
      <w:pPr>
        <w:pStyle w:val="ConsPlusNonformat"/>
        <w:jc w:val="both"/>
      </w:pPr>
      <w:r>
        <w:t xml:space="preserve">      энергопринимающих устройств потребителей максимальной мощностью</w:t>
      </w:r>
    </w:p>
    <w:p w14:paraId="4DF8A481" w14:textId="77777777" w:rsidR="00710787" w:rsidRDefault="00710787">
      <w:pPr>
        <w:pStyle w:val="ConsPlusNonformat"/>
        <w:jc w:val="both"/>
      </w:pPr>
      <w:r>
        <w:t xml:space="preserve">                          до 150 кВт включительно</w:t>
      </w:r>
    </w:p>
    <w:p w14:paraId="56CBB4D7" w14:textId="77777777" w:rsidR="00710787" w:rsidRDefault="00710787">
      <w:pPr>
        <w:pStyle w:val="ConsPlusNonformat"/>
        <w:jc w:val="both"/>
      </w:pPr>
    </w:p>
    <w:p w14:paraId="5FE57CFC" w14:textId="77777777" w:rsidR="00710787" w:rsidRDefault="00710787">
      <w:pPr>
        <w:pStyle w:val="ConsPlusNonformat"/>
        <w:jc w:val="both"/>
      </w:pPr>
      <w:r>
        <w:t xml:space="preserve">           Инвестиционная программа ____________________________</w:t>
      </w:r>
    </w:p>
    <w:p w14:paraId="01F8CA6F" w14:textId="77777777" w:rsidR="00710787" w:rsidRDefault="00710787">
      <w:pPr>
        <w:pStyle w:val="ConsPlusNonformat"/>
        <w:jc w:val="both"/>
      </w:pPr>
      <w:r>
        <w:t xml:space="preserve">                                         полное наименование</w:t>
      </w:r>
    </w:p>
    <w:p w14:paraId="407AB39B" w14:textId="77777777" w:rsidR="00710787" w:rsidRDefault="00710787">
      <w:pPr>
        <w:pStyle w:val="ConsPlusNonformat"/>
        <w:jc w:val="both"/>
      </w:pPr>
      <w:r>
        <w:t xml:space="preserve">                                     субъекта электроэнергетики</w:t>
      </w:r>
    </w:p>
    <w:p w14:paraId="3E490C64" w14:textId="77777777" w:rsidR="00710787" w:rsidRDefault="00710787">
      <w:pPr>
        <w:pStyle w:val="ConsPlusNonformat"/>
        <w:jc w:val="both"/>
      </w:pPr>
    </w:p>
    <w:p w14:paraId="136D22F6" w14:textId="77777777" w:rsidR="00710787" w:rsidRDefault="00710787">
      <w:pPr>
        <w:pStyle w:val="ConsPlusNonformat"/>
        <w:jc w:val="both"/>
      </w:pPr>
      <w:r>
        <w:t xml:space="preserve">                    Год раскрытия информации: ____ год</w:t>
      </w:r>
    </w:p>
    <w:p w14:paraId="5CE2E78B" w14:textId="77777777" w:rsidR="00710787" w:rsidRDefault="00710787">
      <w:pPr>
        <w:pStyle w:val="ConsPlusNonformat"/>
        <w:jc w:val="both"/>
      </w:pPr>
    </w:p>
    <w:p w14:paraId="07D9B7D6" w14:textId="77777777" w:rsidR="00710787" w:rsidRDefault="00710787">
      <w:pPr>
        <w:pStyle w:val="ConsPlusNonformat"/>
        <w:jc w:val="both"/>
      </w:pPr>
      <w:bookmarkStart w:id="210" w:name="P2058"/>
      <w:bookmarkEnd w:id="210"/>
      <w:r>
        <w:t xml:space="preserve">                Утвержденные плановые значения показателей</w:t>
      </w:r>
    </w:p>
    <w:p w14:paraId="466E3547" w14:textId="77777777" w:rsidR="00710787" w:rsidRDefault="00710787">
      <w:pPr>
        <w:pStyle w:val="ConsPlusNonformat"/>
        <w:jc w:val="both"/>
      </w:pPr>
      <w:r>
        <w:t xml:space="preserve">       приведены в соответствии с __________________________________</w:t>
      </w:r>
    </w:p>
    <w:p w14:paraId="0CFEC8E7" w14:textId="77777777" w:rsidR="00710787" w:rsidRDefault="00710787">
      <w:pPr>
        <w:pStyle w:val="ConsPlusNonformat"/>
        <w:jc w:val="both"/>
      </w:pPr>
      <w:r>
        <w:t xml:space="preserve">                                       реквизиты решения органа</w:t>
      </w:r>
    </w:p>
    <w:p w14:paraId="256DECCF" w14:textId="77777777" w:rsidR="00710787" w:rsidRDefault="00710787">
      <w:pPr>
        <w:pStyle w:val="ConsPlusNonformat"/>
        <w:jc w:val="both"/>
      </w:pPr>
      <w:r>
        <w:t xml:space="preserve">                                        исполнительной власти,</w:t>
      </w:r>
    </w:p>
    <w:p w14:paraId="05227F18" w14:textId="77777777" w:rsidR="00710787" w:rsidRDefault="00710787">
      <w:pPr>
        <w:pStyle w:val="ConsPlusNonformat"/>
        <w:jc w:val="both"/>
      </w:pPr>
      <w:r>
        <w:t xml:space="preserve">                                      утвердившего инвестиционную</w:t>
      </w:r>
    </w:p>
    <w:p w14:paraId="1772708C" w14:textId="77777777" w:rsidR="00710787" w:rsidRDefault="00710787">
      <w:pPr>
        <w:pStyle w:val="ConsPlusNonformat"/>
        <w:jc w:val="both"/>
      </w:pPr>
      <w:r>
        <w:t xml:space="preserve">                                               программу</w:t>
      </w:r>
    </w:p>
    <w:p w14:paraId="1C546083"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7"/>
        <w:gridCol w:w="1669"/>
        <w:gridCol w:w="922"/>
        <w:gridCol w:w="538"/>
        <w:gridCol w:w="494"/>
        <w:gridCol w:w="464"/>
        <w:gridCol w:w="1438"/>
        <w:gridCol w:w="1260"/>
        <w:gridCol w:w="1229"/>
        <w:gridCol w:w="1260"/>
        <w:gridCol w:w="1229"/>
        <w:gridCol w:w="1260"/>
        <w:gridCol w:w="1207"/>
        <w:gridCol w:w="1260"/>
        <w:gridCol w:w="1207"/>
      </w:tblGrid>
      <w:tr w:rsidR="00710787" w14:paraId="3B72BB7F" w14:textId="77777777">
        <w:tc>
          <w:tcPr>
            <w:tcW w:w="859" w:type="dxa"/>
            <w:vMerge w:val="restart"/>
          </w:tcPr>
          <w:p w14:paraId="6C073729" w14:textId="77777777" w:rsidR="00710787" w:rsidRDefault="00710787">
            <w:pPr>
              <w:pStyle w:val="ConsPlusNormal"/>
              <w:jc w:val="center"/>
            </w:pPr>
            <w:r>
              <w:t>N п/п</w:t>
            </w:r>
          </w:p>
        </w:tc>
        <w:tc>
          <w:tcPr>
            <w:tcW w:w="2890" w:type="dxa"/>
            <w:vMerge w:val="restart"/>
          </w:tcPr>
          <w:p w14:paraId="6BDC1B39" w14:textId="77777777" w:rsidR="00710787" w:rsidRDefault="00710787">
            <w:pPr>
              <w:pStyle w:val="ConsPlusNormal"/>
              <w:jc w:val="center"/>
            </w:pPr>
            <w:bookmarkStart w:id="211" w:name="P2066"/>
            <w:bookmarkEnd w:id="211"/>
            <w:r>
              <w:t>Наименование показателя</w:t>
            </w:r>
          </w:p>
        </w:tc>
        <w:tc>
          <w:tcPr>
            <w:tcW w:w="869" w:type="dxa"/>
            <w:vMerge w:val="restart"/>
          </w:tcPr>
          <w:p w14:paraId="760D594F" w14:textId="77777777" w:rsidR="00710787" w:rsidRDefault="00710787">
            <w:pPr>
              <w:pStyle w:val="ConsPlusNormal"/>
              <w:jc w:val="center"/>
            </w:pPr>
            <w:r>
              <w:t xml:space="preserve">Единица </w:t>
            </w:r>
            <w:r>
              <w:lastRenderedPageBreak/>
              <w:t>измерения</w:t>
            </w:r>
          </w:p>
        </w:tc>
        <w:tc>
          <w:tcPr>
            <w:tcW w:w="2295" w:type="dxa"/>
            <w:gridSpan w:val="3"/>
          </w:tcPr>
          <w:p w14:paraId="7928126C" w14:textId="77777777" w:rsidR="00710787" w:rsidRDefault="00710787">
            <w:pPr>
              <w:pStyle w:val="ConsPlusNormal"/>
              <w:jc w:val="center"/>
            </w:pPr>
            <w:r>
              <w:lastRenderedPageBreak/>
              <w:t xml:space="preserve">Фактические данные о </w:t>
            </w:r>
            <w:r>
              <w:lastRenderedPageBreak/>
              <w:t>реализации мероприятий по технологическому присоединению</w:t>
            </w:r>
          </w:p>
        </w:tc>
        <w:tc>
          <w:tcPr>
            <w:tcW w:w="1310" w:type="dxa"/>
            <w:vMerge w:val="restart"/>
          </w:tcPr>
          <w:p w14:paraId="1157BAA4" w14:textId="77777777" w:rsidR="00710787" w:rsidRDefault="00710787">
            <w:pPr>
              <w:pStyle w:val="ConsPlusNormal"/>
              <w:jc w:val="center"/>
            </w:pPr>
            <w:bookmarkStart w:id="212" w:name="P2069"/>
            <w:bookmarkEnd w:id="212"/>
            <w:r>
              <w:lastRenderedPageBreak/>
              <w:t xml:space="preserve">Среднее за 3 года </w:t>
            </w:r>
            <w:r>
              <w:lastRenderedPageBreak/>
              <w:t>значение фактических данных о реализации мероприятий по технологическому присоединению</w:t>
            </w:r>
          </w:p>
        </w:tc>
        <w:tc>
          <w:tcPr>
            <w:tcW w:w="2501" w:type="dxa"/>
            <w:gridSpan w:val="2"/>
          </w:tcPr>
          <w:p w14:paraId="6D9FCD5D" w14:textId="77777777" w:rsidR="00710787" w:rsidRDefault="00710787">
            <w:pPr>
              <w:pStyle w:val="ConsPlusNormal"/>
              <w:jc w:val="center"/>
            </w:pPr>
            <w:r>
              <w:lastRenderedPageBreak/>
              <w:t>год (N-1)</w:t>
            </w:r>
          </w:p>
        </w:tc>
        <w:tc>
          <w:tcPr>
            <w:tcW w:w="2337" w:type="dxa"/>
            <w:gridSpan w:val="2"/>
          </w:tcPr>
          <w:p w14:paraId="269653EF" w14:textId="77777777" w:rsidR="00710787" w:rsidRDefault="00710787">
            <w:pPr>
              <w:pStyle w:val="ConsPlusNormal"/>
              <w:jc w:val="center"/>
            </w:pPr>
            <w:r>
              <w:t>год N</w:t>
            </w:r>
          </w:p>
        </w:tc>
        <w:tc>
          <w:tcPr>
            <w:tcW w:w="2472" w:type="dxa"/>
            <w:gridSpan w:val="2"/>
          </w:tcPr>
          <w:p w14:paraId="701EC812" w14:textId="77777777" w:rsidR="00710787" w:rsidRDefault="00710787">
            <w:pPr>
              <w:pStyle w:val="ConsPlusNormal"/>
              <w:jc w:val="center"/>
            </w:pPr>
            <w:r>
              <w:t>год (N+1)</w:t>
            </w:r>
          </w:p>
        </w:tc>
        <w:tc>
          <w:tcPr>
            <w:tcW w:w="2592" w:type="dxa"/>
            <w:gridSpan w:val="2"/>
          </w:tcPr>
          <w:p w14:paraId="67EE48FB" w14:textId="77777777" w:rsidR="00710787" w:rsidRDefault="00710787">
            <w:pPr>
              <w:pStyle w:val="ConsPlusNormal"/>
              <w:jc w:val="center"/>
            </w:pPr>
            <w:r>
              <w:t>год (N+2)</w:t>
            </w:r>
          </w:p>
        </w:tc>
      </w:tr>
      <w:tr w:rsidR="00710787" w14:paraId="51CB7097" w14:textId="77777777">
        <w:tc>
          <w:tcPr>
            <w:tcW w:w="0" w:type="auto"/>
            <w:vMerge/>
          </w:tcPr>
          <w:p w14:paraId="3B8FC9B5" w14:textId="77777777" w:rsidR="00710787" w:rsidRDefault="00710787">
            <w:pPr>
              <w:pStyle w:val="ConsPlusNormal"/>
            </w:pPr>
          </w:p>
        </w:tc>
        <w:tc>
          <w:tcPr>
            <w:tcW w:w="0" w:type="auto"/>
            <w:vMerge/>
          </w:tcPr>
          <w:p w14:paraId="163A050A" w14:textId="77777777" w:rsidR="00710787" w:rsidRDefault="00710787">
            <w:pPr>
              <w:pStyle w:val="ConsPlusNormal"/>
            </w:pPr>
          </w:p>
        </w:tc>
        <w:tc>
          <w:tcPr>
            <w:tcW w:w="0" w:type="auto"/>
            <w:vMerge/>
          </w:tcPr>
          <w:p w14:paraId="4AE013C5" w14:textId="77777777" w:rsidR="00710787" w:rsidRDefault="00710787">
            <w:pPr>
              <w:pStyle w:val="ConsPlusNormal"/>
            </w:pPr>
          </w:p>
        </w:tc>
        <w:tc>
          <w:tcPr>
            <w:tcW w:w="749" w:type="dxa"/>
          </w:tcPr>
          <w:p w14:paraId="11633CD1" w14:textId="77777777" w:rsidR="00710787" w:rsidRDefault="00710787">
            <w:pPr>
              <w:pStyle w:val="ConsPlusNormal"/>
              <w:jc w:val="center"/>
            </w:pPr>
            <w:bookmarkStart w:id="213" w:name="P2074"/>
            <w:bookmarkEnd w:id="213"/>
            <w:r>
              <w:t>год (N-4)</w:t>
            </w:r>
          </w:p>
        </w:tc>
        <w:tc>
          <w:tcPr>
            <w:tcW w:w="768" w:type="dxa"/>
          </w:tcPr>
          <w:p w14:paraId="2720E602" w14:textId="77777777" w:rsidR="00710787" w:rsidRDefault="00710787">
            <w:pPr>
              <w:pStyle w:val="ConsPlusNormal"/>
              <w:jc w:val="center"/>
            </w:pPr>
            <w:r>
              <w:t>год (N-3)</w:t>
            </w:r>
          </w:p>
        </w:tc>
        <w:tc>
          <w:tcPr>
            <w:tcW w:w="778" w:type="dxa"/>
          </w:tcPr>
          <w:p w14:paraId="3424AA87" w14:textId="77777777" w:rsidR="00710787" w:rsidRDefault="00710787">
            <w:pPr>
              <w:pStyle w:val="ConsPlusNormal"/>
              <w:jc w:val="center"/>
            </w:pPr>
            <w:bookmarkStart w:id="214" w:name="P2076"/>
            <w:bookmarkEnd w:id="214"/>
            <w:r>
              <w:t>год (N-2)</w:t>
            </w:r>
          </w:p>
        </w:tc>
        <w:tc>
          <w:tcPr>
            <w:tcW w:w="0" w:type="auto"/>
            <w:vMerge/>
          </w:tcPr>
          <w:p w14:paraId="7DAEC1AD" w14:textId="77777777" w:rsidR="00710787" w:rsidRDefault="00710787">
            <w:pPr>
              <w:pStyle w:val="ConsPlusNormal"/>
            </w:pPr>
          </w:p>
        </w:tc>
        <w:tc>
          <w:tcPr>
            <w:tcW w:w="1138" w:type="dxa"/>
          </w:tcPr>
          <w:p w14:paraId="3448F260" w14:textId="77777777" w:rsidR="00710787" w:rsidRDefault="00710787">
            <w:pPr>
              <w:pStyle w:val="ConsPlusNormal"/>
              <w:jc w:val="center"/>
            </w:pPr>
            <w:bookmarkStart w:id="215" w:name="P2077"/>
            <w:bookmarkEnd w:id="215"/>
            <w:r>
              <w:t>План (Утвержденный план)</w:t>
            </w:r>
          </w:p>
        </w:tc>
        <w:tc>
          <w:tcPr>
            <w:tcW w:w="1363" w:type="dxa"/>
          </w:tcPr>
          <w:p w14:paraId="6D870F55" w14:textId="77777777" w:rsidR="00710787" w:rsidRDefault="00710787">
            <w:pPr>
              <w:pStyle w:val="ConsPlusNormal"/>
              <w:jc w:val="center"/>
            </w:pPr>
            <w:r>
              <w:t>Факт (Предложение по корректировке утвержденного плана)</w:t>
            </w:r>
          </w:p>
        </w:tc>
        <w:tc>
          <w:tcPr>
            <w:tcW w:w="1070" w:type="dxa"/>
          </w:tcPr>
          <w:p w14:paraId="71643480" w14:textId="77777777" w:rsidR="00710787" w:rsidRDefault="00710787">
            <w:pPr>
              <w:pStyle w:val="ConsPlusNormal"/>
              <w:jc w:val="center"/>
            </w:pPr>
            <w:r>
              <w:t>План (Утвержденный план)</w:t>
            </w:r>
          </w:p>
        </w:tc>
        <w:tc>
          <w:tcPr>
            <w:tcW w:w="1267" w:type="dxa"/>
          </w:tcPr>
          <w:p w14:paraId="2C3EFFD2" w14:textId="77777777" w:rsidR="00710787" w:rsidRDefault="00710787">
            <w:pPr>
              <w:pStyle w:val="ConsPlusNormal"/>
              <w:jc w:val="center"/>
            </w:pPr>
            <w:r>
              <w:t>Факт (Предложение по корректировке утвержденного плана)</w:t>
            </w:r>
          </w:p>
        </w:tc>
        <w:tc>
          <w:tcPr>
            <w:tcW w:w="1118" w:type="dxa"/>
          </w:tcPr>
          <w:p w14:paraId="07E8F5BB" w14:textId="77777777" w:rsidR="00710787" w:rsidRDefault="00710787">
            <w:pPr>
              <w:pStyle w:val="ConsPlusNormal"/>
              <w:jc w:val="center"/>
            </w:pPr>
            <w:r>
              <w:t>План (Утвержденный план)</w:t>
            </w:r>
          </w:p>
        </w:tc>
        <w:tc>
          <w:tcPr>
            <w:tcW w:w="1354" w:type="dxa"/>
          </w:tcPr>
          <w:p w14:paraId="0F27C3A1" w14:textId="77777777" w:rsidR="00710787" w:rsidRDefault="00710787">
            <w:pPr>
              <w:pStyle w:val="ConsPlusNormal"/>
              <w:jc w:val="center"/>
            </w:pPr>
            <w:r>
              <w:t>Факт (Предложение по корректировке плана)</w:t>
            </w:r>
          </w:p>
        </w:tc>
        <w:tc>
          <w:tcPr>
            <w:tcW w:w="1258" w:type="dxa"/>
          </w:tcPr>
          <w:p w14:paraId="0388AFEA" w14:textId="77777777" w:rsidR="00710787" w:rsidRDefault="00710787">
            <w:pPr>
              <w:pStyle w:val="ConsPlusNormal"/>
              <w:jc w:val="center"/>
            </w:pPr>
            <w:bookmarkStart w:id="216" w:name="P2083"/>
            <w:bookmarkEnd w:id="216"/>
            <w:r>
              <w:t>План (Утвержденный план)</w:t>
            </w:r>
          </w:p>
        </w:tc>
        <w:tc>
          <w:tcPr>
            <w:tcW w:w="1334" w:type="dxa"/>
          </w:tcPr>
          <w:p w14:paraId="2DD14EDE" w14:textId="77777777" w:rsidR="00710787" w:rsidRDefault="00710787">
            <w:pPr>
              <w:pStyle w:val="ConsPlusNormal"/>
              <w:jc w:val="center"/>
            </w:pPr>
            <w:bookmarkStart w:id="217" w:name="P2084"/>
            <w:bookmarkEnd w:id="217"/>
            <w:r>
              <w:t>Факт (Предложение по корректировке плана)</w:t>
            </w:r>
          </w:p>
        </w:tc>
      </w:tr>
      <w:tr w:rsidR="00710787" w14:paraId="5E9126E2" w14:textId="77777777">
        <w:tc>
          <w:tcPr>
            <w:tcW w:w="859" w:type="dxa"/>
          </w:tcPr>
          <w:p w14:paraId="04AB37D0" w14:textId="77777777" w:rsidR="00710787" w:rsidRDefault="00710787">
            <w:pPr>
              <w:pStyle w:val="ConsPlusNormal"/>
              <w:jc w:val="center"/>
            </w:pPr>
            <w:r>
              <w:t>1</w:t>
            </w:r>
          </w:p>
        </w:tc>
        <w:tc>
          <w:tcPr>
            <w:tcW w:w="2890" w:type="dxa"/>
          </w:tcPr>
          <w:p w14:paraId="3788C9B4" w14:textId="77777777" w:rsidR="00710787" w:rsidRDefault="00710787">
            <w:pPr>
              <w:pStyle w:val="ConsPlusNormal"/>
              <w:jc w:val="center"/>
            </w:pPr>
            <w:r>
              <w:t>2</w:t>
            </w:r>
          </w:p>
        </w:tc>
        <w:tc>
          <w:tcPr>
            <w:tcW w:w="869" w:type="dxa"/>
          </w:tcPr>
          <w:p w14:paraId="15AEDF80" w14:textId="77777777" w:rsidR="00710787" w:rsidRDefault="00710787">
            <w:pPr>
              <w:pStyle w:val="ConsPlusNormal"/>
              <w:jc w:val="center"/>
            </w:pPr>
            <w:r>
              <w:t>3</w:t>
            </w:r>
          </w:p>
        </w:tc>
        <w:tc>
          <w:tcPr>
            <w:tcW w:w="749" w:type="dxa"/>
          </w:tcPr>
          <w:p w14:paraId="70C0F48F" w14:textId="77777777" w:rsidR="00710787" w:rsidRDefault="00710787">
            <w:pPr>
              <w:pStyle w:val="ConsPlusNormal"/>
              <w:jc w:val="center"/>
            </w:pPr>
            <w:r>
              <w:t>4</w:t>
            </w:r>
          </w:p>
        </w:tc>
        <w:tc>
          <w:tcPr>
            <w:tcW w:w="768" w:type="dxa"/>
          </w:tcPr>
          <w:p w14:paraId="35730198" w14:textId="77777777" w:rsidR="00710787" w:rsidRDefault="00710787">
            <w:pPr>
              <w:pStyle w:val="ConsPlusNormal"/>
              <w:jc w:val="center"/>
            </w:pPr>
            <w:r>
              <w:t>5</w:t>
            </w:r>
          </w:p>
        </w:tc>
        <w:tc>
          <w:tcPr>
            <w:tcW w:w="778" w:type="dxa"/>
          </w:tcPr>
          <w:p w14:paraId="1810F093" w14:textId="77777777" w:rsidR="00710787" w:rsidRDefault="00710787">
            <w:pPr>
              <w:pStyle w:val="ConsPlusNormal"/>
              <w:jc w:val="center"/>
            </w:pPr>
            <w:r>
              <w:t>6</w:t>
            </w:r>
          </w:p>
        </w:tc>
        <w:tc>
          <w:tcPr>
            <w:tcW w:w="1310" w:type="dxa"/>
          </w:tcPr>
          <w:p w14:paraId="5CE9EE66" w14:textId="77777777" w:rsidR="00710787" w:rsidRDefault="00710787">
            <w:pPr>
              <w:pStyle w:val="ConsPlusNormal"/>
              <w:jc w:val="center"/>
            </w:pPr>
            <w:r>
              <w:t>7</w:t>
            </w:r>
          </w:p>
        </w:tc>
        <w:tc>
          <w:tcPr>
            <w:tcW w:w="1138" w:type="dxa"/>
          </w:tcPr>
          <w:p w14:paraId="156BA556" w14:textId="77777777" w:rsidR="00710787" w:rsidRDefault="00710787">
            <w:pPr>
              <w:pStyle w:val="ConsPlusNormal"/>
              <w:jc w:val="center"/>
            </w:pPr>
            <w:r>
              <w:t>8</w:t>
            </w:r>
          </w:p>
        </w:tc>
        <w:tc>
          <w:tcPr>
            <w:tcW w:w="1363" w:type="dxa"/>
          </w:tcPr>
          <w:p w14:paraId="5DB28565" w14:textId="77777777" w:rsidR="00710787" w:rsidRDefault="00710787">
            <w:pPr>
              <w:pStyle w:val="ConsPlusNormal"/>
              <w:jc w:val="center"/>
            </w:pPr>
            <w:r>
              <w:t>9</w:t>
            </w:r>
          </w:p>
        </w:tc>
        <w:tc>
          <w:tcPr>
            <w:tcW w:w="1070" w:type="dxa"/>
          </w:tcPr>
          <w:p w14:paraId="24B45387" w14:textId="77777777" w:rsidR="00710787" w:rsidRDefault="00710787">
            <w:pPr>
              <w:pStyle w:val="ConsPlusNormal"/>
              <w:jc w:val="center"/>
            </w:pPr>
            <w:r>
              <w:t>10</w:t>
            </w:r>
          </w:p>
        </w:tc>
        <w:tc>
          <w:tcPr>
            <w:tcW w:w="1267" w:type="dxa"/>
          </w:tcPr>
          <w:p w14:paraId="34F521BC" w14:textId="77777777" w:rsidR="00710787" w:rsidRDefault="00710787">
            <w:pPr>
              <w:pStyle w:val="ConsPlusNormal"/>
              <w:jc w:val="center"/>
            </w:pPr>
            <w:r>
              <w:t>11</w:t>
            </w:r>
          </w:p>
        </w:tc>
        <w:tc>
          <w:tcPr>
            <w:tcW w:w="1118" w:type="dxa"/>
          </w:tcPr>
          <w:p w14:paraId="3B1BEBE9" w14:textId="77777777" w:rsidR="00710787" w:rsidRDefault="00710787">
            <w:pPr>
              <w:pStyle w:val="ConsPlusNormal"/>
              <w:jc w:val="center"/>
            </w:pPr>
            <w:r>
              <w:t>12</w:t>
            </w:r>
          </w:p>
        </w:tc>
        <w:tc>
          <w:tcPr>
            <w:tcW w:w="1354" w:type="dxa"/>
          </w:tcPr>
          <w:p w14:paraId="39360F7A" w14:textId="77777777" w:rsidR="00710787" w:rsidRDefault="00710787">
            <w:pPr>
              <w:pStyle w:val="ConsPlusNormal"/>
              <w:jc w:val="center"/>
            </w:pPr>
            <w:r>
              <w:t>13</w:t>
            </w:r>
          </w:p>
        </w:tc>
        <w:tc>
          <w:tcPr>
            <w:tcW w:w="1258" w:type="dxa"/>
          </w:tcPr>
          <w:p w14:paraId="69FCA03F" w14:textId="77777777" w:rsidR="00710787" w:rsidRDefault="00710787">
            <w:pPr>
              <w:pStyle w:val="ConsPlusNormal"/>
              <w:jc w:val="center"/>
            </w:pPr>
            <w:r>
              <w:t>14</w:t>
            </w:r>
          </w:p>
        </w:tc>
        <w:tc>
          <w:tcPr>
            <w:tcW w:w="1334" w:type="dxa"/>
          </w:tcPr>
          <w:p w14:paraId="1B9C846E" w14:textId="77777777" w:rsidR="00710787" w:rsidRDefault="00710787">
            <w:pPr>
              <w:pStyle w:val="ConsPlusNormal"/>
              <w:jc w:val="center"/>
            </w:pPr>
            <w:r>
              <w:t>15</w:t>
            </w:r>
          </w:p>
        </w:tc>
      </w:tr>
      <w:tr w:rsidR="00710787" w14:paraId="77FDD4CE" w14:textId="77777777">
        <w:tc>
          <w:tcPr>
            <w:tcW w:w="859" w:type="dxa"/>
            <w:vAlign w:val="center"/>
          </w:tcPr>
          <w:p w14:paraId="018D8B6A" w14:textId="77777777" w:rsidR="00710787" w:rsidRDefault="00710787">
            <w:pPr>
              <w:pStyle w:val="ConsPlusNormal"/>
              <w:jc w:val="center"/>
            </w:pPr>
            <w:r>
              <w:t>1</w:t>
            </w:r>
          </w:p>
        </w:tc>
        <w:tc>
          <w:tcPr>
            <w:tcW w:w="2890" w:type="dxa"/>
            <w:vAlign w:val="center"/>
          </w:tcPr>
          <w:p w14:paraId="2E2A16C9" w14:textId="77777777" w:rsidR="00710787" w:rsidRDefault="00710787">
            <w:pPr>
              <w:pStyle w:val="ConsPlusNormal"/>
              <w:jc w:val="center"/>
            </w:pPr>
            <w:r>
              <w:t>Наименование субъекта Российской Федерации</w:t>
            </w:r>
          </w:p>
        </w:tc>
        <w:tc>
          <w:tcPr>
            <w:tcW w:w="869" w:type="dxa"/>
            <w:vAlign w:val="center"/>
          </w:tcPr>
          <w:p w14:paraId="1FB8D61E" w14:textId="77777777" w:rsidR="00710787" w:rsidRDefault="00710787">
            <w:pPr>
              <w:pStyle w:val="ConsPlusNormal"/>
              <w:jc w:val="center"/>
            </w:pPr>
            <w:r>
              <w:t xml:space="preserve">нд </w:t>
            </w:r>
            <w:hyperlink w:anchor="P4041">
              <w:r>
                <w:rPr>
                  <w:color w:val="0000FF"/>
                </w:rPr>
                <w:t>&lt;3&gt;</w:t>
              </w:r>
            </w:hyperlink>
          </w:p>
        </w:tc>
        <w:tc>
          <w:tcPr>
            <w:tcW w:w="749" w:type="dxa"/>
            <w:vAlign w:val="center"/>
          </w:tcPr>
          <w:p w14:paraId="10FB0B9D" w14:textId="77777777" w:rsidR="00710787" w:rsidRDefault="00710787">
            <w:pPr>
              <w:pStyle w:val="ConsPlusNormal"/>
              <w:jc w:val="center"/>
            </w:pPr>
            <w:r>
              <w:t>нд</w:t>
            </w:r>
          </w:p>
        </w:tc>
        <w:tc>
          <w:tcPr>
            <w:tcW w:w="768" w:type="dxa"/>
            <w:vAlign w:val="center"/>
          </w:tcPr>
          <w:p w14:paraId="09F9458A" w14:textId="77777777" w:rsidR="00710787" w:rsidRDefault="00710787">
            <w:pPr>
              <w:pStyle w:val="ConsPlusNormal"/>
              <w:jc w:val="center"/>
            </w:pPr>
            <w:r>
              <w:t>нд</w:t>
            </w:r>
          </w:p>
        </w:tc>
        <w:tc>
          <w:tcPr>
            <w:tcW w:w="778" w:type="dxa"/>
            <w:vAlign w:val="center"/>
          </w:tcPr>
          <w:p w14:paraId="3AED8381" w14:textId="77777777" w:rsidR="00710787" w:rsidRDefault="00710787">
            <w:pPr>
              <w:pStyle w:val="ConsPlusNormal"/>
              <w:jc w:val="center"/>
            </w:pPr>
            <w:r>
              <w:t>нд</w:t>
            </w:r>
          </w:p>
        </w:tc>
        <w:tc>
          <w:tcPr>
            <w:tcW w:w="1310" w:type="dxa"/>
            <w:vAlign w:val="center"/>
          </w:tcPr>
          <w:p w14:paraId="44DACF2E" w14:textId="77777777" w:rsidR="00710787" w:rsidRDefault="00710787">
            <w:pPr>
              <w:pStyle w:val="ConsPlusNormal"/>
              <w:jc w:val="center"/>
            </w:pPr>
            <w:r>
              <w:t>нд</w:t>
            </w:r>
          </w:p>
        </w:tc>
        <w:tc>
          <w:tcPr>
            <w:tcW w:w="1138" w:type="dxa"/>
            <w:vAlign w:val="center"/>
          </w:tcPr>
          <w:p w14:paraId="194AFBAB" w14:textId="77777777" w:rsidR="00710787" w:rsidRDefault="00710787">
            <w:pPr>
              <w:pStyle w:val="ConsPlusNormal"/>
              <w:jc w:val="center"/>
            </w:pPr>
            <w:r>
              <w:t>нд</w:t>
            </w:r>
          </w:p>
        </w:tc>
        <w:tc>
          <w:tcPr>
            <w:tcW w:w="1363" w:type="dxa"/>
            <w:vAlign w:val="center"/>
          </w:tcPr>
          <w:p w14:paraId="6CA58E6F" w14:textId="77777777" w:rsidR="00710787" w:rsidRDefault="00710787">
            <w:pPr>
              <w:pStyle w:val="ConsPlusNormal"/>
              <w:jc w:val="center"/>
            </w:pPr>
            <w:r>
              <w:t>нд</w:t>
            </w:r>
          </w:p>
        </w:tc>
        <w:tc>
          <w:tcPr>
            <w:tcW w:w="1070" w:type="dxa"/>
            <w:vAlign w:val="center"/>
          </w:tcPr>
          <w:p w14:paraId="265624D3" w14:textId="77777777" w:rsidR="00710787" w:rsidRDefault="00710787">
            <w:pPr>
              <w:pStyle w:val="ConsPlusNormal"/>
              <w:jc w:val="center"/>
            </w:pPr>
            <w:r>
              <w:t>нд</w:t>
            </w:r>
          </w:p>
        </w:tc>
        <w:tc>
          <w:tcPr>
            <w:tcW w:w="1267" w:type="dxa"/>
            <w:vAlign w:val="center"/>
          </w:tcPr>
          <w:p w14:paraId="51CF66BA" w14:textId="77777777" w:rsidR="00710787" w:rsidRDefault="00710787">
            <w:pPr>
              <w:pStyle w:val="ConsPlusNormal"/>
              <w:jc w:val="center"/>
            </w:pPr>
            <w:r>
              <w:t>нд</w:t>
            </w:r>
          </w:p>
        </w:tc>
        <w:tc>
          <w:tcPr>
            <w:tcW w:w="1118" w:type="dxa"/>
            <w:vAlign w:val="center"/>
          </w:tcPr>
          <w:p w14:paraId="1CA4D0A1" w14:textId="77777777" w:rsidR="00710787" w:rsidRDefault="00710787">
            <w:pPr>
              <w:pStyle w:val="ConsPlusNormal"/>
              <w:jc w:val="center"/>
            </w:pPr>
            <w:r>
              <w:t>нд</w:t>
            </w:r>
          </w:p>
        </w:tc>
        <w:tc>
          <w:tcPr>
            <w:tcW w:w="1354" w:type="dxa"/>
            <w:vAlign w:val="center"/>
          </w:tcPr>
          <w:p w14:paraId="79E468E8" w14:textId="77777777" w:rsidR="00710787" w:rsidRDefault="00710787">
            <w:pPr>
              <w:pStyle w:val="ConsPlusNormal"/>
              <w:jc w:val="center"/>
            </w:pPr>
            <w:r>
              <w:t>нд</w:t>
            </w:r>
          </w:p>
        </w:tc>
        <w:tc>
          <w:tcPr>
            <w:tcW w:w="1258" w:type="dxa"/>
            <w:vAlign w:val="center"/>
          </w:tcPr>
          <w:p w14:paraId="4A9983DE" w14:textId="77777777" w:rsidR="00710787" w:rsidRDefault="00710787">
            <w:pPr>
              <w:pStyle w:val="ConsPlusNormal"/>
              <w:jc w:val="center"/>
            </w:pPr>
            <w:r>
              <w:t>нд</w:t>
            </w:r>
          </w:p>
        </w:tc>
        <w:tc>
          <w:tcPr>
            <w:tcW w:w="1334" w:type="dxa"/>
            <w:vAlign w:val="center"/>
          </w:tcPr>
          <w:p w14:paraId="7E64B196" w14:textId="77777777" w:rsidR="00710787" w:rsidRDefault="00710787">
            <w:pPr>
              <w:pStyle w:val="ConsPlusNormal"/>
              <w:jc w:val="center"/>
            </w:pPr>
            <w:r>
              <w:t>нд</w:t>
            </w:r>
          </w:p>
        </w:tc>
      </w:tr>
      <w:tr w:rsidR="00710787" w14:paraId="082B95E3" w14:textId="77777777">
        <w:tc>
          <w:tcPr>
            <w:tcW w:w="859" w:type="dxa"/>
            <w:vAlign w:val="center"/>
          </w:tcPr>
          <w:p w14:paraId="5FD9D2DA" w14:textId="77777777" w:rsidR="00710787" w:rsidRDefault="00710787">
            <w:pPr>
              <w:pStyle w:val="ConsPlusNormal"/>
              <w:jc w:val="center"/>
            </w:pPr>
            <w:bookmarkStart w:id="218" w:name="P2115"/>
            <w:bookmarkEnd w:id="218"/>
            <w:r>
              <w:t>1.1</w:t>
            </w:r>
          </w:p>
        </w:tc>
        <w:tc>
          <w:tcPr>
            <w:tcW w:w="2890" w:type="dxa"/>
            <w:vAlign w:val="center"/>
          </w:tcPr>
          <w:p w14:paraId="427AE450" w14:textId="77777777" w:rsidR="00710787" w:rsidRDefault="00710787">
            <w:pPr>
              <w:pStyle w:val="ConsPlusNormal"/>
            </w:pPr>
            <w:r>
              <w:t xml:space="preserve">Группа инвестиционных проектов "Технологическое присоединение энергопринимающих устройств потребителей максимальной мощностью до </w:t>
            </w:r>
            <w:r>
              <w:lastRenderedPageBreak/>
              <w:t>15 кВт включительно, всего"</w:t>
            </w:r>
          </w:p>
        </w:tc>
        <w:tc>
          <w:tcPr>
            <w:tcW w:w="869" w:type="dxa"/>
            <w:vAlign w:val="center"/>
          </w:tcPr>
          <w:p w14:paraId="7F95B936" w14:textId="77777777" w:rsidR="00710787" w:rsidRDefault="00710787">
            <w:pPr>
              <w:pStyle w:val="ConsPlusNormal"/>
              <w:jc w:val="center"/>
            </w:pPr>
            <w:r>
              <w:lastRenderedPageBreak/>
              <w:t>нд</w:t>
            </w:r>
          </w:p>
        </w:tc>
        <w:tc>
          <w:tcPr>
            <w:tcW w:w="749" w:type="dxa"/>
            <w:vAlign w:val="center"/>
          </w:tcPr>
          <w:p w14:paraId="2DEF38E4" w14:textId="77777777" w:rsidR="00710787" w:rsidRDefault="00710787">
            <w:pPr>
              <w:pStyle w:val="ConsPlusNormal"/>
              <w:jc w:val="center"/>
            </w:pPr>
            <w:r>
              <w:t>нд</w:t>
            </w:r>
          </w:p>
        </w:tc>
        <w:tc>
          <w:tcPr>
            <w:tcW w:w="768" w:type="dxa"/>
            <w:vAlign w:val="center"/>
          </w:tcPr>
          <w:p w14:paraId="4D664870" w14:textId="77777777" w:rsidR="00710787" w:rsidRDefault="00710787">
            <w:pPr>
              <w:pStyle w:val="ConsPlusNormal"/>
              <w:jc w:val="center"/>
            </w:pPr>
            <w:r>
              <w:t>нд</w:t>
            </w:r>
          </w:p>
        </w:tc>
        <w:tc>
          <w:tcPr>
            <w:tcW w:w="778" w:type="dxa"/>
            <w:vAlign w:val="center"/>
          </w:tcPr>
          <w:p w14:paraId="67F5C0B5" w14:textId="77777777" w:rsidR="00710787" w:rsidRDefault="00710787">
            <w:pPr>
              <w:pStyle w:val="ConsPlusNormal"/>
              <w:jc w:val="center"/>
            </w:pPr>
            <w:r>
              <w:t>нд</w:t>
            </w:r>
          </w:p>
        </w:tc>
        <w:tc>
          <w:tcPr>
            <w:tcW w:w="1310" w:type="dxa"/>
            <w:vAlign w:val="center"/>
          </w:tcPr>
          <w:p w14:paraId="59EEDFA8" w14:textId="77777777" w:rsidR="00710787" w:rsidRDefault="00710787">
            <w:pPr>
              <w:pStyle w:val="ConsPlusNormal"/>
              <w:jc w:val="center"/>
            </w:pPr>
            <w:r>
              <w:t>нд</w:t>
            </w:r>
          </w:p>
        </w:tc>
        <w:tc>
          <w:tcPr>
            <w:tcW w:w="1138" w:type="dxa"/>
            <w:vAlign w:val="center"/>
          </w:tcPr>
          <w:p w14:paraId="3C070C32" w14:textId="77777777" w:rsidR="00710787" w:rsidRDefault="00710787">
            <w:pPr>
              <w:pStyle w:val="ConsPlusNormal"/>
              <w:jc w:val="center"/>
            </w:pPr>
            <w:r>
              <w:t>нд</w:t>
            </w:r>
          </w:p>
        </w:tc>
        <w:tc>
          <w:tcPr>
            <w:tcW w:w="1363" w:type="dxa"/>
            <w:vAlign w:val="center"/>
          </w:tcPr>
          <w:p w14:paraId="756B9DAC" w14:textId="77777777" w:rsidR="00710787" w:rsidRDefault="00710787">
            <w:pPr>
              <w:pStyle w:val="ConsPlusNormal"/>
              <w:jc w:val="center"/>
            </w:pPr>
            <w:r>
              <w:t>нд</w:t>
            </w:r>
          </w:p>
        </w:tc>
        <w:tc>
          <w:tcPr>
            <w:tcW w:w="1070" w:type="dxa"/>
            <w:vAlign w:val="center"/>
          </w:tcPr>
          <w:p w14:paraId="3C8CC293" w14:textId="77777777" w:rsidR="00710787" w:rsidRDefault="00710787">
            <w:pPr>
              <w:pStyle w:val="ConsPlusNormal"/>
              <w:jc w:val="center"/>
            </w:pPr>
            <w:r>
              <w:t>нд</w:t>
            </w:r>
          </w:p>
        </w:tc>
        <w:tc>
          <w:tcPr>
            <w:tcW w:w="1267" w:type="dxa"/>
            <w:vAlign w:val="center"/>
          </w:tcPr>
          <w:p w14:paraId="7F115B3D" w14:textId="77777777" w:rsidR="00710787" w:rsidRDefault="00710787">
            <w:pPr>
              <w:pStyle w:val="ConsPlusNormal"/>
              <w:jc w:val="center"/>
            </w:pPr>
            <w:r>
              <w:t>нд</w:t>
            </w:r>
          </w:p>
        </w:tc>
        <w:tc>
          <w:tcPr>
            <w:tcW w:w="1118" w:type="dxa"/>
            <w:vAlign w:val="center"/>
          </w:tcPr>
          <w:p w14:paraId="57E62B32" w14:textId="77777777" w:rsidR="00710787" w:rsidRDefault="00710787">
            <w:pPr>
              <w:pStyle w:val="ConsPlusNormal"/>
              <w:jc w:val="center"/>
            </w:pPr>
            <w:r>
              <w:t>нд</w:t>
            </w:r>
          </w:p>
        </w:tc>
        <w:tc>
          <w:tcPr>
            <w:tcW w:w="1354" w:type="dxa"/>
            <w:vAlign w:val="center"/>
          </w:tcPr>
          <w:p w14:paraId="3413F6B4" w14:textId="77777777" w:rsidR="00710787" w:rsidRDefault="00710787">
            <w:pPr>
              <w:pStyle w:val="ConsPlusNormal"/>
              <w:jc w:val="center"/>
            </w:pPr>
            <w:r>
              <w:t>нд</w:t>
            </w:r>
          </w:p>
        </w:tc>
        <w:tc>
          <w:tcPr>
            <w:tcW w:w="1258" w:type="dxa"/>
            <w:vAlign w:val="center"/>
          </w:tcPr>
          <w:p w14:paraId="7CEC338D" w14:textId="77777777" w:rsidR="00710787" w:rsidRDefault="00710787">
            <w:pPr>
              <w:pStyle w:val="ConsPlusNormal"/>
              <w:jc w:val="center"/>
            </w:pPr>
            <w:r>
              <w:t>нд</w:t>
            </w:r>
          </w:p>
        </w:tc>
        <w:tc>
          <w:tcPr>
            <w:tcW w:w="1334" w:type="dxa"/>
            <w:vAlign w:val="center"/>
          </w:tcPr>
          <w:p w14:paraId="0C82921A" w14:textId="77777777" w:rsidR="00710787" w:rsidRDefault="00710787">
            <w:pPr>
              <w:pStyle w:val="ConsPlusNormal"/>
              <w:jc w:val="center"/>
            </w:pPr>
            <w:r>
              <w:t>нд</w:t>
            </w:r>
          </w:p>
        </w:tc>
      </w:tr>
      <w:tr w:rsidR="00710787" w14:paraId="14D680FD" w14:textId="77777777">
        <w:tc>
          <w:tcPr>
            <w:tcW w:w="859" w:type="dxa"/>
            <w:vMerge w:val="restart"/>
            <w:vAlign w:val="center"/>
          </w:tcPr>
          <w:p w14:paraId="0B21DFEA" w14:textId="77777777" w:rsidR="00710787" w:rsidRDefault="00710787">
            <w:pPr>
              <w:pStyle w:val="ConsPlusNormal"/>
              <w:jc w:val="center"/>
            </w:pPr>
            <w:bookmarkStart w:id="219" w:name="P2130"/>
            <w:bookmarkEnd w:id="219"/>
            <w:r>
              <w:t>1.1.1</w:t>
            </w:r>
          </w:p>
        </w:tc>
        <w:tc>
          <w:tcPr>
            <w:tcW w:w="2890" w:type="dxa"/>
            <w:vMerge w:val="restart"/>
            <w:vAlign w:val="center"/>
          </w:tcPr>
          <w:p w14:paraId="2D97BB32" w14:textId="77777777" w:rsidR="00710787" w:rsidRDefault="00710787">
            <w:pPr>
              <w:pStyle w:val="ConsPlusNormal"/>
            </w:pPr>
            <w:r>
              <w:t>Наличие обязательств по исполнению договоров об осуществлении технологического присоединения к электрическим сетям по состоянию на 1 января соответствующего года</w:t>
            </w:r>
          </w:p>
        </w:tc>
        <w:tc>
          <w:tcPr>
            <w:tcW w:w="869" w:type="dxa"/>
            <w:vAlign w:val="center"/>
          </w:tcPr>
          <w:p w14:paraId="30F546EE"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4CAEE32A" w14:textId="77777777" w:rsidR="00710787" w:rsidRDefault="00710787">
            <w:pPr>
              <w:pStyle w:val="ConsPlusNormal"/>
            </w:pPr>
          </w:p>
        </w:tc>
        <w:tc>
          <w:tcPr>
            <w:tcW w:w="768" w:type="dxa"/>
            <w:vAlign w:val="center"/>
          </w:tcPr>
          <w:p w14:paraId="6C4D9FC4" w14:textId="77777777" w:rsidR="00710787" w:rsidRDefault="00710787">
            <w:pPr>
              <w:pStyle w:val="ConsPlusNormal"/>
            </w:pPr>
          </w:p>
        </w:tc>
        <w:tc>
          <w:tcPr>
            <w:tcW w:w="778" w:type="dxa"/>
            <w:vAlign w:val="center"/>
          </w:tcPr>
          <w:p w14:paraId="78F7166A" w14:textId="77777777" w:rsidR="00710787" w:rsidRDefault="00710787">
            <w:pPr>
              <w:pStyle w:val="ConsPlusNormal"/>
            </w:pPr>
          </w:p>
        </w:tc>
        <w:tc>
          <w:tcPr>
            <w:tcW w:w="1310" w:type="dxa"/>
            <w:vAlign w:val="center"/>
          </w:tcPr>
          <w:p w14:paraId="3A23D639" w14:textId="77777777" w:rsidR="00710787" w:rsidRDefault="00710787">
            <w:pPr>
              <w:pStyle w:val="ConsPlusNormal"/>
            </w:pPr>
          </w:p>
        </w:tc>
        <w:tc>
          <w:tcPr>
            <w:tcW w:w="1138" w:type="dxa"/>
            <w:vAlign w:val="center"/>
          </w:tcPr>
          <w:p w14:paraId="0BDE09F9" w14:textId="77777777" w:rsidR="00710787" w:rsidRDefault="00710787">
            <w:pPr>
              <w:pStyle w:val="ConsPlusNormal"/>
            </w:pPr>
          </w:p>
        </w:tc>
        <w:tc>
          <w:tcPr>
            <w:tcW w:w="1363" w:type="dxa"/>
            <w:vAlign w:val="center"/>
          </w:tcPr>
          <w:p w14:paraId="603150F3" w14:textId="77777777" w:rsidR="00710787" w:rsidRDefault="00710787">
            <w:pPr>
              <w:pStyle w:val="ConsPlusNormal"/>
            </w:pPr>
          </w:p>
        </w:tc>
        <w:tc>
          <w:tcPr>
            <w:tcW w:w="1070" w:type="dxa"/>
            <w:vAlign w:val="center"/>
          </w:tcPr>
          <w:p w14:paraId="5EFB5CA8" w14:textId="77777777" w:rsidR="00710787" w:rsidRDefault="00710787">
            <w:pPr>
              <w:pStyle w:val="ConsPlusNormal"/>
            </w:pPr>
          </w:p>
        </w:tc>
        <w:tc>
          <w:tcPr>
            <w:tcW w:w="1267" w:type="dxa"/>
            <w:vAlign w:val="center"/>
          </w:tcPr>
          <w:p w14:paraId="6C1E85D3" w14:textId="77777777" w:rsidR="00710787" w:rsidRDefault="00710787">
            <w:pPr>
              <w:pStyle w:val="ConsPlusNormal"/>
            </w:pPr>
          </w:p>
        </w:tc>
        <w:tc>
          <w:tcPr>
            <w:tcW w:w="1118" w:type="dxa"/>
            <w:vAlign w:val="center"/>
          </w:tcPr>
          <w:p w14:paraId="6A00E5F6" w14:textId="77777777" w:rsidR="00710787" w:rsidRDefault="00710787">
            <w:pPr>
              <w:pStyle w:val="ConsPlusNormal"/>
            </w:pPr>
          </w:p>
        </w:tc>
        <w:tc>
          <w:tcPr>
            <w:tcW w:w="1354" w:type="dxa"/>
            <w:vAlign w:val="center"/>
          </w:tcPr>
          <w:p w14:paraId="3F830760" w14:textId="77777777" w:rsidR="00710787" w:rsidRDefault="00710787">
            <w:pPr>
              <w:pStyle w:val="ConsPlusNormal"/>
            </w:pPr>
          </w:p>
        </w:tc>
        <w:tc>
          <w:tcPr>
            <w:tcW w:w="1258" w:type="dxa"/>
            <w:vAlign w:val="center"/>
          </w:tcPr>
          <w:p w14:paraId="20BED521" w14:textId="77777777" w:rsidR="00710787" w:rsidRDefault="00710787">
            <w:pPr>
              <w:pStyle w:val="ConsPlusNormal"/>
            </w:pPr>
          </w:p>
        </w:tc>
        <w:tc>
          <w:tcPr>
            <w:tcW w:w="1334" w:type="dxa"/>
            <w:vAlign w:val="center"/>
          </w:tcPr>
          <w:p w14:paraId="54031201" w14:textId="77777777" w:rsidR="00710787" w:rsidRDefault="00710787">
            <w:pPr>
              <w:pStyle w:val="ConsPlusNormal"/>
            </w:pPr>
          </w:p>
        </w:tc>
      </w:tr>
      <w:tr w:rsidR="00710787" w14:paraId="0452F5F6" w14:textId="77777777">
        <w:tc>
          <w:tcPr>
            <w:tcW w:w="0" w:type="auto"/>
            <w:vMerge/>
          </w:tcPr>
          <w:p w14:paraId="041F2E79" w14:textId="77777777" w:rsidR="00710787" w:rsidRDefault="00710787">
            <w:pPr>
              <w:pStyle w:val="ConsPlusNormal"/>
            </w:pPr>
          </w:p>
        </w:tc>
        <w:tc>
          <w:tcPr>
            <w:tcW w:w="0" w:type="auto"/>
            <w:vMerge/>
          </w:tcPr>
          <w:p w14:paraId="3B469327" w14:textId="77777777" w:rsidR="00710787" w:rsidRDefault="00710787">
            <w:pPr>
              <w:pStyle w:val="ConsPlusNormal"/>
            </w:pPr>
          </w:p>
        </w:tc>
        <w:tc>
          <w:tcPr>
            <w:tcW w:w="869" w:type="dxa"/>
            <w:vAlign w:val="center"/>
          </w:tcPr>
          <w:p w14:paraId="1D8805AE"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064E94C5" w14:textId="77777777" w:rsidR="00710787" w:rsidRDefault="00710787">
            <w:pPr>
              <w:pStyle w:val="ConsPlusNormal"/>
            </w:pPr>
          </w:p>
        </w:tc>
        <w:tc>
          <w:tcPr>
            <w:tcW w:w="768" w:type="dxa"/>
            <w:vAlign w:val="center"/>
          </w:tcPr>
          <w:p w14:paraId="0FADF1A8" w14:textId="77777777" w:rsidR="00710787" w:rsidRDefault="00710787">
            <w:pPr>
              <w:pStyle w:val="ConsPlusNormal"/>
            </w:pPr>
          </w:p>
        </w:tc>
        <w:tc>
          <w:tcPr>
            <w:tcW w:w="778" w:type="dxa"/>
            <w:vAlign w:val="center"/>
          </w:tcPr>
          <w:p w14:paraId="1F1C7454" w14:textId="77777777" w:rsidR="00710787" w:rsidRDefault="00710787">
            <w:pPr>
              <w:pStyle w:val="ConsPlusNormal"/>
            </w:pPr>
          </w:p>
        </w:tc>
        <w:tc>
          <w:tcPr>
            <w:tcW w:w="1310" w:type="dxa"/>
            <w:vAlign w:val="center"/>
          </w:tcPr>
          <w:p w14:paraId="21A77A22" w14:textId="77777777" w:rsidR="00710787" w:rsidRDefault="00710787">
            <w:pPr>
              <w:pStyle w:val="ConsPlusNormal"/>
            </w:pPr>
          </w:p>
        </w:tc>
        <w:tc>
          <w:tcPr>
            <w:tcW w:w="1138" w:type="dxa"/>
            <w:vAlign w:val="center"/>
          </w:tcPr>
          <w:p w14:paraId="310525FF" w14:textId="77777777" w:rsidR="00710787" w:rsidRDefault="00710787">
            <w:pPr>
              <w:pStyle w:val="ConsPlusNormal"/>
            </w:pPr>
          </w:p>
        </w:tc>
        <w:tc>
          <w:tcPr>
            <w:tcW w:w="1363" w:type="dxa"/>
            <w:vAlign w:val="center"/>
          </w:tcPr>
          <w:p w14:paraId="2D8F7198" w14:textId="77777777" w:rsidR="00710787" w:rsidRDefault="00710787">
            <w:pPr>
              <w:pStyle w:val="ConsPlusNormal"/>
            </w:pPr>
          </w:p>
        </w:tc>
        <w:tc>
          <w:tcPr>
            <w:tcW w:w="1070" w:type="dxa"/>
            <w:vAlign w:val="center"/>
          </w:tcPr>
          <w:p w14:paraId="73059268" w14:textId="77777777" w:rsidR="00710787" w:rsidRDefault="00710787">
            <w:pPr>
              <w:pStyle w:val="ConsPlusNormal"/>
            </w:pPr>
          </w:p>
        </w:tc>
        <w:tc>
          <w:tcPr>
            <w:tcW w:w="1267" w:type="dxa"/>
            <w:vAlign w:val="center"/>
          </w:tcPr>
          <w:p w14:paraId="37CE96D8" w14:textId="77777777" w:rsidR="00710787" w:rsidRDefault="00710787">
            <w:pPr>
              <w:pStyle w:val="ConsPlusNormal"/>
            </w:pPr>
          </w:p>
        </w:tc>
        <w:tc>
          <w:tcPr>
            <w:tcW w:w="1118" w:type="dxa"/>
            <w:vAlign w:val="center"/>
          </w:tcPr>
          <w:p w14:paraId="0B7DA813" w14:textId="77777777" w:rsidR="00710787" w:rsidRDefault="00710787">
            <w:pPr>
              <w:pStyle w:val="ConsPlusNormal"/>
            </w:pPr>
          </w:p>
        </w:tc>
        <w:tc>
          <w:tcPr>
            <w:tcW w:w="1354" w:type="dxa"/>
            <w:vAlign w:val="center"/>
          </w:tcPr>
          <w:p w14:paraId="6EA59EF1" w14:textId="77777777" w:rsidR="00710787" w:rsidRDefault="00710787">
            <w:pPr>
              <w:pStyle w:val="ConsPlusNormal"/>
            </w:pPr>
          </w:p>
        </w:tc>
        <w:tc>
          <w:tcPr>
            <w:tcW w:w="1258" w:type="dxa"/>
            <w:vAlign w:val="center"/>
          </w:tcPr>
          <w:p w14:paraId="62CF6CAC" w14:textId="77777777" w:rsidR="00710787" w:rsidRDefault="00710787">
            <w:pPr>
              <w:pStyle w:val="ConsPlusNormal"/>
            </w:pPr>
          </w:p>
        </w:tc>
        <w:tc>
          <w:tcPr>
            <w:tcW w:w="1334" w:type="dxa"/>
            <w:vAlign w:val="center"/>
          </w:tcPr>
          <w:p w14:paraId="4A88FCB1" w14:textId="77777777" w:rsidR="00710787" w:rsidRDefault="00710787">
            <w:pPr>
              <w:pStyle w:val="ConsPlusNormal"/>
            </w:pPr>
          </w:p>
        </w:tc>
      </w:tr>
      <w:tr w:rsidR="00710787" w14:paraId="6E795296" w14:textId="77777777">
        <w:tc>
          <w:tcPr>
            <w:tcW w:w="859" w:type="dxa"/>
            <w:vMerge w:val="restart"/>
            <w:vAlign w:val="center"/>
          </w:tcPr>
          <w:p w14:paraId="7DB281CE" w14:textId="77777777" w:rsidR="00710787" w:rsidRDefault="00710787">
            <w:pPr>
              <w:pStyle w:val="ConsPlusNormal"/>
              <w:jc w:val="center"/>
            </w:pPr>
            <w:r>
              <w:t>1.1.1.1</w:t>
            </w:r>
          </w:p>
        </w:tc>
        <w:tc>
          <w:tcPr>
            <w:tcW w:w="2890" w:type="dxa"/>
            <w:vMerge w:val="restart"/>
            <w:vAlign w:val="center"/>
          </w:tcPr>
          <w:p w14:paraId="442AB8D1" w14:textId="77777777" w:rsidR="00710787" w:rsidRDefault="00710787">
            <w:pPr>
              <w:pStyle w:val="ConsPlusNormal"/>
              <w:ind w:firstLine="283"/>
            </w:pPr>
            <w:r>
              <w:t>в том числе не предусматривающие выполнение работ со стороны сетевой организации</w:t>
            </w:r>
          </w:p>
        </w:tc>
        <w:tc>
          <w:tcPr>
            <w:tcW w:w="869" w:type="dxa"/>
            <w:vAlign w:val="center"/>
          </w:tcPr>
          <w:p w14:paraId="360102DE"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5FD7C96D" w14:textId="77777777" w:rsidR="00710787" w:rsidRDefault="00710787">
            <w:pPr>
              <w:pStyle w:val="ConsPlusNormal"/>
            </w:pPr>
          </w:p>
        </w:tc>
        <w:tc>
          <w:tcPr>
            <w:tcW w:w="768" w:type="dxa"/>
            <w:vAlign w:val="center"/>
          </w:tcPr>
          <w:p w14:paraId="74573F13" w14:textId="77777777" w:rsidR="00710787" w:rsidRDefault="00710787">
            <w:pPr>
              <w:pStyle w:val="ConsPlusNormal"/>
            </w:pPr>
          </w:p>
        </w:tc>
        <w:tc>
          <w:tcPr>
            <w:tcW w:w="778" w:type="dxa"/>
            <w:vAlign w:val="center"/>
          </w:tcPr>
          <w:p w14:paraId="521BABFF" w14:textId="77777777" w:rsidR="00710787" w:rsidRDefault="00710787">
            <w:pPr>
              <w:pStyle w:val="ConsPlusNormal"/>
            </w:pPr>
          </w:p>
        </w:tc>
        <w:tc>
          <w:tcPr>
            <w:tcW w:w="1310" w:type="dxa"/>
            <w:vAlign w:val="center"/>
          </w:tcPr>
          <w:p w14:paraId="0AA2254A" w14:textId="77777777" w:rsidR="00710787" w:rsidRDefault="00710787">
            <w:pPr>
              <w:pStyle w:val="ConsPlusNormal"/>
            </w:pPr>
          </w:p>
        </w:tc>
        <w:tc>
          <w:tcPr>
            <w:tcW w:w="1138" w:type="dxa"/>
            <w:vAlign w:val="center"/>
          </w:tcPr>
          <w:p w14:paraId="097D3E96" w14:textId="77777777" w:rsidR="00710787" w:rsidRDefault="00710787">
            <w:pPr>
              <w:pStyle w:val="ConsPlusNormal"/>
            </w:pPr>
          </w:p>
        </w:tc>
        <w:tc>
          <w:tcPr>
            <w:tcW w:w="1363" w:type="dxa"/>
            <w:vAlign w:val="center"/>
          </w:tcPr>
          <w:p w14:paraId="24D6A489" w14:textId="77777777" w:rsidR="00710787" w:rsidRDefault="00710787">
            <w:pPr>
              <w:pStyle w:val="ConsPlusNormal"/>
            </w:pPr>
          </w:p>
        </w:tc>
        <w:tc>
          <w:tcPr>
            <w:tcW w:w="1070" w:type="dxa"/>
            <w:vAlign w:val="center"/>
          </w:tcPr>
          <w:p w14:paraId="5972DD68" w14:textId="77777777" w:rsidR="00710787" w:rsidRDefault="00710787">
            <w:pPr>
              <w:pStyle w:val="ConsPlusNormal"/>
            </w:pPr>
          </w:p>
        </w:tc>
        <w:tc>
          <w:tcPr>
            <w:tcW w:w="1267" w:type="dxa"/>
            <w:vAlign w:val="center"/>
          </w:tcPr>
          <w:p w14:paraId="26A4BD1E" w14:textId="77777777" w:rsidR="00710787" w:rsidRDefault="00710787">
            <w:pPr>
              <w:pStyle w:val="ConsPlusNormal"/>
            </w:pPr>
          </w:p>
        </w:tc>
        <w:tc>
          <w:tcPr>
            <w:tcW w:w="1118" w:type="dxa"/>
            <w:vAlign w:val="center"/>
          </w:tcPr>
          <w:p w14:paraId="18F7F5AD" w14:textId="77777777" w:rsidR="00710787" w:rsidRDefault="00710787">
            <w:pPr>
              <w:pStyle w:val="ConsPlusNormal"/>
            </w:pPr>
          </w:p>
        </w:tc>
        <w:tc>
          <w:tcPr>
            <w:tcW w:w="1354" w:type="dxa"/>
            <w:vAlign w:val="center"/>
          </w:tcPr>
          <w:p w14:paraId="7B98B626" w14:textId="77777777" w:rsidR="00710787" w:rsidRDefault="00710787">
            <w:pPr>
              <w:pStyle w:val="ConsPlusNormal"/>
            </w:pPr>
          </w:p>
        </w:tc>
        <w:tc>
          <w:tcPr>
            <w:tcW w:w="1258" w:type="dxa"/>
            <w:vAlign w:val="center"/>
          </w:tcPr>
          <w:p w14:paraId="2C90DAE0" w14:textId="77777777" w:rsidR="00710787" w:rsidRDefault="00710787">
            <w:pPr>
              <w:pStyle w:val="ConsPlusNormal"/>
            </w:pPr>
          </w:p>
        </w:tc>
        <w:tc>
          <w:tcPr>
            <w:tcW w:w="1334" w:type="dxa"/>
            <w:vAlign w:val="center"/>
          </w:tcPr>
          <w:p w14:paraId="4C297BA5" w14:textId="77777777" w:rsidR="00710787" w:rsidRDefault="00710787">
            <w:pPr>
              <w:pStyle w:val="ConsPlusNormal"/>
            </w:pPr>
          </w:p>
        </w:tc>
      </w:tr>
      <w:tr w:rsidR="00710787" w14:paraId="785F0E28" w14:textId="77777777">
        <w:tc>
          <w:tcPr>
            <w:tcW w:w="0" w:type="auto"/>
            <w:vMerge/>
          </w:tcPr>
          <w:p w14:paraId="3F62490A" w14:textId="77777777" w:rsidR="00710787" w:rsidRDefault="00710787">
            <w:pPr>
              <w:pStyle w:val="ConsPlusNormal"/>
            </w:pPr>
          </w:p>
        </w:tc>
        <w:tc>
          <w:tcPr>
            <w:tcW w:w="0" w:type="auto"/>
            <w:vMerge/>
          </w:tcPr>
          <w:p w14:paraId="3898EAE9" w14:textId="77777777" w:rsidR="00710787" w:rsidRDefault="00710787">
            <w:pPr>
              <w:pStyle w:val="ConsPlusNormal"/>
            </w:pPr>
          </w:p>
        </w:tc>
        <w:tc>
          <w:tcPr>
            <w:tcW w:w="869" w:type="dxa"/>
            <w:vAlign w:val="center"/>
          </w:tcPr>
          <w:p w14:paraId="5D78C429"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7D0A38B9" w14:textId="77777777" w:rsidR="00710787" w:rsidRDefault="00710787">
            <w:pPr>
              <w:pStyle w:val="ConsPlusNormal"/>
            </w:pPr>
          </w:p>
        </w:tc>
        <w:tc>
          <w:tcPr>
            <w:tcW w:w="768" w:type="dxa"/>
            <w:vAlign w:val="center"/>
          </w:tcPr>
          <w:p w14:paraId="0C2F1DA0" w14:textId="77777777" w:rsidR="00710787" w:rsidRDefault="00710787">
            <w:pPr>
              <w:pStyle w:val="ConsPlusNormal"/>
            </w:pPr>
          </w:p>
        </w:tc>
        <w:tc>
          <w:tcPr>
            <w:tcW w:w="778" w:type="dxa"/>
            <w:vAlign w:val="center"/>
          </w:tcPr>
          <w:p w14:paraId="069045E4" w14:textId="77777777" w:rsidR="00710787" w:rsidRDefault="00710787">
            <w:pPr>
              <w:pStyle w:val="ConsPlusNormal"/>
            </w:pPr>
          </w:p>
        </w:tc>
        <w:tc>
          <w:tcPr>
            <w:tcW w:w="1310" w:type="dxa"/>
            <w:vAlign w:val="center"/>
          </w:tcPr>
          <w:p w14:paraId="67D5E93C" w14:textId="77777777" w:rsidR="00710787" w:rsidRDefault="00710787">
            <w:pPr>
              <w:pStyle w:val="ConsPlusNormal"/>
            </w:pPr>
          </w:p>
        </w:tc>
        <w:tc>
          <w:tcPr>
            <w:tcW w:w="1138" w:type="dxa"/>
            <w:vAlign w:val="center"/>
          </w:tcPr>
          <w:p w14:paraId="14617F7C" w14:textId="77777777" w:rsidR="00710787" w:rsidRDefault="00710787">
            <w:pPr>
              <w:pStyle w:val="ConsPlusNormal"/>
            </w:pPr>
          </w:p>
        </w:tc>
        <w:tc>
          <w:tcPr>
            <w:tcW w:w="1363" w:type="dxa"/>
            <w:vAlign w:val="center"/>
          </w:tcPr>
          <w:p w14:paraId="7B6485F8" w14:textId="77777777" w:rsidR="00710787" w:rsidRDefault="00710787">
            <w:pPr>
              <w:pStyle w:val="ConsPlusNormal"/>
            </w:pPr>
          </w:p>
        </w:tc>
        <w:tc>
          <w:tcPr>
            <w:tcW w:w="1070" w:type="dxa"/>
            <w:vAlign w:val="center"/>
          </w:tcPr>
          <w:p w14:paraId="5A7477B3" w14:textId="77777777" w:rsidR="00710787" w:rsidRDefault="00710787">
            <w:pPr>
              <w:pStyle w:val="ConsPlusNormal"/>
            </w:pPr>
          </w:p>
        </w:tc>
        <w:tc>
          <w:tcPr>
            <w:tcW w:w="1267" w:type="dxa"/>
            <w:vAlign w:val="center"/>
          </w:tcPr>
          <w:p w14:paraId="4120EA90" w14:textId="77777777" w:rsidR="00710787" w:rsidRDefault="00710787">
            <w:pPr>
              <w:pStyle w:val="ConsPlusNormal"/>
            </w:pPr>
          </w:p>
        </w:tc>
        <w:tc>
          <w:tcPr>
            <w:tcW w:w="1118" w:type="dxa"/>
            <w:vAlign w:val="center"/>
          </w:tcPr>
          <w:p w14:paraId="26D37CAB" w14:textId="77777777" w:rsidR="00710787" w:rsidRDefault="00710787">
            <w:pPr>
              <w:pStyle w:val="ConsPlusNormal"/>
            </w:pPr>
          </w:p>
        </w:tc>
        <w:tc>
          <w:tcPr>
            <w:tcW w:w="1354" w:type="dxa"/>
            <w:vAlign w:val="center"/>
          </w:tcPr>
          <w:p w14:paraId="1A62643F" w14:textId="77777777" w:rsidR="00710787" w:rsidRDefault="00710787">
            <w:pPr>
              <w:pStyle w:val="ConsPlusNormal"/>
            </w:pPr>
          </w:p>
        </w:tc>
        <w:tc>
          <w:tcPr>
            <w:tcW w:w="1258" w:type="dxa"/>
            <w:vAlign w:val="center"/>
          </w:tcPr>
          <w:p w14:paraId="4BAC7A3C" w14:textId="77777777" w:rsidR="00710787" w:rsidRDefault="00710787">
            <w:pPr>
              <w:pStyle w:val="ConsPlusNormal"/>
            </w:pPr>
          </w:p>
        </w:tc>
        <w:tc>
          <w:tcPr>
            <w:tcW w:w="1334" w:type="dxa"/>
            <w:vAlign w:val="center"/>
          </w:tcPr>
          <w:p w14:paraId="32DA363A" w14:textId="77777777" w:rsidR="00710787" w:rsidRDefault="00710787">
            <w:pPr>
              <w:pStyle w:val="ConsPlusNormal"/>
            </w:pPr>
          </w:p>
        </w:tc>
      </w:tr>
      <w:tr w:rsidR="00710787" w14:paraId="203FCE63" w14:textId="77777777">
        <w:tc>
          <w:tcPr>
            <w:tcW w:w="859" w:type="dxa"/>
            <w:vMerge w:val="restart"/>
            <w:vAlign w:val="center"/>
          </w:tcPr>
          <w:p w14:paraId="71AF127C" w14:textId="77777777" w:rsidR="00710787" w:rsidRDefault="00710787">
            <w:pPr>
              <w:pStyle w:val="ConsPlusNormal"/>
              <w:jc w:val="center"/>
            </w:pPr>
            <w:r>
              <w:t>1.1.1.2</w:t>
            </w:r>
          </w:p>
        </w:tc>
        <w:tc>
          <w:tcPr>
            <w:tcW w:w="2890" w:type="dxa"/>
            <w:vMerge w:val="restart"/>
            <w:vAlign w:val="center"/>
          </w:tcPr>
          <w:p w14:paraId="646505EC" w14:textId="77777777" w:rsidR="00710787" w:rsidRDefault="00710787">
            <w:pPr>
              <w:pStyle w:val="ConsPlusNormal"/>
              <w:ind w:firstLine="283"/>
            </w:pPr>
            <w:r>
              <w:t xml:space="preserve">в том числе только с реконструкцией объектов </w:t>
            </w:r>
            <w:r>
              <w:lastRenderedPageBreak/>
              <w:t>электросетевого хозяйства</w:t>
            </w:r>
          </w:p>
        </w:tc>
        <w:tc>
          <w:tcPr>
            <w:tcW w:w="869" w:type="dxa"/>
            <w:vAlign w:val="center"/>
          </w:tcPr>
          <w:p w14:paraId="12A117B6" w14:textId="77777777" w:rsidR="00710787" w:rsidRDefault="00710787">
            <w:pPr>
              <w:pStyle w:val="ConsPlusNormal"/>
              <w:jc w:val="center"/>
            </w:pPr>
            <w:r>
              <w:lastRenderedPageBreak/>
              <w:t xml:space="preserve">шт. </w:t>
            </w:r>
            <w:hyperlink w:anchor="P4038">
              <w:r>
                <w:rPr>
                  <w:color w:val="0000FF"/>
                </w:rPr>
                <w:t>&lt;1&gt;</w:t>
              </w:r>
            </w:hyperlink>
          </w:p>
        </w:tc>
        <w:tc>
          <w:tcPr>
            <w:tcW w:w="749" w:type="dxa"/>
            <w:vAlign w:val="center"/>
          </w:tcPr>
          <w:p w14:paraId="491766F3" w14:textId="77777777" w:rsidR="00710787" w:rsidRDefault="00710787">
            <w:pPr>
              <w:pStyle w:val="ConsPlusNormal"/>
            </w:pPr>
          </w:p>
        </w:tc>
        <w:tc>
          <w:tcPr>
            <w:tcW w:w="768" w:type="dxa"/>
            <w:vAlign w:val="center"/>
          </w:tcPr>
          <w:p w14:paraId="21D55D35" w14:textId="77777777" w:rsidR="00710787" w:rsidRDefault="00710787">
            <w:pPr>
              <w:pStyle w:val="ConsPlusNormal"/>
            </w:pPr>
          </w:p>
        </w:tc>
        <w:tc>
          <w:tcPr>
            <w:tcW w:w="778" w:type="dxa"/>
            <w:vAlign w:val="center"/>
          </w:tcPr>
          <w:p w14:paraId="1165876F" w14:textId="77777777" w:rsidR="00710787" w:rsidRDefault="00710787">
            <w:pPr>
              <w:pStyle w:val="ConsPlusNormal"/>
            </w:pPr>
          </w:p>
        </w:tc>
        <w:tc>
          <w:tcPr>
            <w:tcW w:w="1310" w:type="dxa"/>
            <w:vAlign w:val="center"/>
          </w:tcPr>
          <w:p w14:paraId="7F09643E" w14:textId="77777777" w:rsidR="00710787" w:rsidRDefault="00710787">
            <w:pPr>
              <w:pStyle w:val="ConsPlusNormal"/>
            </w:pPr>
          </w:p>
        </w:tc>
        <w:tc>
          <w:tcPr>
            <w:tcW w:w="1138" w:type="dxa"/>
            <w:vAlign w:val="center"/>
          </w:tcPr>
          <w:p w14:paraId="2657A433" w14:textId="77777777" w:rsidR="00710787" w:rsidRDefault="00710787">
            <w:pPr>
              <w:pStyle w:val="ConsPlusNormal"/>
            </w:pPr>
          </w:p>
        </w:tc>
        <w:tc>
          <w:tcPr>
            <w:tcW w:w="1363" w:type="dxa"/>
            <w:vAlign w:val="center"/>
          </w:tcPr>
          <w:p w14:paraId="0B42EDCE" w14:textId="77777777" w:rsidR="00710787" w:rsidRDefault="00710787">
            <w:pPr>
              <w:pStyle w:val="ConsPlusNormal"/>
            </w:pPr>
          </w:p>
        </w:tc>
        <w:tc>
          <w:tcPr>
            <w:tcW w:w="1070" w:type="dxa"/>
            <w:vAlign w:val="center"/>
          </w:tcPr>
          <w:p w14:paraId="21A9B0EF" w14:textId="77777777" w:rsidR="00710787" w:rsidRDefault="00710787">
            <w:pPr>
              <w:pStyle w:val="ConsPlusNormal"/>
            </w:pPr>
          </w:p>
        </w:tc>
        <w:tc>
          <w:tcPr>
            <w:tcW w:w="1267" w:type="dxa"/>
            <w:vAlign w:val="center"/>
          </w:tcPr>
          <w:p w14:paraId="05F5840A" w14:textId="77777777" w:rsidR="00710787" w:rsidRDefault="00710787">
            <w:pPr>
              <w:pStyle w:val="ConsPlusNormal"/>
            </w:pPr>
          </w:p>
        </w:tc>
        <w:tc>
          <w:tcPr>
            <w:tcW w:w="1118" w:type="dxa"/>
            <w:vAlign w:val="center"/>
          </w:tcPr>
          <w:p w14:paraId="36D7247D" w14:textId="77777777" w:rsidR="00710787" w:rsidRDefault="00710787">
            <w:pPr>
              <w:pStyle w:val="ConsPlusNormal"/>
            </w:pPr>
          </w:p>
        </w:tc>
        <w:tc>
          <w:tcPr>
            <w:tcW w:w="1354" w:type="dxa"/>
            <w:vAlign w:val="center"/>
          </w:tcPr>
          <w:p w14:paraId="769F935E" w14:textId="77777777" w:rsidR="00710787" w:rsidRDefault="00710787">
            <w:pPr>
              <w:pStyle w:val="ConsPlusNormal"/>
            </w:pPr>
          </w:p>
        </w:tc>
        <w:tc>
          <w:tcPr>
            <w:tcW w:w="1258" w:type="dxa"/>
            <w:vAlign w:val="center"/>
          </w:tcPr>
          <w:p w14:paraId="62E573AF" w14:textId="77777777" w:rsidR="00710787" w:rsidRDefault="00710787">
            <w:pPr>
              <w:pStyle w:val="ConsPlusNormal"/>
            </w:pPr>
          </w:p>
        </w:tc>
        <w:tc>
          <w:tcPr>
            <w:tcW w:w="1334" w:type="dxa"/>
            <w:vAlign w:val="center"/>
          </w:tcPr>
          <w:p w14:paraId="1793E834" w14:textId="77777777" w:rsidR="00710787" w:rsidRDefault="00710787">
            <w:pPr>
              <w:pStyle w:val="ConsPlusNormal"/>
            </w:pPr>
          </w:p>
        </w:tc>
      </w:tr>
      <w:tr w:rsidR="00710787" w14:paraId="5B4BA33E" w14:textId="77777777">
        <w:tc>
          <w:tcPr>
            <w:tcW w:w="0" w:type="auto"/>
            <w:vMerge/>
          </w:tcPr>
          <w:p w14:paraId="4ADD67FB" w14:textId="77777777" w:rsidR="00710787" w:rsidRDefault="00710787">
            <w:pPr>
              <w:pStyle w:val="ConsPlusNormal"/>
            </w:pPr>
          </w:p>
        </w:tc>
        <w:tc>
          <w:tcPr>
            <w:tcW w:w="0" w:type="auto"/>
            <w:vMerge/>
          </w:tcPr>
          <w:p w14:paraId="2AEAF4FB" w14:textId="77777777" w:rsidR="00710787" w:rsidRDefault="00710787">
            <w:pPr>
              <w:pStyle w:val="ConsPlusNormal"/>
            </w:pPr>
          </w:p>
        </w:tc>
        <w:tc>
          <w:tcPr>
            <w:tcW w:w="869" w:type="dxa"/>
            <w:vAlign w:val="center"/>
          </w:tcPr>
          <w:p w14:paraId="12C51123"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2D2F17ED" w14:textId="77777777" w:rsidR="00710787" w:rsidRDefault="00710787">
            <w:pPr>
              <w:pStyle w:val="ConsPlusNormal"/>
            </w:pPr>
          </w:p>
        </w:tc>
        <w:tc>
          <w:tcPr>
            <w:tcW w:w="768" w:type="dxa"/>
            <w:vAlign w:val="center"/>
          </w:tcPr>
          <w:p w14:paraId="02B59905" w14:textId="77777777" w:rsidR="00710787" w:rsidRDefault="00710787">
            <w:pPr>
              <w:pStyle w:val="ConsPlusNormal"/>
            </w:pPr>
          </w:p>
        </w:tc>
        <w:tc>
          <w:tcPr>
            <w:tcW w:w="778" w:type="dxa"/>
            <w:vAlign w:val="center"/>
          </w:tcPr>
          <w:p w14:paraId="0BBC17F5" w14:textId="77777777" w:rsidR="00710787" w:rsidRDefault="00710787">
            <w:pPr>
              <w:pStyle w:val="ConsPlusNormal"/>
            </w:pPr>
          </w:p>
        </w:tc>
        <w:tc>
          <w:tcPr>
            <w:tcW w:w="1310" w:type="dxa"/>
            <w:vAlign w:val="center"/>
          </w:tcPr>
          <w:p w14:paraId="49EFBBE4" w14:textId="77777777" w:rsidR="00710787" w:rsidRDefault="00710787">
            <w:pPr>
              <w:pStyle w:val="ConsPlusNormal"/>
            </w:pPr>
          </w:p>
        </w:tc>
        <w:tc>
          <w:tcPr>
            <w:tcW w:w="1138" w:type="dxa"/>
            <w:vAlign w:val="center"/>
          </w:tcPr>
          <w:p w14:paraId="0D07F8E8" w14:textId="77777777" w:rsidR="00710787" w:rsidRDefault="00710787">
            <w:pPr>
              <w:pStyle w:val="ConsPlusNormal"/>
            </w:pPr>
          </w:p>
        </w:tc>
        <w:tc>
          <w:tcPr>
            <w:tcW w:w="1363" w:type="dxa"/>
            <w:vAlign w:val="center"/>
          </w:tcPr>
          <w:p w14:paraId="05E493BB" w14:textId="77777777" w:rsidR="00710787" w:rsidRDefault="00710787">
            <w:pPr>
              <w:pStyle w:val="ConsPlusNormal"/>
            </w:pPr>
          </w:p>
        </w:tc>
        <w:tc>
          <w:tcPr>
            <w:tcW w:w="1070" w:type="dxa"/>
            <w:vAlign w:val="center"/>
          </w:tcPr>
          <w:p w14:paraId="2D04304C" w14:textId="77777777" w:rsidR="00710787" w:rsidRDefault="00710787">
            <w:pPr>
              <w:pStyle w:val="ConsPlusNormal"/>
            </w:pPr>
          </w:p>
        </w:tc>
        <w:tc>
          <w:tcPr>
            <w:tcW w:w="1267" w:type="dxa"/>
            <w:vAlign w:val="center"/>
          </w:tcPr>
          <w:p w14:paraId="14BD9267" w14:textId="77777777" w:rsidR="00710787" w:rsidRDefault="00710787">
            <w:pPr>
              <w:pStyle w:val="ConsPlusNormal"/>
            </w:pPr>
          </w:p>
        </w:tc>
        <w:tc>
          <w:tcPr>
            <w:tcW w:w="1118" w:type="dxa"/>
            <w:vAlign w:val="center"/>
          </w:tcPr>
          <w:p w14:paraId="47A63523" w14:textId="77777777" w:rsidR="00710787" w:rsidRDefault="00710787">
            <w:pPr>
              <w:pStyle w:val="ConsPlusNormal"/>
            </w:pPr>
          </w:p>
        </w:tc>
        <w:tc>
          <w:tcPr>
            <w:tcW w:w="1354" w:type="dxa"/>
            <w:vAlign w:val="center"/>
          </w:tcPr>
          <w:p w14:paraId="4E5150A3" w14:textId="77777777" w:rsidR="00710787" w:rsidRDefault="00710787">
            <w:pPr>
              <w:pStyle w:val="ConsPlusNormal"/>
            </w:pPr>
          </w:p>
        </w:tc>
        <w:tc>
          <w:tcPr>
            <w:tcW w:w="1258" w:type="dxa"/>
            <w:vAlign w:val="center"/>
          </w:tcPr>
          <w:p w14:paraId="208F5DA6" w14:textId="77777777" w:rsidR="00710787" w:rsidRDefault="00710787">
            <w:pPr>
              <w:pStyle w:val="ConsPlusNormal"/>
            </w:pPr>
          </w:p>
        </w:tc>
        <w:tc>
          <w:tcPr>
            <w:tcW w:w="1334" w:type="dxa"/>
            <w:vAlign w:val="center"/>
          </w:tcPr>
          <w:p w14:paraId="37087A61" w14:textId="77777777" w:rsidR="00710787" w:rsidRDefault="00710787">
            <w:pPr>
              <w:pStyle w:val="ConsPlusNormal"/>
            </w:pPr>
          </w:p>
        </w:tc>
      </w:tr>
      <w:tr w:rsidR="00710787" w14:paraId="4FC823C6" w14:textId="77777777">
        <w:tc>
          <w:tcPr>
            <w:tcW w:w="859" w:type="dxa"/>
            <w:vMerge w:val="restart"/>
            <w:vAlign w:val="center"/>
          </w:tcPr>
          <w:p w14:paraId="7FC270B7" w14:textId="77777777" w:rsidR="00710787" w:rsidRDefault="00710787">
            <w:pPr>
              <w:pStyle w:val="ConsPlusNormal"/>
              <w:jc w:val="center"/>
            </w:pPr>
            <w:r>
              <w:t>1.1.1.3</w:t>
            </w:r>
          </w:p>
        </w:tc>
        <w:tc>
          <w:tcPr>
            <w:tcW w:w="2890" w:type="dxa"/>
            <w:vMerge w:val="restart"/>
            <w:vAlign w:val="center"/>
          </w:tcPr>
          <w:p w14:paraId="616B0B99" w14:textId="77777777" w:rsidR="00710787" w:rsidRDefault="00710787">
            <w:pPr>
              <w:pStyle w:val="ConsPlusNormal"/>
              <w:ind w:firstLine="283"/>
            </w:pPr>
            <w:r>
              <w:t>в том числе с реконструкцией и новым строительством объектов электросетевого хозяйства</w:t>
            </w:r>
          </w:p>
        </w:tc>
        <w:tc>
          <w:tcPr>
            <w:tcW w:w="869" w:type="dxa"/>
            <w:vAlign w:val="center"/>
          </w:tcPr>
          <w:p w14:paraId="62A8D4CE"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01F8D614" w14:textId="77777777" w:rsidR="00710787" w:rsidRDefault="00710787">
            <w:pPr>
              <w:pStyle w:val="ConsPlusNormal"/>
            </w:pPr>
          </w:p>
        </w:tc>
        <w:tc>
          <w:tcPr>
            <w:tcW w:w="768" w:type="dxa"/>
            <w:vAlign w:val="center"/>
          </w:tcPr>
          <w:p w14:paraId="42397EAE" w14:textId="77777777" w:rsidR="00710787" w:rsidRDefault="00710787">
            <w:pPr>
              <w:pStyle w:val="ConsPlusNormal"/>
            </w:pPr>
          </w:p>
        </w:tc>
        <w:tc>
          <w:tcPr>
            <w:tcW w:w="778" w:type="dxa"/>
            <w:vAlign w:val="center"/>
          </w:tcPr>
          <w:p w14:paraId="32BDA2A5" w14:textId="77777777" w:rsidR="00710787" w:rsidRDefault="00710787">
            <w:pPr>
              <w:pStyle w:val="ConsPlusNormal"/>
            </w:pPr>
          </w:p>
        </w:tc>
        <w:tc>
          <w:tcPr>
            <w:tcW w:w="1310" w:type="dxa"/>
            <w:vAlign w:val="center"/>
          </w:tcPr>
          <w:p w14:paraId="30155EB9" w14:textId="77777777" w:rsidR="00710787" w:rsidRDefault="00710787">
            <w:pPr>
              <w:pStyle w:val="ConsPlusNormal"/>
            </w:pPr>
          </w:p>
        </w:tc>
        <w:tc>
          <w:tcPr>
            <w:tcW w:w="1138" w:type="dxa"/>
            <w:vAlign w:val="center"/>
          </w:tcPr>
          <w:p w14:paraId="3EDF9D53" w14:textId="77777777" w:rsidR="00710787" w:rsidRDefault="00710787">
            <w:pPr>
              <w:pStyle w:val="ConsPlusNormal"/>
            </w:pPr>
          </w:p>
        </w:tc>
        <w:tc>
          <w:tcPr>
            <w:tcW w:w="1363" w:type="dxa"/>
            <w:vAlign w:val="center"/>
          </w:tcPr>
          <w:p w14:paraId="23A342E2" w14:textId="77777777" w:rsidR="00710787" w:rsidRDefault="00710787">
            <w:pPr>
              <w:pStyle w:val="ConsPlusNormal"/>
            </w:pPr>
          </w:p>
        </w:tc>
        <w:tc>
          <w:tcPr>
            <w:tcW w:w="1070" w:type="dxa"/>
            <w:vAlign w:val="center"/>
          </w:tcPr>
          <w:p w14:paraId="4949A7C0" w14:textId="77777777" w:rsidR="00710787" w:rsidRDefault="00710787">
            <w:pPr>
              <w:pStyle w:val="ConsPlusNormal"/>
            </w:pPr>
          </w:p>
        </w:tc>
        <w:tc>
          <w:tcPr>
            <w:tcW w:w="1267" w:type="dxa"/>
            <w:vAlign w:val="center"/>
          </w:tcPr>
          <w:p w14:paraId="29B54DD0" w14:textId="77777777" w:rsidR="00710787" w:rsidRDefault="00710787">
            <w:pPr>
              <w:pStyle w:val="ConsPlusNormal"/>
            </w:pPr>
          </w:p>
        </w:tc>
        <w:tc>
          <w:tcPr>
            <w:tcW w:w="1118" w:type="dxa"/>
            <w:vAlign w:val="center"/>
          </w:tcPr>
          <w:p w14:paraId="2B76EEF8" w14:textId="77777777" w:rsidR="00710787" w:rsidRDefault="00710787">
            <w:pPr>
              <w:pStyle w:val="ConsPlusNormal"/>
            </w:pPr>
          </w:p>
        </w:tc>
        <w:tc>
          <w:tcPr>
            <w:tcW w:w="1354" w:type="dxa"/>
            <w:vAlign w:val="center"/>
          </w:tcPr>
          <w:p w14:paraId="0CBA61BC" w14:textId="77777777" w:rsidR="00710787" w:rsidRDefault="00710787">
            <w:pPr>
              <w:pStyle w:val="ConsPlusNormal"/>
            </w:pPr>
          </w:p>
        </w:tc>
        <w:tc>
          <w:tcPr>
            <w:tcW w:w="1258" w:type="dxa"/>
            <w:vAlign w:val="center"/>
          </w:tcPr>
          <w:p w14:paraId="65442144" w14:textId="77777777" w:rsidR="00710787" w:rsidRDefault="00710787">
            <w:pPr>
              <w:pStyle w:val="ConsPlusNormal"/>
            </w:pPr>
          </w:p>
        </w:tc>
        <w:tc>
          <w:tcPr>
            <w:tcW w:w="1334" w:type="dxa"/>
            <w:vAlign w:val="center"/>
          </w:tcPr>
          <w:p w14:paraId="01BD21D9" w14:textId="77777777" w:rsidR="00710787" w:rsidRDefault="00710787">
            <w:pPr>
              <w:pStyle w:val="ConsPlusNormal"/>
            </w:pPr>
          </w:p>
        </w:tc>
      </w:tr>
      <w:tr w:rsidR="00710787" w14:paraId="54B8C964" w14:textId="77777777">
        <w:tc>
          <w:tcPr>
            <w:tcW w:w="0" w:type="auto"/>
            <w:vMerge/>
          </w:tcPr>
          <w:p w14:paraId="4C1147A3" w14:textId="77777777" w:rsidR="00710787" w:rsidRDefault="00710787">
            <w:pPr>
              <w:pStyle w:val="ConsPlusNormal"/>
            </w:pPr>
          </w:p>
        </w:tc>
        <w:tc>
          <w:tcPr>
            <w:tcW w:w="0" w:type="auto"/>
            <w:vMerge/>
          </w:tcPr>
          <w:p w14:paraId="4DF6077D" w14:textId="77777777" w:rsidR="00710787" w:rsidRDefault="00710787">
            <w:pPr>
              <w:pStyle w:val="ConsPlusNormal"/>
            </w:pPr>
          </w:p>
        </w:tc>
        <w:tc>
          <w:tcPr>
            <w:tcW w:w="869" w:type="dxa"/>
            <w:vAlign w:val="center"/>
          </w:tcPr>
          <w:p w14:paraId="728A26FD"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3906BD49" w14:textId="77777777" w:rsidR="00710787" w:rsidRDefault="00710787">
            <w:pPr>
              <w:pStyle w:val="ConsPlusNormal"/>
            </w:pPr>
          </w:p>
        </w:tc>
        <w:tc>
          <w:tcPr>
            <w:tcW w:w="768" w:type="dxa"/>
            <w:vAlign w:val="center"/>
          </w:tcPr>
          <w:p w14:paraId="52985948" w14:textId="77777777" w:rsidR="00710787" w:rsidRDefault="00710787">
            <w:pPr>
              <w:pStyle w:val="ConsPlusNormal"/>
            </w:pPr>
          </w:p>
        </w:tc>
        <w:tc>
          <w:tcPr>
            <w:tcW w:w="778" w:type="dxa"/>
            <w:vAlign w:val="center"/>
          </w:tcPr>
          <w:p w14:paraId="39A60F1A" w14:textId="77777777" w:rsidR="00710787" w:rsidRDefault="00710787">
            <w:pPr>
              <w:pStyle w:val="ConsPlusNormal"/>
            </w:pPr>
          </w:p>
        </w:tc>
        <w:tc>
          <w:tcPr>
            <w:tcW w:w="1310" w:type="dxa"/>
            <w:vAlign w:val="center"/>
          </w:tcPr>
          <w:p w14:paraId="329E1A29" w14:textId="77777777" w:rsidR="00710787" w:rsidRDefault="00710787">
            <w:pPr>
              <w:pStyle w:val="ConsPlusNormal"/>
            </w:pPr>
          </w:p>
        </w:tc>
        <w:tc>
          <w:tcPr>
            <w:tcW w:w="1138" w:type="dxa"/>
            <w:vAlign w:val="center"/>
          </w:tcPr>
          <w:p w14:paraId="765E55D5" w14:textId="77777777" w:rsidR="00710787" w:rsidRDefault="00710787">
            <w:pPr>
              <w:pStyle w:val="ConsPlusNormal"/>
            </w:pPr>
          </w:p>
        </w:tc>
        <w:tc>
          <w:tcPr>
            <w:tcW w:w="1363" w:type="dxa"/>
            <w:vAlign w:val="center"/>
          </w:tcPr>
          <w:p w14:paraId="1C0FBC66" w14:textId="77777777" w:rsidR="00710787" w:rsidRDefault="00710787">
            <w:pPr>
              <w:pStyle w:val="ConsPlusNormal"/>
            </w:pPr>
          </w:p>
        </w:tc>
        <w:tc>
          <w:tcPr>
            <w:tcW w:w="1070" w:type="dxa"/>
            <w:vAlign w:val="center"/>
          </w:tcPr>
          <w:p w14:paraId="22BB5DD0" w14:textId="77777777" w:rsidR="00710787" w:rsidRDefault="00710787">
            <w:pPr>
              <w:pStyle w:val="ConsPlusNormal"/>
            </w:pPr>
          </w:p>
        </w:tc>
        <w:tc>
          <w:tcPr>
            <w:tcW w:w="1267" w:type="dxa"/>
            <w:vAlign w:val="center"/>
          </w:tcPr>
          <w:p w14:paraId="090AB65A" w14:textId="77777777" w:rsidR="00710787" w:rsidRDefault="00710787">
            <w:pPr>
              <w:pStyle w:val="ConsPlusNormal"/>
            </w:pPr>
          </w:p>
        </w:tc>
        <w:tc>
          <w:tcPr>
            <w:tcW w:w="1118" w:type="dxa"/>
            <w:vAlign w:val="center"/>
          </w:tcPr>
          <w:p w14:paraId="7B02609A" w14:textId="77777777" w:rsidR="00710787" w:rsidRDefault="00710787">
            <w:pPr>
              <w:pStyle w:val="ConsPlusNormal"/>
            </w:pPr>
          </w:p>
        </w:tc>
        <w:tc>
          <w:tcPr>
            <w:tcW w:w="1354" w:type="dxa"/>
            <w:vAlign w:val="center"/>
          </w:tcPr>
          <w:p w14:paraId="2540DFD8" w14:textId="77777777" w:rsidR="00710787" w:rsidRDefault="00710787">
            <w:pPr>
              <w:pStyle w:val="ConsPlusNormal"/>
            </w:pPr>
          </w:p>
        </w:tc>
        <w:tc>
          <w:tcPr>
            <w:tcW w:w="1258" w:type="dxa"/>
            <w:vAlign w:val="center"/>
          </w:tcPr>
          <w:p w14:paraId="44D82A86" w14:textId="77777777" w:rsidR="00710787" w:rsidRDefault="00710787">
            <w:pPr>
              <w:pStyle w:val="ConsPlusNormal"/>
            </w:pPr>
          </w:p>
        </w:tc>
        <w:tc>
          <w:tcPr>
            <w:tcW w:w="1334" w:type="dxa"/>
            <w:vAlign w:val="center"/>
          </w:tcPr>
          <w:p w14:paraId="33E43457" w14:textId="77777777" w:rsidR="00710787" w:rsidRDefault="00710787">
            <w:pPr>
              <w:pStyle w:val="ConsPlusNormal"/>
            </w:pPr>
          </w:p>
        </w:tc>
      </w:tr>
      <w:tr w:rsidR="00710787" w14:paraId="0AE76571" w14:textId="77777777">
        <w:tc>
          <w:tcPr>
            <w:tcW w:w="859" w:type="dxa"/>
            <w:vMerge w:val="restart"/>
            <w:vAlign w:val="center"/>
          </w:tcPr>
          <w:p w14:paraId="5012EEB9" w14:textId="77777777" w:rsidR="00710787" w:rsidRDefault="00710787">
            <w:pPr>
              <w:pStyle w:val="ConsPlusNormal"/>
              <w:jc w:val="center"/>
            </w:pPr>
            <w:r>
              <w:t>1.1.1.4</w:t>
            </w:r>
          </w:p>
        </w:tc>
        <w:tc>
          <w:tcPr>
            <w:tcW w:w="2890" w:type="dxa"/>
            <w:vMerge w:val="restart"/>
            <w:vAlign w:val="center"/>
          </w:tcPr>
          <w:p w14:paraId="015D108B" w14:textId="77777777" w:rsidR="00710787" w:rsidRDefault="00710787">
            <w:pPr>
              <w:pStyle w:val="ConsPlusNormal"/>
              <w:ind w:firstLine="283"/>
            </w:pPr>
            <w:r>
              <w:t>в том числе только с новым строительством объектов электросетевого хозяйства</w:t>
            </w:r>
          </w:p>
        </w:tc>
        <w:tc>
          <w:tcPr>
            <w:tcW w:w="869" w:type="dxa"/>
            <w:vAlign w:val="center"/>
          </w:tcPr>
          <w:p w14:paraId="6A505619"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2703E05D" w14:textId="77777777" w:rsidR="00710787" w:rsidRDefault="00710787">
            <w:pPr>
              <w:pStyle w:val="ConsPlusNormal"/>
            </w:pPr>
          </w:p>
        </w:tc>
        <w:tc>
          <w:tcPr>
            <w:tcW w:w="768" w:type="dxa"/>
            <w:vAlign w:val="center"/>
          </w:tcPr>
          <w:p w14:paraId="5AC32893" w14:textId="77777777" w:rsidR="00710787" w:rsidRDefault="00710787">
            <w:pPr>
              <w:pStyle w:val="ConsPlusNormal"/>
            </w:pPr>
          </w:p>
        </w:tc>
        <w:tc>
          <w:tcPr>
            <w:tcW w:w="778" w:type="dxa"/>
            <w:vAlign w:val="center"/>
          </w:tcPr>
          <w:p w14:paraId="0BF8729C" w14:textId="77777777" w:rsidR="00710787" w:rsidRDefault="00710787">
            <w:pPr>
              <w:pStyle w:val="ConsPlusNormal"/>
            </w:pPr>
          </w:p>
        </w:tc>
        <w:tc>
          <w:tcPr>
            <w:tcW w:w="1310" w:type="dxa"/>
            <w:vAlign w:val="center"/>
          </w:tcPr>
          <w:p w14:paraId="55519107" w14:textId="77777777" w:rsidR="00710787" w:rsidRDefault="00710787">
            <w:pPr>
              <w:pStyle w:val="ConsPlusNormal"/>
            </w:pPr>
          </w:p>
        </w:tc>
        <w:tc>
          <w:tcPr>
            <w:tcW w:w="1138" w:type="dxa"/>
            <w:vAlign w:val="center"/>
          </w:tcPr>
          <w:p w14:paraId="3535A8E3" w14:textId="77777777" w:rsidR="00710787" w:rsidRDefault="00710787">
            <w:pPr>
              <w:pStyle w:val="ConsPlusNormal"/>
            </w:pPr>
          </w:p>
        </w:tc>
        <w:tc>
          <w:tcPr>
            <w:tcW w:w="1363" w:type="dxa"/>
            <w:vAlign w:val="center"/>
          </w:tcPr>
          <w:p w14:paraId="669CE328" w14:textId="77777777" w:rsidR="00710787" w:rsidRDefault="00710787">
            <w:pPr>
              <w:pStyle w:val="ConsPlusNormal"/>
            </w:pPr>
          </w:p>
        </w:tc>
        <w:tc>
          <w:tcPr>
            <w:tcW w:w="1070" w:type="dxa"/>
            <w:vAlign w:val="center"/>
          </w:tcPr>
          <w:p w14:paraId="2BC35571" w14:textId="77777777" w:rsidR="00710787" w:rsidRDefault="00710787">
            <w:pPr>
              <w:pStyle w:val="ConsPlusNormal"/>
            </w:pPr>
          </w:p>
        </w:tc>
        <w:tc>
          <w:tcPr>
            <w:tcW w:w="1267" w:type="dxa"/>
            <w:vAlign w:val="center"/>
          </w:tcPr>
          <w:p w14:paraId="7FB196B4" w14:textId="77777777" w:rsidR="00710787" w:rsidRDefault="00710787">
            <w:pPr>
              <w:pStyle w:val="ConsPlusNormal"/>
            </w:pPr>
          </w:p>
        </w:tc>
        <w:tc>
          <w:tcPr>
            <w:tcW w:w="1118" w:type="dxa"/>
            <w:vAlign w:val="center"/>
          </w:tcPr>
          <w:p w14:paraId="5AEF829B" w14:textId="77777777" w:rsidR="00710787" w:rsidRDefault="00710787">
            <w:pPr>
              <w:pStyle w:val="ConsPlusNormal"/>
            </w:pPr>
          </w:p>
        </w:tc>
        <w:tc>
          <w:tcPr>
            <w:tcW w:w="1354" w:type="dxa"/>
            <w:vAlign w:val="center"/>
          </w:tcPr>
          <w:p w14:paraId="31726108" w14:textId="77777777" w:rsidR="00710787" w:rsidRDefault="00710787">
            <w:pPr>
              <w:pStyle w:val="ConsPlusNormal"/>
            </w:pPr>
          </w:p>
        </w:tc>
        <w:tc>
          <w:tcPr>
            <w:tcW w:w="1258" w:type="dxa"/>
            <w:vAlign w:val="center"/>
          </w:tcPr>
          <w:p w14:paraId="0C0138E4" w14:textId="77777777" w:rsidR="00710787" w:rsidRDefault="00710787">
            <w:pPr>
              <w:pStyle w:val="ConsPlusNormal"/>
            </w:pPr>
          </w:p>
        </w:tc>
        <w:tc>
          <w:tcPr>
            <w:tcW w:w="1334" w:type="dxa"/>
            <w:vAlign w:val="center"/>
          </w:tcPr>
          <w:p w14:paraId="25F03329" w14:textId="77777777" w:rsidR="00710787" w:rsidRDefault="00710787">
            <w:pPr>
              <w:pStyle w:val="ConsPlusNormal"/>
            </w:pPr>
          </w:p>
        </w:tc>
      </w:tr>
      <w:tr w:rsidR="00710787" w14:paraId="31C5FE96" w14:textId="77777777">
        <w:tc>
          <w:tcPr>
            <w:tcW w:w="0" w:type="auto"/>
            <w:vMerge/>
          </w:tcPr>
          <w:p w14:paraId="6A2B66B5" w14:textId="77777777" w:rsidR="00710787" w:rsidRDefault="00710787">
            <w:pPr>
              <w:pStyle w:val="ConsPlusNormal"/>
            </w:pPr>
          </w:p>
        </w:tc>
        <w:tc>
          <w:tcPr>
            <w:tcW w:w="0" w:type="auto"/>
            <w:vMerge/>
          </w:tcPr>
          <w:p w14:paraId="1E10129C" w14:textId="77777777" w:rsidR="00710787" w:rsidRDefault="00710787">
            <w:pPr>
              <w:pStyle w:val="ConsPlusNormal"/>
            </w:pPr>
          </w:p>
        </w:tc>
        <w:tc>
          <w:tcPr>
            <w:tcW w:w="869" w:type="dxa"/>
            <w:vAlign w:val="center"/>
          </w:tcPr>
          <w:p w14:paraId="69A6B0E1"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3ADC8925" w14:textId="77777777" w:rsidR="00710787" w:rsidRDefault="00710787">
            <w:pPr>
              <w:pStyle w:val="ConsPlusNormal"/>
            </w:pPr>
          </w:p>
        </w:tc>
        <w:tc>
          <w:tcPr>
            <w:tcW w:w="768" w:type="dxa"/>
            <w:vAlign w:val="center"/>
          </w:tcPr>
          <w:p w14:paraId="39862F60" w14:textId="77777777" w:rsidR="00710787" w:rsidRDefault="00710787">
            <w:pPr>
              <w:pStyle w:val="ConsPlusNormal"/>
            </w:pPr>
          </w:p>
        </w:tc>
        <w:tc>
          <w:tcPr>
            <w:tcW w:w="778" w:type="dxa"/>
            <w:vAlign w:val="center"/>
          </w:tcPr>
          <w:p w14:paraId="6BD45508" w14:textId="77777777" w:rsidR="00710787" w:rsidRDefault="00710787">
            <w:pPr>
              <w:pStyle w:val="ConsPlusNormal"/>
            </w:pPr>
          </w:p>
        </w:tc>
        <w:tc>
          <w:tcPr>
            <w:tcW w:w="1310" w:type="dxa"/>
            <w:vAlign w:val="center"/>
          </w:tcPr>
          <w:p w14:paraId="4BCF07F8" w14:textId="77777777" w:rsidR="00710787" w:rsidRDefault="00710787">
            <w:pPr>
              <w:pStyle w:val="ConsPlusNormal"/>
            </w:pPr>
          </w:p>
        </w:tc>
        <w:tc>
          <w:tcPr>
            <w:tcW w:w="1138" w:type="dxa"/>
            <w:vAlign w:val="center"/>
          </w:tcPr>
          <w:p w14:paraId="60719CDE" w14:textId="77777777" w:rsidR="00710787" w:rsidRDefault="00710787">
            <w:pPr>
              <w:pStyle w:val="ConsPlusNormal"/>
            </w:pPr>
          </w:p>
        </w:tc>
        <w:tc>
          <w:tcPr>
            <w:tcW w:w="1363" w:type="dxa"/>
            <w:vAlign w:val="center"/>
          </w:tcPr>
          <w:p w14:paraId="019BE072" w14:textId="77777777" w:rsidR="00710787" w:rsidRDefault="00710787">
            <w:pPr>
              <w:pStyle w:val="ConsPlusNormal"/>
            </w:pPr>
          </w:p>
        </w:tc>
        <w:tc>
          <w:tcPr>
            <w:tcW w:w="1070" w:type="dxa"/>
            <w:vAlign w:val="center"/>
          </w:tcPr>
          <w:p w14:paraId="53FE2930" w14:textId="77777777" w:rsidR="00710787" w:rsidRDefault="00710787">
            <w:pPr>
              <w:pStyle w:val="ConsPlusNormal"/>
            </w:pPr>
          </w:p>
        </w:tc>
        <w:tc>
          <w:tcPr>
            <w:tcW w:w="1267" w:type="dxa"/>
            <w:vAlign w:val="center"/>
          </w:tcPr>
          <w:p w14:paraId="587F03FC" w14:textId="77777777" w:rsidR="00710787" w:rsidRDefault="00710787">
            <w:pPr>
              <w:pStyle w:val="ConsPlusNormal"/>
            </w:pPr>
          </w:p>
        </w:tc>
        <w:tc>
          <w:tcPr>
            <w:tcW w:w="1118" w:type="dxa"/>
            <w:vAlign w:val="center"/>
          </w:tcPr>
          <w:p w14:paraId="1BC8AEEB" w14:textId="77777777" w:rsidR="00710787" w:rsidRDefault="00710787">
            <w:pPr>
              <w:pStyle w:val="ConsPlusNormal"/>
            </w:pPr>
          </w:p>
        </w:tc>
        <w:tc>
          <w:tcPr>
            <w:tcW w:w="1354" w:type="dxa"/>
            <w:vAlign w:val="center"/>
          </w:tcPr>
          <w:p w14:paraId="7CEB3513" w14:textId="77777777" w:rsidR="00710787" w:rsidRDefault="00710787">
            <w:pPr>
              <w:pStyle w:val="ConsPlusNormal"/>
            </w:pPr>
          </w:p>
        </w:tc>
        <w:tc>
          <w:tcPr>
            <w:tcW w:w="1258" w:type="dxa"/>
            <w:vAlign w:val="center"/>
          </w:tcPr>
          <w:p w14:paraId="66601395" w14:textId="77777777" w:rsidR="00710787" w:rsidRDefault="00710787">
            <w:pPr>
              <w:pStyle w:val="ConsPlusNormal"/>
            </w:pPr>
          </w:p>
        </w:tc>
        <w:tc>
          <w:tcPr>
            <w:tcW w:w="1334" w:type="dxa"/>
            <w:vAlign w:val="center"/>
          </w:tcPr>
          <w:p w14:paraId="0EDC3ABC" w14:textId="77777777" w:rsidR="00710787" w:rsidRDefault="00710787">
            <w:pPr>
              <w:pStyle w:val="ConsPlusNormal"/>
            </w:pPr>
          </w:p>
        </w:tc>
      </w:tr>
      <w:tr w:rsidR="00710787" w14:paraId="7B014E10" w14:textId="77777777">
        <w:tc>
          <w:tcPr>
            <w:tcW w:w="859" w:type="dxa"/>
            <w:vMerge w:val="restart"/>
            <w:vAlign w:val="center"/>
          </w:tcPr>
          <w:p w14:paraId="13C4947D" w14:textId="77777777" w:rsidR="00710787" w:rsidRDefault="00710787">
            <w:pPr>
              <w:pStyle w:val="ConsPlusNormal"/>
              <w:jc w:val="center"/>
            </w:pPr>
            <w:r>
              <w:t>1.1.2</w:t>
            </w:r>
          </w:p>
        </w:tc>
        <w:tc>
          <w:tcPr>
            <w:tcW w:w="2890" w:type="dxa"/>
            <w:vMerge w:val="restart"/>
            <w:vAlign w:val="center"/>
          </w:tcPr>
          <w:p w14:paraId="77814AA3" w14:textId="77777777" w:rsidR="00710787" w:rsidRDefault="00710787">
            <w:pPr>
              <w:pStyle w:val="ConsPlusNormal"/>
            </w:pPr>
            <w:r>
              <w:t>Принято обязательств по исполнению договоров об осуществлении технологического присоединения к электрическим сетям за планируемый (истекший) год</w:t>
            </w:r>
          </w:p>
        </w:tc>
        <w:tc>
          <w:tcPr>
            <w:tcW w:w="869" w:type="dxa"/>
            <w:vAlign w:val="center"/>
          </w:tcPr>
          <w:p w14:paraId="36193724"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00653786" w14:textId="77777777" w:rsidR="00710787" w:rsidRDefault="00710787">
            <w:pPr>
              <w:pStyle w:val="ConsPlusNormal"/>
            </w:pPr>
          </w:p>
        </w:tc>
        <w:tc>
          <w:tcPr>
            <w:tcW w:w="768" w:type="dxa"/>
            <w:vAlign w:val="center"/>
          </w:tcPr>
          <w:p w14:paraId="460FC22E" w14:textId="77777777" w:rsidR="00710787" w:rsidRDefault="00710787">
            <w:pPr>
              <w:pStyle w:val="ConsPlusNormal"/>
            </w:pPr>
          </w:p>
        </w:tc>
        <w:tc>
          <w:tcPr>
            <w:tcW w:w="778" w:type="dxa"/>
            <w:vAlign w:val="center"/>
          </w:tcPr>
          <w:p w14:paraId="659948E2" w14:textId="77777777" w:rsidR="00710787" w:rsidRDefault="00710787">
            <w:pPr>
              <w:pStyle w:val="ConsPlusNormal"/>
            </w:pPr>
          </w:p>
        </w:tc>
        <w:tc>
          <w:tcPr>
            <w:tcW w:w="1310" w:type="dxa"/>
            <w:vAlign w:val="center"/>
          </w:tcPr>
          <w:p w14:paraId="448DFD16" w14:textId="77777777" w:rsidR="00710787" w:rsidRDefault="00710787">
            <w:pPr>
              <w:pStyle w:val="ConsPlusNormal"/>
            </w:pPr>
          </w:p>
        </w:tc>
        <w:tc>
          <w:tcPr>
            <w:tcW w:w="1138" w:type="dxa"/>
            <w:vAlign w:val="center"/>
          </w:tcPr>
          <w:p w14:paraId="16331FEB" w14:textId="77777777" w:rsidR="00710787" w:rsidRDefault="00710787">
            <w:pPr>
              <w:pStyle w:val="ConsPlusNormal"/>
            </w:pPr>
          </w:p>
        </w:tc>
        <w:tc>
          <w:tcPr>
            <w:tcW w:w="1363" w:type="dxa"/>
            <w:vAlign w:val="center"/>
          </w:tcPr>
          <w:p w14:paraId="425C3591" w14:textId="77777777" w:rsidR="00710787" w:rsidRDefault="00710787">
            <w:pPr>
              <w:pStyle w:val="ConsPlusNormal"/>
            </w:pPr>
          </w:p>
        </w:tc>
        <w:tc>
          <w:tcPr>
            <w:tcW w:w="1070" w:type="dxa"/>
            <w:vAlign w:val="center"/>
          </w:tcPr>
          <w:p w14:paraId="667FC22E" w14:textId="77777777" w:rsidR="00710787" w:rsidRDefault="00710787">
            <w:pPr>
              <w:pStyle w:val="ConsPlusNormal"/>
            </w:pPr>
          </w:p>
        </w:tc>
        <w:tc>
          <w:tcPr>
            <w:tcW w:w="1267" w:type="dxa"/>
            <w:vAlign w:val="center"/>
          </w:tcPr>
          <w:p w14:paraId="4E495BFE" w14:textId="77777777" w:rsidR="00710787" w:rsidRDefault="00710787">
            <w:pPr>
              <w:pStyle w:val="ConsPlusNormal"/>
            </w:pPr>
          </w:p>
        </w:tc>
        <w:tc>
          <w:tcPr>
            <w:tcW w:w="1118" w:type="dxa"/>
            <w:vAlign w:val="center"/>
          </w:tcPr>
          <w:p w14:paraId="6F5AEDB9" w14:textId="77777777" w:rsidR="00710787" w:rsidRDefault="00710787">
            <w:pPr>
              <w:pStyle w:val="ConsPlusNormal"/>
            </w:pPr>
          </w:p>
        </w:tc>
        <w:tc>
          <w:tcPr>
            <w:tcW w:w="1354" w:type="dxa"/>
            <w:vAlign w:val="center"/>
          </w:tcPr>
          <w:p w14:paraId="0E5EB2DE" w14:textId="77777777" w:rsidR="00710787" w:rsidRDefault="00710787">
            <w:pPr>
              <w:pStyle w:val="ConsPlusNormal"/>
            </w:pPr>
          </w:p>
        </w:tc>
        <w:tc>
          <w:tcPr>
            <w:tcW w:w="1258" w:type="dxa"/>
            <w:vAlign w:val="center"/>
          </w:tcPr>
          <w:p w14:paraId="6200AE69" w14:textId="77777777" w:rsidR="00710787" w:rsidRDefault="00710787">
            <w:pPr>
              <w:pStyle w:val="ConsPlusNormal"/>
            </w:pPr>
          </w:p>
        </w:tc>
        <w:tc>
          <w:tcPr>
            <w:tcW w:w="1334" w:type="dxa"/>
            <w:vAlign w:val="center"/>
          </w:tcPr>
          <w:p w14:paraId="4F2FE216" w14:textId="77777777" w:rsidR="00710787" w:rsidRDefault="00710787">
            <w:pPr>
              <w:pStyle w:val="ConsPlusNormal"/>
            </w:pPr>
          </w:p>
        </w:tc>
      </w:tr>
      <w:tr w:rsidR="00710787" w14:paraId="50D34BAE" w14:textId="77777777">
        <w:tc>
          <w:tcPr>
            <w:tcW w:w="0" w:type="auto"/>
            <w:vMerge/>
          </w:tcPr>
          <w:p w14:paraId="7C1CC77A" w14:textId="77777777" w:rsidR="00710787" w:rsidRDefault="00710787">
            <w:pPr>
              <w:pStyle w:val="ConsPlusNormal"/>
            </w:pPr>
          </w:p>
        </w:tc>
        <w:tc>
          <w:tcPr>
            <w:tcW w:w="0" w:type="auto"/>
            <w:vMerge/>
          </w:tcPr>
          <w:p w14:paraId="771D8356" w14:textId="77777777" w:rsidR="00710787" w:rsidRDefault="00710787">
            <w:pPr>
              <w:pStyle w:val="ConsPlusNormal"/>
            </w:pPr>
          </w:p>
        </w:tc>
        <w:tc>
          <w:tcPr>
            <w:tcW w:w="869" w:type="dxa"/>
            <w:vAlign w:val="center"/>
          </w:tcPr>
          <w:p w14:paraId="4244695C"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558AD6A5" w14:textId="77777777" w:rsidR="00710787" w:rsidRDefault="00710787">
            <w:pPr>
              <w:pStyle w:val="ConsPlusNormal"/>
            </w:pPr>
          </w:p>
        </w:tc>
        <w:tc>
          <w:tcPr>
            <w:tcW w:w="768" w:type="dxa"/>
            <w:vAlign w:val="center"/>
          </w:tcPr>
          <w:p w14:paraId="4A596B2E" w14:textId="77777777" w:rsidR="00710787" w:rsidRDefault="00710787">
            <w:pPr>
              <w:pStyle w:val="ConsPlusNormal"/>
            </w:pPr>
          </w:p>
        </w:tc>
        <w:tc>
          <w:tcPr>
            <w:tcW w:w="778" w:type="dxa"/>
            <w:vAlign w:val="center"/>
          </w:tcPr>
          <w:p w14:paraId="6371AB7C" w14:textId="77777777" w:rsidR="00710787" w:rsidRDefault="00710787">
            <w:pPr>
              <w:pStyle w:val="ConsPlusNormal"/>
            </w:pPr>
          </w:p>
        </w:tc>
        <w:tc>
          <w:tcPr>
            <w:tcW w:w="1310" w:type="dxa"/>
            <w:vAlign w:val="center"/>
          </w:tcPr>
          <w:p w14:paraId="1ACCA3D8" w14:textId="77777777" w:rsidR="00710787" w:rsidRDefault="00710787">
            <w:pPr>
              <w:pStyle w:val="ConsPlusNormal"/>
            </w:pPr>
          </w:p>
        </w:tc>
        <w:tc>
          <w:tcPr>
            <w:tcW w:w="1138" w:type="dxa"/>
            <w:vAlign w:val="center"/>
          </w:tcPr>
          <w:p w14:paraId="37B6493F" w14:textId="77777777" w:rsidR="00710787" w:rsidRDefault="00710787">
            <w:pPr>
              <w:pStyle w:val="ConsPlusNormal"/>
            </w:pPr>
          </w:p>
        </w:tc>
        <w:tc>
          <w:tcPr>
            <w:tcW w:w="1363" w:type="dxa"/>
            <w:vAlign w:val="center"/>
          </w:tcPr>
          <w:p w14:paraId="6724BD11" w14:textId="77777777" w:rsidR="00710787" w:rsidRDefault="00710787">
            <w:pPr>
              <w:pStyle w:val="ConsPlusNormal"/>
            </w:pPr>
          </w:p>
        </w:tc>
        <w:tc>
          <w:tcPr>
            <w:tcW w:w="1070" w:type="dxa"/>
            <w:vAlign w:val="center"/>
          </w:tcPr>
          <w:p w14:paraId="07762473" w14:textId="77777777" w:rsidR="00710787" w:rsidRDefault="00710787">
            <w:pPr>
              <w:pStyle w:val="ConsPlusNormal"/>
            </w:pPr>
          </w:p>
        </w:tc>
        <w:tc>
          <w:tcPr>
            <w:tcW w:w="1267" w:type="dxa"/>
            <w:vAlign w:val="center"/>
          </w:tcPr>
          <w:p w14:paraId="5A60F923" w14:textId="77777777" w:rsidR="00710787" w:rsidRDefault="00710787">
            <w:pPr>
              <w:pStyle w:val="ConsPlusNormal"/>
            </w:pPr>
          </w:p>
        </w:tc>
        <w:tc>
          <w:tcPr>
            <w:tcW w:w="1118" w:type="dxa"/>
            <w:vAlign w:val="center"/>
          </w:tcPr>
          <w:p w14:paraId="554297BE" w14:textId="77777777" w:rsidR="00710787" w:rsidRDefault="00710787">
            <w:pPr>
              <w:pStyle w:val="ConsPlusNormal"/>
            </w:pPr>
          </w:p>
        </w:tc>
        <w:tc>
          <w:tcPr>
            <w:tcW w:w="1354" w:type="dxa"/>
            <w:vAlign w:val="center"/>
          </w:tcPr>
          <w:p w14:paraId="76C440AB" w14:textId="77777777" w:rsidR="00710787" w:rsidRDefault="00710787">
            <w:pPr>
              <w:pStyle w:val="ConsPlusNormal"/>
            </w:pPr>
          </w:p>
        </w:tc>
        <w:tc>
          <w:tcPr>
            <w:tcW w:w="1258" w:type="dxa"/>
            <w:vAlign w:val="center"/>
          </w:tcPr>
          <w:p w14:paraId="61F1C87F" w14:textId="77777777" w:rsidR="00710787" w:rsidRDefault="00710787">
            <w:pPr>
              <w:pStyle w:val="ConsPlusNormal"/>
            </w:pPr>
          </w:p>
        </w:tc>
        <w:tc>
          <w:tcPr>
            <w:tcW w:w="1334" w:type="dxa"/>
            <w:vAlign w:val="center"/>
          </w:tcPr>
          <w:p w14:paraId="13A58B07" w14:textId="77777777" w:rsidR="00710787" w:rsidRDefault="00710787">
            <w:pPr>
              <w:pStyle w:val="ConsPlusNormal"/>
            </w:pPr>
          </w:p>
        </w:tc>
      </w:tr>
      <w:tr w:rsidR="00710787" w14:paraId="02B7E4BF" w14:textId="77777777">
        <w:tc>
          <w:tcPr>
            <w:tcW w:w="859" w:type="dxa"/>
            <w:vMerge w:val="restart"/>
            <w:vAlign w:val="center"/>
          </w:tcPr>
          <w:p w14:paraId="550B3EA2" w14:textId="77777777" w:rsidR="00710787" w:rsidRDefault="00710787">
            <w:pPr>
              <w:pStyle w:val="ConsPlusNormal"/>
              <w:jc w:val="center"/>
            </w:pPr>
            <w:r>
              <w:t>1.1.2.1</w:t>
            </w:r>
          </w:p>
        </w:tc>
        <w:tc>
          <w:tcPr>
            <w:tcW w:w="2890" w:type="dxa"/>
            <w:vMerge w:val="restart"/>
            <w:vAlign w:val="center"/>
          </w:tcPr>
          <w:p w14:paraId="2B6EA053" w14:textId="77777777" w:rsidR="00710787" w:rsidRDefault="00710787">
            <w:pPr>
              <w:pStyle w:val="ConsPlusNormal"/>
              <w:ind w:firstLine="283"/>
            </w:pPr>
            <w:r>
              <w:t xml:space="preserve">в том числе не </w:t>
            </w:r>
            <w:r>
              <w:lastRenderedPageBreak/>
              <w:t>предусматривающие выполнение работ со стороны сетевой организации</w:t>
            </w:r>
          </w:p>
        </w:tc>
        <w:tc>
          <w:tcPr>
            <w:tcW w:w="869" w:type="dxa"/>
            <w:vAlign w:val="center"/>
          </w:tcPr>
          <w:p w14:paraId="4E0950F7" w14:textId="77777777" w:rsidR="00710787" w:rsidRDefault="00710787">
            <w:pPr>
              <w:pStyle w:val="ConsPlusNormal"/>
              <w:jc w:val="center"/>
            </w:pPr>
            <w:r>
              <w:lastRenderedPageBreak/>
              <w:t xml:space="preserve">шт. </w:t>
            </w:r>
            <w:hyperlink w:anchor="P4038">
              <w:r>
                <w:rPr>
                  <w:color w:val="0000FF"/>
                </w:rPr>
                <w:t>&lt;1&gt;</w:t>
              </w:r>
            </w:hyperlink>
          </w:p>
        </w:tc>
        <w:tc>
          <w:tcPr>
            <w:tcW w:w="749" w:type="dxa"/>
            <w:vAlign w:val="center"/>
          </w:tcPr>
          <w:p w14:paraId="5673F224" w14:textId="77777777" w:rsidR="00710787" w:rsidRDefault="00710787">
            <w:pPr>
              <w:pStyle w:val="ConsPlusNormal"/>
            </w:pPr>
          </w:p>
        </w:tc>
        <w:tc>
          <w:tcPr>
            <w:tcW w:w="768" w:type="dxa"/>
            <w:vAlign w:val="center"/>
          </w:tcPr>
          <w:p w14:paraId="391D23D3" w14:textId="77777777" w:rsidR="00710787" w:rsidRDefault="00710787">
            <w:pPr>
              <w:pStyle w:val="ConsPlusNormal"/>
            </w:pPr>
          </w:p>
        </w:tc>
        <w:tc>
          <w:tcPr>
            <w:tcW w:w="778" w:type="dxa"/>
            <w:vAlign w:val="center"/>
          </w:tcPr>
          <w:p w14:paraId="2DF419D7" w14:textId="77777777" w:rsidR="00710787" w:rsidRDefault="00710787">
            <w:pPr>
              <w:pStyle w:val="ConsPlusNormal"/>
            </w:pPr>
          </w:p>
        </w:tc>
        <w:tc>
          <w:tcPr>
            <w:tcW w:w="1310" w:type="dxa"/>
            <w:vAlign w:val="center"/>
          </w:tcPr>
          <w:p w14:paraId="08900BD3" w14:textId="77777777" w:rsidR="00710787" w:rsidRDefault="00710787">
            <w:pPr>
              <w:pStyle w:val="ConsPlusNormal"/>
            </w:pPr>
          </w:p>
        </w:tc>
        <w:tc>
          <w:tcPr>
            <w:tcW w:w="1138" w:type="dxa"/>
            <w:vAlign w:val="center"/>
          </w:tcPr>
          <w:p w14:paraId="19225268" w14:textId="77777777" w:rsidR="00710787" w:rsidRDefault="00710787">
            <w:pPr>
              <w:pStyle w:val="ConsPlusNormal"/>
            </w:pPr>
          </w:p>
        </w:tc>
        <w:tc>
          <w:tcPr>
            <w:tcW w:w="1363" w:type="dxa"/>
            <w:vAlign w:val="center"/>
          </w:tcPr>
          <w:p w14:paraId="54C00E76" w14:textId="77777777" w:rsidR="00710787" w:rsidRDefault="00710787">
            <w:pPr>
              <w:pStyle w:val="ConsPlusNormal"/>
            </w:pPr>
          </w:p>
        </w:tc>
        <w:tc>
          <w:tcPr>
            <w:tcW w:w="1070" w:type="dxa"/>
            <w:vAlign w:val="center"/>
          </w:tcPr>
          <w:p w14:paraId="66F7A4EC" w14:textId="77777777" w:rsidR="00710787" w:rsidRDefault="00710787">
            <w:pPr>
              <w:pStyle w:val="ConsPlusNormal"/>
            </w:pPr>
          </w:p>
        </w:tc>
        <w:tc>
          <w:tcPr>
            <w:tcW w:w="1267" w:type="dxa"/>
            <w:vAlign w:val="center"/>
          </w:tcPr>
          <w:p w14:paraId="457EECB1" w14:textId="77777777" w:rsidR="00710787" w:rsidRDefault="00710787">
            <w:pPr>
              <w:pStyle w:val="ConsPlusNormal"/>
            </w:pPr>
          </w:p>
        </w:tc>
        <w:tc>
          <w:tcPr>
            <w:tcW w:w="1118" w:type="dxa"/>
            <w:vAlign w:val="center"/>
          </w:tcPr>
          <w:p w14:paraId="314B1EEA" w14:textId="77777777" w:rsidR="00710787" w:rsidRDefault="00710787">
            <w:pPr>
              <w:pStyle w:val="ConsPlusNormal"/>
            </w:pPr>
          </w:p>
        </w:tc>
        <w:tc>
          <w:tcPr>
            <w:tcW w:w="1354" w:type="dxa"/>
            <w:vAlign w:val="center"/>
          </w:tcPr>
          <w:p w14:paraId="29EDBDF7" w14:textId="77777777" w:rsidR="00710787" w:rsidRDefault="00710787">
            <w:pPr>
              <w:pStyle w:val="ConsPlusNormal"/>
            </w:pPr>
          </w:p>
        </w:tc>
        <w:tc>
          <w:tcPr>
            <w:tcW w:w="1258" w:type="dxa"/>
            <w:vAlign w:val="center"/>
          </w:tcPr>
          <w:p w14:paraId="209D8719" w14:textId="77777777" w:rsidR="00710787" w:rsidRDefault="00710787">
            <w:pPr>
              <w:pStyle w:val="ConsPlusNormal"/>
            </w:pPr>
          </w:p>
        </w:tc>
        <w:tc>
          <w:tcPr>
            <w:tcW w:w="1334" w:type="dxa"/>
            <w:vAlign w:val="center"/>
          </w:tcPr>
          <w:p w14:paraId="56547FCE" w14:textId="77777777" w:rsidR="00710787" w:rsidRDefault="00710787">
            <w:pPr>
              <w:pStyle w:val="ConsPlusNormal"/>
            </w:pPr>
          </w:p>
        </w:tc>
      </w:tr>
      <w:tr w:rsidR="00710787" w14:paraId="47FA82E5" w14:textId="77777777">
        <w:tc>
          <w:tcPr>
            <w:tcW w:w="0" w:type="auto"/>
            <w:vMerge/>
          </w:tcPr>
          <w:p w14:paraId="63CF1DDF" w14:textId="77777777" w:rsidR="00710787" w:rsidRDefault="00710787">
            <w:pPr>
              <w:pStyle w:val="ConsPlusNormal"/>
            </w:pPr>
          </w:p>
        </w:tc>
        <w:tc>
          <w:tcPr>
            <w:tcW w:w="0" w:type="auto"/>
            <w:vMerge/>
          </w:tcPr>
          <w:p w14:paraId="1BB9CD7B" w14:textId="77777777" w:rsidR="00710787" w:rsidRDefault="00710787">
            <w:pPr>
              <w:pStyle w:val="ConsPlusNormal"/>
            </w:pPr>
          </w:p>
        </w:tc>
        <w:tc>
          <w:tcPr>
            <w:tcW w:w="869" w:type="dxa"/>
            <w:vAlign w:val="center"/>
          </w:tcPr>
          <w:p w14:paraId="420CAD84"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7B6985E1" w14:textId="77777777" w:rsidR="00710787" w:rsidRDefault="00710787">
            <w:pPr>
              <w:pStyle w:val="ConsPlusNormal"/>
            </w:pPr>
          </w:p>
        </w:tc>
        <w:tc>
          <w:tcPr>
            <w:tcW w:w="768" w:type="dxa"/>
            <w:vAlign w:val="center"/>
          </w:tcPr>
          <w:p w14:paraId="1A41FC48" w14:textId="77777777" w:rsidR="00710787" w:rsidRDefault="00710787">
            <w:pPr>
              <w:pStyle w:val="ConsPlusNormal"/>
            </w:pPr>
          </w:p>
        </w:tc>
        <w:tc>
          <w:tcPr>
            <w:tcW w:w="778" w:type="dxa"/>
            <w:vAlign w:val="center"/>
          </w:tcPr>
          <w:p w14:paraId="70780D3A" w14:textId="77777777" w:rsidR="00710787" w:rsidRDefault="00710787">
            <w:pPr>
              <w:pStyle w:val="ConsPlusNormal"/>
            </w:pPr>
          </w:p>
        </w:tc>
        <w:tc>
          <w:tcPr>
            <w:tcW w:w="1310" w:type="dxa"/>
            <w:vAlign w:val="center"/>
          </w:tcPr>
          <w:p w14:paraId="48A05751" w14:textId="77777777" w:rsidR="00710787" w:rsidRDefault="00710787">
            <w:pPr>
              <w:pStyle w:val="ConsPlusNormal"/>
            </w:pPr>
          </w:p>
        </w:tc>
        <w:tc>
          <w:tcPr>
            <w:tcW w:w="1138" w:type="dxa"/>
            <w:vAlign w:val="center"/>
          </w:tcPr>
          <w:p w14:paraId="4A4291F8" w14:textId="77777777" w:rsidR="00710787" w:rsidRDefault="00710787">
            <w:pPr>
              <w:pStyle w:val="ConsPlusNormal"/>
            </w:pPr>
          </w:p>
        </w:tc>
        <w:tc>
          <w:tcPr>
            <w:tcW w:w="1363" w:type="dxa"/>
            <w:vAlign w:val="center"/>
          </w:tcPr>
          <w:p w14:paraId="76E6C53C" w14:textId="77777777" w:rsidR="00710787" w:rsidRDefault="00710787">
            <w:pPr>
              <w:pStyle w:val="ConsPlusNormal"/>
            </w:pPr>
          </w:p>
        </w:tc>
        <w:tc>
          <w:tcPr>
            <w:tcW w:w="1070" w:type="dxa"/>
            <w:vAlign w:val="center"/>
          </w:tcPr>
          <w:p w14:paraId="0E298F74" w14:textId="77777777" w:rsidR="00710787" w:rsidRDefault="00710787">
            <w:pPr>
              <w:pStyle w:val="ConsPlusNormal"/>
            </w:pPr>
          </w:p>
        </w:tc>
        <w:tc>
          <w:tcPr>
            <w:tcW w:w="1267" w:type="dxa"/>
            <w:vAlign w:val="center"/>
          </w:tcPr>
          <w:p w14:paraId="6B7103F8" w14:textId="77777777" w:rsidR="00710787" w:rsidRDefault="00710787">
            <w:pPr>
              <w:pStyle w:val="ConsPlusNormal"/>
            </w:pPr>
          </w:p>
        </w:tc>
        <w:tc>
          <w:tcPr>
            <w:tcW w:w="1118" w:type="dxa"/>
            <w:vAlign w:val="center"/>
          </w:tcPr>
          <w:p w14:paraId="69B22F16" w14:textId="77777777" w:rsidR="00710787" w:rsidRDefault="00710787">
            <w:pPr>
              <w:pStyle w:val="ConsPlusNormal"/>
            </w:pPr>
          </w:p>
        </w:tc>
        <w:tc>
          <w:tcPr>
            <w:tcW w:w="1354" w:type="dxa"/>
            <w:vAlign w:val="center"/>
          </w:tcPr>
          <w:p w14:paraId="73C551B4" w14:textId="77777777" w:rsidR="00710787" w:rsidRDefault="00710787">
            <w:pPr>
              <w:pStyle w:val="ConsPlusNormal"/>
            </w:pPr>
          </w:p>
        </w:tc>
        <w:tc>
          <w:tcPr>
            <w:tcW w:w="1258" w:type="dxa"/>
            <w:vAlign w:val="center"/>
          </w:tcPr>
          <w:p w14:paraId="73DC6A1D" w14:textId="77777777" w:rsidR="00710787" w:rsidRDefault="00710787">
            <w:pPr>
              <w:pStyle w:val="ConsPlusNormal"/>
            </w:pPr>
          </w:p>
        </w:tc>
        <w:tc>
          <w:tcPr>
            <w:tcW w:w="1334" w:type="dxa"/>
            <w:vAlign w:val="center"/>
          </w:tcPr>
          <w:p w14:paraId="69DFC0F6" w14:textId="77777777" w:rsidR="00710787" w:rsidRDefault="00710787">
            <w:pPr>
              <w:pStyle w:val="ConsPlusNormal"/>
            </w:pPr>
          </w:p>
        </w:tc>
      </w:tr>
      <w:tr w:rsidR="00710787" w14:paraId="72B67976" w14:textId="77777777">
        <w:tc>
          <w:tcPr>
            <w:tcW w:w="859" w:type="dxa"/>
            <w:vMerge w:val="restart"/>
            <w:vAlign w:val="center"/>
          </w:tcPr>
          <w:p w14:paraId="707C69C0" w14:textId="77777777" w:rsidR="00710787" w:rsidRDefault="00710787">
            <w:pPr>
              <w:pStyle w:val="ConsPlusNormal"/>
              <w:jc w:val="center"/>
            </w:pPr>
            <w:r>
              <w:t>1.1.2.2</w:t>
            </w:r>
          </w:p>
        </w:tc>
        <w:tc>
          <w:tcPr>
            <w:tcW w:w="2890" w:type="dxa"/>
            <w:vMerge w:val="restart"/>
            <w:vAlign w:val="center"/>
          </w:tcPr>
          <w:p w14:paraId="6FF1CD6E" w14:textId="77777777" w:rsidR="00710787" w:rsidRDefault="00710787">
            <w:pPr>
              <w:pStyle w:val="ConsPlusNormal"/>
              <w:ind w:firstLine="283"/>
            </w:pPr>
            <w:r>
              <w:t>в том числе только с реконструкцией объектов электросетевого хозяйства</w:t>
            </w:r>
          </w:p>
        </w:tc>
        <w:tc>
          <w:tcPr>
            <w:tcW w:w="869" w:type="dxa"/>
            <w:vMerge w:val="restart"/>
            <w:vAlign w:val="center"/>
          </w:tcPr>
          <w:p w14:paraId="2A62D758" w14:textId="77777777" w:rsidR="00710787" w:rsidRDefault="00710787">
            <w:pPr>
              <w:pStyle w:val="ConsPlusNormal"/>
              <w:jc w:val="center"/>
            </w:pPr>
            <w:r>
              <w:t xml:space="preserve">шт. </w:t>
            </w:r>
            <w:hyperlink w:anchor="P4038">
              <w:r>
                <w:rPr>
                  <w:color w:val="0000FF"/>
                </w:rPr>
                <w:t>&lt;1&gt;</w:t>
              </w:r>
            </w:hyperlink>
          </w:p>
        </w:tc>
        <w:tc>
          <w:tcPr>
            <w:tcW w:w="749" w:type="dxa"/>
            <w:vMerge w:val="restart"/>
            <w:vAlign w:val="center"/>
          </w:tcPr>
          <w:p w14:paraId="2CEC117A" w14:textId="77777777" w:rsidR="00710787" w:rsidRDefault="00710787">
            <w:pPr>
              <w:pStyle w:val="ConsPlusNormal"/>
            </w:pPr>
          </w:p>
        </w:tc>
        <w:tc>
          <w:tcPr>
            <w:tcW w:w="768" w:type="dxa"/>
            <w:vMerge w:val="restart"/>
            <w:vAlign w:val="center"/>
          </w:tcPr>
          <w:p w14:paraId="77674C3C" w14:textId="77777777" w:rsidR="00710787" w:rsidRDefault="00710787">
            <w:pPr>
              <w:pStyle w:val="ConsPlusNormal"/>
            </w:pPr>
          </w:p>
        </w:tc>
        <w:tc>
          <w:tcPr>
            <w:tcW w:w="778" w:type="dxa"/>
            <w:vMerge w:val="restart"/>
            <w:vAlign w:val="center"/>
          </w:tcPr>
          <w:p w14:paraId="50E48E9C" w14:textId="77777777" w:rsidR="00710787" w:rsidRDefault="00710787">
            <w:pPr>
              <w:pStyle w:val="ConsPlusNormal"/>
            </w:pPr>
          </w:p>
        </w:tc>
        <w:tc>
          <w:tcPr>
            <w:tcW w:w="1310" w:type="dxa"/>
            <w:vMerge w:val="restart"/>
            <w:vAlign w:val="center"/>
          </w:tcPr>
          <w:p w14:paraId="6B3FD767" w14:textId="77777777" w:rsidR="00710787" w:rsidRDefault="00710787">
            <w:pPr>
              <w:pStyle w:val="ConsPlusNormal"/>
            </w:pPr>
          </w:p>
        </w:tc>
        <w:tc>
          <w:tcPr>
            <w:tcW w:w="1138" w:type="dxa"/>
            <w:vMerge w:val="restart"/>
            <w:vAlign w:val="center"/>
          </w:tcPr>
          <w:p w14:paraId="0B37775E" w14:textId="77777777" w:rsidR="00710787" w:rsidRDefault="00710787">
            <w:pPr>
              <w:pStyle w:val="ConsPlusNormal"/>
            </w:pPr>
          </w:p>
        </w:tc>
        <w:tc>
          <w:tcPr>
            <w:tcW w:w="1363" w:type="dxa"/>
            <w:vAlign w:val="center"/>
          </w:tcPr>
          <w:p w14:paraId="69EB08D1" w14:textId="77777777" w:rsidR="00710787" w:rsidRDefault="00710787">
            <w:pPr>
              <w:pStyle w:val="ConsPlusNormal"/>
            </w:pPr>
          </w:p>
        </w:tc>
        <w:tc>
          <w:tcPr>
            <w:tcW w:w="1070" w:type="dxa"/>
            <w:vAlign w:val="center"/>
          </w:tcPr>
          <w:p w14:paraId="78BE388D" w14:textId="77777777" w:rsidR="00710787" w:rsidRDefault="00710787">
            <w:pPr>
              <w:pStyle w:val="ConsPlusNormal"/>
            </w:pPr>
          </w:p>
        </w:tc>
        <w:tc>
          <w:tcPr>
            <w:tcW w:w="1267" w:type="dxa"/>
            <w:vAlign w:val="center"/>
          </w:tcPr>
          <w:p w14:paraId="348C7861" w14:textId="77777777" w:rsidR="00710787" w:rsidRDefault="00710787">
            <w:pPr>
              <w:pStyle w:val="ConsPlusNormal"/>
            </w:pPr>
          </w:p>
        </w:tc>
        <w:tc>
          <w:tcPr>
            <w:tcW w:w="1118" w:type="dxa"/>
            <w:vAlign w:val="center"/>
          </w:tcPr>
          <w:p w14:paraId="0BF2DE29" w14:textId="77777777" w:rsidR="00710787" w:rsidRDefault="00710787">
            <w:pPr>
              <w:pStyle w:val="ConsPlusNormal"/>
            </w:pPr>
          </w:p>
        </w:tc>
        <w:tc>
          <w:tcPr>
            <w:tcW w:w="1354" w:type="dxa"/>
            <w:vAlign w:val="center"/>
          </w:tcPr>
          <w:p w14:paraId="7F4171DB" w14:textId="77777777" w:rsidR="00710787" w:rsidRDefault="00710787">
            <w:pPr>
              <w:pStyle w:val="ConsPlusNormal"/>
            </w:pPr>
          </w:p>
        </w:tc>
        <w:tc>
          <w:tcPr>
            <w:tcW w:w="1258" w:type="dxa"/>
            <w:vAlign w:val="center"/>
          </w:tcPr>
          <w:p w14:paraId="0CB9C9C9" w14:textId="77777777" w:rsidR="00710787" w:rsidRDefault="00710787">
            <w:pPr>
              <w:pStyle w:val="ConsPlusNormal"/>
            </w:pPr>
          </w:p>
        </w:tc>
        <w:tc>
          <w:tcPr>
            <w:tcW w:w="1334" w:type="dxa"/>
            <w:vAlign w:val="center"/>
          </w:tcPr>
          <w:p w14:paraId="4E7ED4CC" w14:textId="77777777" w:rsidR="00710787" w:rsidRDefault="00710787">
            <w:pPr>
              <w:pStyle w:val="ConsPlusNormal"/>
            </w:pPr>
          </w:p>
        </w:tc>
      </w:tr>
      <w:tr w:rsidR="00710787" w14:paraId="4198FE9F" w14:textId="77777777">
        <w:tc>
          <w:tcPr>
            <w:tcW w:w="0" w:type="auto"/>
            <w:vMerge/>
          </w:tcPr>
          <w:p w14:paraId="5D5E9E86" w14:textId="77777777" w:rsidR="00710787" w:rsidRDefault="00710787">
            <w:pPr>
              <w:pStyle w:val="ConsPlusNormal"/>
            </w:pPr>
          </w:p>
        </w:tc>
        <w:tc>
          <w:tcPr>
            <w:tcW w:w="0" w:type="auto"/>
            <w:vMerge/>
          </w:tcPr>
          <w:p w14:paraId="11F461DC" w14:textId="77777777" w:rsidR="00710787" w:rsidRDefault="00710787">
            <w:pPr>
              <w:pStyle w:val="ConsPlusNormal"/>
            </w:pPr>
          </w:p>
        </w:tc>
        <w:tc>
          <w:tcPr>
            <w:tcW w:w="0" w:type="auto"/>
            <w:vMerge/>
          </w:tcPr>
          <w:p w14:paraId="675AECF7" w14:textId="77777777" w:rsidR="00710787" w:rsidRDefault="00710787">
            <w:pPr>
              <w:pStyle w:val="ConsPlusNormal"/>
            </w:pPr>
          </w:p>
        </w:tc>
        <w:tc>
          <w:tcPr>
            <w:tcW w:w="0" w:type="auto"/>
            <w:vMerge/>
          </w:tcPr>
          <w:p w14:paraId="2641BAD7" w14:textId="77777777" w:rsidR="00710787" w:rsidRDefault="00710787">
            <w:pPr>
              <w:pStyle w:val="ConsPlusNormal"/>
            </w:pPr>
          </w:p>
        </w:tc>
        <w:tc>
          <w:tcPr>
            <w:tcW w:w="0" w:type="auto"/>
            <w:vMerge/>
          </w:tcPr>
          <w:p w14:paraId="42A98E4A" w14:textId="77777777" w:rsidR="00710787" w:rsidRDefault="00710787">
            <w:pPr>
              <w:pStyle w:val="ConsPlusNormal"/>
            </w:pPr>
          </w:p>
        </w:tc>
        <w:tc>
          <w:tcPr>
            <w:tcW w:w="0" w:type="auto"/>
            <w:vMerge/>
          </w:tcPr>
          <w:p w14:paraId="7DC491F5" w14:textId="77777777" w:rsidR="00710787" w:rsidRDefault="00710787">
            <w:pPr>
              <w:pStyle w:val="ConsPlusNormal"/>
            </w:pPr>
          </w:p>
        </w:tc>
        <w:tc>
          <w:tcPr>
            <w:tcW w:w="0" w:type="auto"/>
            <w:vMerge/>
          </w:tcPr>
          <w:p w14:paraId="7920657A" w14:textId="77777777" w:rsidR="00710787" w:rsidRDefault="00710787">
            <w:pPr>
              <w:pStyle w:val="ConsPlusNormal"/>
            </w:pPr>
          </w:p>
        </w:tc>
        <w:tc>
          <w:tcPr>
            <w:tcW w:w="0" w:type="auto"/>
            <w:vMerge/>
          </w:tcPr>
          <w:p w14:paraId="6AE1F4BA" w14:textId="77777777" w:rsidR="00710787" w:rsidRDefault="00710787">
            <w:pPr>
              <w:pStyle w:val="ConsPlusNormal"/>
            </w:pPr>
          </w:p>
        </w:tc>
        <w:tc>
          <w:tcPr>
            <w:tcW w:w="1363" w:type="dxa"/>
            <w:vAlign w:val="center"/>
          </w:tcPr>
          <w:p w14:paraId="797663B3" w14:textId="77777777" w:rsidR="00710787" w:rsidRDefault="00710787">
            <w:pPr>
              <w:pStyle w:val="ConsPlusNormal"/>
            </w:pPr>
          </w:p>
        </w:tc>
        <w:tc>
          <w:tcPr>
            <w:tcW w:w="1070" w:type="dxa"/>
            <w:vAlign w:val="center"/>
          </w:tcPr>
          <w:p w14:paraId="4DDBCC07" w14:textId="77777777" w:rsidR="00710787" w:rsidRDefault="00710787">
            <w:pPr>
              <w:pStyle w:val="ConsPlusNormal"/>
            </w:pPr>
          </w:p>
        </w:tc>
        <w:tc>
          <w:tcPr>
            <w:tcW w:w="1267" w:type="dxa"/>
            <w:vAlign w:val="center"/>
          </w:tcPr>
          <w:p w14:paraId="042F0815" w14:textId="77777777" w:rsidR="00710787" w:rsidRDefault="00710787">
            <w:pPr>
              <w:pStyle w:val="ConsPlusNormal"/>
            </w:pPr>
          </w:p>
        </w:tc>
        <w:tc>
          <w:tcPr>
            <w:tcW w:w="1118" w:type="dxa"/>
            <w:vAlign w:val="center"/>
          </w:tcPr>
          <w:p w14:paraId="1B55B172" w14:textId="77777777" w:rsidR="00710787" w:rsidRDefault="00710787">
            <w:pPr>
              <w:pStyle w:val="ConsPlusNormal"/>
            </w:pPr>
          </w:p>
        </w:tc>
        <w:tc>
          <w:tcPr>
            <w:tcW w:w="1354" w:type="dxa"/>
            <w:vAlign w:val="center"/>
          </w:tcPr>
          <w:p w14:paraId="41853583" w14:textId="77777777" w:rsidR="00710787" w:rsidRDefault="00710787">
            <w:pPr>
              <w:pStyle w:val="ConsPlusNormal"/>
            </w:pPr>
          </w:p>
        </w:tc>
        <w:tc>
          <w:tcPr>
            <w:tcW w:w="1258" w:type="dxa"/>
            <w:vAlign w:val="center"/>
          </w:tcPr>
          <w:p w14:paraId="2E62A6ED" w14:textId="77777777" w:rsidR="00710787" w:rsidRDefault="00710787">
            <w:pPr>
              <w:pStyle w:val="ConsPlusNormal"/>
            </w:pPr>
          </w:p>
        </w:tc>
        <w:tc>
          <w:tcPr>
            <w:tcW w:w="1334" w:type="dxa"/>
            <w:vAlign w:val="center"/>
          </w:tcPr>
          <w:p w14:paraId="19AA9EC1" w14:textId="77777777" w:rsidR="00710787" w:rsidRDefault="00710787">
            <w:pPr>
              <w:pStyle w:val="ConsPlusNormal"/>
            </w:pPr>
          </w:p>
        </w:tc>
      </w:tr>
      <w:tr w:rsidR="00710787" w14:paraId="1BA65747" w14:textId="77777777">
        <w:tc>
          <w:tcPr>
            <w:tcW w:w="0" w:type="auto"/>
            <w:vMerge/>
          </w:tcPr>
          <w:p w14:paraId="256CEF8E" w14:textId="77777777" w:rsidR="00710787" w:rsidRDefault="00710787">
            <w:pPr>
              <w:pStyle w:val="ConsPlusNormal"/>
            </w:pPr>
          </w:p>
        </w:tc>
        <w:tc>
          <w:tcPr>
            <w:tcW w:w="0" w:type="auto"/>
            <w:vMerge/>
          </w:tcPr>
          <w:p w14:paraId="5F2EF399" w14:textId="77777777" w:rsidR="00710787" w:rsidRDefault="00710787">
            <w:pPr>
              <w:pStyle w:val="ConsPlusNormal"/>
            </w:pPr>
          </w:p>
        </w:tc>
        <w:tc>
          <w:tcPr>
            <w:tcW w:w="869" w:type="dxa"/>
            <w:vAlign w:val="center"/>
          </w:tcPr>
          <w:p w14:paraId="27442CB2"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7D7362A8" w14:textId="77777777" w:rsidR="00710787" w:rsidRDefault="00710787">
            <w:pPr>
              <w:pStyle w:val="ConsPlusNormal"/>
            </w:pPr>
          </w:p>
        </w:tc>
        <w:tc>
          <w:tcPr>
            <w:tcW w:w="768" w:type="dxa"/>
            <w:vAlign w:val="center"/>
          </w:tcPr>
          <w:p w14:paraId="4E9CB780" w14:textId="77777777" w:rsidR="00710787" w:rsidRDefault="00710787">
            <w:pPr>
              <w:pStyle w:val="ConsPlusNormal"/>
            </w:pPr>
          </w:p>
        </w:tc>
        <w:tc>
          <w:tcPr>
            <w:tcW w:w="778" w:type="dxa"/>
            <w:vAlign w:val="center"/>
          </w:tcPr>
          <w:p w14:paraId="6D3875B3" w14:textId="77777777" w:rsidR="00710787" w:rsidRDefault="00710787">
            <w:pPr>
              <w:pStyle w:val="ConsPlusNormal"/>
            </w:pPr>
          </w:p>
        </w:tc>
        <w:tc>
          <w:tcPr>
            <w:tcW w:w="1310" w:type="dxa"/>
            <w:vAlign w:val="center"/>
          </w:tcPr>
          <w:p w14:paraId="2A0849D1" w14:textId="77777777" w:rsidR="00710787" w:rsidRDefault="00710787">
            <w:pPr>
              <w:pStyle w:val="ConsPlusNormal"/>
            </w:pPr>
          </w:p>
        </w:tc>
        <w:tc>
          <w:tcPr>
            <w:tcW w:w="1138" w:type="dxa"/>
            <w:vAlign w:val="center"/>
          </w:tcPr>
          <w:p w14:paraId="1B049F16" w14:textId="77777777" w:rsidR="00710787" w:rsidRDefault="00710787">
            <w:pPr>
              <w:pStyle w:val="ConsPlusNormal"/>
            </w:pPr>
          </w:p>
        </w:tc>
        <w:tc>
          <w:tcPr>
            <w:tcW w:w="1363" w:type="dxa"/>
            <w:vAlign w:val="center"/>
          </w:tcPr>
          <w:p w14:paraId="1B57BF66" w14:textId="77777777" w:rsidR="00710787" w:rsidRDefault="00710787">
            <w:pPr>
              <w:pStyle w:val="ConsPlusNormal"/>
            </w:pPr>
          </w:p>
        </w:tc>
        <w:tc>
          <w:tcPr>
            <w:tcW w:w="1070" w:type="dxa"/>
            <w:vAlign w:val="center"/>
          </w:tcPr>
          <w:p w14:paraId="10566C92" w14:textId="77777777" w:rsidR="00710787" w:rsidRDefault="00710787">
            <w:pPr>
              <w:pStyle w:val="ConsPlusNormal"/>
            </w:pPr>
          </w:p>
        </w:tc>
        <w:tc>
          <w:tcPr>
            <w:tcW w:w="1267" w:type="dxa"/>
            <w:vAlign w:val="center"/>
          </w:tcPr>
          <w:p w14:paraId="5E8FDF93" w14:textId="77777777" w:rsidR="00710787" w:rsidRDefault="00710787">
            <w:pPr>
              <w:pStyle w:val="ConsPlusNormal"/>
            </w:pPr>
          </w:p>
        </w:tc>
        <w:tc>
          <w:tcPr>
            <w:tcW w:w="1118" w:type="dxa"/>
            <w:vAlign w:val="center"/>
          </w:tcPr>
          <w:p w14:paraId="5080EFA1" w14:textId="77777777" w:rsidR="00710787" w:rsidRDefault="00710787">
            <w:pPr>
              <w:pStyle w:val="ConsPlusNormal"/>
            </w:pPr>
          </w:p>
        </w:tc>
        <w:tc>
          <w:tcPr>
            <w:tcW w:w="1354" w:type="dxa"/>
            <w:vAlign w:val="center"/>
          </w:tcPr>
          <w:p w14:paraId="7D75DC89" w14:textId="77777777" w:rsidR="00710787" w:rsidRDefault="00710787">
            <w:pPr>
              <w:pStyle w:val="ConsPlusNormal"/>
            </w:pPr>
          </w:p>
        </w:tc>
        <w:tc>
          <w:tcPr>
            <w:tcW w:w="1258" w:type="dxa"/>
            <w:vAlign w:val="center"/>
          </w:tcPr>
          <w:p w14:paraId="2D9A66F0" w14:textId="77777777" w:rsidR="00710787" w:rsidRDefault="00710787">
            <w:pPr>
              <w:pStyle w:val="ConsPlusNormal"/>
            </w:pPr>
          </w:p>
        </w:tc>
        <w:tc>
          <w:tcPr>
            <w:tcW w:w="1334" w:type="dxa"/>
            <w:vAlign w:val="center"/>
          </w:tcPr>
          <w:p w14:paraId="176BBFB6" w14:textId="77777777" w:rsidR="00710787" w:rsidRDefault="00710787">
            <w:pPr>
              <w:pStyle w:val="ConsPlusNormal"/>
            </w:pPr>
          </w:p>
        </w:tc>
      </w:tr>
      <w:tr w:rsidR="00710787" w14:paraId="34056AB9" w14:textId="77777777">
        <w:tc>
          <w:tcPr>
            <w:tcW w:w="859" w:type="dxa"/>
            <w:vMerge w:val="restart"/>
            <w:vAlign w:val="center"/>
          </w:tcPr>
          <w:p w14:paraId="576EEE12" w14:textId="77777777" w:rsidR="00710787" w:rsidRDefault="00710787">
            <w:pPr>
              <w:pStyle w:val="ConsPlusNormal"/>
              <w:jc w:val="center"/>
            </w:pPr>
            <w:r>
              <w:t>1.1.2.3</w:t>
            </w:r>
          </w:p>
        </w:tc>
        <w:tc>
          <w:tcPr>
            <w:tcW w:w="2890" w:type="dxa"/>
            <w:vMerge w:val="restart"/>
            <w:vAlign w:val="center"/>
          </w:tcPr>
          <w:p w14:paraId="55B019FB" w14:textId="77777777" w:rsidR="00710787" w:rsidRDefault="00710787">
            <w:pPr>
              <w:pStyle w:val="ConsPlusNormal"/>
              <w:ind w:firstLine="283"/>
            </w:pPr>
            <w:r>
              <w:t>в том числе с реконструкцией и новым строительством объектов электросетевого хозяйства</w:t>
            </w:r>
          </w:p>
        </w:tc>
        <w:tc>
          <w:tcPr>
            <w:tcW w:w="869" w:type="dxa"/>
            <w:vAlign w:val="center"/>
          </w:tcPr>
          <w:p w14:paraId="5FE18C2C"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6ACB5397" w14:textId="77777777" w:rsidR="00710787" w:rsidRDefault="00710787">
            <w:pPr>
              <w:pStyle w:val="ConsPlusNormal"/>
            </w:pPr>
          </w:p>
        </w:tc>
        <w:tc>
          <w:tcPr>
            <w:tcW w:w="768" w:type="dxa"/>
            <w:vAlign w:val="center"/>
          </w:tcPr>
          <w:p w14:paraId="1552BF5E" w14:textId="77777777" w:rsidR="00710787" w:rsidRDefault="00710787">
            <w:pPr>
              <w:pStyle w:val="ConsPlusNormal"/>
            </w:pPr>
          </w:p>
        </w:tc>
        <w:tc>
          <w:tcPr>
            <w:tcW w:w="778" w:type="dxa"/>
            <w:vAlign w:val="center"/>
          </w:tcPr>
          <w:p w14:paraId="22844833" w14:textId="77777777" w:rsidR="00710787" w:rsidRDefault="00710787">
            <w:pPr>
              <w:pStyle w:val="ConsPlusNormal"/>
            </w:pPr>
          </w:p>
        </w:tc>
        <w:tc>
          <w:tcPr>
            <w:tcW w:w="1310" w:type="dxa"/>
            <w:vAlign w:val="center"/>
          </w:tcPr>
          <w:p w14:paraId="47D29834" w14:textId="77777777" w:rsidR="00710787" w:rsidRDefault="00710787">
            <w:pPr>
              <w:pStyle w:val="ConsPlusNormal"/>
            </w:pPr>
          </w:p>
        </w:tc>
        <w:tc>
          <w:tcPr>
            <w:tcW w:w="1138" w:type="dxa"/>
            <w:vAlign w:val="center"/>
          </w:tcPr>
          <w:p w14:paraId="7525EE43" w14:textId="77777777" w:rsidR="00710787" w:rsidRDefault="00710787">
            <w:pPr>
              <w:pStyle w:val="ConsPlusNormal"/>
            </w:pPr>
          </w:p>
        </w:tc>
        <w:tc>
          <w:tcPr>
            <w:tcW w:w="1363" w:type="dxa"/>
            <w:vAlign w:val="center"/>
          </w:tcPr>
          <w:p w14:paraId="4B326558" w14:textId="77777777" w:rsidR="00710787" w:rsidRDefault="00710787">
            <w:pPr>
              <w:pStyle w:val="ConsPlusNormal"/>
            </w:pPr>
          </w:p>
        </w:tc>
        <w:tc>
          <w:tcPr>
            <w:tcW w:w="1070" w:type="dxa"/>
            <w:vAlign w:val="center"/>
          </w:tcPr>
          <w:p w14:paraId="6766B51C" w14:textId="77777777" w:rsidR="00710787" w:rsidRDefault="00710787">
            <w:pPr>
              <w:pStyle w:val="ConsPlusNormal"/>
            </w:pPr>
          </w:p>
        </w:tc>
        <w:tc>
          <w:tcPr>
            <w:tcW w:w="1267" w:type="dxa"/>
            <w:vAlign w:val="center"/>
          </w:tcPr>
          <w:p w14:paraId="6A3EF2B3" w14:textId="77777777" w:rsidR="00710787" w:rsidRDefault="00710787">
            <w:pPr>
              <w:pStyle w:val="ConsPlusNormal"/>
            </w:pPr>
          </w:p>
        </w:tc>
        <w:tc>
          <w:tcPr>
            <w:tcW w:w="1118" w:type="dxa"/>
            <w:vAlign w:val="center"/>
          </w:tcPr>
          <w:p w14:paraId="0BF19CB7" w14:textId="77777777" w:rsidR="00710787" w:rsidRDefault="00710787">
            <w:pPr>
              <w:pStyle w:val="ConsPlusNormal"/>
            </w:pPr>
          </w:p>
        </w:tc>
        <w:tc>
          <w:tcPr>
            <w:tcW w:w="1354" w:type="dxa"/>
            <w:vAlign w:val="center"/>
          </w:tcPr>
          <w:p w14:paraId="4F15CA3B" w14:textId="77777777" w:rsidR="00710787" w:rsidRDefault="00710787">
            <w:pPr>
              <w:pStyle w:val="ConsPlusNormal"/>
            </w:pPr>
          </w:p>
        </w:tc>
        <w:tc>
          <w:tcPr>
            <w:tcW w:w="1258" w:type="dxa"/>
            <w:vAlign w:val="center"/>
          </w:tcPr>
          <w:p w14:paraId="11FC2AA7" w14:textId="77777777" w:rsidR="00710787" w:rsidRDefault="00710787">
            <w:pPr>
              <w:pStyle w:val="ConsPlusNormal"/>
            </w:pPr>
          </w:p>
        </w:tc>
        <w:tc>
          <w:tcPr>
            <w:tcW w:w="1334" w:type="dxa"/>
            <w:vAlign w:val="center"/>
          </w:tcPr>
          <w:p w14:paraId="11FD0DC1" w14:textId="77777777" w:rsidR="00710787" w:rsidRDefault="00710787">
            <w:pPr>
              <w:pStyle w:val="ConsPlusNormal"/>
            </w:pPr>
          </w:p>
        </w:tc>
      </w:tr>
      <w:tr w:rsidR="00710787" w14:paraId="47130F47" w14:textId="77777777">
        <w:tc>
          <w:tcPr>
            <w:tcW w:w="0" w:type="auto"/>
            <w:vMerge/>
          </w:tcPr>
          <w:p w14:paraId="4EDC0B3B" w14:textId="77777777" w:rsidR="00710787" w:rsidRDefault="00710787">
            <w:pPr>
              <w:pStyle w:val="ConsPlusNormal"/>
            </w:pPr>
          </w:p>
        </w:tc>
        <w:tc>
          <w:tcPr>
            <w:tcW w:w="0" w:type="auto"/>
            <w:vMerge/>
          </w:tcPr>
          <w:p w14:paraId="6AA7AFF8" w14:textId="77777777" w:rsidR="00710787" w:rsidRDefault="00710787">
            <w:pPr>
              <w:pStyle w:val="ConsPlusNormal"/>
            </w:pPr>
          </w:p>
        </w:tc>
        <w:tc>
          <w:tcPr>
            <w:tcW w:w="869" w:type="dxa"/>
            <w:vAlign w:val="center"/>
          </w:tcPr>
          <w:p w14:paraId="3E16BF9F"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09C1FA47" w14:textId="77777777" w:rsidR="00710787" w:rsidRDefault="00710787">
            <w:pPr>
              <w:pStyle w:val="ConsPlusNormal"/>
            </w:pPr>
          </w:p>
        </w:tc>
        <w:tc>
          <w:tcPr>
            <w:tcW w:w="768" w:type="dxa"/>
            <w:vAlign w:val="center"/>
          </w:tcPr>
          <w:p w14:paraId="71AB1C27" w14:textId="77777777" w:rsidR="00710787" w:rsidRDefault="00710787">
            <w:pPr>
              <w:pStyle w:val="ConsPlusNormal"/>
            </w:pPr>
          </w:p>
        </w:tc>
        <w:tc>
          <w:tcPr>
            <w:tcW w:w="778" w:type="dxa"/>
            <w:vAlign w:val="center"/>
          </w:tcPr>
          <w:p w14:paraId="4C64045F" w14:textId="77777777" w:rsidR="00710787" w:rsidRDefault="00710787">
            <w:pPr>
              <w:pStyle w:val="ConsPlusNormal"/>
            </w:pPr>
          </w:p>
        </w:tc>
        <w:tc>
          <w:tcPr>
            <w:tcW w:w="1310" w:type="dxa"/>
            <w:vAlign w:val="center"/>
          </w:tcPr>
          <w:p w14:paraId="34088242" w14:textId="77777777" w:rsidR="00710787" w:rsidRDefault="00710787">
            <w:pPr>
              <w:pStyle w:val="ConsPlusNormal"/>
            </w:pPr>
          </w:p>
        </w:tc>
        <w:tc>
          <w:tcPr>
            <w:tcW w:w="1138" w:type="dxa"/>
            <w:vAlign w:val="center"/>
          </w:tcPr>
          <w:p w14:paraId="4579FE56" w14:textId="77777777" w:rsidR="00710787" w:rsidRDefault="00710787">
            <w:pPr>
              <w:pStyle w:val="ConsPlusNormal"/>
            </w:pPr>
          </w:p>
        </w:tc>
        <w:tc>
          <w:tcPr>
            <w:tcW w:w="1363" w:type="dxa"/>
            <w:vAlign w:val="center"/>
          </w:tcPr>
          <w:p w14:paraId="741EF358" w14:textId="77777777" w:rsidR="00710787" w:rsidRDefault="00710787">
            <w:pPr>
              <w:pStyle w:val="ConsPlusNormal"/>
            </w:pPr>
          </w:p>
        </w:tc>
        <w:tc>
          <w:tcPr>
            <w:tcW w:w="1070" w:type="dxa"/>
            <w:vAlign w:val="center"/>
          </w:tcPr>
          <w:p w14:paraId="626A6975" w14:textId="77777777" w:rsidR="00710787" w:rsidRDefault="00710787">
            <w:pPr>
              <w:pStyle w:val="ConsPlusNormal"/>
            </w:pPr>
          </w:p>
        </w:tc>
        <w:tc>
          <w:tcPr>
            <w:tcW w:w="1267" w:type="dxa"/>
            <w:vAlign w:val="center"/>
          </w:tcPr>
          <w:p w14:paraId="275C9C53" w14:textId="77777777" w:rsidR="00710787" w:rsidRDefault="00710787">
            <w:pPr>
              <w:pStyle w:val="ConsPlusNormal"/>
            </w:pPr>
          </w:p>
        </w:tc>
        <w:tc>
          <w:tcPr>
            <w:tcW w:w="1118" w:type="dxa"/>
            <w:vAlign w:val="center"/>
          </w:tcPr>
          <w:p w14:paraId="26E5E86E" w14:textId="77777777" w:rsidR="00710787" w:rsidRDefault="00710787">
            <w:pPr>
              <w:pStyle w:val="ConsPlusNormal"/>
            </w:pPr>
          </w:p>
        </w:tc>
        <w:tc>
          <w:tcPr>
            <w:tcW w:w="1354" w:type="dxa"/>
            <w:vAlign w:val="center"/>
          </w:tcPr>
          <w:p w14:paraId="5D129A5A" w14:textId="77777777" w:rsidR="00710787" w:rsidRDefault="00710787">
            <w:pPr>
              <w:pStyle w:val="ConsPlusNormal"/>
            </w:pPr>
          </w:p>
        </w:tc>
        <w:tc>
          <w:tcPr>
            <w:tcW w:w="1258" w:type="dxa"/>
            <w:vAlign w:val="center"/>
          </w:tcPr>
          <w:p w14:paraId="2DB85918" w14:textId="77777777" w:rsidR="00710787" w:rsidRDefault="00710787">
            <w:pPr>
              <w:pStyle w:val="ConsPlusNormal"/>
            </w:pPr>
          </w:p>
        </w:tc>
        <w:tc>
          <w:tcPr>
            <w:tcW w:w="1334" w:type="dxa"/>
            <w:vAlign w:val="center"/>
          </w:tcPr>
          <w:p w14:paraId="143EC4DD" w14:textId="77777777" w:rsidR="00710787" w:rsidRDefault="00710787">
            <w:pPr>
              <w:pStyle w:val="ConsPlusNormal"/>
            </w:pPr>
          </w:p>
        </w:tc>
      </w:tr>
      <w:tr w:rsidR="00710787" w14:paraId="6876C966" w14:textId="77777777">
        <w:tc>
          <w:tcPr>
            <w:tcW w:w="859" w:type="dxa"/>
            <w:vMerge w:val="restart"/>
            <w:vAlign w:val="center"/>
          </w:tcPr>
          <w:p w14:paraId="413DEB16" w14:textId="77777777" w:rsidR="00710787" w:rsidRDefault="00710787">
            <w:pPr>
              <w:pStyle w:val="ConsPlusNormal"/>
              <w:jc w:val="center"/>
            </w:pPr>
            <w:r>
              <w:t>1.1.2.4</w:t>
            </w:r>
          </w:p>
        </w:tc>
        <w:tc>
          <w:tcPr>
            <w:tcW w:w="2890" w:type="dxa"/>
            <w:vMerge w:val="restart"/>
            <w:vAlign w:val="center"/>
          </w:tcPr>
          <w:p w14:paraId="7F709217" w14:textId="77777777" w:rsidR="00710787" w:rsidRDefault="00710787">
            <w:pPr>
              <w:pStyle w:val="ConsPlusNormal"/>
              <w:ind w:firstLine="283"/>
            </w:pPr>
            <w:r>
              <w:t>в том числе только с новым строительством объектов электросетевого хозяйства</w:t>
            </w:r>
          </w:p>
        </w:tc>
        <w:tc>
          <w:tcPr>
            <w:tcW w:w="869" w:type="dxa"/>
            <w:vAlign w:val="center"/>
          </w:tcPr>
          <w:p w14:paraId="1CA17A2A"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79D84FD5" w14:textId="77777777" w:rsidR="00710787" w:rsidRDefault="00710787">
            <w:pPr>
              <w:pStyle w:val="ConsPlusNormal"/>
            </w:pPr>
          </w:p>
        </w:tc>
        <w:tc>
          <w:tcPr>
            <w:tcW w:w="768" w:type="dxa"/>
            <w:vAlign w:val="center"/>
          </w:tcPr>
          <w:p w14:paraId="7A7B8F84" w14:textId="77777777" w:rsidR="00710787" w:rsidRDefault="00710787">
            <w:pPr>
              <w:pStyle w:val="ConsPlusNormal"/>
            </w:pPr>
          </w:p>
        </w:tc>
        <w:tc>
          <w:tcPr>
            <w:tcW w:w="778" w:type="dxa"/>
            <w:vAlign w:val="center"/>
          </w:tcPr>
          <w:p w14:paraId="713DC5F1" w14:textId="77777777" w:rsidR="00710787" w:rsidRDefault="00710787">
            <w:pPr>
              <w:pStyle w:val="ConsPlusNormal"/>
            </w:pPr>
          </w:p>
        </w:tc>
        <w:tc>
          <w:tcPr>
            <w:tcW w:w="1310" w:type="dxa"/>
            <w:vAlign w:val="center"/>
          </w:tcPr>
          <w:p w14:paraId="69DFACA7" w14:textId="77777777" w:rsidR="00710787" w:rsidRDefault="00710787">
            <w:pPr>
              <w:pStyle w:val="ConsPlusNormal"/>
            </w:pPr>
          </w:p>
        </w:tc>
        <w:tc>
          <w:tcPr>
            <w:tcW w:w="1138" w:type="dxa"/>
            <w:vAlign w:val="center"/>
          </w:tcPr>
          <w:p w14:paraId="44EF777B" w14:textId="77777777" w:rsidR="00710787" w:rsidRDefault="00710787">
            <w:pPr>
              <w:pStyle w:val="ConsPlusNormal"/>
            </w:pPr>
          </w:p>
        </w:tc>
        <w:tc>
          <w:tcPr>
            <w:tcW w:w="1363" w:type="dxa"/>
            <w:vAlign w:val="center"/>
          </w:tcPr>
          <w:p w14:paraId="31C78A58" w14:textId="77777777" w:rsidR="00710787" w:rsidRDefault="00710787">
            <w:pPr>
              <w:pStyle w:val="ConsPlusNormal"/>
            </w:pPr>
          </w:p>
        </w:tc>
        <w:tc>
          <w:tcPr>
            <w:tcW w:w="1070" w:type="dxa"/>
            <w:vAlign w:val="center"/>
          </w:tcPr>
          <w:p w14:paraId="4F131195" w14:textId="77777777" w:rsidR="00710787" w:rsidRDefault="00710787">
            <w:pPr>
              <w:pStyle w:val="ConsPlusNormal"/>
            </w:pPr>
          </w:p>
        </w:tc>
        <w:tc>
          <w:tcPr>
            <w:tcW w:w="1267" w:type="dxa"/>
            <w:vAlign w:val="center"/>
          </w:tcPr>
          <w:p w14:paraId="29966323" w14:textId="77777777" w:rsidR="00710787" w:rsidRDefault="00710787">
            <w:pPr>
              <w:pStyle w:val="ConsPlusNormal"/>
            </w:pPr>
          </w:p>
        </w:tc>
        <w:tc>
          <w:tcPr>
            <w:tcW w:w="1118" w:type="dxa"/>
            <w:vAlign w:val="center"/>
          </w:tcPr>
          <w:p w14:paraId="0965FFAC" w14:textId="77777777" w:rsidR="00710787" w:rsidRDefault="00710787">
            <w:pPr>
              <w:pStyle w:val="ConsPlusNormal"/>
            </w:pPr>
          </w:p>
        </w:tc>
        <w:tc>
          <w:tcPr>
            <w:tcW w:w="1354" w:type="dxa"/>
            <w:vAlign w:val="center"/>
          </w:tcPr>
          <w:p w14:paraId="290E27AD" w14:textId="77777777" w:rsidR="00710787" w:rsidRDefault="00710787">
            <w:pPr>
              <w:pStyle w:val="ConsPlusNormal"/>
            </w:pPr>
          </w:p>
        </w:tc>
        <w:tc>
          <w:tcPr>
            <w:tcW w:w="1258" w:type="dxa"/>
            <w:vAlign w:val="center"/>
          </w:tcPr>
          <w:p w14:paraId="1F14E88C" w14:textId="77777777" w:rsidR="00710787" w:rsidRDefault="00710787">
            <w:pPr>
              <w:pStyle w:val="ConsPlusNormal"/>
            </w:pPr>
          </w:p>
        </w:tc>
        <w:tc>
          <w:tcPr>
            <w:tcW w:w="1334" w:type="dxa"/>
            <w:vAlign w:val="center"/>
          </w:tcPr>
          <w:p w14:paraId="002A0E64" w14:textId="77777777" w:rsidR="00710787" w:rsidRDefault="00710787">
            <w:pPr>
              <w:pStyle w:val="ConsPlusNormal"/>
            </w:pPr>
          </w:p>
        </w:tc>
      </w:tr>
      <w:tr w:rsidR="00710787" w14:paraId="42CD93DF" w14:textId="77777777">
        <w:tc>
          <w:tcPr>
            <w:tcW w:w="0" w:type="auto"/>
            <w:vMerge/>
          </w:tcPr>
          <w:p w14:paraId="30193B4E" w14:textId="77777777" w:rsidR="00710787" w:rsidRDefault="00710787">
            <w:pPr>
              <w:pStyle w:val="ConsPlusNormal"/>
            </w:pPr>
          </w:p>
        </w:tc>
        <w:tc>
          <w:tcPr>
            <w:tcW w:w="0" w:type="auto"/>
            <w:vMerge/>
          </w:tcPr>
          <w:p w14:paraId="5304DAC1" w14:textId="77777777" w:rsidR="00710787" w:rsidRDefault="00710787">
            <w:pPr>
              <w:pStyle w:val="ConsPlusNormal"/>
            </w:pPr>
          </w:p>
        </w:tc>
        <w:tc>
          <w:tcPr>
            <w:tcW w:w="869" w:type="dxa"/>
            <w:vAlign w:val="center"/>
          </w:tcPr>
          <w:p w14:paraId="7C48F986"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16997A99" w14:textId="77777777" w:rsidR="00710787" w:rsidRDefault="00710787">
            <w:pPr>
              <w:pStyle w:val="ConsPlusNormal"/>
            </w:pPr>
          </w:p>
        </w:tc>
        <w:tc>
          <w:tcPr>
            <w:tcW w:w="768" w:type="dxa"/>
            <w:vAlign w:val="center"/>
          </w:tcPr>
          <w:p w14:paraId="19010F3C" w14:textId="77777777" w:rsidR="00710787" w:rsidRDefault="00710787">
            <w:pPr>
              <w:pStyle w:val="ConsPlusNormal"/>
            </w:pPr>
          </w:p>
        </w:tc>
        <w:tc>
          <w:tcPr>
            <w:tcW w:w="778" w:type="dxa"/>
            <w:vAlign w:val="center"/>
          </w:tcPr>
          <w:p w14:paraId="58B2277E" w14:textId="77777777" w:rsidR="00710787" w:rsidRDefault="00710787">
            <w:pPr>
              <w:pStyle w:val="ConsPlusNormal"/>
            </w:pPr>
          </w:p>
        </w:tc>
        <w:tc>
          <w:tcPr>
            <w:tcW w:w="1310" w:type="dxa"/>
            <w:vAlign w:val="center"/>
          </w:tcPr>
          <w:p w14:paraId="45A1FD8A" w14:textId="77777777" w:rsidR="00710787" w:rsidRDefault="00710787">
            <w:pPr>
              <w:pStyle w:val="ConsPlusNormal"/>
            </w:pPr>
          </w:p>
        </w:tc>
        <w:tc>
          <w:tcPr>
            <w:tcW w:w="1138" w:type="dxa"/>
            <w:vAlign w:val="center"/>
          </w:tcPr>
          <w:p w14:paraId="72887F21" w14:textId="77777777" w:rsidR="00710787" w:rsidRDefault="00710787">
            <w:pPr>
              <w:pStyle w:val="ConsPlusNormal"/>
            </w:pPr>
          </w:p>
        </w:tc>
        <w:tc>
          <w:tcPr>
            <w:tcW w:w="1363" w:type="dxa"/>
            <w:vAlign w:val="center"/>
          </w:tcPr>
          <w:p w14:paraId="798219AF" w14:textId="77777777" w:rsidR="00710787" w:rsidRDefault="00710787">
            <w:pPr>
              <w:pStyle w:val="ConsPlusNormal"/>
            </w:pPr>
          </w:p>
        </w:tc>
        <w:tc>
          <w:tcPr>
            <w:tcW w:w="1070" w:type="dxa"/>
            <w:vAlign w:val="center"/>
          </w:tcPr>
          <w:p w14:paraId="0F2042CB" w14:textId="77777777" w:rsidR="00710787" w:rsidRDefault="00710787">
            <w:pPr>
              <w:pStyle w:val="ConsPlusNormal"/>
            </w:pPr>
          </w:p>
        </w:tc>
        <w:tc>
          <w:tcPr>
            <w:tcW w:w="1267" w:type="dxa"/>
            <w:vAlign w:val="center"/>
          </w:tcPr>
          <w:p w14:paraId="63AF0EBB" w14:textId="77777777" w:rsidR="00710787" w:rsidRDefault="00710787">
            <w:pPr>
              <w:pStyle w:val="ConsPlusNormal"/>
            </w:pPr>
          </w:p>
        </w:tc>
        <w:tc>
          <w:tcPr>
            <w:tcW w:w="1118" w:type="dxa"/>
            <w:vAlign w:val="center"/>
          </w:tcPr>
          <w:p w14:paraId="4DD5037C" w14:textId="77777777" w:rsidR="00710787" w:rsidRDefault="00710787">
            <w:pPr>
              <w:pStyle w:val="ConsPlusNormal"/>
            </w:pPr>
          </w:p>
        </w:tc>
        <w:tc>
          <w:tcPr>
            <w:tcW w:w="1354" w:type="dxa"/>
            <w:vAlign w:val="center"/>
          </w:tcPr>
          <w:p w14:paraId="7FF386EE" w14:textId="77777777" w:rsidR="00710787" w:rsidRDefault="00710787">
            <w:pPr>
              <w:pStyle w:val="ConsPlusNormal"/>
            </w:pPr>
          </w:p>
        </w:tc>
        <w:tc>
          <w:tcPr>
            <w:tcW w:w="1258" w:type="dxa"/>
            <w:vAlign w:val="center"/>
          </w:tcPr>
          <w:p w14:paraId="3C8C6554" w14:textId="77777777" w:rsidR="00710787" w:rsidRDefault="00710787">
            <w:pPr>
              <w:pStyle w:val="ConsPlusNormal"/>
            </w:pPr>
          </w:p>
        </w:tc>
        <w:tc>
          <w:tcPr>
            <w:tcW w:w="1334" w:type="dxa"/>
            <w:vAlign w:val="center"/>
          </w:tcPr>
          <w:p w14:paraId="71180D92" w14:textId="77777777" w:rsidR="00710787" w:rsidRDefault="00710787">
            <w:pPr>
              <w:pStyle w:val="ConsPlusNormal"/>
            </w:pPr>
          </w:p>
        </w:tc>
      </w:tr>
      <w:tr w:rsidR="00710787" w14:paraId="53649ECA" w14:textId="77777777">
        <w:tc>
          <w:tcPr>
            <w:tcW w:w="859" w:type="dxa"/>
            <w:vMerge w:val="restart"/>
            <w:vAlign w:val="center"/>
          </w:tcPr>
          <w:p w14:paraId="63AEB956" w14:textId="77777777" w:rsidR="00710787" w:rsidRDefault="00710787">
            <w:pPr>
              <w:pStyle w:val="ConsPlusNormal"/>
              <w:jc w:val="center"/>
            </w:pPr>
            <w:r>
              <w:t>1.1.3</w:t>
            </w:r>
          </w:p>
        </w:tc>
        <w:tc>
          <w:tcPr>
            <w:tcW w:w="2890" w:type="dxa"/>
            <w:vMerge w:val="restart"/>
            <w:vAlign w:val="center"/>
          </w:tcPr>
          <w:p w14:paraId="41090497" w14:textId="77777777" w:rsidR="00710787" w:rsidRDefault="00710787">
            <w:pPr>
              <w:pStyle w:val="ConsPlusNormal"/>
            </w:pPr>
            <w:r>
              <w:t xml:space="preserve">Исполнено обязательств по договорам об осуществлении </w:t>
            </w:r>
            <w:r>
              <w:lastRenderedPageBreak/>
              <w:t>технологического присоединения к электрическим сетям за планируемый (истекший) год</w:t>
            </w:r>
          </w:p>
        </w:tc>
        <w:tc>
          <w:tcPr>
            <w:tcW w:w="869" w:type="dxa"/>
            <w:vAlign w:val="center"/>
          </w:tcPr>
          <w:p w14:paraId="1201E15C" w14:textId="77777777" w:rsidR="00710787" w:rsidRDefault="00710787">
            <w:pPr>
              <w:pStyle w:val="ConsPlusNormal"/>
              <w:jc w:val="center"/>
            </w:pPr>
            <w:r>
              <w:lastRenderedPageBreak/>
              <w:t xml:space="preserve">шт. </w:t>
            </w:r>
            <w:hyperlink w:anchor="P4038">
              <w:r>
                <w:rPr>
                  <w:color w:val="0000FF"/>
                </w:rPr>
                <w:t>&lt;1&gt;</w:t>
              </w:r>
            </w:hyperlink>
          </w:p>
        </w:tc>
        <w:tc>
          <w:tcPr>
            <w:tcW w:w="749" w:type="dxa"/>
            <w:vAlign w:val="center"/>
          </w:tcPr>
          <w:p w14:paraId="6D2F4B5A" w14:textId="77777777" w:rsidR="00710787" w:rsidRDefault="00710787">
            <w:pPr>
              <w:pStyle w:val="ConsPlusNormal"/>
            </w:pPr>
          </w:p>
        </w:tc>
        <w:tc>
          <w:tcPr>
            <w:tcW w:w="768" w:type="dxa"/>
            <w:vAlign w:val="center"/>
          </w:tcPr>
          <w:p w14:paraId="4A6AC018" w14:textId="77777777" w:rsidR="00710787" w:rsidRDefault="00710787">
            <w:pPr>
              <w:pStyle w:val="ConsPlusNormal"/>
            </w:pPr>
          </w:p>
        </w:tc>
        <w:tc>
          <w:tcPr>
            <w:tcW w:w="778" w:type="dxa"/>
            <w:vAlign w:val="center"/>
          </w:tcPr>
          <w:p w14:paraId="7C58310E" w14:textId="77777777" w:rsidR="00710787" w:rsidRDefault="00710787">
            <w:pPr>
              <w:pStyle w:val="ConsPlusNormal"/>
            </w:pPr>
          </w:p>
        </w:tc>
        <w:tc>
          <w:tcPr>
            <w:tcW w:w="1310" w:type="dxa"/>
            <w:vAlign w:val="center"/>
          </w:tcPr>
          <w:p w14:paraId="5E5EEC35" w14:textId="77777777" w:rsidR="00710787" w:rsidRDefault="00710787">
            <w:pPr>
              <w:pStyle w:val="ConsPlusNormal"/>
            </w:pPr>
          </w:p>
        </w:tc>
        <w:tc>
          <w:tcPr>
            <w:tcW w:w="1138" w:type="dxa"/>
            <w:vAlign w:val="center"/>
          </w:tcPr>
          <w:p w14:paraId="7A988C7C" w14:textId="77777777" w:rsidR="00710787" w:rsidRDefault="00710787">
            <w:pPr>
              <w:pStyle w:val="ConsPlusNormal"/>
            </w:pPr>
          </w:p>
        </w:tc>
        <w:tc>
          <w:tcPr>
            <w:tcW w:w="1363" w:type="dxa"/>
            <w:vAlign w:val="center"/>
          </w:tcPr>
          <w:p w14:paraId="49526C14" w14:textId="77777777" w:rsidR="00710787" w:rsidRDefault="00710787">
            <w:pPr>
              <w:pStyle w:val="ConsPlusNormal"/>
            </w:pPr>
          </w:p>
        </w:tc>
        <w:tc>
          <w:tcPr>
            <w:tcW w:w="1070" w:type="dxa"/>
            <w:vAlign w:val="center"/>
          </w:tcPr>
          <w:p w14:paraId="7A091EFE" w14:textId="77777777" w:rsidR="00710787" w:rsidRDefault="00710787">
            <w:pPr>
              <w:pStyle w:val="ConsPlusNormal"/>
            </w:pPr>
          </w:p>
        </w:tc>
        <w:tc>
          <w:tcPr>
            <w:tcW w:w="1267" w:type="dxa"/>
            <w:vAlign w:val="center"/>
          </w:tcPr>
          <w:p w14:paraId="4AF6ED69" w14:textId="77777777" w:rsidR="00710787" w:rsidRDefault="00710787">
            <w:pPr>
              <w:pStyle w:val="ConsPlusNormal"/>
            </w:pPr>
          </w:p>
        </w:tc>
        <w:tc>
          <w:tcPr>
            <w:tcW w:w="1118" w:type="dxa"/>
            <w:vAlign w:val="center"/>
          </w:tcPr>
          <w:p w14:paraId="7DFEA7C9" w14:textId="77777777" w:rsidR="00710787" w:rsidRDefault="00710787">
            <w:pPr>
              <w:pStyle w:val="ConsPlusNormal"/>
            </w:pPr>
          </w:p>
        </w:tc>
        <w:tc>
          <w:tcPr>
            <w:tcW w:w="1354" w:type="dxa"/>
            <w:vAlign w:val="center"/>
          </w:tcPr>
          <w:p w14:paraId="2D77D7A3" w14:textId="77777777" w:rsidR="00710787" w:rsidRDefault="00710787">
            <w:pPr>
              <w:pStyle w:val="ConsPlusNormal"/>
            </w:pPr>
          </w:p>
        </w:tc>
        <w:tc>
          <w:tcPr>
            <w:tcW w:w="1258" w:type="dxa"/>
            <w:vAlign w:val="center"/>
          </w:tcPr>
          <w:p w14:paraId="69984761" w14:textId="77777777" w:rsidR="00710787" w:rsidRDefault="00710787">
            <w:pPr>
              <w:pStyle w:val="ConsPlusNormal"/>
            </w:pPr>
          </w:p>
        </w:tc>
        <w:tc>
          <w:tcPr>
            <w:tcW w:w="1334" w:type="dxa"/>
            <w:vAlign w:val="center"/>
          </w:tcPr>
          <w:p w14:paraId="11F732CD" w14:textId="77777777" w:rsidR="00710787" w:rsidRDefault="00710787">
            <w:pPr>
              <w:pStyle w:val="ConsPlusNormal"/>
            </w:pPr>
          </w:p>
        </w:tc>
      </w:tr>
      <w:tr w:rsidR="00710787" w14:paraId="45882AB9" w14:textId="77777777">
        <w:tc>
          <w:tcPr>
            <w:tcW w:w="0" w:type="auto"/>
            <w:vMerge/>
          </w:tcPr>
          <w:p w14:paraId="562C8DB0" w14:textId="77777777" w:rsidR="00710787" w:rsidRDefault="00710787">
            <w:pPr>
              <w:pStyle w:val="ConsPlusNormal"/>
            </w:pPr>
          </w:p>
        </w:tc>
        <w:tc>
          <w:tcPr>
            <w:tcW w:w="0" w:type="auto"/>
            <w:vMerge/>
          </w:tcPr>
          <w:p w14:paraId="06447EC5" w14:textId="77777777" w:rsidR="00710787" w:rsidRDefault="00710787">
            <w:pPr>
              <w:pStyle w:val="ConsPlusNormal"/>
            </w:pPr>
          </w:p>
        </w:tc>
        <w:tc>
          <w:tcPr>
            <w:tcW w:w="869" w:type="dxa"/>
            <w:vAlign w:val="center"/>
          </w:tcPr>
          <w:p w14:paraId="0CBFF947"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3BCAC4A0" w14:textId="77777777" w:rsidR="00710787" w:rsidRDefault="00710787">
            <w:pPr>
              <w:pStyle w:val="ConsPlusNormal"/>
            </w:pPr>
          </w:p>
        </w:tc>
        <w:tc>
          <w:tcPr>
            <w:tcW w:w="768" w:type="dxa"/>
            <w:vAlign w:val="center"/>
          </w:tcPr>
          <w:p w14:paraId="6CE611ED" w14:textId="77777777" w:rsidR="00710787" w:rsidRDefault="00710787">
            <w:pPr>
              <w:pStyle w:val="ConsPlusNormal"/>
            </w:pPr>
          </w:p>
        </w:tc>
        <w:tc>
          <w:tcPr>
            <w:tcW w:w="778" w:type="dxa"/>
            <w:vAlign w:val="center"/>
          </w:tcPr>
          <w:p w14:paraId="514AAF34" w14:textId="77777777" w:rsidR="00710787" w:rsidRDefault="00710787">
            <w:pPr>
              <w:pStyle w:val="ConsPlusNormal"/>
            </w:pPr>
          </w:p>
        </w:tc>
        <w:tc>
          <w:tcPr>
            <w:tcW w:w="1310" w:type="dxa"/>
            <w:vAlign w:val="center"/>
          </w:tcPr>
          <w:p w14:paraId="39302C57" w14:textId="77777777" w:rsidR="00710787" w:rsidRDefault="00710787">
            <w:pPr>
              <w:pStyle w:val="ConsPlusNormal"/>
            </w:pPr>
          </w:p>
        </w:tc>
        <w:tc>
          <w:tcPr>
            <w:tcW w:w="1138" w:type="dxa"/>
            <w:vAlign w:val="center"/>
          </w:tcPr>
          <w:p w14:paraId="0821E644" w14:textId="77777777" w:rsidR="00710787" w:rsidRDefault="00710787">
            <w:pPr>
              <w:pStyle w:val="ConsPlusNormal"/>
            </w:pPr>
          </w:p>
        </w:tc>
        <w:tc>
          <w:tcPr>
            <w:tcW w:w="1363" w:type="dxa"/>
            <w:vAlign w:val="center"/>
          </w:tcPr>
          <w:p w14:paraId="178B7E52" w14:textId="77777777" w:rsidR="00710787" w:rsidRDefault="00710787">
            <w:pPr>
              <w:pStyle w:val="ConsPlusNormal"/>
            </w:pPr>
          </w:p>
        </w:tc>
        <w:tc>
          <w:tcPr>
            <w:tcW w:w="1070" w:type="dxa"/>
            <w:vAlign w:val="center"/>
          </w:tcPr>
          <w:p w14:paraId="5D79CB6E" w14:textId="77777777" w:rsidR="00710787" w:rsidRDefault="00710787">
            <w:pPr>
              <w:pStyle w:val="ConsPlusNormal"/>
            </w:pPr>
          </w:p>
        </w:tc>
        <w:tc>
          <w:tcPr>
            <w:tcW w:w="1267" w:type="dxa"/>
            <w:vAlign w:val="center"/>
          </w:tcPr>
          <w:p w14:paraId="247E2B48" w14:textId="77777777" w:rsidR="00710787" w:rsidRDefault="00710787">
            <w:pPr>
              <w:pStyle w:val="ConsPlusNormal"/>
            </w:pPr>
          </w:p>
        </w:tc>
        <w:tc>
          <w:tcPr>
            <w:tcW w:w="1118" w:type="dxa"/>
            <w:vAlign w:val="center"/>
          </w:tcPr>
          <w:p w14:paraId="174F2759" w14:textId="77777777" w:rsidR="00710787" w:rsidRDefault="00710787">
            <w:pPr>
              <w:pStyle w:val="ConsPlusNormal"/>
            </w:pPr>
          </w:p>
        </w:tc>
        <w:tc>
          <w:tcPr>
            <w:tcW w:w="1354" w:type="dxa"/>
            <w:vAlign w:val="center"/>
          </w:tcPr>
          <w:p w14:paraId="52A55207" w14:textId="77777777" w:rsidR="00710787" w:rsidRDefault="00710787">
            <w:pPr>
              <w:pStyle w:val="ConsPlusNormal"/>
            </w:pPr>
          </w:p>
        </w:tc>
        <w:tc>
          <w:tcPr>
            <w:tcW w:w="1258" w:type="dxa"/>
            <w:vAlign w:val="center"/>
          </w:tcPr>
          <w:p w14:paraId="2B48C870" w14:textId="77777777" w:rsidR="00710787" w:rsidRDefault="00710787">
            <w:pPr>
              <w:pStyle w:val="ConsPlusNormal"/>
            </w:pPr>
          </w:p>
        </w:tc>
        <w:tc>
          <w:tcPr>
            <w:tcW w:w="1334" w:type="dxa"/>
            <w:vAlign w:val="center"/>
          </w:tcPr>
          <w:p w14:paraId="223E27C3" w14:textId="77777777" w:rsidR="00710787" w:rsidRDefault="00710787">
            <w:pPr>
              <w:pStyle w:val="ConsPlusNormal"/>
            </w:pPr>
          </w:p>
        </w:tc>
      </w:tr>
      <w:tr w:rsidR="00710787" w14:paraId="7E3B0A6E" w14:textId="77777777">
        <w:tc>
          <w:tcPr>
            <w:tcW w:w="859" w:type="dxa"/>
            <w:vMerge w:val="restart"/>
            <w:vAlign w:val="center"/>
          </w:tcPr>
          <w:p w14:paraId="13DBCE9B" w14:textId="77777777" w:rsidR="00710787" w:rsidRDefault="00710787">
            <w:pPr>
              <w:pStyle w:val="ConsPlusNormal"/>
              <w:jc w:val="center"/>
            </w:pPr>
            <w:r>
              <w:t>1.1.3.1</w:t>
            </w:r>
          </w:p>
        </w:tc>
        <w:tc>
          <w:tcPr>
            <w:tcW w:w="2890" w:type="dxa"/>
            <w:vMerge w:val="restart"/>
            <w:vAlign w:val="center"/>
          </w:tcPr>
          <w:p w14:paraId="7291CA27" w14:textId="77777777" w:rsidR="00710787" w:rsidRDefault="00710787">
            <w:pPr>
              <w:pStyle w:val="ConsPlusNormal"/>
              <w:ind w:firstLine="283"/>
            </w:pPr>
            <w:r>
              <w:t>в том числе не предусматривающие выполнение работ со стороны сетевой организации</w:t>
            </w:r>
          </w:p>
        </w:tc>
        <w:tc>
          <w:tcPr>
            <w:tcW w:w="869" w:type="dxa"/>
            <w:vAlign w:val="center"/>
          </w:tcPr>
          <w:p w14:paraId="5E051CB2"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052AD37A" w14:textId="77777777" w:rsidR="00710787" w:rsidRDefault="00710787">
            <w:pPr>
              <w:pStyle w:val="ConsPlusNormal"/>
            </w:pPr>
          </w:p>
        </w:tc>
        <w:tc>
          <w:tcPr>
            <w:tcW w:w="768" w:type="dxa"/>
            <w:vAlign w:val="center"/>
          </w:tcPr>
          <w:p w14:paraId="56FF97A1" w14:textId="77777777" w:rsidR="00710787" w:rsidRDefault="00710787">
            <w:pPr>
              <w:pStyle w:val="ConsPlusNormal"/>
            </w:pPr>
          </w:p>
        </w:tc>
        <w:tc>
          <w:tcPr>
            <w:tcW w:w="778" w:type="dxa"/>
            <w:vAlign w:val="center"/>
          </w:tcPr>
          <w:p w14:paraId="2668F10D" w14:textId="77777777" w:rsidR="00710787" w:rsidRDefault="00710787">
            <w:pPr>
              <w:pStyle w:val="ConsPlusNormal"/>
            </w:pPr>
          </w:p>
        </w:tc>
        <w:tc>
          <w:tcPr>
            <w:tcW w:w="1310" w:type="dxa"/>
            <w:vAlign w:val="center"/>
          </w:tcPr>
          <w:p w14:paraId="22F45957" w14:textId="77777777" w:rsidR="00710787" w:rsidRDefault="00710787">
            <w:pPr>
              <w:pStyle w:val="ConsPlusNormal"/>
            </w:pPr>
          </w:p>
        </w:tc>
        <w:tc>
          <w:tcPr>
            <w:tcW w:w="1138" w:type="dxa"/>
            <w:vAlign w:val="center"/>
          </w:tcPr>
          <w:p w14:paraId="13141B60" w14:textId="77777777" w:rsidR="00710787" w:rsidRDefault="00710787">
            <w:pPr>
              <w:pStyle w:val="ConsPlusNormal"/>
            </w:pPr>
          </w:p>
        </w:tc>
        <w:tc>
          <w:tcPr>
            <w:tcW w:w="1363" w:type="dxa"/>
            <w:vAlign w:val="center"/>
          </w:tcPr>
          <w:p w14:paraId="056AF145" w14:textId="77777777" w:rsidR="00710787" w:rsidRDefault="00710787">
            <w:pPr>
              <w:pStyle w:val="ConsPlusNormal"/>
            </w:pPr>
          </w:p>
        </w:tc>
        <w:tc>
          <w:tcPr>
            <w:tcW w:w="1070" w:type="dxa"/>
            <w:vAlign w:val="center"/>
          </w:tcPr>
          <w:p w14:paraId="72B68ACD" w14:textId="77777777" w:rsidR="00710787" w:rsidRDefault="00710787">
            <w:pPr>
              <w:pStyle w:val="ConsPlusNormal"/>
            </w:pPr>
          </w:p>
        </w:tc>
        <w:tc>
          <w:tcPr>
            <w:tcW w:w="1267" w:type="dxa"/>
            <w:vAlign w:val="center"/>
          </w:tcPr>
          <w:p w14:paraId="5FF7D727" w14:textId="77777777" w:rsidR="00710787" w:rsidRDefault="00710787">
            <w:pPr>
              <w:pStyle w:val="ConsPlusNormal"/>
            </w:pPr>
          </w:p>
        </w:tc>
        <w:tc>
          <w:tcPr>
            <w:tcW w:w="1118" w:type="dxa"/>
            <w:vAlign w:val="center"/>
          </w:tcPr>
          <w:p w14:paraId="4205D699" w14:textId="77777777" w:rsidR="00710787" w:rsidRDefault="00710787">
            <w:pPr>
              <w:pStyle w:val="ConsPlusNormal"/>
            </w:pPr>
          </w:p>
        </w:tc>
        <w:tc>
          <w:tcPr>
            <w:tcW w:w="1354" w:type="dxa"/>
            <w:vAlign w:val="center"/>
          </w:tcPr>
          <w:p w14:paraId="750686D7" w14:textId="77777777" w:rsidR="00710787" w:rsidRDefault="00710787">
            <w:pPr>
              <w:pStyle w:val="ConsPlusNormal"/>
            </w:pPr>
          </w:p>
        </w:tc>
        <w:tc>
          <w:tcPr>
            <w:tcW w:w="1258" w:type="dxa"/>
            <w:vAlign w:val="center"/>
          </w:tcPr>
          <w:p w14:paraId="166FEF74" w14:textId="77777777" w:rsidR="00710787" w:rsidRDefault="00710787">
            <w:pPr>
              <w:pStyle w:val="ConsPlusNormal"/>
            </w:pPr>
          </w:p>
        </w:tc>
        <w:tc>
          <w:tcPr>
            <w:tcW w:w="1334" w:type="dxa"/>
            <w:vAlign w:val="center"/>
          </w:tcPr>
          <w:p w14:paraId="5F41E6AB" w14:textId="77777777" w:rsidR="00710787" w:rsidRDefault="00710787">
            <w:pPr>
              <w:pStyle w:val="ConsPlusNormal"/>
            </w:pPr>
          </w:p>
        </w:tc>
      </w:tr>
      <w:tr w:rsidR="00710787" w14:paraId="2E0156F2" w14:textId="77777777">
        <w:tc>
          <w:tcPr>
            <w:tcW w:w="0" w:type="auto"/>
            <w:vMerge/>
          </w:tcPr>
          <w:p w14:paraId="3A0C15C6" w14:textId="77777777" w:rsidR="00710787" w:rsidRDefault="00710787">
            <w:pPr>
              <w:pStyle w:val="ConsPlusNormal"/>
            </w:pPr>
          </w:p>
        </w:tc>
        <w:tc>
          <w:tcPr>
            <w:tcW w:w="0" w:type="auto"/>
            <w:vMerge/>
          </w:tcPr>
          <w:p w14:paraId="7CAC117C" w14:textId="77777777" w:rsidR="00710787" w:rsidRDefault="00710787">
            <w:pPr>
              <w:pStyle w:val="ConsPlusNormal"/>
            </w:pPr>
          </w:p>
        </w:tc>
        <w:tc>
          <w:tcPr>
            <w:tcW w:w="869" w:type="dxa"/>
            <w:vAlign w:val="center"/>
          </w:tcPr>
          <w:p w14:paraId="7027C9F7"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417BF5C0" w14:textId="77777777" w:rsidR="00710787" w:rsidRDefault="00710787">
            <w:pPr>
              <w:pStyle w:val="ConsPlusNormal"/>
            </w:pPr>
          </w:p>
        </w:tc>
        <w:tc>
          <w:tcPr>
            <w:tcW w:w="768" w:type="dxa"/>
            <w:vAlign w:val="center"/>
          </w:tcPr>
          <w:p w14:paraId="4B8FABAE" w14:textId="77777777" w:rsidR="00710787" w:rsidRDefault="00710787">
            <w:pPr>
              <w:pStyle w:val="ConsPlusNormal"/>
            </w:pPr>
          </w:p>
        </w:tc>
        <w:tc>
          <w:tcPr>
            <w:tcW w:w="778" w:type="dxa"/>
            <w:vAlign w:val="center"/>
          </w:tcPr>
          <w:p w14:paraId="61B9FF63" w14:textId="77777777" w:rsidR="00710787" w:rsidRDefault="00710787">
            <w:pPr>
              <w:pStyle w:val="ConsPlusNormal"/>
            </w:pPr>
          </w:p>
        </w:tc>
        <w:tc>
          <w:tcPr>
            <w:tcW w:w="1310" w:type="dxa"/>
            <w:vAlign w:val="center"/>
          </w:tcPr>
          <w:p w14:paraId="37875640" w14:textId="77777777" w:rsidR="00710787" w:rsidRDefault="00710787">
            <w:pPr>
              <w:pStyle w:val="ConsPlusNormal"/>
            </w:pPr>
          </w:p>
        </w:tc>
        <w:tc>
          <w:tcPr>
            <w:tcW w:w="1138" w:type="dxa"/>
            <w:vAlign w:val="center"/>
          </w:tcPr>
          <w:p w14:paraId="5E04B48F" w14:textId="77777777" w:rsidR="00710787" w:rsidRDefault="00710787">
            <w:pPr>
              <w:pStyle w:val="ConsPlusNormal"/>
            </w:pPr>
          </w:p>
        </w:tc>
        <w:tc>
          <w:tcPr>
            <w:tcW w:w="1363" w:type="dxa"/>
            <w:vAlign w:val="center"/>
          </w:tcPr>
          <w:p w14:paraId="758FAD95" w14:textId="77777777" w:rsidR="00710787" w:rsidRDefault="00710787">
            <w:pPr>
              <w:pStyle w:val="ConsPlusNormal"/>
            </w:pPr>
          </w:p>
        </w:tc>
        <w:tc>
          <w:tcPr>
            <w:tcW w:w="1070" w:type="dxa"/>
            <w:vAlign w:val="center"/>
          </w:tcPr>
          <w:p w14:paraId="240332F4" w14:textId="77777777" w:rsidR="00710787" w:rsidRDefault="00710787">
            <w:pPr>
              <w:pStyle w:val="ConsPlusNormal"/>
            </w:pPr>
          </w:p>
        </w:tc>
        <w:tc>
          <w:tcPr>
            <w:tcW w:w="1267" w:type="dxa"/>
            <w:vAlign w:val="center"/>
          </w:tcPr>
          <w:p w14:paraId="29C67E01" w14:textId="77777777" w:rsidR="00710787" w:rsidRDefault="00710787">
            <w:pPr>
              <w:pStyle w:val="ConsPlusNormal"/>
            </w:pPr>
          </w:p>
        </w:tc>
        <w:tc>
          <w:tcPr>
            <w:tcW w:w="1118" w:type="dxa"/>
            <w:vAlign w:val="center"/>
          </w:tcPr>
          <w:p w14:paraId="3EDCAB27" w14:textId="77777777" w:rsidR="00710787" w:rsidRDefault="00710787">
            <w:pPr>
              <w:pStyle w:val="ConsPlusNormal"/>
            </w:pPr>
          </w:p>
        </w:tc>
        <w:tc>
          <w:tcPr>
            <w:tcW w:w="1354" w:type="dxa"/>
            <w:vAlign w:val="center"/>
          </w:tcPr>
          <w:p w14:paraId="329ED940" w14:textId="77777777" w:rsidR="00710787" w:rsidRDefault="00710787">
            <w:pPr>
              <w:pStyle w:val="ConsPlusNormal"/>
            </w:pPr>
          </w:p>
        </w:tc>
        <w:tc>
          <w:tcPr>
            <w:tcW w:w="1258" w:type="dxa"/>
            <w:vAlign w:val="center"/>
          </w:tcPr>
          <w:p w14:paraId="13013D2D" w14:textId="77777777" w:rsidR="00710787" w:rsidRDefault="00710787">
            <w:pPr>
              <w:pStyle w:val="ConsPlusNormal"/>
            </w:pPr>
          </w:p>
        </w:tc>
        <w:tc>
          <w:tcPr>
            <w:tcW w:w="1334" w:type="dxa"/>
            <w:vAlign w:val="center"/>
          </w:tcPr>
          <w:p w14:paraId="3194A16B" w14:textId="77777777" w:rsidR="00710787" w:rsidRDefault="00710787">
            <w:pPr>
              <w:pStyle w:val="ConsPlusNormal"/>
            </w:pPr>
          </w:p>
        </w:tc>
      </w:tr>
      <w:tr w:rsidR="00710787" w14:paraId="4BEF9AD5" w14:textId="77777777">
        <w:tc>
          <w:tcPr>
            <w:tcW w:w="859" w:type="dxa"/>
            <w:vMerge w:val="restart"/>
            <w:vAlign w:val="center"/>
          </w:tcPr>
          <w:p w14:paraId="047149ED" w14:textId="77777777" w:rsidR="00710787" w:rsidRDefault="00710787">
            <w:pPr>
              <w:pStyle w:val="ConsPlusNormal"/>
              <w:jc w:val="center"/>
            </w:pPr>
            <w:r>
              <w:t>1.1.3.2</w:t>
            </w:r>
          </w:p>
        </w:tc>
        <w:tc>
          <w:tcPr>
            <w:tcW w:w="2890" w:type="dxa"/>
            <w:vMerge w:val="restart"/>
            <w:vAlign w:val="center"/>
          </w:tcPr>
          <w:p w14:paraId="092DAB91" w14:textId="77777777" w:rsidR="00710787" w:rsidRDefault="00710787">
            <w:pPr>
              <w:pStyle w:val="ConsPlusNormal"/>
              <w:ind w:firstLine="283"/>
            </w:pPr>
            <w:r>
              <w:t>в том числе только с реконструкцией объектов электросетевого хозяйства</w:t>
            </w:r>
          </w:p>
        </w:tc>
        <w:tc>
          <w:tcPr>
            <w:tcW w:w="869" w:type="dxa"/>
            <w:vAlign w:val="center"/>
          </w:tcPr>
          <w:p w14:paraId="381BA26F"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17333E1D" w14:textId="77777777" w:rsidR="00710787" w:rsidRDefault="00710787">
            <w:pPr>
              <w:pStyle w:val="ConsPlusNormal"/>
            </w:pPr>
          </w:p>
        </w:tc>
        <w:tc>
          <w:tcPr>
            <w:tcW w:w="768" w:type="dxa"/>
            <w:vAlign w:val="center"/>
          </w:tcPr>
          <w:p w14:paraId="23E2A472" w14:textId="77777777" w:rsidR="00710787" w:rsidRDefault="00710787">
            <w:pPr>
              <w:pStyle w:val="ConsPlusNormal"/>
            </w:pPr>
          </w:p>
        </w:tc>
        <w:tc>
          <w:tcPr>
            <w:tcW w:w="778" w:type="dxa"/>
            <w:vAlign w:val="center"/>
          </w:tcPr>
          <w:p w14:paraId="48CB6EF3" w14:textId="77777777" w:rsidR="00710787" w:rsidRDefault="00710787">
            <w:pPr>
              <w:pStyle w:val="ConsPlusNormal"/>
            </w:pPr>
          </w:p>
        </w:tc>
        <w:tc>
          <w:tcPr>
            <w:tcW w:w="1310" w:type="dxa"/>
            <w:vAlign w:val="center"/>
          </w:tcPr>
          <w:p w14:paraId="3F6C2955" w14:textId="77777777" w:rsidR="00710787" w:rsidRDefault="00710787">
            <w:pPr>
              <w:pStyle w:val="ConsPlusNormal"/>
            </w:pPr>
          </w:p>
        </w:tc>
        <w:tc>
          <w:tcPr>
            <w:tcW w:w="1138" w:type="dxa"/>
            <w:vAlign w:val="center"/>
          </w:tcPr>
          <w:p w14:paraId="337A7F8A" w14:textId="77777777" w:rsidR="00710787" w:rsidRDefault="00710787">
            <w:pPr>
              <w:pStyle w:val="ConsPlusNormal"/>
            </w:pPr>
          </w:p>
        </w:tc>
        <w:tc>
          <w:tcPr>
            <w:tcW w:w="1363" w:type="dxa"/>
            <w:vAlign w:val="center"/>
          </w:tcPr>
          <w:p w14:paraId="7D7BACEB" w14:textId="77777777" w:rsidR="00710787" w:rsidRDefault="00710787">
            <w:pPr>
              <w:pStyle w:val="ConsPlusNormal"/>
            </w:pPr>
          </w:p>
        </w:tc>
        <w:tc>
          <w:tcPr>
            <w:tcW w:w="1070" w:type="dxa"/>
            <w:vAlign w:val="center"/>
          </w:tcPr>
          <w:p w14:paraId="0CA5A0C5" w14:textId="77777777" w:rsidR="00710787" w:rsidRDefault="00710787">
            <w:pPr>
              <w:pStyle w:val="ConsPlusNormal"/>
            </w:pPr>
          </w:p>
        </w:tc>
        <w:tc>
          <w:tcPr>
            <w:tcW w:w="1267" w:type="dxa"/>
            <w:vAlign w:val="center"/>
          </w:tcPr>
          <w:p w14:paraId="49156089" w14:textId="77777777" w:rsidR="00710787" w:rsidRDefault="00710787">
            <w:pPr>
              <w:pStyle w:val="ConsPlusNormal"/>
            </w:pPr>
          </w:p>
        </w:tc>
        <w:tc>
          <w:tcPr>
            <w:tcW w:w="1118" w:type="dxa"/>
            <w:vAlign w:val="center"/>
          </w:tcPr>
          <w:p w14:paraId="54253FBC" w14:textId="77777777" w:rsidR="00710787" w:rsidRDefault="00710787">
            <w:pPr>
              <w:pStyle w:val="ConsPlusNormal"/>
            </w:pPr>
          </w:p>
        </w:tc>
        <w:tc>
          <w:tcPr>
            <w:tcW w:w="1354" w:type="dxa"/>
            <w:vAlign w:val="center"/>
          </w:tcPr>
          <w:p w14:paraId="340AF294" w14:textId="77777777" w:rsidR="00710787" w:rsidRDefault="00710787">
            <w:pPr>
              <w:pStyle w:val="ConsPlusNormal"/>
            </w:pPr>
          </w:p>
        </w:tc>
        <w:tc>
          <w:tcPr>
            <w:tcW w:w="1258" w:type="dxa"/>
            <w:vAlign w:val="center"/>
          </w:tcPr>
          <w:p w14:paraId="2308E518" w14:textId="77777777" w:rsidR="00710787" w:rsidRDefault="00710787">
            <w:pPr>
              <w:pStyle w:val="ConsPlusNormal"/>
            </w:pPr>
          </w:p>
        </w:tc>
        <w:tc>
          <w:tcPr>
            <w:tcW w:w="1334" w:type="dxa"/>
            <w:vAlign w:val="center"/>
          </w:tcPr>
          <w:p w14:paraId="27498E94" w14:textId="77777777" w:rsidR="00710787" w:rsidRDefault="00710787">
            <w:pPr>
              <w:pStyle w:val="ConsPlusNormal"/>
            </w:pPr>
          </w:p>
        </w:tc>
      </w:tr>
      <w:tr w:rsidR="00710787" w14:paraId="55D191C2" w14:textId="77777777">
        <w:tc>
          <w:tcPr>
            <w:tcW w:w="0" w:type="auto"/>
            <w:vMerge/>
          </w:tcPr>
          <w:p w14:paraId="4213B9C4" w14:textId="77777777" w:rsidR="00710787" w:rsidRDefault="00710787">
            <w:pPr>
              <w:pStyle w:val="ConsPlusNormal"/>
            </w:pPr>
          </w:p>
        </w:tc>
        <w:tc>
          <w:tcPr>
            <w:tcW w:w="0" w:type="auto"/>
            <w:vMerge/>
          </w:tcPr>
          <w:p w14:paraId="09CA6C9F" w14:textId="77777777" w:rsidR="00710787" w:rsidRDefault="00710787">
            <w:pPr>
              <w:pStyle w:val="ConsPlusNormal"/>
            </w:pPr>
          </w:p>
        </w:tc>
        <w:tc>
          <w:tcPr>
            <w:tcW w:w="869" w:type="dxa"/>
            <w:vAlign w:val="center"/>
          </w:tcPr>
          <w:p w14:paraId="35B5D020"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1AFE3697" w14:textId="77777777" w:rsidR="00710787" w:rsidRDefault="00710787">
            <w:pPr>
              <w:pStyle w:val="ConsPlusNormal"/>
            </w:pPr>
          </w:p>
        </w:tc>
        <w:tc>
          <w:tcPr>
            <w:tcW w:w="768" w:type="dxa"/>
            <w:vAlign w:val="center"/>
          </w:tcPr>
          <w:p w14:paraId="258105F7" w14:textId="77777777" w:rsidR="00710787" w:rsidRDefault="00710787">
            <w:pPr>
              <w:pStyle w:val="ConsPlusNormal"/>
            </w:pPr>
          </w:p>
        </w:tc>
        <w:tc>
          <w:tcPr>
            <w:tcW w:w="778" w:type="dxa"/>
            <w:vAlign w:val="center"/>
          </w:tcPr>
          <w:p w14:paraId="61CE96AA" w14:textId="77777777" w:rsidR="00710787" w:rsidRDefault="00710787">
            <w:pPr>
              <w:pStyle w:val="ConsPlusNormal"/>
            </w:pPr>
          </w:p>
        </w:tc>
        <w:tc>
          <w:tcPr>
            <w:tcW w:w="1310" w:type="dxa"/>
            <w:vAlign w:val="center"/>
          </w:tcPr>
          <w:p w14:paraId="4D76F1F7" w14:textId="77777777" w:rsidR="00710787" w:rsidRDefault="00710787">
            <w:pPr>
              <w:pStyle w:val="ConsPlusNormal"/>
            </w:pPr>
          </w:p>
        </w:tc>
        <w:tc>
          <w:tcPr>
            <w:tcW w:w="1138" w:type="dxa"/>
            <w:vAlign w:val="center"/>
          </w:tcPr>
          <w:p w14:paraId="672D7462" w14:textId="77777777" w:rsidR="00710787" w:rsidRDefault="00710787">
            <w:pPr>
              <w:pStyle w:val="ConsPlusNormal"/>
            </w:pPr>
          </w:p>
        </w:tc>
        <w:tc>
          <w:tcPr>
            <w:tcW w:w="1363" w:type="dxa"/>
            <w:vAlign w:val="center"/>
          </w:tcPr>
          <w:p w14:paraId="55D6C3C5" w14:textId="77777777" w:rsidR="00710787" w:rsidRDefault="00710787">
            <w:pPr>
              <w:pStyle w:val="ConsPlusNormal"/>
            </w:pPr>
          </w:p>
        </w:tc>
        <w:tc>
          <w:tcPr>
            <w:tcW w:w="1070" w:type="dxa"/>
            <w:vAlign w:val="center"/>
          </w:tcPr>
          <w:p w14:paraId="2B21332F" w14:textId="77777777" w:rsidR="00710787" w:rsidRDefault="00710787">
            <w:pPr>
              <w:pStyle w:val="ConsPlusNormal"/>
            </w:pPr>
          </w:p>
        </w:tc>
        <w:tc>
          <w:tcPr>
            <w:tcW w:w="1267" w:type="dxa"/>
            <w:vAlign w:val="center"/>
          </w:tcPr>
          <w:p w14:paraId="33B56B04" w14:textId="77777777" w:rsidR="00710787" w:rsidRDefault="00710787">
            <w:pPr>
              <w:pStyle w:val="ConsPlusNormal"/>
            </w:pPr>
          </w:p>
        </w:tc>
        <w:tc>
          <w:tcPr>
            <w:tcW w:w="1118" w:type="dxa"/>
            <w:vAlign w:val="center"/>
          </w:tcPr>
          <w:p w14:paraId="51D7433B" w14:textId="77777777" w:rsidR="00710787" w:rsidRDefault="00710787">
            <w:pPr>
              <w:pStyle w:val="ConsPlusNormal"/>
            </w:pPr>
          </w:p>
        </w:tc>
        <w:tc>
          <w:tcPr>
            <w:tcW w:w="1354" w:type="dxa"/>
            <w:vAlign w:val="center"/>
          </w:tcPr>
          <w:p w14:paraId="4A3B12EA" w14:textId="77777777" w:rsidR="00710787" w:rsidRDefault="00710787">
            <w:pPr>
              <w:pStyle w:val="ConsPlusNormal"/>
            </w:pPr>
          </w:p>
        </w:tc>
        <w:tc>
          <w:tcPr>
            <w:tcW w:w="1258" w:type="dxa"/>
            <w:vAlign w:val="center"/>
          </w:tcPr>
          <w:p w14:paraId="575164BC" w14:textId="77777777" w:rsidR="00710787" w:rsidRDefault="00710787">
            <w:pPr>
              <w:pStyle w:val="ConsPlusNormal"/>
            </w:pPr>
          </w:p>
        </w:tc>
        <w:tc>
          <w:tcPr>
            <w:tcW w:w="1334" w:type="dxa"/>
            <w:vAlign w:val="center"/>
          </w:tcPr>
          <w:p w14:paraId="6892764F" w14:textId="77777777" w:rsidR="00710787" w:rsidRDefault="00710787">
            <w:pPr>
              <w:pStyle w:val="ConsPlusNormal"/>
            </w:pPr>
          </w:p>
        </w:tc>
      </w:tr>
      <w:tr w:rsidR="00710787" w14:paraId="60E7A91E" w14:textId="77777777">
        <w:tc>
          <w:tcPr>
            <w:tcW w:w="859" w:type="dxa"/>
            <w:vMerge w:val="restart"/>
            <w:vAlign w:val="center"/>
          </w:tcPr>
          <w:p w14:paraId="63D1B03E" w14:textId="77777777" w:rsidR="00710787" w:rsidRDefault="00710787">
            <w:pPr>
              <w:pStyle w:val="ConsPlusNormal"/>
              <w:jc w:val="center"/>
            </w:pPr>
            <w:r>
              <w:t>1.1.3.3</w:t>
            </w:r>
          </w:p>
        </w:tc>
        <w:tc>
          <w:tcPr>
            <w:tcW w:w="2890" w:type="dxa"/>
            <w:vMerge w:val="restart"/>
            <w:vAlign w:val="center"/>
          </w:tcPr>
          <w:p w14:paraId="7E632285" w14:textId="77777777" w:rsidR="00710787" w:rsidRDefault="00710787">
            <w:pPr>
              <w:pStyle w:val="ConsPlusNormal"/>
              <w:ind w:firstLine="283"/>
            </w:pPr>
            <w:r>
              <w:t>в том числе с реконструкцией и новым строительством объектов электросетевого хозяйства</w:t>
            </w:r>
          </w:p>
        </w:tc>
        <w:tc>
          <w:tcPr>
            <w:tcW w:w="869" w:type="dxa"/>
            <w:vAlign w:val="center"/>
          </w:tcPr>
          <w:p w14:paraId="3C304D04"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2407604E" w14:textId="77777777" w:rsidR="00710787" w:rsidRDefault="00710787">
            <w:pPr>
              <w:pStyle w:val="ConsPlusNormal"/>
            </w:pPr>
          </w:p>
        </w:tc>
        <w:tc>
          <w:tcPr>
            <w:tcW w:w="768" w:type="dxa"/>
            <w:vAlign w:val="center"/>
          </w:tcPr>
          <w:p w14:paraId="4A065F9C" w14:textId="77777777" w:rsidR="00710787" w:rsidRDefault="00710787">
            <w:pPr>
              <w:pStyle w:val="ConsPlusNormal"/>
            </w:pPr>
          </w:p>
        </w:tc>
        <w:tc>
          <w:tcPr>
            <w:tcW w:w="778" w:type="dxa"/>
            <w:vAlign w:val="center"/>
          </w:tcPr>
          <w:p w14:paraId="718EC440" w14:textId="77777777" w:rsidR="00710787" w:rsidRDefault="00710787">
            <w:pPr>
              <w:pStyle w:val="ConsPlusNormal"/>
            </w:pPr>
          </w:p>
        </w:tc>
        <w:tc>
          <w:tcPr>
            <w:tcW w:w="1310" w:type="dxa"/>
            <w:vAlign w:val="center"/>
          </w:tcPr>
          <w:p w14:paraId="0D0BD0A0" w14:textId="77777777" w:rsidR="00710787" w:rsidRDefault="00710787">
            <w:pPr>
              <w:pStyle w:val="ConsPlusNormal"/>
            </w:pPr>
          </w:p>
        </w:tc>
        <w:tc>
          <w:tcPr>
            <w:tcW w:w="1138" w:type="dxa"/>
            <w:vAlign w:val="center"/>
          </w:tcPr>
          <w:p w14:paraId="194F49E4" w14:textId="77777777" w:rsidR="00710787" w:rsidRDefault="00710787">
            <w:pPr>
              <w:pStyle w:val="ConsPlusNormal"/>
            </w:pPr>
          </w:p>
        </w:tc>
        <w:tc>
          <w:tcPr>
            <w:tcW w:w="1363" w:type="dxa"/>
            <w:vAlign w:val="center"/>
          </w:tcPr>
          <w:p w14:paraId="11D27969" w14:textId="77777777" w:rsidR="00710787" w:rsidRDefault="00710787">
            <w:pPr>
              <w:pStyle w:val="ConsPlusNormal"/>
            </w:pPr>
          </w:p>
        </w:tc>
        <w:tc>
          <w:tcPr>
            <w:tcW w:w="1070" w:type="dxa"/>
            <w:vAlign w:val="center"/>
          </w:tcPr>
          <w:p w14:paraId="528872DB" w14:textId="77777777" w:rsidR="00710787" w:rsidRDefault="00710787">
            <w:pPr>
              <w:pStyle w:val="ConsPlusNormal"/>
            </w:pPr>
          </w:p>
        </w:tc>
        <w:tc>
          <w:tcPr>
            <w:tcW w:w="1267" w:type="dxa"/>
            <w:vAlign w:val="center"/>
          </w:tcPr>
          <w:p w14:paraId="57AB20DC" w14:textId="77777777" w:rsidR="00710787" w:rsidRDefault="00710787">
            <w:pPr>
              <w:pStyle w:val="ConsPlusNormal"/>
            </w:pPr>
          </w:p>
        </w:tc>
        <w:tc>
          <w:tcPr>
            <w:tcW w:w="1118" w:type="dxa"/>
            <w:vAlign w:val="center"/>
          </w:tcPr>
          <w:p w14:paraId="5B1887F0" w14:textId="77777777" w:rsidR="00710787" w:rsidRDefault="00710787">
            <w:pPr>
              <w:pStyle w:val="ConsPlusNormal"/>
            </w:pPr>
          </w:p>
        </w:tc>
        <w:tc>
          <w:tcPr>
            <w:tcW w:w="1354" w:type="dxa"/>
            <w:vAlign w:val="center"/>
          </w:tcPr>
          <w:p w14:paraId="5723F13B" w14:textId="77777777" w:rsidR="00710787" w:rsidRDefault="00710787">
            <w:pPr>
              <w:pStyle w:val="ConsPlusNormal"/>
            </w:pPr>
          </w:p>
        </w:tc>
        <w:tc>
          <w:tcPr>
            <w:tcW w:w="1258" w:type="dxa"/>
            <w:vAlign w:val="center"/>
          </w:tcPr>
          <w:p w14:paraId="18EA459E" w14:textId="77777777" w:rsidR="00710787" w:rsidRDefault="00710787">
            <w:pPr>
              <w:pStyle w:val="ConsPlusNormal"/>
            </w:pPr>
          </w:p>
        </w:tc>
        <w:tc>
          <w:tcPr>
            <w:tcW w:w="1334" w:type="dxa"/>
            <w:vAlign w:val="center"/>
          </w:tcPr>
          <w:p w14:paraId="6E7D886D" w14:textId="77777777" w:rsidR="00710787" w:rsidRDefault="00710787">
            <w:pPr>
              <w:pStyle w:val="ConsPlusNormal"/>
            </w:pPr>
          </w:p>
        </w:tc>
      </w:tr>
      <w:tr w:rsidR="00710787" w14:paraId="1574EF81" w14:textId="77777777">
        <w:tc>
          <w:tcPr>
            <w:tcW w:w="0" w:type="auto"/>
            <w:vMerge/>
          </w:tcPr>
          <w:p w14:paraId="324FD6EA" w14:textId="77777777" w:rsidR="00710787" w:rsidRDefault="00710787">
            <w:pPr>
              <w:pStyle w:val="ConsPlusNormal"/>
            </w:pPr>
          </w:p>
        </w:tc>
        <w:tc>
          <w:tcPr>
            <w:tcW w:w="0" w:type="auto"/>
            <w:vMerge/>
          </w:tcPr>
          <w:p w14:paraId="3BF4A1E1" w14:textId="77777777" w:rsidR="00710787" w:rsidRDefault="00710787">
            <w:pPr>
              <w:pStyle w:val="ConsPlusNormal"/>
            </w:pPr>
          </w:p>
        </w:tc>
        <w:tc>
          <w:tcPr>
            <w:tcW w:w="869" w:type="dxa"/>
            <w:vAlign w:val="center"/>
          </w:tcPr>
          <w:p w14:paraId="32F30A88"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30E7DC6C" w14:textId="77777777" w:rsidR="00710787" w:rsidRDefault="00710787">
            <w:pPr>
              <w:pStyle w:val="ConsPlusNormal"/>
            </w:pPr>
          </w:p>
        </w:tc>
        <w:tc>
          <w:tcPr>
            <w:tcW w:w="768" w:type="dxa"/>
            <w:vAlign w:val="center"/>
          </w:tcPr>
          <w:p w14:paraId="49FFECFB" w14:textId="77777777" w:rsidR="00710787" w:rsidRDefault="00710787">
            <w:pPr>
              <w:pStyle w:val="ConsPlusNormal"/>
            </w:pPr>
          </w:p>
        </w:tc>
        <w:tc>
          <w:tcPr>
            <w:tcW w:w="778" w:type="dxa"/>
            <w:vAlign w:val="center"/>
          </w:tcPr>
          <w:p w14:paraId="7A33398A" w14:textId="77777777" w:rsidR="00710787" w:rsidRDefault="00710787">
            <w:pPr>
              <w:pStyle w:val="ConsPlusNormal"/>
            </w:pPr>
          </w:p>
        </w:tc>
        <w:tc>
          <w:tcPr>
            <w:tcW w:w="1310" w:type="dxa"/>
            <w:vAlign w:val="center"/>
          </w:tcPr>
          <w:p w14:paraId="1A33539A" w14:textId="77777777" w:rsidR="00710787" w:rsidRDefault="00710787">
            <w:pPr>
              <w:pStyle w:val="ConsPlusNormal"/>
            </w:pPr>
          </w:p>
        </w:tc>
        <w:tc>
          <w:tcPr>
            <w:tcW w:w="1138" w:type="dxa"/>
            <w:vAlign w:val="center"/>
          </w:tcPr>
          <w:p w14:paraId="3E1B0726" w14:textId="77777777" w:rsidR="00710787" w:rsidRDefault="00710787">
            <w:pPr>
              <w:pStyle w:val="ConsPlusNormal"/>
            </w:pPr>
          </w:p>
        </w:tc>
        <w:tc>
          <w:tcPr>
            <w:tcW w:w="1363" w:type="dxa"/>
            <w:vAlign w:val="center"/>
          </w:tcPr>
          <w:p w14:paraId="2DEE0C3B" w14:textId="77777777" w:rsidR="00710787" w:rsidRDefault="00710787">
            <w:pPr>
              <w:pStyle w:val="ConsPlusNormal"/>
            </w:pPr>
          </w:p>
        </w:tc>
        <w:tc>
          <w:tcPr>
            <w:tcW w:w="1070" w:type="dxa"/>
            <w:vAlign w:val="center"/>
          </w:tcPr>
          <w:p w14:paraId="2057FB98" w14:textId="77777777" w:rsidR="00710787" w:rsidRDefault="00710787">
            <w:pPr>
              <w:pStyle w:val="ConsPlusNormal"/>
            </w:pPr>
          </w:p>
        </w:tc>
        <w:tc>
          <w:tcPr>
            <w:tcW w:w="1267" w:type="dxa"/>
            <w:vAlign w:val="center"/>
          </w:tcPr>
          <w:p w14:paraId="6A5BA69F" w14:textId="77777777" w:rsidR="00710787" w:rsidRDefault="00710787">
            <w:pPr>
              <w:pStyle w:val="ConsPlusNormal"/>
            </w:pPr>
          </w:p>
        </w:tc>
        <w:tc>
          <w:tcPr>
            <w:tcW w:w="1118" w:type="dxa"/>
            <w:vAlign w:val="center"/>
          </w:tcPr>
          <w:p w14:paraId="591408A3" w14:textId="77777777" w:rsidR="00710787" w:rsidRDefault="00710787">
            <w:pPr>
              <w:pStyle w:val="ConsPlusNormal"/>
            </w:pPr>
          </w:p>
        </w:tc>
        <w:tc>
          <w:tcPr>
            <w:tcW w:w="1354" w:type="dxa"/>
            <w:vAlign w:val="center"/>
          </w:tcPr>
          <w:p w14:paraId="709C3E1D" w14:textId="77777777" w:rsidR="00710787" w:rsidRDefault="00710787">
            <w:pPr>
              <w:pStyle w:val="ConsPlusNormal"/>
            </w:pPr>
          </w:p>
        </w:tc>
        <w:tc>
          <w:tcPr>
            <w:tcW w:w="1258" w:type="dxa"/>
            <w:vAlign w:val="center"/>
          </w:tcPr>
          <w:p w14:paraId="3507C3C4" w14:textId="77777777" w:rsidR="00710787" w:rsidRDefault="00710787">
            <w:pPr>
              <w:pStyle w:val="ConsPlusNormal"/>
            </w:pPr>
          </w:p>
        </w:tc>
        <w:tc>
          <w:tcPr>
            <w:tcW w:w="1334" w:type="dxa"/>
            <w:vAlign w:val="center"/>
          </w:tcPr>
          <w:p w14:paraId="05EDF8F8" w14:textId="77777777" w:rsidR="00710787" w:rsidRDefault="00710787">
            <w:pPr>
              <w:pStyle w:val="ConsPlusNormal"/>
            </w:pPr>
          </w:p>
        </w:tc>
      </w:tr>
      <w:tr w:rsidR="00710787" w14:paraId="6AEB7348" w14:textId="77777777">
        <w:tc>
          <w:tcPr>
            <w:tcW w:w="859" w:type="dxa"/>
            <w:vMerge w:val="restart"/>
            <w:vAlign w:val="center"/>
          </w:tcPr>
          <w:p w14:paraId="4214DE30" w14:textId="77777777" w:rsidR="00710787" w:rsidRDefault="00710787">
            <w:pPr>
              <w:pStyle w:val="ConsPlusNormal"/>
              <w:jc w:val="center"/>
            </w:pPr>
            <w:r>
              <w:lastRenderedPageBreak/>
              <w:t>1.1.3.4</w:t>
            </w:r>
          </w:p>
        </w:tc>
        <w:tc>
          <w:tcPr>
            <w:tcW w:w="2890" w:type="dxa"/>
            <w:vMerge w:val="restart"/>
            <w:vAlign w:val="center"/>
          </w:tcPr>
          <w:p w14:paraId="359CA55D" w14:textId="77777777" w:rsidR="00710787" w:rsidRDefault="00710787">
            <w:pPr>
              <w:pStyle w:val="ConsPlusNormal"/>
              <w:ind w:firstLine="283"/>
            </w:pPr>
            <w:r>
              <w:t>в том числе только с новым строительством объектов электросетевого хозяйства</w:t>
            </w:r>
          </w:p>
        </w:tc>
        <w:tc>
          <w:tcPr>
            <w:tcW w:w="869" w:type="dxa"/>
            <w:vAlign w:val="center"/>
          </w:tcPr>
          <w:p w14:paraId="5580B707"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45FA6401" w14:textId="77777777" w:rsidR="00710787" w:rsidRDefault="00710787">
            <w:pPr>
              <w:pStyle w:val="ConsPlusNormal"/>
            </w:pPr>
          </w:p>
        </w:tc>
        <w:tc>
          <w:tcPr>
            <w:tcW w:w="768" w:type="dxa"/>
            <w:vAlign w:val="center"/>
          </w:tcPr>
          <w:p w14:paraId="31DB59C0" w14:textId="77777777" w:rsidR="00710787" w:rsidRDefault="00710787">
            <w:pPr>
              <w:pStyle w:val="ConsPlusNormal"/>
            </w:pPr>
          </w:p>
        </w:tc>
        <w:tc>
          <w:tcPr>
            <w:tcW w:w="778" w:type="dxa"/>
            <w:vAlign w:val="center"/>
          </w:tcPr>
          <w:p w14:paraId="470ED6FE" w14:textId="77777777" w:rsidR="00710787" w:rsidRDefault="00710787">
            <w:pPr>
              <w:pStyle w:val="ConsPlusNormal"/>
            </w:pPr>
          </w:p>
        </w:tc>
        <w:tc>
          <w:tcPr>
            <w:tcW w:w="1310" w:type="dxa"/>
            <w:vAlign w:val="center"/>
          </w:tcPr>
          <w:p w14:paraId="1F5AA99D" w14:textId="77777777" w:rsidR="00710787" w:rsidRDefault="00710787">
            <w:pPr>
              <w:pStyle w:val="ConsPlusNormal"/>
            </w:pPr>
          </w:p>
        </w:tc>
        <w:tc>
          <w:tcPr>
            <w:tcW w:w="1138" w:type="dxa"/>
            <w:vAlign w:val="center"/>
          </w:tcPr>
          <w:p w14:paraId="7429AF9E" w14:textId="77777777" w:rsidR="00710787" w:rsidRDefault="00710787">
            <w:pPr>
              <w:pStyle w:val="ConsPlusNormal"/>
            </w:pPr>
          </w:p>
        </w:tc>
        <w:tc>
          <w:tcPr>
            <w:tcW w:w="1363" w:type="dxa"/>
            <w:vAlign w:val="center"/>
          </w:tcPr>
          <w:p w14:paraId="7E433A74" w14:textId="77777777" w:rsidR="00710787" w:rsidRDefault="00710787">
            <w:pPr>
              <w:pStyle w:val="ConsPlusNormal"/>
            </w:pPr>
          </w:p>
        </w:tc>
        <w:tc>
          <w:tcPr>
            <w:tcW w:w="1070" w:type="dxa"/>
            <w:vAlign w:val="center"/>
          </w:tcPr>
          <w:p w14:paraId="7426704B" w14:textId="77777777" w:rsidR="00710787" w:rsidRDefault="00710787">
            <w:pPr>
              <w:pStyle w:val="ConsPlusNormal"/>
            </w:pPr>
          </w:p>
        </w:tc>
        <w:tc>
          <w:tcPr>
            <w:tcW w:w="1267" w:type="dxa"/>
            <w:vAlign w:val="center"/>
          </w:tcPr>
          <w:p w14:paraId="01AEECB4" w14:textId="77777777" w:rsidR="00710787" w:rsidRDefault="00710787">
            <w:pPr>
              <w:pStyle w:val="ConsPlusNormal"/>
            </w:pPr>
          </w:p>
        </w:tc>
        <w:tc>
          <w:tcPr>
            <w:tcW w:w="1118" w:type="dxa"/>
            <w:vAlign w:val="center"/>
          </w:tcPr>
          <w:p w14:paraId="2EBB67D2" w14:textId="77777777" w:rsidR="00710787" w:rsidRDefault="00710787">
            <w:pPr>
              <w:pStyle w:val="ConsPlusNormal"/>
            </w:pPr>
          </w:p>
        </w:tc>
        <w:tc>
          <w:tcPr>
            <w:tcW w:w="1354" w:type="dxa"/>
            <w:vAlign w:val="center"/>
          </w:tcPr>
          <w:p w14:paraId="668AA022" w14:textId="77777777" w:rsidR="00710787" w:rsidRDefault="00710787">
            <w:pPr>
              <w:pStyle w:val="ConsPlusNormal"/>
            </w:pPr>
          </w:p>
        </w:tc>
        <w:tc>
          <w:tcPr>
            <w:tcW w:w="1258" w:type="dxa"/>
            <w:vAlign w:val="center"/>
          </w:tcPr>
          <w:p w14:paraId="6F2E15B6" w14:textId="77777777" w:rsidR="00710787" w:rsidRDefault="00710787">
            <w:pPr>
              <w:pStyle w:val="ConsPlusNormal"/>
            </w:pPr>
          </w:p>
        </w:tc>
        <w:tc>
          <w:tcPr>
            <w:tcW w:w="1334" w:type="dxa"/>
            <w:vAlign w:val="center"/>
          </w:tcPr>
          <w:p w14:paraId="5603CD65" w14:textId="77777777" w:rsidR="00710787" w:rsidRDefault="00710787">
            <w:pPr>
              <w:pStyle w:val="ConsPlusNormal"/>
            </w:pPr>
          </w:p>
        </w:tc>
      </w:tr>
      <w:tr w:rsidR="00710787" w14:paraId="5C914C99" w14:textId="77777777">
        <w:tc>
          <w:tcPr>
            <w:tcW w:w="0" w:type="auto"/>
            <w:vMerge/>
          </w:tcPr>
          <w:p w14:paraId="65B277F5" w14:textId="77777777" w:rsidR="00710787" w:rsidRDefault="00710787">
            <w:pPr>
              <w:pStyle w:val="ConsPlusNormal"/>
            </w:pPr>
          </w:p>
        </w:tc>
        <w:tc>
          <w:tcPr>
            <w:tcW w:w="0" w:type="auto"/>
            <w:vMerge/>
          </w:tcPr>
          <w:p w14:paraId="0AB0D3F0" w14:textId="77777777" w:rsidR="00710787" w:rsidRDefault="00710787">
            <w:pPr>
              <w:pStyle w:val="ConsPlusNormal"/>
            </w:pPr>
          </w:p>
        </w:tc>
        <w:tc>
          <w:tcPr>
            <w:tcW w:w="869" w:type="dxa"/>
            <w:vAlign w:val="center"/>
          </w:tcPr>
          <w:p w14:paraId="3CBF612D"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14FFBDAA" w14:textId="77777777" w:rsidR="00710787" w:rsidRDefault="00710787">
            <w:pPr>
              <w:pStyle w:val="ConsPlusNormal"/>
            </w:pPr>
          </w:p>
        </w:tc>
        <w:tc>
          <w:tcPr>
            <w:tcW w:w="768" w:type="dxa"/>
            <w:vAlign w:val="center"/>
          </w:tcPr>
          <w:p w14:paraId="321BCCB8" w14:textId="77777777" w:rsidR="00710787" w:rsidRDefault="00710787">
            <w:pPr>
              <w:pStyle w:val="ConsPlusNormal"/>
            </w:pPr>
          </w:p>
        </w:tc>
        <w:tc>
          <w:tcPr>
            <w:tcW w:w="778" w:type="dxa"/>
            <w:vAlign w:val="center"/>
          </w:tcPr>
          <w:p w14:paraId="6F897DE4" w14:textId="77777777" w:rsidR="00710787" w:rsidRDefault="00710787">
            <w:pPr>
              <w:pStyle w:val="ConsPlusNormal"/>
            </w:pPr>
          </w:p>
        </w:tc>
        <w:tc>
          <w:tcPr>
            <w:tcW w:w="1310" w:type="dxa"/>
            <w:vAlign w:val="center"/>
          </w:tcPr>
          <w:p w14:paraId="08AF85DF" w14:textId="77777777" w:rsidR="00710787" w:rsidRDefault="00710787">
            <w:pPr>
              <w:pStyle w:val="ConsPlusNormal"/>
            </w:pPr>
          </w:p>
        </w:tc>
        <w:tc>
          <w:tcPr>
            <w:tcW w:w="1138" w:type="dxa"/>
            <w:vAlign w:val="center"/>
          </w:tcPr>
          <w:p w14:paraId="50AF812B" w14:textId="77777777" w:rsidR="00710787" w:rsidRDefault="00710787">
            <w:pPr>
              <w:pStyle w:val="ConsPlusNormal"/>
            </w:pPr>
          </w:p>
        </w:tc>
        <w:tc>
          <w:tcPr>
            <w:tcW w:w="1363" w:type="dxa"/>
            <w:vAlign w:val="center"/>
          </w:tcPr>
          <w:p w14:paraId="77FB418F" w14:textId="77777777" w:rsidR="00710787" w:rsidRDefault="00710787">
            <w:pPr>
              <w:pStyle w:val="ConsPlusNormal"/>
            </w:pPr>
          </w:p>
        </w:tc>
        <w:tc>
          <w:tcPr>
            <w:tcW w:w="1070" w:type="dxa"/>
            <w:vAlign w:val="center"/>
          </w:tcPr>
          <w:p w14:paraId="7D0EFD36" w14:textId="77777777" w:rsidR="00710787" w:rsidRDefault="00710787">
            <w:pPr>
              <w:pStyle w:val="ConsPlusNormal"/>
            </w:pPr>
          </w:p>
        </w:tc>
        <w:tc>
          <w:tcPr>
            <w:tcW w:w="1267" w:type="dxa"/>
            <w:vAlign w:val="center"/>
          </w:tcPr>
          <w:p w14:paraId="431500F8" w14:textId="77777777" w:rsidR="00710787" w:rsidRDefault="00710787">
            <w:pPr>
              <w:pStyle w:val="ConsPlusNormal"/>
            </w:pPr>
          </w:p>
        </w:tc>
        <w:tc>
          <w:tcPr>
            <w:tcW w:w="1118" w:type="dxa"/>
            <w:vAlign w:val="center"/>
          </w:tcPr>
          <w:p w14:paraId="17D309C8" w14:textId="77777777" w:rsidR="00710787" w:rsidRDefault="00710787">
            <w:pPr>
              <w:pStyle w:val="ConsPlusNormal"/>
            </w:pPr>
          </w:p>
        </w:tc>
        <w:tc>
          <w:tcPr>
            <w:tcW w:w="1354" w:type="dxa"/>
            <w:vAlign w:val="center"/>
          </w:tcPr>
          <w:p w14:paraId="162AEF69" w14:textId="77777777" w:rsidR="00710787" w:rsidRDefault="00710787">
            <w:pPr>
              <w:pStyle w:val="ConsPlusNormal"/>
            </w:pPr>
          </w:p>
        </w:tc>
        <w:tc>
          <w:tcPr>
            <w:tcW w:w="1258" w:type="dxa"/>
            <w:vAlign w:val="center"/>
          </w:tcPr>
          <w:p w14:paraId="082F5A00" w14:textId="77777777" w:rsidR="00710787" w:rsidRDefault="00710787">
            <w:pPr>
              <w:pStyle w:val="ConsPlusNormal"/>
            </w:pPr>
          </w:p>
        </w:tc>
        <w:tc>
          <w:tcPr>
            <w:tcW w:w="1334" w:type="dxa"/>
            <w:vAlign w:val="center"/>
          </w:tcPr>
          <w:p w14:paraId="1B9C7716" w14:textId="77777777" w:rsidR="00710787" w:rsidRDefault="00710787">
            <w:pPr>
              <w:pStyle w:val="ConsPlusNormal"/>
            </w:pPr>
          </w:p>
        </w:tc>
      </w:tr>
      <w:tr w:rsidR="00710787" w14:paraId="1CB6D3AA" w14:textId="77777777">
        <w:tc>
          <w:tcPr>
            <w:tcW w:w="859" w:type="dxa"/>
            <w:vAlign w:val="center"/>
          </w:tcPr>
          <w:p w14:paraId="4D347FF8" w14:textId="77777777" w:rsidR="00710787" w:rsidRDefault="00710787">
            <w:pPr>
              <w:pStyle w:val="ConsPlusNormal"/>
              <w:jc w:val="center"/>
            </w:pPr>
            <w:bookmarkStart w:id="220" w:name="P2557"/>
            <w:bookmarkEnd w:id="220"/>
            <w:r>
              <w:t>1.1.4</w:t>
            </w:r>
          </w:p>
        </w:tc>
        <w:tc>
          <w:tcPr>
            <w:tcW w:w="2890" w:type="dxa"/>
            <w:vAlign w:val="center"/>
          </w:tcPr>
          <w:p w14:paraId="721E26A1" w14:textId="77777777" w:rsidR="00710787" w:rsidRDefault="00710787">
            <w:pPr>
              <w:pStyle w:val="ConsPlusNormal"/>
            </w:pPr>
            <w:r>
              <w:t>Освоение капитальных вложений по мероприятиям, реализуемым в рамках исполнения договоров об осуществлении технологического присоединения к электрическим сетям</w:t>
            </w:r>
          </w:p>
        </w:tc>
        <w:tc>
          <w:tcPr>
            <w:tcW w:w="869" w:type="dxa"/>
            <w:vAlign w:val="center"/>
          </w:tcPr>
          <w:p w14:paraId="09BCF104" w14:textId="77777777" w:rsidR="00710787" w:rsidRDefault="00710787">
            <w:pPr>
              <w:pStyle w:val="ConsPlusNormal"/>
              <w:jc w:val="center"/>
            </w:pPr>
            <w:r>
              <w:t>млн рублей без НДС</w:t>
            </w:r>
          </w:p>
        </w:tc>
        <w:tc>
          <w:tcPr>
            <w:tcW w:w="749" w:type="dxa"/>
            <w:vAlign w:val="center"/>
          </w:tcPr>
          <w:p w14:paraId="3076EA1D" w14:textId="77777777" w:rsidR="00710787" w:rsidRDefault="00710787">
            <w:pPr>
              <w:pStyle w:val="ConsPlusNormal"/>
            </w:pPr>
          </w:p>
        </w:tc>
        <w:tc>
          <w:tcPr>
            <w:tcW w:w="768" w:type="dxa"/>
            <w:vAlign w:val="center"/>
          </w:tcPr>
          <w:p w14:paraId="5D003532" w14:textId="77777777" w:rsidR="00710787" w:rsidRDefault="00710787">
            <w:pPr>
              <w:pStyle w:val="ConsPlusNormal"/>
            </w:pPr>
          </w:p>
        </w:tc>
        <w:tc>
          <w:tcPr>
            <w:tcW w:w="778" w:type="dxa"/>
            <w:vAlign w:val="center"/>
          </w:tcPr>
          <w:p w14:paraId="6C05B71F" w14:textId="77777777" w:rsidR="00710787" w:rsidRDefault="00710787">
            <w:pPr>
              <w:pStyle w:val="ConsPlusNormal"/>
            </w:pPr>
          </w:p>
        </w:tc>
        <w:tc>
          <w:tcPr>
            <w:tcW w:w="1310" w:type="dxa"/>
            <w:vAlign w:val="center"/>
          </w:tcPr>
          <w:p w14:paraId="324F190C" w14:textId="77777777" w:rsidR="00710787" w:rsidRDefault="00710787">
            <w:pPr>
              <w:pStyle w:val="ConsPlusNormal"/>
            </w:pPr>
          </w:p>
        </w:tc>
        <w:tc>
          <w:tcPr>
            <w:tcW w:w="1138" w:type="dxa"/>
            <w:vAlign w:val="center"/>
          </w:tcPr>
          <w:p w14:paraId="1F80B3B5" w14:textId="77777777" w:rsidR="00710787" w:rsidRDefault="00710787">
            <w:pPr>
              <w:pStyle w:val="ConsPlusNormal"/>
            </w:pPr>
          </w:p>
        </w:tc>
        <w:tc>
          <w:tcPr>
            <w:tcW w:w="1363" w:type="dxa"/>
            <w:vAlign w:val="center"/>
          </w:tcPr>
          <w:p w14:paraId="277AF222" w14:textId="77777777" w:rsidR="00710787" w:rsidRDefault="00710787">
            <w:pPr>
              <w:pStyle w:val="ConsPlusNormal"/>
            </w:pPr>
          </w:p>
        </w:tc>
        <w:tc>
          <w:tcPr>
            <w:tcW w:w="1070" w:type="dxa"/>
            <w:vAlign w:val="center"/>
          </w:tcPr>
          <w:p w14:paraId="32A7D1DA" w14:textId="77777777" w:rsidR="00710787" w:rsidRDefault="00710787">
            <w:pPr>
              <w:pStyle w:val="ConsPlusNormal"/>
            </w:pPr>
          </w:p>
        </w:tc>
        <w:tc>
          <w:tcPr>
            <w:tcW w:w="1267" w:type="dxa"/>
            <w:vAlign w:val="center"/>
          </w:tcPr>
          <w:p w14:paraId="6B2A6751" w14:textId="77777777" w:rsidR="00710787" w:rsidRDefault="00710787">
            <w:pPr>
              <w:pStyle w:val="ConsPlusNormal"/>
            </w:pPr>
          </w:p>
        </w:tc>
        <w:tc>
          <w:tcPr>
            <w:tcW w:w="1118" w:type="dxa"/>
            <w:vAlign w:val="center"/>
          </w:tcPr>
          <w:p w14:paraId="54CA876F" w14:textId="77777777" w:rsidR="00710787" w:rsidRDefault="00710787">
            <w:pPr>
              <w:pStyle w:val="ConsPlusNormal"/>
            </w:pPr>
          </w:p>
        </w:tc>
        <w:tc>
          <w:tcPr>
            <w:tcW w:w="1354" w:type="dxa"/>
            <w:vAlign w:val="center"/>
          </w:tcPr>
          <w:p w14:paraId="78BA94A6" w14:textId="77777777" w:rsidR="00710787" w:rsidRDefault="00710787">
            <w:pPr>
              <w:pStyle w:val="ConsPlusNormal"/>
            </w:pPr>
          </w:p>
        </w:tc>
        <w:tc>
          <w:tcPr>
            <w:tcW w:w="1258" w:type="dxa"/>
            <w:vAlign w:val="center"/>
          </w:tcPr>
          <w:p w14:paraId="28E590A7" w14:textId="77777777" w:rsidR="00710787" w:rsidRDefault="00710787">
            <w:pPr>
              <w:pStyle w:val="ConsPlusNormal"/>
            </w:pPr>
          </w:p>
        </w:tc>
        <w:tc>
          <w:tcPr>
            <w:tcW w:w="1334" w:type="dxa"/>
            <w:vAlign w:val="center"/>
          </w:tcPr>
          <w:p w14:paraId="09EB2353" w14:textId="77777777" w:rsidR="00710787" w:rsidRDefault="00710787">
            <w:pPr>
              <w:pStyle w:val="ConsPlusNormal"/>
            </w:pPr>
          </w:p>
        </w:tc>
      </w:tr>
      <w:tr w:rsidR="00710787" w14:paraId="51BEF3D3" w14:textId="77777777">
        <w:tc>
          <w:tcPr>
            <w:tcW w:w="859" w:type="dxa"/>
            <w:vAlign w:val="center"/>
          </w:tcPr>
          <w:p w14:paraId="2CE2D030" w14:textId="77777777" w:rsidR="00710787" w:rsidRDefault="00710787">
            <w:pPr>
              <w:pStyle w:val="ConsPlusNormal"/>
              <w:jc w:val="center"/>
            </w:pPr>
            <w:r>
              <w:t>1.1.4.1</w:t>
            </w:r>
          </w:p>
        </w:tc>
        <w:tc>
          <w:tcPr>
            <w:tcW w:w="2890" w:type="dxa"/>
            <w:vAlign w:val="center"/>
          </w:tcPr>
          <w:p w14:paraId="14599A75" w14:textId="77777777" w:rsidR="00710787" w:rsidRDefault="00710787">
            <w:pPr>
              <w:pStyle w:val="ConsPlusNormal"/>
              <w:ind w:firstLine="283"/>
            </w:pPr>
            <w:r>
              <w:t>в том числе затраты на проектно-изыскательские работы</w:t>
            </w:r>
          </w:p>
        </w:tc>
        <w:tc>
          <w:tcPr>
            <w:tcW w:w="869" w:type="dxa"/>
            <w:vAlign w:val="center"/>
          </w:tcPr>
          <w:p w14:paraId="4C8725E3" w14:textId="77777777" w:rsidR="00710787" w:rsidRDefault="00710787">
            <w:pPr>
              <w:pStyle w:val="ConsPlusNormal"/>
              <w:jc w:val="center"/>
            </w:pPr>
            <w:r>
              <w:t>млн рублей без НДС</w:t>
            </w:r>
          </w:p>
        </w:tc>
        <w:tc>
          <w:tcPr>
            <w:tcW w:w="749" w:type="dxa"/>
            <w:vAlign w:val="center"/>
          </w:tcPr>
          <w:p w14:paraId="77C555D2" w14:textId="77777777" w:rsidR="00710787" w:rsidRDefault="00710787">
            <w:pPr>
              <w:pStyle w:val="ConsPlusNormal"/>
            </w:pPr>
          </w:p>
        </w:tc>
        <w:tc>
          <w:tcPr>
            <w:tcW w:w="768" w:type="dxa"/>
            <w:vAlign w:val="center"/>
          </w:tcPr>
          <w:p w14:paraId="687A49C1" w14:textId="77777777" w:rsidR="00710787" w:rsidRDefault="00710787">
            <w:pPr>
              <w:pStyle w:val="ConsPlusNormal"/>
            </w:pPr>
          </w:p>
        </w:tc>
        <w:tc>
          <w:tcPr>
            <w:tcW w:w="778" w:type="dxa"/>
            <w:vAlign w:val="center"/>
          </w:tcPr>
          <w:p w14:paraId="366C63AE" w14:textId="77777777" w:rsidR="00710787" w:rsidRDefault="00710787">
            <w:pPr>
              <w:pStyle w:val="ConsPlusNormal"/>
            </w:pPr>
          </w:p>
        </w:tc>
        <w:tc>
          <w:tcPr>
            <w:tcW w:w="1310" w:type="dxa"/>
            <w:vAlign w:val="center"/>
          </w:tcPr>
          <w:p w14:paraId="7738D9A2" w14:textId="77777777" w:rsidR="00710787" w:rsidRDefault="00710787">
            <w:pPr>
              <w:pStyle w:val="ConsPlusNormal"/>
            </w:pPr>
          </w:p>
        </w:tc>
        <w:tc>
          <w:tcPr>
            <w:tcW w:w="1138" w:type="dxa"/>
            <w:vAlign w:val="center"/>
          </w:tcPr>
          <w:p w14:paraId="5B020A5F" w14:textId="77777777" w:rsidR="00710787" w:rsidRDefault="00710787">
            <w:pPr>
              <w:pStyle w:val="ConsPlusNormal"/>
            </w:pPr>
          </w:p>
        </w:tc>
        <w:tc>
          <w:tcPr>
            <w:tcW w:w="1363" w:type="dxa"/>
            <w:vAlign w:val="center"/>
          </w:tcPr>
          <w:p w14:paraId="7854B55A" w14:textId="77777777" w:rsidR="00710787" w:rsidRDefault="00710787">
            <w:pPr>
              <w:pStyle w:val="ConsPlusNormal"/>
            </w:pPr>
          </w:p>
        </w:tc>
        <w:tc>
          <w:tcPr>
            <w:tcW w:w="1070" w:type="dxa"/>
            <w:vAlign w:val="center"/>
          </w:tcPr>
          <w:p w14:paraId="64BE2B8A" w14:textId="77777777" w:rsidR="00710787" w:rsidRDefault="00710787">
            <w:pPr>
              <w:pStyle w:val="ConsPlusNormal"/>
            </w:pPr>
          </w:p>
        </w:tc>
        <w:tc>
          <w:tcPr>
            <w:tcW w:w="1267" w:type="dxa"/>
            <w:vAlign w:val="center"/>
          </w:tcPr>
          <w:p w14:paraId="6E99320F" w14:textId="77777777" w:rsidR="00710787" w:rsidRDefault="00710787">
            <w:pPr>
              <w:pStyle w:val="ConsPlusNormal"/>
            </w:pPr>
          </w:p>
        </w:tc>
        <w:tc>
          <w:tcPr>
            <w:tcW w:w="1118" w:type="dxa"/>
            <w:vAlign w:val="center"/>
          </w:tcPr>
          <w:p w14:paraId="06225CFE" w14:textId="77777777" w:rsidR="00710787" w:rsidRDefault="00710787">
            <w:pPr>
              <w:pStyle w:val="ConsPlusNormal"/>
            </w:pPr>
          </w:p>
        </w:tc>
        <w:tc>
          <w:tcPr>
            <w:tcW w:w="1354" w:type="dxa"/>
            <w:vAlign w:val="center"/>
          </w:tcPr>
          <w:p w14:paraId="6F563358" w14:textId="77777777" w:rsidR="00710787" w:rsidRDefault="00710787">
            <w:pPr>
              <w:pStyle w:val="ConsPlusNormal"/>
            </w:pPr>
          </w:p>
        </w:tc>
        <w:tc>
          <w:tcPr>
            <w:tcW w:w="1258" w:type="dxa"/>
            <w:vAlign w:val="center"/>
          </w:tcPr>
          <w:p w14:paraId="58FCA437" w14:textId="77777777" w:rsidR="00710787" w:rsidRDefault="00710787">
            <w:pPr>
              <w:pStyle w:val="ConsPlusNormal"/>
            </w:pPr>
          </w:p>
        </w:tc>
        <w:tc>
          <w:tcPr>
            <w:tcW w:w="1334" w:type="dxa"/>
            <w:vAlign w:val="center"/>
          </w:tcPr>
          <w:p w14:paraId="6F34A586" w14:textId="77777777" w:rsidR="00710787" w:rsidRDefault="00710787">
            <w:pPr>
              <w:pStyle w:val="ConsPlusNormal"/>
            </w:pPr>
          </w:p>
        </w:tc>
      </w:tr>
      <w:tr w:rsidR="00710787" w14:paraId="76B82AFC" w14:textId="77777777">
        <w:tc>
          <w:tcPr>
            <w:tcW w:w="859" w:type="dxa"/>
            <w:vAlign w:val="center"/>
          </w:tcPr>
          <w:p w14:paraId="259CC018" w14:textId="77777777" w:rsidR="00710787" w:rsidRDefault="00710787">
            <w:pPr>
              <w:pStyle w:val="ConsPlusNormal"/>
              <w:jc w:val="center"/>
            </w:pPr>
            <w:r>
              <w:t>1.1.4.2</w:t>
            </w:r>
          </w:p>
        </w:tc>
        <w:tc>
          <w:tcPr>
            <w:tcW w:w="2890" w:type="dxa"/>
            <w:vAlign w:val="center"/>
          </w:tcPr>
          <w:p w14:paraId="0982156A" w14:textId="77777777" w:rsidR="00710787" w:rsidRDefault="00710787">
            <w:pPr>
              <w:pStyle w:val="ConsPlusNormal"/>
              <w:ind w:firstLine="283"/>
            </w:pPr>
            <w:r>
              <w:t xml:space="preserve">в том числе затраты на реконструкцию объектов электросетевого </w:t>
            </w:r>
            <w:r>
              <w:lastRenderedPageBreak/>
              <w:t>хозяйства</w:t>
            </w:r>
          </w:p>
        </w:tc>
        <w:tc>
          <w:tcPr>
            <w:tcW w:w="869" w:type="dxa"/>
            <w:vAlign w:val="center"/>
          </w:tcPr>
          <w:p w14:paraId="5E7C3BED" w14:textId="77777777" w:rsidR="00710787" w:rsidRDefault="00710787">
            <w:pPr>
              <w:pStyle w:val="ConsPlusNormal"/>
              <w:jc w:val="center"/>
            </w:pPr>
            <w:r>
              <w:lastRenderedPageBreak/>
              <w:t>млн рублей без НДС</w:t>
            </w:r>
          </w:p>
        </w:tc>
        <w:tc>
          <w:tcPr>
            <w:tcW w:w="749" w:type="dxa"/>
            <w:vAlign w:val="center"/>
          </w:tcPr>
          <w:p w14:paraId="5F13EAAE" w14:textId="77777777" w:rsidR="00710787" w:rsidRDefault="00710787">
            <w:pPr>
              <w:pStyle w:val="ConsPlusNormal"/>
            </w:pPr>
          </w:p>
        </w:tc>
        <w:tc>
          <w:tcPr>
            <w:tcW w:w="768" w:type="dxa"/>
            <w:vAlign w:val="center"/>
          </w:tcPr>
          <w:p w14:paraId="1A1F1185" w14:textId="77777777" w:rsidR="00710787" w:rsidRDefault="00710787">
            <w:pPr>
              <w:pStyle w:val="ConsPlusNormal"/>
            </w:pPr>
          </w:p>
        </w:tc>
        <w:tc>
          <w:tcPr>
            <w:tcW w:w="778" w:type="dxa"/>
            <w:vAlign w:val="center"/>
          </w:tcPr>
          <w:p w14:paraId="34EFDBE8" w14:textId="77777777" w:rsidR="00710787" w:rsidRDefault="00710787">
            <w:pPr>
              <w:pStyle w:val="ConsPlusNormal"/>
            </w:pPr>
          </w:p>
        </w:tc>
        <w:tc>
          <w:tcPr>
            <w:tcW w:w="1310" w:type="dxa"/>
            <w:vAlign w:val="center"/>
          </w:tcPr>
          <w:p w14:paraId="70D41CC9" w14:textId="77777777" w:rsidR="00710787" w:rsidRDefault="00710787">
            <w:pPr>
              <w:pStyle w:val="ConsPlusNormal"/>
            </w:pPr>
          </w:p>
        </w:tc>
        <w:tc>
          <w:tcPr>
            <w:tcW w:w="1138" w:type="dxa"/>
            <w:vAlign w:val="center"/>
          </w:tcPr>
          <w:p w14:paraId="14612C21" w14:textId="77777777" w:rsidR="00710787" w:rsidRDefault="00710787">
            <w:pPr>
              <w:pStyle w:val="ConsPlusNormal"/>
            </w:pPr>
          </w:p>
        </w:tc>
        <w:tc>
          <w:tcPr>
            <w:tcW w:w="1363" w:type="dxa"/>
            <w:vAlign w:val="center"/>
          </w:tcPr>
          <w:p w14:paraId="6EE6B10C" w14:textId="77777777" w:rsidR="00710787" w:rsidRDefault="00710787">
            <w:pPr>
              <w:pStyle w:val="ConsPlusNormal"/>
            </w:pPr>
          </w:p>
        </w:tc>
        <w:tc>
          <w:tcPr>
            <w:tcW w:w="1070" w:type="dxa"/>
            <w:vAlign w:val="center"/>
          </w:tcPr>
          <w:p w14:paraId="23230901" w14:textId="77777777" w:rsidR="00710787" w:rsidRDefault="00710787">
            <w:pPr>
              <w:pStyle w:val="ConsPlusNormal"/>
            </w:pPr>
          </w:p>
        </w:tc>
        <w:tc>
          <w:tcPr>
            <w:tcW w:w="1267" w:type="dxa"/>
            <w:vAlign w:val="center"/>
          </w:tcPr>
          <w:p w14:paraId="121D37B8" w14:textId="77777777" w:rsidR="00710787" w:rsidRDefault="00710787">
            <w:pPr>
              <w:pStyle w:val="ConsPlusNormal"/>
            </w:pPr>
          </w:p>
        </w:tc>
        <w:tc>
          <w:tcPr>
            <w:tcW w:w="1118" w:type="dxa"/>
            <w:vAlign w:val="center"/>
          </w:tcPr>
          <w:p w14:paraId="05EF44D8" w14:textId="77777777" w:rsidR="00710787" w:rsidRDefault="00710787">
            <w:pPr>
              <w:pStyle w:val="ConsPlusNormal"/>
            </w:pPr>
          </w:p>
        </w:tc>
        <w:tc>
          <w:tcPr>
            <w:tcW w:w="1354" w:type="dxa"/>
            <w:vAlign w:val="center"/>
          </w:tcPr>
          <w:p w14:paraId="4730D262" w14:textId="77777777" w:rsidR="00710787" w:rsidRDefault="00710787">
            <w:pPr>
              <w:pStyle w:val="ConsPlusNormal"/>
            </w:pPr>
          </w:p>
        </w:tc>
        <w:tc>
          <w:tcPr>
            <w:tcW w:w="1258" w:type="dxa"/>
            <w:vAlign w:val="center"/>
          </w:tcPr>
          <w:p w14:paraId="3703D11E" w14:textId="77777777" w:rsidR="00710787" w:rsidRDefault="00710787">
            <w:pPr>
              <w:pStyle w:val="ConsPlusNormal"/>
            </w:pPr>
          </w:p>
        </w:tc>
        <w:tc>
          <w:tcPr>
            <w:tcW w:w="1334" w:type="dxa"/>
            <w:vAlign w:val="center"/>
          </w:tcPr>
          <w:p w14:paraId="287A4BBC" w14:textId="77777777" w:rsidR="00710787" w:rsidRDefault="00710787">
            <w:pPr>
              <w:pStyle w:val="ConsPlusNormal"/>
            </w:pPr>
          </w:p>
        </w:tc>
      </w:tr>
      <w:tr w:rsidR="00710787" w14:paraId="244BE9DE" w14:textId="77777777">
        <w:tc>
          <w:tcPr>
            <w:tcW w:w="859" w:type="dxa"/>
            <w:vAlign w:val="center"/>
          </w:tcPr>
          <w:p w14:paraId="1255EE86" w14:textId="77777777" w:rsidR="00710787" w:rsidRDefault="00710787">
            <w:pPr>
              <w:pStyle w:val="ConsPlusNormal"/>
              <w:jc w:val="center"/>
            </w:pPr>
            <w:r>
              <w:t>1.1.4.3</w:t>
            </w:r>
          </w:p>
        </w:tc>
        <w:tc>
          <w:tcPr>
            <w:tcW w:w="2890" w:type="dxa"/>
            <w:vAlign w:val="center"/>
          </w:tcPr>
          <w:p w14:paraId="05AC5097" w14:textId="77777777" w:rsidR="00710787" w:rsidRDefault="00710787">
            <w:pPr>
              <w:pStyle w:val="ConsPlusNormal"/>
              <w:ind w:firstLine="283"/>
            </w:pPr>
            <w:r>
              <w:t>в том числе затраты на новое строительство объектов электросетевого хозяйства</w:t>
            </w:r>
          </w:p>
        </w:tc>
        <w:tc>
          <w:tcPr>
            <w:tcW w:w="869" w:type="dxa"/>
            <w:vAlign w:val="center"/>
          </w:tcPr>
          <w:p w14:paraId="3E9C7664" w14:textId="77777777" w:rsidR="00710787" w:rsidRDefault="00710787">
            <w:pPr>
              <w:pStyle w:val="ConsPlusNormal"/>
              <w:jc w:val="center"/>
            </w:pPr>
            <w:r>
              <w:t>млн рублей без НДС</w:t>
            </w:r>
          </w:p>
        </w:tc>
        <w:tc>
          <w:tcPr>
            <w:tcW w:w="749" w:type="dxa"/>
            <w:vAlign w:val="center"/>
          </w:tcPr>
          <w:p w14:paraId="1376A363" w14:textId="77777777" w:rsidR="00710787" w:rsidRDefault="00710787">
            <w:pPr>
              <w:pStyle w:val="ConsPlusNormal"/>
            </w:pPr>
          </w:p>
        </w:tc>
        <w:tc>
          <w:tcPr>
            <w:tcW w:w="768" w:type="dxa"/>
            <w:vAlign w:val="center"/>
          </w:tcPr>
          <w:p w14:paraId="4966C443" w14:textId="77777777" w:rsidR="00710787" w:rsidRDefault="00710787">
            <w:pPr>
              <w:pStyle w:val="ConsPlusNormal"/>
            </w:pPr>
          </w:p>
        </w:tc>
        <w:tc>
          <w:tcPr>
            <w:tcW w:w="778" w:type="dxa"/>
            <w:vAlign w:val="center"/>
          </w:tcPr>
          <w:p w14:paraId="06841A21" w14:textId="77777777" w:rsidR="00710787" w:rsidRDefault="00710787">
            <w:pPr>
              <w:pStyle w:val="ConsPlusNormal"/>
            </w:pPr>
          </w:p>
        </w:tc>
        <w:tc>
          <w:tcPr>
            <w:tcW w:w="1310" w:type="dxa"/>
            <w:vAlign w:val="center"/>
          </w:tcPr>
          <w:p w14:paraId="14EB2B06" w14:textId="77777777" w:rsidR="00710787" w:rsidRDefault="00710787">
            <w:pPr>
              <w:pStyle w:val="ConsPlusNormal"/>
            </w:pPr>
          </w:p>
        </w:tc>
        <w:tc>
          <w:tcPr>
            <w:tcW w:w="1138" w:type="dxa"/>
            <w:vAlign w:val="center"/>
          </w:tcPr>
          <w:p w14:paraId="1CDE4027" w14:textId="77777777" w:rsidR="00710787" w:rsidRDefault="00710787">
            <w:pPr>
              <w:pStyle w:val="ConsPlusNormal"/>
            </w:pPr>
          </w:p>
        </w:tc>
        <w:tc>
          <w:tcPr>
            <w:tcW w:w="1363" w:type="dxa"/>
            <w:vAlign w:val="center"/>
          </w:tcPr>
          <w:p w14:paraId="154FC9C6" w14:textId="77777777" w:rsidR="00710787" w:rsidRDefault="00710787">
            <w:pPr>
              <w:pStyle w:val="ConsPlusNormal"/>
            </w:pPr>
          </w:p>
        </w:tc>
        <w:tc>
          <w:tcPr>
            <w:tcW w:w="1070" w:type="dxa"/>
            <w:vAlign w:val="center"/>
          </w:tcPr>
          <w:p w14:paraId="30FC6DD9" w14:textId="77777777" w:rsidR="00710787" w:rsidRDefault="00710787">
            <w:pPr>
              <w:pStyle w:val="ConsPlusNormal"/>
            </w:pPr>
          </w:p>
        </w:tc>
        <w:tc>
          <w:tcPr>
            <w:tcW w:w="1267" w:type="dxa"/>
            <w:vAlign w:val="center"/>
          </w:tcPr>
          <w:p w14:paraId="5F0EEB28" w14:textId="77777777" w:rsidR="00710787" w:rsidRDefault="00710787">
            <w:pPr>
              <w:pStyle w:val="ConsPlusNormal"/>
            </w:pPr>
          </w:p>
        </w:tc>
        <w:tc>
          <w:tcPr>
            <w:tcW w:w="1118" w:type="dxa"/>
            <w:vAlign w:val="center"/>
          </w:tcPr>
          <w:p w14:paraId="5A6048C1" w14:textId="77777777" w:rsidR="00710787" w:rsidRDefault="00710787">
            <w:pPr>
              <w:pStyle w:val="ConsPlusNormal"/>
            </w:pPr>
          </w:p>
        </w:tc>
        <w:tc>
          <w:tcPr>
            <w:tcW w:w="1354" w:type="dxa"/>
            <w:vAlign w:val="center"/>
          </w:tcPr>
          <w:p w14:paraId="3AD3EB2E" w14:textId="77777777" w:rsidR="00710787" w:rsidRDefault="00710787">
            <w:pPr>
              <w:pStyle w:val="ConsPlusNormal"/>
            </w:pPr>
          </w:p>
        </w:tc>
        <w:tc>
          <w:tcPr>
            <w:tcW w:w="1258" w:type="dxa"/>
            <w:vAlign w:val="center"/>
          </w:tcPr>
          <w:p w14:paraId="6EF22018" w14:textId="77777777" w:rsidR="00710787" w:rsidRDefault="00710787">
            <w:pPr>
              <w:pStyle w:val="ConsPlusNormal"/>
            </w:pPr>
          </w:p>
        </w:tc>
        <w:tc>
          <w:tcPr>
            <w:tcW w:w="1334" w:type="dxa"/>
            <w:vAlign w:val="center"/>
          </w:tcPr>
          <w:p w14:paraId="59C6377F" w14:textId="77777777" w:rsidR="00710787" w:rsidRDefault="00710787">
            <w:pPr>
              <w:pStyle w:val="ConsPlusNormal"/>
            </w:pPr>
          </w:p>
        </w:tc>
      </w:tr>
      <w:tr w:rsidR="00710787" w14:paraId="16486D51" w14:textId="77777777">
        <w:tc>
          <w:tcPr>
            <w:tcW w:w="859" w:type="dxa"/>
            <w:vAlign w:val="center"/>
          </w:tcPr>
          <w:p w14:paraId="0F579E40" w14:textId="77777777" w:rsidR="00710787" w:rsidRDefault="00710787">
            <w:pPr>
              <w:pStyle w:val="ConsPlusNormal"/>
              <w:jc w:val="center"/>
            </w:pPr>
            <w:r>
              <w:t>1.1.4.4</w:t>
            </w:r>
          </w:p>
        </w:tc>
        <w:tc>
          <w:tcPr>
            <w:tcW w:w="2890" w:type="dxa"/>
            <w:vAlign w:val="center"/>
          </w:tcPr>
          <w:p w14:paraId="2F5EC45C" w14:textId="77777777" w:rsidR="00710787" w:rsidRDefault="00710787">
            <w:pPr>
              <w:pStyle w:val="ConsPlusNormal"/>
              <w:ind w:firstLine="283"/>
            </w:pPr>
            <w:r>
              <w:t>в том числе затраты, не включаемые в плату за технологическое присоединение</w:t>
            </w:r>
          </w:p>
        </w:tc>
        <w:tc>
          <w:tcPr>
            <w:tcW w:w="869" w:type="dxa"/>
            <w:vAlign w:val="center"/>
          </w:tcPr>
          <w:p w14:paraId="619FBF5B" w14:textId="77777777" w:rsidR="00710787" w:rsidRDefault="00710787">
            <w:pPr>
              <w:pStyle w:val="ConsPlusNormal"/>
              <w:jc w:val="center"/>
            </w:pPr>
            <w:r>
              <w:t>млн рублей без НДС</w:t>
            </w:r>
          </w:p>
        </w:tc>
        <w:tc>
          <w:tcPr>
            <w:tcW w:w="749" w:type="dxa"/>
            <w:vAlign w:val="center"/>
          </w:tcPr>
          <w:p w14:paraId="487D0044" w14:textId="77777777" w:rsidR="00710787" w:rsidRDefault="00710787">
            <w:pPr>
              <w:pStyle w:val="ConsPlusNormal"/>
            </w:pPr>
          </w:p>
        </w:tc>
        <w:tc>
          <w:tcPr>
            <w:tcW w:w="768" w:type="dxa"/>
            <w:vAlign w:val="center"/>
          </w:tcPr>
          <w:p w14:paraId="7E80145B" w14:textId="77777777" w:rsidR="00710787" w:rsidRDefault="00710787">
            <w:pPr>
              <w:pStyle w:val="ConsPlusNormal"/>
            </w:pPr>
          </w:p>
        </w:tc>
        <w:tc>
          <w:tcPr>
            <w:tcW w:w="778" w:type="dxa"/>
            <w:vAlign w:val="center"/>
          </w:tcPr>
          <w:p w14:paraId="1299D73B" w14:textId="77777777" w:rsidR="00710787" w:rsidRDefault="00710787">
            <w:pPr>
              <w:pStyle w:val="ConsPlusNormal"/>
            </w:pPr>
          </w:p>
        </w:tc>
        <w:tc>
          <w:tcPr>
            <w:tcW w:w="1310" w:type="dxa"/>
            <w:vAlign w:val="center"/>
          </w:tcPr>
          <w:p w14:paraId="32E2A2C3" w14:textId="77777777" w:rsidR="00710787" w:rsidRDefault="00710787">
            <w:pPr>
              <w:pStyle w:val="ConsPlusNormal"/>
            </w:pPr>
          </w:p>
        </w:tc>
        <w:tc>
          <w:tcPr>
            <w:tcW w:w="1138" w:type="dxa"/>
            <w:vAlign w:val="center"/>
          </w:tcPr>
          <w:p w14:paraId="3B8AF2C0" w14:textId="77777777" w:rsidR="00710787" w:rsidRDefault="00710787">
            <w:pPr>
              <w:pStyle w:val="ConsPlusNormal"/>
            </w:pPr>
          </w:p>
        </w:tc>
        <w:tc>
          <w:tcPr>
            <w:tcW w:w="1363" w:type="dxa"/>
            <w:vAlign w:val="center"/>
          </w:tcPr>
          <w:p w14:paraId="5C8F7668" w14:textId="77777777" w:rsidR="00710787" w:rsidRDefault="00710787">
            <w:pPr>
              <w:pStyle w:val="ConsPlusNormal"/>
            </w:pPr>
          </w:p>
        </w:tc>
        <w:tc>
          <w:tcPr>
            <w:tcW w:w="1070" w:type="dxa"/>
            <w:vAlign w:val="center"/>
          </w:tcPr>
          <w:p w14:paraId="06BE58A3" w14:textId="77777777" w:rsidR="00710787" w:rsidRDefault="00710787">
            <w:pPr>
              <w:pStyle w:val="ConsPlusNormal"/>
            </w:pPr>
          </w:p>
        </w:tc>
        <w:tc>
          <w:tcPr>
            <w:tcW w:w="1267" w:type="dxa"/>
            <w:vAlign w:val="center"/>
          </w:tcPr>
          <w:p w14:paraId="4F5B2B6C" w14:textId="77777777" w:rsidR="00710787" w:rsidRDefault="00710787">
            <w:pPr>
              <w:pStyle w:val="ConsPlusNormal"/>
            </w:pPr>
          </w:p>
        </w:tc>
        <w:tc>
          <w:tcPr>
            <w:tcW w:w="1118" w:type="dxa"/>
            <w:vAlign w:val="center"/>
          </w:tcPr>
          <w:p w14:paraId="779DAFA3" w14:textId="77777777" w:rsidR="00710787" w:rsidRDefault="00710787">
            <w:pPr>
              <w:pStyle w:val="ConsPlusNormal"/>
            </w:pPr>
          </w:p>
        </w:tc>
        <w:tc>
          <w:tcPr>
            <w:tcW w:w="1354" w:type="dxa"/>
            <w:vAlign w:val="center"/>
          </w:tcPr>
          <w:p w14:paraId="77680582" w14:textId="77777777" w:rsidR="00710787" w:rsidRDefault="00710787">
            <w:pPr>
              <w:pStyle w:val="ConsPlusNormal"/>
            </w:pPr>
          </w:p>
        </w:tc>
        <w:tc>
          <w:tcPr>
            <w:tcW w:w="1258" w:type="dxa"/>
            <w:vAlign w:val="center"/>
          </w:tcPr>
          <w:p w14:paraId="6CA851D2" w14:textId="77777777" w:rsidR="00710787" w:rsidRDefault="00710787">
            <w:pPr>
              <w:pStyle w:val="ConsPlusNormal"/>
            </w:pPr>
          </w:p>
        </w:tc>
        <w:tc>
          <w:tcPr>
            <w:tcW w:w="1334" w:type="dxa"/>
            <w:vAlign w:val="center"/>
          </w:tcPr>
          <w:p w14:paraId="1057E066" w14:textId="77777777" w:rsidR="00710787" w:rsidRDefault="00710787">
            <w:pPr>
              <w:pStyle w:val="ConsPlusNormal"/>
            </w:pPr>
          </w:p>
        </w:tc>
      </w:tr>
      <w:tr w:rsidR="00710787" w14:paraId="37EBD248" w14:textId="77777777">
        <w:tc>
          <w:tcPr>
            <w:tcW w:w="859" w:type="dxa"/>
            <w:vMerge w:val="restart"/>
            <w:vAlign w:val="center"/>
          </w:tcPr>
          <w:p w14:paraId="7396821B" w14:textId="77777777" w:rsidR="00710787" w:rsidRDefault="00710787">
            <w:pPr>
              <w:pStyle w:val="ConsPlusNormal"/>
              <w:jc w:val="center"/>
            </w:pPr>
            <w:bookmarkStart w:id="221" w:name="P2632"/>
            <w:bookmarkEnd w:id="221"/>
            <w:r>
              <w:t>1.1.5</w:t>
            </w:r>
          </w:p>
        </w:tc>
        <w:tc>
          <w:tcPr>
            <w:tcW w:w="2890" w:type="dxa"/>
            <w:vMerge w:val="restart"/>
            <w:vAlign w:val="center"/>
          </w:tcPr>
          <w:p w14:paraId="700A4329" w14:textId="77777777" w:rsidR="00710787" w:rsidRDefault="00710787">
            <w:pPr>
              <w:pStyle w:val="ConsPlusNormal"/>
            </w:pPr>
            <w:r>
              <w:t>Постановка объектов электросетевого хозяйства под напряжение в рамках исполнения договоров об осуществлении технологического присоединения к электрическим сетям</w:t>
            </w:r>
          </w:p>
        </w:tc>
        <w:tc>
          <w:tcPr>
            <w:tcW w:w="869" w:type="dxa"/>
            <w:vAlign w:val="center"/>
          </w:tcPr>
          <w:p w14:paraId="54BF77C0" w14:textId="77777777" w:rsidR="00710787" w:rsidRDefault="00710787">
            <w:pPr>
              <w:pStyle w:val="ConsPlusNormal"/>
              <w:jc w:val="center"/>
            </w:pPr>
            <w:r>
              <w:t>МВт</w:t>
            </w:r>
          </w:p>
        </w:tc>
        <w:tc>
          <w:tcPr>
            <w:tcW w:w="749" w:type="dxa"/>
            <w:vAlign w:val="center"/>
          </w:tcPr>
          <w:p w14:paraId="5061E454" w14:textId="77777777" w:rsidR="00710787" w:rsidRDefault="00710787">
            <w:pPr>
              <w:pStyle w:val="ConsPlusNormal"/>
            </w:pPr>
          </w:p>
        </w:tc>
        <w:tc>
          <w:tcPr>
            <w:tcW w:w="768" w:type="dxa"/>
            <w:vAlign w:val="center"/>
          </w:tcPr>
          <w:p w14:paraId="568153B7" w14:textId="77777777" w:rsidR="00710787" w:rsidRDefault="00710787">
            <w:pPr>
              <w:pStyle w:val="ConsPlusNormal"/>
            </w:pPr>
          </w:p>
        </w:tc>
        <w:tc>
          <w:tcPr>
            <w:tcW w:w="778" w:type="dxa"/>
            <w:vAlign w:val="center"/>
          </w:tcPr>
          <w:p w14:paraId="3A756E38" w14:textId="77777777" w:rsidR="00710787" w:rsidRDefault="00710787">
            <w:pPr>
              <w:pStyle w:val="ConsPlusNormal"/>
            </w:pPr>
          </w:p>
        </w:tc>
        <w:tc>
          <w:tcPr>
            <w:tcW w:w="1310" w:type="dxa"/>
            <w:vAlign w:val="center"/>
          </w:tcPr>
          <w:p w14:paraId="461232E9" w14:textId="77777777" w:rsidR="00710787" w:rsidRDefault="00710787">
            <w:pPr>
              <w:pStyle w:val="ConsPlusNormal"/>
            </w:pPr>
          </w:p>
        </w:tc>
        <w:tc>
          <w:tcPr>
            <w:tcW w:w="1138" w:type="dxa"/>
            <w:vAlign w:val="center"/>
          </w:tcPr>
          <w:p w14:paraId="4337E2F2" w14:textId="77777777" w:rsidR="00710787" w:rsidRDefault="00710787">
            <w:pPr>
              <w:pStyle w:val="ConsPlusNormal"/>
            </w:pPr>
          </w:p>
        </w:tc>
        <w:tc>
          <w:tcPr>
            <w:tcW w:w="1363" w:type="dxa"/>
            <w:vAlign w:val="center"/>
          </w:tcPr>
          <w:p w14:paraId="520A30A2" w14:textId="77777777" w:rsidR="00710787" w:rsidRDefault="00710787">
            <w:pPr>
              <w:pStyle w:val="ConsPlusNormal"/>
            </w:pPr>
          </w:p>
        </w:tc>
        <w:tc>
          <w:tcPr>
            <w:tcW w:w="1070" w:type="dxa"/>
            <w:vAlign w:val="center"/>
          </w:tcPr>
          <w:p w14:paraId="6BF8A512" w14:textId="77777777" w:rsidR="00710787" w:rsidRDefault="00710787">
            <w:pPr>
              <w:pStyle w:val="ConsPlusNormal"/>
            </w:pPr>
          </w:p>
        </w:tc>
        <w:tc>
          <w:tcPr>
            <w:tcW w:w="1267" w:type="dxa"/>
            <w:vAlign w:val="center"/>
          </w:tcPr>
          <w:p w14:paraId="3CE184CC" w14:textId="77777777" w:rsidR="00710787" w:rsidRDefault="00710787">
            <w:pPr>
              <w:pStyle w:val="ConsPlusNormal"/>
            </w:pPr>
          </w:p>
        </w:tc>
        <w:tc>
          <w:tcPr>
            <w:tcW w:w="1118" w:type="dxa"/>
            <w:vAlign w:val="center"/>
          </w:tcPr>
          <w:p w14:paraId="32B05742" w14:textId="77777777" w:rsidR="00710787" w:rsidRDefault="00710787">
            <w:pPr>
              <w:pStyle w:val="ConsPlusNormal"/>
            </w:pPr>
          </w:p>
        </w:tc>
        <w:tc>
          <w:tcPr>
            <w:tcW w:w="1354" w:type="dxa"/>
            <w:vAlign w:val="center"/>
          </w:tcPr>
          <w:p w14:paraId="32104DF4" w14:textId="77777777" w:rsidR="00710787" w:rsidRDefault="00710787">
            <w:pPr>
              <w:pStyle w:val="ConsPlusNormal"/>
            </w:pPr>
          </w:p>
        </w:tc>
        <w:tc>
          <w:tcPr>
            <w:tcW w:w="1258" w:type="dxa"/>
            <w:vAlign w:val="center"/>
          </w:tcPr>
          <w:p w14:paraId="368B4E5A" w14:textId="77777777" w:rsidR="00710787" w:rsidRDefault="00710787">
            <w:pPr>
              <w:pStyle w:val="ConsPlusNormal"/>
            </w:pPr>
          </w:p>
        </w:tc>
        <w:tc>
          <w:tcPr>
            <w:tcW w:w="1334" w:type="dxa"/>
            <w:vAlign w:val="center"/>
          </w:tcPr>
          <w:p w14:paraId="19499BD4" w14:textId="77777777" w:rsidR="00710787" w:rsidRDefault="00710787">
            <w:pPr>
              <w:pStyle w:val="ConsPlusNormal"/>
            </w:pPr>
          </w:p>
        </w:tc>
      </w:tr>
      <w:tr w:rsidR="00710787" w14:paraId="6F611046" w14:textId="77777777">
        <w:tc>
          <w:tcPr>
            <w:tcW w:w="0" w:type="auto"/>
            <w:vMerge/>
          </w:tcPr>
          <w:p w14:paraId="6CEEEBD2" w14:textId="77777777" w:rsidR="00710787" w:rsidRDefault="00710787">
            <w:pPr>
              <w:pStyle w:val="ConsPlusNormal"/>
            </w:pPr>
          </w:p>
        </w:tc>
        <w:tc>
          <w:tcPr>
            <w:tcW w:w="0" w:type="auto"/>
            <w:vMerge/>
          </w:tcPr>
          <w:p w14:paraId="24D9C510" w14:textId="77777777" w:rsidR="00710787" w:rsidRDefault="00710787">
            <w:pPr>
              <w:pStyle w:val="ConsPlusNormal"/>
            </w:pPr>
          </w:p>
        </w:tc>
        <w:tc>
          <w:tcPr>
            <w:tcW w:w="869" w:type="dxa"/>
            <w:vAlign w:val="center"/>
          </w:tcPr>
          <w:p w14:paraId="5169AE55" w14:textId="77777777" w:rsidR="00710787" w:rsidRDefault="00710787">
            <w:pPr>
              <w:pStyle w:val="ConsPlusNormal"/>
              <w:jc w:val="center"/>
            </w:pPr>
            <w:r>
              <w:t>МВА</w:t>
            </w:r>
          </w:p>
        </w:tc>
        <w:tc>
          <w:tcPr>
            <w:tcW w:w="749" w:type="dxa"/>
            <w:vAlign w:val="center"/>
          </w:tcPr>
          <w:p w14:paraId="5E51E392" w14:textId="77777777" w:rsidR="00710787" w:rsidRDefault="00710787">
            <w:pPr>
              <w:pStyle w:val="ConsPlusNormal"/>
            </w:pPr>
          </w:p>
        </w:tc>
        <w:tc>
          <w:tcPr>
            <w:tcW w:w="768" w:type="dxa"/>
            <w:vAlign w:val="center"/>
          </w:tcPr>
          <w:p w14:paraId="06943913" w14:textId="77777777" w:rsidR="00710787" w:rsidRDefault="00710787">
            <w:pPr>
              <w:pStyle w:val="ConsPlusNormal"/>
            </w:pPr>
          </w:p>
        </w:tc>
        <w:tc>
          <w:tcPr>
            <w:tcW w:w="778" w:type="dxa"/>
            <w:vAlign w:val="center"/>
          </w:tcPr>
          <w:p w14:paraId="7F5E49FE" w14:textId="77777777" w:rsidR="00710787" w:rsidRDefault="00710787">
            <w:pPr>
              <w:pStyle w:val="ConsPlusNormal"/>
            </w:pPr>
          </w:p>
        </w:tc>
        <w:tc>
          <w:tcPr>
            <w:tcW w:w="1310" w:type="dxa"/>
            <w:vAlign w:val="center"/>
          </w:tcPr>
          <w:p w14:paraId="5F498909" w14:textId="77777777" w:rsidR="00710787" w:rsidRDefault="00710787">
            <w:pPr>
              <w:pStyle w:val="ConsPlusNormal"/>
            </w:pPr>
          </w:p>
        </w:tc>
        <w:tc>
          <w:tcPr>
            <w:tcW w:w="1138" w:type="dxa"/>
            <w:vAlign w:val="center"/>
          </w:tcPr>
          <w:p w14:paraId="231B108A" w14:textId="77777777" w:rsidR="00710787" w:rsidRDefault="00710787">
            <w:pPr>
              <w:pStyle w:val="ConsPlusNormal"/>
            </w:pPr>
          </w:p>
        </w:tc>
        <w:tc>
          <w:tcPr>
            <w:tcW w:w="1363" w:type="dxa"/>
            <w:vAlign w:val="center"/>
          </w:tcPr>
          <w:p w14:paraId="605631AF" w14:textId="77777777" w:rsidR="00710787" w:rsidRDefault="00710787">
            <w:pPr>
              <w:pStyle w:val="ConsPlusNormal"/>
            </w:pPr>
          </w:p>
        </w:tc>
        <w:tc>
          <w:tcPr>
            <w:tcW w:w="1070" w:type="dxa"/>
            <w:vAlign w:val="center"/>
          </w:tcPr>
          <w:p w14:paraId="65BCDF36" w14:textId="77777777" w:rsidR="00710787" w:rsidRDefault="00710787">
            <w:pPr>
              <w:pStyle w:val="ConsPlusNormal"/>
            </w:pPr>
          </w:p>
        </w:tc>
        <w:tc>
          <w:tcPr>
            <w:tcW w:w="1267" w:type="dxa"/>
            <w:vAlign w:val="center"/>
          </w:tcPr>
          <w:p w14:paraId="19CC1640" w14:textId="77777777" w:rsidR="00710787" w:rsidRDefault="00710787">
            <w:pPr>
              <w:pStyle w:val="ConsPlusNormal"/>
            </w:pPr>
          </w:p>
        </w:tc>
        <w:tc>
          <w:tcPr>
            <w:tcW w:w="1118" w:type="dxa"/>
            <w:vAlign w:val="center"/>
          </w:tcPr>
          <w:p w14:paraId="457E63DA" w14:textId="77777777" w:rsidR="00710787" w:rsidRDefault="00710787">
            <w:pPr>
              <w:pStyle w:val="ConsPlusNormal"/>
            </w:pPr>
          </w:p>
        </w:tc>
        <w:tc>
          <w:tcPr>
            <w:tcW w:w="1354" w:type="dxa"/>
            <w:vAlign w:val="center"/>
          </w:tcPr>
          <w:p w14:paraId="1CC96A6E" w14:textId="77777777" w:rsidR="00710787" w:rsidRDefault="00710787">
            <w:pPr>
              <w:pStyle w:val="ConsPlusNormal"/>
            </w:pPr>
          </w:p>
        </w:tc>
        <w:tc>
          <w:tcPr>
            <w:tcW w:w="1258" w:type="dxa"/>
            <w:vAlign w:val="center"/>
          </w:tcPr>
          <w:p w14:paraId="7604B554" w14:textId="77777777" w:rsidR="00710787" w:rsidRDefault="00710787">
            <w:pPr>
              <w:pStyle w:val="ConsPlusNormal"/>
            </w:pPr>
          </w:p>
        </w:tc>
        <w:tc>
          <w:tcPr>
            <w:tcW w:w="1334" w:type="dxa"/>
            <w:vAlign w:val="center"/>
          </w:tcPr>
          <w:p w14:paraId="2DAD60A3" w14:textId="77777777" w:rsidR="00710787" w:rsidRDefault="00710787">
            <w:pPr>
              <w:pStyle w:val="ConsPlusNormal"/>
            </w:pPr>
          </w:p>
        </w:tc>
      </w:tr>
      <w:tr w:rsidR="00710787" w14:paraId="62199C73" w14:textId="77777777">
        <w:tc>
          <w:tcPr>
            <w:tcW w:w="0" w:type="auto"/>
            <w:vMerge/>
          </w:tcPr>
          <w:p w14:paraId="79BA3D12" w14:textId="77777777" w:rsidR="00710787" w:rsidRDefault="00710787">
            <w:pPr>
              <w:pStyle w:val="ConsPlusNormal"/>
            </w:pPr>
          </w:p>
        </w:tc>
        <w:tc>
          <w:tcPr>
            <w:tcW w:w="0" w:type="auto"/>
            <w:vMerge/>
          </w:tcPr>
          <w:p w14:paraId="78C5CE40" w14:textId="77777777" w:rsidR="00710787" w:rsidRDefault="00710787">
            <w:pPr>
              <w:pStyle w:val="ConsPlusNormal"/>
            </w:pPr>
          </w:p>
        </w:tc>
        <w:tc>
          <w:tcPr>
            <w:tcW w:w="869" w:type="dxa"/>
            <w:vAlign w:val="center"/>
          </w:tcPr>
          <w:p w14:paraId="5786710C" w14:textId="77777777" w:rsidR="00710787" w:rsidRDefault="00710787">
            <w:pPr>
              <w:pStyle w:val="ConsPlusNormal"/>
              <w:jc w:val="center"/>
            </w:pPr>
            <w:r>
              <w:t>км</w:t>
            </w:r>
          </w:p>
        </w:tc>
        <w:tc>
          <w:tcPr>
            <w:tcW w:w="749" w:type="dxa"/>
            <w:vAlign w:val="center"/>
          </w:tcPr>
          <w:p w14:paraId="5BABC6AE" w14:textId="77777777" w:rsidR="00710787" w:rsidRDefault="00710787">
            <w:pPr>
              <w:pStyle w:val="ConsPlusNormal"/>
            </w:pPr>
          </w:p>
        </w:tc>
        <w:tc>
          <w:tcPr>
            <w:tcW w:w="768" w:type="dxa"/>
            <w:vAlign w:val="center"/>
          </w:tcPr>
          <w:p w14:paraId="67F1DB93" w14:textId="77777777" w:rsidR="00710787" w:rsidRDefault="00710787">
            <w:pPr>
              <w:pStyle w:val="ConsPlusNormal"/>
            </w:pPr>
          </w:p>
        </w:tc>
        <w:tc>
          <w:tcPr>
            <w:tcW w:w="778" w:type="dxa"/>
            <w:vAlign w:val="center"/>
          </w:tcPr>
          <w:p w14:paraId="4481727D" w14:textId="77777777" w:rsidR="00710787" w:rsidRDefault="00710787">
            <w:pPr>
              <w:pStyle w:val="ConsPlusNormal"/>
            </w:pPr>
          </w:p>
        </w:tc>
        <w:tc>
          <w:tcPr>
            <w:tcW w:w="1310" w:type="dxa"/>
            <w:vAlign w:val="center"/>
          </w:tcPr>
          <w:p w14:paraId="35120851" w14:textId="77777777" w:rsidR="00710787" w:rsidRDefault="00710787">
            <w:pPr>
              <w:pStyle w:val="ConsPlusNormal"/>
            </w:pPr>
          </w:p>
        </w:tc>
        <w:tc>
          <w:tcPr>
            <w:tcW w:w="1138" w:type="dxa"/>
            <w:vAlign w:val="center"/>
          </w:tcPr>
          <w:p w14:paraId="0FD5DC47" w14:textId="77777777" w:rsidR="00710787" w:rsidRDefault="00710787">
            <w:pPr>
              <w:pStyle w:val="ConsPlusNormal"/>
            </w:pPr>
          </w:p>
        </w:tc>
        <w:tc>
          <w:tcPr>
            <w:tcW w:w="1363" w:type="dxa"/>
            <w:vAlign w:val="center"/>
          </w:tcPr>
          <w:p w14:paraId="1A7042E6" w14:textId="77777777" w:rsidR="00710787" w:rsidRDefault="00710787">
            <w:pPr>
              <w:pStyle w:val="ConsPlusNormal"/>
            </w:pPr>
          </w:p>
        </w:tc>
        <w:tc>
          <w:tcPr>
            <w:tcW w:w="1070" w:type="dxa"/>
            <w:vAlign w:val="center"/>
          </w:tcPr>
          <w:p w14:paraId="5FC32062" w14:textId="77777777" w:rsidR="00710787" w:rsidRDefault="00710787">
            <w:pPr>
              <w:pStyle w:val="ConsPlusNormal"/>
            </w:pPr>
          </w:p>
        </w:tc>
        <w:tc>
          <w:tcPr>
            <w:tcW w:w="1267" w:type="dxa"/>
            <w:vAlign w:val="center"/>
          </w:tcPr>
          <w:p w14:paraId="5BBE3D98" w14:textId="77777777" w:rsidR="00710787" w:rsidRDefault="00710787">
            <w:pPr>
              <w:pStyle w:val="ConsPlusNormal"/>
            </w:pPr>
          </w:p>
        </w:tc>
        <w:tc>
          <w:tcPr>
            <w:tcW w:w="1118" w:type="dxa"/>
            <w:vAlign w:val="center"/>
          </w:tcPr>
          <w:p w14:paraId="2C4DE2EF" w14:textId="77777777" w:rsidR="00710787" w:rsidRDefault="00710787">
            <w:pPr>
              <w:pStyle w:val="ConsPlusNormal"/>
            </w:pPr>
          </w:p>
        </w:tc>
        <w:tc>
          <w:tcPr>
            <w:tcW w:w="1354" w:type="dxa"/>
            <w:vAlign w:val="center"/>
          </w:tcPr>
          <w:p w14:paraId="4307C82F" w14:textId="77777777" w:rsidR="00710787" w:rsidRDefault="00710787">
            <w:pPr>
              <w:pStyle w:val="ConsPlusNormal"/>
            </w:pPr>
          </w:p>
        </w:tc>
        <w:tc>
          <w:tcPr>
            <w:tcW w:w="1258" w:type="dxa"/>
            <w:vAlign w:val="center"/>
          </w:tcPr>
          <w:p w14:paraId="1C97995B" w14:textId="77777777" w:rsidR="00710787" w:rsidRDefault="00710787">
            <w:pPr>
              <w:pStyle w:val="ConsPlusNormal"/>
            </w:pPr>
          </w:p>
        </w:tc>
        <w:tc>
          <w:tcPr>
            <w:tcW w:w="1334" w:type="dxa"/>
            <w:vAlign w:val="center"/>
          </w:tcPr>
          <w:p w14:paraId="7EE2E935" w14:textId="77777777" w:rsidR="00710787" w:rsidRDefault="00710787">
            <w:pPr>
              <w:pStyle w:val="ConsPlusNormal"/>
            </w:pPr>
          </w:p>
        </w:tc>
      </w:tr>
      <w:tr w:rsidR="00710787" w14:paraId="4912A7FA" w14:textId="77777777">
        <w:tc>
          <w:tcPr>
            <w:tcW w:w="0" w:type="auto"/>
            <w:vMerge/>
          </w:tcPr>
          <w:p w14:paraId="0B93CDE8" w14:textId="77777777" w:rsidR="00710787" w:rsidRDefault="00710787">
            <w:pPr>
              <w:pStyle w:val="ConsPlusNormal"/>
            </w:pPr>
          </w:p>
        </w:tc>
        <w:tc>
          <w:tcPr>
            <w:tcW w:w="0" w:type="auto"/>
            <w:vMerge/>
          </w:tcPr>
          <w:p w14:paraId="404F06DC" w14:textId="77777777" w:rsidR="00710787" w:rsidRDefault="00710787">
            <w:pPr>
              <w:pStyle w:val="ConsPlusNormal"/>
            </w:pPr>
          </w:p>
        </w:tc>
        <w:tc>
          <w:tcPr>
            <w:tcW w:w="869" w:type="dxa"/>
            <w:vAlign w:val="center"/>
          </w:tcPr>
          <w:p w14:paraId="32C70E00"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1970D4F1" w14:textId="77777777" w:rsidR="00710787" w:rsidRDefault="00710787">
            <w:pPr>
              <w:pStyle w:val="ConsPlusNormal"/>
            </w:pPr>
          </w:p>
        </w:tc>
        <w:tc>
          <w:tcPr>
            <w:tcW w:w="768" w:type="dxa"/>
            <w:vAlign w:val="center"/>
          </w:tcPr>
          <w:p w14:paraId="18A5EB35" w14:textId="77777777" w:rsidR="00710787" w:rsidRDefault="00710787">
            <w:pPr>
              <w:pStyle w:val="ConsPlusNormal"/>
            </w:pPr>
          </w:p>
        </w:tc>
        <w:tc>
          <w:tcPr>
            <w:tcW w:w="778" w:type="dxa"/>
            <w:vAlign w:val="center"/>
          </w:tcPr>
          <w:p w14:paraId="303D18F0" w14:textId="77777777" w:rsidR="00710787" w:rsidRDefault="00710787">
            <w:pPr>
              <w:pStyle w:val="ConsPlusNormal"/>
            </w:pPr>
          </w:p>
        </w:tc>
        <w:tc>
          <w:tcPr>
            <w:tcW w:w="1310" w:type="dxa"/>
            <w:vAlign w:val="center"/>
          </w:tcPr>
          <w:p w14:paraId="32F26A02" w14:textId="77777777" w:rsidR="00710787" w:rsidRDefault="00710787">
            <w:pPr>
              <w:pStyle w:val="ConsPlusNormal"/>
            </w:pPr>
          </w:p>
        </w:tc>
        <w:tc>
          <w:tcPr>
            <w:tcW w:w="1138" w:type="dxa"/>
            <w:vAlign w:val="center"/>
          </w:tcPr>
          <w:p w14:paraId="18D998C2" w14:textId="77777777" w:rsidR="00710787" w:rsidRDefault="00710787">
            <w:pPr>
              <w:pStyle w:val="ConsPlusNormal"/>
            </w:pPr>
          </w:p>
        </w:tc>
        <w:tc>
          <w:tcPr>
            <w:tcW w:w="1363" w:type="dxa"/>
            <w:vAlign w:val="center"/>
          </w:tcPr>
          <w:p w14:paraId="6EC60FA2" w14:textId="77777777" w:rsidR="00710787" w:rsidRDefault="00710787">
            <w:pPr>
              <w:pStyle w:val="ConsPlusNormal"/>
            </w:pPr>
          </w:p>
        </w:tc>
        <w:tc>
          <w:tcPr>
            <w:tcW w:w="1070" w:type="dxa"/>
            <w:vAlign w:val="center"/>
          </w:tcPr>
          <w:p w14:paraId="3F52ACCB" w14:textId="77777777" w:rsidR="00710787" w:rsidRDefault="00710787">
            <w:pPr>
              <w:pStyle w:val="ConsPlusNormal"/>
            </w:pPr>
          </w:p>
        </w:tc>
        <w:tc>
          <w:tcPr>
            <w:tcW w:w="1267" w:type="dxa"/>
            <w:vAlign w:val="center"/>
          </w:tcPr>
          <w:p w14:paraId="61BBB3CC" w14:textId="77777777" w:rsidR="00710787" w:rsidRDefault="00710787">
            <w:pPr>
              <w:pStyle w:val="ConsPlusNormal"/>
            </w:pPr>
          </w:p>
        </w:tc>
        <w:tc>
          <w:tcPr>
            <w:tcW w:w="1118" w:type="dxa"/>
            <w:vAlign w:val="center"/>
          </w:tcPr>
          <w:p w14:paraId="78ED80F5" w14:textId="77777777" w:rsidR="00710787" w:rsidRDefault="00710787">
            <w:pPr>
              <w:pStyle w:val="ConsPlusNormal"/>
            </w:pPr>
          </w:p>
        </w:tc>
        <w:tc>
          <w:tcPr>
            <w:tcW w:w="1354" w:type="dxa"/>
            <w:vAlign w:val="center"/>
          </w:tcPr>
          <w:p w14:paraId="4A792DC4" w14:textId="77777777" w:rsidR="00710787" w:rsidRDefault="00710787">
            <w:pPr>
              <w:pStyle w:val="ConsPlusNormal"/>
            </w:pPr>
          </w:p>
        </w:tc>
        <w:tc>
          <w:tcPr>
            <w:tcW w:w="1258" w:type="dxa"/>
            <w:vAlign w:val="center"/>
          </w:tcPr>
          <w:p w14:paraId="25DD8E4C" w14:textId="77777777" w:rsidR="00710787" w:rsidRDefault="00710787">
            <w:pPr>
              <w:pStyle w:val="ConsPlusNormal"/>
            </w:pPr>
          </w:p>
        </w:tc>
        <w:tc>
          <w:tcPr>
            <w:tcW w:w="1334" w:type="dxa"/>
            <w:vAlign w:val="center"/>
          </w:tcPr>
          <w:p w14:paraId="3FA8C822" w14:textId="77777777" w:rsidR="00710787" w:rsidRDefault="00710787">
            <w:pPr>
              <w:pStyle w:val="ConsPlusNormal"/>
            </w:pPr>
          </w:p>
        </w:tc>
      </w:tr>
      <w:tr w:rsidR="00710787" w14:paraId="4C8BC4E2" w14:textId="77777777">
        <w:tc>
          <w:tcPr>
            <w:tcW w:w="859" w:type="dxa"/>
            <w:vMerge w:val="restart"/>
            <w:vAlign w:val="center"/>
          </w:tcPr>
          <w:p w14:paraId="6BC303AD" w14:textId="77777777" w:rsidR="00710787" w:rsidRDefault="00710787">
            <w:pPr>
              <w:pStyle w:val="ConsPlusNormal"/>
              <w:jc w:val="center"/>
            </w:pPr>
            <w:r>
              <w:lastRenderedPageBreak/>
              <w:t>1.1.5.1</w:t>
            </w:r>
          </w:p>
        </w:tc>
        <w:tc>
          <w:tcPr>
            <w:tcW w:w="2890" w:type="dxa"/>
            <w:vMerge w:val="restart"/>
            <w:vAlign w:val="center"/>
          </w:tcPr>
          <w:p w14:paraId="3370E63B" w14:textId="77777777" w:rsidR="00710787" w:rsidRDefault="00710787">
            <w:pPr>
              <w:pStyle w:val="ConsPlusNormal"/>
              <w:ind w:firstLine="283"/>
            </w:pPr>
            <w:r>
              <w:t>в том числе только с реконструкцией объектов электросетевого хозяйства</w:t>
            </w:r>
          </w:p>
        </w:tc>
        <w:tc>
          <w:tcPr>
            <w:tcW w:w="869" w:type="dxa"/>
            <w:vAlign w:val="center"/>
          </w:tcPr>
          <w:p w14:paraId="0D3D2BF2" w14:textId="77777777" w:rsidR="00710787" w:rsidRDefault="00710787">
            <w:pPr>
              <w:pStyle w:val="ConsPlusNormal"/>
              <w:jc w:val="center"/>
            </w:pPr>
            <w:r>
              <w:t>МВт</w:t>
            </w:r>
          </w:p>
        </w:tc>
        <w:tc>
          <w:tcPr>
            <w:tcW w:w="749" w:type="dxa"/>
            <w:vAlign w:val="center"/>
          </w:tcPr>
          <w:p w14:paraId="7ECB9377" w14:textId="77777777" w:rsidR="00710787" w:rsidRDefault="00710787">
            <w:pPr>
              <w:pStyle w:val="ConsPlusNormal"/>
            </w:pPr>
          </w:p>
        </w:tc>
        <w:tc>
          <w:tcPr>
            <w:tcW w:w="768" w:type="dxa"/>
            <w:vAlign w:val="center"/>
          </w:tcPr>
          <w:p w14:paraId="62E5310B" w14:textId="77777777" w:rsidR="00710787" w:rsidRDefault="00710787">
            <w:pPr>
              <w:pStyle w:val="ConsPlusNormal"/>
            </w:pPr>
          </w:p>
        </w:tc>
        <w:tc>
          <w:tcPr>
            <w:tcW w:w="778" w:type="dxa"/>
            <w:vAlign w:val="center"/>
          </w:tcPr>
          <w:p w14:paraId="0D9753BB" w14:textId="77777777" w:rsidR="00710787" w:rsidRDefault="00710787">
            <w:pPr>
              <w:pStyle w:val="ConsPlusNormal"/>
            </w:pPr>
          </w:p>
        </w:tc>
        <w:tc>
          <w:tcPr>
            <w:tcW w:w="1310" w:type="dxa"/>
            <w:vAlign w:val="center"/>
          </w:tcPr>
          <w:p w14:paraId="0173F385" w14:textId="77777777" w:rsidR="00710787" w:rsidRDefault="00710787">
            <w:pPr>
              <w:pStyle w:val="ConsPlusNormal"/>
            </w:pPr>
          </w:p>
        </w:tc>
        <w:tc>
          <w:tcPr>
            <w:tcW w:w="1138" w:type="dxa"/>
            <w:vAlign w:val="center"/>
          </w:tcPr>
          <w:p w14:paraId="5851ECD6" w14:textId="77777777" w:rsidR="00710787" w:rsidRDefault="00710787">
            <w:pPr>
              <w:pStyle w:val="ConsPlusNormal"/>
            </w:pPr>
          </w:p>
        </w:tc>
        <w:tc>
          <w:tcPr>
            <w:tcW w:w="1363" w:type="dxa"/>
            <w:vAlign w:val="center"/>
          </w:tcPr>
          <w:p w14:paraId="59F7BE6F" w14:textId="77777777" w:rsidR="00710787" w:rsidRDefault="00710787">
            <w:pPr>
              <w:pStyle w:val="ConsPlusNormal"/>
            </w:pPr>
          </w:p>
        </w:tc>
        <w:tc>
          <w:tcPr>
            <w:tcW w:w="1070" w:type="dxa"/>
            <w:vAlign w:val="center"/>
          </w:tcPr>
          <w:p w14:paraId="105194D3" w14:textId="77777777" w:rsidR="00710787" w:rsidRDefault="00710787">
            <w:pPr>
              <w:pStyle w:val="ConsPlusNormal"/>
            </w:pPr>
          </w:p>
        </w:tc>
        <w:tc>
          <w:tcPr>
            <w:tcW w:w="1267" w:type="dxa"/>
            <w:vAlign w:val="center"/>
          </w:tcPr>
          <w:p w14:paraId="24C716BB" w14:textId="77777777" w:rsidR="00710787" w:rsidRDefault="00710787">
            <w:pPr>
              <w:pStyle w:val="ConsPlusNormal"/>
            </w:pPr>
          </w:p>
        </w:tc>
        <w:tc>
          <w:tcPr>
            <w:tcW w:w="1118" w:type="dxa"/>
            <w:vAlign w:val="center"/>
          </w:tcPr>
          <w:p w14:paraId="04BFC0A1" w14:textId="77777777" w:rsidR="00710787" w:rsidRDefault="00710787">
            <w:pPr>
              <w:pStyle w:val="ConsPlusNormal"/>
            </w:pPr>
          </w:p>
        </w:tc>
        <w:tc>
          <w:tcPr>
            <w:tcW w:w="1354" w:type="dxa"/>
            <w:vAlign w:val="center"/>
          </w:tcPr>
          <w:p w14:paraId="4B4D98E9" w14:textId="77777777" w:rsidR="00710787" w:rsidRDefault="00710787">
            <w:pPr>
              <w:pStyle w:val="ConsPlusNormal"/>
            </w:pPr>
          </w:p>
        </w:tc>
        <w:tc>
          <w:tcPr>
            <w:tcW w:w="1258" w:type="dxa"/>
            <w:vAlign w:val="center"/>
          </w:tcPr>
          <w:p w14:paraId="7AEFF3DD" w14:textId="77777777" w:rsidR="00710787" w:rsidRDefault="00710787">
            <w:pPr>
              <w:pStyle w:val="ConsPlusNormal"/>
            </w:pPr>
          </w:p>
        </w:tc>
        <w:tc>
          <w:tcPr>
            <w:tcW w:w="1334" w:type="dxa"/>
            <w:vAlign w:val="center"/>
          </w:tcPr>
          <w:p w14:paraId="626B6197" w14:textId="77777777" w:rsidR="00710787" w:rsidRDefault="00710787">
            <w:pPr>
              <w:pStyle w:val="ConsPlusNormal"/>
            </w:pPr>
          </w:p>
        </w:tc>
      </w:tr>
      <w:tr w:rsidR="00710787" w14:paraId="4560A29E" w14:textId="77777777">
        <w:tc>
          <w:tcPr>
            <w:tcW w:w="0" w:type="auto"/>
            <w:vMerge/>
          </w:tcPr>
          <w:p w14:paraId="290CE294" w14:textId="77777777" w:rsidR="00710787" w:rsidRDefault="00710787">
            <w:pPr>
              <w:pStyle w:val="ConsPlusNormal"/>
            </w:pPr>
          </w:p>
        </w:tc>
        <w:tc>
          <w:tcPr>
            <w:tcW w:w="0" w:type="auto"/>
            <w:vMerge/>
          </w:tcPr>
          <w:p w14:paraId="6E5CFE63" w14:textId="77777777" w:rsidR="00710787" w:rsidRDefault="00710787">
            <w:pPr>
              <w:pStyle w:val="ConsPlusNormal"/>
            </w:pPr>
          </w:p>
        </w:tc>
        <w:tc>
          <w:tcPr>
            <w:tcW w:w="869" w:type="dxa"/>
            <w:vAlign w:val="center"/>
          </w:tcPr>
          <w:p w14:paraId="009805C5" w14:textId="77777777" w:rsidR="00710787" w:rsidRDefault="00710787">
            <w:pPr>
              <w:pStyle w:val="ConsPlusNormal"/>
              <w:jc w:val="center"/>
            </w:pPr>
            <w:r>
              <w:t>МВА</w:t>
            </w:r>
          </w:p>
        </w:tc>
        <w:tc>
          <w:tcPr>
            <w:tcW w:w="749" w:type="dxa"/>
            <w:vAlign w:val="center"/>
          </w:tcPr>
          <w:p w14:paraId="6321F5F6" w14:textId="77777777" w:rsidR="00710787" w:rsidRDefault="00710787">
            <w:pPr>
              <w:pStyle w:val="ConsPlusNormal"/>
            </w:pPr>
          </w:p>
        </w:tc>
        <w:tc>
          <w:tcPr>
            <w:tcW w:w="768" w:type="dxa"/>
            <w:vAlign w:val="center"/>
          </w:tcPr>
          <w:p w14:paraId="28E5BC55" w14:textId="77777777" w:rsidR="00710787" w:rsidRDefault="00710787">
            <w:pPr>
              <w:pStyle w:val="ConsPlusNormal"/>
            </w:pPr>
          </w:p>
        </w:tc>
        <w:tc>
          <w:tcPr>
            <w:tcW w:w="778" w:type="dxa"/>
            <w:vAlign w:val="center"/>
          </w:tcPr>
          <w:p w14:paraId="1076BF48" w14:textId="77777777" w:rsidR="00710787" w:rsidRDefault="00710787">
            <w:pPr>
              <w:pStyle w:val="ConsPlusNormal"/>
            </w:pPr>
          </w:p>
        </w:tc>
        <w:tc>
          <w:tcPr>
            <w:tcW w:w="1310" w:type="dxa"/>
            <w:vAlign w:val="center"/>
          </w:tcPr>
          <w:p w14:paraId="3694DBB0" w14:textId="77777777" w:rsidR="00710787" w:rsidRDefault="00710787">
            <w:pPr>
              <w:pStyle w:val="ConsPlusNormal"/>
            </w:pPr>
          </w:p>
        </w:tc>
        <w:tc>
          <w:tcPr>
            <w:tcW w:w="1138" w:type="dxa"/>
            <w:vAlign w:val="center"/>
          </w:tcPr>
          <w:p w14:paraId="07BCC110" w14:textId="77777777" w:rsidR="00710787" w:rsidRDefault="00710787">
            <w:pPr>
              <w:pStyle w:val="ConsPlusNormal"/>
            </w:pPr>
          </w:p>
        </w:tc>
        <w:tc>
          <w:tcPr>
            <w:tcW w:w="1363" w:type="dxa"/>
            <w:vAlign w:val="center"/>
          </w:tcPr>
          <w:p w14:paraId="6F473948" w14:textId="77777777" w:rsidR="00710787" w:rsidRDefault="00710787">
            <w:pPr>
              <w:pStyle w:val="ConsPlusNormal"/>
            </w:pPr>
          </w:p>
        </w:tc>
        <w:tc>
          <w:tcPr>
            <w:tcW w:w="1070" w:type="dxa"/>
            <w:vAlign w:val="center"/>
          </w:tcPr>
          <w:p w14:paraId="1A6D8162" w14:textId="77777777" w:rsidR="00710787" w:rsidRDefault="00710787">
            <w:pPr>
              <w:pStyle w:val="ConsPlusNormal"/>
            </w:pPr>
          </w:p>
        </w:tc>
        <w:tc>
          <w:tcPr>
            <w:tcW w:w="1267" w:type="dxa"/>
            <w:vAlign w:val="center"/>
          </w:tcPr>
          <w:p w14:paraId="76095AC0" w14:textId="77777777" w:rsidR="00710787" w:rsidRDefault="00710787">
            <w:pPr>
              <w:pStyle w:val="ConsPlusNormal"/>
            </w:pPr>
          </w:p>
        </w:tc>
        <w:tc>
          <w:tcPr>
            <w:tcW w:w="1118" w:type="dxa"/>
            <w:vAlign w:val="center"/>
          </w:tcPr>
          <w:p w14:paraId="5FEB62E5" w14:textId="77777777" w:rsidR="00710787" w:rsidRDefault="00710787">
            <w:pPr>
              <w:pStyle w:val="ConsPlusNormal"/>
            </w:pPr>
          </w:p>
        </w:tc>
        <w:tc>
          <w:tcPr>
            <w:tcW w:w="1354" w:type="dxa"/>
            <w:vAlign w:val="center"/>
          </w:tcPr>
          <w:p w14:paraId="643DE1CD" w14:textId="77777777" w:rsidR="00710787" w:rsidRDefault="00710787">
            <w:pPr>
              <w:pStyle w:val="ConsPlusNormal"/>
            </w:pPr>
          </w:p>
        </w:tc>
        <w:tc>
          <w:tcPr>
            <w:tcW w:w="1258" w:type="dxa"/>
            <w:vAlign w:val="center"/>
          </w:tcPr>
          <w:p w14:paraId="350C63EB" w14:textId="77777777" w:rsidR="00710787" w:rsidRDefault="00710787">
            <w:pPr>
              <w:pStyle w:val="ConsPlusNormal"/>
            </w:pPr>
          </w:p>
        </w:tc>
        <w:tc>
          <w:tcPr>
            <w:tcW w:w="1334" w:type="dxa"/>
            <w:vAlign w:val="center"/>
          </w:tcPr>
          <w:p w14:paraId="3761FE2C" w14:textId="77777777" w:rsidR="00710787" w:rsidRDefault="00710787">
            <w:pPr>
              <w:pStyle w:val="ConsPlusNormal"/>
            </w:pPr>
          </w:p>
        </w:tc>
      </w:tr>
      <w:tr w:rsidR="00710787" w14:paraId="7C3FBD52" w14:textId="77777777">
        <w:tc>
          <w:tcPr>
            <w:tcW w:w="0" w:type="auto"/>
            <w:vMerge/>
          </w:tcPr>
          <w:p w14:paraId="274B6FED" w14:textId="77777777" w:rsidR="00710787" w:rsidRDefault="00710787">
            <w:pPr>
              <w:pStyle w:val="ConsPlusNormal"/>
            </w:pPr>
          </w:p>
        </w:tc>
        <w:tc>
          <w:tcPr>
            <w:tcW w:w="0" w:type="auto"/>
            <w:vMerge/>
          </w:tcPr>
          <w:p w14:paraId="1411997D" w14:textId="77777777" w:rsidR="00710787" w:rsidRDefault="00710787">
            <w:pPr>
              <w:pStyle w:val="ConsPlusNormal"/>
            </w:pPr>
          </w:p>
        </w:tc>
        <w:tc>
          <w:tcPr>
            <w:tcW w:w="869" w:type="dxa"/>
            <w:vAlign w:val="center"/>
          </w:tcPr>
          <w:p w14:paraId="023A0158" w14:textId="77777777" w:rsidR="00710787" w:rsidRDefault="00710787">
            <w:pPr>
              <w:pStyle w:val="ConsPlusNormal"/>
              <w:jc w:val="center"/>
            </w:pPr>
            <w:r>
              <w:t>км</w:t>
            </w:r>
          </w:p>
        </w:tc>
        <w:tc>
          <w:tcPr>
            <w:tcW w:w="749" w:type="dxa"/>
            <w:vAlign w:val="center"/>
          </w:tcPr>
          <w:p w14:paraId="0652318A" w14:textId="77777777" w:rsidR="00710787" w:rsidRDefault="00710787">
            <w:pPr>
              <w:pStyle w:val="ConsPlusNormal"/>
            </w:pPr>
          </w:p>
        </w:tc>
        <w:tc>
          <w:tcPr>
            <w:tcW w:w="768" w:type="dxa"/>
            <w:vAlign w:val="center"/>
          </w:tcPr>
          <w:p w14:paraId="1A4320D4" w14:textId="77777777" w:rsidR="00710787" w:rsidRDefault="00710787">
            <w:pPr>
              <w:pStyle w:val="ConsPlusNormal"/>
            </w:pPr>
          </w:p>
        </w:tc>
        <w:tc>
          <w:tcPr>
            <w:tcW w:w="778" w:type="dxa"/>
            <w:vAlign w:val="center"/>
          </w:tcPr>
          <w:p w14:paraId="1C4F1723" w14:textId="77777777" w:rsidR="00710787" w:rsidRDefault="00710787">
            <w:pPr>
              <w:pStyle w:val="ConsPlusNormal"/>
            </w:pPr>
          </w:p>
        </w:tc>
        <w:tc>
          <w:tcPr>
            <w:tcW w:w="1310" w:type="dxa"/>
            <w:vAlign w:val="center"/>
          </w:tcPr>
          <w:p w14:paraId="213751CD" w14:textId="77777777" w:rsidR="00710787" w:rsidRDefault="00710787">
            <w:pPr>
              <w:pStyle w:val="ConsPlusNormal"/>
            </w:pPr>
          </w:p>
        </w:tc>
        <w:tc>
          <w:tcPr>
            <w:tcW w:w="1138" w:type="dxa"/>
            <w:vAlign w:val="center"/>
          </w:tcPr>
          <w:p w14:paraId="6249EA84" w14:textId="77777777" w:rsidR="00710787" w:rsidRDefault="00710787">
            <w:pPr>
              <w:pStyle w:val="ConsPlusNormal"/>
            </w:pPr>
          </w:p>
        </w:tc>
        <w:tc>
          <w:tcPr>
            <w:tcW w:w="1363" w:type="dxa"/>
            <w:vAlign w:val="center"/>
          </w:tcPr>
          <w:p w14:paraId="48B6C59F" w14:textId="77777777" w:rsidR="00710787" w:rsidRDefault="00710787">
            <w:pPr>
              <w:pStyle w:val="ConsPlusNormal"/>
            </w:pPr>
          </w:p>
        </w:tc>
        <w:tc>
          <w:tcPr>
            <w:tcW w:w="1070" w:type="dxa"/>
            <w:vAlign w:val="center"/>
          </w:tcPr>
          <w:p w14:paraId="26C84A11" w14:textId="77777777" w:rsidR="00710787" w:rsidRDefault="00710787">
            <w:pPr>
              <w:pStyle w:val="ConsPlusNormal"/>
            </w:pPr>
          </w:p>
        </w:tc>
        <w:tc>
          <w:tcPr>
            <w:tcW w:w="1267" w:type="dxa"/>
            <w:vAlign w:val="center"/>
          </w:tcPr>
          <w:p w14:paraId="6CCE37D4" w14:textId="77777777" w:rsidR="00710787" w:rsidRDefault="00710787">
            <w:pPr>
              <w:pStyle w:val="ConsPlusNormal"/>
            </w:pPr>
          </w:p>
        </w:tc>
        <w:tc>
          <w:tcPr>
            <w:tcW w:w="1118" w:type="dxa"/>
            <w:vAlign w:val="center"/>
          </w:tcPr>
          <w:p w14:paraId="3E40AF0F" w14:textId="77777777" w:rsidR="00710787" w:rsidRDefault="00710787">
            <w:pPr>
              <w:pStyle w:val="ConsPlusNormal"/>
            </w:pPr>
          </w:p>
        </w:tc>
        <w:tc>
          <w:tcPr>
            <w:tcW w:w="1354" w:type="dxa"/>
            <w:vAlign w:val="center"/>
          </w:tcPr>
          <w:p w14:paraId="5288B3C8" w14:textId="77777777" w:rsidR="00710787" w:rsidRDefault="00710787">
            <w:pPr>
              <w:pStyle w:val="ConsPlusNormal"/>
            </w:pPr>
          </w:p>
        </w:tc>
        <w:tc>
          <w:tcPr>
            <w:tcW w:w="1258" w:type="dxa"/>
            <w:vAlign w:val="center"/>
          </w:tcPr>
          <w:p w14:paraId="6165D79F" w14:textId="77777777" w:rsidR="00710787" w:rsidRDefault="00710787">
            <w:pPr>
              <w:pStyle w:val="ConsPlusNormal"/>
            </w:pPr>
          </w:p>
        </w:tc>
        <w:tc>
          <w:tcPr>
            <w:tcW w:w="1334" w:type="dxa"/>
            <w:vAlign w:val="center"/>
          </w:tcPr>
          <w:p w14:paraId="1B0DD20B" w14:textId="77777777" w:rsidR="00710787" w:rsidRDefault="00710787">
            <w:pPr>
              <w:pStyle w:val="ConsPlusNormal"/>
            </w:pPr>
          </w:p>
        </w:tc>
      </w:tr>
      <w:tr w:rsidR="00710787" w14:paraId="7CE3FEF1" w14:textId="77777777">
        <w:tc>
          <w:tcPr>
            <w:tcW w:w="0" w:type="auto"/>
            <w:vMerge/>
          </w:tcPr>
          <w:p w14:paraId="344EDE03" w14:textId="77777777" w:rsidR="00710787" w:rsidRDefault="00710787">
            <w:pPr>
              <w:pStyle w:val="ConsPlusNormal"/>
            </w:pPr>
          </w:p>
        </w:tc>
        <w:tc>
          <w:tcPr>
            <w:tcW w:w="0" w:type="auto"/>
            <w:vMerge/>
          </w:tcPr>
          <w:p w14:paraId="50A7F03B" w14:textId="77777777" w:rsidR="00710787" w:rsidRDefault="00710787">
            <w:pPr>
              <w:pStyle w:val="ConsPlusNormal"/>
            </w:pPr>
          </w:p>
        </w:tc>
        <w:tc>
          <w:tcPr>
            <w:tcW w:w="869" w:type="dxa"/>
            <w:vAlign w:val="center"/>
          </w:tcPr>
          <w:p w14:paraId="55B7EACA"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0BB71BAE" w14:textId="77777777" w:rsidR="00710787" w:rsidRDefault="00710787">
            <w:pPr>
              <w:pStyle w:val="ConsPlusNormal"/>
            </w:pPr>
          </w:p>
        </w:tc>
        <w:tc>
          <w:tcPr>
            <w:tcW w:w="768" w:type="dxa"/>
            <w:vAlign w:val="center"/>
          </w:tcPr>
          <w:p w14:paraId="0AADA2F4" w14:textId="77777777" w:rsidR="00710787" w:rsidRDefault="00710787">
            <w:pPr>
              <w:pStyle w:val="ConsPlusNormal"/>
            </w:pPr>
          </w:p>
        </w:tc>
        <w:tc>
          <w:tcPr>
            <w:tcW w:w="778" w:type="dxa"/>
            <w:vAlign w:val="center"/>
          </w:tcPr>
          <w:p w14:paraId="42511BB8" w14:textId="77777777" w:rsidR="00710787" w:rsidRDefault="00710787">
            <w:pPr>
              <w:pStyle w:val="ConsPlusNormal"/>
            </w:pPr>
          </w:p>
        </w:tc>
        <w:tc>
          <w:tcPr>
            <w:tcW w:w="1310" w:type="dxa"/>
            <w:vAlign w:val="center"/>
          </w:tcPr>
          <w:p w14:paraId="3CA13AB6" w14:textId="77777777" w:rsidR="00710787" w:rsidRDefault="00710787">
            <w:pPr>
              <w:pStyle w:val="ConsPlusNormal"/>
            </w:pPr>
          </w:p>
        </w:tc>
        <w:tc>
          <w:tcPr>
            <w:tcW w:w="1138" w:type="dxa"/>
            <w:vAlign w:val="center"/>
          </w:tcPr>
          <w:p w14:paraId="10561BEE" w14:textId="77777777" w:rsidR="00710787" w:rsidRDefault="00710787">
            <w:pPr>
              <w:pStyle w:val="ConsPlusNormal"/>
            </w:pPr>
          </w:p>
        </w:tc>
        <w:tc>
          <w:tcPr>
            <w:tcW w:w="1363" w:type="dxa"/>
            <w:vAlign w:val="center"/>
          </w:tcPr>
          <w:p w14:paraId="527A3BB2" w14:textId="77777777" w:rsidR="00710787" w:rsidRDefault="00710787">
            <w:pPr>
              <w:pStyle w:val="ConsPlusNormal"/>
            </w:pPr>
          </w:p>
        </w:tc>
        <w:tc>
          <w:tcPr>
            <w:tcW w:w="1070" w:type="dxa"/>
            <w:vAlign w:val="center"/>
          </w:tcPr>
          <w:p w14:paraId="36510B62" w14:textId="77777777" w:rsidR="00710787" w:rsidRDefault="00710787">
            <w:pPr>
              <w:pStyle w:val="ConsPlusNormal"/>
            </w:pPr>
          </w:p>
        </w:tc>
        <w:tc>
          <w:tcPr>
            <w:tcW w:w="1267" w:type="dxa"/>
            <w:vAlign w:val="center"/>
          </w:tcPr>
          <w:p w14:paraId="5E2E81C5" w14:textId="77777777" w:rsidR="00710787" w:rsidRDefault="00710787">
            <w:pPr>
              <w:pStyle w:val="ConsPlusNormal"/>
            </w:pPr>
          </w:p>
        </w:tc>
        <w:tc>
          <w:tcPr>
            <w:tcW w:w="1118" w:type="dxa"/>
            <w:vAlign w:val="center"/>
          </w:tcPr>
          <w:p w14:paraId="3935543C" w14:textId="77777777" w:rsidR="00710787" w:rsidRDefault="00710787">
            <w:pPr>
              <w:pStyle w:val="ConsPlusNormal"/>
            </w:pPr>
          </w:p>
        </w:tc>
        <w:tc>
          <w:tcPr>
            <w:tcW w:w="1354" w:type="dxa"/>
            <w:vAlign w:val="center"/>
          </w:tcPr>
          <w:p w14:paraId="4DED4A54" w14:textId="77777777" w:rsidR="00710787" w:rsidRDefault="00710787">
            <w:pPr>
              <w:pStyle w:val="ConsPlusNormal"/>
            </w:pPr>
          </w:p>
        </w:tc>
        <w:tc>
          <w:tcPr>
            <w:tcW w:w="1258" w:type="dxa"/>
            <w:vAlign w:val="center"/>
          </w:tcPr>
          <w:p w14:paraId="23494BC3" w14:textId="77777777" w:rsidR="00710787" w:rsidRDefault="00710787">
            <w:pPr>
              <w:pStyle w:val="ConsPlusNormal"/>
            </w:pPr>
          </w:p>
        </w:tc>
        <w:tc>
          <w:tcPr>
            <w:tcW w:w="1334" w:type="dxa"/>
            <w:vAlign w:val="center"/>
          </w:tcPr>
          <w:p w14:paraId="4DEC4A1C" w14:textId="77777777" w:rsidR="00710787" w:rsidRDefault="00710787">
            <w:pPr>
              <w:pStyle w:val="ConsPlusNormal"/>
            </w:pPr>
          </w:p>
        </w:tc>
      </w:tr>
      <w:tr w:rsidR="00710787" w14:paraId="0E17F285" w14:textId="77777777">
        <w:tc>
          <w:tcPr>
            <w:tcW w:w="859" w:type="dxa"/>
            <w:vMerge w:val="restart"/>
            <w:vAlign w:val="center"/>
          </w:tcPr>
          <w:p w14:paraId="51B85D89" w14:textId="77777777" w:rsidR="00710787" w:rsidRDefault="00710787">
            <w:pPr>
              <w:pStyle w:val="ConsPlusNormal"/>
              <w:jc w:val="center"/>
            </w:pPr>
            <w:r>
              <w:t>1.1.5.2</w:t>
            </w:r>
          </w:p>
        </w:tc>
        <w:tc>
          <w:tcPr>
            <w:tcW w:w="2890" w:type="dxa"/>
            <w:vMerge w:val="restart"/>
            <w:vAlign w:val="center"/>
          </w:tcPr>
          <w:p w14:paraId="28E91F85" w14:textId="77777777" w:rsidR="00710787" w:rsidRDefault="00710787">
            <w:pPr>
              <w:pStyle w:val="ConsPlusNormal"/>
              <w:ind w:firstLine="283"/>
            </w:pPr>
            <w:r>
              <w:t>в том числе с реконструкцией и новым строительством объектов электросетевого хозяйства</w:t>
            </w:r>
          </w:p>
        </w:tc>
        <w:tc>
          <w:tcPr>
            <w:tcW w:w="869" w:type="dxa"/>
            <w:vAlign w:val="center"/>
          </w:tcPr>
          <w:p w14:paraId="126B077D" w14:textId="77777777" w:rsidR="00710787" w:rsidRDefault="00710787">
            <w:pPr>
              <w:pStyle w:val="ConsPlusNormal"/>
              <w:jc w:val="center"/>
            </w:pPr>
            <w:r>
              <w:t>МВт</w:t>
            </w:r>
          </w:p>
        </w:tc>
        <w:tc>
          <w:tcPr>
            <w:tcW w:w="749" w:type="dxa"/>
            <w:vAlign w:val="center"/>
          </w:tcPr>
          <w:p w14:paraId="2F0AF58B" w14:textId="77777777" w:rsidR="00710787" w:rsidRDefault="00710787">
            <w:pPr>
              <w:pStyle w:val="ConsPlusNormal"/>
            </w:pPr>
          </w:p>
        </w:tc>
        <w:tc>
          <w:tcPr>
            <w:tcW w:w="768" w:type="dxa"/>
            <w:vAlign w:val="center"/>
          </w:tcPr>
          <w:p w14:paraId="527A92A3" w14:textId="77777777" w:rsidR="00710787" w:rsidRDefault="00710787">
            <w:pPr>
              <w:pStyle w:val="ConsPlusNormal"/>
            </w:pPr>
          </w:p>
        </w:tc>
        <w:tc>
          <w:tcPr>
            <w:tcW w:w="778" w:type="dxa"/>
            <w:vAlign w:val="center"/>
          </w:tcPr>
          <w:p w14:paraId="43585972" w14:textId="77777777" w:rsidR="00710787" w:rsidRDefault="00710787">
            <w:pPr>
              <w:pStyle w:val="ConsPlusNormal"/>
            </w:pPr>
          </w:p>
        </w:tc>
        <w:tc>
          <w:tcPr>
            <w:tcW w:w="1310" w:type="dxa"/>
            <w:vAlign w:val="center"/>
          </w:tcPr>
          <w:p w14:paraId="2F6C4946" w14:textId="77777777" w:rsidR="00710787" w:rsidRDefault="00710787">
            <w:pPr>
              <w:pStyle w:val="ConsPlusNormal"/>
            </w:pPr>
          </w:p>
        </w:tc>
        <w:tc>
          <w:tcPr>
            <w:tcW w:w="1138" w:type="dxa"/>
            <w:vAlign w:val="center"/>
          </w:tcPr>
          <w:p w14:paraId="6843DA9E" w14:textId="77777777" w:rsidR="00710787" w:rsidRDefault="00710787">
            <w:pPr>
              <w:pStyle w:val="ConsPlusNormal"/>
            </w:pPr>
          </w:p>
        </w:tc>
        <w:tc>
          <w:tcPr>
            <w:tcW w:w="1363" w:type="dxa"/>
            <w:vAlign w:val="center"/>
          </w:tcPr>
          <w:p w14:paraId="0E26D796" w14:textId="77777777" w:rsidR="00710787" w:rsidRDefault="00710787">
            <w:pPr>
              <w:pStyle w:val="ConsPlusNormal"/>
            </w:pPr>
          </w:p>
        </w:tc>
        <w:tc>
          <w:tcPr>
            <w:tcW w:w="1070" w:type="dxa"/>
            <w:vAlign w:val="center"/>
          </w:tcPr>
          <w:p w14:paraId="03295676" w14:textId="77777777" w:rsidR="00710787" w:rsidRDefault="00710787">
            <w:pPr>
              <w:pStyle w:val="ConsPlusNormal"/>
            </w:pPr>
          </w:p>
        </w:tc>
        <w:tc>
          <w:tcPr>
            <w:tcW w:w="1267" w:type="dxa"/>
            <w:vAlign w:val="center"/>
          </w:tcPr>
          <w:p w14:paraId="63E68C7C" w14:textId="77777777" w:rsidR="00710787" w:rsidRDefault="00710787">
            <w:pPr>
              <w:pStyle w:val="ConsPlusNormal"/>
            </w:pPr>
          </w:p>
        </w:tc>
        <w:tc>
          <w:tcPr>
            <w:tcW w:w="1118" w:type="dxa"/>
            <w:vAlign w:val="center"/>
          </w:tcPr>
          <w:p w14:paraId="1EA863EB" w14:textId="77777777" w:rsidR="00710787" w:rsidRDefault="00710787">
            <w:pPr>
              <w:pStyle w:val="ConsPlusNormal"/>
            </w:pPr>
          </w:p>
        </w:tc>
        <w:tc>
          <w:tcPr>
            <w:tcW w:w="1354" w:type="dxa"/>
            <w:vAlign w:val="center"/>
          </w:tcPr>
          <w:p w14:paraId="3D0DE3F2" w14:textId="77777777" w:rsidR="00710787" w:rsidRDefault="00710787">
            <w:pPr>
              <w:pStyle w:val="ConsPlusNormal"/>
            </w:pPr>
          </w:p>
        </w:tc>
        <w:tc>
          <w:tcPr>
            <w:tcW w:w="1258" w:type="dxa"/>
            <w:vAlign w:val="center"/>
          </w:tcPr>
          <w:p w14:paraId="58EE8FE2" w14:textId="77777777" w:rsidR="00710787" w:rsidRDefault="00710787">
            <w:pPr>
              <w:pStyle w:val="ConsPlusNormal"/>
            </w:pPr>
          </w:p>
        </w:tc>
        <w:tc>
          <w:tcPr>
            <w:tcW w:w="1334" w:type="dxa"/>
            <w:vAlign w:val="center"/>
          </w:tcPr>
          <w:p w14:paraId="5312AA31" w14:textId="77777777" w:rsidR="00710787" w:rsidRDefault="00710787">
            <w:pPr>
              <w:pStyle w:val="ConsPlusNormal"/>
            </w:pPr>
          </w:p>
        </w:tc>
      </w:tr>
      <w:tr w:rsidR="00710787" w14:paraId="3526D322" w14:textId="77777777">
        <w:tc>
          <w:tcPr>
            <w:tcW w:w="0" w:type="auto"/>
            <w:vMerge/>
          </w:tcPr>
          <w:p w14:paraId="47BF8E31" w14:textId="77777777" w:rsidR="00710787" w:rsidRDefault="00710787">
            <w:pPr>
              <w:pStyle w:val="ConsPlusNormal"/>
            </w:pPr>
          </w:p>
        </w:tc>
        <w:tc>
          <w:tcPr>
            <w:tcW w:w="0" w:type="auto"/>
            <w:vMerge/>
          </w:tcPr>
          <w:p w14:paraId="1ABEB848" w14:textId="77777777" w:rsidR="00710787" w:rsidRDefault="00710787">
            <w:pPr>
              <w:pStyle w:val="ConsPlusNormal"/>
            </w:pPr>
          </w:p>
        </w:tc>
        <w:tc>
          <w:tcPr>
            <w:tcW w:w="869" w:type="dxa"/>
            <w:vAlign w:val="center"/>
          </w:tcPr>
          <w:p w14:paraId="21B06AC4" w14:textId="77777777" w:rsidR="00710787" w:rsidRDefault="00710787">
            <w:pPr>
              <w:pStyle w:val="ConsPlusNormal"/>
              <w:jc w:val="center"/>
            </w:pPr>
            <w:r>
              <w:t>МВА</w:t>
            </w:r>
          </w:p>
        </w:tc>
        <w:tc>
          <w:tcPr>
            <w:tcW w:w="749" w:type="dxa"/>
            <w:vAlign w:val="center"/>
          </w:tcPr>
          <w:p w14:paraId="07FC950F" w14:textId="77777777" w:rsidR="00710787" w:rsidRDefault="00710787">
            <w:pPr>
              <w:pStyle w:val="ConsPlusNormal"/>
            </w:pPr>
          </w:p>
        </w:tc>
        <w:tc>
          <w:tcPr>
            <w:tcW w:w="768" w:type="dxa"/>
            <w:vAlign w:val="center"/>
          </w:tcPr>
          <w:p w14:paraId="7FEF083C" w14:textId="77777777" w:rsidR="00710787" w:rsidRDefault="00710787">
            <w:pPr>
              <w:pStyle w:val="ConsPlusNormal"/>
            </w:pPr>
          </w:p>
        </w:tc>
        <w:tc>
          <w:tcPr>
            <w:tcW w:w="778" w:type="dxa"/>
            <w:vAlign w:val="center"/>
          </w:tcPr>
          <w:p w14:paraId="101BD0F3" w14:textId="77777777" w:rsidR="00710787" w:rsidRDefault="00710787">
            <w:pPr>
              <w:pStyle w:val="ConsPlusNormal"/>
            </w:pPr>
          </w:p>
        </w:tc>
        <w:tc>
          <w:tcPr>
            <w:tcW w:w="1310" w:type="dxa"/>
            <w:vAlign w:val="center"/>
          </w:tcPr>
          <w:p w14:paraId="162BA42A" w14:textId="77777777" w:rsidR="00710787" w:rsidRDefault="00710787">
            <w:pPr>
              <w:pStyle w:val="ConsPlusNormal"/>
            </w:pPr>
          </w:p>
        </w:tc>
        <w:tc>
          <w:tcPr>
            <w:tcW w:w="1138" w:type="dxa"/>
            <w:vAlign w:val="center"/>
          </w:tcPr>
          <w:p w14:paraId="2345A757" w14:textId="77777777" w:rsidR="00710787" w:rsidRDefault="00710787">
            <w:pPr>
              <w:pStyle w:val="ConsPlusNormal"/>
            </w:pPr>
          </w:p>
        </w:tc>
        <w:tc>
          <w:tcPr>
            <w:tcW w:w="1363" w:type="dxa"/>
            <w:vAlign w:val="center"/>
          </w:tcPr>
          <w:p w14:paraId="42318467" w14:textId="77777777" w:rsidR="00710787" w:rsidRDefault="00710787">
            <w:pPr>
              <w:pStyle w:val="ConsPlusNormal"/>
            </w:pPr>
          </w:p>
        </w:tc>
        <w:tc>
          <w:tcPr>
            <w:tcW w:w="1070" w:type="dxa"/>
            <w:vAlign w:val="center"/>
          </w:tcPr>
          <w:p w14:paraId="00B14E6B" w14:textId="77777777" w:rsidR="00710787" w:rsidRDefault="00710787">
            <w:pPr>
              <w:pStyle w:val="ConsPlusNormal"/>
            </w:pPr>
          </w:p>
        </w:tc>
        <w:tc>
          <w:tcPr>
            <w:tcW w:w="1267" w:type="dxa"/>
            <w:vAlign w:val="center"/>
          </w:tcPr>
          <w:p w14:paraId="2D1A2109" w14:textId="77777777" w:rsidR="00710787" w:rsidRDefault="00710787">
            <w:pPr>
              <w:pStyle w:val="ConsPlusNormal"/>
            </w:pPr>
          </w:p>
        </w:tc>
        <w:tc>
          <w:tcPr>
            <w:tcW w:w="1118" w:type="dxa"/>
            <w:vAlign w:val="center"/>
          </w:tcPr>
          <w:p w14:paraId="5E7218A8" w14:textId="77777777" w:rsidR="00710787" w:rsidRDefault="00710787">
            <w:pPr>
              <w:pStyle w:val="ConsPlusNormal"/>
            </w:pPr>
          </w:p>
        </w:tc>
        <w:tc>
          <w:tcPr>
            <w:tcW w:w="1354" w:type="dxa"/>
            <w:vAlign w:val="center"/>
          </w:tcPr>
          <w:p w14:paraId="5A28C7D3" w14:textId="77777777" w:rsidR="00710787" w:rsidRDefault="00710787">
            <w:pPr>
              <w:pStyle w:val="ConsPlusNormal"/>
            </w:pPr>
          </w:p>
        </w:tc>
        <w:tc>
          <w:tcPr>
            <w:tcW w:w="1258" w:type="dxa"/>
            <w:vAlign w:val="center"/>
          </w:tcPr>
          <w:p w14:paraId="6986C344" w14:textId="77777777" w:rsidR="00710787" w:rsidRDefault="00710787">
            <w:pPr>
              <w:pStyle w:val="ConsPlusNormal"/>
            </w:pPr>
          </w:p>
        </w:tc>
        <w:tc>
          <w:tcPr>
            <w:tcW w:w="1334" w:type="dxa"/>
            <w:vAlign w:val="center"/>
          </w:tcPr>
          <w:p w14:paraId="71FDEAD5" w14:textId="77777777" w:rsidR="00710787" w:rsidRDefault="00710787">
            <w:pPr>
              <w:pStyle w:val="ConsPlusNormal"/>
            </w:pPr>
          </w:p>
        </w:tc>
      </w:tr>
      <w:tr w:rsidR="00710787" w14:paraId="6175C06A" w14:textId="77777777">
        <w:tc>
          <w:tcPr>
            <w:tcW w:w="0" w:type="auto"/>
            <w:vMerge/>
          </w:tcPr>
          <w:p w14:paraId="2D7E8C9B" w14:textId="77777777" w:rsidR="00710787" w:rsidRDefault="00710787">
            <w:pPr>
              <w:pStyle w:val="ConsPlusNormal"/>
            </w:pPr>
          </w:p>
        </w:tc>
        <w:tc>
          <w:tcPr>
            <w:tcW w:w="0" w:type="auto"/>
            <w:vMerge/>
          </w:tcPr>
          <w:p w14:paraId="6AE4D432" w14:textId="77777777" w:rsidR="00710787" w:rsidRDefault="00710787">
            <w:pPr>
              <w:pStyle w:val="ConsPlusNormal"/>
            </w:pPr>
          </w:p>
        </w:tc>
        <w:tc>
          <w:tcPr>
            <w:tcW w:w="869" w:type="dxa"/>
            <w:vAlign w:val="center"/>
          </w:tcPr>
          <w:p w14:paraId="67AD83B7" w14:textId="77777777" w:rsidR="00710787" w:rsidRDefault="00710787">
            <w:pPr>
              <w:pStyle w:val="ConsPlusNormal"/>
              <w:jc w:val="center"/>
            </w:pPr>
            <w:r>
              <w:t>км</w:t>
            </w:r>
          </w:p>
        </w:tc>
        <w:tc>
          <w:tcPr>
            <w:tcW w:w="749" w:type="dxa"/>
            <w:vAlign w:val="center"/>
          </w:tcPr>
          <w:p w14:paraId="06A2DF92" w14:textId="77777777" w:rsidR="00710787" w:rsidRDefault="00710787">
            <w:pPr>
              <w:pStyle w:val="ConsPlusNormal"/>
            </w:pPr>
          </w:p>
        </w:tc>
        <w:tc>
          <w:tcPr>
            <w:tcW w:w="768" w:type="dxa"/>
            <w:vAlign w:val="center"/>
          </w:tcPr>
          <w:p w14:paraId="3167A095" w14:textId="77777777" w:rsidR="00710787" w:rsidRDefault="00710787">
            <w:pPr>
              <w:pStyle w:val="ConsPlusNormal"/>
            </w:pPr>
          </w:p>
        </w:tc>
        <w:tc>
          <w:tcPr>
            <w:tcW w:w="778" w:type="dxa"/>
            <w:vAlign w:val="center"/>
          </w:tcPr>
          <w:p w14:paraId="6F8844F9" w14:textId="77777777" w:rsidR="00710787" w:rsidRDefault="00710787">
            <w:pPr>
              <w:pStyle w:val="ConsPlusNormal"/>
            </w:pPr>
          </w:p>
        </w:tc>
        <w:tc>
          <w:tcPr>
            <w:tcW w:w="1310" w:type="dxa"/>
            <w:vAlign w:val="center"/>
          </w:tcPr>
          <w:p w14:paraId="59CB0449" w14:textId="77777777" w:rsidR="00710787" w:rsidRDefault="00710787">
            <w:pPr>
              <w:pStyle w:val="ConsPlusNormal"/>
            </w:pPr>
          </w:p>
        </w:tc>
        <w:tc>
          <w:tcPr>
            <w:tcW w:w="1138" w:type="dxa"/>
            <w:vAlign w:val="center"/>
          </w:tcPr>
          <w:p w14:paraId="5C7039DD" w14:textId="77777777" w:rsidR="00710787" w:rsidRDefault="00710787">
            <w:pPr>
              <w:pStyle w:val="ConsPlusNormal"/>
            </w:pPr>
          </w:p>
        </w:tc>
        <w:tc>
          <w:tcPr>
            <w:tcW w:w="1363" w:type="dxa"/>
            <w:vAlign w:val="center"/>
          </w:tcPr>
          <w:p w14:paraId="5868A8DA" w14:textId="77777777" w:rsidR="00710787" w:rsidRDefault="00710787">
            <w:pPr>
              <w:pStyle w:val="ConsPlusNormal"/>
            </w:pPr>
          </w:p>
        </w:tc>
        <w:tc>
          <w:tcPr>
            <w:tcW w:w="1070" w:type="dxa"/>
            <w:vAlign w:val="center"/>
          </w:tcPr>
          <w:p w14:paraId="42229DAB" w14:textId="77777777" w:rsidR="00710787" w:rsidRDefault="00710787">
            <w:pPr>
              <w:pStyle w:val="ConsPlusNormal"/>
            </w:pPr>
          </w:p>
        </w:tc>
        <w:tc>
          <w:tcPr>
            <w:tcW w:w="1267" w:type="dxa"/>
            <w:vAlign w:val="center"/>
          </w:tcPr>
          <w:p w14:paraId="4507873B" w14:textId="77777777" w:rsidR="00710787" w:rsidRDefault="00710787">
            <w:pPr>
              <w:pStyle w:val="ConsPlusNormal"/>
            </w:pPr>
          </w:p>
        </w:tc>
        <w:tc>
          <w:tcPr>
            <w:tcW w:w="1118" w:type="dxa"/>
            <w:vAlign w:val="center"/>
          </w:tcPr>
          <w:p w14:paraId="4CDBC1AB" w14:textId="77777777" w:rsidR="00710787" w:rsidRDefault="00710787">
            <w:pPr>
              <w:pStyle w:val="ConsPlusNormal"/>
            </w:pPr>
          </w:p>
        </w:tc>
        <w:tc>
          <w:tcPr>
            <w:tcW w:w="1354" w:type="dxa"/>
            <w:vAlign w:val="center"/>
          </w:tcPr>
          <w:p w14:paraId="25A191CB" w14:textId="77777777" w:rsidR="00710787" w:rsidRDefault="00710787">
            <w:pPr>
              <w:pStyle w:val="ConsPlusNormal"/>
            </w:pPr>
          </w:p>
        </w:tc>
        <w:tc>
          <w:tcPr>
            <w:tcW w:w="1258" w:type="dxa"/>
            <w:vAlign w:val="center"/>
          </w:tcPr>
          <w:p w14:paraId="4262D5F6" w14:textId="77777777" w:rsidR="00710787" w:rsidRDefault="00710787">
            <w:pPr>
              <w:pStyle w:val="ConsPlusNormal"/>
            </w:pPr>
          </w:p>
        </w:tc>
        <w:tc>
          <w:tcPr>
            <w:tcW w:w="1334" w:type="dxa"/>
            <w:vAlign w:val="center"/>
          </w:tcPr>
          <w:p w14:paraId="64B72791" w14:textId="77777777" w:rsidR="00710787" w:rsidRDefault="00710787">
            <w:pPr>
              <w:pStyle w:val="ConsPlusNormal"/>
            </w:pPr>
          </w:p>
        </w:tc>
      </w:tr>
      <w:tr w:rsidR="00710787" w14:paraId="52E2BD52" w14:textId="77777777">
        <w:tc>
          <w:tcPr>
            <w:tcW w:w="0" w:type="auto"/>
            <w:vMerge/>
          </w:tcPr>
          <w:p w14:paraId="7D637B12" w14:textId="77777777" w:rsidR="00710787" w:rsidRDefault="00710787">
            <w:pPr>
              <w:pStyle w:val="ConsPlusNormal"/>
            </w:pPr>
          </w:p>
        </w:tc>
        <w:tc>
          <w:tcPr>
            <w:tcW w:w="0" w:type="auto"/>
            <w:vMerge/>
          </w:tcPr>
          <w:p w14:paraId="6C755633" w14:textId="77777777" w:rsidR="00710787" w:rsidRDefault="00710787">
            <w:pPr>
              <w:pStyle w:val="ConsPlusNormal"/>
            </w:pPr>
          </w:p>
        </w:tc>
        <w:tc>
          <w:tcPr>
            <w:tcW w:w="869" w:type="dxa"/>
            <w:vAlign w:val="center"/>
          </w:tcPr>
          <w:p w14:paraId="6C78DBAF"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7390BDD6" w14:textId="77777777" w:rsidR="00710787" w:rsidRDefault="00710787">
            <w:pPr>
              <w:pStyle w:val="ConsPlusNormal"/>
            </w:pPr>
          </w:p>
        </w:tc>
        <w:tc>
          <w:tcPr>
            <w:tcW w:w="768" w:type="dxa"/>
            <w:vAlign w:val="center"/>
          </w:tcPr>
          <w:p w14:paraId="12CF9EED" w14:textId="77777777" w:rsidR="00710787" w:rsidRDefault="00710787">
            <w:pPr>
              <w:pStyle w:val="ConsPlusNormal"/>
            </w:pPr>
          </w:p>
        </w:tc>
        <w:tc>
          <w:tcPr>
            <w:tcW w:w="778" w:type="dxa"/>
            <w:vAlign w:val="center"/>
          </w:tcPr>
          <w:p w14:paraId="42109807" w14:textId="77777777" w:rsidR="00710787" w:rsidRDefault="00710787">
            <w:pPr>
              <w:pStyle w:val="ConsPlusNormal"/>
            </w:pPr>
          </w:p>
        </w:tc>
        <w:tc>
          <w:tcPr>
            <w:tcW w:w="1310" w:type="dxa"/>
            <w:vAlign w:val="center"/>
          </w:tcPr>
          <w:p w14:paraId="11A52BA6" w14:textId="77777777" w:rsidR="00710787" w:rsidRDefault="00710787">
            <w:pPr>
              <w:pStyle w:val="ConsPlusNormal"/>
            </w:pPr>
          </w:p>
        </w:tc>
        <w:tc>
          <w:tcPr>
            <w:tcW w:w="1138" w:type="dxa"/>
            <w:vAlign w:val="center"/>
          </w:tcPr>
          <w:p w14:paraId="08883063" w14:textId="77777777" w:rsidR="00710787" w:rsidRDefault="00710787">
            <w:pPr>
              <w:pStyle w:val="ConsPlusNormal"/>
            </w:pPr>
          </w:p>
        </w:tc>
        <w:tc>
          <w:tcPr>
            <w:tcW w:w="1363" w:type="dxa"/>
            <w:vAlign w:val="center"/>
          </w:tcPr>
          <w:p w14:paraId="6BB4F877" w14:textId="77777777" w:rsidR="00710787" w:rsidRDefault="00710787">
            <w:pPr>
              <w:pStyle w:val="ConsPlusNormal"/>
            </w:pPr>
          </w:p>
        </w:tc>
        <w:tc>
          <w:tcPr>
            <w:tcW w:w="1070" w:type="dxa"/>
            <w:vAlign w:val="center"/>
          </w:tcPr>
          <w:p w14:paraId="18ACD768" w14:textId="77777777" w:rsidR="00710787" w:rsidRDefault="00710787">
            <w:pPr>
              <w:pStyle w:val="ConsPlusNormal"/>
            </w:pPr>
          </w:p>
        </w:tc>
        <w:tc>
          <w:tcPr>
            <w:tcW w:w="1267" w:type="dxa"/>
            <w:vAlign w:val="center"/>
          </w:tcPr>
          <w:p w14:paraId="39D07318" w14:textId="77777777" w:rsidR="00710787" w:rsidRDefault="00710787">
            <w:pPr>
              <w:pStyle w:val="ConsPlusNormal"/>
            </w:pPr>
          </w:p>
        </w:tc>
        <w:tc>
          <w:tcPr>
            <w:tcW w:w="1118" w:type="dxa"/>
            <w:vAlign w:val="center"/>
          </w:tcPr>
          <w:p w14:paraId="0CDC300C" w14:textId="77777777" w:rsidR="00710787" w:rsidRDefault="00710787">
            <w:pPr>
              <w:pStyle w:val="ConsPlusNormal"/>
            </w:pPr>
          </w:p>
        </w:tc>
        <w:tc>
          <w:tcPr>
            <w:tcW w:w="1354" w:type="dxa"/>
            <w:vAlign w:val="center"/>
          </w:tcPr>
          <w:p w14:paraId="762BE50B" w14:textId="77777777" w:rsidR="00710787" w:rsidRDefault="00710787">
            <w:pPr>
              <w:pStyle w:val="ConsPlusNormal"/>
            </w:pPr>
          </w:p>
        </w:tc>
        <w:tc>
          <w:tcPr>
            <w:tcW w:w="1258" w:type="dxa"/>
            <w:vAlign w:val="center"/>
          </w:tcPr>
          <w:p w14:paraId="0CFEC90A" w14:textId="77777777" w:rsidR="00710787" w:rsidRDefault="00710787">
            <w:pPr>
              <w:pStyle w:val="ConsPlusNormal"/>
            </w:pPr>
          </w:p>
        </w:tc>
        <w:tc>
          <w:tcPr>
            <w:tcW w:w="1334" w:type="dxa"/>
            <w:vAlign w:val="center"/>
          </w:tcPr>
          <w:p w14:paraId="257349CB" w14:textId="77777777" w:rsidR="00710787" w:rsidRDefault="00710787">
            <w:pPr>
              <w:pStyle w:val="ConsPlusNormal"/>
            </w:pPr>
          </w:p>
        </w:tc>
      </w:tr>
      <w:tr w:rsidR="00710787" w14:paraId="273B449F" w14:textId="77777777">
        <w:tc>
          <w:tcPr>
            <w:tcW w:w="859" w:type="dxa"/>
            <w:vMerge w:val="restart"/>
            <w:vAlign w:val="center"/>
          </w:tcPr>
          <w:p w14:paraId="5F85E50E" w14:textId="77777777" w:rsidR="00710787" w:rsidRDefault="00710787">
            <w:pPr>
              <w:pStyle w:val="ConsPlusNormal"/>
              <w:jc w:val="center"/>
            </w:pPr>
            <w:r>
              <w:t>1.1.5.3</w:t>
            </w:r>
          </w:p>
        </w:tc>
        <w:tc>
          <w:tcPr>
            <w:tcW w:w="2890" w:type="dxa"/>
            <w:vMerge w:val="restart"/>
            <w:vAlign w:val="center"/>
          </w:tcPr>
          <w:p w14:paraId="2EB12400" w14:textId="77777777" w:rsidR="00710787" w:rsidRDefault="00710787">
            <w:pPr>
              <w:pStyle w:val="ConsPlusNormal"/>
              <w:ind w:firstLine="283"/>
            </w:pPr>
            <w:r>
              <w:t>в том числе только с новым строительством объектов электросетевого хозяйства</w:t>
            </w:r>
          </w:p>
        </w:tc>
        <w:tc>
          <w:tcPr>
            <w:tcW w:w="869" w:type="dxa"/>
            <w:vAlign w:val="center"/>
          </w:tcPr>
          <w:p w14:paraId="5CBEECA4" w14:textId="77777777" w:rsidR="00710787" w:rsidRDefault="00710787">
            <w:pPr>
              <w:pStyle w:val="ConsPlusNormal"/>
              <w:jc w:val="center"/>
            </w:pPr>
            <w:r>
              <w:t>МВт</w:t>
            </w:r>
          </w:p>
        </w:tc>
        <w:tc>
          <w:tcPr>
            <w:tcW w:w="749" w:type="dxa"/>
            <w:vAlign w:val="center"/>
          </w:tcPr>
          <w:p w14:paraId="238924D9" w14:textId="77777777" w:rsidR="00710787" w:rsidRDefault="00710787">
            <w:pPr>
              <w:pStyle w:val="ConsPlusNormal"/>
            </w:pPr>
          </w:p>
        </w:tc>
        <w:tc>
          <w:tcPr>
            <w:tcW w:w="768" w:type="dxa"/>
            <w:vAlign w:val="center"/>
          </w:tcPr>
          <w:p w14:paraId="5F57676E" w14:textId="77777777" w:rsidR="00710787" w:rsidRDefault="00710787">
            <w:pPr>
              <w:pStyle w:val="ConsPlusNormal"/>
            </w:pPr>
          </w:p>
        </w:tc>
        <w:tc>
          <w:tcPr>
            <w:tcW w:w="778" w:type="dxa"/>
            <w:vAlign w:val="center"/>
          </w:tcPr>
          <w:p w14:paraId="3727D58E" w14:textId="77777777" w:rsidR="00710787" w:rsidRDefault="00710787">
            <w:pPr>
              <w:pStyle w:val="ConsPlusNormal"/>
            </w:pPr>
          </w:p>
        </w:tc>
        <w:tc>
          <w:tcPr>
            <w:tcW w:w="1310" w:type="dxa"/>
            <w:vAlign w:val="center"/>
          </w:tcPr>
          <w:p w14:paraId="0E388653" w14:textId="77777777" w:rsidR="00710787" w:rsidRDefault="00710787">
            <w:pPr>
              <w:pStyle w:val="ConsPlusNormal"/>
            </w:pPr>
          </w:p>
        </w:tc>
        <w:tc>
          <w:tcPr>
            <w:tcW w:w="1138" w:type="dxa"/>
            <w:vAlign w:val="center"/>
          </w:tcPr>
          <w:p w14:paraId="2985DA8C" w14:textId="77777777" w:rsidR="00710787" w:rsidRDefault="00710787">
            <w:pPr>
              <w:pStyle w:val="ConsPlusNormal"/>
            </w:pPr>
          </w:p>
        </w:tc>
        <w:tc>
          <w:tcPr>
            <w:tcW w:w="1363" w:type="dxa"/>
            <w:vAlign w:val="center"/>
          </w:tcPr>
          <w:p w14:paraId="0F1DEFC6" w14:textId="77777777" w:rsidR="00710787" w:rsidRDefault="00710787">
            <w:pPr>
              <w:pStyle w:val="ConsPlusNormal"/>
            </w:pPr>
          </w:p>
        </w:tc>
        <w:tc>
          <w:tcPr>
            <w:tcW w:w="1070" w:type="dxa"/>
            <w:vAlign w:val="center"/>
          </w:tcPr>
          <w:p w14:paraId="0A843A47" w14:textId="77777777" w:rsidR="00710787" w:rsidRDefault="00710787">
            <w:pPr>
              <w:pStyle w:val="ConsPlusNormal"/>
            </w:pPr>
          </w:p>
        </w:tc>
        <w:tc>
          <w:tcPr>
            <w:tcW w:w="1267" w:type="dxa"/>
            <w:vAlign w:val="center"/>
          </w:tcPr>
          <w:p w14:paraId="0DBC63E1" w14:textId="77777777" w:rsidR="00710787" w:rsidRDefault="00710787">
            <w:pPr>
              <w:pStyle w:val="ConsPlusNormal"/>
            </w:pPr>
          </w:p>
        </w:tc>
        <w:tc>
          <w:tcPr>
            <w:tcW w:w="1118" w:type="dxa"/>
            <w:vAlign w:val="center"/>
          </w:tcPr>
          <w:p w14:paraId="0F50570E" w14:textId="77777777" w:rsidR="00710787" w:rsidRDefault="00710787">
            <w:pPr>
              <w:pStyle w:val="ConsPlusNormal"/>
            </w:pPr>
          </w:p>
        </w:tc>
        <w:tc>
          <w:tcPr>
            <w:tcW w:w="1354" w:type="dxa"/>
            <w:vAlign w:val="center"/>
          </w:tcPr>
          <w:p w14:paraId="18285CED" w14:textId="77777777" w:rsidR="00710787" w:rsidRDefault="00710787">
            <w:pPr>
              <w:pStyle w:val="ConsPlusNormal"/>
            </w:pPr>
          </w:p>
        </w:tc>
        <w:tc>
          <w:tcPr>
            <w:tcW w:w="1258" w:type="dxa"/>
            <w:vAlign w:val="center"/>
          </w:tcPr>
          <w:p w14:paraId="5F81A359" w14:textId="77777777" w:rsidR="00710787" w:rsidRDefault="00710787">
            <w:pPr>
              <w:pStyle w:val="ConsPlusNormal"/>
            </w:pPr>
          </w:p>
        </w:tc>
        <w:tc>
          <w:tcPr>
            <w:tcW w:w="1334" w:type="dxa"/>
            <w:vAlign w:val="center"/>
          </w:tcPr>
          <w:p w14:paraId="0B647077" w14:textId="77777777" w:rsidR="00710787" w:rsidRDefault="00710787">
            <w:pPr>
              <w:pStyle w:val="ConsPlusNormal"/>
            </w:pPr>
          </w:p>
        </w:tc>
      </w:tr>
      <w:tr w:rsidR="00710787" w14:paraId="4DA721AE" w14:textId="77777777">
        <w:tc>
          <w:tcPr>
            <w:tcW w:w="0" w:type="auto"/>
            <w:vMerge/>
          </w:tcPr>
          <w:p w14:paraId="27C454DD" w14:textId="77777777" w:rsidR="00710787" w:rsidRDefault="00710787">
            <w:pPr>
              <w:pStyle w:val="ConsPlusNormal"/>
            </w:pPr>
          </w:p>
        </w:tc>
        <w:tc>
          <w:tcPr>
            <w:tcW w:w="0" w:type="auto"/>
            <w:vMerge/>
          </w:tcPr>
          <w:p w14:paraId="31F8789B" w14:textId="77777777" w:rsidR="00710787" w:rsidRDefault="00710787">
            <w:pPr>
              <w:pStyle w:val="ConsPlusNormal"/>
            </w:pPr>
          </w:p>
        </w:tc>
        <w:tc>
          <w:tcPr>
            <w:tcW w:w="869" w:type="dxa"/>
            <w:vAlign w:val="center"/>
          </w:tcPr>
          <w:p w14:paraId="24378F61" w14:textId="77777777" w:rsidR="00710787" w:rsidRDefault="00710787">
            <w:pPr>
              <w:pStyle w:val="ConsPlusNormal"/>
              <w:jc w:val="center"/>
            </w:pPr>
            <w:r>
              <w:t>МВА</w:t>
            </w:r>
          </w:p>
        </w:tc>
        <w:tc>
          <w:tcPr>
            <w:tcW w:w="749" w:type="dxa"/>
            <w:vAlign w:val="center"/>
          </w:tcPr>
          <w:p w14:paraId="02843124" w14:textId="77777777" w:rsidR="00710787" w:rsidRDefault="00710787">
            <w:pPr>
              <w:pStyle w:val="ConsPlusNormal"/>
            </w:pPr>
          </w:p>
        </w:tc>
        <w:tc>
          <w:tcPr>
            <w:tcW w:w="768" w:type="dxa"/>
            <w:vAlign w:val="center"/>
          </w:tcPr>
          <w:p w14:paraId="245DEEB2" w14:textId="77777777" w:rsidR="00710787" w:rsidRDefault="00710787">
            <w:pPr>
              <w:pStyle w:val="ConsPlusNormal"/>
            </w:pPr>
          </w:p>
        </w:tc>
        <w:tc>
          <w:tcPr>
            <w:tcW w:w="778" w:type="dxa"/>
            <w:vAlign w:val="center"/>
          </w:tcPr>
          <w:p w14:paraId="429AFA7C" w14:textId="77777777" w:rsidR="00710787" w:rsidRDefault="00710787">
            <w:pPr>
              <w:pStyle w:val="ConsPlusNormal"/>
            </w:pPr>
          </w:p>
        </w:tc>
        <w:tc>
          <w:tcPr>
            <w:tcW w:w="1310" w:type="dxa"/>
            <w:vAlign w:val="center"/>
          </w:tcPr>
          <w:p w14:paraId="4E882D08" w14:textId="77777777" w:rsidR="00710787" w:rsidRDefault="00710787">
            <w:pPr>
              <w:pStyle w:val="ConsPlusNormal"/>
            </w:pPr>
          </w:p>
        </w:tc>
        <w:tc>
          <w:tcPr>
            <w:tcW w:w="1138" w:type="dxa"/>
            <w:vAlign w:val="center"/>
          </w:tcPr>
          <w:p w14:paraId="59345868" w14:textId="77777777" w:rsidR="00710787" w:rsidRDefault="00710787">
            <w:pPr>
              <w:pStyle w:val="ConsPlusNormal"/>
            </w:pPr>
          </w:p>
        </w:tc>
        <w:tc>
          <w:tcPr>
            <w:tcW w:w="1363" w:type="dxa"/>
            <w:vAlign w:val="center"/>
          </w:tcPr>
          <w:p w14:paraId="48307914" w14:textId="77777777" w:rsidR="00710787" w:rsidRDefault="00710787">
            <w:pPr>
              <w:pStyle w:val="ConsPlusNormal"/>
            </w:pPr>
          </w:p>
        </w:tc>
        <w:tc>
          <w:tcPr>
            <w:tcW w:w="1070" w:type="dxa"/>
            <w:vAlign w:val="center"/>
          </w:tcPr>
          <w:p w14:paraId="06A1D24E" w14:textId="77777777" w:rsidR="00710787" w:rsidRDefault="00710787">
            <w:pPr>
              <w:pStyle w:val="ConsPlusNormal"/>
            </w:pPr>
          </w:p>
        </w:tc>
        <w:tc>
          <w:tcPr>
            <w:tcW w:w="1267" w:type="dxa"/>
            <w:vAlign w:val="center"/>
          </w:tcPr>
          <w:p w14:paraId="090DAC3E" w14:textId="77777777" w:rsidR="00710787" w:rsidRDefault="00710787">
            <w:pPr>
              <w:pStyle w:val="ConsPlusNormal"/>
            </w:pPr>
          </w:p>
        </w:tc>
        <w:tc>
          <w:tcPr>
            <w:tcW w:w="1118" w:type="dxa"/>
            <w:vAlign w:val="center"/>
          </w:tcPr>
          <w:p w14:paraId="6C9578F3" w14:textId="77777777" w:rsidR="00710787" w:rsidRDefault="00710787">
            <w:pPr>
              <w:pStyle w:val="ConsPlusNormal"/>
            </w:pPr>
          </w:p>
        </w:tc>
        <w:tc>
          <w:tcPr>
            <w:tcW w:w="1354" w:type="dxa"/>
            <w:vAlign w:val="center"/>
          </w:tcPr>
          <w:p w14:paraId="3D4DE57C" w14:textId="77777777" w:rsidR="00710787" w:rsidRDefault="00710787">
            <w:pPr>
              <w:pStyle w:val="ConsPlusNormal"/>
            </w:pPr>
          </w:p>
        </w:tc>
        <w:tc>
          <w:tcPr>
            <w:tcW w:w="1258" w:type="dxa"/>
            <w:vAlign w:val="center"/>
          </w:tcPr>
          <w:p w14:paraId="70698C67" w14:textId="77777777" w:rsidR="00710787" w:rsidRDefault="00710787">
            <w:pPr>
              <w:pStyle w:val="ConsPlusNormal"/>
            </w:pPr>
          </w:p>
        </w:tc>
        <w:tc>
          <w:tcPr>
            <w:tcW w:w="1334" w:type="dxa"/>
            <w:vAlign w:val="center"/>
          </w:tcPr>
          <w:p w14:paraId="1C3C3AC4" w14:textId="77777777" w:rsidR="00710787" w:rsidRDefault="00710787">
            <w:pPr>
              <w:pStyle w:val="ConsPlusNormal"/>
            </w:pPr>
          </w:p>
        </w:tc>
      </w:tr>
      <w:tr w:rsidR="00710787" w14:paraId="78618F47" w14:textId="77777777">
        <w:tc>
          <w:tcPr>
            <w:tcW w:w="0" w:type="auto"/>
            <w:vMerge/>
          </w:tcPr>
          <w:p w14:paraId="1FC3FE0F" w14:textId="77777777" w:rsidR="00710787" w:rsidRDefault="00710787">
            <w:pPr>
              <w:pStyle w:val="ConsPlusNormal"/>
            </w:pPr>
          </w:p>
        </w:tc>
        <w:tc>
          <w:tcPr>
            <w:tcW w:w="0" w:type="auto"/>
            <w:vMerge/>
          </w:tcPr>
          <w:p w14:paraId="3CF643DD" w14:textId="77777777" w:rsidR="00710787" w:rsidRDefault="00710787">
            <w:pPr>
              <w:pStyle w:val="ConsPlusNormal"/>
            </w:pPr>
          </w:p>
        </w:tc>
        <w:tc>
          <w:tcPr>
            <w:tcW w:w="869" w:type="dxa"/>
            <w:vAlign w:val="center"/>
          </w:tcPr>
          <w:p w14:paraId="4E965AE3" w14:textId="77777777" w:rsidR="00710787" w:rsidRDefault="00710787">
            <w:pPr>
              <w:pStyle w:val="ConsPlusNormal"/>
              <w:jc w:val="center"/>
            </w:pPr>
            <w:r>
              <w:t>км</w:t>
            </w:r>
          </w:p>
        </w:tc>
        <w:tc>
          <w:tcPr>
            <w:tcW w:w="749" w:type="dxa"/>
            <w:vAlign w:val="center"/>
          </w:tcPr>
          <w:p w14:paraId="79299BFD" w14:textId="77777777" w:rsidR="00710787" w:rsidRDefault="00710787">
            <w:pPr>
              <w:pStyle w:val="ConsPlusNormal"/>
            </w:pPr>
          </w:p>
        </w:tc>
        <w:tc>
          <w:tcPr>
            <w:tcW w:w="768" w:type="dxa"/>
            <w:vAlign w:val="center"/>
          </w:tcPr>
          <w:p w14:paraId="4C523DD5" w14:textId="77777777" w:rsidR="00710787" w:rsidRDefault="00710787">
            <w:pPr>
              <w:pStyle w:val="ConsPlusNormal"/>
            </w:pPr>
          </w:p>
        </w:tc>
        <w:tc>
          <w:tcPr>
            <w:tcW w:w="778" w:type="dxa"/>
            <w:vAlign w:val="center"/>
          </w:tcPr>
          <w:p w14:paraId="0A1AF737" w14:textId="77777777" w:rsidR="00710787" w:rsidRDefault="00710787">
            <w:pPr>
              <w:pStyle w:val="ConsPlusNormal"/>
            </w:pPr>
          </w:p>
        </w:tc>
        <w:tc>
          <w:tcPr>
            <w:tcW w:w="1310" w:type="dxa"/>
            <w:vAlign w:val="center"/>
          </w:tcPr>
          <w:p w14:paraId="478A9C7F" w14:textId="77777777" w:rsidR="00710787" w:rsidRDefault="00710787">
            <w:pPr>
              <w:pStyle w:val="ConsPlusNormal"/>
            </w:pPr>
          </w:p>
        </w:tc>
        <w:tc>
          <w:tcPr>
            <w:tcW w:w="1138" w:type="dxa"/>
            <w:vAlign w:val="center"/>
          </w:tcPr>
          <w:p w14:paraId="2BA291B9" w14:textId="77777777" w:rsidR="00710787" w:rsidRDefault="00710787">
            <w:pPr>
              <w:pStyle w:val="ConsPlusNormal"/>
            </w:pPr>
          </w:p>
        </w:tc>
        <w:tc>
          <w:tcPr>
            <w:tcW w:w="1363" w:type="dxa"/>
            <w:vAlign w:val="center"/>
          </w:tcPr>
          <w:p w14:paraId="16BD3B07" w14:textId="77777777" w:rsidR="00710787" w:rsidRDefault="00710787">
            <w:pPr>
              <w:pStyle w:val="ConsPlusNormal"/>
            </w:pPr>
          </w:p>
        </w:tc>
        <w:tc>
          <w:tcPr>
            <w:tcW w:w="1070" w:type="dxa"/>
            <w:vAlign w:val="center"/>
          </w:tcPr>
          <w:p w14:paraId="748E46B1" w14:textId="77777777" w:rsidR="00710787" w:rsidRDefault="00710787">
            <w:pPr>
              <w:pStyle w:val="ConsPlusNormal"/>
            </w:pPr>
          </w:p>
        </w:tc>
        <w:tc>
          <w:tcPr>
            <w:tcW w:w="1267" w:type="dxa"/>
            <w:vAlign w:val="center"/>
          </w:tcPr>
          <w:p w14:paraId="113AFBA0" w14:textId="77777777" w:rsidR="00710787" w:rsidRDefault="00710787">
            <w:pPr>
              <w:pStyle w:val="ConsPlusNormal"/>
            </w:pPr>
          </w:p>
        </w:tc>
        <w:tc>
          <w:tcPr>
            <w:tcW w:w="1118" w:type="dxa"/>
            <w:vAlign w:val="center"/>
          </w:tcPr>
          <w:p w14:paraId="1ED3DE67" w14:textId="77777777" w:rsidR="00710787" w:rsidRDefault="00710787">
            <w:pPr>
              <w:pStyle w:val="ConsPlusNormal"/>
            </w:pPr>
          </w:p>
        </w:tc>
        <w:tc>
          <w:tcPr>
            <w:tcW w:w="1354" w:type="dxa"/>
            <w:vAlign w:val="center"/>
          </w:tcPr>
          <w:p w14:paraId="4107CE83" w14:textId="77777777" w:rsidR="00710787" w:rsidRDefault="00710787">
            <w:pPr>
              <w:pStyle w:val="ConsPlusNormal"/>
            </w:pPr>
          </w:p>
        </w:tc>
        <w:tc>
          <w:tcPr>
            <w:tcW w:w="1258" w:type="dxa"/>
            <w:vAlign w:val="center"/>
          </w:tcPr>
          <w:p w14:paraId="638A6129" w14:textId="77777777" w:rsidR="00710787" w:rsidRDefault="00710787">
            <w:pPr>
              <w:pStyle w:val="ConsPlusNormal"/>
            </w:pPr>
          </w:p>
        </w:tc>
        <w:tc>
          <w:tcPr>
            <w:tcW w:w="1334" w:type="dxa"/>
            <w:vAlign w:val="center"/>
          </w:tcPr>
          <w:p w14:paraId="4EBE5F79" w14:textId="77777777" w:rsidR="00710787" w:rsidRDefault="00710787">
            <w:pPr>
              <w:pStyle w:val="ConsPlusNormal"/>
            </w:pPr>
          </w:p>
        </w:tc>
      </w:tr>
      <w:tr w:rsidR="00710787" w14:paraId="72145893" w14:textId="77777777">
        <w:tc>
          <w:tcPr>
            <w:tcW w:w="0" w:type="auto"/>
            <w:vMerge/>
          </w:tcPr>
          <w:p w14:paraId="51C28D54" w14:textId="77777777" w:rsidR="00710787" w:rsidRDefault="00710787">
            <w:pPr>
              <w:pStyle w:val="ConsPlusNormal"/>
            </w:pPr>
          </w:p>
        </w:tc>
        <w:tc>
          <w:tcPr>
            <w:tcW w:w="0" w:type="auto"/>
            <w:vMerge/>
          </w:tcPr>
          <w:p w14:paraId="2FB4B725" w14:textId="77777777" w:rsidR="00710787" w:rsidRDefault="00710787">
            <w:pPr>
              <w:pStyle w:val="ConsPlusNormal"/>
            </w:pPr>
          </w:p>
        </w:tc>
        <w:tc>
          <w:tcPr>
            <w:tcW w:w="869" w:type="dxa"/>
            <w:vAlign w:val="center"/>
          </w:tcPr>
          <w:p w14:paraId="42E2C1EF"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1036D035" w14:textId="77777777" w:rsidR="00710787" w:rsidRDefault="00710787">
            <w:pPr>
              <w:pStyle w:val="ConsPlusNormal"/>
            </w:pPr>
          </w:p>
        </w:tc>
        <w:tc>
          <w:tcPr>
            <w:tcW w:w="768" w:type="dxa"/>
            <w:vAlign w:val="center"/>
          </w:tcPr>
          <w:p w14:paraId="21DE47B0" w14:textId="77777777" w:rsidR="00710787" w:rsidRDefault="00710787">
            <w:pPr>
              <w:pStyle w:val="ConsPlusNormal"/>
            </w:pPr>
          </w:p>
        </w:tc>
        <w:tc>
          <w:tcPr>
            <w:tcW w:w="778" w:type="dxa"/>
            <w:vAlign w:val="center"/>
          </w:tcPr>
          <w:p w14:paraId="6770FAE2" w14:textId="77777777" w:rsidR="00710787" w:rsidRDefault="00710787">
            <w:pPr>
              <w:pStyle w:val="ConsPlusNormal"/>
            </w:pPr>
          </w:p>
        </w:tc>
        <w:tc>
          <w:tcPr>
            <w:tcW w:w="1310" w:type="dxa"/>
            <w:vAlign w:val="center"/>
          </w:tcPr>
          <w:p w14:paraId="7455A908" w14:textId="77777777" w:rsidR="00710787" w:rsidRDefault="00710787">
            <w:pPr>
              <w:pStyle w:val="ConsPlusNormal"/>
            </w:pPr>
          </w:p>
        </w:tc>
        <w:tc>
          <w:tcPr>
            <w:tcW w:w="1138" w:type="dxa"/>
            <w:vAlign w:val="center"/>
          </w:tcPr>
          <w:p w14:paraId="15429E8E" w14:textId="77777777" w:rsidR="00710787" w:rsidRDefault="00710787">
            <w:pPr>
              <w:pStyle w:val="ConsPlusNormal"/>
            </w:pPr>
          </w:p>
        </w:tc>
        <w:tc>
          <w:tcPr>
            <w:tcW w:w="1363" w:type="dxa"/>
            <w:vAlign w:val="center"/>
          </w:tcPr>
          <w:p w14:paraId="37C970CC" w14:textId="77777777" w:rsidR="00710787" w:rsidRDefault="00710787">
            <w:pPr>
              <w:pStyle w:val="ConsPlusNormal"/>
            </w:pPr>
          </w:p>
        </w:tc>
        <w:tc>
          <w:tcPr>
            <w:tcW w:w="1070" w:type="dxa"/>
            <w:vAlign w:val="center"/>
          </w:tcPr>
          <w:p w14:paraId="45F91953" w14:textId="77777777" w:rsidR="00710787" w:rsidRDefault="00710787">
            <w:pPr>
              <w:pStyle w:val="ConsPlusNormal"/>
            </w:pPr>
          </w:p>
        </w:tc>
        <w:tc>
          <w:tcPr>
            <w:tcW w:w="1267" w:type="dxa"/>
            <w:vAlign w:val="center"/>
          </w:tcPr>
          <w:p w14:paraId="004D6F7B" w14:textId="77777777" w:rsidR="00710787" w:rsidRDefault="00710787">
            <w:pPr>
              <w:pStyle w:val="ConsPlusNormal"/>
            </w:pPr>
          </w:p>
        </w:tc>
        <w:tc>
          <w:tcPr>
            <w:tcW w:w="1118" w:type="dxa"/>
            <w:vAlign w:val="center"/>
          </w:tcPr>
          <w:p w14:paraId="35BA6B7F" w14:textId="77777777" w:rsidR="00710787" w:rsidRDefault="00710787">
            <w:pPr>
              <w:pStyle w:val="ConsPlusNormal"/>
            </w:pPr>
          </w:p>
        </w:tc>
        <w:tc>
          <w:tcPr>
            <w:tcW w:w="1354" w:type="dxa"/>
            <w:vAlign w:val="center"/>
          </w:tcPr>
          <w:p w14:paraId="4BBAA840" w14:textId="77777777" w:rsidR="00710787" w:rsidRDefault="00710787">
            <w:pPr>
              <w:pStyle w:val="ConsPlusNormal"/>
            </w:pPr>
          </w:p>
        </w:tc>
        <w:tc>
          <w:tcPr>
            <w:tcW w:w="1258" w:type="dxa"/>
            <w:vAlign w:val="center"/>
          </w:tcPr>
          <w:p w14:paraId="52D5818E" w14:textId="77777777" w:rsidR="00710787" w:rsidRDefault="00710787">
            <w:pPr>
              <w:pStyle w:val="ConsPlusNormal"/>
            </w:pPr>
          </w:p>
        </w:tc>
        <w:tc>
          <w:tcPr>
            <w:tcW w:w="1334" w:type="dxa"/>
            <w:vAlign w:val="center"/>
          </w:tcPr>
          <w:p w14:paraId="63D80A69" w14:textId="77777777" w:rsidR="00710787" w:rsidRDefault="00710787">
            <w:pPr>
              <w:pStyle w:val="ConsPlusNormal"/>
            </w:pPr>
          </w:p>
        </w:tc>
      </w:tr>
      <w:tr w:rsidR="00710787" w14:paraId="61DF4A27" w14:textId="77777777">
        <w:tc>
          <w:tcPr>
            <w:tcW w:w="859" w:type="dxa"/>
            <w:vMerge w:val="restart"/>
            <w:vAlign w:val="center"/>
          </w:tcPr>
          <w:p w14:paraId="1196F7F7" w14:textId="77777777" w:rsidR="00710787" w:rsidRDefault="00710787">
            <w:pPr>
              <w:pStyle w:val="ConsPlusNormal"/>
              <w:jc w:val="center"/>
            </w:pPr>
            <w:bookmarkStart w:id="222" w:name="P2848"/>
            <w:bookmarkEnd w:id="222"/>
            <w:r>
              <w:t>1.1.6</w:t>
            </w:r>
          </w:p>
        </w:tc>
        <w:tc>
          <w:tcPr>
            <w:tcW w:w="2890" w:type="dxa"/>
            <w:vMerge w:val="restart"/>
            <w:vAlign w:val="center"/>
          </w:tcPr>
          <w:p w14:paraId="67B37C3F" w14:textId="77777777" w:rsidR="00710787" w:rsidRDefault="00710787">
            <w:pPr>
              <w:pStyle w:val="ConsPlusNormal"/>
            </w:pPr>
            <w:r>
              <w:t xml:space="preserve">Ввод объектов инвестиционной деятельности (мощностей) в эксплуатацию в рамках исполнения договоров об осуществлении </w:t>
            </w:r>
            <w:r>
              <w:lastRenderedPageBreak/>
              <w:t>технологического присоединения к электрическим сетям</w:t>
            </w:r>
          </w:p>
        </w:tc>
        <w:tc>
          <w:tcPr>
            <w:tcW w:w="869" w:type="dxa"/>
            <w:vAlign w:val="center"/>
          </w:tcPr>
          <w:p w14:paraId="6BB25B98" w14:textId="77777777" w:rsidR="00710787" w:rsidRDefault="00710787">
            <w:pPr>
              <w:pStyle w:val="ConsPlusNormal"/>
              <w:jc w:val="center"/>
            </w:pPr>
            <w:r>
              <w:lastRenderedPageBreak/>
              <w:t>МВт</w:t>
            </w:r>
          </w:p>
        </w:tc>
        <w:tc>
          <w:tcPr>
            <w:tcW w:w="749" w:type="dxa"/>
            <w:vAlign w:val="center"/>
          </w:tcPr>
          <w:p w14:paraId="3470C6D6" w14:textId="77777777" w:rsidR="00710787" w:rsidRDefault="00710787">
            <w:pPr>
              <w:pStyle w:val="ConsPlusNormal"/>
            </w:pPr>
          </w:p>
        </w:tc>
        <w:tc>
          <w:tcPr>
            <w:tcW w:w="768" w:type="dxa"/>
            <w:vAlign w:val="center"/>
          </w:tcPr>
          <w:p w14:paraId="6588D9E1" w14:textId="77777777" w:rsidR="00710787" w:rsidRDefault="00710787">
            <w:pPr>
              <w:pStyle w:val="ConsPlusNormal"/>
            </w:pPr>
          </w:p>
        </w:tc>
        <w:tc>
          <w:tcPr>
            <w:tcW w:w="778" w:type="dxa"/>
            <w:vAlign w:val="center"/>
          </w:tcPr>
          <w:p w14:paraId="4E1B7A48" w14:textId="77777777" w:rsidR="00710787" w:rsidRDefault="00710787">
            <w:pPr>
              <w:pStyle w:val="ConsPlusNormal"/>
            </w:pPr>
          </w:p>
        </w:tc>
        <w:tc>
          <w:tcPr>
            <w:tcW w:w="1310" w:type="dxa"/>
            <w:vAlign w:val="center"/>
          </w:tcPr>
          <w:p w14:paraId="0F2F0B6E" w14:textId="77777777" w:rsidR="00710787" w:rsidRDefault="00710787">
            <w:pPr>
              <w:pStyle w:val="ConsPlusNormal"/>
            </w:pPr>
          </w:p>
        </w:tc>
        <w:tc>
          <w:tcPr>
            <w:tcW w:w="1138" w:type="dxa"/>
            <w:vAlign w:val="center"/>
          </w:tcPr>
          <w:p w14:paraId="1AD62453" w14:textId="77777777" w:rsidR="00710787" w:rsidRDefault="00710787">
            <w:pPr>
              <w:pStyle w:val="ConsPlusNormal"/>
            </w:pPr>
          </w:p>
        </w:tc>
        <w:tc>
          <w:tcPr>
            <w:tcW w:w="1363" w:type="dxa"/>
            <w:vAlign w:val="center"/>
          </w:tcPr>
          <w:p w14:paraId="243C41D2" w14:textId="77777777" w:rsidR="00710787" w:rsidRDefault="00710787">
            <w:pPr>
              <w:pStyle w:val="ConsPlusNormal"/>
            </w:pPr>
          </w:p>
        </w:tc>
        <w:tc>
          <w:tcPr>
            <w:tcW w:w="1070" w:type="dxa"/>
            <w:vAlign w:val="center"/>
          </w:tcPr>
          <w:p w14:paraId="36B5DB93" w14:textId="77777777" w:rsidR="00710787" w:rsidRDefault="00710787">
            <w:pPr>
              <w:pStyle w:val="ConsPlusNormal"/>
            </w:pPr>
          </w:p>
        </w:tc>
        <w:tc>
          <w:tcPr>
            <w:tcW w:w="1267" w:type="dxa"/>
            <w:vAlign w:val="center"/>
          </w:tcPr>
          <w:p w14:paraId="79B55869" w14:textId="77777777" w:rsidR="00710787" w:rsidRDefault="00710787">
            <w:pPr>
              <w:pStyle w:val="ConsPlusNormal"/>
            </w:pPr>
          </w:p>
        </w:tc>
        <w:tc>
          <w:tcPr>
            <w:tcW w:w="1118" w:type="dxa"/>
            <w:vAlign w:val="center"/>
          </w:tcPr>
          <w:p w14:paraId="3D0DB552" w14:textId="77777777" w:rsidR="00710787" w:rsidRDefault="00710787">
            <w:pPr>
              <w:pStyle w:val="ConsPlusNormal"/>
            </w:pPr>
          </w:p>
        </w:tc>
        <w:tc>
          <w:tcPr>
            <w:tcW w:w="1354" w:type="dxa"/>
            <w:vAlign w:val="center"/>
          </w:tcPr>
          <w:p w14:paraId="51F1EA52" w14:textId="77777777" w:rsidR="00710787" w:rsidRDefault="00710787">
            <w:pPr>
              <w:pStyle w:val="ConsPlusNormal"/>
            </w:pPr>
          </w:p>
        </w:tc>
        <w:tc>
          <w:tcPr>
            <w:tcW w:w="1258" w:type="dxa"/>
            <w:vAlign w:val="center"/>
          </w:tcPr>
          <w:p w14:paraId="48B73C55" w14:textId="77777777" w:rsidR="00710787" w:rsidRDefault="00710787">
            <w:pPr>
              <w:pStyle w:val="ConsPlusNormal"/>
            </w:pPr>
          </w:p>
        </w:tc>
        <w:tc>
          <w:tcPr>
            <w:tcW w:w="1334" w:type="dxa"/>
            <w:vAlign w:val="center"/>
          </w:tcPr>
          <w:p w14:paraId="38925BFA" w14:textId="77777777" w:rsidR="00710787" w:rsidRDefault="00710787">
            <w:pPr>
              <w:pStyle w:val="ConsPlusNormal"/>
            </w:pPr>
          </w:p>
        </w:tc>
      </w:tr>
      <w:tr w:rsidR="00710787" w14:paraId="0D7CCA1F" w14:textId="77777777">
        <w:tc>
          <w:tcPr>
            <w:tcW w:w="0" w:type="auto"/>
            <w:vMerge/>
          </w:tcPr>
          <w:p w14:paraId="4E2CAD2F" w14:textId="77777777" w:rsidR="00710787" w:rsidRDefault="00710787">
            <w:pPr>
              <w:pStyle w:val="ConsPlusNormal"/>
            </w:pPr>
          </w:p>
        </w:tc>
        <w:tc>
          <w:tcPr>
            <w:tcW w:w="0" w:type="auto"/>
            <w:vMerge/>
          </w:tcPr>
          <w:p w14:paraId="22FCB6F2" w14:textId="77777777" w:rsidR="00710787" w:rsidRDefault="00710787">
            <w:pPr>
              <w:pStyle w:val="ConsPlusNormal"/>
            </w:pPr>
          </w:p>
        </w:tc>
        <w:tc>
          <w:tcPr>
            <w:tcW w:w="869" w:type="dxa"/>
            <w:vAlign w:val="center"/>
          </w:tcPr>
          <w:p w14:paraId="540337B5" w14:textId="77777777" w:rsidR="00710787" w:rsidRDefault="00710787">
            <w:pPr>
              <w:pStyle w:val="ConsPlusNormal"/>
              <w:jc w:val="center"/>
            </w:pPr>
            <w:r>
              <w:t>МВА</w:t>
            </w:r>
          </w:p>
        </w:tc>
        <w:tc>
          <w:tcPr>
            <w:tcW w:w="749" w:type="dxa"/>
            <w:vAlign w:val="center"/>
          </w:tcPr>
          <w:p w14:paraId="1A7CF3C5" w14:textId="77777777" w:rsidR="00710787" w:rsidRDefault="00710787">
            <w:pPr>
              <w:pStyle w:val="ConsPlusNormal"/>
            </w:pPr>
          </w:p>
        </w:tc>
        <w:tc>
          <w:tcPr>
            <w:tcW w:w="768" w:type="dxa"/>
            <w:vAlign w:val="center"/>
          </w:tcPr>
          <w:p w14:paraId="46A09E50" w14:textId="77777777" w:rsidR="00710787" w:rsidRDefault="00710787">
            <w:pPr>
              <w:pStyle w:val="ConsPlusNormal"/>
            </w:pPr>
          </w:p>
        </w:tc>
        <w:tc>
          <w:tcPr>
            <w:tcW w:w="778" w:type="dxa"/>
            <w:vAlign w:val="center"/>
          </w:tcPr>
          <w:p w14:paraId="1AE6436C" w14:textId="77777777" w:rsidR="00710787" w:rsidRDefault="00710787">
            <w:pPr>
              <w:pStyle w:val="ConsPlusNormal"/>
            </w:pPr>
          </w:p>
        </w:tc>
        <w:tc>
          <w:tcPr>
            <w:tcW w:w="1310" w:type="dxa"/>
            <w:vAlign w:val="center"/>
          </w:tcPr>
          <w:p w14:paraId="0EB55057" w14:textId="77777777" w:rsidR="00710787" w:rsidRDefault="00710787">
            <w:pPr>
              <w:pStyle w:val="ConsPlusNormal"/>
            </w:pPr>
          </w:p>
        </w:tc>
        <w:tc>
          <w:tcPr>
            <w:tcW w:w="1138" w:type="dxa"/>
            <w:vAlign w:val="center"/>
          </w:tcPr>
          <w:p w14:paraId="5CD7E5BB" w14:textId="77777777" w:rsidR="00710787" w:rsidRDefault="00710787">
            <w:pPr>
              <w:pStyle w:val="ConsPlusNormal"/>
            </w:pPr>
          </w:p>
        </w:tc>
        <w:tc>
          <w:tcPr>
            <w:tcW w:w="1363" w:type="dxa"/>
            <w:vAlign w:val="center"/>
          </w:tcPr>
          <w:p w14:paraId="619525C0" w14:textId="77777777" w:rsidR="00710787" w:rsidRDefault="00710787">
            <w:pPr>
              <w:pStyle w:val="ConsPlusNormal"/>
            </w:pPr>
          </w:p>
        </w:tc>
        <w:tc>
          <w:tcPr>
            <w:tcW w:w="1070" w:type="dxa"/>
            <w:vAlign w:val="center"/>
          </w:tcPr>
          <w:p w14:paraId="31D62964" w14:textId="77777777" w:rsidR="00710787" w:rsidRDefault="00710787">
            <w:pPr>
              <w:pStyle w:val="ConsPlusNormal"/>
            </w:pPr>
          </w:p>
        </w:tc>
        <w:tc>
          <w:tcPr>
            <w:tcW w:w="1267" w:type="dxa"/>
            <w:vAlign w:val="center"/>
          </w:tcPr>
          <w:p w14:paraId="7FFEB7B8" w14:textId="77777777" w:rsidR="00710787" w:rsidRDefault="00710787">
            <w:pPr>
              <w:pStyle w:val="ConsPlusNormal"/>
            </w:pPr>
          </w:p>
        </w:tc>
        <w:tc>
          <w:tcPr>
            <w:tcW w:w="1118" w:type="dxa"/>
            <w:vAlign w:val="center"/>
          </w:tcPr>
          <w:p w14:paraId="69DAF83D" w14:textId="77777777" w:rsidR="00710787" w:rsidRDefault="00710787">
            <w:pPr>
              <w:pStyle w:val="ConsPlusNormal"/>
            </w:pPr>
          </w:p>
        </w:tc>
        <w:tc>
          <w:tcPr>
            <w:tcW w:w="1354" w:type="dxa"/>
            <w:vAlign w:val="center"/>
          </w:tcPr>
          <w:p w14:paraId="107239AB" w14:textId="77777777" w:rsidR="00710787" w:rsidRDefault="00710787">
            <w:pPr>
              <w:pStyle w:val="ConsPlusNormal"/>
            </w:pPr>
          </w:p>
        </w:tc>
        <w:tc>
          <w:tcPr>
            <w:tcW w:w="1258" w:type="dxa"/>
            <w:vAlign w:val="center"/>
          </w:tcPr>
          <w:p w14:paraId="091B121E" w14:textId="77777777" w:rsidR="00710787" w:rsidRDefault="00710787">
            <w:pPr>
              <w:pStyle w:val="ConsPlusNormal"/>
            </w:pPr>
          </w:p>
        </w:tc>
        <w:tc>
          <w:tcPr>
            <w:tcW w:w="1334" w:type="dxa"/>
            <w:vAlign w:val="center"/>
          </w:tcPr>
          <w:p w14:paraId="6E92B6D4" w14:textId="77777777" w:rsidR="00710787" w:rsidRDefault="00710787">
            <w:pPr>
              <w:pStyle w:val="ConsPlusNormal"/>
            </w:pPr>
          </w:p>
        </w:tc>
      </w:tr>
      <w:tr w:rsidR="00710787" w14:paraId="758C0824" w14:textId="77777777">
        <w:tc>
          <w:tcPr>
            <w:tcW w:w="0" w:type="auto"/>
            <w:vMerge/>
          </w:tcPr>
          <w:p w14:paraId="0762B858" w14:textId="77777777" w:rsidR="00710787" w:rsidRDefault="00710787">
            <w:pPr>
              <w:pStyle w:val="ConsPlusNormal"/>
            </w:pPr>
          </w:p>
        </w:tc>
        <w:tc>
          <w:tcPr>
            <w:tcW w:w="0" w:type="auto"/>
            <w:vMerge/>
          </w:tcPr>
          <w:p w14:paraId="7146BA78" w14:textId="77777777" w:rsidR="00710787" w:rsidRDefault="00710787">
            <w:pPr>
              <w:pStyle w:val="ConsPlusNormal"/>
            </w:pPr>
          </w:p>
        </w:tc>
        <w:tc>
          <w:tcPr>
            <w:tcW w:w="869" w:type="dxa"/>
            <w:vAlign w:val="center"/>
          </w:tcPr>
          <w:p w14:paraId="416C77C4" w14:textId="77777777" w:rsidR="00710787" w:rsidRDefault="00710787">
            <w:pPr>
              <w:pStyle w:val="ConsPlusNormal"/>
              <w:jc w:val="center"/>
            </w:pPr>
            <w:r>
              <w:t>км</w:t>
            </w:r>
          </w:p>
        </w:tc>
        <w:tc>
          <w:tcPr>
            <w:tcW w:w="749" w:type="dxa"/>
            <w:vAlign w:val="center"/>
          </w:tcPr>
          <w:p w14:paraId="793B82E0" w14:textId="77777777" w:rsidR="00710787" w:rsidRDefault="00710787">
            <w:pPr>
              <w:pStyle w:val="ConsPlusNormal"/>
            </w:pPr>
          </w:p>
        </w:tc>
        <w:tc>
          <w:tcPr>
            <w:tcW w:w="768" w:type="dxa"/>
            <w:vAlign w:val="center"/>
          </w:tcPr>
          <w:p w14:paraId="7B18C20F" w14:textId="77777777" w:rsidR="00710787" w:rsidRDefault="00710787">
            <w:pPr>
              <w:pStyle w:val="ConsPlusNormal"/>
            </w:pPr>
          </w:p>
        </w:tc>
        <w:tc>
          <w:tcPr>
            <w:tcW w:w="778" w:type="dxa"/>
            <w:vAlign w:val="center"/>
          </w:tcPr>
          <w:p w14:paraId="7FD9AEDC" w14:textId="77777777" w:rsidR="00710787" w:rsidRDefault="00710787">
            <w:pPr>
              <w:pStyle w:val="ConsPlusNormal"/>
            </w:pPr>
          </w:p>
        </w:tc>
        <w:tc>
          <w:tcPr>
            <w:tcW w:w="1310" w:type="dxa"/>
            <w:vAlign w:val="center"/>
          </w:tcPr>
          <w:p w14:paraId="5D162009" w14:textId="77777777" w:rsidR="00710787" w:rsidRDefault="00710787">
            <w:pPr>
              <w:pStyle w:val="ConsPlusNormal"/>
            </w:pPr>
          </w:p>
        </w:tc>
        <w:tc>
          <w:tcPr>
            <w:tcW w:w="1138" w:type="dxa"/>
            <w:vAlign w:val="center"/>
          </w:tcPr>
          <w:p w14:paraId="34D7EBB0" w14:textId="77777777" w:rsidR="00710787" w:rsidRDefault="00710787">
            <w:pPr>
              <w:pStyle w:val="ConsPlusNormal"/>
            </w:pPr>
          </w:p>
        </w:tc>
        <w:tc>
          <w:tcPr>
            <w:tcW w:w="1363" w:type="dxa"/>
            <w:vAlign w:val="center"/>
          </w:tcPr>
          <w:p w14:paraId="5A79806C" w14:textId="77777777" w:rsidR="00710787" w:rsidRDefault="00710787">
            <w:pPr>
              <w:pStyle w:val="ConsPlusNormal"/>
            </w:pPr>
          </w:p>
        </w:tc>
        <w:tc>
          <w:tcPr>
            <w:tcW w:w="1070" w:type="dxa"/>
            <w:vAlign w:val="center"/>
          </w:tcPr>
          <w:p w14:paraId="0240A600" w14:textId="77777777" w:rsidR="00710787" w:rsidRDefault="00710787">
            <w:pPr>
              <w:pStyle w:val="ConsPlusNormal"/>
            </w:pPr>
          </w:p>
        </w:tc>
        <w:tc>
          <w:tcPr>
            <w:tcW w:w="1267" w:type="dxa"/>
            <w:vAlign w:val="center"/>
          </w:tcPr>
          <w:p w14:paraId="052CFDA9" w14:textId="77777777" w:rsidR="00710787" w:rsidRDefault="00710787">
            <w:pPr>
              <w:pStyle w:val="ConsPlusNormal"/>
            </w:pPr>
          </w:p>
        </w:tc>
        <w:tc>
          <w:tcPr>
            <w:tcW w:w="1118" w:type="dxa"/>
            <w:vAlign w:val="center"/>
          </w:tcPr>
          <w:p w14:paraId="2A0BDD97" w14:textId="77777777" w:rsidR="00710787" w:rsidRDefault="00710787">
            <w:pPr>
              <w:pStyle w:val="ConsPlusNormal"/>
            </w:pPr>
          </w:p>
        </w:tc>
        <w:tc>
          <w:tcPr>
            <w:tcW w:w="1354" w:type="dxa"/>
            <w:vAlign w:val="center"/>
          </w:tcPr>
          <w:p w14:paraId="2440C63C" w14:textId="77777777" w:rsidR="00710787" w:rsidRDefault="00710787">
            <w:pPr>
              <w:pStyle w:val="ConsPlusNormal"/>
            </w:pPr>
          </w:p>
        </w:tc>
        <w:tc>
          <w:tcPr>
            <w:tcW w:w="1258" w:type="dxa"/>
            <w:vAlign w:val="center"/>
          </w:tcPr>
          <w:p w14:paraId="6401B4F6" w14:textId="77777777" w:rsidR="00710787" w:rsidRDefault="00710787">
            <w:pPr>
              <w:pStyle w:val="ConsPlusNormal"/>
            </w:pPr>
          </w:p>
        </w:tc>
        <w:tc>
          <w:tcPr>
            <w:tcW w:w="1334" w:type="dxa"/>
            <w:vAlign w:val="center"/>
          </w:tcPr>
          <w:p w14:paraId="30883CAA" w14:textId="77777777" w:rsidR="00710787" w:rsidRDefault="00710787">
            <w:pPr>
              <w:pStyle w:val="ConsPlusNormal"/>
            </w:pPr>
          </w:p>
        </w:tc>
      </w:tr>
      <w:tr w:rsidR="00710787" w14:paraId="6180F87A" w14:textId="77777777">
        <w:tc>
          <w:tcPr>
            <w:tcW w:w="0" w:type="auto"/>
            <w:vMerge/>
          </w:tcPr>
          <w:p w14:paraId="18214ABC" w14:textId="77777777" w:rsidR="00710787" w:rsidRDefault="00710787">
            <w:pPr>
              <w:pStyle w:val="ConsPlusNormal"/>
            </w:pPr>
          </w:p>
        </w:tc>
        <w:tc>
          <w:tcPr>
            <w:tcW w:w="0" w:type="auto"/>
            <w:vMerge/>
          </w:tcPr>
          <w:p w14:paraId="503CD94D" w14:textId="77777777" w:rsidR="00710787" w:rsidRDefault="00710787">
            <w:pPr>
              <w:pStyle w:val="ConsPlusNormal"/>
            </w:pPr>
          </w:p>
        </w:tc>
        <w:tc>
          <w:tcPr>
            <w:tcW w:w="869" w:type="dxa"/>
            <w:vAlign w:val="center"/>
          </w:tcPr>
          <w:p w14:paraId="496931FE"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63AFC100" w14:textId="77777777" w:rsidR="00710787" w:rsidRDefault="00710787">
            <w:pPr>
              <w:pStyle w:val="ConsPlusNormal"/>
            </w:pPr>
          </w:p>
        </w:tc>
        <w:tc>
          <w:tcPr>
            <w:tcW w:w="768" w:type="dxa"/>
            <w:vAlign w:val="center"/>
          </w:tcPr>
          <w:p w14:paraId="688C1422" w14:textId="77777777" w:rsidR="00710787" w:rsidRDefault="00710787">
            <w:pPr>
              <w:pStyle w:val="ConsPlusNormal"/>
            </w:pPr>
          </w:p>
        </w:tc>
        <w:tc>
          <w:tcPr>
            <w:tcW w:w="778" w:type="dxa"/>
            <w:vAlign w:val="center"/>
          </w:tcPr>
          <w:p w14:paraId="60ED5536" w14:textId="77777777" w:rsidR="00710787" w:rsidRDefault="00710787">
            <w:pPr>
              <w:pStyle w:val="ConsPlusNormal"/>
            </w:pPr>
          </w:p>
        </w:tc>
        <w:tc>
          <w:tcPr>
            <w:tcW w:w="1310" w:type="dxa"/>
            <w:vAlign w:val="center"/>
          </w:tcPr>
          <w:p w14:paraId="0BEAD1EF" w14:textId="77777777" w:rsidR="00710787" w:rsidRDefault="00710787">
            <w:pPr>
              <w:pStyle w:val="ConsPlusNormal"/>
            </w:pPr>
          </w:p>
        </w:tc>
        <w:tc>
          <w:tcPr>
            <w:tcW w:w="1138" w:type="dxa"/>
            <w:vAlign w:val="center"/>
          </w:tcPr>
          <w:p w14:paraId="4A848515" w14:textId="77777777" w:rsidR="00710787" w:rsidRDefault="00710787">
            <w:pPr>
              <w:pStyle w:val="ConsPlusNormal"/>
            </w:pPr>
          </w:p>
        </w:tc>
        <w:tc>
          <w:tcPr>
            <w:tcW w:w="1363" w:type="dxa"/>
            <w:vAlign w:val="center"/>
          </w:tcPr>
          <w:p w14:paraId="58F24680" w14:textId="77777777" w:rsidR="00710787" w:rsidRDefault="00710787">
            <w:pPr>
              <w:pStyle w:val="ConsPlusNormal"/>
            </w:pPr>
          </w:p>
        </w:tc>
        <w:tc>
          <w:tcPr>
            <w:tcW w:w="1070" w:type="dxa"/>
            <w:vAlign w:val="center"/>
          </w:tcPr>
          <w:p w14:paraId="61878E77" w14:textId="77777777" w:rsidR="00710787" w:rsidRDefault="00710787">
            <w:pPr>
              <w:pStyle w:val="ConsPlusNormal"/>
            </w:pPr>
          </w:p>
        </w:tc>
        <w:tc>
          <w:tcPr>
            <w:tcW w:w="1267" w:type="dxa"/>
            <w:vAlign w:val="center"/>
          </w:tcPr>
          <w:p w14:paraId="28714FA3" w14:textId="77777777" w:rsidR="00710787" w:rsidRDefault="00710787">
            <w:pPr>
              <w:pStyle w:val="ConsPlusNormal"/>
            </w:pPr>
          </w:p>
        </w:tc>
        <w:tc>
          <w:tcPr>
            <w:tcW w:w="1118" w:type="dxa"/>
            <w:vAlign w:val="center"/>
          </w:tcPr>
          <w:p w14:paraId="1E08E2FA" w14:textId="77777777" w:rsidR="00710787" w:rsidRDefault="00710787">
            <w:pPr>
              <w:pStyle w:val="ConsPlusNormal"/>
            </w:pPr>
          </w:p>
        </w:tc>
        <w:tc>
          <w:tcPr>
            <w:tcW w:w="1354" w:type="dxa"/>
            <w:vAlign w:val="center"/>
          </w:tcPr>
          <w:p w14:paraId="55F86497" w14:textId="77777777" w:rsidR="00710787" w:rsidRDefault="00710787">
            <w:pPr>
              <w:pStyle w:val="ConsPlusNormal"/>
            </w:pPr>
          </w:p>
        </w:tc>
        <w:tc>
          <w:tcPr>
            <w:tcW w:w="1258" w:type="dxa"/>
            <w:vAlign w:val="center"/>
          </w:tcPr>
          <w:p w14:paraId="3537D18B" w14:textId="77777777" w:rsidR="00710787" w:rsidRDefault="00710787">
            <w:pPr>
              <w:pStyle w:val="ConsPlusNormal"/>
            </w:pPr>
          </w:p>
        </w:tc>
        <w:tc>
          <w:tcPr>
            <w:tcW w:w="1334" w:type="dxa"/>
            <w:vAlign w:val="center"/>
          </w:tcPr>
          <w:p w14:paraId="396E8F6C" w14:textId="77777777" w:rsidR="00710787" w:rsidRDefault="00710787">
            <w:pPr>
              <w:pStyle w:val="ConsPlusNormal"/>
            </w:pPr>
          </w:p>
        </w:tc>
      </w:tr>
      <w:tr w:rsidR="00710787" w14:paraId="1E8E0F54" w14:textId="77777777">
        <w:tc>
          <w:tcPr>
            <w:tcW w:w="859" w:type="dxa"/>
            <w:vMerge w:val="restart"/>
            <w:vAlign w:val="center"/>
          </w:tcPr>
          <w:p w14:paraId="2BC93CC9" w14:textId="77777777" w:rsidR="00710787" w:rsidRDefault="00710787">
            <w:pPr>
              <w:pStyle w:val="ConsPlusNormal"/>
              <w:jc w:val="center"/>
            </w:pPr>
            <w:r>
              <w:t>1.1.6.1</w:t>
            </w:r>
          </w:p>
        </w:tc>
        <w:tc>
          <w:tcPr>
            <w:tcW w:w="2890" w:type="dxa"/>
            <w:vMerge w:val="restart"/>
            <w:vAlign w:val="center"/>
          </w:tcPr>
          <w:p w14:paraId="622DA40A" w14:textId="77777777" w:rsidR="00710787" w:rsidRDefault="00710787">
            <w:pPr>
              <w:pStyle w:val="ConsPlusNormal"/>
              <w:ind w:firstLine="283"/>
            </w:pPr>
            <w:r>
              <w:t>в том числе только с реконструкцией объектов электросетевого хозяйства</w:t>
            </w:r>
          </w:p>
        </w:tc>
        <w:tc>
          <w:tcPr>
            <w:tcW w:w="869" w:type="dxa"/>
            <w:vAlign w:val="center"/>
          </w:tcPr>
          <w:p w14:paraId="0BFAF63E" w14:textId="77777777" w:rsidR="00710787" w:rsidRDefault="00710787">
            <w:pPr>
              <w:pStyle w:val="ConsPlusNormal"/>
              <w:jc w:val="center"/>
            </w:pPr>
            <w:r>
              <w:t>МВт</w:t>
            </w:r>
          </w:p>
        </w:tc>
        <w:tc>
          <w:tcPr>
            <w:tcW w:w="749" w:type="dxa"/>
            <w:vAlign w:val="center"/>
          </w:tcPr>
          <w:p w14:paraId="35C55D80" w14:textId="77777777" w:rsidR="00710787" w:rsidRDefault="00710787">
            <w:pPr>
              <w:pStyle w:val="ConsPlusNormal"/>
            </w:pPr>
          </w:p>
        </w:tc>
        <w:tc>
          <w:tcPr>
            <w:tcW w:w="768" w:type="dxa"/>
            <w:vAlign w:val="center"/>
          </w:tcPr>
          <w:p w14:paraId="6FA0BB15" w14:textId="77777777" w:rsidR="00710787" w:rsidRDefault="00710787">
            <w:pPr>
              <w:pStyle w:val="ConsPlusNormal"/>
            </w:pPr>
          </w:p>
        </w:tc>
        <w:tc>
          <w:tcPr>
            <w:tcW w:w="778" w:type="dxa"/>
            <w:vAlign w:val="center"/>
          </w:tcPr>
          <w:p w14:paraId="04360EB1" w14:textId="77777777" w:rsidR="00710787" w:rsidRDefault="00710787">
            <w:pPr>
              <w:pStyle w:val="ConsPlusNormal"/>
            </w:pPr>
          </w:p>
        </w:tc>
        <w:tc>
          <w:tcPr>
            <w:tcW w:w="1310" w:type="dxa"/>
            <w:vAlign w:val="center"/>
          </w:tcPr>
          <w:p w14:paraId="28DE4BBB" w14:textId="77777777" w:rsidR="00710787" w:rsidRDefault="00710787">
            <w:pPr>
              <w:pStyle w:val="ConsPlusNormal"/>
            </w:pPr>
          </w:p>
        </w:tc>
        <w:tc>
          <w:tcPr>
            <w:tcW w:w="1138" w:type="dxa"/>
            <w:vAlign w:val="center"/>
          </w:tcPr>
          <w:p w14:paraId="730C1DF2" w14:textId="77777777" w:rsidR="00710787" w:rsidRDefault="00710787">
            <w:pPr>
              <w:pStyle w:val="ConsPlusNormal"/>
            </w:pPr>
          </w:p>
        </w:tc>
        <w:tc>
          <w:tcPr>
            <w:tcW w:w="1363" w:type="dxa"/>
            <w:vAlign w:val="center"/>
          </w:tcPr>
          <w:p w14:paraId="32E5C506" w14:textId="77777777" w:rsidR="00710787" w:rsidRDefault="00710787">
            <w:pPr>
              <w:pStyle w:val="ConsPlusNormal"/>
            </w:pPr>
          </w:p>
        </w:tc>
        <w:tc>
          <w:tcPr>
            <w:tcW w:w="1070" w:type="dxa"/>
            <w:vAlign w:val="center"/>
          </w:tcPr>
          <w:p w14:paraId="33C4579D" w14:textId="77777777" w:rsidR="00710787" w:rsidRDefault="00710787">
            <w:pPr>
              <w:pStyle w:val="ConsPlusNormal"/>
            </w:pPr>
          </w:p>
        </w:tc>
        <w:tc>
          <w:tcPr>
            <w:tcW w:w="1267" w:type="dxa"/>
            <w:vAlign w:val="center"/>
          </w:tcPr>
          <w:p w14:paraId="0E61F31C" w14:textId="77777777" w:rsidR="00710787" w:rsidRDefault="00710787">
            <w:pPr>
              <w:pStyle w:val="ConsPlusNormal"/>
            </w:pPr>
          </w:p>
        </w:tc>
        <w:tc>
          <w:tcPr>
            <w:tcW w:w="1118" w:type="dxa"/>
            <w:vAlign w:val="center"/>
          </w:tcPr>
          <w:p w14:paraId="5EB8412D" w14:textId="77777777" w:rsidR="00710787" w:rsidRDefault="00710787">
            <w:pPr>
              <w:pStyle w:val="ConsPlusNormal"/>
            </w:pPr>
          </w:p>
        </w:tc>
        <w:tc>
          <w:tcPr>
            <w:tcW w:w="1354" w:type="dxa"/>
            <w:vAlign w:val="center"/>
          </w:tcPr>
          <w:p w14:paraId="5DA94A8A" w14:textId="77777777" w:rsidR="00710787" w:rsidRDefault="00710787">
            <w:pPr>
              <w:pStyle w:val="ConsPlusNormal"/>
            </w:pPr>
          </w:p>
        </w:tc>
        <w:tc>
          <w:tcPr>
            <w:tcW w:w="1258" w:type="dxa"/>
            <w:vAlign w:val="center"/>
          </w:tcPr>
          <w:p w14:paraId="429D7F40" w14:textId="77777777" w:rsidR="00710787" w:rsidRDefault="00710787">
            <w:pPr>
              <w:pStyle w:val="ConsPlusNormal"/>
            </w:pPr>
          </w:p>
        </w:tc>
        <w:tc>
          <w:tcPr>
            <w:tcW w:w="1334" w:type="dxa"/>
            <w:vAlign w:val="center"/>
          </w:tcPr>
          <w:p w14:paraId="2F27A267" w14:textId="77777777" w:rsidR="00710787" w:rsidRDefault="00710787">
            <w:pPr>
              <w:pStyle w:val="ConsPlusNormal"/>
            </w:pPr>
          </w:p>
        </w:tc>
      </w:tr>
      <w:tr w:rsidR="00710787" w14:paraId="10C19CB3" w14:textId="77777777">
        <w:tc>
          <w:tcPr>
            <w:tcW w:w="0" w:type="auto"/>
            <w:vMerge/>
          </w:tcPr>
          <w:p w14:paraId="4AEECF0C" w14:textId="77777777" w:rsidR="00710787" w:rsidRDefault="00710787">
            <w:pPr>
              <w:pStyle w:val="ConsPlusNormal"/>
            </w:pPr>
          </w:p>
        </w:tc>
        <w:tc>
          <w:tcPr>
            <w:tcW w:w="0" w:type="auto"/>
            <w:vMerge/>
          </w:tcPr>
          <w:p w14:paraId="4689EEC7" w14:textId="77777777" w:rsidR="00710787" w:rsidRDefault="00710787">
            <w:pPr>
              <w:pStyle w:val="ConsPlusNormal"/>
            </w:pPr>
          </w:p>
        </w:tc>
        <w:tc>
          <w:tcPr>
            <w:tcW w:w="869" w:type="dxa"/>
            <w:vAlign w:val="center"/>
          </w:tcPr>
          <w:p w14:paraId="349A25F4" w14:textId="77777777" w:rsidR="00710787" w:rsidRDefault="00710787">
            <w:pPr>
              <w:pStyle w:val="ConsPlusNormal"/>
              <w:jc w:val="center"/>
            </w:pPr>
            <w:r>
              <w:t>МВА</w:t>
            </w:r>
          </w:p>
        </w:tc>
        <w:tc>
          <w:tcPr>
            <w:tcW w:w="749" w:type="dxa"/>
            <w:vAlign w:val="center"/>
          </w:tcPr>
          <w:p w14:paraId="18AEDD6E" w14:textId="77777777" w:rsidR="00710787" w:rsidRDefault="00710787">
            <w:pPr>
              <w:pStyle w:val="ConsPlusNormal"/>
            </w:pPr>
          </w:p>
        </w:tc>
        <w:tc>
          <w:tcPr>
            <w:tcW w:w="768" w:type="dxa"/>
            <w:vAlign w:val="center"/>
          </w:tcPr>
          <w:p w14:paraId="07718BFF" w14:textId="77777777" w:rsidR="00710787" w:rsidRDefault="00710787">
            <w:pPr>
              <w:pStyle w:val="ConsPlusNormal"/>
            </w:pPr>
          </w:p>
        </w:tc>
        <w:tc>
          <w:tcPr>
            <w:tcW w:w="778" w:type="dxa"/>
            <w:vAlign w:val="center"/>
          </w:tcPr>
          <w:p w14:paraId="2A14709B" w14:textId="77777777" w:rsidR="00710787" w:rsidRDefault="00710787">
            <w:pPr>
              <w:pStyle w:val="ConsPlusNormal"/>
            </w:pPr>
          </w:p>
        </w:tc>
        <w:tc>
          <w:tcPr>
            <w:tcW w:w="1310" w:type="dxa"/>
            <w:vAlign w:val="center"/>
          </w:tcPr>
          <w:p w14:paraId="6D30C246" w14:textId="77777777" w:rsidR="00710787" w:rsidRDefault="00710787">
            <w:pPr>
              <w:pStyle w:val="ConsPlusNormal"/>
            </w:pPr>
          </w:p>
        </w:tc>
        <w:tc>
          <w:tcPr>
            <w:tcW w:w="1138" w:type="dxa"/>
            <w:vAlign w:val="center"/>
          </w:tcPr>
          <w:p w14:paraId="0299DAB7" w14:textId="77777777" w:rsidR="00710787" w:rsidRDefault="00710787">
            <w:pPr>
              <w:pStyle w:val="ConsPlusNormal"/>
            </w:pPr>
          </w:p>
        </w:tc>
        <w:tc>
          <w:tcPr>
            <w:tcW w:w="1363" w:type="dxa"/>
            <w:vAlign w:val="center"/>
          </w:tcPr>
          <w:p w14:paraId="63684584" w14:textId="77777777" w:rsidR="00710787" w:rsidRDefault="00710787">
            <w:pPr>
              <w:pStyle w:val="ConsPlusNormal"/>
            </w:pPr>
          </w:p>
        </w:tc>
        <w:tc>
          <w:tcPr>
            <w:tcW w:w="1070" w:type="dxa"/>
            <w:vAlign w:val="center"/>
          </w:tcPr>
          <w:p w14:paraId="323FCB26" w14:textId="77777777" w:rsidR="00710787" w:rsidRDefault="00710787">
            <w:pPr>
              <w:pStyle w:val="ConsPlusNormal"/>
            </w:pPr>
          </w:p>
        </w:tc>
        <w:tc>
          <w:tcPr>
            <w:tcW w:w="1267" w:type="dxa"/>
            <w:vAlign w:val="center"/>
          </w:tcPr>
          <w:p w14:paraId="54613464" w14:textId="77777777" w:rsidR="00710787" w:rsidRDefault="00710787">
            <w:pPr>
              <w:pStyle w:val="ConsPlusNormal"/>
            </w:pPr>
          </w:p>
        </w:tc>
        <w:tc>
          <w:tcPr>
            <w:tcW w:w="1118" w:type="dxa"/>
            <w:vAlign w:val="center"/>
          </w:tcPr>
          <w:p w14:paraId="3023B406" w14:textId="77777777" w:rsidR="00710787" w:rsidRDefault="00710787">
            <w:pPr>
              <w:pStyle w:val="ConsPlusNormal"/>
            </w:pPr>
          </w:p>
        </w:tc>
        <w:tc>
          <w:tcPr>
            <w:tcW w:w="1354" w:type="dxa"/>
            <w:vAlign w:val="center"/>
          </w:tcPr>
          <w:p w14:paraId="64BE1FE5" w14:textId="77777777" w:rsidR="00710787" w:rsidRDefault="00710787">
            <w:pPr>
              <w:pStyle w:val="ConsPlusNormal"/>
            </w:pPr>
          </w:p>
        </w:tc>
        <w:tc>
          <w:tcPr>
            <w:tcW w:w="1258" w:type="dxa"/>
            <w:vAlign w:val="center"/>
          </w:tcPr>
          <w:p w14:paraId="6CDA8C99" w14:textId="77777777" w:rsidR="00710787" w:rsidRDefault="00710787">
            <w:pPr>
              <w:pStyle w:val="ConsPlusNormal"/>
            </w:pPr>
          </w:p>
        </w:tc>
        <w:tc>
          <w:tcPr>
            <w:tcW w:w="1334" w:type="dxa"/>
            <w:vAlign w:val="center"/>
          </w:tcPr>
          <w:p w14:paraId="1750C5D1" w14:textId="77777777" w:rsidR="00710787" w:rsidRDefault="00710787">
            <w:pPr>
              <w:pStyle w:val="ConsPlusNormal"/>
            </w:pPr>
          </w:p>
        </w:tc>
      </w:tr>
      <w:tr w:rsidR="00710787" w14:paraId="252D412A" w14:textId="77777777">
        <w:tc>
          <w:tcPr>
            <w:tcW w:w="0" w:type="auto"/>
            <w:vMerge/>
          </w:tcPr>
          <w:p w14:paraId="6EA53439" w14:textId="77777777" w:rsidR="00710787" w:rsidRDefault="00710787">
            <w:pPr>
              <w:pStyle w:val="ConsPlusNormal"/>
            </w:pPr>
          </w:p>
        </w:tc>
        <w:tc>
          <w:tcPr>
            <w:tcW w:w="0" w:type="auto"/>
            <w:vMerge/>
          </w:tcPr>
          <w:p w14:paraId="52D16D8F" w14:textId="77777777" w:rsidR="00710787" w:rsidRDefault="00710787">
            <w:pPr>
              <w:pStyle w:val="ConsPlusNormal"/>
            </w:pPr>
          </w:p>
        </w:tc>
        <w:tc>
          <w:tcPr>
            <w:tcW w:w="869" w:type="dxa"/>
            <w:vAlign w:val="center"/>
          </w:tcPr>
          <w:p w14:paraId="4764F4B8" w14:textId="77777777" w:rsidR="00710787" w:rsidRDefault="00710787">
            <w:pPr>
              <w:pStyle w:val="ConsPlusNormal"/>
              <w:jc w:val="center"/>
            </w:pPr>
            <w:r>
              <w:t>км</w:t>
            </w:r>
          </w:p>
        </w:tc>
        <w:tc>
          <w:tcPr>
            <w:tcW w:w="749" w:type="dxa"/>
            <w:vAlign w:val="center"/>
          </w:tcPr>
          <w:p w14:paraId="070D14A8" w14:textId="77777777" w:rsidR="00710787" w:rsidRDefault="00710787">
            <w:pPr>
              <w:pStyle w:val="ConsPlusNormal"/>
            </w:pPr>
          </w:p>
        </w:tc>
        <w:tc>
          <w:tcPr>
            <w:tcW w:w="768" w:type="dxa"/>
            <w:vAlign w:val="center"/>
          </w:tcPr>
          <w:p w14:paraId="1BDE3465" w14:textId="77777777" w:rsidR="00710787" w:rsidRDefault="00710787">
            <w:pPr>
              <w:pStyle w:val="ConsPlusNormal"/>
            </w:pPr>
          </w:p>
        </w:tc>
        <w:tc>
          <w:tcPr>
            <w:tcW w:w="778" w:type="dxa"/>
            <w:vAlign w:val="center"/>
          </w:tcPr>
          <w:p w14:paraId="368CC57B" w14:textId="77777777" w:rsidR="00710787" w:rsidRDefault="00710787">
            <w:pPr>
              <w:pStyle w:val="ConsPlusNormal"/>
            </w:pPr>
          </w:p>
        </w:tc>
        <w:tc>
          <w:tcPr>
            <w:tcW w:w="1310" w:type="dxa"/>
            <w:vAlign w:val="center"/>
          </w:tcPr>
          <w:p w14:paraId="5180E1C4" w14:textId="77777777" w:rsidR="00710787" w:rsidRDefault="00710787">
            <w:pPr>
              <w:pStyle w:val="ConsPlusNormal"/>
            </w:pPr>
          </w:p>
        </w:tc>
        <w:tc>
          <w:tcPr>
            <w:tcW w:w="1138" w:type="dxa"/>
            <w:vAlign w:val="center"/>
          </w:tcPr>
          <w:p w14:paraId="5861ED20" w14:textId="77777777" w:rsidR="00710787" w:rsidRDefault="00710787">
            <w:pPr>
              <w:pStyle w:val="ConsPlusNormal"/>
            </w:pPr>
          </w:p>
        </w:tc>
        <w:tc>
          <w:tcPr>
            <w:tcW w:w="1363" w:type="dxa"/>
            <w:vAlign w:val="center"/>
          </w:tcPr>
          <w:p w14:paraId="3FD2C50F" w14:textId="77777777" w:rsidR="00710787" w:rsidRDefault="00710787">
            <w:pPr>
              <w:pStyle w:val="ConsPlusNormal"/>
            </w:pPr>
          </w:p>
        </w:tc>
        <w:tc>
          <w:tcPr>
            <w:tcW w:w="1070" w:type="dxa"/>
            <w:vAlign w:val="center"/>
          </w:tcPr>
          <w:p w14:paraId="13DEA186" w14:textId="77777777" w:rsidR="00710787" w:rsidRDefault="00710787">
            <w:pPr>
              <w:pStyle w:val="ConsPlusNormal"/>
            </w:pPr>
          </w:p>
        </w:tc>
        <w:tc>
          <w:tcPr>
            <w:tcW w:w="1267" w:type="dxa"/>
            <w:vAlign w:val="center"/>
          </w:tcPr>
          <w:p w14:paraId="5EE759AF" w14:textId="77777777" w:rsidR="00710787" w:rsidRDefault="00710787">
            <w:pPr>
              <w:pStyle w:val="ConsPlusNormal"/>
            </w:pPr>
          </w:p>
        </w:tc>
        <w:tc>
          <w:tcPr>
            <w:tcW w:w="1118" w:type="dxa"/>
            <w:vAlign w:val="center"/>
          </w:tcPr>
          <w:p w14:paraId="6C687DC4" w14:textId="77777777" w:rsidR="00710787" w:rsidRDefault="00710787">
            <w:pPr>
              <w:pStyle w:val="ConsPlusNormal"/>
            </w:pPr>
          </w:p>
        </w:tc>
        <w:tc>
          <w:tcPr>
            <w:tcW w:w="1354" w:type="dxa"/>
            <w:vAlign w:val="center"/>
          </w:tcPr>
          <w:p w14:paraId="7FADB751" w14:textId="77777777" w:rsidR="00710787" w:rsidRDefault="00710787">
            <w:pPr>
              <w:pStyle w:val="ConsPlusNormal"/>
            </w:pPr>
          </w:p>
        </w:tc>
        <w:tc>
          <w:tcPr>
            <w:tcW w:w="1258" w:type="dxa"/>
            <w:vAlign w:val="center"/>
          </w:tcPr>
          <w:p w14:paraId="465EAD04" w14:textId="77777777" w:rsidR="00710787" w:rsidRDefault="00710787">
            <w:pPr>
              <w:pStyle w:val="ConsPlusNormal"/>
            </w:pPr>
          </w:p>
        </w:tc>
        <w:tc>
          <w:tcPr>
            <w:tcW w:w="1334" w:type="dxa"/>
            <w:vAlign w:val="center"/>
          </w:tcPr>
          <w:p w14:paraId="39203F68" w14:textId="77777777" w:rsidR="00710787" w:rsidRDefault="00710787">
            <w:pPr>
              <w:pStyle w:val="ConsPlusNormal"/>
            </w:pPr>
          </w:p>
        </w:tc>
      </w:tr>
      <w:tr w:rsidR="00710787" w14:paraId="16BE058F" w14:textId="77777777">
        <w:tc>
          <w:tcPr>
            <w:tcW w:w="0" w:type="auto"/>
            <w:vMerge/>
          </w:tcPr>
          <w:p w14:paraId="5429AD91" w14:textId="77777777" w:rsidR="00710787" w:rsidRDefault="00710787">
            <w:pPr>
              <w:pStyle w:val="ConsPlusNormal"/>
            </w:pPr>
          </w:p>
        </w:tc>
        <w:tc>
          <w:tcPr>
            <w:tcW w:w="0" w:type="auto"/>
            <w:vMerge/>
          </w:tcPr>
          <w:p w14:paraId="5DF46E30" w14:textId="77777777" w:rsidR="00710787" w:rsidRDefault="00710787">
            <w:pPr>
              <w:pStyle w:val="ConsPlusNormal"/>
            </w:pPr>
          </w:p>
        </w:tc>
        <w:tc>
          <w:tcPr>
            <w:tcW w:w="869" w:type="dxa"/>
            <w:vAlign w:val="center"/>
          </w:tcPr>
          <w:p w14:paraId="05341177" w14:textId="77777777" w:rsidR="00710787" w:rsidRDefault="00710787">
            <w:pPr>
              <w:pStyle w:val="ConsPlusNormal"/>
              <w:jc w:val="center"/>
            </w:pPr>
            <w:r>
              <w:t>Другое</w:t>
            </w:r>
          </w:p>
        </w:tc>
        <w:tc>
          <w:tcPr>
            <w:tcW w:w="749" w:type="dxa"/>
            <w:vAlign w:val="center"/>
          </w:tcPr>
          <w:p w14:paraId="398EB688" w14:textId="77777777" w:rsidR="00710787" w:rsidRDefault="00710787">
            <w:pPr>
              <w:pStyle w:val="ConsPlusNormal"/>
            </w:pPr>
          </w:p>
        </w:tc>
        <w:tc>
          <w:tcPr>
            <w:tcW w:w="768" w:type="dxa"/>
            <w:vAlign w:val="center"/>
          </w:tcPr>
          <w:p w14:paraId="32FD5101" w14:textId="77777777" w:rsidR="00710787" w:rsidRDefault="00710787">
            <w:pPr>
              <w:pStyle w:val="ConsPlusNormal"/>
            </w:pPr>
          </w:p>
        </w:tc>
        <w:tc>
          <w:tcPr>
            <w:tcW w:w="778" w:type="dxa"/>
            <w:vAlign w:val="center"/>
          </w:tcPr>
          <w:p w14:paraId="3B1965C9" w14:textId="77777777" w:rsidR="00710787" w:rsidRDefault="00710787">
            <w:pPr>
              <w:pStyle w:val="ConsPlusNormal"/>
            </w:pPr>
          </w:p>
        </w:tc>
        <w:tc>
          <w:tcPr>
            <w:tcW w:w="1310" w:type="dxa"/>
            <w:vAlign w:val="center"/>
          </w:tcPr>
          <w:p w14:paraId="5862A25D" w14:textId="77777777" w:rsidR="00710787" w:rsidRDefault="00710787">
            <w:pPr>
              <w:pStyle w:val="ConsPlusNormal"/>
            </w:pPr>
          </w:p>
        </w:tc>
        <w:tc>
          <w:tcPr>
            <w:tcW w:w="1138" w:type="dxa"/>
            <w:vAlign w:val="center"/>
          </w:tcPr>
          <w:p w14:paraId="5AFBBB86" w14:textId="77777777" w:rsidR="00710787" w:rsidRDefault="00710787">
            <w:pPr>
              <w:pStyle w:val="ConsPlusNormal"/>
            </w:pPr>
          </w:p>
        </w:tc>
        <w:tc>
          <w:tcPr>
            <w:tcW w:w="1363" w:type="dxa"/>
            <w:vAlign w:val="center"/>
          </w:tcPr>
          <w:p w14:paraId="0655F98C" w14:textId="77777777" w:rsidR="00710787" w:rsidRDefault="00710787">
            <w:pPr>
              <w:pStyle w:val="ConsPlusNormal"/>
            </w:pPr>
          </w:p>
        </w:tc>
        <w:tc>
          <w:tcPr>
            <w:tcW w:w="1070" w:type="dxa"/>
            <w:vAlign w:val="center"/>
          </w:tcPr>
          <w:p w14:paraId="2B53189F" w14:textId="77777777" w:rsidR="00710787" w:rsidRDefault="00710787">
            <w:pPr>
              <w:pStyle w:val="ConsPlusNormal"/>
            </w:pPr>
          </w:p>
        </w:tc>
        <w:tc>
          <w:tcPr>
            <w:tcW w:w="1267" w:type="dxa"/>
            <w:vAlign w:val="center"/>
          </w:tcPr>
          <w:p w14:paraId="2DE45E69" w14:textId="77777777" w:rsidR="00710787" w:rsidRDefault="00710787">
            <w:pPr>
              <w:pStyle w:val="ConsPlusNormal"/>
            </w:pPr>
          </w:p>
        </w:tc>
        <w:tc>
          <w:tcPr>
            <w:tcW w:w="1118" w:type="dxa"/>
            <w:vAlign w:val="center"/>
          </w:tcPr>
          <w:p w14:paraId="2D06A309" w14:textId="77777777" w:rsidR="00710787" w:rsidRDefault="00710787">
            <w:pPr>
              <w:pStyle w:val="ConsPlusNormal"/>
            </w:pPr>
          </w:p>
        </w:tc>
        <w:tc>
          <w:tcPr>
            <w:tcW w:w="1354" w:type="dxa"/>
            <w:vAlign w:val="center"/>
          </w:tcPr>
          <w:p w14:paraId="72A94F48" w14:textId="77777777" w:rsidR="00710787" w:rsidRDefault="00710787">
            <w:pPr>
              <w:pStyle w:val="ConsPlusNormal"/>
            </w:pPr>
          </w:p>
        </w:tc>
        <w:tc>
          <w:tcPr>
            <w:tcW w:w="1258" w:type="dxa"/>
            <w:vAlign w:val="center"/>
          </w:tcPr>
          <w:p w14:paraId="64537424" w14:textId="77777777" w:rsidR="00710787" w:rsidRDefault="00710787">
            <w:pPr>
              <w:pStyle w:val="ConsPlusNormal"/>
            </w:pPr>
          </w:p>
        </w:tc>
        <w:tc>
          <w:tcPr>
            <w:tcW w:w="1334" w:type="dxa"/>
            <w:vAlign w:val="center"/>
          </w:tcPr>
          <w:p w14:paraId="709B7400" w14:textId="77777777" w:rsidR="00710787" w:rsidRDefault="00710787">
            <w:pPr>
              <w:pStyle w:val="ConsPlusNormal"/>
            </w:pPr>
          </w:p>
        </w:tc>
      </w:tr>
      <w:tr w:rsidR="00710787" w14:paraId="04465652" w14:textId="77777777">
        <w:tc>
          <w:tcPr>
            <w:tcW w:w="859" w:type="dxa"/>
            <w:vMerge w:val="restart"/>
            <w:vAlign w:val="center"/>
          </w:tcPr>
          <w:p w14:paraId="12E8059C" w14:textId="77777777" w:rsidR="00710787" w:rsidRDefault="00710787">
            <w:pPr>
              <w:pStyle w:val="ConsPlusNormal"/>
              <w:jc w:val="center"/>
            </w:pPr>
            <w:r>
              <w:t>1.1.6.2</w:t>
            </w:r>
          </w:p>
        </w:tc>
        <w:tc>
          <w:tcPr>
            <w:tcW w:w="2890" w:type="dxa"/>
            <w:vMerge w:val="restart"/>
            <w:vAlign w:val="center"/>
          </w:tcPr>
          <w:p w14:paraId="6A2BF029" w14:textId="77777777" w:rsidR="00710787" w:rsidRDefault="00710787">
            <w:pPr>
              <w:pStyle w:val="ConsPlusNormal"/>
              <w:ind w:firstLine="283"/>
            </w:pPr>
            <w:r>
              <w:t>в том числе с реконструкцией и новым строительством объектов электросетевого хозяйства</w:t>
            </w:r>
          </w:p>
        </w:tc>
        <w:tc>
          <w:tcPr>
            <w:tcW w:w="869" w:type="dxa"/>
            <w:vAlign w:val="center"/>
          </w:tcPr>
          <w:p w14:paraId="32A94177" w14:textId="77777777" w:rsidR="00710787" w:rsidRDefault="00710787">
            <w:pPr>
              <w:pStyle w:val="ConsPlusNormal"/>
              <w:jc w:val="center"/>
            </w:pPr>
            <w:r>
              <w:t>МВт</w:t>
            </w:r>
          </w:p>
        </w:tc>
        <w:tc>
          <w:tcPr>
            <w:tcW w:w="749" w:type="dxa"/>
            <w:vAlign w:val="center"/>
          </w:tcPr>
          <w:p w14:paraId="224153A4" w14:textId="77777777" w:rsidR="00710787" w:rsidRDefault="00710787">
            <w:pPr>
              <w:pStyle w:val="ConsPlusNormal"/>
            </w:pPr>
          </w:p>
        </w:tc>
        <w:tc>
          <w:tcPr>
            <w:tcW w:w="768" w:type="dxa"/>
            <w:vAlign w:val="center"/>
          </w:tcPr>
          <w:p w14:paraId="3F327326" w14:textId="77777777" w:rsidR="00710787" w:rsidRDefault="00710787">
            <w:pPr>
              <w:pStyle w:val="ConsPlusNormal"/>
            </w:pPr>
          </w:p>
        </w:tc>
        <w:tc>
          <w:tcPr>
            <w:tcW w:w="778" w:type="dxa"/>
            <w:vAlign w:val="center"/>
          </w:tcPr>
          <w:p w14:paraId="0D7857F8" w14:textId="77777777" w:rsidR="00710787" w:rsidRDefault="00710787">
            <w:pPr>
              <w:pStyle w:val="ConsPlusNormal"/>
            </w:pPr>
          </w:p>
        </w:tc>
        <w:tc>
          <w:tcPr>
            <w:tcW w:w="1310" w:type="dxa"/>
            <w:vAlign w:val="center"/>
          </w:tcPr>
          <w:p w14:paraId="5CD36C6E" w14:textId="77777777" w:rsidR="00710787" w:rsidRDefault="00710787">
            <w:pPr>
              <w:pStyle w:val="ConsPlusNormal"/>
            </w:pPr>
          </w:p>
        </w:tc>
        <w:tc>
          <w:tcPr>
            <w:tcW w:w="1138" w:type="dxa"/>
            <w:vAlign w:val="center"/>
          </w:tcPr>
          <w:p w14:paraId="35F39FAA" w14:textId="77777777" w:rsidR="00710787" w:rsidRDefault="00710787">
            <w:pPr>
              <w:pStyle w:val="ConsPlusNormal"/>
            </w:pPr>
          </w:p>
        </w:tc>
        <w:tc>
          <w:tcPr>
            <w:tcW w:w="1363" w:type="dxa"/>
            <w:vAlign w:val="center"/>
          </w:tcPr>
          <w:p w14:paraId="5E40FF38" w14:textId="77777777" w:rsidR="00710787" w:rsidRDefault="00710787">
            <w:pPr>
              <w:pStyle w:val="ConsPlusNormal"/>
            </w:pPr>
          </w:p>
        </w:tc>
        <w:tc>
          <w:tcPr>
            <w:tcW w:w="1070" w:type="dxa"/>
            <w:vAlign w:val="center"/>
          </w:tcPr>
          <w:p w14:paraId="7E8BE59A" w14:textId="77777777" w:rsidR="00710787" w:rsidRDefault="00710787">
            <w:pPr>
              <w:pStyle w:val="ConsPlusNormal"/>
            </w:pPr>
          </w:p>
        </w:tc>
        <w:tc>
          <w:tcPr>
            <w:tcW w:w="1267" w:type="dxa"/>
            <w:vAlign w:val="center"/>
          </w:tcPr>
          <w:p w14:paraId="57F4321D" w14:textId="77777777" w:rsidR="00710787" w:rsidRDefault="00710787">
            <w:pPr>
              <w:pStyle w:val="ConsPlusNormal"/>
            </w:pPr>
          </w:p>
        </w:tc>
        <w:tc>
          <w:tcPr>
            <w:tcW w:w="1118" w:type="dxa"/>
            <w:vAlign w:val="center"/>
          </w:tcPr>
          <w:p w14:paraId="4E337566" w14:textId="77777777" w:rsidR="00710787" w:rsidRDefault="00710787">
            <w:pPr>
              <w:pStyle w:val="ConsPlusNormal"/>
            </w:pPr>
          </w:p>
        </w:tc>
        <w:tc>
          <w:tcPr>
            <w:tcW w:w="1354" w:type="dxa"/>
            <w:vAlign w:val="center"/>
          </w:tcPr>
          <w:p w14:paraId="272BB55B" w14:textId="77777777" w:rsidR="00710787" w:rsidRDefault="00710787">
            <w:pPr>
              <w:pStyle w:val="ConsPlusNormal"/>
            </w:pPr>
          </w:p>
        </w:tc>
        <w:tc>
          <w:tcPr>
            <w:tcW w:w="1258" w:type="dxa"/>
            <w:vAlign w:val="center"/>
          </w:tcPr>
          <w:p w14:paraId="52D91BBB" w14:textId="77777777" w:rsidR="00710787" w:rsidRDefault="00710787">
            <w:pPr>
              <w:pStyle w:val="ConsPlusNormal"/>
            </w:pPr>
          </w:p>
        </w:tc>
        <w:tc>
          <w:tcPr>
            <w:tcW w:w="1334" w:type="dxa"/>
            <w:vAlign w:val="center"/>
          </w:tcPr>
          <w:p w14:paraId="6E09AD32" w14:textId="77777777" w:rsidR="00710787" w:rsidRDefault="00710787">
            <w:pPr>
              <w:pStyle w:val="ConsPlusNormal"/>
            </w:pPr>
          </w:p>
        </w:tc>
      </w:tr>
      <w:tr w:rsidR="00710787" w14:paraId="3701E146" w14:textId="77777777">
        <w:tc>
          <w:tcPr>
            <w:tcW w:w="0" w:type="auto"/>
            <w:vMerge/>
          </w:tcPr>
          <w:p w14:paraId="196A44B5" w14:textId="77777777" w:rsidR="00710787" w:rsidRDefault="00710787">
            <w:pPr>
              <w:pStyle w:val="ConsPlusNormal"/>
            </w:pPr>
          </w:p>
        </w:tc>
        <w:tc>
          <w:tcPr>
            <w:tcW w:w="0" w:type="auto"/>
            <w:vMerge/>
          </w:tcPr>
          <w:p w14:paraId="1CDAA115" w14:textId="77777777" w:rsidR="00710787" w:rsidRDefault="00710787">
            <w:pPr>
              <w:pStyle w:val="ConsPlusNormal"/>
            </w:pPr>
          </w:p>
        </w:tc>
        <w:tc>
          <w:tcPr>
            <w:tcW w:w="869" w:type="dxa"/>
            <w:vAlign w:val="center"/>
          </w:tcPr>
          <w:p w14:paraId="0A62677E" w14:textId="77777777" w:rsidR="00710787" w:rsidRDefault="00710787">
            <w:pPr>
              <w:pStyle w:val="ConsPlusNormal"/>
              <w:jc w:val="center"/>
            </w:pPr>
            <w:r>
              <w:t>МВА</w:t>
            </w:r>
          </w:p>
        </w:tc>
        <w:tc>
          <w:tcPr>
            <w:tcW w:w="749" w:type="dxa"/>
            <w:vAlign w:val="center"/>
          </w:tcPr>
          <w:p w14:paraId="7C28FD79" w14:textId="77777777" w:rsidR="00710787" w:rsidRDefault="00710787">
            <w:pPr>
              <w:pStyle w:val="ConsPlusNormal"/>
            </w:pPr>
          </w:p>
        </w:tc>
        <w:tc>
          <w:tcPr>
            <w:tcW w:w="768" w:type="dxa"/>
            <w:vAlign w:val="center"/>
          </w:tcPr>
          <w:p w14:paraId="4B910DB5" w14:textId="77777777" w:rsidR="00710787" w:rsidRDefault="00710787">
            <w:pPr>
              <w:pStyle w:val="ConsPlusNormal"/>
            </w:pPr>
          </w:p>
        </w:tc>
        <w:tc>
          <w:tcPr>
            <w:tcW w:w="778" w:type="dxa"/>
            <w:vAlign w:val="center"/>
          </w:tcPr>
          <w:p w14:paraId="16C7B13F" w14:textId="77777777" w:rsidR="00710787" w:rsidRDefault="00710787">
            <w:pPr>
              <w:pStyle w:val="ConsPlusNormal"/>
            </w:pPr>
          </w:p>
        </w:tc>
        <w:tc>
          <w:tcPr>
            <w:tcW w:w="1310" w:type="dxa"/>
            <w:vAlign w:val="center"/>
          </w:tcPr>
          <w:p w14:paraId="05E78539" w14:textId="77777777" w:rsidR="00710787" w:rsidRDefault="00710787">
            <w:pPr>
              <w:pStyle w:val="ConsPlusNormal"/>
            </w:pPr>
          </w:p>
        </w:tc>
        <w:tc>
          <w:tcPr>
            <w:tcW w:w="1138" w:type="dxa"/>
            <w:vAlign w:val="center"/>
          </w:tcPr>
          <w:p w14:paraId="1DEE8C30" w14:textId="77777777" w:rsidR="00710787" w:rsidRDefault="00710787">
            <w:pPr>
              <w:pStyle w:val="ConsPlusNormal"/>
            </w:pPr>
          </w:p>
        </w:tc>
        <w:tc>
          <w:tcPr>
            <w:tcW w:w="1363" w:type="dxa"/>
            <w:vAlign w:val="center"/>
          </w:tcPr>
          <w:p w14:paraId="6384D4EB" w14:textId="77777777" w:rsidR="00710787" w:rsidRDefault="00710787">
            <w:pPr>
              <w:pStyle w:val="ConsPlusNormal"/>
            </w:pPr>
          </w:p>
        </w:tc>
        <w:tc>
          <w:tcPr>
            <w:tcW w:w="1070" w:type="dxa"/>
            <w:vAlign w:val="center"/>
          </w:tcPr>
          <w:p w14:paraId="79E92025" w14:textId="77777777" w:rsidR="00710787" w:rsidRDefault="00710787">
            <w:pPr>
              <w:pStyle w:val="ConsPlusNormal"/>
            </w:pPr>
          </w:p>
        </w:tc>
        <w:tc>
          <w:tcPr>
            <w:tcW w:w="1267" w:type="dxa"/>
            <w:vAlign w:val="center"/>
          </w:tcPr>
          <w:p w14:paraId="7F833767" w14:textId="77777777" w:rsidR="00710787" w:rsidRDefault="00710787">
            <w:pPr>
              <w:pStyle w:val="ConsPlusNormal"/>
            </w:pPr>
          </w:p>
        </w:tc>
        <w:tc>
          <w:tcPr>
            <w:tcW w:w="1118" w:type="dxa"/>
            <w:vAlign w:val="center"/>
          </w:tcPr>
          <w:p w14:paraId="67F1764F" w14:textId="77777777" w:rsidR="00710787" w:rsidRDefault="00710787">
            <w:pPr>
              <w:pStyle w:val="ConsPlusNormal"/>
            </w:pPr>
          </w:p>
        </w:tc>
        <w:tc>
          <w:tcPr>
            <w:tcW w:w="1354" w:type="dxa"/>
            <w:vAlign w:val="center"/>
          </w:tcPr>
          <w:p w14:paraId="35549356" w14:textId="77777777" w:rsidR="00710787" w:rsidRDefault="00710787">
            <w:pPr>
              <w:pStyle w:val="ConsPlusNormal"/>
            </w:pPr>
          </w:p>
        </w:tc>
        <w:tc>
          <w:tcPr>
            <w:tcW w:w="1258" w:type="dxa"/>
            <w:vAlign w:val="center"/>
          </w:tcPr>
          <w:p w14:paraId="08A50D88" w14:textId="77777777" w:rsidR="00710787" w:rsidRDefault="00710787">
            <w:pPr>
              <w:pStyle w:val="ConsPlusNormal"/>
            </w:pPr>
          </w:p>
        </w:tc>
        <w:tc>
          <w:tcPr>
            <w:tcW w:w="1334" w:type="dxa"/>
            <w:vAlign w:val="center"/>
          </w:tcPr>
          <w:p w14:paraId="3F04D23A" w14:textId="77777777" w:rsidR="00710787" w:rsidRDefault="00710787">
            <w:pPr>
              <w:pStyle w:val="ConsPlusNormal"/>
            </w:pPr>
          </w:p>
        </w:tc>
      </w:tr>
      <w:tr w:rsidR="00710787" w14:paraId="4D961860" w14:textId="77777777">
        <w:tc>
          <w:tcPr>
            <w:tcW w:w="0" w:type="auto"/>
            <w:vMerge/>
          </w:tcPr>
          <w:p w14:paraId="5E2C0AFA" w14:textId="77777777" w:rsidR="00710787" w:rsidRDefault="00710787">
            <w:pPr>
              <w:pStyle w:val="ConsPlusNormal"/>
            </w:pPr>
          </w:p>
        </w:tc>
        <w:tc>
          <w:tcPr>
            <w:tcW w:w="0" w:type="auto"/>
            <w:vMerge/>
          </w:tcPr>
          <w:p w14:paraId="5AADFCC6" w14:textId="77777777" w:rsidR="00710787" w:rsidRDefault="00710787">
            <w:pPr>
              <w:pStyle w:val="ConsPlusNormal"/>
            </w:pPr>
          </w:p>
        </w:tc>
        <w:tc>
          <w:tcPr>
            <w:tcW w:w="869" w:type="dxa"/>
            <w:vAlign w:val="center"/>
          </w:tcPr>
          <w:p w14:paraId="5FC71D9B" w14:textId="77777777" w:rsidR="00710787" w:rsidRDefault="00710787">
            <w:pPr>
              <w:pStyle w:val="ConsPlusNormal"/>
              <w:jc w:val="center"/>
            </w:pPr>
            <w:r>
              <w:t>км</w:t>
            </w:r>
          </w:p>
        </w:tc>
        <w:tc>
          <w:tcPr>
            <w:tcW w:w="749" w:type="dxa"/>
            <w:vAlign w:val="center"/>
          </w:tcPr>
          <w:p w14:paraId="74C7AFCD" w14:textId="77777777" w:rsidR="00710787" w:rsidRDefault="00710787">
            <w:pPr>
              <w:pStyle w:val="ConsPlusNormal"/>
            </w:pPr>
          </w:p>
        </w:tc>
        <w:tc>
          <w:tcPr>
            <w:tcW w:w="768" w:type="dxa"/>
            <w:vAlign w:val="center"/>
          </w:tcPr>
          <w:p w14:paraId="2BB04C47" w14:textId="77777777" w:rsidR="00710787" w:rsidRDefault="00710787">
            <w:pPr>
              <w:pStyle w:val="ConsPlusNormal"/>
            </w:pPr>
          </w:p>
        </w:tc>
        <w:tc>
          <w:tcPr>
            <w:tcW w:w="778" w:type="dxa"/>
            <w:vAlign w:val="center"/>
          </w:tcPr>
          <w:p w14:paraId="256AFC90" w14:textId="77777777" w:rsidR="00710787" w:rsidRDefault="00710787">
            <w:pPr>
              <w:pStyle w:val="ConsPlusNormal"/>
            </w:pPr>
          </w:p>
        </w:tc>
        <w:tc>
          <w:tcPr>
            <w:tcW w:w="1310" w:type="dxa"/>
            <w:vAlign w:val="center"/>
          </w:tcPr>
          <w:p w14:paraId="1467DFB4" w14:textId="77777777" w:rsidR="00710787" w:rsidRDefault="00710787">
            <w:pPr>
              <w:pStyle w:val="ConsPlusNormal"/>
            </w:pPr>
          </w:p>
        </w:tc>
        <w:tc>
          <w:tcPr>
            <w:tcW w:w="1138" w:type="dxa"/>
            <w:vAlign w:val="center"/>
          </w:tcPr>
          <w:p w14:paraId="6FFDC97D" w14:textId="77777777" w:rsidR="00710787" w:rsidRDefault="00710787">
            <w:pPr>
              <w:pStyle w:val="ConsPlusNormal"/>
            </w:pPr>
          </w:p>
        </w:tc>
        <w:tc>
          <w:tcPr>
            <w:tcW w:w="1363" w:type="dxa"/>
            <w:vAlign w:val="center"/>
          </w:tcPr>
          <w:p w14:paraId="7627BD16" w14:textId="77777777" w:rsidR="00710787" w:rsidRDefault="00710787">
            <w:pPr>
              <w:pStyle w:val="ConsPlusNormal"/>
            </w:pPr>
          </w:p>
        </w:tc>
        <w:tc>
          <w:tcPr>
            <w:tcW w:w="1070" w:type="dxa"/>
            <w:vAlign w:val="center"/>
          </w:tcPr>
          <w:p w14:paraId="6D8DFEC8" w14:textId="77777777" w:rsidR="00710787" w:rsidRDefault="00710787">
            <w:pPr>
              <w:pStyle w:val="ConsPlusNormal"/>
            </w:pPr>
          </w:p>
        </w:tc>
        <w:tc>
          <w:tcPr>
            <w:tcW w:w="1267" w:type="dxa"/>
            <w:vAlign w:val="center"/>
          </w:tcPr>
          <w:p w14:paraId="7B74405B" w14:textId="77777777" w:rsidR="00710787" w:rsidRDefault="00710787">
            <w:pPr>
              <w:pStyle w:val="ConsPlusNormal"/>
            </w:pPr>
          </w:p>
        </w:tc>
        <w:tc>
          <w:tcPr>
            <w:tcW w:w="1118" w:type="dxa"/>
            <w:vAlign w:val="center"/>
          </w:tcPr>
          <w:p w14:paraId="35D5CD15" w14:textId="77777777" w:rsidR="00710787" w:rsidRDefault="00710787">
            <w:pPr>
              <w:pStyle w:val="ConsPlusNormal"/>
            </w:pPr>
          </w:p>
        </w:tc>
        <w:tc>
          <w:tcPr>
            <w:tcW w:w="1354" w:type="dxa"/>
            <w:vAlign w:val="center"/>
          </w:tcPr>
          <w:p w14:paraId="6629795D" w14:textId="77777777" w:rsidR="00710787" w:rsidRDefault="00710787">
            <w:pPr>
              <w:pStyle w:val="ConsPlusNormal"/>
            </w:pPr>
          </w:p>
        </w:tc>
        <w:tc>
          <w:tcPr>
            <w:tcW w:w="1258" w:type="dxa"/>
            <w:vAlign w:val="center"/>
          </w:tcPr>
          <w:p w14:paraId="6021E3B6" w14:textId="77777777" w:rsidR="00710787" w:rsidRDefault="00710787">
            <w:pPr>
              <w:pStyle w:val="ConsPlusNormal"/>
            </w:pPr>
          </w:p>
        </w:tc>
        <w:tc>
          <w:tcPr>
            <w:tcW w:w="1334" w:type="dxa"/>
            <w:vAlign w:val="center"/>
          </w:tcPr>
          <w:p w14:paraId="0F29B1C9" w14:textId="77777777" w:rsidR="00710787" w:rsidRDefault="00710787">
            <w:pPr>
              <w:pStyle w:val="ConsPlusNormal"/>
            </w:pPr>
          </w:p>
        </w:tc>
      </w:tr>
      <w:tr w:rsidR="00710787" w14:paraId="77B4EC35" w14:textId="77777777">
        <w:tc>
          <w:tcPr>
            <w:tcW w:w="0" w:type="auto"/>
            <w:vMerge/>
          </w:tcPr>
          <w:p w14:paraId="12320919" w14:textId="77777777" w:rsidR="00710787" w:rsidRDefault="00710787">
            <w:pPr>
              <w:pStyle w:val="ConsPlusNormal"/>
            </w:pPr>
          </w:p>
        </w:tc>
        <w:tc>
          <w:tcPr>
            <w:tcW w:w="0" w:type="auto"/>
            <w:vMerge/>
          </w:tcPr>
          <w:p w14:paraId="2493BEFA" w14:textId="77777777" w:rsidR="00710787" w:rsidRDefault="00710787">
            <w:pPr>
              <w:pStyle w:val="ConsPlusNormal"/>
            </w:pPr>
          </w:p>
        </w:tc>
        <w:tc>
          <w:tcPr>
            <w:tcW w:w="869" w:type="dxa"/>
            <w:vAlign w:val="center"/>
          </w:tcPr>
          <w:p w14:paraId="53124DD1"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00403255" w14:textId="77777777" w:rsidR="00710787" w:rsidRDefault="00710787">
            <w:pPr>
              <w:pStyle w:val="ConsPlusNormal"/>
            </w:pPr>
          </w:p>
        </w:tc>
        <w:tc>
          <w:tcPr>
            <w:tcW w:w="768" w:type="dxa"/>
            <w:vAlign w:val="center"/>
          </w:tcPr>
          <w:p w14:paraId="39D78D78" w14:textId="77777777" w:rsidR="00710787" w:rsidRDefault="00710787">
            <w:pPr>
              <w:pStyle w:val="ConsPlusNormal"/>
            </w:pPr>
          </w:p>
        </w:tc>
        <w:tc>
          <w:tcPr>
            <w:tcW w:w="778" w:type="dxa"/>
            <w:vAlign w:val="center"/>
          </w:tcPr>
          <w:p w14:paraId="1D5AFCFA" w14:textId="77777777" w:rsidR="00710787" w:rsidRDefault="00710787">
            <w:pPr>
              <w:pStyle w:val="ConsPlusNormal"/>
            </w:pPr>
          </w:p>
        </w:tc>
        <w:tc>
          <w:tcPr>
            <w:tcW w:w="1310" w:type="dxa"/>
            <w:vAlign w:val="center"/>
          </w:tcPr>
          <w:p w14:paraId="46A7D684" w14:textId="77777777" w:rsidR="00710787" w:rsidRDefault="00710787">
            <w:pPr>
              <w:pStyle w:val="ConsPlusNormal"/>
            </w:pPr>
          </w:p>
        </w:tc>
        <w:tc>
          <w:tcPr>
            <w:tcW w:w="1138" w:type="dxa"/>
            <w:vAlign w:val="center"/>
          </w:tcPr>
          <w:p w14:paraId="2FDD5BAC" w14:textId="77777777" w:rsidR="00710787" w:rsidRDefault="00710787">
            <w:pPr>
              <w:pStyle w:val="ConsPlusNormal"/>
            </w:pPr>
          </w:p>
        </w:tc>
        <w:tc>
          <w:tcPr>
            <w:tcW w:w="1363" w:type="dxa"/>
            <w:vAlign w:val="center"/>
          </w:tcPr>
          <w:p w14:paraId="5A12A788" w14:textId="77777777" w:rsidR="00710787" w:rsidRDefault="00710787">
            <w:pPr>
              <w:pStyle w:val="ConsPlusNormal"/>
            </w:pPr>
          </w:p>
        </w:tc>
        <w:tc>
          <w:tcPr>
            <w:tcW w:w="1070" w:type="dxa"/>
            <w:vAlign w:val="center"/>
          </w:tcPr>
          <w:p w14:paraId="18B1E247" w14:textId="77777777" w:rsidR="00710787" w:rsidRDefault="00710787">
            <w:pPr>
              <w:pStyle w:val="ConsPlusNormal"/>
            </w:pPr>
          </w:p>
        </w:tc>
        <w:tc>
          <w:tcPr>
            <w:tcW w:w="1267" w:type="dxa"/>
            <w:vAlign w:val="center"/>
          </w:tcPr>
          <w:p w14:paraId="7B427769" w14:textId="77777777" w:rsidR="00710787" w:rsidRDefault="00710787">
            <w:pPr>
              <w:pStyle w:val="ConsPlusNormal"/>
            </w:pPr>
          </w:p>
        </w:tc>
        <w:tc>
          <w:tcPr>
            <w:tcW w:w="1118" w:type="dxa"/>
            <w:vAlign w:val="center"/>
          </w:tcPr>
          <w:p w14:paraId="3FEBEB22" w14:textId="77777777" w:rsidR="00710787" w:rsidRDefault="00710787">
            <w:pPr>
              <w:pStyle w:val="ConsPlusNormal"/>
            </w:pPr>
          </w:p>
        </w:tc>
        <w:tc>
          <w:tcPr>
            <w:tcW w:w="1354" w:type="dxa"/>
            <w:vAlign w:val="center"/>
          </w:tcPr>
          <w:p w14:paraId="58A85815" w14:textId="77777777" w:rsidR="00710787" w:rsidRDefault="00710787">
            <w:pPr>
              <w:pStyle w:val="ConsPlusNormal"/>
            </w:pPr>
          </w:p>
        </w:tc>
        <w:tc>
          <w:tcPr>
            <w:tcW w:w="1258" w:type="dxa"/>
            <w:vAlign w:val="center"/>
          </w:tcPr>
          <w:p w14:paraId="4D480A93" w14:textId="77777777" w:rsidR="00710787" w:rsidRDefault="00710787">
            <w:pPr>
              <w:pStyle w:val="ConsPlusNormal"/>
            </w:pPr>
          </w:p>
        </w:tc>
        <w:tc>
          <w:tcPr>
            <w:tcW w:w="1334" w:type="dxa"/>
            <w:vAlign w:val="center"/>
          </w:tcPr>
          <w:p w14:paraId="5FCA8749" w14:textId="77777777" w:rsidR="00710787" w:rsidRDefault="00710787">
            <w:pPr>
              <w:pStyle w:val="ConsPlusNormal"/>
            </w:pPr>
          </w:p>
        </w:tc>
      </w:tr>
      <w:tr w:rsidR="00710787" w14:paraId="28DA2E11" w14:textId="77777777">
        <w:tc>
          <w:tcPr>
            <w:tcW w:w="859" w:type="dxa"/>
            <w:vMerge w:val="restart"/>
            <w:vAlign w:val="center"/>
          </w:tcPr>
          <w:p w14:paraId="72D6B4A6" w14:textId="77777777" w:rsidR="00710787" w:rsidRDefault="00710787">
            <w:pPr>
              <w:pStyle w:val="ConsPlusNormal"/>
              <w:jc w:val="center"/>
            </w:pPr>
            <w:bookmarkStart w:id="223" w:name="P3010"/>
            <w:bookmarkEnd w:id="223"/>
            <w:r>
              <w:t>1.1.6.3</w:t>
            </w:r>
          </w:p>
        </w:tc>
        <w:tc>
          <w:tcPr>
            <w:tcW w:w="2890" w:type="dxa"/>
            <w:vMerge w:val="restart"/>
            <w:vAlign w:val="center"/>
          </w:tcPr>
          <w:p w14:paraId="31DD26D6" w14:textId="77777777" w:rsidR="00710787" w:rsidRDefault="00710787">
            <w:pPr>
              <w:pStyle w:val="ConsPlusNormal"/>
              <w:ind w:firstLine="283"/>
            </w:pPr>
            <w:r>
              <w:t>в том числе только с новым строительством объектов электросетевого хозяйства</w:t>
            </w:r>
          </w:p>
        </w:tc>
        <w:tc>
          <w:tcPr>
            <w:tcW w:w="869" w:type="dxa"/>
            <w:vAlign w:val="center"/>
          </w:tcPr>
          <w:p w14:paraId="0C27B431" w14:textId="77777777" w:rsidR="00710787" w:rsidRDefault="00710787">
            <w:pPr>
              <w:pStyle w:val="ConsPlusNormal"/>
              <w:jc w:val="center"/>
            </w:pPr>
            <w:r>
              <w:t>МВт</w:t>
            </w:r>
          </w:p>
        </w:tc>
        <w:tc>
          <w:tcPr>
            <w:tcW w:w="749" w:type="dxa"/>
            <w:vAlign w:val="center"/>
          </w:tcPr>
          <w:p w14:paraId="6A38641C" w14:textId="77777777" w:rsidR="00710787" w:rsidRDefault="00710787">
            <w:pPr>
              <w:pStyle w:val="ConsPlusNormal"/>
            </w:pPr>
          </w:p>
        </w:tc>
        <w:tc>
          <w:tcPr>
            <w:tcW w:w="768" w:type="dxa"/>
            <w:vAlign w:val="center"/>
          </w:tcPr>
          <w:p w14:paraId="10657BBD" w14:textId="77777777" w:rsidR="00710787" w:rsidRDefault="00710787">
            <w:pPr>
              <w:pStyle w:val="ConsPlusNormal"/>
            </w:pPr>
          </w:p>
        </w:tc>
        <w:tc>
          <w:tcPr>
            <w:tcW w:w="778" w:type="dxa"/>
            <w:vAlign w:val="center"/>
          </w:tcPr>
          <w:p w14:paraId="2048B4EA" w14:textId="77777777" w:rsidR="00710787" w:rsidRDefault="00710787">
            <w:pPr>
              <w:pStyle w:val="ConsPlusNormal"/>
            </w:pPr>
          </w:p>
        </w:tc>
        <w:tc>
          <w:tcPr>
            <w:tcW w:w="1310" w:type="dxa"/>
            <w:vAlign w:val="center"/>
          </w:tcPr>
          <w:p w14:paraId="205131C7" w14:textId="77777777" w:rsidR="00710787" w:rsidRDefault="00710787">
            <w:pPr>
              <w:pStyle w:val="ConsPlusNormal"/>
            </w:pPr>
          </w:p>
        </w:tc>
        <w:tc>
          <w:tcPr>
            <w:tcW w:w="1138" w:type="dxa"/>
            <w:vAlign w:val="center"/>
          </w:tcPr>
          <w:p w14:paraId="65EF5EAE" w14:textId="77777777" w:rsidR="00710787" w:rsidRDefault="00710787">
            <w:pPr>
              <w:pStyle w:val="ConsPlusNormal"/>
            </w:pPr>
          </w:p>
        </w:tc>
        <w:tc>
          <w:tcPr>
            <w:tcW w:w="1363" w:type="dxa"/>
            <w:vAlign w:val="center"/>
          </w:tcPr>
          <w:p w14:paraId="2B102CAD" w14:textId="77777777" w:rsidR="00710787" w:rsidRDefault="00710787">
            <w:pPr>
              <w:pStyle w:val="ConsPlusNormal"/>
            </w:pPr>
          </w:p>
        </w:tc>
        <w:tc>
          <w:tcPr>
            <w:tcW w:w="1070" w:type="dxa"/>
            <w:vAlign w:val="center"/>
          </w:tcPr>
          <w:p w14:paraId="268EBF2B" w14:textId="77777777" w:rsidR="00710787" w:rsidRDefault="00710787">
            <w:pPr>
              <w:pStyle w:val="ConsPlusNormal"/>
            </w:pPr>
          </w:p>
        </w:tc>
        <w:tc>
          <w:tcPr>
            <w:tcW w:w="1267" w:type="dxa"/>
            <w:vAlign w:val="center"/>
          </w:tcPr>
          <w:p w14:paraId="4D4891B0" w14:textId="77777777" w:rsidR="00710787" w:rsidRDefault="00710787">
            <w:pPr>
              <w:pStyle w:val="ConsPlusNormal"/>
            </w:pPr>
          </w:p>
        </w:tc>
        <w:tc>
          <w:tcPr>
            <w:tcW w:w="1118" w:type="dxa"/>
            <w:vAlign w:val="center"/>
          </w:tcPr>
          <w:p w14:paraId="7409E833" w14:textId="77777777" w:rsidR="00710787" w:rsidRDefault="00710787">
            <w:pPr>
              <w:pStyle w:val="ConsPlusNormal"/>
            </w:pPr>
          </w:p>
        </w:tc>
        <w:tc>
          <w:tcPr>
            <w:tcW w:w="1354" w:type="dxa"/>
            <w:vAlign w:val="center"/>
          </w:tcPr>
          <w:p w14:paraId="3B1DCF82" w14:textId="77777777" w:rsidR="00710787" w:rsidRDefault="00710787">
            <w:pPr>
              <w:pStyle w:val="ConsPlusNormal"/>
            </w:pPr>
          </w:p>
        </w:tc>
        <w:tc>
          <w:tcPr>
            <w:tcW w:w="1258" w:type="dxa"/>
            <w:vAlign w:val="center"/>
          </w:tcPr>
          <w:p w14:paraId="01AE861F" w14:textId="77777777" w:rsidR="00710787" w:rsidRDefault="00710787">
            <w:pPr>
              <w:pStyle w:val="ConsPlusNormal"/>
            </w:pPr>
          </w:p>
        </w:tc>
        <w:tc>
          <w:tcPr>
            <w:tcW w:w="1334" w:type="dxa"/>
            <w:vAlign w:val="center"/>
          </w:tcPr>
          <w:p w14:paraId="1F5C0936" w14:textId="77777777" w:rsidR="00710787" w:rsidRDefault="00710787">
            <w:pPr>
              <w:pStyle w:val="ConsPlusNormal"/>
            </w:pPr>
          </w:p>
        </w:tc>
      </w:tr>
      <w:tr w:rsidR="00710787" w14:paraId="624F4B18" w14:textId="77777777">
        <w:tc>
          <w:tcPr>
            <w:tcW w:w="0" w:type="auto"/>
            <w:vMerge/>
          </w:tcPr>
          <w:p w14:paraId="55261DAA" w14:textId="77777777" w:rsidR="00710787" w:rsidRDefault="00710787">
            <w:pPr>
              <w:pStyle w:val="ConsPlusNormal"/>
            </w:pPr>
          </w:p>
        </w:tc>
        <w:tc>
          <w:tcPr>
            <w:tcW w:w="0" w:type="auto"/>
            <w:vMerge/>
          </w:tcPr>
          <w:p w14:paraId="324CD448" w14:textId="77777777" w:rsidR="00710787" w:rsidRDefault="00710787">
            <w:pPr>
              <w:pStyle w:val="ConsPlusNormal"/>
            </w:pPr>
          </w:p>
        </w:tc>
        <w:tc>
          <w:tcPr>
            <w:tcW w:w="869" w:type="dxa"/>
            <w:vAlign w:val="center"/>
          </w:tcPr>
          <w:p w14:paraId="4878999C" w14:textId="77777777" w:rsidR="00710787" w:rsidRDefault="00710787">
            <w:pPr>
              <w:pStyle w:val="ConsPlusNormal"/>
              <w:jc w:val="center"/>
            </w:pPr>
            <w:r>
              <w:t>МВА</w:t>
            </w:r>
          </w:p>
        </w:tc>
        <w:tc>
          <w:tcPr>
            <w:tcW w:w="749" w:type="dxa"/>
            <w:vAlign w:val="center"/>
          </w:tcPr>
          <w:p w14:paraId="55A9CC23" w14:textId="77777777" w:rsidR="00710787" w:rsidRDefault="00710787">
            <w:pPr>
              <w:pStyle w:val="ConsPlusNormal"/>
            </w:pPr>
          </w:p>
        </w:tc>
        <w:tc>
          <w:tcPr>
            <w:tcW w:w="768" w:type="dxa"/>
            <w:vAlign w:val="center"/>
          </w:tcPr>
          <w:p w14:paraId="6E094C14" w14:textId="77777777" w:rsidR="00710787" w:rsidRDefault="00710787">
            <w:pPr>
              <w:pStyle w:val="ConsPlusNormal"/>
            </w:pPr>
          </w:p>
        </w:tc>
        <w:tc>
          <w:tcPr>
            <w:tcW w:w="778" w:type="dxa"/>
            <w:vAlign w:val="center"/>
          </w:tcPr>
          <w:p w14:paraId="75B894A6" w14:textId="77777777" w:rsidR="00710787" w:rsidRDefault="00710787">
            <w:pPr>
              <w:pStyle w:val="ConsPlusNormal"/>
            </w:pPr>
          </w:p>
        </w:tc>
        <w:tc>
          <w:tcPr>
            <w:tcW w:w="1310" w:type="dxa"/>
            <w:vAlign w:val="center"/>
          </w:tcPr>
          <w:p w14:paraId="452B8809" w14:textId="77777777" w:rsidR="00710787" w:rsidRDefault="00710787">
            <w:pPr>
              <w:pStyle w:val="ConsPlusNormal"/>
            </w:pPr>
          </w:p>
        </w:tc>
        <w:tc>
          <w:tcPr>
            <w:tcW w:w="1138" w:type="dxa"/>
            <w:vAlign w:val="center"/>
          </w:tcPr>
          <w:p w14:paraId="320E921E" w14:textId="77777777" w:rsidR="00710787" w:rsidRDefault="00710787">
            <w:pPr>
              <w:pStyle w:val="ConsPlusNormal"/>
            </w:pPr>
          </w:p>
        </w:tc>
        <w:tc>
          <w:tcPr>
            <w:tcW w:w="1363" w:type="dxa"/>
            <w:vAlign w:val="center"/>
          </w:tcPr>
          <w:p w14:paraId="7408625C" w14:textId="77777777" w:rsidR="00710787" w:rsidRDefault="00710787">
            <w:pPr>
              <w:pStyle w:val="ConsPlusNormal"/>
            </w:pPr>
          </w:p>
        </w:tc>
        <w:tc>
          <w:tcPr>
            <w:tcW w:w="1070" w:type="dxa"/>
            <w:vAlign w:val="center"/>
          </w:tcPr>
          <w:p w14:paraId="00B25EFC" w14:textId="77777777" w:rsidR="00710787" w:rsidRDefault="00710787">
            <w:pPr>
              <w:pStyle w:val="ConsPlusNormal"/>
            </w:pPr>
          </w:p>
        </w:tc>
        <w:tc>
          <w:tcPr>
            <w:tcW w:w="1267" w:type="dxa"/>
            <w:vAlign w:val="center"/>
          </w:tcPr>
          <w:p w14:paraId="55F28AE4" w14:textId="77777777" w:rsidR="00710787" w:rsidRDefault="00710787">
            <w:pPr>
              <w:pStyle w:val="ConsPlusNormal"/>
            </w:pPr>
          </w:p>
        </w:tc>
        <w:tc>
          <w:tcPr>
            <w:tcW w:w="1118" w:type="dxa"/>
            <w:vAlign w:val="center"/>
          </w:tcPr>
          <w:p w14:paraId="54C72026" w14:textId="77777777" w:rsidR="00710787" w:rsidRDefault="00710787">
            <w:pPr>
              <w:pStyle w:val="ConsPlusNormal"/>
            </w:pPr>
          </w:p>
        </w:tc>
        <w:tc>
          <w:tcPr>
            <w:tcW w:w="1354" w:type="dxa"/>
            <w:vAlign w:val="center"/>
          </w:tcPr>
          <w:p w14:paraId="76293681" w14:textId="77777777" w:rsidR="00710787" w:rsidRDefault="00710787">
            <w:pPr>
              <w:pStyle w:val="ConsPlusNormal"/>
            </w:pPr>
          </w:p>
        </w:tc>
        <w:tc>
          <w:tcPr>
            <w:tcW w:w="1258" w:type="dxa"/>
            <w:vAlign w:val="center"/>
          </w:tcPr>
          <w:p w14:paraId="261CF7DD" w14:textId="77777777" w:rsidR="00710787" w:rsidRDefault="00710787">
            <w:pPr>
              <w:pStyle w:val="ConsPlusNormal"/>
            </w:pPr>
          </w:p>
        </w:tc>
        <w:tc>
          <w:tcPr>
            <w:tcW w:w="1334" w:type="dxa"/>
            <w:vAlign w:val="center"/>
          </w:tcPr>
          <w:p w14:paraId="405D9CA5" w14:textId="77777777" w:rsidR="00710787" w:rsidRDefault="00710787">
            <w:pPr>
              <w:pStyle w:val="ConsPlusNormal"/>
            </w:pPr>
          </w:p>
        </w:tc>
      </w:tr>
      <w:tr w:rsidR="00710787" w14:paraId="03194156" w14:textId="77777777">
        <w:tc>
          <w:tcPr>
            <w:tcW w:w="0" w:type="auto"/>
            <w:vMerge/>
          </w:tcPr>
          <w:p w14:paraId="1700B9CD" w14:textId="77777777" w:rsidR="00710787" w:rsidRDefault="00710787">
            <w:pPr>
              <w:pStyle w:val="ConsPlusNormal"/>
            </w:pPr>
          </w:p>
        </w:tc>
        <w:tc>
          <w:tcPr>
            <w:tcW w:w="0" w:type="auto"/>
            <w:vMerge/>
          </w:tcPr>
          <w:p w14:paraId="11E4BE66" w14:textId="77777777" w:rsidR="00710787" w:rsidRDefault="00710787">
            <w:pPr>
              <w:pStyle w:val="ConsPlusNormal"/>
            </w:pPr>
          </w:p>
        </w:tc>
        <w:tc>
          <w:tcPr>
            <w:tcW w:w="869" w:type="dxa"/>
            <w:vAlign w:val="center"/>
          </w:tcPr>
          <w:p w14:paraId="0F690921" w14:textId="77777777" w:rsidR="00710787" w:rsidRDefault="00710787">
            <w:pPr>
              <w:pStyle w:val="ConsPlusNormal"/>
              <w:jc w:val="center"/>
            </w:pPr>
            <w:r>
              <w:t>км</w:t>
            </w:r>
          </w:p>
        </w:tc>
        <w:tc>
          <w:tcPr>
            <w:tcW w:w="749" w:type="dxa"/>
            <w:vAlign w:val="center"/>
          </w:tcPr>
          <w:p w14:paraId="4B8FE1B2" w14:textId="77777777" w:rsidR="00710787" w:rsidRDefault="00710787">
            <w:pPr>
              <w:pStyle w:val="ConsPlusNormal"/>
            </w:pPr>
          </w:p>
        </w:tc>
        <w:tc>
          <w:tcPr>
            <w:tcW w:w="768" w:type="dxa"/>
            <w:vAlign w:val="center"/>
          </w:tcPr>
          <w:p w14:paraId="69D25808" w14:textId="77777777" w:rsidR="00710787" w:rsidRDefault="00710787">
            <w:pPr>
              <w:pStyle w:val="ConsPlusNormal"/>
            </w:pPr>
          </w:p>
        </w:tc>
        <w:tc>
          <w:tcPr>
            <w:tcW w:w="778" w:type="dxa"/>
            <w:vAlign w:val="center"/>
          </w:tcPr>
          <w:p w14:paraId="45881A1A" w14:textId="77777777" w:rsidR="00710787" w:rsidRDefault="00710787">
            <w:pPr>
              <w:pStyle w:val="ConsPlusNormal"/>
            </w:pPr>
          </w:p>
        </w:tc>
        <w:tc>
          <w:tcPr>
            <w:tcW w:w="1310" w:type="dxa"/>
            <w:vAlign w:val="center"/>
          </w:tcPr>
          <w:p w14:paraId="115E2034" w14:textId="77777777" w:rsidR="00710787" w:rsidRDefault="00710787">
            <w:pPr>
              <w:pStyle w:val="ConsPlusNormal"/>
            </w:pPr>
          </w:p>
        </w:tc>
        <w:tc>
          <w:tcPr>
            <w:tcW w:w="1138" w:type="dxa"/>
            <w:vAlign w:val="center"/>
          </w:tcPr>
          <w:p w14:paraId="63062CAD" w14:textId="77777777" w:rsidR="00710787" w:rsidRDefault="00710787">
            <w:pPr>
              <w:pStyle w:val="ConsPlusNormal"/>
            </w:pPr>
          </w:p>
        </w:tc>
        <w:tc>
          <w:tcPr>
            <w:tcW w:w="1363" w:type="dxa"/>
            <w:vAlign w:val="center"/>
          </w:tcPr>
          <w:p w14:paraId="7EECD51E" w14:textId="77777777" w:rsidR="00710787" w:rsidRDefault="00710787">
            <w:pPr>
              <w:pStyle w:val="ConsPlusNormal"/>
            </w:pPr>
          </w:p>
        </w:tc>
        <w:tc>
          <w:tcPr>
            <w:tcW w:w="1070" w:type="dxa"/>
            <w:vAlign w:val="center"/>
          </w:tcPr>
          <w:p w14:paraId="5EB8CBCB" w14:textId="77777777" w:rsidR="00710787" w:rsidRDefault="00710787">
            <w:pPr>
              <w:pStyle w:val="ConsPlusNormal"/>
            </w:pPr>
          </w:p>
        </w:tc>
        <w:tc>
          <w:tcPr>
            <w:tcW w:w="1267" w:type="dxa"/>
            <w:vAlign w:val="center"/>
          </w:tcPr>
          <w:p w14:paraId="726F1A29" w14:textId="77777777" w:rsidR="00710787" w:rsidRDefault="00710787">
            <w:pPr>
              <w:pStyle w:val="ConsPlusNormal"/>
            </w:pPr>
          </w:p>
        </w:tc>
        <w:tc>
          <w:tcPr>
            <w:tcW w:w="1118" w:type="dxa"/>
            <w:vAlign w:val="center"/>
          </w:tcPr>
          <w:p w14:paraId="2B4B9AEB" w14:textId="77777777" w:rsidR="00710787" w:rsidRDefault="00710787">
            <w:pPr>
              <w:pStyle w:val="ConsPlusNormal"/>
            </w:pPr>
          </w:p>
        </w:tc>
        <w:tc>
          <w:tcPr>
            <w:tcW w:w="1354" w:type="dxa"/>
            <w:vAlign w:val="center"/>
          </w:tcPr>
          <w:p w14:paraId="0E830550" w14:textId="77777777" w:rsidR="00710787" w:rsidRDefault="00710787">
            <w:pPr>
              <w:pStyle w:val="ConsPlusNormal"/>
            </w:pPr>
          </w:p>
        </w:tc>
        <w:tc>
          <w:tcPr>
            <w:tcW w:w="1258" w:type="dxa"/>
            <w:vAlign w:val="center"/>
          </w:tcPr>
          <w:p w14:paraId="536F7CAB" w14:textId="77777777" w:rsidR="00710787" w:rsidRDefault="00710787">
            <w:pPr>
              <w:pStyle w:val="ConsPlusNormal"/>
            </w:pPr>
          </w:p>
        </w:tc>
        <w:tc>
          <w:tcPr>
            <w:tcW w:w="1334" w:type="dxa"/>
            <w:vAlign w:val="center"/>
          </w:tcPr>
          <w:p w14:paraId="770E8535" w14:textId="77777777" w:rsidR="00710787" w:rsidRDefault="00710787">
            <w:pPr>
              <w:pStyle w:val="ConsPlusNormal"/>
            </w:pPr>
          </w:p>
        </w:tc>
      </w:tr>
      <w:tr w:rsidR="00710787" w14:paraId="67334320" w14:textId="77777777">
        <w:tc>
          <w:tcPr>
            <w:tcW w:w="0" w:type="auto"/>
            <w:vMerge/>
          </w:tcPr>
          <w:p w14:paraId="7AEC361D" w14:textId="77777777" w:rsidR="00710787" w:rsidRDefault="00710787">
            <w:pPr>
              <w:pStyle w:val="ConsPlusNormal"/>
            </w:pPr>
          </w:p>
        </w:tc>
        <w:tc>
          <w:tcPr>
            <w:tcW w:w="0" w:type="auto"/>
            <w:vMerge/>
          </w:tcPr>
          <w:p w14:paraId="52E4E761" w14:textId="77777777" w:rsidR="00710787" w:rsidRDefault="00710787">
            <w:pPr>
              <w:pStyle w:val="ConsPlusNormal"/>
            </w:pPr>
          </w:p>
        </w:tc>
        <w:tc>
          <w:tcPr>
            <w:tcW w:w="869" w:type="dxa"/>
            <w:vAlign w:val="center"/>
          </w:tcPr>
          <w:p w14:paraId="328D53EC"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72D95CD9" w14:textId="77777777" w:rsidR="00710787" w:rsidRDefault="00710787">
            <w:pPr>
              <w:pStyle w:val="ConsPlusNormal"/>
            </w:pPr>
          </w:p>
        </w:tc>
        <w:tc>
          <w:tcPr>
            <w:tcW w:w="768" w:type="dxa"/>
            <w:vAlign w:val="center"/>
          </w:tcPr>
          <w:p w14:paraId="17CBE20D" w14:textId="77777777" w:rsidR="00710787" w:rsidRDefault="00710787">
            <w:pPr>
              <w:pStyle w:val="ConsPlusNormal"/>
            </w:pPr>
          </w:p>
        </w:tc>
        <w:tc>
          <w:tcPr>
            <w:tcW w:w="778" w:type="dxa"/>
            <w:vAlign w:val="center"/>
          </w:tcPr>
          <w:p w14:paraId="03ABD1E3" w14:textId="77777777" w:rsidR="00710787" w:rsidRDefault="00710787">
            <w:pPr>
              <w:pStyle w:val="ConsPlusNormal"/>
            </w:pPr>
          </w:p>
        </w:tc>
        <w:tc>
          <w:tcPr>
            <w:tcW w:w="1310" w:type="dxa"/>
            <w:vAlign w:val="center"/>
          </w:tcPr>
          <w:p w14:paraId="719F97AD" w14:textId="77777777" w:rsidR="00710787" w:rsidRDefault="00710787">
            <w:pPr>
              <w:pStyle w:val="ConsPlusNormal"/>
            </w:pPr>
          </w:p>
        </w:tc>
        <w:tc>
          <w:tcPr>
            <w:tcW w:w="1138" w:type="dxa"/>
            <w:vAlign w:val="center"/>
          </w:tcPr>
          <w:p w14:paraId="128ABA1E" w14:textId="77777777" w:rsidR="00710787" w:rsidRDefault="00710787">
            <w:pPr>
              <w:pStyle w:val="ConsPlusNormal"/>
            </w:pPr>
          </w:p>
        </w:tc>
        <w:tc>
          <w:tcPr>
            <w:tcW w:w="1363" w:type="dxa"/>
            <w:vAlign w:val="center"/>
          </w:tcPr>
          <w:p w14:paraId="6F12C486" w14:textId="77777777" w:rsidR="00710787" w:rsidRDefault="00710787">
            <w:pPr>
              <w:pStyle w:val="ConsPlusNormal"/>
            </w:pPr>
          </w:p>
        </w:tc>
        <w:tc>
          <w:tcPr>
            <w:tcW w:w="1070" w:type="dxa"/>
            <w:vAlign w:val="center"/>
          </w:tcPr>
          <w:p w14:paraId="3E0A284A" w14:textId="77777777" w:rsidR="00710787" w:rsidRDefault="00710787">
            <w:pPr>
              <w:pStyle w:val="ConsPlusNormal"/>
            </w:pPr>
          </w:p>
        </w:tc>
        <w:tc>
          <w:tcPr>
            <w:tcW w:w="1267" w:type="dxa"/>
            <w:vAlign w:val="center"/>
          </w:tcPr>
          <w:p w14:paraId="26B87008" w14:textId="77777777" w:rsidR="00710787" w:rsidRDefault="00710787">
            <w:pPr>
              <w:pStyle w:val="ConsPlusNormal"/>
            </w:pPr>
          </w:p>
        </w:tc>
        <w:tc>
          <w:tcPr>
            <w:tcW w:w="1118" w:type="dxa"/>
            <w:vAlign w:val="center"/>
          </w:tcPr>
          <w:p w14:paraId="0CAEB1E2" w14:textId="77777777" w:rsidR="00710787" w:rsidRDefault="00710787">
            <w:pPr>
              <w:pStyle w:val="ConsPlusNormal"/>
            </w:pPr>
          </w:p>
        </w:tc>
        <w:tc>
          <w:tcPr>
            <w:tcW w:w="1354" w:type="dxa"/>
            <w:vAlign w:val="center"/>
          </w:tcPr>
          <w:p w14:paraId="24EAEFD0" w14:textId="77777777" w:rsidR="00710787" w:rsidRDefault="00710787">
            <w:pPr>
              <w:pStyle w:val="ConsPlusNormal"/>
            </w:pPr>
          </w:p>
        </w:tc>
        <w:tc>
          <w:tcPr>
            <w:tcW w:w="1258" w:type="dxa"/>
            <w:vAlign w:val="center"/>
          </w:tcPr>
          <w:p w14:paraId="63FEC7B1" w14:textId="77777777" w:rsidR="00710787" w:rsidRDefault="00710787">
            <w:pPr>
              <w:pStyle w:val="ConsPlusNormal"/>
            </w:pPr>
          </w:p>
        </w:tc>
        <w:tc>
          <w:tcPr>
            <w:tcW w:w="1334" w:type="dxa"/>
            <w:vAlign w:val="center"/>
          </w:tcPr>
          <w:p w14:paraId="403FB5EE" w14:textId="77777777" w:rsidR="00710787" w:rsidRDefault="00710787">
            <w:pPr>
              <w:pStyle w:val="ConsPlusNormal"/>
            </w:pPr>
          </w:p>
        </w:tc>
      </w:tr>
      <w:tr w:rsidR="00710787" w14:paraId="16AF4A8F" w14:textId="77777777">
        <w:tc>
          <w:tcPr>
            <w:tcW w:w="859" w:type="dxa"/>
            <w:vAlign w:val="center"/>
          </w:tcPr>
          <w:p w14:paraId="34A31065" w14:textId="77777777" w:rsidR="00710787" w:rsidRDefault="00710787">
            <w:pPr>
              <w:pStyle w:val="ConsPlusNormal"/>
              <w:jc w:val="center"/>
            </w:pPr>
            <w:r>
              <w:t>1.2</w:t>
            </w:r>
          </w:p>
        </w:tc>
        <w:tc>
          <w:tcPr>
            <w:tcW w:w="2890" w:type="dxa"/>
            <w:vAlign w:val="center"/>
          </w:tcPr>
          <w:p w14:paraId="6EB8D080" w14:textId="77777777" w:rsidR="00710787" w:rsidRDefault="00710787">
            <w:pPr>
              <w:pStyle w:val="ConsPlusNormal"/>
            </w:pPr>
            <w:r>
              <w:t xml:space="preserve">Группа инвестиционных проектов </w:t>
            </w:r>
            <w:r>
              <w:lastRenderedPageBreak/>
              <w:t>"Технологическое присоединение энергопринимающих устройств потребителей максимальной мощностью до 150 кВт включительно, всего"</w:t>
            </w:r>
          </w:p>
        </w:tc>
        <w:tc>
          <w:tcPr>
            <w:tcW w:w="869" w:type="dxa"/>
            <w:vAlign w:val="center"/>
          </w:tcPr>
          <w:p w14:paraId="4323A839" w14:textId="77777777" w:rsidR="00710787" w:rsidRDefault="00710787">
            <w:pPr>
              <w:pStyle w:val="ConsPlusNormal"/>
              <w:jc w:val="center"/>
            </w:pPr>
            <w:r>
              <w:lastRenderedPageBreak/>
              <w:t>нд</w:t>
            </w:r>
          </w:p>
        </w:tc>
        <w:tc>
          <w:tcPr>
            <w:tcW w:w="749" w:type="dxa"/>
            <w:vAlign w:val="center"/>
          </w:tcPr>
          <w:p w14:paraId="49F977EF" w14:textId="77777777" w:rsidR="00710787" w:rsidRDefault="00710787">
            <w:pPr>
              <w:pStyle w:val="ConsPlusNormal"/>
              <w:jc w:val="center"/>
            </w:pPr>
            <w:r>
              <w:t>нд</w:t>
            </w:r>
          </w:p>
        </w:tc>
        <w:tc>
          <w:tcPr>
            <w:tcW w:w="768" w:type="dxa"/>
            <w:vAlign w:val="center"/>
          </w:tcPr>
          <w:p w14:paraId="027AF4E1" w14:textId="77777777" w:rsidR="00710787" w:rsidRDefault="00710787">
            <w:pPr>
              <w:pStyle w:val="ConsPlusNormal"/>
              <w:jc w:val="center"/>
            </w:pPr>
            <w:r>
              <w:t>нд</w:t>
            </w:r>
          </w:p>
        </w:tc>
        <w:tc>
          <w:tcPr>
            <w:tcW w:w="778" w:type="dxa"/>
            <w:vAlign w:val="center"/>
          </w:tcPr>
          <w:p w14:paraId="4211022D" w14:textId="77777777" w:rsidR="00710787" w:rsidRDefault="00710787">
            <w:pPr>
              <w:pStyle w:val="ConsPlusNormal"/>
              <w:jc w:val="center"/>
            </w:pPr>
            <w:r>
              <w:t>нд</w:t>
            </w:r>
          </w:p>
        </w:tc>
        <w:tc>
          <w:tcPr>
            <w:tcW w:w="1310" w:type="dxa"/>
            <w:vAlign w:val="center"/>
          </w:tcPr>
          <w:p w14:paraId="218D5929" w14:textId="77777777" w:rsidR="00710787" w:rsidRDefault="00710787">
            <w:pPr>
              <w:pStyle w:val="ConsPlusNormal"/>
              <w:jc w:val="center"/>
            </w:pPr>
            <w:r>
              <w:t>нд</w:t>
            </w:r>
          </w:p>
        </w:tc>
        <w:tc>
          <w:tcPr>
            <w:tcW w:w="1138" w:type="dxa"/>
            <w:vAlign w:val="center"/>
          </w:tcPr>
          <w:p w14:paraId="46A23816" w14:textId="77777777" w:rsidR="00710787" w:rsidRDefault="00710787">
            <w:pPr>
              <w:pStyle w:val="ConsPlusNormal"/>
              <w:jc w:val="center"/>
            </w:pPr>
            <w:r>
              <w:t>нд</w:t>
            </w:r>
          </w:p>
        </w:tc>
        <w:tc>
          <w:tcPr>
            <w:tcW w:w="1363" w:type="dxa"/>
            <w:vAlign w:val="center"/>
          </w:tcPr>
          <w:p w14:paraId="584E74B0" w14:textId="77777777" w:rsidR="00710787" w:rsidRDefault="00710787">
            <w:pPr>
              <w:pStyle w:val="ConsPlusNormal"/>
              <w:jc w:val="center"/>
            </w:pPr>
            <w:r>
              <w:t>нд</w:t>
            </w:r>
          </w:p>
        </w:tc>
        <w:tc>
          <w:tcPr>
            <w:tcW w:w="1070" w:type="dxa"/>
            <w:vAlign w:val="center"/>
          </w:tcPr>
          <w:p w14:paraId="54DF75D4" w14:textId="77777777" w:rsidR="00710787" w:rsidRDefault="00710787">
            <w:pPr>
              <w:pStyle w:val="ConsPlusNormal"/>
              <w:jc w:val="center"/>
            </w:pPr>
            <w:r>
              <w:t>нд</w:t>
            </w:r>
          </w:p>
        </w:tc>
        <w:tc>
          <w:tcPr>
            <w:tcW w:w="1267" w:type="dxa"/>
            <w:vAlign w:val="center"/>
          </w:tcPr>
          <w:p w14:paraId="1BB82374" w14:textId="77777777" w:rsidR="00710787" w:rsidRDefault="00710787">
            <w:pPr>
              <w:pStyle w:val="ConsPlusNormal"/>
              <w:jc w:val="center"/>
            </w:pPr>
            <w:r>
              <w:t>нд</w:t>
            </w:r>
          </w:p>
        </w:tc>
        <w:tc>
          <w:tcPr>
            <w:tcW w:w="1118" w:type="dxa"/>
            <w:vAlign w:val="center"/>
          </w:tcPr>
          <w:p w14:paraId="0234E007" w14:textId="77777777" w:rsidR="00710787" w:rsidRDefault="00710787">
            <w:pPr>
              <w:pStyle w:val="ConsPlusNormal"/>
              <w:jc w:val="center"/>
            </w:pPr>
            <w:r>
              <w:t>нд</w:t>
            </w:r>
          </w:p>
        </w:tc>
        <w:tc>
          <w:tcPr>
            <w:tcW w:w="1354" w:type="dxa"/>
            <w:vAlign w:val="center"/>
          </w:tcPr>
          <w:p w14:paraId="41831993" w14:textId="77777777" w:rsidR="00710787" w:rsidRDefault="00710787">
            <w:pPr>
              <w:pStyle w:val="ConsPlusNormal"/>
              <w:jc w:val="center"/>
            </w:pPr>
            <w:r>
              <w:t>нд</w:t>
            </w:r>
          </w:p>
        </w:tc>
        <w:tc>
          <w:tcPr>
            <w:tcW w:w="1258" w:type="dxa"/>
            <w:vAlign w:val="center"/>
          </w:tcPr>
          <w:p w14:paraId="5D78FC9C" w14:textId="77777777" w:rsidR="00710787" w:rsidRDefault="00710787">
            <w:pPr>
              <w:pStyle w:val="ConsPlusNormal"/>
              <w:jc w:val="center"/>
            </w:pPr>
            <w:r>
              <w:t>нд</w:t>
            </w:r>
          </w:p>
        </w:tc>
        <w:tc>
          <w:tcPr>
            <w:tcW w:w="1334" w:type="dxa"/>
            <w:vAlign w:val="center"/>
          </w:tcPr>
          <w:p w14:paraId="057FE636" w14:textId="77777777" w:rsidR="00710787" w:rsidRDefault="00710787">
            <w:pPr>
              <w:pStyle w:val="ConsPlusNormal"/>
              <w:jc w:val="center"/>
            </w:pPr>
            <w:r>
              <w:t>нд</w:t>
            </w:r>
          </w:p>
        </w:tc>
      </w:tr>
      <w:tr w:rsidR="00710787" w14:paraId="56D7139D" w14:textId="77777777">
        <w:tc>
          <w:tcPr>
            <w:tcW w:w="859" w:type="dxa"/>
            <w:vMerge w:val="restart"/>
            <w:vAlign w:val="center"/>
          </w:tcPr>
          <w:p w14:paraId="5DCC187A" w14:textId="77777777" w:rsidR="00710787" w:rsidRDefault="00710787">
            <w:pPr>
              <w:pStyle w:val="ConsPlusNormal"/>
              <w:jc w:val="center"/>
            </w:pPr>
            <w:bookmarkStart w:id="224" w:name="P3079"/>
            <w:bookmarkEnd w:id="224"/>
            <w:r>
              <w:t>1.2.1</w:t>
            </w:r>
          </w:p>
        </w:tc>
        <w:tc>
          <w:tcPr>
            <w:tcW w:w="2890" w:type="dxa"/>
            <w:vMerge w:val="restart"/>
            <w:vAlign w:val="center"/>
          </w:tcPr>
          <w:p w14:paraId="79D3F9ED" w14:textId="77777777" w:rsidR="00710787" w:rsidRDefault="00710787">
            <w:pPr>
              <w:pStyle w:val="ConsPlusNormal"/>
            </w:pPr>
            <w:r>
              <w:t>Наличие обязательств по исполнению договоров об осуществлении технологического присоединения к электрическим сетям по состоянию на 1 января соответствующего года</w:t>
            </w:r>
          </w:p>
        </w:tc>
        <w:tc>
          <w:tcPr>
            <w:tcW w:w="869" w:type="dxa"/>
            <w:vAlign w:val="center"/>
          </w:tcPr>
          <w:p w14:paraId="5427F1BB"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1B717DDC" w14:textId="77777777" w:rsidR="00710787" w:rsidRDefault="00710787">
            <w:pPr>
              <w:pStyle w:val="ConsPlusNormal"/>
            </w:pPr>
          </w:p>
        </w:tc>
        <w:tc>
          <w:tcPr>
            <w:tcW w:w="768" w:type="dxa"/>
            <w:vAlign w:val="center"/>
          </w:tcPr>
          <w:p w14:paraId="6BF61C1D" w14:textId="77777777" w:rsidR="00710787" w:rsidRDefault="00710787">
            <w:pPr>
              <w:pStyle w:val="ConsPlusNormal"/>
            </w:pPr>
          </w:p>
        </w:tc>
        <w:tc>
          <w:tcPr>
            <w:tcW w:w="778" w:type="dxa"/>
            <w:vAlign w:val="center"/>
          </w:tcPr>
          <w:p w14:paraId="5BA17168" w14:textId="77777777" w:rsidR="00710787" w:rsidRDefault="00710787">
            <w:pPr>
              <w:pStyle w:val="ConsPlusNormal"/>
            </w:pPr>
          </w:p>
        </w:tc>
        <w:tc>
          <w:tcPr>
            <w:tcW w:w="1310" w:type="dxa"/>
            <w:vAlign w:val="center"/>
          </w:tcPr>
          <w:p w14:paraId="5B8879C6" w14:textId="77777777" w:rsidR="00710787" w:rsidRDefault="00710787">
            <w:pPr>
              <w:pStyle w:val="ConsPlusNormal"/>
            </w:pPr>
          </w:p>
        </w:tc>
        <w:tc>
          <w:tcPr>
            <w:tcW w:w="1138" w:type="dxa"/>
            <w:vAlign w:val="center"/>
          </w:tcPr>
          <w:p w14:paraId="1DB4765A" w14:textId="77777777" w:rsidR="00710787" w:rsidRDefault="00710787">
            <w:pPr>
              <w:pStyle w:val="ConsPlusNormal"/>
            </w:pPr>
          </w:p>
        </w:tc>
        <w:tc>
          <w:tcPr>
            <w:tcW w:w="1363" w:type="dxa"/>
            <w:vAlign w:val="center"/>
          </w:tcPr>
          <w:p w14:paraId="2F2D10DF" w14:textId="77777777" w:rsidR="00710787" w:rsidRDefault="00710787">
            <w:pPr>
              <w:pStyle w:val="ConsPlusNormal"/>
            </w:pPr>
          </w:p>
        </w:tc>
        <w:tc>
          <w:tcPr>
            <w:tcW w:w="1070" w:type="dxa"/>
            <w:vAlign w:val="center"/>
          </w:tcPr>
          <w:p w14:paraId="6EECFAFF" w14:textId="77777777" w:rsidR="00710787" w:rsidRDefault="00710787">
            <w:pPr>
              <w:pStyle w:val="ConsPlusNormal"/>
            </w:pPr>
          </w:p>
        </w:tc>
        <w:tc>
          <w:tcPr>
            <w:tcW w:w="1267" w:type="dxa"/>
            <w:vAlign w:val="center"/>
          </w:tcPr>
          <w:p w14:paraId="14660D7D" w14:textId="77777777" w:rsidR="00710787" w:rsidRDefault="00710787">
            <w:pPr>
              <w:pStyle w:val="ConsPlusNormal"/>
            </w:pPr>
          </w:p>
        </w:tc>
        <w:tc>
          <w:tcPr>
            <w:tcW w:w="1118" w:type="dxa"/>
            <w:vAlign w:val="center"/>
          </w:tcPr>
          <w:p w14:paraId="2A2029D6" w14:textId="77777777" w:rsidR="00710787" w:rsidRDefault="00710787">
            <w:pPr>
              <w:pStyle w:val="ConsPlusNormal"/>
            </w:pPr>
          </w:p>
        </w:tc>
        <w:tc>
          <w:tcPr>
            <w:tcW w:w="1354" w:type="dxa"/>
            <w:vAlign w:val="center"/>
          </w:tcPr>
          <w:p w14:paraId="2EF1BDC7" w14:textId="77777777" w:rsidR="00710787" w:rsidRDefault="00710787">
            <w:pPr>
              <w:pStyle w:val="ConsPlusNormal"/>
            </w:pPr>
          </w:p>
        </w:tc>
        <w:tc>
          <w:tcPr>
            <w:tcW w:w="1258" w:type="dxa"/>
            <w:vAlign w:val="center"/>
          </w:tcPr>
          <w:p w14:paraId="0B0A3644" w14:textId="77777777" w:rsidR="00710787" w:rsidRDefault="00710787">
            <w:pPr>
              <w:pStyle w:val="ConsPlusNormal"/>
            </w:pPr>
          </w:p>
        </w:tc>
        <w:tc>
          <w:tcPr>
            <w:tcW w:w="1334" w:type="dxa"/>
            <w:vAlign w:val="center"/>
          </w:tcPr>
          <w:p w14:paraId="21D0804F" w14:textId="77777777" w:rsidR="00710787" w:rsidRDefault="00710787">
            <w:pPr>
              <w:pStyle w:val="ConsPlusNormal"/>
            </w:pPr>
          </w:p>
        </w:tc>
      </w:tr>
      <w:tr w:rsidR="00710787" w14:paraId="0C878767" w14:textId="77777777">
        <w:tc>
          <w:tcPr>
            <w:tcW w:w="0" w:type="auto"/>
            <w:vMerge/>
          </w:tcPr>
          <w:p w14:paraId="141861BA" w14:textId="77777777" w:rsidR="00710787" w:rsidRDefault="00710787">
            <w:pPr>
              <w:pStyle w:val="ConsPlusNormal"/>
            </w:pPr>
          </w:p>
        </w:tc>
        <w:tc>
          <w:tcPr>
            <w:tcW w:w="0" w:type="auto"/>
            <w:vMerge/>
          </w:tcPr>
          <w:p w14:paraId="0669E16F" w14:textId="77777777" w:rsidR="00710787" w:rsidRDefault="00710787">
            <w:pPr>
              <w:pStyle w:val="ConsPlusNormal"/>
            </w:pPr>
          </w:p>
        </w:tc>
        <w:tc>
          <w:tcPr>
            <w:tcW w:w="869" w:type="dxa"/>
            <w:vAlign w:val="center"/>
          </w:tcPr>
          <w:p w14:paraId="26FA1008"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6245B8EE" w14:textId="77777777" w:rsidR="00710787" w:rsidRDefault="00710787">
            <w:pPr>
              <w:pStyle w:val="ConsPlusNormal"/>
            </w:pPr>
          </w:p>
        </w:tc>
        <w:tc>
          <w:tcPr>
            <w:tcW w:w="768" w:type="dxa"/>
            <w:vAlign w:val="center"/>
          </w:tcPr>
          <w:p w14:paraId="27D45AE1" w14:textId="77777777" w:rsidR="00710787" w:rsidRDefault="00710787">
            <w:pPr>
              <w:pStyle w:val="ConsPlusNormal"/>
            </w:pPr>
          </w:p>
        </w:tc>
        <w:tc>
          <w:tcPr>
            <w:tcW w:w="778" w:type="dxa"/>
            <w:vAlign w:val="center"/>
          </w:tcPr>
          <w:p w14:paraId="18AF2A1B" w14:textId="77777777" w:rsidR="00710787" w:rsidRDefault="00710787">
            <w:pPr>
              <w:pStyle w:val="ConsPlusNormal"/>
            </w:pPr>
          </w:p>
        </w:tc>
        <w:tc>
          <w:tcPr>
            <w:tcW w:w="1310" w:type="dxa"/>
            <w:vAlign w:val="center"/>
          </w:tcPr>
          <w:p w14:paraId="12EF0269" w14:textId="77777777" w:rsidR="00710787" w:rsidRDefault="00710787">
            <w:pPr>
              <w:pStyle w:val="ConsPlusNormal"/>
            </w:pPr>
          </w:p>
        </w:tc>
        <w:tc>
          <w:tcPr>
            <w:tcW w:w="1138" w:type="dxa"/>
            <w:vAlign w:val="center"/>
          </w:tcPr>
          <w:p w14:paraId="763C3D40" w14:textId="77777777" w:rsidR="00710787" w:rsidRDefault="00710787">
            <w:pPr>
              <w:pStyle w:val="ConsPlusNormal"/>
            </w:pPr>
          </w:p>
        </w:tc>
        <w:tc>
          <w:tcPr>
            <w:tcW w:w="1363" w:type="dxa"/>
            <w:vAlign w:val="center"/>
          </w:tcPr>
          <w:p w14:paraId="0006A88E" w14:textId="77777777" w:rsidR="00710787" w:rsidRDefault="00710787">
            <w:pPr>
              <w:pStyle w:val="ConsPlusNormal"/>
            </w:pPr>
          </w:p>
        </w:tc>
        <w:tc>
          <w:tcPr>
            <w:tcW w:w="1070" w:type="dxa"/>
            <w:vAlign w:val="center"/>
          </w:tcPr>
          <w:p w14:paraId="1A7CFD12" w14:textId="77777777" w:rsidR="00710787" w:rsidRDefault="00710787">
            <w:pPr>
              <w:pStyle w:val="ConsPlusNormal"/>
            </w:pPr>
          </w:p>
        </w:tc>
        <w:tc>
          <w:tcPr>
            <w:tcW w:w="1267" w:type="dxa"/>
            <w:vAlign w:val="center"/>
          </w:tcPr>
          <w:p w14:paraId="480558D5" w14:textId="77777777" w:rsidR="00710787" w:rsidRDefault="00710787">
            <w:pPr>
              <w:pStyle w:val="ConsPlusNormal"/>
            </w:pPr>
          </w:p>
        </w:tc>
        <w:tc>
          <w:tcPr>
            <w:tcW w:w="1118" w:type="dxa"/>
            <w:vAlign w:val="center"/>
          </w:tcPr>
          <w:p w14:paraId="102DBAD8" w14:textId="77777777" w:rsidR="00710787" w:rsidRDefault="00710787">
            <w:pPr>
              <w:pStyle w:val="ConsPlusNormal"/>
            </w:pPr>
          </w:p>
        </w:tc>
        <w:tc>
          <w:tcPr>
            <w:tcW w:w="1354" w:type="dxa"/>
            <w:vAlign w:val="center"/>
          </w:tcPr>
          <w:p w14:paraId="45659B1A" w14:textId="77777777" w:rsidR="00710787" w:rsidRDefault="00710787">
            <w:pPr>
              <w:pStyle w:val="ConsPlusNormal"/>
            </w:pPr>
          </w:p>
        </w:tc>
        <w:tc>
          <w:tcPr>
            <w:tcW w:w="1258" w:type="dxa"/>
            <w:vAlign w:val="center"/>
          </w:tcPr>
          <w:p w14:paraId="65FC1BD8" w14:textId="77777777" w:rsidR="00710787" w:rsidRDefault="00710787">
            <w:pPr>
              <w:pStyle w:val="ConsPlusNormal"/>
            </w:pPr>
          </w:p>
        </w:tc>
        <w:tc>
          <w:tcPr>
            <w:tcW w:w="1334" w:type="dxa"/>
            <w:vAlign w:val="center"/>
          </w:tcPr>
          <w:p w14:paraId="13C520C9" w14:textId="77777777" w:rsidR="00710787" w:rsidRDefault="00710787">
            <w:pPr>
              <w:pStyle w:val="ConsPlusNormal"/>
            </w:pPr>
          </w:p>
        </w:tc>
      </w:tr>
      <w:tr w:rsidR="00710787" w14:paraId="1926DC0C" w14:textId="77777777">
        <w:tc>
          <w:tcPr>
            <w:tcW w:w="859" w:type="dxa"/>
            <w:vMerge w:val="restart"/>
            <w:vAlign w:val="center"/>
          </w:tcPr>
          <w:p w14:paraId="46623FBA" w14:textId="77777777" w:rsidR="00710787" w:rsidRDefault="00710787">
            <w:pPr>
              <w:pStyle w:val="ConsPlusNormal"/>
              <w:jc w:val="center"/>
            </w:pPr>
            <w:r>
              <w:t>1.2.1.1</w:t>
            </w:r>
          </w:p>
        </w:tc>
        <w:tc>
          <w:tcPr>
            <w:tcW w:w="2890" w:type="dxa"/>
            <w:vMerge w:val="restart"/>
            <w:vAlign w:val="center"/>
          </w:tcPr>
          <w:p w14:paraId="42339D15" w14:textId="77777777" w:rsidR="00710787" w:rsidRDefault="00710787">
            <w:pPr>
              <w:pStyle w:val="ConsPlusNormal"/>
              <w:ind w:firstLine="283"/>
            </w:pPr>
            <w:r>
              <w:t xml:space="preserve">в том числе не предусматривающие выполнение работ со </w:t>
            </w:r>
            <w:r>
              <w:lastRenderedPageBreak/>
              <w:t>стороны сетевой организации</w:t>
            </w:r>
          </w:p>
        </w:tc>
        <w:tc>
          <w:tcPr>
            <w:tcW w:w="869" w:type="dxa"/>
            <w:vAlign w:val="center"/>
          </w:tcPr>
          <w:p w14:paraId="511E18A7" w14:textId="77777777" w:rsidR="00710787" w:rsidRDefault="00710787">
            <w:pPr>
              <w:pStyle w:val="ConsPlusNormal"/>
              <w:jc w:val="center"/>
            </w:pPr>
            <w:r>
              <w:lastRenderedPageBreak/>
              <w:t xml:space="preserve">шт. </w:t>
            </w:r>
            <w:hyperlink w:anchor="P4038">
              <w:r>
                <w:rPr>
                  <w:color w:val="0000FF"/>
                </w:rPr>
                <w:t>&lt;1&gt;</w:t>
              </w:r>
            </w:hyperlink>
          </w:p>
        </w:tc>
        <w:tc>
          <w:tcPr>
            <w:tcW w:w="749" w:type="dxa"/>
            <w:vAlign w:val="center"/>
          </w:tcPr>
          <w:p w14:paraId="0AA49956" w14:textId="77777777" w:rsidR="00710787" w:rsidRDefault="00710787">
            <w:pPr>
              <w:pStyle w:val="ConsPlusNormal"/>
            </w:pPr>
          </w:p>
        </w:tc>
        <w:tc>
          <w:tcPr>
            <w:tcW w:w="768" w:type="dxa"/>
            <w:vAlign w:val="center"/>
          </w:tcPr>
          <w:p w14:paraId="679B2379" w14:textId="77777777" w:rsidR="00710787" w:rsidRDefault="00710787">
            <w:pPr>
              <w:pStyle w:val="ConsPlusNormal"/>
            </w:pPr>
          </w:p>
        </w:tc>
        <w:tc>
          <w:tcPr>
            <w:tcW w:w="778" w:type="dxa"/>
            <w:vAlign w:val="center"/>
          </w:tcPr>
          <w:p w14:paraId="45ACD1BE" w14:textId="77777777" w:rsidR="00710787" w:rsidRDefault="00710787">
            <w:pPr>
              <w:pStyle w:val="ConsPlusNormal"/>
            </w:pPr>
          </w:p>
        </w:tc>
        <w:tc>
          <w:tcPr>
            <w:tcW w:w="1310" w:type="dxa"/>
            <w:vAlign w:val="center"/>
          </w:tcPr>
          <w:p w14:paraId="11F7385F" w14:textId="77777777" w:rsidR="00710787" w:rsidRDefault="00710787">
            <w:pPr>
              <w:pStyle w:val="ConsPlusNormal"/>
            </w:pPr>
          </w:p>
        </w:tc>
        <w:tc>
          <w:tcPr>
            <w:tcW w:w="1138" w:type="dxa"/>
            <w:vAlign w:val="center"/>
          </w:tcPr>
          <w:p w14:paraId="543A5FE4" w14:textId="77777777" w:rsidR="00710787" w:rsidRDefault="00710787">
            <w:pPr>
              <w:pStyle w:val="ConsPlusNormal"/>
            </w:pPr>
          </w:p>
        </w:tc>
        <w:tc>
          <w:tcPr>
            <w:tcW w:w="1363" w:type="dxa"/>
            <w:vAlign w:val="center"/>
          </w:tcPr>
          <w:p w14:paraId="5E7D7D53" w14:textId="77777777" w:rsidR="00710787" w:rsidRDefault="00710787">
            <w:pPr>
              <w:pStyle w:val="ConsPlusNormal"/>
            </w:pPr>
          </w:p>
        </w:tc>
        <w:tc>
          <w:tcPr>
            <w:tcW w:w="1070" w:type="dxa"/>
            <w:vAlign w:val="center"/>
          </w:tcPr>
          <w:p w14:paraId="0F3DCEA5" w14:textId="77777777" w:rsidR="00710787" w:rsidRDefault="00710787">
            <w:pPr>
              <w:pStyle w:val="ConsPlusNormal"/>
            </w:pPr>
          </w:p>
        </w:tc>
        <w:tc>
          <w:tcPr>
            <w:tcW w:w="1267" w:type="dxa"/>
            <w:vAlign w:val="center"/>
          </w:tcPr>
          <w:p w14:paraId="512D3C39" w14:textId="77777777" w:rsidR="00710787" w:rsidRDefault="00710787">
            <w:pPr>
              <w:pStyle w:val="ConsPlusNormal"/>
            </w:pPr>
          </w:p>
        </w:tc>
        <w:tc>
          <w:tcPr>
            <w:tcW w:w="1118" w:type="dxa"/>
            <w:vAlign w:val="center"/>
          </w:tcPr>
          <w:p w14:paraId="4F6C3DF5" w14:textId="77777777" w:rsidR="00710787" w:rsidRDefault="00710787">
            <w:pPr>
              <w:pStyle w:val="ConsPlusNormal"/>
            </w:pPr>
          </w:p>
        </w:tc>
        <w:tc>
          <w:tcPr>
            <w:tcW w:w="1354" w:type="dxa"/>
            <w:vAlign w:val="center"/>
          </w:tcPr>
          <w:p w14:paraId="0691C563" w14:textId="77777777" w:rsidR="00710787" w:rsidRDefault="00710787">
            <w:pPr>
              <w:pStyle w:val="ConsPlusNormal"/>
            </w:pPr>
          </w:p>
        </w:tc>
        <w:tc>
          <w:tcPr>
            <w:tcW w:w="1258" w:type="dxa"/>
            <w:vAlign w:val="center"/>
          </w:tcPr>
          <w:p w14:paraId="214E113A" w14:textId="77777777" w:rsidR="00710787" w:rsidRDefault="00710787">
            <w:pPr>
              <w:pStyle w:val="ConsPlusNormal"/>
            </w:pPr>
          </w:p>
        </w:tc>
        <w:tc>
          <w:tcPr>
            <w:tcW w:w="1334" w:type="dxa"/>
            <w:vAlign w:val="center"/>
          </w:tcPr>
          <w:p w14:paraId="4AF7A2A1" w14:textId="77777777" w:rsidR="00710787" w:rsidRDefault="00710787">
            <w:pPr>
              <w:pStyle w:val="ConsPlusNormal"/>
            </w:pPr>
          </w:p>
        </w:tc>
      </w:tr>
      <w:tr w:rsidR="00710787" w14:paraId="259F9EFA" w14:textId="77777777">
        <w:tc>
          <w:tcPr>
            <w:tcW w:w="0" w:type="auto"/>
            <w:vMerge/>
          </w:tcPr>
          <w:p w14:paraId="02D47EDF" w14:textId="77777777" w:rsidR="00710787" w:rsidRDefault="00710787">
            <w:pPr>
              <w:pStyle w:val="ConsPlusNormal"/>
            </w:pPr>
          </w:p>
        </w:tc>
        <w:tc>
          <w:tcPr>
            <w:tcW w:w="0" w:type="auto"/>
            <w:vMerge/>
          </w:tcPr>
          <w:p w14:paraId="2D13E191" w14:textId="77777777" w:rsidR="00710787" w:rsidRDefault="00710787">
            <w:pPr>
              <w:pStyle w:val="ConsPlusNormal"/>
            </w:pPr>
          </w:p>
        </w:tc>
        <w:tc>
          <w:tcPr>
            <w:tcW w:w="869" w:type="dxa"/>
            <w:vAlign w:val="center"/>
          </w:tcPr>
          <w:p w14:paraId="6EC14620"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07AC314A" w14:textId="77777777" w:rsidR="00710787" w:rsidRDefault="00710787">
            <w:pPr>
              <w:pStyle w:val="ConsPlusNormal"/>
            </w:pPr>
          </w:p>
        </w:tc>
        <w:tc>
          <w:tcPr>
            <w:tcW w:w="768" w:type="dxa"/>
            <w:vAlign w:val="center"/>
          </w:tcPr>
          <w:p w14:paraId="73EB9A81" w14:textId="77777777" w:rsidR="00710787" w:rsidRDefault="00710787">
            <w:pPr>
              <w:pStyle w:val="ConsPlusNormal"/>
            </w:pPr>
          </w:p>
        </w:tc>
        <w:tc>
          <w:tcPr>
            <w:tcW w:w="778" w:type="dxa"/>
            <w:vAlign w:val="center"/>
          </w:tcPr>
          <w:p w14:paraId="309330AA" w14:textId="77777777" w:rsidR="00710787" w:rsidRDefault="00710787">
            <w:pPr>
              <w:pStyle w:val="ConsPlusNormal"/>
            </w:pPr>
          </w:p>
        </w:tc>
        <w:tc>
          <w:tcPr>
            <w:tcW w:w="1310" w:type="dxa"/>
            <w:vAlign w:val="center"/>
          </w:tcPr>
          <w:p w14:paraId="19BEAF85" w14:textId="77777777" w:rsidR="00710787" w:rsidRDefault="00710787">
            <w:pPr>
              <w:pStyle w:val="ConsPlusNormal"/>
            </w:pPr>
          </w:p>
        </w:tc>
        <w:tc>
          <w:tcPr>
            <w:tcW w:w="1138" w:type="dxa"/>
            <w:vAlign w:val="center"/>
          </w:tcPr>
          <w:p w14:paraId="436038EA" w14:textId="77777777" w:rsidR="00710787" w:rsidRDefault="00710787">
            <w:pPr>
              <w:pStyle w:val="ConsPlusNormal"/>
            </w:pPr>
          </w:p>
        </w:tc>
        <w:tc>
          <w:tcPr>
            <w:tcW w:w="1363" w:type="dxa"/>
            <w:vAlign w:val="center"/>
          </w:tcPr>
          <w:p w14:paraId="5D743A4E" w14:textId="77777777" w:rsidR="00710787" w:rsidRDefault="00710787">
            <w:pPr>
              <w:pStyle w:val="ConsPlusNormal"/>
            </w:pPr>
          </w:p>
        </w:tc>
        <w:tc>
          <w:tcPr>
            <w:tcW w:w="1070" w:type="dxa"/>
            <w:vAlign w:val="center"/>
          </w:tcPr>
          <w:p w14:paraId="4EED9F3F" w14:textId="77777777" w:rsidR="00710787" w:rsidRDefault="00710787">
            <w:pPr>
              <w:pStyle w:val="ConsPlusNormal"/>
            </w:pPr>
          </w:p>
        </w:tc>
        <w:tc>
          <w:tcPr>
            <w:tcW w:w="1267" w:type="dxa"/>
            <w:vAlign w:val="center"/>
          </w:tcPr>
          <w:p w14:paraId="0D0316B8" w14:textId="77777777" w:rsidR="00710787" w:rsidRDefault="00710787">
            <w:pPr>
              <w:pStyle w:val="ConsPlusNormal"/>
            </w:pPr>
          </w:p>
        </w:tc>
        <w:tc>
          <w:tcPr>
            <w:tcW w:w="1118" w:type="dxa"/>
            <w:vAlign w:val="center"/>
          </w:tcPr>
          <w:p w14:paraId="4A8B5AB9" w14:textId="77777777" w:rsidR="00710787" w:rsidRDefault="00710787">
            <w:pPr>
              <w:pStyle w:val="ConsPlusNormal"/>
            </w:pPr>
          </w:p>
        </w:tc>
        <w:tc>
          <w:tcPr>
            <w:tcW w:w="1354" w:type="dxa"/>
            <w:vAlign w:val="center"/>
          </w:tcPr>
          <w:p w14:paraId="5F2448CA" w14:textId="77777777" w:rsidR="00710787" w:rsidRDefault="00710787">
            <w:pPr>
              <w:pStyle w:val="ConsPlusNormal"/>
            </w:pPr>
          </w:p>
        </w:tc>
        <w:tc>
          <w:tcPr>
            <w:tcW w:w="1258" w:type="dxa"/>
            <w:vAlign w:val="center"/>
          </w:tcPr>
          <w:p w14:paraId="0E096891" w14:textId="77777777" w:rsidR="00710787" w:rsidRDefault="00710787">
            <w:pPr>
              <w:pStyle w:val="ConsPlusNormal"/>
            </w:pPr>
          </w:p>
        </w:tc>
        <w:tc>
          <w:tcPr>
            <w:tcW w:w="1334" w:type="dxa"/>
            <w:vAlign w:val="center"/>
          </w:tcPr>
          <w:p w14:paraId="19FD4DD5" w14:textId="77777777" w:rsidR="00710787" w:rsidRDefault="00710787">
            <w:pPr>
              <w:pStyle w:val="ConsPlusNormal"/>
            </w:pPr>
          </w:p>
        </w:tc>
      </w:tr>
      <w:tr w:rsidR="00710787" w14:paraId="34555F69" w14:textId="77777777">
        <w:tc>
          <w:tcPr>
            <w:tcW w:w="859" w:type="dxa"/>
            <w:vMerge w:val="restart"/>
            <w:vAlign w:val="center"/>
          </w:tcPr>
          <w:p w14:paraId="77A291F1" w14:textId="77777777" w:rsidR="00710787" w:rsidRDefault="00710787">
            <w:pPr>
              <w:pStyle w:val="ConsPlusNormal"/>
              <w:jc w:val="center"/>
            </w:pPr>
            <w:r>
              <w:t>1.2.1.2</w:t>
            </w:r>
          </w:p>
        </w:tc>
        <w:tc>
          <w:tcPr>
            <w:tcW w:w="2890" w:type="dxa"/>
            <w:vMerge w:val="restart"/>
            <w:vAlign w:val="center"/>
          </w:tcPr>
          <w:p w14:paraId="32C5C270" w14:textId="77777777" w:rsidR="00710787" w:rsidRDefault="00710787">
            <w:pPr>
              <w:pStyle w:val="ConsPlusNormal"/>
              <w:ind w:firstLine="283"/>
            </w:pPr>
            <w:r>
              <w:t>в том числе только с реконструкцией объектов электросетевого хозяйства</w:t>
            </w:r>
          </w:p>
        </w:tc>
        <w:tc>
          <w:tcPr>
            <w:tcW w:w="869" w:type="dxa"/>
            <w:vAlign w:val="center"/>
          </w:tcPr>
          <w:p w14:paraId="67C10E23"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7448518B" w14:textId="77777777" w:rsidR="00710787" w:rsidRDefault="00710787">
            <w:pPr>
              <w:pStyle w:val="ConsPlusNormal"/>
            </w:pPr>
          </w:p>
        </w:tc>
        <w:tc>
          <w:tcPr>
            <w:tcW w:w="768" w:type="dxa"/>
            <w:vAlign w:val="center"/>
          </w:tcPr>
          <w:p w14:paraId="156D32DE" w14:textId="77777777" w:rsidR="00710787" w:rsidRDefault="00710787">
            <w:pPr>
              <w:pStyle w:val="ConsPlusNormal"/>
            </w:pPr>
          </w:p>
        </w:tc>
        <w:tc>
          <w:tcPr>
            <w:tcW w:w="778" w:type="dxa"/>
            <w:vAlign w:val="center"/>
          </w:tcPr>
          <w:p w14:paraId="19451B62" w14:textId="77777777" w:rsidR="00710787" w:rsidRDefault="00710787">
            <w:pPr>
              <w:pStyle w:val="ConsPlusNormal"/>
            </w:pPr>
          </w:p>
        </w:tc>
        <w:tc>
          <w:tcPr>
            <w:tcW w:w="1310" w:type="dxa"/>
            <w:vAlign w:val="center"/>
          </w:tcPr>
          <w:p w14:paraId="0B3842F1" w14:textId="77777777" w:rsidR="00710787" w:rsidRDefault="00710787">
            <w:pPr>
              <w:pStyle w:val="ConsPlusNormal"/>
            </w:pPr>
          </w:p>
        </w:tc>
        <w:tc>
          <w:tcPr>
            <w:tcW w:w="1138" w:type="dxa"/>
            <w:vAlign w:val="center"/>
          </w:tcPr>
          <w:p w14:paraId="086CBDD8" w14:textId="77777777" w:rsidR="00710787" w:rsidRDefault="00710787">
            <w:pPr>
              <w:pStyle w:val="ConsPlusNormal"/>
            </w:pPr>
          </w:p>
        </w:tc>
        <w:tc>
          <w:tcPr>
            <w:tcW w:w="1363" w:type="dxa"/>
            <w:vAlign w:val="center"/>
          </w:tcPr>
          <w:p w14:paraId="4EBBB3FA" w14:textId="77777777" w:rsidR="00710787" w:rsidRDefault="00710787">
            <w:pPr>
              <w:pStyle w:val="ConsPlusNormal"/>
            </w:pPr>
          </w:p>
        </w:tc>
        <w:tc>
          <w:tcPr>
            <w:tcW w:w="1070" w:type="dxa"/>
            <w:vAlign w:val="center"/>
          </w:tcPr>
          <w:p w14:paraId="11F4539E" w14:textId="77777777" w:rsidR="00710787" w:rsidRDefault="00710787">
            <w:pPr>
              <w:pStyle w:val="ConsPlusNormal"/>
            </w:pPr>
          </w:p>
        </w:tc>
        <w:tc>
          <w:tcPr>
            <w:tcW w:w="1267" w:type="dxa"/>
            <w:vAlign w:val="center"/>
          </w:tcPr>
          <w:p w14:paraId="6538870C" w14:textId="77777777" w:rsidR="00710787" w:rsidRDefault="00710787">
            <w:pPr>
              <w:pStyle w:val="ConsPlusNormal"/>
            </w:pPr>
          </w:p>
        </w:tc>
        <w:tc>
          <w:tcPr>
            <w:tcW w:w="1118" w:type="dxa"/>
            <w:vAlign w:val="center"/>
          </w:tcPr>
          <w:p w14:paraId="44A1CF78" w14:textId="77777777" w:rsidR="00710787" w:rsidRDefault="00710787">
            <w:pPr>
              <w:pStyle w:val="ConsPlusNormal"/>
            </w:pPr>
          </w:p>
        </w:tc>
        <w:tc>
          <w:tcPr>
            <w:tcW w:w="1354" w:type="dxa"/>
            <w:vAlign w:val="center"/>
          </w:tcPr>
          <w:p w14:paraId="0EA10EF4" w14:textId="77777777" w:rsidR="00710787" w:rsidRDefault="00710787">
            <w:pPr>
              <w:pStyle w:val="ConsPlusNormal"/>
            </w:pPr>
          </w:p>
        </w:tc>
        <w:tc>
          <w:tcPr>
            <w:tcW w:w="1258" w:type="dxa"/>
            <w:vAlign w:val="center"/>
          </w:tcPr>
          <w:p w14:paraId="53C770BE" w14:textId="77777777" w:rsidR="00710787" w:rsidRDefault="00710787">
            <w:pPr>
              <w:pStyle w:val="ConsPlusNormal"/>
            </w:pPr>
          </w:p>
        </w:tc>
        <w:tc>
          <w:tcPr>
            <w:tcW w:w="1334" w:type="dxa"/>
            <w:vAlign w:val="center"/>
          </w:tcPr>
          <w:p w14:paraId="253D1B84" w14:textId="77777777" w:rsidR="00710787" w:rsidRDefault="00710787">
            <w:pPr>
              <w:pStyle w:val="ConsPlusNormal"/>
            </w:pPr>
          </w:p>
        </w:tc>
      </w:tr>
      <w:tr w:rsidR="00710787" w14:paraId="10A35F6B" w14:textId="77777777">
        <w:tc>
          <w:tcPr>
            <w:tcW w:w="0" w:type="auto"/>
            <w:vMerge/>
          </w:tcPr>
          <w:p w14:paraId="4A3A0B6C" w14:textId="77777777" w:rsidR="00710787" w:rsidRDefault="00710787">
            <w:pPr>
              <w:pStyle w:val="ConsPlusNormal"/>
            </w:pPr>
          </w:p>
        </w:tc>
        <w:tc>
          <w:tcPr>
            <w:tcW w:w="0" w:type="auto"/>
            <w:vMerge/>
          </w:tcPr>
          <w:p w14:paraId="2FD504A1" w14:textId="77777777" w:rsidR="00710787" w:rsidRDefault="00710787">
            <w:pPr>
              <w:pStyle w:val="ConsPlusNormal"/>
            </w:pPr>
          </w:p>
        </w:tc>
        <w:tc>
          <w:tcPr>
            <w:tcW w:w="869" w:type="dxa"/>
            <w:vAlign w:val="center"/>
          </w:tcPr>
          <w:p w14:paraId="1A1F5887"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3F93E3D2" w14:textId="77777777" w:rsidR="00710787" w:rsidRDefault="00710787">
            <w:pPr>
              <w:pStyle w:val="ConsPlusNormal"/>
            </w:pPr>
          </w:p>
        </w:tc>
        <w:tc>
          <w:tcPr>
            <w:tcW w:w="768" w:type="dxa"/>
            <w:vAlign w:val="center"/>
          </w:tcPr>
          <w:p w14:paraId="2797D2A5" w14:textId="77777777" w:rsidR="00710787" w:rsidRDefault="00710787">
            <w:pPr>
              <w:pStyle w:val="ConsPlusNormal"/>
            </w:pPr>
          </w:p>
        </w:tc>
        <w:tc>
          <w:tcPr>
            <w:tcW w:w="778" w:type="dxa"/>
            <w:vAlign w:val="center"/>
          </w:tcPr>
          <w:p w14:paraId="0678D83D" w14:textId="77777777" w:rsidR="00710787" w:rsidRDefault="00710787">
            <w:pPr>
              <w:pStyle w:val="ConsPlusNormal"/>
            </w:pPr>
          </w:p>
        </w:tc>
        <w:tc>
          <w:tcPr>
            <w:tcW w:w="1310" w:type="dxa"/>
            <w:vAlign w:val="center"/>
          </w:tcPr>
          <w:p w14:paraId="650C5CE5" w14:textId="77777777" w:rsidR="00710787" w:rsidRDefault="00710787">
            <w:pPr>
              <w:pStyle w:val="ConsPlusNormal"/>
            </w:pPr>
          </w:p>
        </w:tc>
        <w:tc>
          <w:tcPr>
            <w:tcW w:w="1138" w:type="dxa"/>
            <w:vAlign w:val="center"/>
          </w:tcPr>
          <w:p w14:paraId="2654BAFF" w14:textId="77777777" w:rsidR="00710787" w:rsidRDefault="00710787">
            <w:pPr>
              <w:pStyle w:val="ConsPlusNormal"/>
            </w:pPr>
          </w:p>
        </w:tc>
        <w:tc>
          <w:tcPr>
            <w:tcW w:w="1363" w:type="dxa"/>
            <w:vAlign w:val="center"/>
          </w:tcPr>
          <w:p w14:paraId="1B96A181" w14:textId="77777777" w:rsidR="00710787" w:rsidRDefault="00710787">
            <w:pPr>
              <w:pStyle w:val="ConsPlusNormal"/>
            </w:pPr>
          </w:p>
        </w:tc>
        <w:tc>
          <w:tcPr>
            <w:tcW w:w="1070" w:type="dxa"/>
            <w:vAlign w:val="center"/>
          </w:tcPr>
          <w:p w14:paraId="7CBE95AC" w14:textId="77777777" w:rsidR="00710787" w:rsidRDefault="00710787">
            <w:pPr>
              <w:pStyle w:val="ConsPlusNormal"/>
            </w:pPr>
          </w:p>
        </w:tc>
        <w:tc>
          <w:tcPr>
            <w:tcW w:w="1267" w:type="dxa"/>
            <w:vAlign w:val="center"/>
          </w:tcPr>
          <w:p w14:paraId="3680D016" w14:textId="77777777" w:rsidR="00710787" w:rsidRDefault="00710787">
            <w:pPr>
              <w:pStyle w:val="ConsPlusNormal"/>
            </w:pPr>
          </w:p>
        </w:tc>
        <w:tc>
          <w:tcPr>
            <w:tcW w:w="1118" w:type="dxa"/>
            <w:vAlign w:val="center"/>
          </w:tcPr>
          <w:p w14:paraId="06BBA55A" w14:textId="77777777" w:rsidR="00710787" w:rsidRDefault="00710787">
            <w:pPr>
              <w:pStyle w:val="ConsPlusNormal"/>
            </w:pPr>
          </w:p>
        </w:tc>
        <w:tc>
          <w:tcPr>
            <w:tcW w:w="1354" w:type="dxa"/>
            <w:vAlign w:val="center"/>
          </w:tcPr>
          <w:p w14:paraId="67C31A80" w14:textId="77777777" w:rsidR="00710787" w:rsidRDefault="00710787">
            <w:pPr>
              <w:pStyle w:val="ConsPlusNormal"/>
            </w:pPr>
          </w:p>
        </w:tc>
        <w:tc>
          <w:tcPr>
            <w:tcW w:w="1258" w:type="dxa"/>
            <w:vAlign w:val="center"/>
          </w:tcPr>
          <w:p w14:paraId="42DC922B" w14:textId="77777777" w:rsidR="00710787" w:rsidRDefault="00710787">
            <w:pPr>
              <w:pStyle w:val="ConsPlusNormal"/>
            </w:pPr>
          </w:p>
        </w:tc>
        <w:tc>
          <w:tcPr>
            <w:tcW w:w="1334" w:type="dxa"/>
            <w:vAlign w:val="center"/>
          </w:tcPr>
          <w:p w14:paraId="22E04427" w14:textId="77777777" w:rsidR="00710787" w:rsidRDefault="00710787">
            <w:pPr>
              <w:pStyle w:val="ConsPlusNormal"/>
            </w:pPr>
          </w:p>
        </w:tc>
      </w:tr>
      <w:tr w:rsidR="00710787" w14:paraId="0108A7DD" w14:textId="77777777">
        <w:tc>
          <w:tcPr>
            <w:tcW w:w="859" w:type="dxa"/>
            <w:vMerge w:val="restart"/>
            <w:vAlign w:val="center"/>
          </w:tcPr>
          <w:p w14:paraId="669037C7" w14:textId="77777777" w:rsidR="00710787" w:rsidRDefault="00710787">
            <w:pPr>
              <w:pStyle w:val="ConsPlusNormal"/>
              <w:jc w:val="center"/>
            </w:pPr>
            <w:r>
              <w:t>1.2.1.3</w:t>
            </w:r>
          </w:p>
        </w:tc>
        <w:tc>
          <w:tcPr>
            <w:tcW w:w="2890" w:type="dxa"/>
            <w:vMerge w:val="restart"/>
            <w:vAlign w:val="center"/>
          </w:tcPr>
          <w:p w14:paraId="45B8B811" w14:textId="77777777" w:rsidR="00710787" w:rsidRDefault="00710787">
            <w:pPr>
              <w:pStyle w:val="ConsPlusNormal"/>
              <w:ind w:firstLine="283"/>
            </w:pPr>
            <w:r>
              <w:t>в том числе с реконструкцией и новым строительством объектов электросетевого хозяйства</w:t>
            </w:r>
          </w:p>
        </w:tc>
        <w:tc>
          <w:tcPr>
            <w:tcW w:w="869" w:type="dxa"/>
            <w:vAlign w:val="center"/>
          </w:tcPr>
          <w:p w14:paraId="5A7A37CB"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1DBB5BDD" w14:textId="77777777" w:rsidR="00710787" w:rsidRDefault="00710787">
            <w:pPr>
              <w:pStyle w:val="ConsPlusNormal"/>
            </w:pPr>
          </w:p>
        </w:tc>
        <w:tc>
          <w:tcPr>
            <w:tcW w:w="768" w:type="dxa"/>
            <w:vAlign w:val="center"/>
          </w:tcPr>
          <w:p w14:paraId="37BFDD17" w14:textId="77777777" w:rsidR="00710787" w:rsidRDefault="00710787">
            <w:pPr>
              <w:pStyle w:val="ConsPlusNormal"/>
            </w:pPr>
          </w:p>
        </w:tc>
        <w:tc>
          <w:tcPr>
            <w:tcW w:w="778" w:type="dxa"/>
            <w:vAlign w:val="center"/>
          </w:tcPr>
          <w:p w14:paraId="569190D9" w14:textId="77777777" w:rsidR="00710787" w:rsidRDefault="00710787">
            <w:pPr>
              <w:pStyle w:val="ConsPlusNormal"/>
            </w:pPr>
          </w:p>
        </w:tc>
        <w:tc>
          <w:tcPr>
            <w:tcW w:w="1310" w:type="dxa"/>
            <w:vAlign w:val="center"/>
          </w:tcPr>
          <w:p w14:paraId="296EB857" w14:textId="77777777" w:rsidR="00710787" w:rsidRDefault="00710787">
            <w:pPr>
              <w:pStyle w:val="ConsPlusNormal"/>
            </w:pPr>
          </w:p>
        </w:tc>
        <w:tc>
          <w:tcPr>
            <w:tcW w:w="1138" w:type="dxa"/>
            <w:vAlign w:val="center"/>
          </w:tcPr>
          <w:p w14:paraId="17A29D7A" w14:textId="77777777" w:rsidR="00710787" w:rsidRDefault="00710787">
            <w:pPr>
              <w:pStyle w:val="ConsPlusNormal"/>
            </w:pPr>
          </w:p>
        </w:tc>
        <w:tc>
          <w:tcPr>
            <w:tcW w:w="1363" w:type="dxa"/>
            <w:vAlign w:val="center"/>
          </w:tcPr>
          <w:p w14:paraId="548009D1" w14:textId="77777777" w:rsidR="00710787" w:rsidRDefault="00710787">
            <w:pPr>
              <w:pStyle w:val="ConsPlusNormal"/>
            </w:pPr>
          </w:p>
        </w:tc>
        <w:tc>
          <w:tcPr>
            <w:tcW w:w="1070" w:type="dxa"/>
            <w:vAlign w:val="center"/>
          </w:tcPr>
          <w:p w14:paraId="4F056F1E" w14:textId="77777777" w:rsidR="00710787" w:rsidRDefault="00710787">
            <w:pPr>
              <w:pStyle w:val="ConsPlusNormal"/>
            </w:pPr>
          </w:p>
        </w:tc>
        <w:tc>
          <w:tcPr>
            <w:tcW w:w="1267" w:type="dxa"/>
            <w:vAlign w:val="center"/>
          </w:tcPr>
          <w:p w14:paraId="1E84A3B9" w14:textId="77777777" w:rsidR="00710787" w:rsidRDefault="00710787">
            <w:pPr>
              <w:pStyle w:val="ConsPlusNormal"/>
            </w:pPr>
          </w:p>
        </w:tc>
        <w:tc>
          <w:tcPr>
            <w:tcW w:w="1118" w:type="dxa"/>
            <w:vAlign w:val="center"/>
          </w:tcPr>
          <w:p w14:paraId="6189B12B" w14:textId="77777777" w:rsidR="00710787" w:rsidRDefault="00710787">
            <w:pPr>
              <w:pStyle w:val="ConsPlusNormal"/>
            </w:pPr>
          </w:p>
        </w:tc>
        <w:tc>
          <w:tcPr>
            <w:tcW w:w="1354" w:type="dxa"/>
            <w:vAlign w:val="center"/>
          </w:tcPr>
          <w:p w14:paraId="7A5EAAF7" w14:textId="77777777" w:rsidR="00710787" w:rsidRDefault="00710787">
            <w:pPr>
              <w:pStyle w:val="ConsPlusNormal"/>
            </w:pPr>
          </w:p>
        </w:tc>
        <w:tc>
          <w:tcPr>
            <w:tcW w:w="1258" w:type="dxa"/>
            <w:vAlign w:val="center"/>
          </w:tcPr>
          <w:p w14:paraId="1CD1B899" w14:textId="77777777" w:rsidR="00710787" w:rsidRDefault="00710787">
            <w:pPr>
              <w:pStyle w:val="ConsPlusNormal"/>
            </w:pPr>
          </w:p>
        </w:tc>
        <w:tc>
          <w:tcPr>
            <w:tcW w:w="1334" w:type="dxa"/>
            <w:vAlign w:val="center"/>
          </w:tcPr>
          <w:p w14:paraId="34A38A98" w14:textId="77777777" w:rsidR="00710787" w:rsidRDefault="00710787">
            <w:pPr>
              <w:pStyle w:val="ConsPlusNormal"/>
            </w:pPr>
          </w:p>
        </w:tc>
      </w:tr>
      <w:tr w:rsidR="00710787" w14:paraId="3EC1D807" w14:textId="77777777">
        <w:tc>
          <w:tcPr>
            <w:tcW w:w="0" w:type="auto"/>
            <w:vMerge/>
          </w:tcPr>
          <w:p w14:paraId="441C7711" w14:textId="77777777" w:rsidR="00710787" w:rsidRDefault="00710787">
            <w:pPr>
              <w:pStyle w:val="ConsPlusNormal"/>
            </w:pPr>
          </w:p>
        </w:tc>
        <w:tc>
          <w:tcPr>
            <w:tcW w:w="0" w:type="auto"/>
            <w:vMerge/>
          </w:tcPr>
          <w:p w14:paraId="1310A058" w14:textId="77777777" w:rsidR="00710787" w:rsidRDefault="00710787">
            <w:pPr>
              <w:pStyle w:val="ConsPlusNormal"/>
            </w:pPr>
          </w:p>
        </w:tc>
        <w:tc>
          <w:tcPr>
            <w:tcW w:w="869" w:type="dxa"/>
            <w:vAlign w:val="center"/>
          </w:tcPr>
          <w:p w14:paraId="7FE414C0"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6BFD0036" w14:textId="77777777" w:rsidR="00710787" w:rsidRDefault="00710787">
            <w:pPr>
              <w:pStyle w:val="ConsPlusNormal"/>
            </w:pPr>
          </w:p>
        </w:tc>
        <w:tc>
          <w:tcPr>
            <w:tcW w:w="768" w:type="dxa"/>
            <w:vAlign w:val="center"/>
          </w:tcPr>
          <w:p w14:paraId="63FDF833" w14:textId="77777777" w:rsidR="00710787" w:rsidRDefault="00710787">
            <w:pPr>
              <w:pStyle w:val="ConsPlusNormal"/>
            </w:pPr>
          </w:p>
        </w:tc>
        <w:tc>
          <w:tcPr>
            <w:tcW w:w="778" w:type="dxa"/>
            <w:vAlign w:val="center"/>
          </w:tcPr>
          <w:p w14:paraId="21279B9D" w14:textId="77777777" w:rsidR="00710787" w:rsidRDefault="00710787">
            <w:pPr>
              <w:pStyle w:val="ConsPlusNormal"/>
            </w:pPr>
          </w:p>
        </w:tc>
        <w:tc>
          <w:tcPr>
            <w:tcW w:w="1310" w:type="dxa"/>
            <w:vAlign w:val="center"/>
          </w:tcPr>
          <w:p w14:paraId="07899CC5" w14:textId="77777777" w:rsidR="00710787" w:rsidRDefault="00710787">
            <w:pPr>
              <w:pStyle w:val="ConsPlusNormal"/>
            </w:pPr>
          </w:p>
        </w:tc>
        <w:tc>
          <w:tcPr>
            <w:tcW w:w="1138" w:type="dxa"/>
            <w:vAlign w:val="center"/>
          </w:tcPr>
          <w:p w14:paraId="454FF706" w14:textId="77777777" w:rsidR="00710787" w:rsidRDefault="00710787">
            <w:pPr>
              <w:pStyle w:val="ConsPlusNormal"/>
            </w:pPr>
          </w:p>
        </w:tc>
        <w:tc>
          <w:tcPr>
            <w:tcW w:w="1363" w:type="dxa"/>
            <w:vAlign w:val="center"/>
          </w:tcPr>
          <w:p w14:paraId="27C489A2" w14:textId="77777777" w:rsidR="00710787" w:rsidRDefault="00710787">
            <w:pPr>
              <w:pStyle w:val="ConsPlusNormal"/>
            </w:pPr>
          </w:p>
        </w:tc>
        <w:tc>
          <w:tcPr>
            <w:tcW w:w="1070" w:type="dxa"/>
            <w:vAlign w:val="center"/>
          </w:tcPr>
          <w:p w14:paraId="39E0C745" w14:textId="77777777" w:rsidR="00710787" w:rsidRDefault="00710787">
            <w:pPr>
              <w:pStyle w:val="ConsPlusNormal"/>
            </w:pPr>
          </w:p>
        </w:tc>
        <w:tc>
          <w:tcPr>
            <w:tcW w:w="1267" w:type="dxa"/>
            <w:vAlign w:val="center"/>
          </w:tcPr>
          <w:p w14:paraId="7F497D7A" w14:textId="77777777" w:rsidR="00710787" w:rsidRDefault="00710787">
            <w:pPr>
              <w:pStyle w:val="ConsPlusNormal"/>
            </w:pPr>
          </w:p>
        </w:tc>
        <w:tc>
          <w:tcPr>
            <w:tcW w:w="1118" w:type="dxa"/>
            <w:vAlign w:val="center"/>
          </w:tcPr>
          <w:p w14:paraId="415FA23D" w14:textId="77777777" w:rsidR="00710787" w:rsidRDefault="00710787">
            <w:pPr>
              <w:pStyle w:val="ConsPlusNormal"/>
            </w:pPr>
          </w:p>
        </w:tc>
        <w:tc>
          <w:tcPr>
            <w:tcW w:w="1354" w:type="dxa"/>
            <w:vAlign w:val="center"/>
          </w:tcPr>
          <w:p w14:paraId="0CDFCDD0" w14:textId="77777777" w:rsidR="00710787" w:rsidRDefault="00710787">
            <w:pPr>
              <w:pStyle w:val="ConsPlusNormal"/>
            </w:pPr>
          </w:p>
        </w:tc>
        <w:tc>
          <w:tcPr>
            <w:tcW w:w="1258" w:type="dxa"/>
            <w:vAlign w:val="center"/>
          </w:tcPr>
          <w:p w14:paraId="00E75B44" w14:textId="77777777" w:rsidR="00710787" w:rsidRDefault="00710787">
            <w:pPr>
              <w:pStyle w:val="ConsPlusNormal"/>
            </w:pPr>
          </w:p>
        </w:tc>
        <w:tc>
          <w:tcPr>
            <w:tcW w:w="1334" w:type="dxa"/>
            <w:vAlign w:val="center"/>
          </w:tcPr>
          <w:p w14:paraId="46A4E3BE" w14:textId="77777777" w:rsidR="00710787" w:rsidRDefault="00710787">
            <w:pPr>
              <w:pStyle w:val="ConsPlusNormal"/>
            </w:pPr>
          </w:p>
        </w:tc>
      </w:tr>
      <w:tr w:rsidR="00710787" w14:paraId="56F59AA3" w14:textId="77777777">
        <w:tc>
          <w:tcPr>
            <w:tcW w:w="859" w:type="dxa"/>
            <w:vMerge w:val="restart"/>
            <w:vAlign w:val="center"/>
          </w:tcPr>
          <w:p w14:paraId="2D8947FB" w14:textId="77777777" w:rsidR="00710787" w:rsidRDefault="00710787">
            <w:pPr>
              <w:pStyle w:val="ConsPlusNormal"/>
              <w:jc w:val="center"/>
            </w:pPr>
            <w:r>
              <w:t>1.2.1.4</w:t>
            </w:r>
          </w:p>
        </w:tc>
        <w:tc>
          <w:tcPr>
            <w:tcW w:w="2890" w:type="dxa"/>
            <w:vMerge w:val="restart"/>
            <w:vAlign w:val="center"/>
          </w:tcPr>
          <w:p w14:paraId="069B2DF2" w14:textId="77777777" w:rsidR="00710787" w:rsidRDefault="00710787">
            <w:pPr>
              <w:pStyle w:val="ConsPlusNormal"/>
              <w:ind w:firstLine="283"/>
            </w:pPr>
            <w:r>
              <w:t>в том числе только с новым строительством объектов электросетевого хозяйства</w:t>
            </w:r>
          </w:p>
        </w:tc>
        <w:tc>
          <w:tcPr>
            <w:tcW w:w="869" w:type="dxa"/>
            <w:vAlign w:val="center"/>
          </w:tcPr>
          <w:p w14:paraId="0A3E5484"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143CF6E4" w14:textId="77777777" w:rsidR="00710787" w:rsidRDefault="00710787">
            <w:pPr>
              <w:pStyle w:val="ConsPlusNormal"/>
            </w:pPr>
          </w:p>
        </w:tc>
        <w:tc>
          <w:tcPr>
            <w:tcW w:w="768" w:type="dxa"/>
            <w:vAlign w:val="center"/>
          </w:tcPr>
          <w:p w14:paraId="01D83F61" w14:textId="77777777" w:rsidR="00710787" w:rsidRDefault="00710787">
            <w:pPr>
              <w:pStyle w:val="ConsPlusNormal"/>
            </w:pPr>
          </w:p>
        </w:tc>
        <w:tc>
          <w:tcPr>
            <w:tcW w:w="778" w:type="dxa"/>
            <w:vAlign w:val="center"/>
          </w:tcPr>
          <w:p w14:paraId="600428B4" w14:textId="77777777" w:rsidR="00710787" w:rsidRDefault="00710787">
            <w:pPr>
              <w:pStyle w:val="ConsPlusNormal"/>
            </w:pPr>
          </w:p>
        </w:tc>
        <w:tc>
          <w:tcPr>
            <w:tcW w:w="1310" w:type="dxa"/>
            <w:vAlign w:val="center"/>
          </w:tcPr>
          <w:p w14:paraId="1A9A71A3" w14:textId="77777777" w:rsidR="00710787" w:rsidRDefault="00710787">
            <w:pPr>
              <w:pStyle w:val="ConsPlusNormal"/>
            </w:pPr>
          </w:p>
        </w:tc>
        <w:tc>
          <w:tcPr>
            <w:tcW w:w="1138" w:type="dxa"/>
            <w:vAlign w:val="center"/>
          </w:tcPr>
          <w:p w14:paraId="32064871" w14:textId="77777777" w:rsidR="00710787" w:rsidRDefault="00710787">
            <w:pPr>
              <w:pStyle w:val="ConsPlusNormal"/>
            </w:pPr>
          </w:p>
        </w:tc>
        <w:tc>
          <w:tcPr>
            <w:tcW w:w="1363" w:type="dxa"/>
            <w:vAlign w:val="center"/>
          </w:tcPr>
          <w:p w14:paraId="3615E2CE" w14:textId="77777777" w:rsidR="00710787" w:rsidRDefault="00710787">
            <w:pPr>
              <w:pStyle w:val="ConsPlusNormal"/>
            </w:pPr>
          </w:p>
        </w:tc>
        <w:tc>
          <w:tcPr>
            <w:tcW w:w="1070" w:type="dxa"/>
            <w:vAlign w:val="center"/>
          </w:tcPr>
          <w:p w14:paraId="00AAC4D1" w14:textId="77777777" w:rsidR="00710787" w:rsidRDefault="00710787">
            <w:pPr>
              <w:pStyle w:val="ConsPlusNormal"/>
            </w:pPr>
          </w:p>
        </w:tc>
        <w:tc>
          <w:tcPr>
            <w:tcW w:w="1267" w:type="dxa"/>
            <w:vAlign w:val="center"/>
          </w:tcPr>
          <w:p w14:paraId="324D4072" w14:textId="77777777" w:rsidR="00710787" w:rsidRDefault="00710787">
            <w:pPr>
              <w:pStyle w:val="ConsPlusNormal"/>
            </w:pPr>
          </w:p>
        </w:tc>
        <w:tc>
          <w:tcPr>
            <w:tcW w:w="1118" w:type="dxa"/>
            <w:vAlign w:val="center"/>
          </w:tcPr>
          <w:p w14:paraId="58AE29EF" w14:textId="77777777" w:rsidR="00710787" w:rsidRDefault="00710787">
            <w:pPr>
              <w:pStyle w:val="ConsPlusNormal"/>
            </w:pPr>
          </w:p>
        </w:tc>
        <w:tc>
          <w:tcPr>
            <w:tcW w:w="1354" w:type="dxa"/>
            <w:vAlign w:val="center"/>
          </w:tcPr>
          <w:p w14:paraId="2C8B96F8" w14:textId="77777777" w:rsidR="00710787" w:rsidRDefault="00710787">
            <w:pPr>
              <w:pStyle w:val="ConsPlusNormal"/>
            </w:pPr>
          </w:p>
        </w:tc>
        <w:tc>
          <w:tcPr>
            <w:tcW w:w="1258" w:type="dxa"/>
            <w:vAlign w:val="center"/>
          </w:tcPr>
          <w:p w14:paraId="022B81DD" w14:textId="77777777" w:rsidR="00710787" w:rsidRDefault="00710787">
            <w:pPr>
              <w:pStyle w:val="ConsPlusNormal"/>
            </w:pPr>
          </w:p>
        </w:tc>
        <w:tc>
          <w:tcPr>
            <w:tcW w:w="1334" w:type="dxa"/>
            <w:vAlign w:val="center"/>
          </w:tcPr>
          <w:p w14:paraId="5A219FA0" w14:textId="77777777" w:rsidR="00710787" w:rsidRDefault="00710787">
            <w:pPr>
              <w:pStyle w:val="ConsPlusNormal"/>
            </w:pPr>
          </w:p>
        </w:tc>
      </w:tr>
      <w:tr w:rsidR="00710787" w14:paraId="4A2C5A4C" w14:textId="77777777">
        <w:tc>
          <w:tcPr>
            <w:tcW w:w="0" w:type="auto"/>
            <w:vMerge/>
          </w:tcPr>
          <w:p w14:paraId="273A4412" w14:textId="77777777" w:rsidR="00710787" w:rsidRDefault="00710787">
            <w:pPr>
              <w:pStyle w:val="ConsPlusNormal"/>
            </w:pPr>
          </w:p>
        </w:tc>
        <w:tc>
          <w:tcPr>
            <w:tcW w:w="0" w:type="auto"/>
            <w:vMerge/>
          </w:tcPr>
          <w:p w14:paraId="01522CC0" w14:textId="77777777" w:rsidR="00710787" w:rsidRDefault="00710787">
            <w:pPr>
              <w:pStyle w:val="ConsPlusNormal"/>
            </w:pPr>
          </w:p>
        </w:tc>
        <w:tc>
          <w:tcPr>
            <w:tcW w:w="869" w:type="dxa"/>
            <w:vAlign w:val="center"/>
          </w:tcPr>
          <w:p w14:paraId="488B7CCB"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2A3F56AF" w14:textId="77777777" w:rsidR="00710787" w:rsidRDefault="00710787">
            <w:pPr>
              <w:pStyle w:val="ConsPlusNormal"/>
            </w:pPr>
          </w:p>
        </w:tc>
        <w:tc>
          <w:tcPr>
            <w:tcW w:w="768" w:type="dxa"/>
            <w:vAlign w:val="center"/>
          </w:tcPr>
          <w:p w14:paraId="5AED3BD5" w14:textId="77777777" w:rsidR="00710787" w:rsidRDefault="00710787">
            <w:pPr>
              <w:pStyle w:val="ConsPlusNormal"/>
            </w:pPr>
          </w:p>
        </w:tc>
        <w:tc>
          <w:tcPr>
            <w:tcW w:w="778" w:type="dxa"/>
            <w:vAlign w:val="center"/>
          </w:tcPr>
          <w:p w14:paraId="5A1D466D" w14:textId="77777777" w:rsidR="00710787" w:rsidRDefault="00710787">
            <w:pPr>
              <w:pStyle w:val="ConsPlusNormal"/>
            </w:pPr>
          </w:p>
        </w:tc>
        <w:tc>
          <w:tcPr>
            <w:tcW w:w="1310" w:type="dxa"/>
            <w:vAlign w:val="center"/>
          </w:tcPr>
          <w:p w14:paraId="30239A97" w14:textId="77777777" w:rsidR="00710787" w:rsidRDefault="00710787">
            <w:pPr>
              <w:pStyle w:val="ConsPlusNormal"/>
            </w:pPr>
          </w:p>
        </w:tc>
        <w:tc>
          <w:tcPr>
            <w:tcW w:w="1138" w:type="dxa"/>
            <w:vAlign w:val="center"/>
          </w:tcPr>
          <w:p w14:paraId="60EE6846" w14:textId="77777777" w:rsidR="00710787" w:rsidRDefault="00710787">
            <w:pPr>
              <w:pStyle w:val="ConsPlusNormal"/>
            </w:pPr>
          </w:p>
        </w:tc>
        <w:tc>
          <w:tcPr>
            <w:tcW w:w="1363" w:type="dxa"/>
            <w:vAlign w:val="center"/>
          </w:tcPr>
          <w:p w14:paraId="352321F8" w14:textId="77777777" w:rsidR="00710787" w:rsidRDefault="00710787">
            <w:pPr>
              <w:pStyle w:val="ConsPlusNormal"/>
            </w:pPr>
          </w:p>
        </w:tc>
        <w:tc>
          <w:tcPr>
            <w:tcW w:w="1070" w:type="dxa"/>
            <w:vAlign w:val="center"/>
          </w:tcPr>
          <w:p w14:paraId="1FDAE716" w14:textId="77777777" w:rsidR="00710787" w:rsidRDefault="00710787">
            <w:pPr>
              <w:pStyle w:val="ConsPlusNormal"/>
            </w:pPr>
          </w:p>
        </w:tc>
        <w:tc>
          <w:tcPr>
            <w:tcW w:w="1267" w:type="dxa"/>
            <w:vAlign w:val="center"/>
          </w:tcPr>
          <w:p w14:paraId="2BDFEF1D" w14:textId="77777777" w:rsidR="00710787" w:rsidRDefault="00710787">
            <w:pPr>
              <w:pStyle w:val="ConsPlusNormal"/>
            </w:pPr>
          </w:p>
        </w:tc>
        <w:tc>
          <w:tcPr>
            <w:tcW w:w="1118" w:type="dxa"/>
            <w:vAlign w:val="center"/>
          </w:tcPr>
          <w:p w14:paraId="48E5073F" w14:textId="77777777" w:rsidR="00710787" w:rsidRDefault="00710787">
            <w:pPr>
              <w:pStyle w:val="ConsPlusNormal"/>
            </w:pPr>
          </w:p>
        </w:tc>
        <w:tc>
          <w:tcPr>
            <w:tcW w:w="1354" w:type="dxa"/>
            <w:vAlign w:val="center"/>
          </w:tcPr>
          <w:p w14:paraId="1553E251" w14:textId="77777777" w:rsidR="00710787" w:rsidRDefault="00710787">
            <w:pPr>
              <w:pStyle w:val="ConsPlusNormal"/>
            </w:pPr>
          </w:p>
        </w:tc>
        <w:tc>
          <w:tcPr>
            <w:tcW w:w="1258" w:type="dxa"/>
            <w:vAlign w:val="center"/>
          </w:tcPr>
          <w:p w14:paraId="4E1DFC84" w14:textId="77777777" w:rsidR="00710787" w:rsidRDefault="00710787">
            <w:pPr>
              <w:pStyle w:val="ConsPlusNormal"/>
            </w:pPr>
          </w:p>
        </w:tc>
        <w:tc>
          <w:tcPr>
            <w:tcW w:w="1334" w:type="dxa"/>
            <w:vAlign w:val="center"/>
          </w:tcPr>
          <w:p w14:paraId="6F6D2B8B" w14:textId="77777777" w:rsidR="00710787" w:rsidRDefault="00710787">
            <w:pPr>
              <w:pStyle w:val="ConsPlusNormal"/>
            </w:pPr>
          </w:p>
        </w:tc>
      </w:tr>
      <w:tr w:rsidR="00710787" w14:paraId="01F93ECB" w14:textId="77777777">
        <w:tc>
          <w:tcPr>
            <w:tcW w:w="859" w:type="dxa"/>
            <w:vMerge w:val="restart"/>
            <w:vAlign w:val="center"/>
          </w:tcPr>
          <w:p w14:paraId="2290F78B" w14:textId="77777777" w:rsidR="00710787" w:rsidRDefault="00710787">
            <w:pPr>
              <w:pStyle w:val="ConsPlusNormal"/>
              <w:jc w:val="center"/>
            </w:pPr>
            <w:r>
              <w:t>1.2.2</w:t>
            </w:r>
          </w:p>
        </w:tc>
        <w:tc>
          <w:tcPr>
            <w:tcW w:w="2890" w:type="dxa"/>
            <w:vMerge w:val="restart"/>
            <w:vAlign w:val="center"/>
          </w:tcPr>
          <w:p w14:paraId="2E75527C" w14:textId="77777777" w:rsidR="00710787" w:rsidRDefault="00710787">
            <w:pPr>
              <w:pStyle w:val="ConsPlusNormal"/>
            </w:pPr>
            <w:r>
              <w:t xml:space="preserve">Принято обязательств по исполнению договоров об осуществлении технологического присоединения </w:t>
            </w:r>
            <w:r>
              <w:lastRenderedPageBreak/>
              <w:t>к электрическим сетям за планируемый (истекший) год</w:t>
            </w:r>
          </w:p>
        </w:tc>
        <w:tc>
          <w:tcPr>
            <w:tcW w:w="869" w:type="dxa"/>
            <w:vAlign w:val="center"/>
          </w:tcPr>
          <w:p w14:paraId="65EA215B" w14:textId="77777777" w:rsidR="00710787" w:rsidRDefault="00710787">
            <w:pPr>
              <w:pStyle w:val="ConsPlusNormal"/>
              <w:jc w:val="center"/>
            </w:pPr>
            <w:r>
              <w:lastRenderedPageBreak/>
              <w:t xml:space="preserve">шт. </w:t>
            </w:r>
            <w:hyperlink w:anchor="P4038">
              <w:r>
                <w:rPr>
                  <w:color w:val="0000FF"/>
                </w:rPr>
                <w:t>&lt;1&gt;</w:t>
              </w:r>
            </w:hyperlink>
          </w:p>
        </w:tc>
        <w:tc>
          <w:tcPr>
            <w:tcW w:w="749" w:type="dxa"/>
            <w:vAlign w:val="center"/>
          </w:tcPr>
          <w:p w14:paraId="620E96BE" w14:textId="77777777" w:rsidR="00710787" w:rsidRDefault="00710787">
            <w:pPr>
              <w:pStyle w:val="ConsPlusNormal"/>
            </w:pPr>
          </w:p>
        </w:tc>
        <w:tc>
          <w:tcPr>
            <w:tcW w:w="768" w:type="dxa"/>
            <w:vAlign w:val="center"/>
          </w:tcPr>
          <w:p w14:paraId="64B9EC6F" w14:textId="77777777" w:rsidR="00710787" w:rsidRDefault="00710787">
            <w:pPr>
              <w:pStyle w:val="ConsPlusNormal"/>
            </w:pPr>
          </w:p>
        </w:tc>
        <w:tc>
          <w:tcPr>
            <w:tcW w:w="778" w:type="dxa"/>
            <w:vAlign w:val="center"/>
          </w:tcPr>
          <w:p w14:paraId="4BB0505D" w14:textId="77777777" w:rsidR="00710787" w:rsidRDefault="00710787">
            <w:pPr>
              <w:pStyle w:val="ConsPlusNormal"/>
            </w:pPr>
          </w:p>
        </w:tc>
        <w:tc>
          <w:tcPr>
            <w:tcW w:w="1310" w:type="dxa"/>
            <w:vAlign w:val="center"/>
          </w:tcPr>
          <w:p w14:paraId="4607EB28" w14:textId="77777777" w:rsidR="00710787" w:rsidRDefault="00710787">
            <w:pPr>
              <w:pStyle w:val="ConsPlusNormal"/>
            </w:pPr>
          </w:p>
        </w:tc>
        <w:tc>
          <w:tcPr>
            <w:tcW w:w="1138" w:type="dxa"/>
            <w:vAlign w:val="center"/>
          </w:tcPr>
          <w:p w14:paraId="38D54289" w14:textId="77777777" w:rsidR="00710787" w:rsidRDefault="00710787">
            <w:pPr>
              <w:pStyle w:val="ConsPlusNormal"/>
            </w:pPr>
          </w:p>
        </w:tc>
        <w:tc>
          <w:tcPr>
            <w:tcW w:w="1363" w:type="dxa"/>
            <w:vAlign w:val="center"/>
          </w:tcPr>
          <w:p w14:paraId="686655E9" w14:textId="77777777" w:rsidR="00710787" w:rsidRDefault="00710787">
            <w:pPr>
              <w:pStyle w:val="ConsPlusNormal"/>
            </w:pPr>
          </w:p>
        </w:tc>
        <w:tc>
          <w:tcPr>
            <w:tcW w:w="1070" w:type="dxa"/>
            <w:vAlign w:val="center"/>
          </w:tcPr>
          <w:p w14:paraId="38FACB2C" w14:textId="77777777" w:rsidR="00710787" w:rsidRDefault="00710787">
            <w:pPr>
              <w:pStyle w:val="ConsPlusNormal"/>
            </w:pPr>
          </w:p>
        </w:tc>
        <w:tc>
          <w:tcPr>
            <w:tcW w:w="1267" w:type="dxa"/>
            <w:vAlign w:val="center"/>
          </w:tcPr>
          <w:p w14:paraId="085136AC" w14:textId="77777777" w:rsidR="00710787" w:rsidRDefault="00710787">
            <w:pPr>
              <w:pStyle w:val="ConsPlusNormal"/>
            </w:pPr>
          </w:p>
        </w:tc>
        <w:tc>
          <w:tcPr>
            <w:tcW w:w="1118" w:type="dxa"/>
            <w:vAlign w:val="center"/>
          </w:tcPr>
          <w:p w14:paraId="2EAB163D" w14:textId="77777777" w:rsidR="00710787" w:rsidRDefault="00710787">
            <w:pPr>
              <w:pStyle w:val="ConsPlusNormal"/>
            </w:pPr>
          </w:p>
        </w:tc>
        <w:tc>
          <w:tcPr>
            <w:tcW w:w="1354" w:type="dxa"/>
            <w:vAlign w:val="center"/>
          </w:tcPr>
          <w:p w14:paraId="7480ED03" w14:textId="77777777" w:rsidR="00710787" w:rsidRDefault="00710787">
            <w:pPr>
              <w:pStyle w:val="ConsPlusNormal"/>
            </w:pPr>
          </w:p>
        </w:tc>
        <w:tc>
          <w:tcPr>
            <w:tcW w:w="1258" w:type="dxa"/>
            <w:vAlign w:val="center"/>
          </w:tcPr>
          <w:p w14:paraId="1111778A" w14:textId="77777777" w:rsidR="00710787" w:rsidRDefault="00710787">
            <w:pPr>
              <w:pStyle w:val="ConsPlusNormal"/>
            </w:pPr>
          </w:p>
        </w:tc>
        <w:tc>
          <w:tcPr>
            <w:tcW w:w="1334" w:type="dxa"/>
            <w:vAlign w:val="center"/>
          </w:tcPr>
          <w:p w14:paraId="6623AEE4" w14:textId="77777777" w:rsidR="00710787" w:rsidRDefault="00710787">
            <w:pPr>
              <w:pStyle w:val="ConsPlusNormal"/>
            </w:pPr>
          </w:p>
        </w:tc>
      </w:tr>
      <w:tr w:rsidR="00710787" w14:paraId="3DDEFB18" w14:textId="77777777">
        <w:tc>
          <w:tcPr>
            <w:tcW w:w="0" w:type="auto"/>
            <w:vMerge/>
          </w:tcPr>
          <w:p w14:paraId="51EA9CAE" w14:textId="77777777" w:rsidR="00710787" w:rsidRDefault="00710787">
            <w:pPr>
              <w:pStyle w:val="ConsPlusNormal"/>
            </w:pPr>
          </w:p>
        </w:tc>
        <w:tc>
          <w:tcPr>
            <w:tcW w:w="0" w:type="auto"/>
            <w:vMerge/>
          </w:tcPr>
          <w:p w14:paraId="30899C20" w14:textId="77777777" w:rsidR="00710787" w:rsidRDefault="00710787">
            <w:pPr>
              <w:pStyle w:val="ConsPlusNormal"/>
            </w:pPr>
          </w:p>
        </w:tc>
        <w:tc>
          <w:tcPr>
            <w:tcW w:w="869" w:type="dxa"/>
            <w:vAlign w:val="center"/>
          </w:tcPr>
          <w:p w14:paraId="2A374B19"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2648BEE6" w14:textId="77777777" w:rsidR="00710787" w:rsidRDefault="00710787">
            <w:pPr>
              <w:pStyle w:val="ConsPlusNormal"/>
            </w:pPr>
          </w:p>
        </w:tc>
        <w:tc>
          <w:tcPr>
            <w:tcW w:w="768" w:type="dxa"/>
            <w:vAlign w:val="center"/>
          </w:tcPr>
          <w:p w14:paraId="4FD0359A" w14:textId="77777777" w:rsidR="00710787" w:rsidRDefault="00710787">
            <w:pPr>
              <w:pStyle w:val="ConsPlusNormal"/>
            </w:pPr>
          </w:p>
        </w:tc>
        <w:tc>
          <w:tcPr>
            <w:tcW w:w="778" w:type="dxa"/>
            <w:vAlign w:val="center"/>
          </w:tcPr>
          <w:p w14:paraId="01A529B1" w14:textId="77777777" w:rsidR="00710787" w:rsidRDefault="00710787">
            <w:pPr>
              <w:pStyle w:val="ConsPlusNormal"/>
            </w:pPr>
          </w:p>
        </w:tc>
        <w:tc>
          <w:tcPr>
            <w:tcW w:w="1310" w:type="dxa"/>
            <w:vAlign w:val="center"/>
          </w:tcPr>
          <w:p w14:paraId="383D2F7D" w14:textId="77777777" w:rsidR="00710787" w:rsidRDefault="00710787">
            <w:pPr>
              <w:pStyle w:val="ConsPlusNormal"/>
            </w:pPr>
          </w:p>
        </w:tc>
        <w:tc>
          <w:tcPr>
            <w:tcW w:w="1138" w:type="dxa"/>
            <w:vAlign w:val="center"/>
          </w:tcPr>
          <w:p w14:paraId="1E538D21" w14:textId="77777777" w:rsidR="00710787" w:rsidRDefault="00710787">
            <w:pPr>
              <w:pStyle w:val="ConsPlusNormal"/>
            </w:pPr>
          </w:p>
        </w:tc>
        <w:tc>
          <w:tcPr>
            <w:tcW w:w="1363" w:type="dxa"/>
            <w:vAlign w:val="center"/>
          </w:tcPr>
          <w:p w14:paraId="0659EB35" w14:textId="77777777" w:rsidR="00710787" w:rsidRDefault="00710787">
            <w:pPr>
              <w:pStyle w:val="ConsPlusNormal"/>
            </w:pPr>
          </w:p>
        </w:tc>
        <w:tc>
          <w:tcPr>
            <w:tcW w:w="1070" w:type="dxa"/>
            <w:vAlign w:val="center"/>
          </w:tcPr>
          <w:p w14:paraId="42A0F6EB" w14:textId="77777777" w:rsidR="00710787" w:rsidRDefault="00710787">
            <w:pPr>
              <w:pStyle w:val="ConsPlusNormal"/>
            </w:pPr>
          </w:p>
        </w:tc>
        <w:tc>
          <w:tcPr>
            <w:tcW w:w="1267" w:type="dxa"/>
            <w:vAlign w:val="center"/>
          </w:tcPr>
          <w:p w14:paraId="342D64B9" w14:textId="77777777" w:rsidR="00710787" w:rsidRDefault="00710787">
            <w:pPr>
              <w:pStyle w:val="ConsPlusNormal"/>
            </w:pPr>
          </w:p>
        </w:tc>
        <w:tc>
          <w:tcPr>
            <w:tcW w:w="1118" w:type="dxa"/>
            <w:vAlign w:val="center"/>
          </w:tcPr>
          <w:p w14:paraId="4C7DCE65" w14:textId="77777777" w:rsidR="00710787" w:rsidRDefault="00710787">
            <w:pPr>
              <w:pStyle w:val="ConsPlusNormal"/>
            </w:pPr>
          </w:p>
        </w:tc>
        <w:tc>
          <w:tcPr>
            <w:tcW w:w="1354" w:type="dxa"/>
            <w:vAlign w:val="center"/>
          </w:tcPr>
          <w:p w14:paraId="1163D395" w14:textId="77777777" w:rsidR="00710787" w:rsidRDefault="00710787">
            <w:pPr>
              <w:pStyle w:val="ConsPlusNormal"/>
            </w:pPr>
          </w:p>
        </w:tc>
        <w:tc>
          <w:tcPr>
            <w:tcW w:w="1258" w:type="dxa"/>
            <w:vAlign w:val="center"/>
          </w:tcPr>
          <w:p w14:paraId="3DB8BB45" w14:textId="77777777" w:rsidR="00710787" w:rsidRDefault="00710787">
            <w:pPr>
              <w:pStyle w:val="ConsPlusNormal"/>
            </w:pPr>
          </w:p>
        </w:tc>
        <w:tc>
          <w:tcPr>
            <w:tcW w:w="1334" w:type="dxa"/>
            <w:vAlign w:val="center"/>
          </w:tcPr>
          <w:p w14:paraId="72F50C1F" w14:textId="77777777" w:rsidR="00710787" w:rsidRDefault="00710787">
            <w:pPr>
              <w:pStyle w:val="ConsPlusNormal"/>
            </w:pPr>
          </w:p>
        </w:tc>
      </w:tr>
      <w:tr w:rsidR="00710787" w14:paraId="50756A30" w14:textId="77777777">
        <w:tc>
          <w:tcPr>
            <w:tcW w:w="859" w:type="dxa"/>
            <w:vMerge w:val="restart"/>
            <w:vAlign w:val="center"/>
          </w:tcPr>
          <w:p w14:paraId="2E53AF0C" w14:textId="77777777" w:rsidR="00710787" w:rsidRDefault="00710787">
            <w:pPr>
              <w:pStyle w:val="ConsPlusNormal"/>
              <w:jc w:val="center"/>
            </w:pPr>
            <w:r>
              <w:t>1.2.2.1</w:t>
            </w:r>
          </w:p>
        </w:tc>
        <w:tc>
          <w:tcPr>
            <w:tcW w:w="2890" w:type="dxa"/>
            <w:vMerge w:val="restart"/>
            <w:vAlign w:val="center"/>
          </w:tcPr>
          <w:p w14:paraId="5B6F2557" w14:textId="77777777" w:rsidR="00710787" w:rsidRDefault="00710787">
            <w:pPr>
              <w:pStyle w:val="ConsPlusNormal"/>
              <w:ind w:firstLine="283"/>
            </w:pPr>
            <w:r>
              <w:t>в том числе не предусматривающие выполнение работ со стороны сетевой организации</w:t>
            </w:r>
          </w:p>
        </w:tc>
        <w:tc>
          <w:tcPr>
            <w:tcW w:w="869" w:type="dxa"/>
            <w:vAlign w:val="center"/>
          </w:tcPr>
          <w:p w14:paraId="51F86D78"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428C7FE4" w14:textId="77777777" w:rsidR="00710787" w:rsidRDefault="00710787">
            <w:pPr>
              <w:pStyle w:val="ConsPlusNormal"/>
            </w:pPr>
          </w:p>
        </w:tc>
        <w:tc>
          <w:tcPr>
            <w:tcW w:w="768" w:type="dxa"/>
            <w:vAlign w:val="center"/>
          </w:tcPr>
          <w:p w14:paraId="23132BDD" w14:textId="77777777" w:rsidR="00710787" w:rsidRDefault="00710787">
            <w:pPr>
              <w:pStyle w:val="ConsPlusNormal"/>
            </w:pPr>
          </w:p>
        </w:tc>
        <w:tc>
          <w:tcPr>
            <w:tcW w:w="778" w:type="dxa"/>
            <w:vAlign w:val="center"/>
          </w:tcPr>
          <w:p w14:paraId="3186958D" w14:textId="77777777" w:rsidR="00710787" w:rsidRDefault="00710787">
            <w:pPr>
              <w:pStyle w:val="ConsPlusNormal"/>
            </w:pPr>
          </w:p>
        </w:tc>
        <w:tc>
          <w:tcPr>
            <w:tcW w:w="1310" w:type="dxa"/>
            <w:vAlign w:val="center"/>
          </w:tcPr>
          <w:p w14:paraId="13241B04" w14:textId="77777777" w:rsidR="00710787" w:rsidRDefault="00710787">
            <w:pPr>
              <w:pStyle w:val="ConsPlusNormal"/>
            </w:pPr>
          </w:p>
        </w:tc>
        <w:tc>
          <w:tcPr>
            <w:tcW w:w="1138" w:type="dxa"/>
            <w:vAlign w:val="center"/>
          </w:tcPr>
          <w:p w14:paraId="6B2D254B" w14:textId="77777777" w:rsidR="00710787" w:rsidRDefault="00710787">
            <w:pPr>
              <w:pStyle w:val="ConsPlusNormal"/>
            </w:pPr>
          </w:p>
        </w:tc>
        <w:tc>
          <w:tcPr>
            <w:tcW w:w="1363" w:type="dxa"/>
            <w:vAlign w:val="center"/>
          </w:tcPr>
          <w:p w14:paraId="3DFC9AF8" w14:textId="77777777" w:rsidR="00710787" w:rsidRDefault="00710787">
            <w:pPr>
              <w:pStyle w:val="ConsPlusNormal"/>
            </w:pPr>
          </w:p>
        </w:tc>
        <w:tc>
          <w:tcPr>
            <w:tcW w:w="1070" w:type="dxa"/>
            <w:vAlign w:val="center"/>
          </w:tcPr>
          <w:p w14:paraId="1ED1E527" w14:textId="77777777" w:rsidR="00710787" w:rsidRDefault="00710787">
            <w:pPr>
              <w:pStyle w:val="ConsPlusNormal"/>
            </w:pPr>
          </w:p>
        </w:tc>
        <w:tc>
          <w:tcPr>
            <w:tcW w:w="1267" w:type="dxa"/>
            <w:vAlign w:val="center"/>
          </w:tcPr>
          <w:p w14:paraId="7550C076" w14:textId="77777777" w:rsidR="00710787" w:rsidRDefault="00710787">
            <w:pPr>
              <w:pStyle w:val="ConsPlusNormal"/>
            </w:pPr>
          </w:p>
        </w:tc>
        <w:tc>
          <w:tcPr>
            <w:tcW w:w="1118" w:type="dxa"/>
            <w:vAlign w:val="center"/>
          </w:tcPr>
          <w:p w14:paraId="35F47105" w14:textId="77777777" w:rsidR="00710787" w:rsidRDefault="00710787">
            <w:pPr>
              <w:pStyle w:val="ConsPlusNormal"/>
            </w:pPr>
          </w:p>
        </w:tc>
        <w:tc>
          <w:tcPr>
            <w:tcW w:w="1354" w:type="dxa"/>
            <w:vAlign w:val="center"/>
          </w:tcPr>
          <w:p w14:paraId="7DA093EB" w14:textId="77777777" w:rsidR="00710787" w:rsidRDefault="00710787">
            <w:pPr>
              <w:pStyle w:val="ConsPlusNormal"/>
            </w:pPr>
          </w:p>
        </w:tc>
        <w:tc>
          <w:tcPr>
            <w:tcW w:w="1258" w:type="dxa"/>
            <w:vAlign w:val="center"/>
          </w:tcPr>
          <w:p w14:paraId="1457AD0A" w14:textId="77777777" w:rsidR="00710787" w:rsidRDefault="00710787">
            <w:pPr>
              <w:pStyle w:val="ConsPlusNormal"/>
            </w:pPr>
          </w:p>
        </w:tc>
        <w:tc>
          <w:tcPr>
            <w:tcW w:w="1334" w:type="dxa"/>
            <w:vAlign w:val="center"/>
          </w:tcPr>
          <w:p w14:paraId="0296061E" w14:textId="77777777" w:rsidR="00710787" w:rsidRDefault="00710787">
            <w:pPr>
              <w:pStyle w:val="ConsPlusNormal"/>
            </w:pPr>
          </w:p>
        </w:tc>
      </w:tr>
      <w:tr w:rsidR="00710787" w14:paraId="02B8C192" w14:textId="77777777">
        <w:tc>
          <w:tcPr>
            <w:tcW w:w="0" w:type="auto"/>
            <w:vMerge/>
          </w:tcPr>
          <w:p w14:paraId="4377A39C" w14:textId="77777777" w:rsidR="00710787" w:rsidRDefault="00710787">
            <w:pPr>
              <w:pStyle w:val="ConsPlusNormal"/>
            </w:pPr>
          </w:p>
        </w:tc>
        <w:tc>
          <w:tcPr>
            <w:tcW w:w="0" w:type="auto"/>
            <w:vMerge/>
          </w:tcPr>
          <w:p w14:paraId="5FCC5EED" w14:textId="77777777" w:rsidR="00710787" w:rsidRDefault="00710787">
            <w:pPr>
              <w:pStyle w:val="ConsPlusNormal"/>
            </w:pPr>
          </w:p>
        </w:tc>
        <w:tc>
          <w:tcPr>
            <w:tcW w:w="869" w:type="dxa"/>
            <w:vAlign w:val="center"/>
          </w:tcPr>
          <w:p w14:paraId="3E62A056"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68ADCED8" w14:textId="77777777" w:rsidR="00710787" w:rsidRDefault="00710787">
            <w:pPr>
              <w:pStyle w:val="ConsPlusNormal"/>
            </w:pPr>
          </w:p>
        </w:tc>
        <w:tc>
          <w:tcPr>
            <w:tcW w:w="768" w:type="dxa"/>
            <w:vAlign w:val="center"/>
          </w:tcPr>
          <w:p w14:paraId="6EE518DF" w14:textId="77777777" w:rsidR="00710787" w:rsidRDefault="00710787">
            <w:pPr>
              <w:pStyle w:val="ConsPlusNormal"/>
            </w:pPr>
          </w:p>
        </w:tc>
        <w:tc>
          <w:tcPr>
            <w:tcW w:w="778" w:type="dxa"/>
            <w:vAlign w:val="center"/>
          </w:tcPr>
          <w:p w14:paraId="65F80C22" w14:textId="77777777" w:rsidR="00710787" w:rsidRDefault="00710787">
            <w:pPr>
              <w:pStyle w:val="ConsPlusNormal"/>
            </w:pPr>
          </w:p>
        </w:tc>
        <w:tc>
          <w:tcPr>
            <w:tcW w:w="1310" w:type="dxa"/>
            <w:vAlign w:val="center"/>
          </w:tcPr>
          <w:p w14:paraId="77F66E8E" w14:textId="77777777" w:rsidR="00710787" w:rsidRDefault="00710787">
            <w:pPr>
              <w:pStyle w:val="ConsPlusNormal"/>
            </w:pPr>
          </w:p>
        </w:tc>
        <w:tc>
          <w:tcPr>
            <w:tcW w:w="1138" w:type="dxa"/>
            <w:vAlign w:val="center"/>
          </w:tcPr>
          <w:p w14:paraId="43FC479B" w14:textId="77777777" w:rsidR="00710787" w:rsidRDefault="00710787">
            <w:pPr>
              <w:pStyle w:val="ConsPlusNormal"/>
            </w:pPr>
          </w:p>
        </w:tc>
        <w:tc>
          <w:tcPr>
            <w:tcW w:w="1363" w:type="dxa"/>
            <w:vAlign w:val="center"/>
          </w:tcPr>
          <w:p w14:paraId="4053CF43" w14:textId="77777777" w:rsidR="00710787" w:rsidRDefault="00710787">
            <w:pPr>
              <w:pStyle w:val="ConsPlusNormal"/>
            </w:pPr>
          </w:p>
        </w:tc>
        <w:tc>
          <w:tcPr>
            <w:tcW w:w="1070" w:type="dxa"/>
            <w:vAlign w:val="center"/>
          </w:tcPr>
          <w:p w14:paraId="6A4321E4" w14:textId="77777777" w:rsidR="00710787" w:rsidRDefault="00710787">
            <w:pPr>
              <w:pStyle w:val="ConsPlusNormal"/>
            </w:pPr>
          </w:p>
        </w:tc>
        <w:tc>
          <w:tcPr>
            <w:tcW w:w="1267" w:type="dxa"/>
            <w:vAlign w:val="center"/>
          </w:tcPr>
          <w:p w14:paraId="2C781EE4" w14:textId="77777777" w:rsidR="00710787" w:rsidRDefault="00710787">
            <w:pPr>
              <w:pStyle w:val="ConsPlusNormal"/>
            </w:pPr>
          </w:p>
        </w:tc>
        <w:tc>
          <w:tcPr>
            <w:tcW w:w="1118" w:type="dxa"/>
            <w:vAlign w:val="center"/>
          </w:tcPr>
          <w:p w14:paraId="1745DC5C" w14:textId="77777777" w:rsidR="00710787" w:rsidRDefault="00710787">
            <w:pPr>
              <w:pStyle w:val="ConsPlusNormal"/>
            </w:pPr>
          </w:p>
        </w:tc>
        <w:tc>
          <w:tcPr>
            <w:tcW w:w="1354" w:type="dxa"/>
            <w:vAlign w:val="center"/>
          </w:tcPr>
          <w:p w14:paraId="6E236C7E" w14:textId="77777777" w:rsidR="00710787" w:rsidRDefault="00710787">
            <w:pPr>
              <w:pStyle w:val="ConsPlusNormal"/>
            </w:pPr>
          </w:p>
        </w:tc>
        <w:tc>
          <w:tcPr>
            <w:tcW w:w="1258" w:type="dxa"/>
            <w:vAlign w:val="center"/>
          </w:tcPr>
          <w:p w14:paraId="60060B04" w14:textId="77777777" w:rsidR="00710787" w:rsidRDefault="00710787">
            <w:pPr>
              <w:pStyle w:val="ConsPlusNormal"/>
            </w:pPr>
          </w:p>
        </w:tc>
        <w:tc>
          <w:tcPr>
            <w:tcW w:w="1334" w:type="dxa"/>
            <w:vAlign w:val="center"/>
          </w:tcPr>
          <w:p w14:paraId="62E1925C" w14:textId="77777777" w:rsidR="00710787" w:rsidRDefault="00710787">
            <w:pPr>
              <w:pStyle w:val="ConsPlusNormal"/>
            </w:pPr>
          </w:p>
        </w:tc>
      </w:tr>
      <w:tr w:rsidR="00710787" w14:paraId="11C1D71D" w14:textId="77777777">
        <w:tc>
          <w:tcPr>
            <w:tcW w:w="859" w:type="dxa"/>
            <w:vMerge w:val="restart"/>
            <w:vAlign w:val="center"/>
          </w:tcPr>
          <w:p w14:paraId="04E6B1F8" w14:textId="77777777" w:rsidR="00710787" w:rsidRDefault="00710787">
            <w:pPr>
              <w:pStyle w:val="ConsPlusNormal"/>
              <w:jc w:val="center"/>
            </w:pPr>
            <w:r>
              <w:t>1.2.2.2</w:t>
            </w:r>
          </w:p>
        </w:tc>
        <w:tc>
          <w:tcPr>
            <w:tcW w:w="2890" w:type="dxa"/>
            <w:vMerge w:val="restart"/>
            <w:vAlign w:val="center"/>
          </w:tcPr>
          <w:p w14:paraId="214625DB" w14:textId="77777777" w:rsidR="00710787" w:rsidRDefault="00710787">
            <w:pPr>
              <w:pStyle w:val="ConsPlusNormal"/>
              <w:ind w:firstLine="283"/>
            </w:pPr>
            <w:r>
              <w:t>в том числе только с реконструкцией объектов электросетевого хозяйства</w:t>
            </w:r>
          </w:p>
        </w:tc>
        <w:tc>
          <w:tcPr>
            <w:tcW w:w="869" w:type="dxa"/>
            <w:vAlign w:val="center"/>
          </w:tcPr>
          <w:p w14:paraId="1B26F3DB"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4065D0B8" w14:textId="77777777" w:rsidR="00710787" w:rsidRDefault="00710787">
            <w:pPr>
              <w:pStyle w:val="ConsPlusNormal"/>
            </w:pPr>
          </w:p>
        </w:tc>
        <w:tc>
          <w:tcPr>
            <w:tcW w:w="768" w:type="dxa"/>
            <w:vAlign w:val="center"/>
          </w:tcPr>
          <w:p w14:paraId="1D04EEDC" w14:textId="77777777" w:rsidR="00710787" w:rsidRDefault="00710787">
            <w:pPr>
              <w:pStyle w:val="ConsPlusNormal"/>
            </w:pPr>
          </w:p>
        </w:tc>
        <w:tc>
          <w:tcPr>
            <w:tcW w:w="778" w:type="dxa"/>
            <w:vAlign w:val="center"/>
          </w:tcPr>
          <w:p w14:paraId="614C3F24" w14:textId="77777777" w:rsidR="00710787" w:rsidRDefault="00710787">
            <w:pPr>
              <w:pStyle w:val="ConsPlusNormal"/>
            </w:pPr>
          </w:p>
        </w:tc>
        <w:tc>
          <w:tcPr>
            <w:tcW w:w="1310" w:type="dxa"/>
            <w:vAlign w:val="center"/>
          </w:tcPr>
          <w:p w14:paraId="451F4462" w14:textId="77777777" w:rsidR="00710787" w:rsidRDefault="00710787">
            <w:pPr>
              <w:pStyle w:val="ConsPlusNormal"/>
            </w:pPr>
          </w:p>
        </w:tc>
        <w:tc>
          <w:tcPr>
            <w:tcW w:w="1138" w:type="dxa"/>
            <w:vAlign w:val="center"/>
          </w:tcPr>
          <w:p w14:paraId="5B8F4A8D" w14:textId="77777777" w:rsidR="00710787" w:rsidRDefault="00710787">
            <w:pPr>
              <w:pStyle w:val="ConsPlusNormal"/>
            </w:pPr>
          </w:p>
        </w:tc>
        <w:tc>
          <w:tcPr>
            <w:tcW w:w="1363" w:type="dxa"/>
            <w:vAlign w:val="center"/>
          </w:tcPr>
          <w:p w14:paraId="232BF318" w14:textId="77777777" w:rsidR="00710787" w:rsidRDefault="00710787">
            <w:pPr>
              <w:pStyle w:val="ConsPlusNormal"/>
            </w:pPr>
          </w:p>
        </w:tc>
        <w:tc>
          <w:tcPr>
            <w:tcW w:w="1070" w:type="dxa"/>
            <w:vAlign w:val="center"/>
          </w:tcPr>
          <w:p w14:paraId="68199A76" w14:textId="77777777" w:rsidR="00710787" w:rsidRDefault="00710787">
            <w:pPr>
              <w:pStyle w:val="ConsPlusNormal"/>
            </w:pPr>
          </w:p>
        </w:tc>
        <w:tc>
          <w:tcPr>
            <w:tcW w:w="1267" w:type="dxa"/>
            <w:vAlign w:val="center"/>
          </w:tcPr>
          <w:p w14:paraId="39478A4B" w14:textId="77777777" w:rsidR="00710787" w:rsidRDefault="00710787">
            <w:pPr>
              <w:pStyle w:val="ConsPlusNormal"/>
            </w:pPr>
          </w:p>
        </w:tc>
        <w:tc>
          <w:tcPr>
            <w:tcW w:w="1118" w:type="dxa"/>
            <w:vAlign w:val="center"/>
          </w:tcPr>
          <w:p w14:paraId="08912888" w14:textId="77777777" w:rsidR="00710787" w:rsidRDefault="00710787">
            <w:pPr>
              <w:pStyle w:val="ConsPlusNormal"/>
            </w:pPr>
          </w:p>
        </w:tc>
        <w:tc>
          <w:tcPr>
            <w:tcW w:w="1354" w:type="dxa"/>
            <w:vAlign w:val="center"/>
          </w:tcPr>
          <w:p w14:paraId="43CC8F3F" w14:textId="77777777" w:rsidR="00710787" w:rsidRDefault="00710787">
            <w:pPr>
              <w:pStyle w:val="ConsPlusNormal"/>
            </w:pPr>
          </w:p>
        </w:tc>
        <w:tc>
          <w:tcPr>
            <w:tcW w:w="1258" w:type="dxa"/>
            <w:vAlign w:val="center"/>
          </w:tcPr>
          <w:p w14:paraId="19A03350" w14:textId="77777777" w:rsidR="00710787" w:rsidRDefault="00710787">
            <w:pPr>
              <w:pStyle w:val="ConsPlusNormal"/>
            </w:pPr>
          </w:p>
        </w:tc>
        <w:tc>
          <w:tcPr>
            <w:tcW w:w="1334" w:type="dxa"/>
            <w:vAlign w:val="center"/>
          </w:tcPr>
          <w:p w14:paraId="31DD4C38" w14:textId="77777777" w:rsidR="00710787" w:rsidRDefault="00710787">
            <w:pPr>
              <w:pStyle w:val="ConsPlusNormal"/>
            </w:pPr>
          </w:p>
        </w:tc>
      </w:tr>
      <w:tr w:rsidR="00710787" w14:paraId="05DBE2C2" w14:textId="77777777">
        <w:tc>
          <w:tcPr>
            <w:tcW w:w="0" w:type="auto"/>
            <w:vMerge/>
          </w:tcPr>
          <w:p w14:paraId="5466340C" w14:textId="77777777" w:rsidR="00710787" w:rsidRDefault="00710787">
            <w:pPr>
              <w:pStyle w:val="ConsPlusNormal"/>
            </w:pPr>
          </w:p>
        </w:tc>
        <w:tc>
          <w:tcPr>
            <w:tcW w:w="0" w:type="auto"/>
            <w:vMerge/>
          </w:tcPr>
          <w:p w14:paraId="6FE79942" w14:textId="77777777" w:rsidR="00710787" w:rsidRDefault="00710787">
            <w:pPr>
              <w:pStyle w:val="ConsPlusNormal"/>
            </w:pPr>
          </w:p>
        </w:tc>
        <w:tc>
          <w:tcPr>
            <w:tcW w:w="869" w:type="dxa"/>
            <w:vAlign w:val="center"/>
          </w:tcPr>
          <w:p w14:paraId="22EF5E35"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53FDDA04" w14:textId="77777777" w:rsidR="00710787" w:rsidRDefault="00710787">
            <w:pPr>
              <w:pStyle w:val="ConsPlusNormal"/>
            </w:pPr>
          </w:p>
        </w:tc>
        <w:tc>
          <w:tcPr>
            <w:tcW w:w="768" w:type="dxa"/>
            <w:vAlign w:val="center"/>
          </w:tcPr>
          <w:p w14:paraId="4CA19F39" w14:textId="77777777" w:rsidR="00710787" w:rsidRDefault="00710787">
            <w:pPr>
              <w:pStyle w:val="ConsPlusNormal"/>
            </w:pPr>
          </w:p>
        </w:tc>
        <w:tc>
          <w:tcPr>
            <w:tcW w:w="778" w:type="dxa"/>
            <w:vAlign w:val="center"/>
          </w:tcPr>
          <w:p w14:paraId="6F662A64" w14:textId="77777777" w:rsidR="00710787" w:rsidRDefault="00710787">
            <w:pPr>
              <w:pStyle w:val="ConsPlusNormal"/>
            </w:pPr>
          </w:p>
        </w:tc>
        <w:tc>
          <w:tcPr>
            <w:tcW w:w="1310" w:type="dxa"/>
            <w:vAlign w:val="center"/>
          </w:tcPr>
          <w:p w14:paraId="3D75329E" w14:textId="77777777" w:rsidR="00710787" w:rsidRDefault="00710787">
            <w:pPr>
              <w:pStyle w:val="ConsPlusNormal"/>
            </w:pPr>
          </w:p>
        </w:tc>
        <w:tc>
          <w:tcPr>
            <w:tcW w:w="1138" w:type="dxa"/>
            <w:vAlign w:val="center"/>
          </w:tcPr>
          <w:p w14:paraId="5423ADA4" w14:textId="77777777" w:rsidR="00710787" w:rsidRDefault="00710787">
            <w:pPr>
              <w:pStyle w:val="ConsPlusNormal"/>
            </w:pPr>
          </w:p>
        </w:tc>
        <w:tc>
          <w:tcPr>
            <w:tcW w:w="1363" w:type="dxa"/>
            <w:vAlign w:val="center"/>
          </w:tcPr>
          <w:p w14:paraId="77C94909" w14:textId="77777777" w:rsidR="00710787" w:rsidRDefault="00710787">
            <w:pPr>
              <w:pStyle w:val="ConsPlusNormal"/>
            </w:pPr>
          </w:p>
        </w:tc>
        <w:tc>
          <w:tcPr>
            <w:tcW w:w="1070" w:type="dxa"/>
            <w:vAlign w:val="center"/>
          </w:tcPr>
          <w:p w14:paraId="0003E405" w14:textId="77777777" w:rsidR="00710787" w:rsidRDefault="00710787">
            <w:pPr>
              <w:pStyle w:val="ConsPlusNormal"/>
            </w:pPr>
          </w:p>
        </w:tc>
        <w:tc>
          <w:tcPr>
            <w:tcW w:w="1267" w:type="dxa"/>
            <w:vAlign w:val="center"/>
          </w:tcPr>
          <w:p w14:paraId="304F5023" w14:textId="77777777" w:rsidR="00710787" w:rsidRDefault="00710787">
            <w:pPr>
              <w:pStyle w:val="ConsPlusNormal"/>
            </w:pPr>
          </w:p>
        </w:tc>
        <w:tc>
          <w:tcPr>
            <w:tcW w:w="1118" w:type="dxa"/>
            <w:vAlign w:val="center"/>
          </w:tcPr>
          <w:p w14:paraId="6DC20AA8" w14:textId="77777777" w:rsidR="00710787" w:rsidRDefault="00710787">
            <w:pPr>
              <w:pStyle w:val="ConsPlusNormal"/>
            </w:pPr>
          </w:p>
        </w:tc>
        <w:tc>
          <w:tcPr>
            <w:tcW w:w="1354" w:type="dxa"/>
            <w:vAlign w:val="center"/>
          </w:tcPr>
          <w:p w14:paraId="481FC2AF" w14:textId="77777777" w:rsidR="00710787" w:rsidRDefault="00710787">
            <w:pPr>
              <w:pStyle w:val="ConsPlusNormal"/>
            </w:pPr>
          </w:p>
        </w:tc>
        <w:tc>
          <w:tcPr>
            <w:tcW w:w="1258" w:type="dxa"/>
            <w:vAlign w:val="center"/>
          </w:tcPr>
          <w:p w14:paraId="057C882C" w14:textId="77777777" w:rsidR="00710787" w:rsidRDefault="00710787">
            <w:pPr>
              <w:pStyle w:val="ConsPlusNormal"/>
            </w:pPr>
          </w:p>
        </w:tc>
        <w:tc>
          <w:tcPr>
            <w:tcW w:w="1334" w:type="dxa"/>
            <w:vAlign w:val="center"/>
          </w:tcPr>
          <w:p w14:paraId="1580B63C" w14:textId="77777777" w:rsidR="00710787" w:rsidRDefault="00710787">
            <w:pPr>
              <w:pStyle w:val="ConsPlusNormal"/>
            </w:pPr>
          </w:p>
        </w:tc>
      </w:tr>
      <w:tr w:rsidR="00710787" w14:paraId="12F57779" w14:textId="77777777">
        <w:tc>
          <w:tcPr>
            <w:tcW w:w="859" w:type="dxa"/>
            <w:vMerge w:val="restart"/>
            <w:vAlign w:val="center"/>
          </w:tcPr>
          <w:p w14:paraId="5F96E07A" w14:textId="77777777" w:rsidR="00710787" w:rsidRDefault="00710787">
            <w:pPr>
              <w:pStyle w:val="ConsPlusNormal"/>
              <w:jc w:val="center"/>
            </w:pPr>
            <w:r>
              <w:t>1.2.2.3</w:t>
            </w:r>
          </w:p>
        </w:tc>
        <w:tc>
          <w:tcPr>
            <w:tcW w:w="2890" w:type="dxa"/>
            <w:vMerge w:val="restart"/>
            <w:vAlign w:val="center"/>
          </w:tcPr>
          <w:p w14:paraId="3A2E8468" w14:textId="77777777" w:rsidR="00710787" w:rsidRDefault="00710787">
            <w:pPr>
              <w:pStyle w:val="ConsPlusNormal"/>
              <w:ind w:firstLine="283"/>
            </w:pPr>
            <w:r>
              <w:t>в том числе с реконструкцией и новым строительством объектов электросетевого хозяйства</w:t>
            </w:r>
          </w:p>
        </w:tc>
        <w:tc>
          <w:tcPr>
            <w:tcW w:w="869" w:type="dxa"/>
            <w:vAlign w:val="center"/>
          </w:tcPr>
          <w:p w14:paraId="259A6CB0"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30486CC9" w14:textId="77777777" w:rsidR="00710787" w:rsidRDefault="00710787">
            <w:pPr>
              <w:pStyle w:val="ConsPlusNormal"/>
            </w:pPr>
          </w:p>
        </w:tc>
        <w:tc>
          <w:tcPr>
            <w:tcW w:w="768" w:type="dxa"/>
            <w:vAlign w:val="center"/>
          </w:tcPr>
          <w:p w14:paraId="6582347B" w14:textId="77777777" w:rsidR="00710787" w:rsidRDefault="00710787">
            <w:pPr>
              <w:pStyle w:val="ConsPlusNormal"/>
            </w:pPr>
          </w:p>
        </w:tc>
        <w:tc>
          <w:tcPr>
            <w:tcW w:w="778" w:type="dxa"/>
            <w:vAlign w:val="center"/>
          </w:tcPr>
          <w:p w14:paraId="4F244E3D" w14:textId="77777777" w:rsidR="00710787" w:rsidRDefault="00710787">
            <w:pPr>
              <w:pStyle w:val="ConsPlusNormal"/>
            </w:pPr>
          </w:p>
        </w:tc>
        <w:tc>
          <w:tcPr>
            <w:tcW w:w="1310" w:type="dxa"/>
            <w:vAlign w:val="center"/>
          </w:tcPr>
          <w:p w14:paraId="3EDA6828" w14:textId="77777777" w:rsidR="00710787" w:rsidRDefault="00710787">
            <w:pPr>
              <w:pStyle w:val="ConsPlusNormal"/>
            </w:pPr>
          </w:p>
        </w:tc>
        <w:tc>
          <w:tcPr>
            <w:tcW w:w="1138" w:type="dxa"/>
            <w:vAlign w:val="center"/>
          </w:tcPr>
          <w:p w14:paraId="5BDA92E2" w14:textId="77777777" w:rsidR="00710787" w:rsidRDefault="00710787">
            <w:pPr>
              <w:pStyle w:val="ConsPlusNormal"/>
            </w:pPr>
          </w:p>
        </w:tc>
        <w:tc>
          <w:tcPr>
            <w:tcW w:w="1363" w:type="dxa"/>
            <w:vAlign w:val="center"/>
          </w:tcPr>
          <w:p w14:paraId="6B41C576" w14:textId="77777777" w:rsidR="00710787" w:rsidRDefault="00710787">
            <w:pPr>
              <w:pStyle w:val="ConsPlusNormal"/>
            </w:pPr>
          </w:p>
        </w:tc>
        <w:tc>
          <w:tcPr>
            <w:tcW w:w="1070" w:type="dxa"/>
            <w:vAlign w:val="center"/>
          </w:tcPr>
          <w:p w14:paraId="55412625" w14:textId="77777777" w:rsidR="00710787" w:rsidRDefault="00710787">
            <w:pPr>
              <w:pStyle w:val="ConsPlusNormal"/>
            </w:pPr>
          </w:p>
        </w:tc>
        <w:tc>
          <w:tcPr>
            <w:tcW w:w="1267" w:type="dxa"/>
            <w:vAlign w:val="center"/>
          </w:tcPr>
          <w:p w14:paraId="3F613108" w14:textId="77777777" w:rsidR="00710787" w:rsidRDefault="00710787">
            <w:pPr>
              <w:pStyle w:val="ConsPlusNormal"/>
            </w:pPr>
          </w:p>
        </w:tc>
        <w:tc>
          <w:tcPr>
            <w:tcW w:w="1118" w:type="dxa"/>
            <w:vAlign w:val="center"/>
          </w:tcPr>
          <w:p w14:paraId="0EA2E6B6" w14:textId="77777777" w:rsidR="00710787" w:rsidRDefault="00710787">
            <w:pPr>
              <w:pStyle w:val="ConsPlusNormal"/>
            </w:pPr>
          </w:p>
        </w:tc>
        <w:tc>
          <w:tcPr>
            <w:tcW w:w="1354" w:type="dxa"/>
            <w:vAlign w:val="center"/>
          </w:tcPr>
          <w:p w14:paraId="1A798FB0" w14:textId="77777777" w:rsidR="00710787" w:rsidRDefault="00710787">
            <w:pPr>
              <w:pStyle w:val="ConsPlusNormal"/>
            </w:pPr>
          </w:p>
        </w:tc>
        <w:tc>
          <w:tcPr>
            <w:tcW w:w="1258" w:type="dxa"/>
            <w:vAlign w:val="center"/>
          </w:tcPr>
          <w:p w14:paraId="448A15EC" w14:textId="77777777" w:rsidR="00710787" w:rsidRDefault="00710787">
            <w:pPr>
              <w:pStyle w:val="ConsPlusNormal"/>
            </w:pPr>
          </w:p>
        </w:tc>
        <w:tc>
          <w:tcPr>
            <w:tcW w:w="1334" w:type="dxa"/>
            <w:vAlign w:val="center"/>
          </w:tcPr>
          <w:p w14:paraId="0077E76A" w14:textId="77777777" w:rsidR="00710787" w:rsidRDefault="00710787">
            <w:pPr>
              <w:pStyle w:val="ConsPlusNormal"/>
            </w:pPr>
          </w:p>
        </w:tc>
      </w:tr>
      <w:tr w:rsidR="00710787" w14:paraId="5E78CB37" w14:textId="77777777">
        <w:tc>
          <w:tcPr>
            <w:tcW w:w="0" w:type="auto"/>
            <w:vMerge/>
          </w:tcPr>
          <w:p w14:paraId="6DF505A4" w14:textId="77777777" w:rsidR="00710787" w:rsidRDefault="00710787">
            <w:pPr>
              <w:pStyle w:val="ConsPlusNormal"/>
            </w:pPr>
          </w:p>
        </w:tc>
        <w:tc>
          <w:tcPr>
            <w:tcW w:w="0" w:type="auto"/>
            <w:vMerge/>
          </w:tcPr>
          <w:p w14:paraId="6BE6621E" w14:textId="77777777" w:rsidR="00710787" w:rsidRDefault="00710787">
            <w:pPr>
              <w:pStyle w:val="ConsPlusNormal"/>
            </w:pPr>
          </w:p>
        </w:tc>
        <w:tc>
          <w:tcPr>
            <w:tcW w:w="869" w:type="dxa"/>
            <w:vAlign w:val="center"/>
          </w:tcPr>
          <w:p w14:paraId="004F12F6"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749716CB" w14:textId="77777777" w:rsidR="00710787" w:rsidRDefault="00710787">
            <w:pPr>
              <w:pStyle w:val="ConsPlusNormal"/>
            </w:pPr>
          </w:p>
        </w:tc>
        <w:tc>
          <w:tcPr>
            <w:tcW w:w="768" w:type="dxa"/>
            <w:vAlign w:val="center"/>
          </w:tcPr>
          <w:p w14:paraId="63526920" w14:textId="77777777" w:rsidR="00710787" w:rsidRDefault="00710787">
            <w:pPr>
              <w:pStyle w:val="ConsPlusNormal"/>
            </w:pPr>
          </w:p>
        </w:tc>
        <w:tc>
          <w:tcPr>
            <w:tcW w:w="778" w:type="dxa"/>
            <w:vAlign w:val="center"/>
          </w:tcPr>
          <w:p w14:paraId="6B97D0C1" w14:textId="77777777" w:rsidR="00710787" w:rsidRDefault="00710787">
            <w:pPr>
              <w:pStyle w:val="ConsPlusNormal"/>
            </w:pPr>
          </w:p>
        </w:tc>
        <w:tc>
          <w:tcPr>
            <w:tcW w:w="1310" w:type="dxa"/>
            <w:vAlign w:val="center"/>
          </w:tcPr>
          <w:p w14:paraId="3A307E0A" w14:textId="77777777" w:rsidR="00710787" w:rsidRDefault="00710787">
            <w:pPr>
              <w:pStyle w:val="ConsPlusNormal"/>
            </w:pPr>
          </w:p>
        </w:tc>
        <w:tc>
          <w:tcPr>
            <w:tcW w:w="1138" w:type="dxa"/>
            <w:vAlign w:val="center"/>
          </w:tcPr>
          <w:p w14:paraId="71601E45" w14:textId="77777777" w:rsidR="00710787" w:rsidRDefault="00710787">
            <w:pPr>
              <w:pStyle w:val="ConsPlusNormal"/>
            </w:pPr>
          </w:p>
        </w:tc>
        <w:tc>
          <w:tcPr>
            <w:tcW w:w="1363" w:type="dxa"/>
            <w:vAlign w:val="center"/>
          </w:tcPr>
          <w:p w14:paraId="0F7638B4" w14:textId="77777777" w:rsidR="00710787" w:rsidRDefault="00710787">
            <w:pPr>
              <w:pStyle w:val="ConsPlusNormal"/>
            </w:pPr>
          </w:p>
        </w:tc>
        <w:tc>
          <w:tcPr>
            <w:tcW w:w="1070" w:type="dxa"/>
            <w:vAlign w:val="center"/>
          </w:tcPr>
          <w:p w14:paraId="4569F9C7" w14:textId="77777777" w:rsidR="00710787" w:rsidRDefault="00710787">
            <w:pPr>
              <w:pStyle w:val="ConsPlusNormal"/>
            </w:pPr>
          </w:p>
        </w:tc>
        <w:tc>
          <w:tcPr>
            <w:tcW w:w="1267" w:type="dxa"/>
            <w:vAlign w:val="center"/>
          </w:tcPr>
          <w:p w14:paraId="0DA01D77" w14:textId="77777777" w:rsidR="00710787" w:rsidRDefault="00710787">
            <w:pPr>
              <w:pStyle w:val="ConsPlusNormal"/>
            </w:pPr>
          </w:p>
        </w:tc>
        <w:tc>
          <w:tcPr>
            <w:tcW w:w="1118" w:type="dxa"/>
            <w:vAlign w:val="center"/>
          </w:tcPr>
          <w:p w14:paraId="52970D5C" w14:textId="77777777" w:rsidR="00710787" w:rsidRDefault="00710787">
            <w:pPr>
              <w:pStyle w:val="ConsPlusNormal"/>
            </w:pPr>
          </w:p>
        </w:tc>
        <w:tc>
          <w:tcPr>
            <w:tcW w:w="1354" w:type="dxa"/>
            <w:vAlign w:val="center"/>
          </w:tcPr>
          <w:p w14:paraId="07E865EE" w14:textId="77777777" w:rsidR="00710787" w:rsidRDefault="00710787">
            <w:pPr>
              <w:pStyle w:val="ConsPlusNormal"/>
            </w:pPr>
          </w:p>
        </w:tc>
        <w:tc>
          <w:tcPr>
            <w:tcW w:w="1258" w:type="dxa"/>
            <w:vAlign w:val="center"/>
          </w:tcPr>
          <w:p w14:paraId="799B1753" w14:textId="77777777" w:rsidR="00710787" w:rsidRDefault="00710787">
            <w:pPr>
              <w:pStyle w:val="ConsPlusNormal"/>
            </w:pPr>
          </w:p>
        </w:tc>
        <w:tc>
          <w:tcPr>
            <w:tcW w:w="1334" w:type="dxa"/>
            <w:vAlign w:val="center"/>
          </w:tcPr>
          <w:p w14:paraId="4DDAD060" w14:textId="77777777" w:rsidR="00710787" w:rsidRDefault="00710787">
            <w:pPr>
              <w:pStyle w:val="ConsPlusNormal"/>
            </w:pPr>
          </w:p>
        </w:tc>
      </w:tr>
      <w:tr w:rsidR="00710787" w14:paraId="5023B1FF" w14:textId="77777777">
        <w:tc>
          <w:tcPr>
            <w:tcW w:w="859" w:type="dxa"/>
            <w:vMerge w:val="restart"/>
            <w:vAlign w:val="center"/>
          </w:tcPr>
          <w:p w14:paraId="5B18DCBD" w14:textId="77777777" w:rsidR="00710787" w:rsidRDefault="00710787">
            <w:pPr>
              <w:pStyle w:val="ConsPlusNormal"/>
              <w:jc w:val="center"/>
            </w:pPr>
            <w:r>
              <w:t>1.2.2.4</w:t>
            </w:r>
          </w:p>
        </w:tc>
        <w:tc>
          <w:tcPr>
            <w:tcW w:w="2890" w:type="dxa"/>
            <w:vMerge w:val="restart"/>
            <w:vAlign w:val="center"/>
          </w:tcPr>
          <w:p w14:paraId="63D91DBE" w14:textId="77777777" w:rsidR="00710787" w:rsidRDefault="00710787">
            <w:pPr>
              <w:pStyle w:val="ConsPlusNormal"/>
              <w:ind w:firstLine="283"/>
            </w:pPr>
            <w:r>
              <w:t xml:space="preserve">в том числе только с новым строительством </w:t>
            </w:r>
            <w:r>
              <w:lastRenderedPageBreak/>
              <w:t>объектов электросетевого хозяйства</w:t>
            </w:r>
          </w:p>
        </w:tc>
        <w:tc>
          <w:tcPr>
            <w:tcW w:w="869" w:type="dxa"/>
            <w:vAlign w:val="center"/>
          </w:tcPr>
          <w:p w14:paraId="1B56EF1F" w14:textId="77777777" w:rsidR="00710787" w:rsidRDefault="00710787">
            <w:pPr>
              <w:pStyle w:val="ConsPlusNormal"/>
              <w:jc w:val="center"/>
            </w:pPr>
            <w:r>
              <w:lastRenderedPageBreak/>
              <w:t xml:space="preserve">шт. </w:t>
            </w:r>
            <w:hyperlink w:anchor="P4038">
              <w:r>
                <w:rPr>
                  <w:color w:val="0000FF"/>
                </w:rPr>
                <w:t>&lt;1&gt;</w:t>
              </w:r>
            </w:hyperlink>
          </w:p>
        </w:tc>
        <w:tc>
          <w:tcPr>
            <w:tcW w:w="749" w:type="dxa"/>
            <w:vAlign w:val="center"/>
          </w:tcPr>
          <w:p w14:paraId="71203DB8" w14:textId="77777777" w:rsidR="00710787" w:rsidRDefault="00710787">
            <w:pPr>
              <w:pStyle w:val="ConsPlusNormal"/>
            </w:pPr>
          </w:p>
        </w:tc>
        <w:tc>
          <w:tcPr>
            <w:tcW w:w="768" w:type="dxa"/>
            <w:vAlign w:val="center"/>
          </w:tcPr>
          <w:p w14:paraId="7CECA44A" w14:textId="77777777" w:rsidR="00710787" w:rsidRDefault="00710787">
            <w:pPr>
              <w:pStyle w:val="ConsPlusNormal"/>
            </w:pPr>
          </w:p>
        </w:tc>
        <w:tc>
          <w:tcPr>
            <w:tcW w:w="778" w:type="dxa"/>
            <w:vAlign w:val="center"/>
          </w:tcPr>
          <w:p w14:paraId="1D67B32E" w14:textId="77777777" w:rsidR="00710787" w:rsidRDefault="00710787">
            <w:pPr>
              <w:pStyle w:val="ConsPlusNormal"/>
            </w:pPr>
          </w:p>
        </w:tc>
        <w:tc>
          <w:tcPr>
            <w:tcW w:w="1310" w:type="dxa"/>
            <w:vAlign w:val="center"/>
          </w:tcPr>
          <w:p w14:paraId="2E51AEC6" w14:textId="77777777" w:rsidR="00710787" w:rsidRDefault="00710787">
            <w:pPr>
              <w:pStyle w:val="ConsPlusNormal"/>
            </w:pPr>
          </w:p>
        </w:tc>
        <w:tc>
          <w:tcPr>
            <w:tcW w:w="1138" w:type="dxa"/>
            <w:vAlign w:val="center"/>
          </w:tcPr>
          <w:p w14:paraId="0EAAAB37" w14:textId="77777777" w:rsidR="00710787" w:rsidRDefault="00710787">
            <w:pPr>
              <w:pStyle w:val="ConsPlusNormal"/>
            </w:pPr>
          </w:p>
        </w:tc>
        <w:tc>
          <w:tcPr>
            <w:tcW w:w="1363" w:type="dxa"/>
            <w:vAlign w:val="center"/>
          </w:tcPr>
          <w:p w14:paraId="447702D2" w14:textId="77777777" w:rsidR="00710787" w:rsidRDefault="00710787">
            <w:pPr>
              <w:pStyle w:val="ConsPlusNormal"/>
            </w:pPr>
          </w:p>
        </w:tc>
        <w:tc>
          <w:tcPr>
            <w:tcW w:w="1070" w:type="dxa"/>
            <w:vAlign w:val="center"/>
          </w:tcPr>
          <w:p w14:paraId="24B401B7" w14:textId="77777777" w:rsidR="00710787" w:rsidRDefault="00710787">
            <w:pPr>
              <w:pStyle w:val="ConsPlusNormal"/>
            </w:pPr>
          </w:p>
        </w:tc>
        <w:tc>
          <w:tcPr>
            <w:tcW w:w="1267" w:type="dxa"/>
            <w:vAlign w:val="center"/>
          </w:tcPr>
          <w:p w14:paraId="28B291A3" w14:textId="77777777" w:rsidR="00710787" w:rsidRDefault="00710787">
            <w:pPr>
              <w:pStyle w:val="ConsPlusNormal"/>
            </w:pPr>
          </w:p>
        </w:tc>
        <w:tc>
          <w:tcPr>
            <w:tcW w:w="1118" w:type="dxa"/>
            <w:vAlign w:val="center"/>
          </w:tcPr>
          <w:p w14:paraId="6589F0FB" w14:textId="77777777" w:rsidR="00710787" w:rsidRDefault="00710787">
            <w:pPr>
              <w:pStyle w:val="ConsPlusNormal"/>
            </w:pPr>
          </w:p>
        </w:tc>
        <w:tc>
          <w:tcPr>
            <w:tcW w:w="1354" w:type="dxa"/>
            <w:vAlign w:val="center"/>
          </w:tcPr>
          <w:p w14:paraId="77EEB40F" w14:textId="77777777" w:rsidR="00710787" w:rsidRDefault="00710787">
            <w:pPr>
              <w:pStyle w:val="ConsPlusNormal"/>
            </w:pPr>
          </w:p>
        </w:tc>
        <w:tc>
          <w:tcPr>
            <w:tcW w:w="1258" w:type="dxa"/>
            <w:vAlign w:val="center"/>
          </w:tcPr>
          <w:p w14:paraId="1B7E8C5A" w14:textId="77777777" w:rsidR="00710787" w:rsidRDefault="00710787">
            <w:pPr>
              <w:pStyle w:val="ConsPlusNormal"/>
            </w:pPr>
          </w:p>
        </w:tc>
        <w:tc>
          <w:tcPr>
            <w:tcW w:w="1334" w:type="dxa"/>
            <w:vAlign w:val="center"/>
          </w:tcPr>
          <w:p w14:paraId="60DB178F" w14:textId="77777777" w:rsidR="00710787" w:rsidRDefault="00710787">
            <w:pPr>
              <w:pStyle w:val="ConsPlusNormal"/>
            </w:pPr>
          </w:p>
        </w:tc>
      </w:tr>
      <w:tr w:rsidR="00710787" w14:paraId="30EC28E7" w14:textId="77777777">
        <w:tc>
          <w:tcPr>
            <w:tcW w:w="0" w:type="auto"/>
            <w:vMerge/>
          </w:tcPr>
          <w:p w14:paraId="047076CE" w14:textId="77777777" w:rsidR="00710787" w:rsidRDefault="00710787">
            <w:pPr>
              <w:pStyle w:val="ConsPlusNormal"/>
            </w:pPr>
          </w:p>
        </w:tc>
        <w:tc>
          <w:tcPr>
            <w:tcW w:w="0" w:type="auto"/>
            <w:vMerge/>
          </w:tcPr>
          <w:p w14:paraId="698A7747" w14:textId="77777777" w:rsidR="00710787" w:rsidRDefault="00710787">
            <w:pPr>
              <w:pStyle w:val="ConsPlusNormal"/>
            </w:pPr>
          </w:p>
        </w:tc>
        <w:tc>
          <w:tcPr>
            <w:tcW w:w="869" w:type="dxa"/>
            <w:vAlign w:val="center"/>
          </w:tcPr>
          <w:p w14:paraId="000ED2B6"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53B64384" w14:textId="77777777" w:rsidR="00710787" w:rsidRDefault="00710787">
            <w:pPr>
              <w:pStyle w:val="ConsPlusNormal"/>
            </w:pPr>
          </w:p>
        </w:tc>
        <w:tc>
          <w:tcPr>
            <w:tcW w:w="768" w:type="dxa"/>
            <w:vAlign w:val="center"/>
          </w:tcPr>
          <w:p w14:paraId="12491006" w14:textId="77777777" w:rsidR="00710787" w:rsidRDefault="00710787">
            <w:pPr>
              <w:pStyle w:val="ConsPlusNormal"/>
            </w:pPr>
          </w:p>
        </w:tc>
        <w:tc>
          <w:tcPr>
            <w:tcW w:w="778" w:type="dxa"/>
            <w:vAlign w:val="center"/>
          </w:tcPr>
          <w:p w14:paraId="17F87AF7" w14:textId="77777777" w:rsidR="00710787" w:rsidRDefault="00710787">
            <w:pPr>
              <w:pStyle w:val="ConsPlusNormal"/>
            </w:pPr>
          </w:p>
        </w:tc>
        <w:tc>
          <w:tcPr>
            <w:tcW w:w="1310" w:type="dxa"/>
            <w:vAlign w:val="center"/>
          </w:tcPr>
          <w:p w14:paraId="329225D4" w14:textId="77777777" w:rsidR="00710787" w:rsidRDefault="00710787">
            <w:pPr>
              <w:pStyle w:val="ConsPlusNormal"/>
            </w:pPr>
          </w:p>
        </w:tc>
        <w:tc>
          <w:tcPr>
            <w:tcW w:w="1138" w:type="dxa"/>
            <w:vAlign w:val="center"/>
          </w:tcPr>
          <w:p w14:paraId="2BC21686" w14:textId="77777777" w:rsidR="00710787" w:rsidRDefault="00710787">
            <w:pPr>
              <w:pStyle w:val="ConsPlusNormal"/>
            </w:pPr>
          </w:p>
        </w:tc>
        <w:tc>
          <w:tcPr>
            <w:tcW w:w="1363" w:type="dxa"/>
            <w:vAlign w:val="center"/>
          </w:tcPr>
          <w:p w14:paraId="4FE6EAB8" w14:textId="77777777" w:rsidR="00710787" w:rsidRDefault="00710787">
            <w:pPr>
              <w:pStyle w:val="ConsPlusNormal"/>
            </w:pPr>
          </w:p>
        </w:tc>
        <w:tc>
          <w:tcPr>
            <w:tcW w:w="1070" w:type="dxa"/>
            <w:vAlign w:val="center"/>
          </w:tcPr>
          <w:p w14:paraId="68C77F17" w14:textId="77777777" w:rsidR="00710787" w:rsidRDefault="00710787">
            <w:pPr>
              <w:pStyle w:val="ConsPlusNormal"/>
            </w:pPr>
          </w:p>
        </w:tc>
        <w:tc>
          <w:tcPr>
            <w:tcW w:w="1267" w:type="dxa"/>
            <w:vAlign w:val="center"/>
          </w:tcPr>
          <w:p w14:paraId="486384EC" w14:textId="77777777" w:rsidR="00710787" w:rsidRDefault="00710787">
            <w:pPr>
              <w:pStyle w:val="ConsPlusNormal"/>
            </w:pPr>
          </w:p>
        </w:tc>
        <w:tc>
          <w:tcPr>
            <w:tcW w:w="1118" w:type="dxa"/>
            <w:vAlign w:val="center"/>
          </w:tcPr>
          <w:p w14:paraId="2CEF3D55" w14:textId="77777777" w:rsidR="00710787" w:rsidRDefault="00710787">
            <w:pPr>
              <w:pStyle w:val="ConsPlusNormal"/>
            </w:pPr>
          </w:p>
        </w:tc>
        <w:tc>
          <w:tcPr>
            <w:tcW w:w="1354" w:type="dxa"/>
            <w:vAlign w:val="center"/>
          </w:tcPr>
          <w:p w14:paraId="7110B96C" w14:textId="77777777" w:rsidR="00710787" w:rsidRDefault="00710787">
            <w:pPr>
              <w:pStyle w:val="ConsPlusNormal"/>
            </w:pPr>
          </w:p>
        </w:tc>
        <w:tc>
          <w:tcPr>
            <w:tcW w:w="1258" w:type="dxa"/>
            <w:vAlign w:val="center"/>
          </w:tcPr>
          <w:p w14:paraId="29A65261" w14:textId="77777777" w:rsidR="00710787" w:rsidRDefault="00710787">
            <w:pPr>
              <w:pStyle w:val="ConsPlusNormal"/>
            </w:pPr>
          </w:p>
        </w:tc>
        <w:tc>
          <w:tcPr>
            <w:tcW w:w="1334" w:type="dxa"/>
            <w:vAlign w:val="center"/>
          </w:tcPr>
          <w:p w14:paraId="6CB32DAD" w14:textId="77777777" w:rsidR="00710787" w:rsidRDefault="00710787">
            <w:pPr>
              <w:pStyle w:val="ConsPlusNormal"/>
            </w:pPr>
          </w:p>
        </w:tc>
      </w:tr>
      <w:tr w:rsidR="00710787" w14:paraId="2CCDEFC9" w14:textId="77777777">
        <w:tc>
          <w:tcPr>
            <w:tcW w:w="859" w:type="dxa"/>
            <w:vMerge w:val="restart"/>
            <w:vAlign w:val="center"/>
          </w:tcPr>
          <w:p w14:paraId="6EEA04D9" w14:textId="77777777" w:rsidR="00710787" w:rsidRDefault="00710787">
            <w:pPr>
              <w:pStyle w:val="ConsPlusNormal"/>
              <w:jc w:val="center"/>
            </w:pPr>
            <w:r>
              <w:t>1.2.3</w:t>
            </w:r>
          </w:p>
        </w:tc>
        <w:tc>
          <w:tcPr>
            <w:tcW w:w="2890" w:type="dxa"/>
            <w:vMerge w:val="restart"/>
            <w:vAlign w:val="center"/>
          </w:tcPr>
          <w:p w14:paraId="22C8FE5B" w14:textId="77777777" w:rsidR="00710787" w:rsidRDefault="00710787">
            <w:pPr>
              <w:pStyle w:val="ConsPlusNormal"/>
            </w:pPr>
            <w:r>
              <w:t>Исполнено обязательств по договорам об осуществлении технологического присоединения к электрическим сетям за планируемый (истекший) год</w:t>
            </w:r>
          </w:p>
        </w:tc>
        <w:tc>
          <w:tcPr>
            <w:tcW w:w="869" w:type="dxa"/>
            <w:vAlign w:val="center"/>
          </w:tcPr>
          <w:p w14:paraId="13D2B6EA"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15BFD7EC" w14:textId="77777777" w:rsidR="00710787" w:rsidRDefault="00710787">
            <w:pPr>
              <w:pStyle w:val="ConsPlusNormal"/>
            </w:pPr>
          </w:p>
        </w:tc>
        <w:tc>
          <w:tcPr>
            <w:tcW w:w="768" w:type="dxa"/>
            <w:vAlign w:val="center"/>
          </w:tcPr>
          <w:p w14:paraId="7BCB32F3" w14:textId="77777777" w:rsidR="00710787" w:rsidRDefault="00710787">
            <w:pPr>
              <w:pStyle w:val="ConsPlusNormal"/>
            </w:pPr>
          </w:p>
        </w:tc>
        <w:tc>
          <w:tcPr>
            <w:tcW w:w="778" w:type="dxa"/>
            <w:vAlign w:val="center"/>
          </w:tcPr>
          <w:p w14:paraId="3D6E99A6" w14:textId="77777777" w:rsidR="00710787" w:rsidRDefault="00710787">
            <w:pPr>
              <w:pStyle w:val="ConsPlusNormal"/>
            </w:pPr>
          </w:p>
        </w:tc>
        <w:tc>
          <w:tcPr>
            <w:tcW w:w="1310" w:type="dxa"/>
            <w:vAlign w:val="center"/>
          </w:tcPr>
          <w:p w14:paraId="57095B6E" w14:textId="77777777" w:rsidR="00710787" w:rsidRDefault="00710787">
            <w:pPr>
              <w:pStyle w:val="ConsPlusNormal"/>
            </w:pPr>
          </w:p>
        </w:tc>
        <w:tc>
          <w:tcPr>
            <w:tcW w:w="1138" w:type="dxa"/>
            <w:vAlign w:val="center"/>
          </w:tcPr>
          <w:p w14:paraId="1D057AE8" w14:textId="77777777" w:rsidR="00710787" w:rsidRDefault="00710787">
            <w:pPr>
              <w:pStyle w:val="ConsPlusNormal"/>
            </w:pPr>
          </w:p>
        </w:tc>
        <w:tc>
          <w:tcPr>
            <w:tcW w:w="1363" w:type="dxa"/>
            <w:vAlign w:val="center"/>
          </w:tcPr>
          <w:p w14:paraId="7648D7FE" w14:textId="77777777" w:rsidR="00710787" w:rsidRDefault="00710787">
            <w:pPr>
              <w:pStyle w:val="ConsPlusNormal"/>
            </w:pPr>
          </w:p>
        </w:tc>
        <w:tc>
          <w:tcPr>
            <w:tcW w:w="1070" w:type="dxa"/>
            <w:vAlign w:val="center"/>
          </w:tcPr>
          <w:p w14:paraId="63931093" w14:textId="77777777" w:rsidR="00710787" w:rsidRDefault="00710787">
            <w:pPr>
              <w:pStyle w:val="ConsPlusNormal"/>
            </w:pPr>
          </w:p>
        </w:tc>
        <w:tc>
          <w:tcPr>
            <w:tcW w:w="1267" w:type="dxa"/>
            <w:vAlign w:val="center"/>
          </w:tcPr>
          <w:p w14:paraId="1BEFC76C" w14:textId="77777777" w:rsidR="00710787" w:rsidRDefault="00710787">
            <w:pPr>
              <w:pStyle w:val="ConsPlusNormal"/>
            </w:pPr>
          </w:p>
        </w:tc>
        <w:tc>
          <w:tcPr>
            <w:tcW w:w="1118" w:type="dxa"/>
            <w:vAlign w:val="center"/>
          </w:tcPr>
          <w:p w14:paraId="58C242EA" w14:textId="77777777" w:rsidR="00710787" w:rsidRDefault="00710787">
            <w:pPr>
              <w:pStyle w:val="ConsPlusNormal"/>
            </w:pPr>
          </w:p>
        </w:tc>
        <w:tc>
          <w:tcPr>
            <w:tcW w:w="1354" w:type="dxa"/>
            <w:vAlign w:val="center"/>
          </w:tcPr>
          <w:p w14:paraId="2F8DEC31" w14:textId="77777777" w:rsidR="00710787" w:rsidRDefault="00710787">
            <w:pPr>
              <w:pStyle w:val="ConsPlusNormal"/>
            </w:pPr>
          </w:p>
        </w:tc>
        <w:tc>
          <w:tcPr>
            <w:tcW w:w="1258" w:type="dxa"/>
            <w:vAlign w:val="center"/>
          </w:tcPr>
          <w:p w14:paraId="72AADDD4" w14:textId="77777777" w:rsidR="00710787" w:rsidRDefault="00710787">
            <w:pPr>
              <w:pStyle w:val="ConsPlusNormal"/>
            </w:pPr>
          </w:p>
        </w:tc>
        <w:tc>
          <w:tcPr>
            <w:tcW w:w="1334" w:type="dxa"/>
            <w:vAlign w:val="center"/>
          </w:tcPr>
          <w:p w14:paraId="200CF98A" w14:textId="77777777" w:rsidR="00710787" w:rsidRDefault="00710787">
            <w:pPr>
              <w:pStyle w:val="ConsPlusNormal"/>
            </w:pPr>
          </w:p>
        </w:tc>
      </w:tr>
      <w:tr w:rsidR="00710787" w14:paraId="5C96E010" w14:textId="77777777">
        <w:tc>
          <w:tcPr>
            <w:tcW w:w="0" w:type="auto"/>
            <w:vMerge/>
          </w:tcPr>
          <w:p w14:paraId="7374C4E3" w14:textId="77777777" w:rsidR="00710787" w:rsidRDefault="00710787">
            <w:pPr>
              <w:pStyle w:val="ConsPlusNormal"/>
            </w:pPr>
          </w:p>
        </w:tc>
        <w:tc>
          <w:tcPr>
            <w:tcW w:w="0" w:type="auto"/>
            <w:vMerge/>
          </w:tcPr>
          <w:p w14:paraId="61B2349F" w14:textId="77777777" w:rsidR="00710787" w:rsidRDefault="00710787">
            <w:pPr>
              <w:pStyle w:val="ConsPlusNormal"/>
            </w:pPr>
          </w:p>
        </w:tc>
        <w:tc>
          <w:tcPr>
            <w:tcW w:w="869" w:type="dxa"/>
            <w:vAlign w:val="center"/>
          </w:tcPr>
          <w:p w14:paraId="0C9990DB"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7A56D3E8" w14:textId="77777777" w:rsidR="00710787" w:rsidRDefault="00710787">
            <w:pPr>
              <w:pStyle w:val="ConsPlusNormal"/>
            </w:pPr>
          </w:p>
        </w:tc>
        <w:tc>
          <w:tcPr>
            <w:tcW w:w="768" w:type="dxa"/>
            <w:vAlign w:val="center"/>
          </w:tcPr>
          <w:p w14:paraId="700C6DE1" w14:textId="77777777" w:rsidR="00710787" w:rsidRDefault="00710787">
            <w:pPr>
              <w:pStyle w:val="ConsPlusNormal"/>
            </w:pPr>
          </w:p>
        </w:tc>
        <w:tc>
          <w:tcPr>
            <w:tcW w:w="778" w:type="dxa"/>
            <w:vAlign w:val="center"/>
          </w:tcPr>
          <w:p w14:paraId="27E041A8" w14:textId="77777777" w:rsidR="00710787" w:rsidRDefault="00710787">
            <w:pPr>
              <w:pStyle w:val="ConsPlusNormal"/>
            </w:pPr>
          </w:p>
        </w:tc>
        <w:tc>
          <w:tcPr>
            <w:tcW w:w="1310" w:type="dxa"/>
            <w:vAlign w:val="center"/>
          </w:tcPr>
          <w:p w14:paraId="614399AE" w14:textId="77777777" w:rsidR="00710787" w:rsidRDefault="00710787">
            <w:pPr>
              <w:pStyle w:val="ConsPlusNormal"/>
            </w:pPr>
          </w:p>
        </w:tc>
        <w:tc>
          <w:tcPr>
            <w:tcW w:w="1138" w:type="dxa"/>
            <w:vAlign w:val="center"/>
          </w:tcPr>
          <w:p w14:paraId="796B8545" w14:textId="77777777" w:rsidR="00710787" w:rsidRDefault="00710787">
            <w:pPr>
              <w:pStyle w:val="ConsPlusNormal"/>
            </w:pPr>
          </w:p>
        </w:tc>
        <w:tc>
          <w:tcPr>
            <w:tcW w:w="1363" w:type="dxa"/>
            <w:vAlign w:val="center"/>
          </w:tcPr>
          <w:p w14:paraId="2CE498D6" w14:textId="77777777" w:rsidR="00710787" w:rsidRDefault="00710787">
            <w:pPr>
              <w:pStyle w:val="ConsPlusNormal"/>
            </w:pPr>
          </w:p>
        </w:tc>
        <w:tc>
          <w:tcPr>
            <w:tcW w:w="1070" w:type="dxa"/>
            <w:vAlign w:val="center"/>
          </w:tcPr>
          <w:p w14:paraId="58C80B74" w14:textId="77777777" w:rsidR="00710787" w:rsidRDefault="00710787">
            <w:pPr>
              <w:pStyle w:val="ConsPlusNormal"/>
            </w:pPr>
          </w:p>
        </w:tc>
        <w:tc>
          <w:tcPr>
            <w:tcW w:w="1267" w:type="dxa"/>
            <w:vAlign w:val="center"/>
          </w:tcPr>
          <w:p w14:paraId="0D6C4672" w14:textId="77777777" w:rsidR="00710787" w:rsidRDefault="00710787">
            <w:pPr>
              <w:pStyle w:val="ConsPlusNormal"/>
            </w:pPr>
          </w:p>
        </w:tc>
        <w:tc>
          <w:tcPr>
            <w:tcW w:w="1118" w:type="dxa"/>
            <w:vAlign w:val="center"/>
          </w:tcPr>
          <w:p w14:paraId="0DD74D12" w14:textId="77777777" w:rsidR="00710787" w:rsidRDefault="00710787">
            <w:pPr>
              <w:pStyle w:val="ConsPlusNormal"/>
            </w:pPr>
          </w:p>
        </w:tc>
        <w:tc>
          <w:tcPr>
            <w:tcW w:w="1354" w:type="dxa"/>
            <w:vAlign w:val="center"/>
          </w:tcPr>
          <w:p w14:paraId="17B47439" w14:textId="77777777" w:rsidR="00710787" w:rsidRDefault="00710787">
            <w:pPr>
              <w:pStyle w:val="ConsPlusNormal"/>
            </w:pPr>
          </w:p>
        </w:tc>
        <w:tc>
          <w:tcPr>
            <w:tcW w:w="1258" w:type="dxa"/>
            <w:vAlign w:val="center"/>
          </w:tcPr>
          <w:p w14:paraId="00DB6988" w14:textId="77777777" w:rsidR="00710787" w:rsidRDefault="00710787">
            <w:pPr>
              <w:pStyle w:val="ConsPlusNormal"/>
            </w:pPr>
          </w:p>
        </w:tc>
        <w:tc>
          <w:tcPr>
            <w:tcW w:w="1334" w:type="dxa"/>
            <w:vAlign w:val="center"/>
          </w:tcPr>
          <w:p w14:paraId="7C6C2A12" w14:textId="77777777" w:rsidR="00710787" w:rsidRDefault="00710787">
            <w:pPr>
              <w:pStyle w:val="ConsPlusNormal"/>
            </w:pPr>
          </w:p>
        </w:tc>
      </w:tr>
      <w:tr w:rsidR="00710787" w14:paraId="7D4D7DFF" w14:textId="77777777">
        <w:tc>
          <w:tcPr>
            <w:tcW w:w="859" w:type="dxa"/>
            <w:vMerge w:val="restart"/>
            <w:vAlign w:val="center"/>
          </w:tcPr>
          <w:p w14:paraId="231E9E01" w14:textId="77777777" w:rsidR="00710787" w:rsidRDefault="00710787">
            <w:pPr>
              <w:pStyle w:val="ConsPlusNormal"/>
              <w:jc w:val="center"/>
            </w:pPr>
            <w:r>
              <w:t>1.2.3.1</w:t>
            </w:r>
          </w:p>
        </w:tc>
        <w:tc>
          <w:tcPr>
            <w:tcW w:w="2890" w:type="dxa"/>
            <w:vMerge w:val="restart"/>
            <w:vAlign w:val="center"/>
          </w:tcPr>
          <w:p w14:paraId="68A05E2F" w14:textId="77777777" w:rsidR="00710787" w:rsidRDefault="00710787">
            <w:pPr>
              <w:pStyle w:val="ConsPlusNormal"/>
              <w:ind w:firstLine="283"/>
            </w:pPr>
            <w:r>
              <w:t>в том числе не предусматривающие выполнение работ со стороны сетевой организации</w:t>
            </w:r>
          </w:p>
        </w:tc>
        <w:tc>
          <w:tcPr>
            <w:tcW w:w="869" w:type="dxa"/>
            <w:vAlign w:val="center"/>
          </w:tcPr>
          <w:p w14:paraId="6B4A1866"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1496ED67" w14:textId="77777777" w:rsidR="00710787" w:rsidRDefault="00710787">
            <w:pPr>
              <w:pStyle w:val="ConsPlusNormal"/>
            </w:pPr>
          </w:p>
        </w:tc>
        <w:tc>
          <w:tcPr>
            <w:tcW w:w="768" w:type="dxa"/>
            <w:vAlign w:val="center"/>
          </w:tcPr>
          <w:p w14:paraId="7D1E5511" w14:textId="77777777" w:rsidR="00710787" w:rsidRDefault="00710787">
            <w:pPr>
              <w:pStyle w:val="ConsPlusNormal"/>
            </w:pPr>
          </w:p>
        </w:tc>
        <w:tc>
          <w:tcPr>
            <w:tcW w:w="778" w:type="dxa"/>
            <w:vAlign w:val="center"/>
          </w:tcPr>
          <w:p w14:paraId="0FB2666A" w14:textId="77777777" w:rsidR="00710787" w:rsidRDefault="00710787">
            <w:pPr>
              <w:pStyle w:val="ConsPlusNormal"/>
            </w:pPr>
          </w:p>
        </w:tc>
        <w:tc>
          <w:tcPr>
            <w:tcW w:w="1310" w:type="dxa"/>
            <w:vAlign w:val="center"/>
          </w:tcPr>
          <w:p w14:paraId="4A0FA016" w14:textId="77777777" w:rsidR="00710787" w:rsidRDefault="00710787">
            <w:pPr>
              <w:pStyle w:val="ConsPlusNormal"/>
            </w:pPr>
          </w:p>
        </w:tc>
        <w:tc>
          <w:tcPr>
            <w:tcW w:w="1138" w:type="dxa"/>
            <w:vAlign w:val="center"/>
          </w:tcPr>
          <w:p w14:paraId="547D52F1" w14:textId="77777777" w:rsidR="00710787" w:rsidRDefault="00710787">
            <w:pPr>
              <w:pStyle w:val="ConsPlusNormal"/>
            </w:pPr>
          </w:p>
        </w:tc>
        <w:tc>
          <w:tcPr>
            <w:tcW w:w="1363" w:type="dxa"/>
            <w:vAlign w:val="center"/>
          </w:tcPr>
          <w:p w14:paraId="66E3D76B" w14:textId="77777777" w:rsidR="00710787" w:rsidRDefault="00710787">
            <w:pPr>
              <w:pStyle w:val="ConsPlusNormal"/>
            </w:pPr>
          </w:p>
        </w:tc>
        <w:tc>
          <w:tcPr>
            <w:tcW w:w="1070" w:type="dxa"/>
            <w:vAlign w:val="center"/>
          </w:tcPr>
          <w:p w14:paraId="4DCC04FA" w14:textId="77777777" w:rsidR="00710787" w:rsidRDefault="00710787">
            <w:pPr>
              <w:pStyle w:val="ConsPlusNormal"/>
            </w:pPr>
          </w:p>
        </w:tc>
        <w:tc>
          <w:tcPr>
            <w:tcW w:w="1267" w:type="dxa"/>
            <w:vAlign w:val="center"/>
          </w:tcPr>
          <w:p w14:paraId="26E7D43F" w14:textId="77777777" w:rsidR="00710787" w:rsidRDefault="00710787">
            <w:pPr>
              <w:pStyle w:val="ConsPlusNormal"/>
            </w:pPr>
          </w:p>
        </w:tc>
        <w:tc>
          <w:tcPr>
            <w:tcW w:w="1118" w:type="dxa"/>
            <w:vAlign w:val="center"/>
          </w:tcPr>
          <w:p w14:paraId="26C63E2B" w14:textId="77777777" w:rsidR="00710787" w:rsidRDefault="00710787">
            <w:pPr>
              <w:pStyle w:val="ConsPlusNormal"/>
            </w:pPr>
          </w:p>
        </w:tc>
        <w:tc>
          <w:tcPr>
            <w:tcW w:w="1354" w:type="dxa"/>
            <w:vAlign w:val="center"/>
          </w:tcPr>
          <w:p w14:paraId="1E4BC3D3" w14:textId="77777777" w:rsidR="00710787" w:rsidRDefault="00710787">
            <w:pPr>
              <w:pStyle w:val="ConsPlusNormal"/>
            </w:pPr>
          </w:p>
        </w:tc>
        <w:tc>
          <w:tcPr>
            <w:tcW w:w="1258" w:type="dxa"/>
            <w:vAlign w:val="center"/>
          </w:tcPr>
          <w:p w14:paraId="5BA44513" w14:textId="77777777" w:rsidR="00710787" w:rsidRDefault="00710787">
            <w:pPr>
              <w:pStyle w:val="ConsPlusNormal"/>
            </w:pPr>
          </w:p>
        </w:tc>
        <w:tc>
          <w:tcPr>
            <w:tcW w:w="1334" w:type="dxa"/>
            <w:vAlign w:val="center"/>
          </w:tcPr>
          <w:p w14:paraId="47FAD86C" w14:textId="77777777" w:rsidR="00710787" w:rsidRDefault="00710787">
            <w:pPr>
              <w:pStyle w:val="ConsPlusNormal"/>
            </w:pPr>
          </w:p>
        </w:tc>
      </w:tr>
      <w:tr w:rsidR="00710787" w14:paraId="3C8232F1" w14:textId="77777777">
        <w:tc>
          <w:tcPr>
            <w:tcW w:w="0" w:type="auto"/>
            <w:vMerge/>
          </w:tcPr>
          <w:p w14:paraId="20E7ACE1" w14:textId="77777777" w:rsidR="00710787" w:rsidRDefault="00710787">
            <w:pPr>
              <w:pStyle w:val="ConsPlusNormal"/>
            </w:pPr>
          </w:p>
        </w:tc>
        <w:tc>
          <w:tcPr>
            <w:tcW w:w="0" w:type="auto"/>
            <w:vMerge/>
          </w:tcPr>
          <w:p w14:paraId="72DFF659" w14:textId="77777777" w:rsidR="00710787" w:rsidRDefault="00710787">
            <w:pPr>
              <w:pStyle w:val="ConsPlusNormal"/>
            </w:pPr>
          </w:p>
        </w:tc>
        <w:tc>
          <w:tcPr>
            <w:tcW w:w="869" w:type="dxa"/>
            <w:vAlign w:val="center"/>
          </w:tcPr>
          <w:p w14:paraId="14FAA088"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6DED3FF8" w14:textId="77777777" w:rsidR="00710787" w:rsidRDefault="00710787">
            <w:pPr>
              <w:pStyle w:val="ConsPlusNormal"/>
            </w:pPr>
          </w:p>
        </w:tc>
        <w:tc>
          <w:tcPr>
            <w:tcW w:w="768" w:type="dxa"/>
            <w:vAlign w:val="center"/>
          </w:tcPr>
          <w:p w14:paraId="41BC00A2" w14:textId="77777777" w:rsidR="00710787" w:rsidRDefault="00710787">
            <w:pPr>
              <w:pStyle w:val="ConsPlusNormal"/>
            </w:pPr>
          </w:p>
        </w:tc>
        <w:tc>
          <w:tcPr>
            <w:tcW w:w="778" w:type="dxa"/>
            <w:vAlign w:val="center"/>
          </w:tcPr>
          <w:p w14:paraId="64712449" w14:textId="77777777" w:rsidR="00710787" w:rsidRDefault="00710787">
            <w:pPr>
              <w:pStyle w:val="ConsPlusNormal"/>
            </w:pPr>
          </w:p>
        </w:tc>
        <w:tc>
          <w:tcPr>
            <w:tcW w:w="1310" w:type="dxa"/>
            <w:vAlign w:val="center"/>
          </w:tcPr>
          <w:p w14:paraId="6389F1C3" w14:textId="77777777" w:rsidR="00710787" w:rsidRDefault="00710787">
            <w:pPr>
              <w:pStyle w:val="ConsPlusNormal"/>
            </w:pPr>
          </w:p>
        </w:tc>
        <w:tc>
          <w:tcPr>
            <w:tcW w:w="1138" w:type="dxa"/>
            <w:vAlign w:val="center"/>
          </w:tcPr>
          <w:p w14:paraId="3E0CBF99" w14:textId="77777777" w:rsidR="00710787" w:rsidRDefault="00710787">
            <w:pPr>
              <w:pStyle w:val="ConsPlusNormal"/>
            </w:pPr>
          </w:p>
        </w:tc>
        <w:tc>
          <w:tcPr>
            <w:tcW w:w="1363" w:type="dxa"/>
            <w:vAlign w:val="center"/>
          </w:tcPr>
          <w:p w14:paraId="0A1F30CB" w14:textId="77777777" w:rsidR="00710787" w:rsidRDefault="00710787">
            <w:pPr>
              <w:pStyle w:val="ConsPlusNormal"/>
            </w:pPr>
          </w:p>
        </w:tc>
        <w:tc>
          <w:tcPr>
            <w:tcW w:w="1070" w:type="dxa"/>
            <w:vAlign w:val="center"/>
          </w:tcPr>
          <w:p w14:paraId="699F97E9" w14:textId="77777777" w:rsidR="00710787" w:rsidRDefault="00710787">
            <w:pPr>
              <w:pStyle w:val="ConsPlusNormal"/>
            </w:pPr>
          </w:p>
        </w:tc>
        <w:tc>
          <w:tcPr>
            <w:tcW w:w="1267" w:type="dxa"/>
            <w:vAlign w:val="center"/>
          </w:tcPr>
          <w:p w14:paraId="2A93C061" w14:textId="77777777" w:rsidR="00710787" w:rsidRDefault="00710787">
            <w:pPr>
              <w:pStyle w:val="ConsPlusNormal"/>
            </w:pPr>
          </w:p>
        </w:tc>
        <w:tc>
          <w:tcPr>
            <w:tcW w:w="1118" w:type="dxa"/>
            <w:vAlign w:val="center"/>
          </w:tcPr>
          <w:p w14:paraId="014810F3" w14:textId="77777777" w:rsidR="00710787" w:rsidRDefault="00710787">
            <w:pPr>
              <w:pStyle w:val="ConsPlusNormal"/>
            </w:pPr>
          </w:p>
        </w:tc>
        <w:tc>
          <w:tcPr>
            <w:tcW w:w="1354" w:type="dxa"/>
            <w:vAlign w:val="center"/>
          </w:tcPr>
          <w:p w14:paraId="44BEE73C" w14:textId="77777777" w:rsidR="00710787" w:rsidRDefault="00710787">
            <w:pPr>
              <w:pStyle w:val="ConsPlusNormal"/>
            </w:pPr>
          </w:p>
        </w:tc>
        <w:tc>
          <w:tcPr>
            <w:tcW w:w="1258" w:type="dxa"/>
            <w:vAlign w:val="center"/>
          </w:tcPr>
          <w:p w14:paraId="6AB9C209" w14:textId="77777777" w:rsidR="00710787" w:rsidRDefault="00710787">
            <w:pPr>
              <w:pStyle w:val="ConsPlusNormal"/>
            </w:pPr>
          </w:p>
        </w:tc>
        <w:tc>
          <w:tcPr>
            <w:tcW w:w="1334" w:type="dxa"/>
            <w:vAlign w:val="center"/>
          </w:tcPr>
          <w:p w14:paraId="7355C562" w14:textId="77777777" w:rsidR="00710787" w:rsidRDefault="00710787">
            <w:pPr>
              <w:pStyle w:val="ConsPlusNormal"/>
            </w:pPr>
          </w:p>
        </w:tc>
      </w:tr>
      <w:tr w:rsidR="00710787" w14:paraId="5B42D673" w14:textId="77777777">
        <w:tc>
          <w:tcPr>
            <w:tcW w:w="859" w:type="dxa"/>
            <w:vMerge w:val="restart"/>
            <w:vAlign w:val="center"/>
          </w:tcPr>
          <w:p w14:paraId="69E92895" w14:textId="77777777" w:rsidR="00710787" w:rsidRDefault="00710787">
            <w:pPr>
              <w:pStyle w:val="ConsPlusNormal"/>
              <w:jc w:val="center"/>
            </w:pPr>
            <w:r>
              <w:t>1.2.3.2</w:t>
            </w:r>
          </w:p>
        </w:tc>
        <w:tc>
          <w:tcPr>
            <w:tcW w:w="2890" w:type="dxa"/>
            <w:vMerge w:val="restart"/>
            <w:vAlign w:val="center"/>
          </w:tcPr>
          <w:p w14:paraId="30C6BE96" w14:textId="77777777" w:rsidR="00710787" w:rsidRDefault="00710787">
            <w:pPr>
              <w:pStyle w:val="ConsPlusNormal"/>
              <w:ind w:firstLine="283"/>
            </w:pPr>
            <w:r>
              <w:t>в том числе только с реконструкцией объектов электросетевого хозяйства</w:t>
            </w:r>
          </w:p>
        </w:tc>
        <w:tc>
          <w:tcPr>
            <w:tcW w:w="869" w:type="dxa"/>
            <w:vAlign w:val="center"/>
          </w:tcPr>
          <w:p w14:paraId="538A4DE4"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7BDB1604" w14:textId="77777777" w:rsidR="00710787" w:rsidRDefault="00710787">
            <w:pPr>
              <w:pStyle w:val="ConsPlusNormal"/>
            </w:pPr>
          </w:p>
        </w:tc>
        <w:tc>
          <w:tcPr>
            <w:tcW w:w="768" w:type="dxa"/>
            <w:vAlign w:val="center"/>
          </w:tcPr>
          <w:p w14:paraId="1EE890C4" w14:textId="77777777" w:rsidR="00710787" w:rsidRDefault="00710787">
            <w:pPr>
              <w:pStyle w:val="ConsPlusNormal"/>
            </w:pPr>
          </w:p>
        </w:tc>
        <w:tc>
          <w:tcPr>
            <w:tcW w:w="778" w:type="dxa"/>
            <w:vAlign w:val="center"/>
          </w:tcPr>
          <w:p w14:paraId="5B0665AD" w14:textId="77777777" w:rsidR="00710787" w:rsidRDefault="00710787">
            <w:pPr>
              <w:pStyle w:val="ConsPlusNormal"/>
            </w:pPr>
          </w:p>
        </w:tc>
        <w:tc>
          <w:tcPr>
            <w:tcW w:w="1310" w:type="dxa"/>
            <w:vAlign w:val="center"/>
          </w:tcPr>
          <w:p w14:paraId="1F7779B6" w14:textId="77777777" w:rsidR="00710787" w:rsidRDefault="00710787">
            <w:pPr>
              <w:pStyle w:val="ConsPlusNormal"/>
            </w:pPr>
          </w:p>
        </w:tc>
        <w:tc>
          <w:tcPr>
            <w:tcW w:w="1138" w:type="dxa"/>
            <w:vAlign w:val="center"/>
          </w:tcPr>
          <w:p w14:paraId="4585091E" w14:textId="77777777" w:rsidR="00710787" w:rsidRDefault="00710787">
            <w:pPr>
              <w:pStyle w:val="ConsPlusNormal"/>
            </w:pPr>
          </w:p>
        </w:tc>
        <w:tc>
          <w:tcPr>
            <w:tcW w:w="1363" w:type="dxa"/>
            <w:vAlign w:val="center"/>
          </w:tcPr>
          <w:p w14:paraId="1BBBA11D" w14:textId="77777777" w:rsidR="00710787" w:rsidRDefault="00710787">
            <w:pPr>
              <w:pStyle w:val="ConsPlusNormal"/>
            </w:pPr>
          </w:p>
        </w:tc>
        <w:tc>
          <w:tcPr>
            <w:tcW w:w="1070" w:type="dxa"/>
            <w:vAlign w:val="center"/>
          </w:tcPr>
          <w:p w14:paraId="08208784" w14:textId="77777777" w:rsidR="00710787" w:rsidRDefault="00710787">
            <w:pPr>
              <w:pStyle w:val="ConsPlusNormal"/>
            </w:pPr>
          </w:p>
        </w:tc>
        <w:tc>
          <w:tcPr>
            <w:tcW w:w="1267" w:type="dxa"/>
            <w:vAlign w:val="center"/>
          </w:tcPr>
          <w:p w14:paraId="62FB8C59" w14:textId="77777777" w:rsidR="00710787" w:rsidRDefault="00710787">
            <w:pPr>
              <w:pStyle w:val="ConsPlusNormal"/>
            </w:pPr>
          </w:p>
        </w:tc>
        <w:tc>
          <w:tcPr>
            <w:tcW w:w="1118" w:type="dxa"/>
            <w:vAlign w:val="center"/>
          </w:tcPr>
          <w:p w14:paraId="6744116A" w14:textId="77777777" w:rsidR="00710787" w:rsidRDefault="00710787">
            <w:pPr>
              <w:pStyle w:val="ConsPlusNormal"/>
            </w:pPr>
          </w:p>
        </w:tc>
        <w:tc>
          <w:tcPr>
            <w:tcW w:w="1354" w:type="dxa"/>
            <w:vAlign w:val="center"/>
          </w:tcPr>
          <w:p w14:paraId="395CFC9B" w14:textId="77777777" w:rsidR="00710787" w:rsidRDefault="00710787">
            <w:pPr>
              <w:pStyle w:val="ConsPlusNormal"/>
            </w:pPr>
          </w:p>
        </w:tc>
        <w:tc>
          <w:tcPr>
            <w:tcW w:w="1258" w:type="dxa"/>
            <w:vAlign w:val="center"/>
          </w:tcPr>
          <w:p w14:paraId="3F538BC4" w14:textId="77777777" w:rsidR="00710787" w:rsidRDefault="00710787">
            <w:pPr>
              <w:pStyle w:val="ConsPlusNormal"/>
            </w:pPr>
          </w:p>
        </w:tc>
        <w:tc>
          <w:tcPr>
            <w:tcW w:w="1334" w:type="dxa"/>
            <w:vAlign w:val="center"/>
          </w:tcPr>
          <w:p w14:paraId="0325C6A8" w14:textId="77777777" w:rsidR="00710787" w:rsidRDefault="00710787">
            <w:pPr>
              <w:pStyle w:val="ConsPlusNormal"/>
            </w:pPr>
          </w:p>
        </w:tc>
      </w:tr>
      <w:tr w:rsidR="00710787" w14:paraId="1AE29A14" w14:textId="77777777">
        <w:tc>
          <w:tcPr>
            <w:tcW w:w="0" w:type="auto"/>
            <w:vMerge/>
          </w:tcPr>
          <w:p w14:paraId="2E29D532" w14:textId="77777777" w:rsidR="00710787" w:rsidRDefault="00710787">
            <w:pPr>
              <w:pStyle w:val="ConsPlusNormal"/>
            </w:pPr>
          </w:p>
        </w:tc>
        <w:tc>
          <w:tcPr>
            <w:tcW w:w="0" w:type="auto"/>
            <w:vMerge/>
          </w:tcPr>
          <w:p w14:paraId="15E49A5C" w14:textId="77777777" w:rsidR="00710787" w:rsidRDefault="00710787">
            <w:pPr>
              <w:pStyle w:val="ConsPlusNormal"/>
            </w:pPr>
          </w:p>
        </w:tc>
        <w:tc>
          <w:tcPr>
            <w:tcW w:w="869" w:type="dxa"/>
            <w:vAlign w:val="center"/>
          </w:tcPr>
          <w:p w14:paraId="7E0281ED"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413F5E61" w14:textId="77777777" w:rsidR="00710787" w:rsidRDefault="00710787">
            <w:pPr>
              <w:pStyle w:val="ConsPlusNormal"/>
            </w:pPr>
          </w:p>
        </w:tc>
        <w:tc>
          <w:tcPr>
            <w:tcW w:w="768" w:type="dxa"/>
            <w:vAlign w:val="center"/>
          </w:tcPr>
          <w:p w14:paraId="37147DB0" w14:textId="77777777" w:rsidR="00710787" w:rsidRDefault="00710787">
            <w:pPr>
              <w:pStyle w:val="ConsPlusNormal"/>
            </w:pPr>
          </w:p>
        </w:tc>
        <w:tc>
          <w:tcPr>
            <w:tcW w:w="778" w:type="dxa"/>
            <w:vAlign w:val="center"/>
          </w:tcPr>
          <w:p w14:paraId="2826A999" w14:textId="77777777" w:rsidR="00710787" w:rsidRDefault="00710787">
            <w:pPr>
              <w:pStyle w:val="ConsPlusNormal"/>
            </w:pPr>
          </w:p>
        </w:tc>
        <w:tc>
          <w:tcPr>
            <w:tcW w:w="1310" w:type="dxa"/>
            <w:vAlign w:val="center"/>
          </w:tcPr>
          <w:p w14:paraId="6E451232" w14:textId="77777777" w:rsidR="00710787" w:rsidRDefault="00710787">
            <w:pPr>
              <w:pStyle w:val="ConsPlusNormal"/>
            </w:pPr>
          </w:p>
        </w:tc>
        <w:tc>
          <w:tcPr>
            <w:tcW w:w="1138" w:type="dxa"/>
            <w:vAlign w:val="center"/>
          </w:tcPr>
          <w:p w14:paraId="6AD7EA2B" w14:textId="77777777" w:rsidR="00710787" w:rsidRDefault="00710787">
            <w:pPr>
              <w:pStyle w:val="ConsPlusNormal"/>
            </w:pPr>
          </w:p>
        </w:tc>
        <w:tc>
          <w:tcPr>
            <w:tcW w:w="1363" w:type="dxa"/>
            <w:vAlign w:val="center"/>
          </w:tcPr>
          <w:p w14:paraId="783F63EF" w14:textId="77777777" w:rsidR="00710787" w:rsidRDefault="00710787">
            <w:pPr>
              <w:pStyle w:val="ConsPlusNormal"/>
            </w:pPr>
          </w:p>
        </w:tc>
        <w:tc>
          <w:tcPr>
            <w:tcW w:w="1070" w:type="dxa"/>
            <w:vAlign w:val="center"/>
          </w:tcPr>
          <w:p w14:paraId="32E9D2D1" w14:textId="77777777" w:rsidR="00710787" w:rsidRDefault="00710787">
            <w:pPr>
              <w:pStyle w:val="ConsPlusNormal"/>
            </w:pPr>
          </w:p>
        </w:tc>
        <w:tc>
          <w:tcPr>
            <w:tcW w:w="1267" w:type="dxa"/>
            <w:vAlign w:val="center"/>
          </w:tcPr>
          <w:p w14:paraId="4F4973AB" w14:textId="77777777" w:rsidR="00710787" w:rsidRDefault="00710787">
            <w:pPr>
              <w:pStyle w:val="ConsPlusNormal"/>
            </w:pPr>
          </w:p>
        </w:tc>
        <w:tc>
          <w:tcPr>
            <w:tcW w:w="1118" w:type="dxa"/>
            <w:vAlign w:val="center"/>
          </w:tcPr>
          <w:p w14:paraId="4FE7357F" w14:textId="77777777" w:rsidR="00710787" w:rsidRDefault="00710787">
            <w:pPr>
              <w:pStyle w:val="ConsPlusNormal"/>
            </w:pPr>
          </w:p>
        </w:tc>
        <w:tc>
          <w:tcPr>
            <w:tcW w:w="1354" w:type="dxa"/>
            <w:vAlign w:val="center"/>
          </w:tcPr>
          <w:p w14:paraId="73FC22D3" w14:textId="77777777" w:rsidR="00710787" w:rsidRDefault="00710787">
            <w:pPr>
              <w:pStyle w:val="ConsPlusNormal"/>
            </w:pPr>
          </w:p>
        </w:tc>
        <w:tc>
          <w:tcPr>
            <w:tcW w:w="1258" w:type="dxa"/>
            <w:vAlign w:val="center"/>
          </w:tcPr>
          <w:p w14:paraId="2AD0E2C1" w14:textId="77777777" w:rsidR="00710787" w:rsidRDefault="00710787">
            <w:pPr>
              <w:pStyle w:val="ConsPlusNormal"/>
            </w:pPr>
          </w:p>
        </w:tc>
        <w:tc>
          <w:tcPr>
            <w:tcW w:w="1334" w:type="dxa"/>
            <w:vAlign w:val="center"/>
          </w:tcPr>
          <w:p w14:paraId="2A97C162" w14:textId="77777777" w:rsidR="00710787" w:rsidRDefault="00710787">
            <w:pPr>
              <w:pStyle w:val="ConsPlusNormal"/>
            </w:pPr>
          </w:p>
        </w:tc>
      </w:tr>
      <w:tr w:rsidR="00710787" w14:paraId="37F11F70" w14:textId="77777777">
        <w:tc>
          <w:tcPr>
            <w:tcW w:w="859" w:type="dxa"/>
            <w:vMerge w:val="restart"/>
            <w:vAlign w:val="center"/>
          </w:tcPr>
          <w:p w14:paraId="023DC411" w14:textId="77777777" w:rsidR="00710787" w:rsidRDefault="00710787">
            <w:pPr>
              <w:pStyle w:val="ConsPlusNormal"/>
              <w:jc w:val="center"/>
            </w:pPr>
            <w:r>
              <w:lastRenderedPageBreak/>
              <w:t>1.2.3.3</w:t>
            </w:r>
          </w:p>
        </w:tc>
        <w:tc>
          <w:tcPr>
            <w:tcW w:w="2890" w:type="dxa"/>
            <w:vMerge w:val="restart"/>
            <w:vAlign w:val="center"/>
          </w:tcPr>
          <w:p w14:paraId="169768A4" w14:textId="77777777" w:rsidR="00710787" w:rsidRDefault="00710787">
            <w:pPr>
              <w:pStyle w:val="ConsPlusNormal"/>
              <w:ind w:firstLine="283"/>
            </w:pPr>
            <w:r>
              <w:t>в том числе с реконструкцией и новым строительством объектов электросетевого хозяйства</w:t>
            </w:r>
          </w:p>
        </w:tc>
        <w:tc>
          <w:tcPr>
            <w:tcW w:w="869" w:type="dxa"/>
            <w:vAlign w:val="center"/>
          </w:tcPr>
          <w:p w14:paraId="4996125A"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1D4AEF13" w14:textId="77777777" w:rsidR="00710787" w:rsidRDefault="00710787">
            <w:pPr>
              <w:pStyle w:val="ConsPlusNormal"/>
            </w:pPr>
          </w:p>
        </w:tc>
        <w:tc>
          <w:tcPr>
            <w:tcW w:w="768" w:type="dxa"/>
            <w:vAlign w:val="center"/>
          </w:tcPr>
          <w:p w14:paraId="5EC2605A" w14:textId="77777777" w:rsidR="00710787" w:rsidRDefault="00710787">
            <w:pPr>
              <w:pStyle w:val="ConsPlusNormal"/>
            </w:pPr>
          </w:p>
        </w:tc>
        <w:tc>
          <w:tcPr>
            <w:tcW w:w="778" w:type="dxa"/>
            <w:vAlign w:val="center"/>
          </w:tcPr>
          <w:p w14:paraId="61F73C3A" w14:textId="77777777" w:rsidR="00710787" w:rsidRDefault="00710787">
            <w:pPr>
              <w:pStyle w:val="ConsPlusNormal"/>
            </w:pPr>
          </w:p>
        </w:tc>
        <w:tc>
          <w:tcPr>
            <w:tcW w:w="1310" w:type="dxa"/>
            <w:vAlign w:val="center"/>
          </w:tcPr>
          <w:p w14:paraId="64CE6D9C" w14:textId="77777777" w:rsidR="00710787" w:rsidRDefault="00710787">
            <w:pPr>
              <w:pStyle w:val="ConsPlusNormal"/>
            </w:pPr>
          </w:p>
        </w:tc>
        <w:tc>
          <w:tcPr>
            <w:tcW w:w="1138" w:type="dxa"/>
            <w:vAlign w:val="center"/>
          </w:tcPr>
          <w:p w14:paraId="5E4FF321" w14:textId="77777777" w:rsidR="00710787" w:rsidRDefault="00710787">
            <w:pPr>
              <w:pStyle w:val="ConsPlusNormal"/>
            </w:pPr>
          </w:p>
        </w:tc>
        <w:tc>
          <w:tcPr>
            <w:tcW w:w="1363" w:type="dxa"/>
            <w:vAlign w:val="center"/>
          </w:tcPr>
          <w:p w14:paraId="3C2F23B0" w14:textId="77777777" w:rsidR="00710787" w:rsidRDefault="00710787">
            <w:pPr>
              <w:pStyle w:val="ConsPlusNormal"/>
            </w:pPr>
          </w:p>
        </w:tc>
        <w:tc>
          <w:tcPr>
            <w:tcW w:w="1070" w:type="dxa"/>
            <w:vAlign w:val="center"/>
          </w:tcPr>
          <w:p w14:paraId="7778E396" w14:textId="77777777" w:rsidR="00710787" w:rsidRDefault="00710787">
            <w:pPr>
              <w:pStyle w:val="ConsPlusNormal"/>
            </w:pPr>
          </w:p>
        </w:tc>
        <w:tc>
          <w:tcPr>
            <w:tcW w:w="1267" w:type="dxa"/>
            <w:vAlign w:val="center"/>
          </w:tcPr>
          <w:p w14:paraId="73BFEAB9" w14:textId="77777777" w:rsidR="00710787" w:rsidRDefault="00710787">
            <w:pPr>
              <w:pStyle w:val="ConsPlusNormal"/>
            </w:pPr>
          </w:p>
        </w:tc>
        <w:tc>
          <w:tcPr>
            <w:tcW w:w="1118" w:type="dxa"/>
            <w:vAlign w:val="center"/>
          </w:tcPr>
          <w:p w14:paraId="249CB784" w14:textId="77777777" w:rsidR="00710787" w:rsidRDefault="00710787">
            <w:pPr>
              <w:pStyle w:val="ConsPlusNormal"/>
            </w:pPr>
          </w:p>
        </w:tc>
        <w:tc>
          <w:tcPr>
            <w:tcW w:w="1354" w:type="dxa"/>
            <w:vAlign w:val="center"/>
          </w:tcPr>
          <w:p w14:paraId="2B39039E" w14:textId="77777777" w:rsidR="00710787" w:rsidRDefault="00710787">
            <w:pPr>
              <w:pStyle w:val="ConsPlusNormal"/>
            </w:pPr>
          </w:p>
        </w:tc>
        <w:tc>
          <w:tcPr>
            <w:tcW w:w="1258" w:type="dxa"/>
            <w:vAlign w:val="center"/>
          </w:tcPr>
          <w:p w14:paraId="454C94DF" w14:textId="77777777" w:rsidR="00710787" w:rsidRDefault="00710787">
            <w:pPr>
              <w:pStyle w:val="ConsPlusNormal"/>
            </w:pPr>
          </w:p>
        </w:tc>
        <w:tc>
          <w:tcPr>
            <w:tcW w:w="1334" w:type="dxa"/>
            <w:vAlign w:val="center"/>
          </w:tcPr>
          <w:p w14:paraId="25F80C00" w14:textId="77777777" w:rsidR="00710787" w:rsidRDefault="00710787">
            <w:pPr>
              <w:pStyle w:val="ConsPlusNormal"/>
            </w:pPr>
          </w:p>
        </w:tc>
      </w:tr>
      <w:tr w:rsidR="00710787" w14:paraId="3C8D52AF" w14:textId="77777777">
        <w:tc>
          <w:tcPr>
            <w:tcW w:w="0" w:type="auto"/>
            <w:vMerge/>
          </w:tcPr>
          <w:p w14:paraId="384FD172" w14:textId="77777777" w:rsidR="00710787" w:rsidRDefault="00710787">
            <w:pPr>
              <w:pStyle w:val="ConsPlusNormal"/>
            </w:pPr>
          </w:p>
        </w:tc>
        <w:tc>
          <w:tcPr>
            <w:tcW w:w="0" w:type="auto"/>
            <w:vMerge/>
          </w:tcPr>
          <w:p w14:paraId="6922E05F" w14:textId="77777777" w:rsidR="00710787" w:rsidRDefault="00710787">
            <w:pPr>
              <w:pStyle w:val="ConsPlusNormal"/>
            </w:pPr>
          </w:p>
        </w:tc>
        <w:tc>
          <w:tcPr>
            <w:tcW w:w="869" w:type="dxa"/>
            <w:vAlign w:val="center"/>
          </w:tcPr>
          <w:p w14:paraId="7A06942B"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696F38E5" w14:textId="77777777" w:rsidR="00710787" w:rsidRDefault="00710787">
            <w:pPr>
              <w:pStyle w:val="ConsPlusNormal"/>
            </w:pPr>
          </w:p>
        </w:tc>
        <w:tc>
          <w:tcPr>
            <w:tcW w:w="768" w:type="dxa"/>
            <w:vAlign w:val="center"/>
          </w:tcPr>
          <w:p w14:paraId="6AE68C05" w14:textId="77777777" w:rsidR="00710787" w:rsidRDefault="00710787">
            <w:pPr>
              <w:pStyle w:val="ConsPlusNormal"/>
            </w:pPr>
          </w:p>
        </w:tc>
        <w:tc>
          <w:tcPr>
            <w:tcW w:w="778" w:type="dxa"/>
            <w:vAlign w:val="center"/>
          </w:tcPr>
          <w:p w14:paraId="29968C10" w14:textId="77777777" w:rsidR="00710787" w:rsidRDefault="00710787">
            <w:pPr>
              <w:pStyle w:val="ConsPlusNormal"/>
            </w:pPr>
          </w:p>
        </w:tc>
        <w:tc>
          <w:tcPr>
            <w:tcW w:w="1310" w:type="dxa"/>
            <w:vAlign w:val="center"/>
          </w:tcPr>
          <w:p w14:paraId="0F87F930" w14:textId="77777777" w:rsidR="00710787" w:rsidRDefault="00710787">
            <w:pPr>
              <w:pStyle w:val="ConsPlusNormal"/>
            </w:pPr>
          </w:p>
        </w:tc>
        <w:tc>
          <w:tcPr>
            <w:tcW w:w="1138" w:type="dxa"/>
            <w:vAlign w:val="center"/>
          </w:tcPr>
          <w:p w14:paraId="6E6F62D4" w14:textId="77777777" w:rsidR="00710787" w:rsidRDefault="00710787">
            <w:pPr>
              <w:pStyle w:val="ConsPlusNormal"/>
            </w:pPr>
          </w:p>
        </w:tc>
        <w:tc>
          <w:tcPr>
            <w:tcW w:w="1363" w:type="dxa"/>
            <w:vAlign w:val="center"/>
          </w:tcPr>
          <w:p w14:paraId="422F484A" w14:textId="77777777" w:rsidR="00710787" w:rsidRDefault="00710787">
            <w:pPr>
              <w:pStyle w:val="ConsPlusNormal"/>
            </w:pPr>
          </w:p>
        </w:tc>
        <w:tc>
          <w:tcPr>
            <w:tcW w:w="1070" w:type="dxa"/>
            <w:vAlign w:val="center"/>
          </w:tcPr>
          <w:p w14:paraId="2AF520AA" w14:textId="77777777" w:rsidR="00710787" w:rsidRDefault="00710787">
            <w:pPr>
              <w:pStyle w:val="ConsPlusNormal"/>
            </w:pPr>
          </w:p>
        </w:tc>
        <w:tc>
          <w:tcPr>
            <w:tcW w:w="1267" w:type="dxa"/>
            <w:vAlign w:val="center"/>
          </w:tcPr>
          <w:p w14:paraId="18F2F52C" w14:textId="77777777" w:rsidR="00710787" w:rsidRDefault="00710787">
            <w:pPr>
              <w:pStyle w:val="ConsPlusNormal"/>
            </w:pPr>
          </w:p>
        </w:tc>
        <w:tc>
          <w:tcPr>
            <w:tcW w:w="1118" w:type="dxa"/>
            <w:vAlign w:val="center"/>
          </w:tcPr>
          <w:p w14:paraId="3BB4638A" w14:textId="77777777" w:rsidR="00710787" w:rsidRDefault="00710787">
            <w:pPr>
              <w:pStyle w:val="ConsPlusNormal"/>
            </w:pPr>
          </w:p>
        </w:tc>
        <w:tc>
          <w:tcPr>
            <w:tcW w:w="1354" w:type="dxa"/>
            <w:vAlign w:val="center"/>
          </w:tcPr>
          <w:p w14:paraId="125B74B6" w14:textId="77777777" w:rsidR="00710787" w:rsidRDefault="00710787">
            <w:pPr>
              <w:pStyle w:val="ConsPlusNormal"/>
            </w:pPr>
          </w:p>
        </w:tc>
        <w:tc>
          <w:tcPr>
            <w:tcW w:w="1258" w:type="dxa"/>
            <w:vAlign w:val="center"/>
          </w:tcPr>
          <w:p w14:paraId="599919D8" w14:textId="77777777" w:rsidR="00710787" w:rsidRDefault="00710787">
            <w:pPr>
              <w:pStyle w:val="ConsPlusNormal"/>
            </w:pPr>
          </w:p>
        </w:tc>
        <w:tc>
          <w:tcPr>
            <w:tcW w:w="1334" w:type="dxa"/>
            <w:vAlign w:val="center"/>
          </w:tcPr>
          <w:p w14:paraId="6181685B" w14:textId="77777777" w:rsidR="00710787" w:rsidRDefault="00710787">
            <w:pPr>
              <w:pStyle w:val="ConsPlusNormal"/>
            </w:pPr>
          </w:p>
        </w:tc>
      </w:tr>
      <w:tr w:rsidR="00710787" w14:paraId="37AF9A5C" w14:textId="77777777">
        <w:tc>
          <w:tcPr>
            <w:tcW w:w="859" w:type="dxa"/>
            <w:vMerge w:val="restart"/>
            <w:vAlign w:val="center"/>
          </w:tcPr>
          <w:p w14:paraId="14A9E56F" w14:textId="77777777" w:rsidR="00710787" w:rsidRDefault="00710787">
            <w:pPr>
              <w:pStyle w:val="ConsPlusNormal"/>
              <w:jc w:val="center"/>
            </w:pPr>
            <w:r>
              <w:t>1.2.3.4</w:t>
            </w:r>
          </w:p>
        </w:tc>
        <w:tc>
          <w:tcPr>
            <w:tcW w:w="2890" w:type="dxa"/>
            <w:vMerge w:val="restart"/>
            <w:vAlign w:val="center"/>
          </w:tcPr>
          <w:p w14:paraId="54D38F57" w14:textId="77777777" w:rsidR="00710787" w:rsidRDefault="00710787">
            <w:pPr>
              <w:pStyle w:val="ConsPlusNormal"/>
              <w:ind w:firstLine="283"/>
            </w:pPr>
            <w:r>
              <w:t>в том числе только с новым строительством объектов электросетевого хозяйства</w:t>
            </w:r>
          </w:p>
        </w:tc>
        <w:tc>
          <w:tcPr>
            <w:tcW w:w="869" w:type="dxa"/>
            <w:vAlign w:val="center"/>
          </w:tcPr>
          <w:p w14:paraId="532EE967" w14:textId="77777777" w:rsidR="00710787" w:rsidRDefault="00710787">
            <w:pPr>
              <w:pStyle w:val="ConsPlusNormal"/>
              <w:jc w:val="center"/>
            </w:pPr>
            <w:r>
              <w:t xml:space="preserve">шт. </w:t>
            </w:r>
            <w:hyperlink w:anchor="P4038">
              <w:r>
                <w:rPr>
                  <w:color w:val="0000FF"/>
                </w:rPr>
                <w:t>&lt;1&gt;</w:t>
              </w:r>
            </w:hyperlink>
          </w:p>
        </w:tc>
        <w:tc>
          <w:tcPr>
            <w:tcW w:w="749" w:type="dxa"/>
            <w:vAlign w:val="center"/>
          </w:tcPr>
          <w:p w14:paraId="49BCE45E" w14:textId="77777777" w:rsidR="00710787" w:rsidRDefault="00710787">
            <w:pPr>
              <w:pStyle w:val="ConsPlusNormal"/>
            </w:pPr>
          </w:p>
        </w:tc>
        <w:tc>
          <w:tcPr>
            <w:tcW w:w="768" w:type="dxa"/>
            <w:vAlign w:val="center"/>
          </w:tcPr>
          <w:p w14:paraId="6E91BCB8" w14:textId="77777777" w:rsidR="00710787" w:rsidRDefault="00710787">
            <w:pPr>
              <w:pStyle w:val="ConsPlusNormal"/>
            </w:pPr>
          </w:p>
        </w:tc>
        <w:tc>
          <w:tcPr>
            <w:tcW w:w="778" w:type="dxa"/>
            <w:vAlign w:val="center"/>
          </w:tcPr>
          <w:p w14:paraId="6801BF20" w14:textId="77777777" w:rsidR="00710787" w:rsidRDefault="00710787">
            <w:pPr>
              <w:pStyle w:val="ConsPlusNormal"/>
            </w:pPr>
          </w:p>
        </w:tc>
        <w:tc>
          <w:tcPr>
            <w:tcW w:w="1310" w:type="dxa"/>
            <w:vAlign w:val="center"/>
          </w:tcPr>
          <w:p w14:paraId="260E1833" w14:textId="77777777" w:rsidR="00710787" w:rsidRDefault="00710787">
            <w:pPr>
              <w:pStyle w:val="ConsPlusNormal"/>
            </w:pPr>
          </w:p>
        </w:tc>
        <w:tc>
          <w:tcPr>
            <w:tcW w:w="1138" w:type="dxa"/>
            <w:vAlign w:val="center"/>
          </w:tcPr>
          <w:p w14:paraId="05C333BF" w14:textId="77777777" w:rsidR="00710787" w:rsidRDefault="00710787">
            <w:pPr>
              <w:pStyle w:val="ConsPlusNormal"/>
            </w:pPr>
          </w:p>
        </w:tc>
        <w:tc>
          <w:tcPr>
            <w:tcW w:w="1363" w:type="dxa"/>
            <w:vAlign w:val="center"/>
          </w:tcPr>
          <w:p w14:paraId="2CA4EA59" w14:textId="77777777" w:rsidR="00710787" w:rsidRDefault="00710787">
            <w:pPr>
              <w:pStyle w:val="ConsPlusNormal"/>
            </w:pPr>
          </w:p>
        </w:tc>
        <w:tc>
          <w:tcPr>
            <w:tcW w:w="1070" w:type="dxa"/>
            <w:vAlign w:val="center"/>
          </w:tcPr>
          <w:p w14:paraId="4DBF2881" w14:textId="77777777" w:rsidR="00710787" w:rsidRDefault="00710787">
            <w:pPr>
              <w:pStyle w:val="ConsPlusNormal"/>
            </w:pPr>
          </w:p>
        </w:tc>
        <w:tc>
          <w:tcPr>
            <w:tcW w:w="1267" w:type="dxa"/>
            <w:vAlign w:val="center"/>
          </w:tcPr>
          <w:p w14:paraId="3981C457" w14:textId="77777777" w:rsidR="00710787" w:rsidRDefault="00710787">
            <w:pPr>
              <w:pStyle w:val="ConsPlusNormal"/>
            </w:pPr>
          </w:p>
        </w:tc>
        <w:tc>
          <w:tcPr>
            <w:tcW w:w="1118" w:type="dxa"/>
            <w:vAlign w:val="center"/>
          </w:tcPr>
          <w:p w14:paraId="42561186" w14:textId="77777777" w:rsidR="00710787" w:rsidRDefault="00710787">
            <w:pPr>
              <w:pStyle w:val="ConsPlusNormal"/>
            </w:pPr>
          </w:p>
        </w:tc>
        <w:tc>
          <w:tcPr>
            <w:tcW w:w="1354" w:type="dxa"/>
            <w:vAlign w:val="center"/>
          </w:tcPr>
          <w:p w14:paraId="7AEB2C4D" w14:textId="77777777" w:rsidR="00710787" w:rsidRDefault="00710787">
            <w:pPr>
              <w:pStyle w:val="ConsPlusNormal"/>
            </w:pPr>
          </w:p>
        </w:tc>
        <w:tc>
          <w:tcPr>
            <w:tcW w:w="1258" w:type="dxa"/>
            <w:vAlign w:val="center"/>
          </w:tcPr>
          <w:p w14:paraId="2B0F7205" w14:textId="77777777" w:rsidR="00710787" w:rsidRDefault="00710787">
            <w:pPr>
              <w:pStyle w:val="ConsPlusNormal"/>
            </w:pPr>
          </w:p>
        </w:tc>
        <w:tc>
          <w:tcPr>
            <w:tcW w:w="1334" w:type="dxa"/>
            <w:vAlign w:val="center"/>
          </w:tcPr>
          <w:p w14:paraId="0A9600F6" w14:textId="77777777" w:rsidR="00710787" w:rsidRDefault="00710787">
            <w:pPr>
              <w:pStyle w:val="ConsPlusNormal"/>
            </w:pPr>
          </w:p>
        </w:tc>
      </w:tr>
      <w:tr w:rsidR="00710787" w14:paraId="07F24177" w14:textId="77777777">
        <w:tc>
          <w:tcPr>
            <w:tcW w:w="0" w:type="auto"/>
            <w:vMerge/>
          </w:tcPr>
          <w:p w14:paraId="66C18FB7" w14:textId="77777777" w:rsidR="00710787" w:rsidRDefault="00710787">
            <w:pPr>
              <w:pStyle w:val="ConsPlusNormal"/>
            </w:pPr>
          </w:p>
        </w:tc>
        <w:tc>
          <w:tcPr>
            <w:tcW w:w="0" w:type="auto"/>
            <w:vMerge/>
          </w:tcPr>
          <w:p w14:paraId="2AB34695" w14:textId="77777777" w:rsidR="00710787" w:rsidRDefault="00710787">
            <w:pPr>
              <w:pStyle w:val="ConsPlusNormal"/>
            </w:pPr>
          </w:p>
        </w:tc>
        <w:tc>
          <w:tcPr>
            <w:tcW w:w="869" w:type="dxa"/>
            <w:vAlign w:val="center"/>
          </w:tcPr>
          <w:p w14:paraId="3AA79992" w14:textId="77777777" w:rsidR="00710787" w:rsidRDefault="00710787">
            <w:pPr>
              <w:pStyle w:val="ConsPlusNormal"/>
              <w:jc w:val="center"/>
            </w:pPr>
            <w:r>
              <w:t xml:space="preserve">МВт </w:t>
            </w:r>
            <w:hyperlink w:anchor="P4040">
              <w:r>
                <w:rPr>
                  <w:color w:val="0000FF"/>
                </w:rPr>
                <w:t>&lt;2&gt;</w:t>
              </w:r>
            </w:hyperlink>
          </w:p>
        </w:tc>
        <w:tc>
          <w:tcPr>
            <w:tcW w:w="749" w:type="dxa"/>
            <w:vAlign w:val="center"/>
          </w:tcPr>
          <w:p w14:paraId="4ABB4EE7" w14:textId="77777777" w:rsidR="00710787" w:rsidRDefault="00710787">
            <w:pPr>
              <w:pStyle w:val="ConsPlusNormal"/>
            </w:pPr>
          </w:p>
        </w:tc>
        <w:tc>
          <w:tcPr>
            <w:tcW w:w="768" w:type="dxa"/>
            <w:vAlign w:val="center"/>
          </w:tcPr>
          <w:p w14:paraId="0ECEDE18" w14:textId="77777777" w:rsidR="00710787" w:rsidRDefault="00710787">
            <w:pPr>
              <w:pStyle w:val="ConsPlusNormal"/>
            </w:pPr>
          </w:p>
        </w:tc>
        <w:tc>
          <w:tcPr>
            <w:tcW w:w="778" w:type="dxa"/>
            <w:vAlign w:val="center"/>
          </w:tcPr>
          <w:p w14:paraId="312B00F5" w14:textId="77777777" w:rsidR="00710787" w:rsidRDefault="00710787">
            <w:pPr>
              <w:pStyle w:val="ConsPlusNormal"/>
            </w:pPr>
          </w:p>
        </w:tc>
        <w:tc>
          <w:tcPr>
            <w:tcW w:w="1310" w:type="dxa"/>
            <w:vAlign w:val="center"/>
          </w:tcPr>
          <w:p w14:paraId="59D0805C" w14:textId="77777777" w:rsidR="00710787" w:rsidRDefault="00710787">
            <w:pPr>
              <w:pStyle w:val="ConsPlusNormal"/>
            </w:pPr>
          </w:p>
        </w:tc>
        <w:tc>
          <w:tcPr>
            <w:tcW w:w="1138" w:type="dxa"/>
            <w:vAlign w:val="center"/>
          </w:tcPr>
          <w:p w14:paraId="2ED91C98" w14:textId="77777777" w:rsidR="00710787" w:rsidRDefault="00710787">
            <w:pPr>
              <w:pStyle w:val="ConsPlusNormal"/>
            </w:pPr>
          </w:p>
        </w:tc>
        <w:tc>
          <w:tcPr>
            <w:tcW w:w="1363" w:type="dxa"/>
            <w:vAlign w:val="center"/>
          </w:tcPr>
          <w:p w14:paraId="5A2ABE85" w14:textId="77777777" w:rsidR="00710787" w:rsidRDefault="00710787">
            <w:pPr>
              <w:pStyle w:val="ConsPlusNormal"/>
            </w:pPr>
          </w:p>
        </w:tc>
        <w:tc>
          <w:tcPr>
            <w:tcW w:w="1070" w:type="dxa"/>
            <w:vAlign w:val="center"/>
          </w:tcPr>
          <w:p w14:paraId="34DBE336" w14:textId="77777777" w:rsidR="00710787" w:rsidRDefault="00710787">
            <w:pPr>
              <w:pStyle w:val="ConsPlusNormal"/>
            </w:pPr>
          </w:p>
        </w:tc>
        <w:tc>
          <w:tcPr>
            <w:tcW w:w="1267" w:type="dxa"/>
            <w:vAlign w:val="center"/>
          </w:tcPr>
          <w:p w14:paraId="72A861DC" w14:textId="77777777" w:rsidR="00710787" w:rsidRDefault="00710787">
            <w:pPr>
              <w:pStyle w:val="ConsPlusNormal"/>
            </w:pPr>
          </w:p>
        </w:tc>
        <w:tc>
          <w:tcPr>
            <w:tcW w:w="1118" w:type="dxa"/>
            <w:vAlign w:val="center"/>
          </w:tcPr>
          <w:p w14:paraId="40BF2D8F" w14:textId="77777777" w:rsidR="00710787" w:rsidRDefault="00710787">
            <w:pPr>
              <w:pStyle w:val="ConsPlusNormal"/>
            </w:pPr>
          </w:p>
        </w:tc>
        <w:tc>
          <w:tcPr>
            <w:tcW w:w="1354" w:type="dxa"/>
            <w:vAlign w:val="center"/>
          </w:tcPr>
          <w:p w14:paraId="01438B83" w14:textId="77777777" w:rsidR="00710787" w:rsidRDefault="00710787">
            <w:pPr>
              <w:pStyle w:val="ConsPlusNormal"/>
            </w:pPr>
          </w:p>
        </w:tc>
        <w:tc>
          <w:tcPr>
            <w:tcW w:w="1258" w:type="dxa"/>
            <w:vAlign w:val="center"/>
          </w:tcPr>
          <w:p w14:paraId="174BDBC9" w14:textId="77777777" w:rsidR="00710787" w:rsidRDefault="00710787">
            <w:pPr>
              <w:pStyle w:val="ConsPlusNormal"/>
            </w:pPr>
          </w:p>
        </w:tc>
        <w:tc>
          <w:tcPr>
            <w:tcW w:w="1334" w:type="dxa"/>
            <w:vAlign w:val="center"/>
          </w:tcPr>
          <w:p w14:paraId="543B7487" w14:textId="77777777" w:rsidR="00710787" w:rsidRDefault="00710787">
            <w:pPr>
              <w:pStyle w:val="ConsPlusNormal"/>
            </w:pPr>
          </w:p>
        </w:tc>
      </w:tr>
      <w:tr w:rsidR="00710787" w14:paraId="157568CC" w14:textId="77777777">
        <w:tc>
          <w:tcPr>
            <w:tcW w:w="859" w:type="dxa"/>
            <w:vAlign w:val="center"/>
          </w:tcPr>
          <w:p w14:paraId="73C628ED" w14:textId="77777777" w:rsidR="00710787" w:rsidRDefault="00710787">
            <w:pPr>
              <w:pStyle w:val="ConsPlusNormal"/>
              <w:jc w:val="center"/>
            </w:pPr>
            <w:bookmarkStart w:id="225" w:name="P3499"/>
            <w:bookmarkEnd w:id="225"/>
            <w:r>
              <w:t>1.2.4</w:t>
            </w:r>
          </w:p>
        </w:tc>
        <w:tc>
          <w:tcPr>
            <w:tcW w:w="2890" w:type="dxa"/>
            <w:vAlign w:val="center"/>
          </w:tcPr>
          <w:p w14:paraId="141CFCDE" w14:textId="77777777" w:rsidR="00710787" w:rsidRDefault="00710787">
            <w:pPr>
              <w:pStyle w:val="ConsPlusNormal"/>
            </w:pPr>
            <w:r>
              <w:t>Освоение капитальных вложений по мероприятиям, реализуемым в рамках исполнения договоров об осуществлении технологического присоединения к электрическим сетям</w:t>
            </w:r>
          </w:p>
        </w:tc>
        <w:tc>
          <w:tcPr>
            <w:tcW w:w="869" w:type="dxa"/>
            <w:vAlign w:val="center"/>
          </w:tcPr>
          <w:p w14:paraId="371D925D" w14:textId="77777777" w:rsidR="00710787" w:rsidRDefault="00710787">
            <w:pPr>
              <w:pStyle w:val="ConsPlusNormal"/>
              <w:jc w:val="center"/>
            </w:pPr>
            <w:r>
              <w:t>млн рублей без НДС</w:t>
            </w:r>
          </w:p>
        </w:tc>
        <w:tc>
          <w:tcPr>
            <w:tcW w:w="749" w:type="dxa"/>
            <w:vAlign w:val="center"/>
          </w:tcPr>
          <w:p w14:paraId="0484B8BB" w14:textId="77777777" w:rsidR="00710787" w:rsidRDefault="00710787">
            <w:pPr>
              <w:pStyle w:val="ConsPlusNormal"/>
            </w:pPr>
          </w:p>
        </w:tc>
        <w:tc>
          <w:tcPr>
            <w:tcW w:w="768" w:type="dxa"/>
            <w:vAlign w:val="center"/>
          </w:tcPr>
          <w:p w14:paraId="72AF8139" w14:textId="77777777" w:rsidR="00710787" w:rsidRDefault="00710787">
            <w:pPr>
              <w:pStyle w:val="ConsPlusNormal"/>
            </w:pPr>
          </w:p>
        </w:tc>
        <w:tc>
          <w:tcPr>
            <w:tcW w:w="778" w:type="dxa"/>
            <w:vAlign w:val="center"/>
          </w:tcPr>
          <w:p w14:paraId="51FD56C0" w14:textId="77777777" w:rsidR="00710787" w:rsidRDefault="00710787">
            <w:pPr>
              <w:pStyle w:val="ConsPlusNormal"/>
            </w:pPr>
          </w:p>
        </w:tc>
        <w:tc>
          <w:tcPr>
            <w:tcW w:w="1310" w:type="dxa"/>
            <w:vAlign w:val="center"/>
          </w:tcPr>
          <w:p w14:paraId="7EF5E514" w14:textId="77777777" w:rsidR="00710787" w:rsidRDefault="00710787">
            <w:pPr>
              <w:pStyle w:val="ConsPlusNormal"/>
            </w:pPr>
          </w:p>
        </w:tc>
        <w:tc>
          <w:tcPr>
            <w:tcW w:w="1138" w:type="dxa"/>
            <w:vAlign w:val="center"/>
          </w:tcPr>
          <w:p w14:paraId="3A622E98" w14:textId="77777777" w:rsidR="00710787" w:rsidRDefault="00710787">
            <w:pPr>
              <w:pStyle w:val="ConsPlusNormal"/>
            </w:pPr>
          </w:p>
        </w:tc>
        <w:tc>
          <w:tcPr>
            <w:tcW w:w="1363" w:type="dxa"/>
            <w:vAlign w:val="center"/>
          </w:tcPr>
          <w:p w14:paraId="63A260A6" w14:textId="77777777" w:rsidR="00710787" w:rsidRDefault="00710787">
            <w:pPr>
              <w:pStyle w:val="ConsPlusNormal"/>
            </w:pPr>
          </w:p>
        </w:tc>
        <w:tc>
          <w:tcPr>
            <w:tcW w:w="1070" w:type="dxa"/>
            <w:vAlign w:val="center"/>
          </w:tcPr>
          <w:p w14:paraId="67629B91" w14:textId="77777777" w:rsidR="00710787" w:rsidRDefault="00710787">
            <w:pPr>
              <w:pStyle w:val="ConsPlusNormal"/>
            </w:pPr>
          </w:p>
        </w:tc>
        <w:tc>
          <w:tcPr>
            <w:tcW w:w="1267" w:type="dxa"/>
            <w:vAlign w:val="center"/>
          </w:tcPr>
          <w:p w14:paraId="4CF6ECA8" w14:textId="77777777" w:rsidR="00710787" w:rsidRDefault="00710787">
            <w:pPr>
              <w:pStyle w:val="ConsPlusNormal"/>
            </w:pPr>
          </w:p>
        </w:tc>
        <w:tc>
          <w:tcPr>
            <w:tcW w:w="1118" w:type="dxa"/>
            <w:vAlign w:val="center"/>
          </w:tcPr>
          <w:p w14:paraId="37E1C0D9" w14:textId="77777777" w:rsidR="00710787" w:rsidRDefault="00710787">
            <w:pPr>
              <w:pStyle w:val="ConsPlusNormal"/>
            </w:pPr>
          </w:p>
        </w:tc>
        <w:tc>
          <w:tcPr>
            <w:tcW w:w="1354" w:type="dxa"/>
            <w:vAlign w:val="center"/>
          </w:tcPr>
          <w:p w14:paraId="6AB01A2C" w14:textId="77777777" w:rsidR="00710787" w:rsidRDefault="00710787">
            <w:pPr>
              <w:pStyle w:val="ConsPlusNormal"/>
            </w:pPr>
          </w:p>
        </w:tc>
        <w:tc>
          <w:tcPr>
            <w:tcW w:w="1258" w:type="dxa"/>
            <w:vAlign w:val="center"/>
          </w:tcPr>
          <w:p w14:paraId="00E905EC" w14:textId="77777777" w:rsidR="00710787" w:rsidRDefault="00710787">
            <w:pPr>
              <w:pStyle w:val="ConsPlusNormal"/>
            </w:pPr>
          </w:p>
        </w:tc>
        <w:tc>
          <w:tcPr>
            <w:tcW w:w="1334" w:type="dxa"/>
            <w:vAlign w:val="center"/>
          </w:tcPr>
          <w:p w14:paraId="0694CC7C" w14:textId="77777777" w:rsidR="00710787" w:rsidRDefault="00710787">
            <w:pPr>
              <w:pStyle w:val="ConsPlusNormal"/>
            </w:pPr>
          </w:p>
        </w:tc>
      </w:tr>
      <w:tr w:rsidR="00710787" w14:paraId="04B71828" w14:textId="77777777">
        <w:tc>
          <w:tcPr>
            <w:tcW w:w="859" w:type="dxa"/>
            <w:vAlign w:val="center"/>
          </w:tcPr>
          <w:p w14:paraId="54421E7A" w14:textId="77777777" w:rsidR="00710787" w:rsidRDefault="00710787">
            <w:pPr>
              <w:pStyle w:val="ConsPlusNormal"/>
              <w:jc w:val="center"/>
            </w:pPr>
            <w:r>
              <w:t>1.2.4.1</w:t>
            </w:r>
          </w:p>
        </w:tc>
        <w:tc>
          <w:tcPr>
            <w:tcW w:w="2890" w:type="dxa"/>
            <w:vAlign w:val="center"/>
          </w:tcPr>
          <w:p w14:paraId="07980A05" w14:textId="77777777" w:rsidR="00710787" w:rsidRDefault="00710787">
            <w:pPr>
              <w:pStyle w:val="ConsPlusNormal"/>
              <w:ind w:firstLine="283"/>
            </w:pPr>
            <w:r>
              <w:t>в том числе затраты на проектно-</w:t>
            </w:r>
            <w:r>
              <w:lastRenderedPageBreak/>
              <w:t>изыскательские работы</w:t>
            </w:r>
          </w:p>
        </w:tc>
        <w:tc>
          <w:tcPr>
            <w:tcW w:w="869" w:type="dxa"/>
            <w:vAlign w:val="center"/>
          </w:tcPr>
          <w:p w14:paraId="6EC50362" w14:textId="77777777" w:rsidR="00710787" w:rsidRDefault="00710787">
            <w:pPr>
              <w:pStyle w:val="ConsPlusNormal"/>
              <w:jc w:val="center"/>
            </w:pPr>
            <w:r>
              <w:lastRenderedPageBreak/>
              <w:t>млн рублей без НДС</w:t>
            </w:r>
          </w:p>
        </w:tc>
        <w:tc>
          <w:tcPr>
            <w:tcW w:w="749" w:type="dxa"/>
            <w:vAlign w:val="center"/>
          </w:tcPr>
          <w:p w14:paraId="171FAED4" w14:textId="77777777" w:rsidR="00710787" w:rsidRDefault="00710787">
            <w:pPr>
              <w:pStyle w:val="ConsPlusNormal"/>
            </w:pPr>
          </w:p>
        </w:tc>
        <w:tc>
          <w:tcPr>
            <w:tcW w:w="768" w:type="dxa"/>
            <w:vAlign w:val="center"/>
          </w:tcPr>
          <w:p w14:paraId="3582C7F8" w14:textId="77777777" w:rsidR="00710787" w:rsidRDefault="00710787">
            <w:pPr>
              <w:pStyle w:val="ConsPlusNormal"/>
            </w:pPr>
          </w:p>
        </w:tc>
        <w:tc>
          <w:tcPr>
            <w:tcW w:w="778" w:type="dxa"/>
            <w:vAlign w:val="center"/>
          </w:tcPr>
          <w:p w14:paraId="753E3D79" w14:textId="77777777" w:rsidR="00710787" w:rsidRDefault="00710787">
            <w:pPr>
              <w:pStyle w:val="ConsPlusNormal"/>
            </w:pPr>
          </w:p>
        </w:tc>
        <w:tc>
          <w:tcPr>
            <w:tcW w:w="1310" w:type="dxa"/>
            <w:vAlign w:val="center"/>
          </w:tcPr>
          <w:p w14:paraId="6FC936A0" w14:textId="77777777" w:rsidR="00710787" w:rsidRDefault="00710787">
            <w:pPr>
              <w:pStyle w:val="ConsPlusNormal"/>
            </w:pPr>
          </w:p>
        </w:tc>
        <w:tc>
          <w:tcPr>
            <w:tcW w:w="1138" w:type="dxa"/>
            <w:vAlign w:val="center"/>
          </w:tcPr>
          <w:p w14:paraId="15419914" w14:textId="77777777" w:rsidR="00710787" w:rsidRDefault="00710787">
            <w:pPr>
              <w:pStyle w:val="ConsPlusNormal"/>
            </w:pPr>
          </w:p>
        </w:tc>
        <w:tc>
          <w:tcPr>
            <w:tcW w:w="1363" w:type="dxa"/>
            <w:vAlign w:val="center"/>
          </w:tcPr>
          <w:p w14:paraId="109A5EF9" w14:textId="77777777" w:rsidR="00710787" w:rsidRDefault="00710787">
            <w:pPr>
              <w:pStyle w:val="ConsPlusNormal"/>
            </w:pPr>
          </w:p>
        </w:tc>
        <w:tc>
          <w:tcPr>
            <w:tcW w:w="1070" w:type="dxa"/>
            <w:vAlign w:val="center"/>
          </w:tcPr>
          <w:p w14:paraId="0D3A2D9C" w14:textId="77777777" w:rsidR="00710787" w:rsidRDefault="00710787">
            <w:pPr>
              <w:pStyle w:val="ConsPlusNormal"/>
            </w:pPr>
          </w:p>
        </w:tc>
        <w:tc>
          <w:tcPr>
            <w:tcW w:w="1267" w:type="dxa"/>
            <w:vAlign w:val="center"/>
          </w:tcPr>
          <w:p w14:paraId="0BF4612A" w14:textId="77777777" w:rsidR="00710787" w:rsidRDefault="00710787">
            <w:pPr>
              <w:pStyle w:val="ConsPlusNormal"/>
            </w:pPr>
          </w:p>
        </w:tc>
        <w:tc>
          <w:tcPr>
            <w:tcW w:w="1118" w:type="dxa"/>
            <w:vAlign w:val="center"/>
          </w:tcPr>
          <w:p w14:paraId="3940312B" w14:textId="77777777" w:rsidR="00710787" w:rsidRDefault="00710787">
            <w:pPr>
              <w:pStyle w:val="ConsPlusNormal"/>
            </w:pPr>
          </w:p>
        </w:tc>
        <w:tc>
          <w:tcPr>
            <w:tcW w:w="1354" w:type="dxa"/>
            <w:vAlign w:val="center"/>
          </w:tcPr>
          <w:p w14:paraId="6EAB1F33" w14:textId="77777777" w:rsidR="00710787" w:rsidRDefault="00710787">
            <w:pPr>
              <w:pStyle w:val="ConsPlusNormal"/>
            </w:pPr>
          </w:p>
        </w:tc>
        <w:tc>
          <w:tcPr>
            <w:tcW w:w="1258" w:type="dxa"/>
            <w:vAlign w:val="center"/>
          </w:tcPr>
          <w:p w14:paraId="35D8ECE7" w14:textId="77777777" w:rsidR="00710787" w:rsidRDefault="00710787">
            <w:pPr>
              <w:pStyle w:val="ConsPlusNormal"/>
            </w:pPr>
          </w:p>
        </w:tc>
        <w:tc>
          <w:tcPr>
            <w:tcW w:w="1334" w:type="dxa"/>
            <w:vAlign w:val="center"/>
          </w:tcPr>
          <w:p w14:paraId="5E0519AE" w14:textId="77777777" w:rsidR="00710787" w:rsidRDefault="00710787">
            <w:pPr>
              <w:pStyle w:val="ConsPlusNormal"/>
            </w:pPr>
          </w:p>
        </w:tc>
      </w:tr>
      <w:tr w:rsidR="00710787" w14:paraId="492E510B" w14:textId="77777777">
        <w:tc>
          <w:tcPr>
            <w:tcW w:w="859" w:type="dxa"/>
            <w:vAlign w:val="center"/>
          </w:tcPr>
          <w:p w14:paraId="7F26783D" w14:textId="77777777" w:rsidR="00710787" w:rsidRDefault="00710787">
            <w:pPr>
              <w:pStyle w:val="ConsPlusNormal"/>
              <w:jc w:val="center"/>
            </w:pPr>
            <w:r>
              <w:t>1.2.4.2</w:t>
            </w:r>
          </w:p>
        </w:tc>
        <w:tc>
          <w:tcPr>
            <w:tcW w:w="2890" w:type="dxa"/>
            <w:vAlign w:val="center"/>
          </w:tcPr>
          <w:p w14:paraId="01DFC7D5" w14:textId="77777777" w:rsidR="00710787" w:rsidRDefault="00710787">
            <w:pPr>
              <w:pStyle w:val="ConsPlusNormal"/>
              <w:ind w:firstLine="283"/>
            </w:pPr>
            <w:r>
              <w:t>в том числе затраты на реконструкцию объектов электросетевого хозяйства</w:t>
            </w:r>
          </w:p>
        </w:tc>
        <w:tc>
          <w:tcPr>
            <w:tcW w:w="869" w:type="dxa"/>
            <w:vAlign w:val="center"/>
          </w:tcPr>
          <w:p w14:paraId="0101D9AD" w14:textId="77777777" w:rsidR="00710787" w:rsidRDefault="00710787">
            <w:pPr>
              <w:pStyle w:val="ConsPlusNormal"/>
              <w:jc w:val="center"/>
            </w:pPr>
            <w:r>
              <w:t>млн рублей без НДС</w:t>
            </w:r>
          </w:p>
        </w:tc>
        <w:tc>
          <w:tcPr>
            <w:tcW w:w="749" w:type="dxa"/>
            <w:vAlign w:val="center"/>
          </w:tcPr>
          <w:p w14:paraId="3F08642B" w14:textId="77777777" w:rsidR="00710787" w:rsidRDefault="00710787">
            <w:pPr>
              <w:pStyle w:val="ConsPlusNormal"/>
            </w:pPr>
          </w:p>
        </w:tc>
        <w:tc>
          <w:tcPr>
            <w:tcW w:w="768" w:type="dxa"/>
            <w:vAlign w:val="center"/>
          </w:tcPr>
          <w:p w14:paraId="3FF79770" w14:textId="77777777" w:rsidR="00710787" w:rsidRDefault="00710787">
            <w:pPr>
              <w:pStyle w:val="ConsPlusNormal"/>
            </w:pPr>
          </w:p>
        </w:tc>
        <w:tc>
          <w:tcPr>
            <w:tcW w:w="778" w:type="dxa"/>
            <w:vAlign w:val="center"/>
          </w:tcPr>
          <w:p w14:paraId="187977E9" w14:textId="77777777" w:rsidR="00710787" w:rsidRDefault="00710787">
            <w:pPr>
              <w:pStyle w:val="ConsPlusNormal"/>
            </w:pPr>
          </w:p>
        </w:tc>
        <w:tc>
          <w:tcPr>
            <w:tcW w:w="1310" w:type="dxa"/>
            <w:vAlign w:val="center"/>
          </w:tcPr>
          <w:p w14:paraId="06F9DF6B" w14:textId="77777777" w:rsidR="00710787" w:rsidRDefault="00710787">
            <w:pPr>
              <w:pStyle w:val="ConsPlusNormal"/>
            </w:pPr>
          </w:p>
        </w:tc>
        <w:tc>
          <w:tcPr>
            <w:tcW w:w="1138" w:type="dxa"/>
            <w:vAlign w:val="center"/>
          </w:tcPr>
          <w:p w14:paraId="3AFCC112" w14:textId="77777777" w:rsidR="00710787" w:rsidRDefault="00710787">
            <w:pPr>
              <w:pStyle w:val="ConsPlusNormal"/>
            </w:pPr>
          </w:p>
        </w:tc>
        <w:tc>
          <w:tcPr>
            <w:tcW w:w="1363" w:type="dxa"/>
            <w:vAlign w:val="center"/>
          </w:tcPr>
          <w:p w14:paraId="0D87A808" w14:textId="77777777" w:rsidR="00710787" w:rsidRDefault="00710787">
            <w:pPr>
              <w:pStyle w:val="ConsPlusNormal"/>
            </w:pPr>
          </w:p>
        </w:tc>
        <w:tc>
          <w:tcPr>
            <w:tcW w:w="1070" w:type="dxa"/>
            <w:vAlign w:val="center"/>
          </w:tcPr>
          <w:p w14:paraId="2846023D" w14:textId="77777777" w:rsidR="00710787" w:rsidRDefault="00710787">
            <w:pPr>
              <w:pStyle w:val="ConsPlusNormal"/>
            </w:pPr>
          </w:p>
        </w:tc>
        <w:tc>
          <w:tcPr>
            <w:tcW w:w="1267" w:type="dxa"/>
            <w:vAlign w:val="center"/>
          </w:tcPr>
          <w:p w14:paraId="20D0B501" w14:textId="77777777" w:rsidR="00710787" w:rsidRDefault="00710787">
            <w:pPr>
              <w:pStyle w:val="ConsPlusNormal"/>
            </w:pPr>
          </w:p>
        </w:tc>
        <w:tc>
          <w:tcPr>
            <w:tcW w:w="1118" w:type="dxa"/>
            <w:vAlign w:val="center"/>
          </w:tcPr>
          <w:p w14:paraId="01BCAED9" w14:textId="77777777" w:rsidR="00710787" w:rsidRDefault="00710787">
            <w:pPr>
              <w:pStyle w:val="ConsPlusNormal"/>
            </w:pPr>
          </w:p>
        </w:tc>
        <w:tc>
          <w:tcPr>
            <w:tcW w:w="1354" w:type="dxa"/>
            <w:vAlign w:val="center"/>
          </w:tcPr>
          <w:p w14:paraId="3E8C793F" w14:textId="77777777" w:rsidR="00710787" w:rsidRDefault="00710787">
            <w:pPr>
              <w:pStyle w:val="ConsPlusNormal"/>
            </w:pPr>
          </w:p>
        </w:tc>
        <w:tc>
          <w:tcPr>
            <w:tcW w:w="1258" w:type="dxa"/>
            <w:vAlign w:val="center"/>
          </w:tcPr>
          <w:p w14:paraId="2E144B7E" w14:textId="77777777" w:rsidR="00710787" w:rsidRDefault="00710787">
            <w:pPr>
              <w:pStyle w:val="ConsPlusNormal"/>
            </w:pPr>
          </w:p>
        </w:tc>
        <w:tc>
          <w:tcPr>
            <w:tcW w:w="1334" w:type="dxa"/>
            <w:vAlign w:val="center"/>
          </w:tcPr>
          <w:p w14:paraId="5BA0F6F1" w14:textId="77777777" w:rsidR="00710787" w:rsidRDefault="00710787">
            <w:pPr>
              <w:pStyle w:val="ConsPlusNormal"/>
            </w:pPr>
          </w:p>
        </w:tc>
      </w:tr>
      <w:tr w:rsidR="00710787" w14:paraId="79EE0669" w14:textId="77777777">
        <w:tc>
          <w:tcPr>
            <w:tcW w:w="859" w:type="dxa"/>
            <w:vAlign w:val="center"/>
          </w:tcPr>
          <w:p w14:paraId="10E7F681" w14:textId="77777777" w:rsidR="00710787" w:rsidRDefault="00710787">
            <w:pPr>
              <w:pStyle w:val="ConsPlusNormal"/>
              <w:jc w:val="center"/>
            </w:pPr>
            <w:r>
              <w:t>1.2.4.3</w:t>
            </w:r>
          </w:p>
        </w:tc>
        <w:tc>
          <w:tcPr>
            <w:tcW w:w="2890" w:type="dxa"/>
            <w:vAlign w:val="center"/>
          </w:tcPr>
          <w:p w14:paraId="2DE86EBB" w14:textId="77777777" w:rsidR="00710787" w:rsidRDefault="00710787">
            <w:pPr>
              <w:pStyle w:val="ConsPlusNormal"/>
              <w:ind w:firstLine="283"/>
            </w:pPr>
            <w:r>
              <w:t>в том числе затраты на новое строительство объектов электросетевого хозяйства</w:t>
            </w:r>
          </w:p>
        </w:tc>
        <w:tc>
          <w:tcPr>
            <w:tcW w:w="869" w:type="dxa"/>
            <w:vAlign w:val="center"/>
          </w:tcPr>
          <w:p w14:paraId="48ECDACB" w14:textId="77777777" w:rsidR="00710787" w:rsidRDefault="00710787">
            <w:pPr>
              <w:pStyle w:val="ConsPlusNormal"/>
              <w:jc w:val="center"/>
            </w:pPr>
            <w:r>
              <w:t>млн рублей без НДС</w:t>
            </w:r>
          </w:p>
        </w:tc>
        <w:tc>
          <w:tcPr>
            <w:tcW w:w="749" w:type="dxa"/>
            <w:vAlign w:val="center"/>
          </w:tcPr>
          <w:p w14:paraId="419275F0" w14:textId="77777777" w:rsidR="00710787" w:rsidRDefault="00710787">
            <w:pPr>
              <w:pStyle w:val="ConsPlusNormal"/>
            </w:pPr>
          </w:p>
        </w:tc>
        <w:tc>
          <w:tcPr>
            <w:tcW w:w="768" w:type="dxa"/>
            <w:vAlign w:val="center"/>
          </w:tcPr>
          <w:p w14:paraId="2AC34A03" w14:textId="77777777" w:rsidR="00710787" w:rsidRDefault="00710787">
            <w:pPr>
              <w:pStyle w:val="ConsPlusNormal"/>
            </w:pPr>
          </w:p>
        </w:tc>
        <w:tc>
          <w:tcPr>
            <w:tcW w:w="778" w:type="dxa"/>
            <w:vAlign w:val="center"/>
          </w:tcPr>
          <w:p w14:paraId="20FB160E" w14:textId="77777777" w:rsidR="00710787" w:rsidRDefault="00710787">
            <w:pPr>
              <w:pStyle w:val="ConsPlusNormal"/>
            </w:pPr>
          </w:p>
        </w:tc>
        <w:tc>
          <w:tcPr>
            <w:tcW w:w="1310" w:type="dxa"/>
            <w:vAlign w:val="center"/>
          </w:tcPr>
          <w:p w14:paraId="5B89DD11" w14:textId="77777777" w:rsidR="00710787" w:rsidRDefault="00710787">
            <w:pPr>
              <w:pStyle w:val="ConsPlusNormal"/>
            </w:pPr>
          </w:p>
        </w:tc>
        <w:tc>
          <w:tcPr>
            <w:tcW w:w="1138" w:type="dxa"/>
            <w:vAlign w:val="center"/>
          </w:tcPr>
          <w:p w14:paraId="52F2C80A" w14:textId="77777777" w:rsidR="00710787" w:rsidRDefault="00710787">
            <w:pPr>
              <w:pStyle w:val="ConsPlusNormal"/>
            </w:pPr>
          </w:p>
        </w:tc>
        <w:tc>
          <w:tcPr>
            <w:tcW w:w="1363" w:type="dxa"/>
            <w:vAlign w:val="center"/>
          </w:tcPr>
          <w:p w14:paraId="46F112EE" w14:textId="77777777" w:rsidR="00710787" w:rsidRDefault="00710787">
            <w:pPr>
              <w:pStyle w:val="ConsPlusNormal"/>
            </w:pPr>
          </w:p>
        </w:tc>
        <w:tc>
          <w:tcPr>
            <w:tcW w:w="1070" w:type="dxa"/>
            <w:vAlign w:val="center"/>
          </w:tcPr>
          <w:p w14:paraId="2970127F" w14:textId="77777777" w:rsidR="00710787" w:rsidRDefault="00710787">
            <w:pPr>
              <w:pStyle w:val="ConsPlusNormal"/>
            </w:pPr>
          </w:p>
        </w:tc>
        <w:tc>
          <w:tcPr>
            <w:tcW w:w="1267" w:type="dxa"/>
            <w:vAlign w:val="center"/>
          </w:tcPr>
          <w:p w14:paraId="4B826A67" w14:textId="77777777" w:rsidR="00710787" w:rsidRDefault="00710787">
            <w:pPr>
              <w:pStyle w:val="ConsPlusNormal"/>
            </w:pPr>
          </w:p>
        </w:tc>
        <w:tc>
          <w:tcPr>
            <w:tcW w:w="1118" w:type="dxa"/>
            <w:vAlign w:val="center"/>
          </w:tcPr>
          <w:p w14:paraId="6538CA35" w14:textId="77777777" w:rsidR="00710787" w:rsidRDefault="00710787">
            <w:pPr>
              <w:pStyle w:val="ConsPlusNormal"/>
            </w:pPr>
          </w:p>
        </w:tc>
        <w:tc>
          <w:tcPr>
            <w:tcW w:w="1354" w:type="dxa"/>
            <w:vAlign w:val="center"/>
          </w:tcPr>
          <w:p w14:paraId="4EB23675" w14:textId="77777777" w:rsidR="00710787" w:rsidRDefault="00710787">
            <w:pPr>
              <w:pStyle w:val="ConsPlusNormal"/>
            </w:pPr>
          </w:p>
        </w:tc>
        <w:tc>
          <w:tcPr>
            <w:tcW w:w="1258" w:type="dxa"/>
            <w:vAlign w:val="center"/>
          </w:tcPr>
          <w:p w14:paraId="25E0133A" w14:textId="77777777" w:rsidR="00710787" w:rsidRDefault="00710787">
            <w:pPr>
              <w:pStyle w:val="ConsPlusNormal"/>
            </w:pPr>
          </w:p>
        </w:tc>
        <w:tc>
          <w:tcPr>
            <w:tcW w:w="1334" w:type="dxa"/>
            <w:vAlign w:val="center"/>
          </w:tcPr>
          <w:p w14:paraId="204E610D" w14:textId="77777777" w:rsidR="00710787" w:rsidRDefault="00710787">
            <w:pPr>
              <w:pStyle w:val="ConsPlusNormal"/>
            </w:pPr>
          </w:p>
        </w:tc>
      </w:tr>
      <w:tr w:rsidR="00710787" w14:paraId="55C80BEF" w14:textId="77777777">
        <w:tc>
          <w:tcPr>
            <w:tcW w:w="859" w:type="dxa"/>
            <w:vAlign w:val="center"/>
          </w:tcPr>
          <w:p w14:paraId="3B78F06B" w14:textId="77777777" w:rsidR="00710787" w:rsidRDefault="00710787">
            <w:pPr>
              <w:pStyle w:val="ConsPlusNormal"/>
              <w:jc w:val="center"/>
            </w:pPr>
            <w:r>
              <w:t>1.2.4.4</w:t>
            </w:r>
          </w:p>
        </w:tc>
        <w:tc>
          <w:tcPr>
            <w:tcW w:w="2890" w:type="dxa"/>
            <w:vAlign w:val="center"/>
          </w:tcPr>
          <w:p w14:paraId="29ABFF88" w14:textId="77777777" w:rsidR="00710787" w:rsidRDefault="00710787">
            <w:pPr>
              <w:pStyle w:val="ConsPlusNormal"/>
              <w:ind w:firstLine="283"/>
            </w:pPr>
            <w:r>
              <w:t>в том числе затраты, не включаемые в плату за технологическое присоединение</w:t>
            </w:r>
          </w:p>
        </w:tc>
        <w:tc>
          <w:tcPr>
            <w:tcW w:w="869" w:type="dxa"/>
            <w:vAlign w:val="center"/>
          </w:tcPr>
          <w:p w14:paraId="4676C2E5" w14:textId="77777777" w:rsidR="00710787" w:rsidRDefault="00710787">
            <w:pPr>
              <w:pStyle w:val="ConsPlusNormal"/>
              <w:jc w:val="center"/>
            </w:pPr>
            <w:r>
              <w:t>млн рублей без НДС</w:t>
            </w:r>
          </w:p>
        </w:tc>
        <w:tc>
          <w:tcPr>
            <w:tcW w:w="749" w:type="dxa"/>
            <w:vAlign w:val="center"/>
          </w:tcPr>
          <w:p w14:paraId="551FB7C3" w14:textId="77777777" w:rsidR="00710787" w:rsidRDefault="00710787">
            <w:pPr>
              <w:pStyle w:val="ConsPlusNormal"/>
            </w:pPr>
          </w:p>
        </w:tc>
        <w:tc>
          <w:tcPr>
            <w:tcW w:w="768" w:type="dxa"/>
            <w:vAlign w:val="center"/>
          </w:tcPr>
          <w:p w14:paraId="3CD9953F" w14:textId="77777777" w:rsidR="00710787" w:rsidRDefault="00710787">
            <w:pPr>
              <w:pStyle w:val="ConsPlusNormal"/>
            </w:pPr>
          </w:p>
        </w:tc>
        <w:tc>
          <w:tcPr>
            <w:tcW w:w="778" w:type="dxa"/>
            <w:vAlign w:val="center"/>
          </w:tcPr>
          <w:p w14:paraId="023F70D3" w14:textId="77777777" w:rsidR="00710787" w:rsidRDefault="00710787">
            <w:pPr>
              <w:pStyle w:val="ConsPlusNormal"/>
            </w:pPr>
          </w:p>
        </w:tc>
        <w:tc>
          <w:tcPr>
            <w:tcW w:w="1310" w:type="dxa"/>
            <w:vAlign w:val="center"/>
          </w:tcPr>
          <w:p w14:paraId="56D80772" w14:textId="77777777" w:rsidR="00710787" w:rsidRDefault="00710787">
            <w:pPr>
              <w:pStyle w:val="ConsPlusNormal"/>
            </w:pPr>
          </w:p>
        </w:tc>
        <w:tc>
          <w:tcPr>
            <w:tcW w:w="1138" w:type="dxa"/>
            <w:vAlign w:val="center"/>
          </w:tcPr>
          <w:p w14:paraId="38A2947B" w14:textId="77777777" w:rsidR="00710787" w:rsidRDefault="00710787">
            <w:pPr>
              <w:pStyle w:val="ConsPlusNormal"/>
            </w:pPr>
          </w:p>
        </w:tc>
        <w:tc>
          <w:tcPr>
            <w:tcW w:w="1363" w:type="dxa"/>
            <w:vAlign w:val="center"/>
          </w:tcPr>
          <w:p w14:paraId="50270B06" w14:textId="77777777" w:rsidR="00710787" w:rsidRDefault="00710787">
            <w:pPr>
              <w:pStyle w:val="ConsPlusNormal"/>
            </w:pPr>
          </w:p>
        </w:tc>
        <w:tc>
          <w:tcPr>
            <w:tcW w:w="1070" w:type="dxa"/>
            <w:vAlign w:val="center"/>
          </w:tcPr>
          <w:p w14:paraId="04DEC4F1" w14:textId="77777777" w:rsidR="00710787" w:rsidRDefault="00710787">
            <w:pPr>
              <w:pStyle w:val="ConsPlusNormal"/>
            </w:pPr>
          </w:p>
        </w:tc>
        <w:tc>
          <w:tcPr>
            <w:tcW w:w="1267" w:type="dxa"/>
            <w:vAlign w:val="center"/>
          </w:tcPr>
          <w:p w14:paraId="71360A45" w14:textId="77777777" w:rsidR="00710787" w:rsidRDefault="00710787">
            <w:pPr>
              <w:pStyle w:val="ConsPlusNormal"/>
            </w:pPr>
          </w:p>
        </w:tc>
        <w:tc>
          <w:tcPr>
            <w:tcW w:w="1118" w:type="dxa"/>
            <w:vAlign w:val="center"/>
          </w:tcPr>
          <w:p w14:paraId="4134E62A" w14:textId="77777777" w:rsidR="00710787" w:rsidRDefault="00710787">
            <w:pPr>
              <w:pStyle w:val="ConsPlusNormal"/>
            </w:pPr>
          </w:p>
        </w:tc>
        <w:tc>
          <w:tcPr>
            <w:tcW w:w="1354" w:type="dxa"/>
            <w:vAlign w:val="center"/>
          </w:tcPr>
          <w:p w14:paraId="256E9EB8" w14:textId="77777777" w:rsidR="00710787" w:rsidRDefault="00710787">
            <w:pPr>
              <w:pStyle w:val="ConsPlusNormal"/>
            </w:pPr>
          </w:p>
        </w:tc>
        <w:tc>
          <w:tcPr>
            <w:tcW w:w="1258" w:type="dxa"/>
            <w:vAlign w:val="center"/>
          </w:tcPr>
          <w:p w14:paraId="1FCBBAEF" w14:textId="77777777" w:rsidR="00710787" w:rsidRDefault="00710787">
            <w:pPr>
              <w:pStyle w:val="ConsPlusNormal"/>
            </w:pPr>
          </w:p>
        </w:tc>
        <w:tc>
          <w:tcPr>
            <w:tcW w:w="1334" w:type="dxa"/>
            <w:vAlign w:val="center"/>
          </w:tcPr>
          <w:p w14:paraId="65CF1E3E" w14:textId="77777777" w:rsidR="00710787" w:rsidRDefault="00710787">
            <w:pPr>
              <w:pStyle w:val="ConsPlusNormal"/>
            </w:pPr>
          </w:p>
        </w:tc>
      </w:tr>
      <w:tr w:rsidR="00710787" w14:paraId="200326BB" w14:textId="77777777">
        <w:tc>
          <w:tcPr>
            <w:tcW w:w="859" w:type="dxa"/>
            <w:vMerge w:val="restart"/>
            <w:vAlign w:val="center"/>
          </w:tcPr>
          <w:p w14:paraId="767EC0BD" w14:textId="77777777" w:rsidR="00710787" w:rsidRDefault="00710787">
            <w:pPr>
              <w:pStyle w:val="ConsPlusNormal"/>
              <w:jc w:val="center"/>
            </w:pPr>
            <w:bookmarkStart w:id="226" w:name="P3574"/>
            <w:bookmarkEnd w:id="226"/>
            <w:r>
              <w:t>1.2.5</w:t>
            </w:r>
          </w:p>
        </w:tc>
        <w:tc>
          <w:tcPr>
            <w:tcW w:w="2890" w:type="dxa"/>
            <w:vMerge w:val="restart"/>
            <w:vAlign w:val="center"/>
          </w:tcPr>
          <w:p w14:paraId="77B50898" w14:textId="77777777" w:rsidR="00710787" w:rsidRDefault="00710787">
            <w:pPr>
              <w:pStyle w:val="ConsPlusNormal"/>
            </w:pPr>
            <w:r>
              <w:t xml:space="preserve">Постановка объектов электросетевого хозяйства под напряжение в рамках исполнения договоров об </w:t>
            </w:r>
            <w:r>
              <w:lastRenderedPageBreak/>
              <w:t>осуществлении технологического присоединения к электрическим сетям</w:t>
            </w:r>
          </w:p>
        </w:tc>
        <w:tc>
          <w:tcPr>
            <w:tcW w:w="869" w:type="dxa"/>
            <w:vAlign w:val="center"/>
          </w:tcPr>
          <w:p w14:paraId="7717ABD2" w14:textId="77777777" w:rsidR="00710787" w:rsidRDefault="00710787">
            <w:pPr>
              <w:pStyle w:val="ConsPlusNormal"/>
              <w:jc w:val="center"/>
            </w:pPr>
            <w:r>
              <w:lastRenderedPageBreak/>
              <w:t>МВт</w:t>
            </w:r>
          </w:p>
        </w:tc>
        <w:tc>
          <w:tcPr>
            <w:tcW w:w="749" w:type="dxa"/>
            <w:vAlign w:val="center"/>
          </w:tcPr>
          <w:p w14:paraId="62279A30" w14:textId="77777777" w:rsidR="00710787" w:rsidRDefault="00710787">
            <w:pPr>
              <w:pStyle w:val="ConsPlusNormal"/>
            </w:pPr>
          </w:p>
        </w:tc>
        <w:tc>
          <w:tcPr>
            <w:tcW w:w="768" w:type="dxa"/>
            <w:vAlign w:val="center"/>
          </w:tcPr>
          <w:p w14:paraId="245309DE" w14:textId="77777777" w:rsidR="00710787" w:rsidRDefault="00710787">
            <w:pPr>
              <w:pStyle w:val="ConsPlusNormal"/>
            </w:pPr>
          </w:p>
        </w:tc>
        <w:tc>
          <w:tcPr>
            <w:tcW w:w="778" w:type="dxa"/>
            <w:vAlign w:val="center"/>
          </w:tcPr>
          <w:p w14:paraId="20AE48BE" w14:textId="77777777" w:rsidR="00710787" w:rsidRDefault="00710787">
            <w:pPr>
              <w:pStyle w:val="ConsPlusNormal"/>
            </w:pPr>
          </w:p>
        </w:tc>
        <w:tc>
          <w:tcPr>
            <w:tcW w:w="1310" w:type="dxa"/>
            <w:vAlign w:val="center"/>
          </w:tcPr>
          <w:p w14:paraId="59295240" w14:textId="77777777" w:rsidR="00710787" w:rsidRDefault="00710787">
            <w:pPr>
              <w:pStyle w:val="ConsPlusNormal"/>
            </w:pPr>
          </w:p>
        </w:tc>
        <w:tc>
          <w:tcPr>
            <w:tcW w:w="1138" w:type="dxa"/>
            <w:vAlign w:val="center"/>
          </w:tcPr>
          <w:p w14:paraId="2145480E" w14:textId="77777777" w:rsidR="00710787" w:rsidRDefault="00710787">
            <w:pPr>
              <w:pStyle w:val="ConsPlusNormal"/>
            </w:pPr>
          </w:p>
        </w:tc>
        <w:tc>
          <w:tcPr>
            <w:tcW w:w="1363" w:type="dxa"/>
            <w:vAlign w:val="center"/>
          </w:tcPr>
          <w:p w14:paraId="79E9FCA7" w14:textId="77777777" w:rsidR="00710787" w:rsidRDefault="00710787">
            <w:pPr>
              <w:pStyle w:val="ConsPlusNormal"/>
            </w:pPr>
          </w:p>
        </w:tc>
        <w:tc>
          <w:tcPr>
            <w:tcW w:w="1070" w:type="dxa"/>
            <w:vAlign w:val="center"/>
          </w:tcPr>
          <w:p w14:paraId="208E7C05" w14:textId="77777777" w:rsidR="00710787" w:rsidRDefault="00710787">
            <w:pPr>
              <w:pStyle w:val="ConsPlusNormal"/>
            </w:pPr>
          </w:p>
        </w:tc>
        <w:tc>
          <w:tcPr>
            <w:tcW w:w="1267" w:type="dxa"/>
            <w:vAlign w:val="center"/>
          </w:tcPr>
          <w:p w14:paraId="15388E48" w14:textId="77777777" w:rsidR="00710787" w:rsidRDefault="00710787">
            <w:pPr>
              <w:pStyle w:val="ConsPlusNormal"/>
            </w:pPr>
          </w:p>
        </w:tc>
        <w:tc>
          <w:tcPr>
            <w:tcW w:w="1118" w:type="dxa"/>
            <w:vAlign w:val="center"/>
          </w:tcPr>
          <w:p w14:paraId="35B7180E" w14:textId="77777777" w:rsidR="00710787" w:rsidRDefault="00710787">
            <w:pPr>
              <w:pStyle w:val="ConsPlusNormal"/>
            </w:pPr>
          </w:p>
        </w:tc>
        <w:tc>
          <w:tcPr>
            <w:tcW w:w="1354" w:type="dxa"/>
            <w:vAlign w:val="center"/>
          </w:tcPr>
          <w:p w14:paraId="4C2297E5" w14:textId="77777777" w:rsidR="00710787" w:rsidRDefault="00710787">
            <w:pPr>
              <w:pStyle w:val="ConsPlusNormal"/>
            </w:pPr>
          </w:p>
        </w:tc>
        <w:tc>
          <w:tcPr>
            <w:tcW w:w="1258" w:type="dxa"/>
            <w:vAlign w:val="center"/>
          </w:tcPr>
          <w:p w14:paraId="6629F89E" w14:textId="77777777" w:rsidR="00710787" w:rsidRDefault="00710787">
            <w:pPr>
              <w:pStyle w:val="ConsPlusNormal"/>
            </w:pPr>
          </w:p>
        </w:tc>
        <w:tc>
          <w:tcPr>
            <w:tcW w:w="1334" w:type="dxa"/>
            <w:vAlign w:val="center"/>
          </w:tcPr>
          <w:p w14:paraId="7333A9BA" w14:textId="77777777" w:rsidR="00710787" w:rsidRDefault="00710787">
            <w:pPr>
              <w:pStyle w:val="ConsPlusNormal"/>
            </w:pPr>
          </w:p>
        </w:tc>
      </w:tr>
      <w:tr w:rsidR="00710787" w14:paraId="7AA3637E" w14:textId="77777777">
        <w:tc>
          <w:tcPr>
            <w:tcW w:w="0" w:type="auto"/>
            <w:vMerge/>
          </w:tcPr>
          <w:p w14:paraId="33F1859D" w14:textId="77777777" w:rsidR="00710787" w:rsidRDefault="00710787">
            <w:pPr>
              <w:pStyle w:val="ConsPlusNormal"/>
            </w:pPr>
          </w:p>
        </w:tc>
        <w:tc>
          <w:tcPr>
            <w:tcW w:w="0" w:type="auto"/>
            <w:vMerge/>
          </w:tcPr>
          <w:p w14:paraId="539F9BEB" w14:textId="77777777" w:rsidR="00710787" w:rsidRDefault="00710787">
            <w:pPr>
              <w:pStyle w:val="ConsPlusNormal"/>
            </w:pPr>
          </w:p>
        </w:tc>
        <w:tc>
          <w:tcPr>
            <w:tcW w:w="869" w:type="dxa"/>
            <w:vAlign w:val="center"/>
          </w:tcPr>
          <w:p w14:paraId="2D2D75F1" w14:textId="77777777" w:rsidR="00710787" w:rsidRDefault="00710787">
            <w:pPr>
              <w:pStyle w:val="ConsPlusNormal"/>
              <w:jc w:val="center"/>
            </w:pPr>
            <w:r>
              <w:t>МВА</w:t>
            </w:r>
          </w:p>
        </w:tc>
        <w:tc>
          <w:tcPr>
            <w:tcW w:w="749" w:type="dxa"/>
            <w:vAlign w:val="center"/>
          </w:tcPr>
          <w:p w14:paraId="441263C9" w14:textId="77777777" w:rsidR="00710787" w:rsidRDefault="00710787">
            <w:pPr>
              <w:pStyle w:val="ConsPlusNormal"/>
            </w:pPr>
          </w:p>
        </w:tc>
        <w:tc>
          <w:tcPr>
            <w:tcW w:w="768" w:type="dxa"/>
            <w:vAlign w:val="center"/>
          </w:tcPr>
          <w:p w14:paraId="108AE991" w14:textId="77777777" w:rsidR="00710787" w:rsidRDefault="00710787">
            <w:pPr>
              <w:pStyle w:val="ConsPlusNormal"/>
            </w:pPr>
          </w:p>
        </w:tc>
        <w:tc>
          <w:tcPr>
            <w:tcW w:w="778" w:type="dxa"/>
            <w:vAlign w:val="center"/>
          </w:tcPr>
          <w:p w14:paraId="3C2F2775" w14:textId="77777777" w:rsidR="00710787" w:rsidRDefault="00710787">
            <w:pPr>
              <w:pStyle w:val="ConsPlusNormal"/>
            </w:pPr>
          </w:p>
        </w:tc>
        <w:tc>
          <w:tcPr>
            <w:tcW w:w="1310" w:type="dxa"/>
            <w:vAlign w:val="center"/>
          </w:tcPr>
          <w:p w14:paraId="78098DCA" w14:textId="77777777" w:rsidR="00710787" w:rsidRDefault="00710787">
            <w:pPr>
              <w:pStyle w:val="ConsPlusNormal"/>
            </w:pPr>
          </w:p>
        </w:tc>
        <w:tc>
          <w:tcPr>
            <w:tcW w:w="1138" w:type="dxa"/>
            <w:vAlign w:val="center"/>
          </w:tcPr>
          <w:p w14:paraId="219179DE" w14:textId="77777777" w:rsidR="00710787" w:rsidRDefault="00710787">
            <w:pPr>
              <w:pStyle w:val="ConsPlusNormal"/>
            </w:pPr>
          </w:p>
        </w:tc>
        <w:tc>
          <w:tcPr>
            <w:tcW w:w="1363" w:type="dxa"/>
            <w:vAlign w:val="center"/>
          </w:tcPr>
          <w:p w14:paraId="64FCFA4F" w14:textId="77777777" w:rsidR="00710787" w:rsidRDefault="00710787">
            <w:pPr>
              <w:pStyle w:val="ConsPlusNormal"/>
            </w:pPr>
          </w:p>
        </w:tc>
        <w:tc>
          <w:tcPr>
            <w:tcW w:w="1070" w:type="dxa"/>
            <w:vAlign w:val="center"/>
          </w:tcPr>
          <w:p w14:paraId="581B9F89" w14:textId="77777777" w:rsidR="00710787" w:rsidRDefault="00710787">
            <w:pPr>
              <w:pStyle w:val="ConsPlusNormal"/>
            </w:pPr>
          </w:p>
        </w:tc>
        <w:tc>
          <w:tcPr>
            <w:tcW w:w="1267" w:type="dxa"/>
            <w:vAlign w:val="center"/>
          </w:tcPr>
          <w:p w14:paraId="36C427C2" w14:textId="77777777" w:rsidR="00710787" w:rsidRDefault="00710787">
            <w:pPr>
              <w:pStyle w:val="ConsPlusNormal"/>
            </w:pPr>
          </w:p>
        </w:tc>
        <w:tc>
          <w:tcPr>
            <w:tcW w:w="1118" w:type="dxa"/>
            <w:vAlign w:val="center"/>
          </w:tcPr>
          <w:p w14:paraId="1E3600EA" w14:textId="77777777" w:rsidR="00710787" w:rsidRDefault="00710787">
            <w:pPr>
              <w:pStyle w:val="ConsPlusNormal"/>
            </w:pPr>
          </w:p>
        </w:tc>
        <w:tc>
          <w:tcPr>
            <w:tcW w:w="1354" w:type="dxa"/>
            <w:vAlign w:val="center"/>
          </w:tcPr>
          <w:p w14:paraId="18CDD6C5" w14:textId="77777777" w:rsidR="00710787" w:rsidRDefault="00710787">
            <w:pPr>
              <w:pStyle w:val="ConsPlusNormal"/>
            </w:pPr>
          </w:p>
        </w:tc>
        <w:tc>
          <w:tcPr>
            <w:tcW w:w="1258" w:type="dxa"/>
            <w:vAlign w:val="center"/>
          </w:tcPr>
          <w:p w14:paraId="2BB4FB2A" w14:textId="77777777" w:rsidR="00710787" w:rsidRDefault="00710787">
            <w:pPr>
              <w:pStyle w:val="ConsPlusNormal"/>
            </w:pPr>
          </w:p>
        </w:tc>
        <w:tc>
          <w:tcPr>
            <w:tcW w:w="1334" w:type="dxa"/>
            <w:vAlign w:val="center"/>
          </w:tcPr>
          <w:p w14:paraId="59144B8E" w14:textId="77777777" w:rsidR="00710787" w:rsidRDefault="00710787">
            <w:pPr>
              <w:pStyle w:val="ConsPlusNormal"/>
            </w:pPr>
          </w:p>
        </w:tc>
      </w:tr>
      <w:tr w:rsidR="00710787" w14:paraId="45093158" w14:textId="77777777">
        <w:tc>
          <w:tcPr>
            <w:tcW w:w="0" w:type="auto"/>
            <w:vMerge/>
          </w:tcPr>
          <w:p w14:paraId="692CE1F7" w14:textId="77777777" w:rsidR="00710787" w:rsidRDefault="00710787">
            <w:pPr>
              <w:pStyle w:val="ConsPlusNormal"/>
            </w:pPr>
          </w:p>
        </w:tc>
        <w:tc>
          <w:tcPr>
            <w:tcW w:w="0" w:type="auto"/>
            <w:vMerge/>
          </w:tcPr>
          <w:p w14:paraId="79E5B10B" w14:textId="77777777" w:rsidR="00710787" w:rsidRDefault="00710787">
            <w:pPr>
              <w:pStyle w:val="ConsPlusNormal"/>
            </w:pPr>
          </w:p>
        </w:tc>
        <w:tc>
          <w:tcPr>
            <w:tcW w:w="869" w:type="dxa"/>
            <w:vAlign w:val="center"/>
          </w:tcPr>
          <w:p w14:paraId="7BC5FDE9" w14:textId="77777777" w:rsidR="00710787" w:rsidRDefault="00710787">
            <w:pPr>
              <w:pStyle w:val="ConsPlusNormal"/>
              <w:jc w:val="center"/>
            </w:pPr>
            <w:r>
              <w:t>км</w:t>
            </w:r>
          </w:p>
        </w:tc>
        <w:tc>
          <w:tcPr>
            <w:tcW w:w="749" w:type="dxa"/>
            <w:vAlign w:val="center"/>
          </w:tcPr>
          <w:p w14:paraId="75AACADA" w14:textId="77777777" w:rsidR="00710787" w:rsidRDefault="00710787">
            <w:pPr>
              <w:pStyle w:val="ConsPlusNormal"/>
            </w:pPr>
          </w:p>
        </w:tc>
        <w:tc>
          <w:tcPr>
            <w:tcW w:w="768" w:type="dxa"/>
            <w:vAlign w:val="center"/>
          </w:tcPr>
          <w:p w14:paraId="34350D19" w14:textId="77777777" w:rsidR="00710787" w:rsidRDefault="00710787">
            <w:pPr>
              <w:pStyle w:val="ConsPlusNormal"/>
            </w:pPr>
          </w:p>
        </w:tc>
        <w:tc>
          <w:tcPr>
            <w:tcW w:w="778" w:type="dxa"/>
            <w:vAlign w:val="center"/>
          </w:tcPr>
          <w:p w14:paraId="72445451" w14:textId="77777777" w:rsidR="00710787" w:rsidRDefault="00710787">
            <w:pPr>
              <w:pStyle w:val="ConsPlusNormal"/>
            </w:pPr>
          </w:p>
        </w:tc>
        <w:tc>
          <w:tcPr>
            <w:tcW w:w="1310" w:type="dxa"/>
            <w:vAlign w:val="center"/>
          </w:tcPr>
          <w:p w14:paraId="42639845" w14:textId="77777777" w:rsidR="00710787" w:rsidRDefault="00710787">
            <w:pPr>
              <w:pStyle w:val="ConsPlusNormal"/>
            </w:pPr>
          </w:p>
        </w:tc>
        <w:tc>
          <w:tcPr>
            <w:tcW w:w="1138" w:type="dxa"/>
            <w:vAlign w:val="center"/>
          </w:tcPr>
          <w:p w14:paraId="01D557D3" w14:textId="77777777" w:rsidR="00710787" w:rsidRDefault="00710787">
            <w:pPr>
              <w:pStyle w:val="ConsPlusNormal"/>
            </w:pPr>
          </w:p>
        </w:tc>
        <w:tc>
          <w:tcPr>
            <w:tcW w:w="1363" w:type="dxa"/>
            <w:vAlign w:val="center"/>
          </w:tcPr>
          <w:p w14:paraId="7096FB70" w14:textId="77777777" w:rsidR="00710787" w:rsidRDefault="00710787">
            <w:pPr>
              <w:pStyle w:val="ConsPlusNormal"/>
            </w:pPr>
          </w:p>
        </w:tc>
        <w:tc>
          <w:tcPr>
            <w:tcW w:w="1070" w:type="dxa"/>
            <w:vAlign w:val="center"/>
          </w:tcPr>
          <w:p w14:paraId="6B38E3F5" w14:textId="77777777" w:rsidR="00710787" w:rsidRDefault="00710787">
            <w:pPr>
              <w:pStyle w:val="ConsPlusNormal"/>
            </w:pPr>
          </w:p>
        </w:tc>
        <w:tc>
          <w:tcPr>
            <w:tcW w:w="1267" w:type="dxa"/>
            <w:vAlign w:val="center"/>
          </w:tcPr>
          <w:p w14:paraId="008E30E8" w14:textId="77777777" w:rsidR="00710787" w:rsidRDefault="00710787">
            <w:pPr>
              <w:pStyle w:val="ConsPlusNormal"/>
            </w:pPr>
          </w:p>
        </w:tc>
        <w:tc>
          <w:tcPr>
            <w:tcW w:w="1118" w:type="dxa"/>
            <w:vAlign w:val="center"/>
          </w:tcPr>
          <w:p w14:paraId="69F6F458" w14:textId="77777777" w:rsidR="00710787" w:rsidRDefault="00710787">
            <w:pPr>
              <w:pStyle w:val="ConsPlusNormal"/>
            </w:pPr>
          </w:p>
        </w:tc>
        <w:tc>
          <w:tcPr>
            <w:tcW w:w="1354" w:type="dxa"/>
            <w:vAlign w:val="center"/>
          </w:tcPr>
          <w:p w14:paraId="4208B96C" w14:textId="77777777" w:rsidR="00710787" w:rsidRDefault="00710787">
            <w:pPr>
              <w:pStyle w:val="ConsPlusNormal"/>
            </w:pPr>
          </w:p>
        </w:tc>
        <w:tc>
          <w:tcPr>
            <w:tcW w:w="1258" w:type="dxa"/>
            <w:vAlign w:val="center"/>
          </w:tcPr>
          <w:p w14:paraId="63BE474A" w14:textId="77777777" w:rsidR="00710787" w:rsidRDefault="00710787">
            <w:pPr>
              <w:pStyle w:val="ConsPlusNormal"/>
            </w:pPr>
          </w:p>
        </w:tc>
        <w:tc>
          <w:tcPr>
            <w:tcW w:w="1334" w:type="dxa"/>
            <w:vAlign w:val="center"/>
          </w:tcPr>
          <w:p w14:paraId="15C1C0AC" w14:textId="77777777" w:rsidR="00710787" w:rsidRDefault="00710787">
            <w:pPr>
              <w:pStyle w:val="ConsPlusNormal"/>
            </w:pPr>
          </w:p>
        </w:tc>
      </w:tr>
      <w:tr w:rsidR="00710787" w14:paraId="34B3A467" w14:textId="77777777">
        <w:tc>
          <w:tcPr>
            <w:tcW w:w="0" w:type="auto"/>
            <w:vMerge/>
          </w:tcPr>
          <w:p w14:paraId="0CB6D2EA" w14:textId="77777777" w:rsidR="00710787" w:rsidRDefault="00710787">
            <w:pPr>
              <w:pStyle w:val="ConsPlusNormal"/>
            </w:pPr>
          </w:p>
        </w:tc>
        <w:tc>
          <w:tcPr>
            <w:tcW w:w="0" w:type="auto"/>
            <w:vMerge/>
          </w:tcPr>
          <w:p w14:paraId="5CC61B98" w14:textId="77777777" w:rsidR="00710787" w:rsidRDefault="00710787">
            <w:pPr>
              <w:pStyle w:val="ConsPlusNormal"/>
            </w:pPr>
          </w:p>
        </w:tc>
        <w:tc>
          <w:tcPr>
            <w:tcW w:w="869" w:type="dxa"/>
            <w:vAlign w:val="center"/>
          </w:tcPr>
          <w:p w14:paraId="371D8616" w14:textId="77777777" w:rsidR="00710787" w:rsidRDefault="00710787">
            <w:pPr>
              <w:pStyle w:val="ConsPlusNormal"/>
              <w:jc w:val="center"/>
            </w:pPr>
            <w:r>
              <w:t>Другое</w:t>
            </w:r>
          </w:p>
        </w:tc>
        <w:tc>
          <w:tcPr>
            <w:tcW w:w="749" w:type="dxa"/>
            <w:vAlign w:val="center"/>
          </w:tcPr>
          <w:p w14:paraId="02ADDB1A" w14:textId="77777777" w:rsidR="00710787" w:rsidRDefault="00710787">
            <w:pPr>
              <w:pStyle w:val="ConsPlusNormal"/>
            </w:pPr>
          </w:p>
        </w:tc>
        <w:tc>
          <w:tcPr>
            <w:tcW w:w="768" w:type="dxa"/>
            <w:vAlign w:val="center"/>
          </w:tcPr>
          <w:p w14:paraId="62BB3781" w14:textId="77777777" w:rsidR="00710787" w:rsidRDefault="00710787">
            <w:pPr>
              <w:pStyle w:val="ConsPlusNormal"/>
            </w:pPr>
          </w:p>
        </w:tc>
        <w:tc>
          <w:tcPr>
            <w:tcW w:w="778" w:type="dxa"/>
            <w:vAlign w:val="center"/>
          </w:tcPr>
          <w:p w14:paraId="434D3F82" w14:textId="77777777" w:rsidR="00710787" w:rsidRDefault="00710787">
            <w:pPr>
              <w:pStyle w:val="ConsPlusNormal"/>
            </w:pPr>
          </w:p>
        </w:tc>
        <w:tc>
          <w:tcPr>
            <w:tcW w:w="1310" w:type="dxa"/>
            <w:vAlign w:val="center"/>
          </w:tcPr>
          <w:p w14:paraId="058A416F" w14:textId="77777777" w:rsidR="00710787" w:rsidRDefault="00710787">
            <w:pPr>
              <w:pStyle w:val="ConsPlusNormal"/>
            </w:pPr>
          </w:p>
        </w:tc>
        <w:tc>
          <w:tcPr>
            <w:tcW w:w="1138" w:type="dxa"/>
            <w:vAlign w:val="center"/>
          </w:tcPr>
          <w:p w14:paraId="23FD05AF" w14:textId="77777777" w:rsidR="00710787" w:rsidRDefault="00710787">
            <w:pPr>
              <w:pStyle w:val="ConsPlusNormal"/>
            </w:pPr>
          </w:p>
        </w:tc>
        <w:tc>
          <w:tcPr>
            <w:tcW w:w="1363" w:type="dxa"/>
            <w:vAlign w:val="center"/>
          </w:tcPr>
          <w:p w14:paraId="3CCFD38E" w14:textId="77777777" w:rsidR="00710787" w:rsidRDefault="00710787">
            <w:pPr>
              <w:pStyle w:val="ConsPlusNormal"/>
            </w:pPr>
          </w:p>
        </w:tc>
        <w:tc>
          <w:tcPr>
            <w:tcW w:w="1070" w:type="dxa"/>
            <w:vAlign w:val="center"/>
          </w:tcPr>
          <w:p w14:paraId="0BF3C548" w14:textId="77777777" w:rsidR="00710787" w:rsidRDefault="00710787">
            <w:pPr>
              <w:pStyle w:val="ConsPlusNormal"/>
            </w:pPr>
          </w:p>
        </w:tc>
        <w:tc>
          <w:tcPr>
            <w:tcW w:w="1267" w:type="dxa"/>
            <w:vAlign w:val="center"/>
          </w:tcPr>
          <w:p w14:paraId="21E414B4" w14:textId="77777777" w:rsidR="00710787" w:rsidRDefault="00710787">
            <w:pPr>
              <w:pStyle w:val="ConsPlusNormal"/>
            </w:pPr>
          </w:p>
        </w:tc>
        <w:tc>
          <w:tcPr>
            <w:tcW w:w="1118" w:type="dxa"/>
            <w:vAlign w:val="center"/>
          </w:tcPr>
          <w:p w14:paraId="45FB040C" w14:textId="77777777" w:rsidR="00710787" w:rsidRDefault="00710787">
            <w:pPr>
              <w:pStyle w:val="ConsPlusNormal"/>
            </w:pPr>
          </w:p>
        </w:tc>
        <w:tc>
          <w:tcPr>
            <w:tcW w:w="1354" w:type="dxa"/>
            <w:vAlign w:val="center"/>
          </w:tcPr>
          <w:p w14:paraId="49D72536" w14:textId="77777777" w:rsidR="00710787" w:rsidRDefault="00710787">
            <w:pPr>
              <w:pStyle w:val="ConsPlusNormal"/>
            </w:pPr>
          </w:p>
        </w:tc>
        <w:tc>
          <w:tcPr>
            <w:tcW w:w="1258" w:type="dxa"/>
            <w:vAlign w:val="center"/>
          </w:tcPr>
          <w:p w14:paraId="5DBB7530" w14:textId="77777777" w:rsidR="00710787" w:rsidRDefault="00710787">
            <w:pPr>
              <w:pStyle w:val="ConsPlusNormal"/>
            </w:pPr>
          </w:p>
        </w:tc>
        <w:tc>
          <w:tcPr>
            <w:tcW w:w="1334" w:type="dxa"/>
            <w:vAlign w:val="center"/>
          </w:tcPr>
          <w:p w14:paraId="7B8B93D7" w14:textId="77777777" w:rsidR="00710787" w:rsidRDefault="00710787">
            <w:pPr>
              <w:pStyle w:val="ConsPlusNormal"/>
            </w:pPr>
          </w:p>
        </w:tc>
      </w:tr>
      <w:tr w:rsidR="00710787" w14:paraId="0C797214" w14:textId="77777777">
        <w:tc>
          <w:tcPr>
            <w:tcW w:w="859" w:type="dxa"/>
            <w:vMerge w:val="restart"/>
            <w:vAlign w:val="center"/>
          </w:tcPr>
          <w:p w14:paraId="6AB6E2A6" w14:textId="77777777" w:rsidR="00710787" w:rsidRDefault="00710787">
            <w:pPr>
              <w:pStyle w:val="ConsPlusNormal"/>
              <w:jc w:val="center"/>
            </w:pPr>
            <w:r>
              <w:t>1.2.5.1</w:t>
            </w:r>
          </w:p>
        </w:tc>
        <w:tc>
          <w:tcPr>
            <w:tcW w:w="2890" w:type="dxa"/>
            <w:vMerge w:val="restart"/>
            <w:vAlign w:val="center"/>
          </w:tcPr>
          <w:p w14:paraId="0521F557" w14:textId="77777777" w:rsidR="00710787" w:rsidRDefault="00710787">
            <w:pPr>
              <w:pStyle w:val="ConsPlusNormal"/>
              <w:ind w:firstLine="283"/>
            </w:pPr>
            <w:r>
              <w:t>в том числе только с реконструкцией объектов электросетевого хозяйства</w:t>
            </w:r>
          </w:p>
        </w:tc>
        <w:tc>
          <w:tcPr>
            <w:tcW w:w="869" w:type="dxa"/>
            <w:vAlign w:val="center"/>
          </w:tcPr>
          <w:p w14:paraId="02CDC7D3" w14:textId="77777777" w:rsidR="00710787" w:rsidRDefault="00710787">
            <w:pPr>
              <w:pStyle w:val="ConsPlusNormal"/>
              <w:jc w:val="center"/>
            </w:pPr>
            <w:r>
              <w:t>МВт</w:t>
            </w:r>
          </w:p>
        </w:tc>
        <w:tc>
          <w:tcPr>
            <w:tcW w:w="749" w:type="dxa"/>
            <w:vAlign w:val="center"/>
          </w:tcPr>
          <w:p w14:paraId="2B77AC7D" w14:textId="77777777" w:rsidR="00710787" w:rsidRDefault="00710787">
            <w:pPr>
              <w:pStyle w:val="ConsPlusNormal"/>
            </w:pPr>
          </w:p>
        </w:tc>
        <w:tc>
          <w:tcPr>
            <w:tcW w:w="768" w:type="dxa"/>
            <w:vAlign w:val="center"/>
          </w:tcPr>
          <w:p w14:paraId="29211227" w14:textId="77777777" w:rsidR="00710787" w:rsidRDefault="00710787">
            <w:pPr>
              <w:pStyle w:val="ConsPlusNormal"/>
            </w:pPr>
          </w:p>
        </w:tc>
        <w:tc>
          <w:tcPr>
            <w:tcW w:w="778" w:type="dxa"/>
            <w:vAlign w:val="center"/>
          </w:tcPr>
          <w:p w14:paraId="74C22B5F" w14:textId="77777777" w:rsidR="00710787" w:rsidRDefault="00710787">
            <w:pPr>
              <w:pStyle w:val="ConsPlusNormal"/>
            </w:pPr>
          </w:p>
        </w:tc>
        <w:tc>
          <w:tcPr>
            <w:tcW w:w="1310" w:type="dxa"/>
            <w:vAlign w:val="center"/>
          </w:tcPr>
          <w:p w14:paraId="5806C71C" w14:textId="77777777" w:rsidR="00710787" w:rsidRDefault="00710787">
            <w:pPr>
              <w:pStyle w:val="ConsPlusNormal"/>
            </w:pPr>
          </w:p>
        </w:tc>
        <w:tc>
          <w:tcPr>
            <w:tcW w:w="1138" w:type="dxa"/>
            <w:vAlign w:val="center"/>
          </w:tcPr>
          <w:p w14:paraId="171150B8" w14:textId="77777777" w:rsidR="00710787" w:rsidRDefault="00710787">
            <w:pPr>
              <w:pStyle w:val="ConsPlusNormal"/>
            </w:pPr>
          </w:p>
        </w:tc>
        <w:tc>
          <w:tcPr>
            <w:tcW w:w="1363" w:type="dxa"/>
            <w:vAlign w:val="center"/>
          </w:tcPr>
          <w:p w14:paraId="0E526AA1" w14:textId="77777777" w:rsidR="00710787" w:rsidRDefault="00710787">
            <w:pPr>
              <w:pStyle w:val="ConsPlusNormal"/>
            </w:pPr>
          </w:p>
        </w:tc>
        <w:tc>
          <w:tcPr>
            <w:tcW w:w="1070" w:type="dxa"/>
            <w:vAlign w:val="center"/>
          </w:tcPr>
          <w:p w14:paraId="0AD1566B" w14:textId="77777777" w:rsidR="00710787" w:rsidRDefault="00710787">
            <w:pPr>
              <w:pStyle w:val="ConsPlusNormal"/>
            </w:pPr>
          </w:p>
        </w:tc>
        <w:tc>
          <w:tcPr>
            <w:tcW w:w="1267" w:type="dxa"/>
            <w:vAlign w:val="center"/>
          </w:tcPr>
          <w:p w14:paraId="1BECF5A1" w14:textId="77777777" w:rsidR="00710787" w:rsidRDefault="00710787">
            <w:pPr>
              <w:pStyle w:val="ConsPlusNormal"/>
            </w:pPr>
          </w:p>
        </w:tc>
        <w:tc>
          <w:tcPr>
            <w:tcW w:w="1118" w:type="dxa"/>
            <w:vAlign w:val="center"/>
          </w:tcPr>
          <w:p w14:paraId="6C97E226" w14:textId="77777777" w:rsidR="00710787" w:rsidRDefault="00710787">
            <w:pPr>
              <w:pStyle w:val="ConsPlusNormal"/>
            </w:pPr>
          </w:p>
        </w:tc>
        <w:tc>
          <w:tcPr>
            <w:tcW w:w="1354" w:type="dxa"/>
            <w:vAlign w:val="center"/>
          </w:tcPr>
          <w:p w14:paraId="19CBC2A5" w14:textId="77777777" w:rsidR="00710787" w:rsidRDefault="00710787">
            <w:pPr>
              <w:pStyle w:val="ConsPlusNormal"/>
            </w:pPr>
          </w:p>
        </w:tc>
        <w:tc>
          <w:tcPr>
            <w:tcW w:w="1258" w:type="dxa"/>
            <w:vAlign w:val="center"/>
          </w:tcPr>
          <w:p w14:paraId="38F6EAB7" w14:textId="77777777" w:rsidR="00710787" w:rsidRDefault="00710787">
            <w:pPr>
              <w:pStyle w:val="ConsPlusNormal"/>
            </w:pPr>
          </w:p>
        </w:tc>
        <w:tc>
          <w:tcPr>
            <w:tcW w:w="1334" w:type="dxa"/>
            <w:vAlign w:val="center"/>
          </w:tcPr>
          <w:p w14:paraId="73973FDA" w14:textId="77777777" w:rsidR="00710787" w:rsidRDefault="00710787">
            <w:pPr>
              <w:pStyle w:val="ConsPlusNormal"/>
            </w:pPr>
          </w:p>
        </w:tc>
      </w:tr>
      <w:tr w:rsidR="00710787" w14:paraId="08A3E574" w14:textId="77777777">
        <w:tc>
          <w:tcPr>
            <w:tcW w:w="0" w:type="auto"/>
            <w:vMerge/>
          </w:tcPr>
          <w:p w14:paraId="2A1A21B0" w14:textId="77777777" w:rsidR="00710787" w:rsidRDefault="00710787">
            <w:pPr>
              <w:pStyle w:val="ConsPlusNormal"/>
            </w:pPr>
          </w:p>
        </w:tc>
        <w:tc>
          <w:tcPr>
            <w:tcW w:w="0" w:type="auto"/>
            <w:vMerge/>
          </w:tcPr>
          <w:p w14:paraId="478B2E29" w14:textId="77777777" w:rsidR="00710787" w:rsidRDefault="00710787">
            <w:pPr>
              <w:pStyle w:val="ConsPlusNormal"/>
            </w:pPr>
          </w:p>
        </w:tc>
        <w:tc>
          <w:tcPr>
            <w:tcW w:w="869" w:type="dxa"/>
            <w:vAlign w:val="center"/>
          </w:tcPr>
          <w:p w14:paraId="4176B0D6" w14:textId="77777777" w:rsidR="00710787" w:rsidRDefault="00710787">
            <w:pPr>
              <w:pStyle w:val="ConsPlusNormal"/>
              <w:jc w:val="center"/>
            </w:pPr>
            <w:r>
              <w:t>МВА</w:t>
            </w:r>
          </w:p>
        </w:tc>
        <w:tc>
          <w:tcPr>
            <w:tcW w:w="749" w:type="dxa"/>
            <w:vAlign w:val="center"/>
          </w:tcPr>
          <w:p w14:paraId="016AE8B3" w14:textId="77777777" w:rsidR="00710787" w:rsidRDefault="00710787">
            <w:pPr>
              <w:pStyle w:val="ConsPlusNormal"/>
            </w:pPr>
          </w:p>
        </w:tc>
        <w:tc>
          <w:tcPr>
            <w:tcW w:w="768" w:type="dxa"/>
            <w:vAlign w:val="center"/>
          </w:tcPr>
          <w:p w14:paraId="7D6DBE2A" w14:textId="77777777" w:rsidR="00710787" w:rsidRDefault="00710787">
            <w:pPr>
              <w:pStyle w:val="ConsPlusNormal"/>
            </w:pPr>
          </w:p>
        </w:tc>
        <w:tc>
          <w:tcPr>
            <w:tcW w:w="778" w:type="dxa"/>
            <w:vAlign w:val="center"/>
          </w:tcPr>
          <w:p w14:paraId="762558BA" w14:textId="77777777" w:rsidR="00710787" w:rsidRDefault="00710787">
            <w:pPr>
              <w:pStyle w:val="ConsPlusNormal"/>
            </w:pPr>
          </w:p>
        </w:tc>
        <w:tc>
          <w:tcPr>
            <w:tcW w:w="1310" w:type="dxa"/>
            <w:vAlign w:val="center"/>
          </w:tcPr>
          <w:p w14:paraId="11C9CC89" w14:textId="77777777" w:rsidR="00710787" w:rsidRDefault="00710787">
            <w:pPr>
              <w:pStyle w:val="ConsPlusNormal"/>
            </w:pPr>
          </w:p>
        </w:tc>
        <w:tc>
          <w:tcPr>
            <w:tcW w:w="1138" w:type="dxa"/>
            <w:vAlign w:val="center"/>
          </w:tcPr>
          <w:p w14:paraId="05B86C14" w14:textId="77777777" w:rsidR="00710787" w:rsidRDefault="00710787">
            <w:pPr>
              <w:pStyle w:val="ConsPlusNormal"/>
            </w:pPr>
          </w:p>
        </w:tc>
        <w:tc>
          <w:tcPr>
            <w:tcW w:w="1363" w:type="dxa"/>
            <w:vAlign w:val="center"/>
          </w:tcPr>
          <w:p w14:paraId="0F16F99C" w14:textId="77777777" w:rsidR="00710787" w:rsidRDefault="00710787">
            <w:pPr>
              <w:pStyle w:val="ConsPlusNormal"/>
            </w:pPr>
          </w:p>
        </w:tc>
        <w:tc>
          <w:tcPr>
            <w:tcW w:w="1070" w:type="dxa"/>
            <w:vAlign w:val="center"/>
          </w:tcPr>
          <w:p w14:paraId="7F728DF1" w14:textId="77777777" w:rsidR="00710787" w:rsidRDefault="00710787">
            <w:pPr>
              <w:pStyle w:val="ConsPlusNormal"/>
            </w:pPr>
          </w:p>
        </w:tc>
        <w:tc>
          <w:tcPr>
            <w:tcW w:w="1267" w:type="dxa"/>
            <w:vAlign w:val="center"/>
          </w:tcPr>
          <w:p w14:paraId="68BC4033" w14:textId="77777777" w:rsidR="00710787" w:rsidRDefault="00710787">
            <w:pPr>
              <w:pStyle w:val="ConsPlusNormal"/>
            </w:pPr>
          </w:p>
        </w:tc>
        <w:tc>
          <w:tcPr>
            <w:tcW w:w="1118" w:type="dxa"/>
            <w:vAlign w:val="center"/>
          </w:tcPr>
          <w:p w14:paraId="18F7C2DD" w14:textId="77777777" w:rsidR="00710787" w:rsidRDefault="00710787">
            <w:pPr>
              <w:pStyle w:val="ConsPlusNormal"/>
            </w:pPr>
          </w:p>
        </w:tc>
        <w:tc>
          <w:tcPr>
            <w:tcW w:w="1354" w:type="dxa"/>
            <w:vAlign w:val="center"/>
          </w:tcPr>
          <w:p w14:paraId="73FB660F" w14:textId="77777777" w:rsidR="00710787" w:rsidRDefault="00710787">
            <w:pPr>
              <w:pStyle w:val="ConsPlusNormal"/>
            </w:pPr>
          </w:p>
        </w:tc>
        <w:tc>
          <w:tcPr>
            <w:tcW w:w="1258" w:type="dxa"/>
            <w:vAlign w:val="center"/>
          </w:tcPr>
          <w:p w14:paraId="0E873C1F" w14:textId="77777777" w:rsidR="00710787" w:rsidRDefault="00710787">
            <w:pPr>
              <w:pStyle w:val="ConsPlusNormal"/>
            </w:pPr>
          </w:p>
        </w:tc>
        <w:tc>
          <w:tcPr>
            <w:tcW w:w="1334" w:type="dxa"/>
            <w:vAlign w:val="center"/>
          </w:tcPr>
          <w:p w14:paraId="751A2FAD" w14:textId="77777777" w:rsidR="00710787" w:rsidRDefault="00710787">
            <w:pPr>
              <w:pStyle w:val="ConsPlusNormal"/>
            </w:pPr>
          </w:p>
        </w:tc>
      </w:tr>
      <w:tr w:rsidR="00710787" w14:paraId="77283903" w14:textId="77777777">
        <w:tc>
          <w:tcPr>
            <w:tcW w:w="0" w:type="auto"/>
            <w:vMerge/>
          </w:tcPr>
          <w:p w14:paraId="12A6524F" w14:textId="77777777" w:rsidR="00710787" w:rsidRDefault="00710787">
            <w:pPr>
              <w:pStyle w:val="ConsPlusNormal"/>
            </w:pPr>
          </w:p>
        </w:tc>
        <w:tc>
          <w:tcPr>
            <w:tcW w:w="0" w:type="auto"/>
            <w:vMerge/>
          </w:tcPr>
          <w:p w14:paraId="11B058E6" w14:textId="77777777" w:rsidR="00710787" w:rsidRDefault="00710787">
            <w:pPr>
              <w:pStyle w:val="ConsPlusNormal"/>
            </w:pPr>
          </w:p>
        </w:tc>
        <w:tc>
          <w:tcPr>
            <w:tcW w:w="869" w:type="dxa"/>
            <w:vAlign w:val="center"/>
          </w:tcPr>
          <w:p w14:paraId="354F2BDF" w14:textId="77777777" w:rsidR="00710787" w:rsidRDefault="00710787">
            <w:pPr>
              <w:pStyle w:val="ConsPlusNormal"/>
              <w:jc w:val="center"/>
            </w:pPr>
            <w:r>
              <w:t>км</w:t>
            </w:r>
          </w:p>
        </w:tc>
        <w:tc>
          <w:tcPr>
            <w:tcW w:w="749" w:type="dxa"/>
            <w:vAlign w:val="center"/>
          </w:tcPr>
          <w:p w14:paraId="3952EC52" w14:textId="77777777" w:rsidR="00710787" w:rsidRDefault="00710787">
            <w:pPr>
              <w:pStyle w:val="ConsPlusNormal"/>
            </w:pPr>
          </w:p>
        </w:tc>
        <w:tc>
          <w:tcPr>
            <w:tcW w:w="768" w:type="dxa"/>
            <w:vAlign w:val="center"/>
          </w:tcPr>
          <w:p w14:paraId="3D40C541" w14:textId="77777777" w:rsidR="00710787" w:rsidRDefault="00710787">
            <w:pPr>
              <w:pStyle w:val="ConsPlusNormal"/>
            </w:pPr>
          </w:p>
        </w:tc>
        <w:tc>
          <w:tcPr>
            <w:tcW w:w="778" w:type="dxa"/>
            <w:vAlign w:val="center"/>
          </w:tcPr>
          <w:p w14:paraId="78DC22AE" w14:textId="77777777" w:rsidR="00710787" w:rsidRDefault="00710787">
            <w:pPr>
              <w:pStyle w:val="ConsPlusNormal"/>
            </w:pPr>
          </w:p>
        </w:tc>
        <w:tc>
          <w:tcPr>
            <w:tcW w:w="1310" w:type="dxa"/>
            <w:vAlign w:val="center"/>
          </w:tcPr>
          <w:p w14:paraId="302B65C6" w14:textId="77777777" w:rsidR="00710787" w:rsidRDefault="00710787">
            <w:pPr>
              <w:pStyle w:val="ConsPlusNormal"/>
            </w:pPr>
          </w:p>
        </w:tc>
        <w:tc>
          <w:tcPr>
            <w:tcW w:w="1138" w:type="dxa"/>
            <w:vAlign w:val="center"/>
          </w:tcPr>
          <w:p w14:paraId="0BEC1A73" w14:textId="77777777" w:rsidR="00710787" w:rsidRDefault="00710787">
            <w:pPr>
              <w:pStyle w:val="ConsPlusNormal"/>
            </w:pPr>
          </w:p>
        </w:tc>
        <w:tc>
          <w:tcPr>
            <w:tcW w:w="1363" w:type="dxa"/>
            <w:vAlign w:val="center"/>
          </w:tcPr>
          <w:p w14:paraId="7BBF661F" w14:textId="77777777" w:rsidR="00710787" w:rsidRDefault="00710787">
            <w:pPr>
              <w:pStyle w:val="ConsPlusNormal"/>
            </w:pPr>
          </w:p>
        </w:tc>
        <w:tc>
          <w:tcPr>
            <w:tcW w:w="1070" w:type="dxa"/>
            <w:vAlign w:val="center"/>
          </w:tcPr>
          <w:p w14:paraId="78BDA3E0" w14:textId="77777777" w:rsidR="00710787" w:rsidRDefault="00710787">
            <w:pPr>
              <w:pStyle w:val="ConsPlusNormal"/>
            </w:pPr>
          </w:p>
        </w:tc>
        <w:tc>
          <w:tcPr>
            <w:tcW w:w="1267" w:type="dxa"/>
            <w:vAlign w:val="center"/>
          </w:tcPr>
          <w:p w14:paraId="1E44C8E1" w14:textId="77777777" w:rsidR="00710787" w:rsidRDefault="00710787">
            <w:pPr>
              <w:pStyle w:val="ConsPlusNormal"/>
            </w:pPr>
          </w:p>
        </w:tc>
        <w:tc>
          <w:tcPr>
            <w:tcW w:w="1118" w:type="dxa"/>
            <w:vAlign w:val="center"/>
          </w:tcPr>
          <w:p w14:paraId="4FDB26FF" w14:textId="77777777" w:rsidR="00710787" w:rsidRDefault="00710787">
            <w:pPr>
              <w:pStyle w:val="ConsPlusNormal"/>
            </w:pPr>
          </w:p>
        </w:tc>
        <w:tc>
          <w:tcPr>
            <w:tcW w:w="1354" w:type="dxa"/>
            <w:vAlign w:val="center"/>
          </w:tcPr>
          <w:p w14:paraId="2573D483" w14:textId="77777777" w:rsidR="00710787" w:rsidRDefault="00710787">
            <w:pPr>
              <w:pStyle w:val="ConsPlusNormal"/>
            </w:pPr>
          </w:p>
        </w:tc>
        <w:tc>
          <w:tcPr>
            <w:tcW w:w="1258" w:type="dxa"/>
            <w:vAlign w:val="center"/>
          </w:tcPr>
          <w:p w14:paraId="67AC7131" w14:textId="77777777" w:rsidR="00710787" w:rsidRDefault="00710787">
            <w:pPr>
              <w:pStyle w:val="ConsPlusNormal"/>
            </w:pPr>
          </w:p>
        </w:tc>
        <w:tc>
          <w:tcPr>
            <w:tcW w:w="1334" w:type="dxa"/>
            <w:vAlign w:val="center"/>
          </w:tcPr>
          <w:p w14:paraId="5D7F4934" w14:textId="77777777" w:rsidR="00710787" w:rsidRDefault="00710787">
            <w:pPr>
              <w:pStyle w:val="ConsPlusNormal"/>
            </w:pPr>
          </w:p>
        </w:tc>
      </w:tr>
      <w:tr w:rsidR="00710787" w14:paraId="30554794" w14:textId="77777777">
        <w:tc>
          <w:tcPr>
            <w:tcW w:w="0" w:type="auto"/>
            <w:vMerge/>
          </w:tcPr>
          <w:p w14:paraId="5D202239" w14:textId="77777777" w:rsidR="00710787" w:rsidRDefault="00710787">
            <w:pPr>
              <w:pStyle w:val="ConsPlusNormal"/>
            </w:pPr>
          </w:p>
        </w:tc>
        <w:tc>
          <w:tcPr>
            <w:tcW w:w="0" w:type="auto"/>
            <w:vMerge/>
          </w:tcPr>
          <w:p w14:paraId="34CDC18B" w14:textId="77777777" w:rsidR="00710787" w:rsidRDefault="00710787">
            <w:pPr>
              <w:pStyle w:val="ConsPlusNormal"/>
            </w:pPr>
          </w:p>
        </w:tc>
        <w:tc>
          <w:tcPr>
            <w:tcW w:w="869" w:type="dxa"/>
            <w:vAlign w:val="center"/>
          </w:tcPr>
          <w:p w14:paraId="5486CD5B"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5281106C" w14:textId="77777777" w:rsidR="00710787" w:rsidRDefault="00710787">
            <w:pPr>
              <w:pStyle w:val="ConsPlusNormal"/>
            </w:pPr>
          </w:p>
        </w:tc>
        <w:tc>
          <w:tcPr>
            <w:tcW w:w="768" w:type="dxa"/>
            <w:vAlign w:val="center"/>
          </w:tcPr>
          <w:p w14:paraId="3C5FDC72" w14:textId="77777777" w:rsidR="00710787" w:rsidRDefault="00710787">
            <w:pPr>
              <w:pStyle w:val="ConsPlusNormal"/>
            </w:pPr>
          </w:p>
        </w:tc>
        <w:tc>
          <w:tcPr>
            <w:tcW w:w="778" w:type="dxa"/>
            <w:vAlign w:val="center"/>
          </w:tcPr>
          <w:p w14:paraId="4498D9C1" w14:textId="77777777" w:rsidR="00710787" w:rsidRDefault="00710787">
            <w:pPr>
              <w:pStyle w:val="ConsPlusNormal"/>
            </w:pPr>
          </w:p>
        </w:tc>
        <w:tc>
          <w:tcPr>
            <w:tcW w:w="1310" w:type="dxa"/>
            <w:vAlign w:val="center"/>
          </w:tcPr>
          <w:p w14:paraId="36E6A0DF" w14:textId="77777777" w:rsidR="00710787" w:rsidRDefault="00710787">
            <w:pPr>
              <w:pStyle w:val="ConsPlusNormal"/>
            </w:pPr>
          </w:p>
        </w:tc>
        <w:tc>
          <w:tcPr>
            <w:tcW w:w="1138" w:type="dxa"/>
            <w:vAlign w:val="center"/>
          </w:tcPr>
          <w:p w14:paraId="48B66A18" w14:textId="77777777" w:rsidR="00710787" w:rsidRDefault="00710787">
            <w:pPr>
              <w:pStyle w:val="ConsPlusNormal"/>
            </w:pPr>
          </w:p>
        </w:tc>
        <w:tc>
          <w:tcPr>
            <w:tcW w:w="1363" w:type="dxa"/>
            <w:vAlign w:val="center"/>
          </w:tcPr>
          <w:p w14:paraId="191107D1" w14:textId="77777777" w:rsidR="00710787" w:rsidRDefault="00710787">
            <w:pPr>
              <w:pStyle w:val="ConsPlusNormal"/>
            </w:pPr>
          </w:p>
        </w:tc>
        <w:tc>
          <w:tcPr>
            <w:tcW w:w="1070" w:type="dxa"/>
            <w:vAlign w:val="center"/>
          </w:tcPr>
          <w:p w14:paraId="3D65A263" w14:textId="77777777" w:rsidR="00710787" w:rsidRDefault="00710787">
            <w:pPr>
              <w:pStyle w:val="ConsPlusNormal"/>
            </w:pPr>
          </w:p>
        </w:tc>
        <w:tc>
          <w:tcPr>
            <w:tcW w:w="1267" w:type="dxa"/>
            <w:vAlign w:val="center"/>
          </w:tcPr>
          <w:p w14:paraId="7F13720C" w14:textId="77777777" w:rsidR="00710787" w:rsidRDefault="00710787">
            <w:pPr>
              <w:pStyle w:val="ConsPlusNormal"/>
            </w:pPr>
          </w:p>
        </w:tc>
        <w:tc>
          <w:tcPr>
            <w:tcW w:w="1118" w:type="dxa"/>
            <w:vAlign w:val="center"/>
          </w:tcPr>
          <w:p w14:paraId="280B3E82" w14:textId="77777777" w:rsidR="00710787" w:rsidRDefault="00710787">
            <w:pPr>
              <w:pStyle w:val="ConsPlusNormal"/>
            </w:pPr>
          </w:p>
        </w:tc>
        <w:tc>
          <w:tcPr>
            <w:tcW w:w="1354" w:type="dxa"/>
            <w:vAlign w:val="center"/>
          </w:tcPr>
          <w:p w14:paraId="5269B65A" w14:textId="77777777" w:rsidR="00710787" w:rsidRDefault="00710787">
            <w:pPr>
              <w:pStyle w:val="ConsPlusNormal"/>
            </w:pPr>
          </w:p>
        </w:tc>
        <w:tc>
          <w:tcPr>
            <w:tcW w:w="1258" w:type="dxa"/>
            <w:vAlign w:val="center"/>
          </w:tcPr>
          <w:p w14:paraId="3C856C38" w14:textId="77777777" w:rsidR="00710787" w:rsidRDefault="00710787">
            <w:pPr>
              <w:pStyle w:val="ConsPlusNormal"/>
            </w:pPr>
          </w:p>
        </w:tc>
        <w:tc>
          <w:tcPr>
            <w:tcW w:w="1334" w:type="dxa"/>
            <w:vAlign w:val="center"/>
          </w:tcPr>
          <w:p w14:paraId="65956BCB" w14:textId="77777777" w:rsidR="00710787" w:rsidRDefault="00710787">
            <w:pPr>
              <w:pStyle w:val="ConsPlusNormal"/>
            </w:pPr>
          </w:p>
        </w:tc>
      </w:tr>
      <w:tr w:rsidR="00710787" w14:paraId="698DC02C" w14:textId="77777777">
        <w:tc>
          <w:tcPr>
            <w:tcW w:w="859" w:type="dxa"/>
            <w:vMerge w:val="restart"/>
            <w:vAlign w:val="center"/>
          </w:tcPr>
          <w:p w14:paraId="52A7C3C5" w14:textId="77777777" w:rsidR="00710787" w:rsidRDefault="00710787">
            <w:pPr>
              <w:pStyle w:val="ConsPlusNormal"/>
              <w:jc w:val="center"/>
            </w:pPr>
            <w:r>
              <w:t>1.2.5.2</w:t>
            </w:r>
          </w:p>
        </w:tc>
        <w:tc>
          <w:tcPr>
            <w:tcW w:w="2890" w:type="dxa"/>
            <w:vMerge w:val="restart"/>
            <w:vAlign w:val="center"/>
          </w:tcPr>
          <w:p w14:paraId="090E2F97" w14:textId="77777777" w:rsidR="00710787" w:rsidRDefault="00710787">
            <w:pPr>
              <w:pStyle w:val="ConsPlusNormal"/>
              <w:ind w:firstLine="283"/>
            </w:pPr>
            <w:r>
              <w:t>в том числе с реконструкцией и новым строительством объектов электросетевого хозяйства</w:t>
            </w:r>
          </w:p>
        </w:tc>
        <w:tc>
          <w:tcPr>
            <w:tcW w:w="869" w:type="dxa"/>
            <w:vAlign w:val="center"/>
          </w:tcPr>
          <w:p w14:paraId="0044713A" w14:textId="77777777" w:rsidR="00710787" w:rsidRDefault="00710787">
            <w:pPr>
              <w:pStyle w:val="ConsPlusNormal"/>
              <w:jc w:val="center"/>
            </w:pPr>
            <w:r>
              <w:t>МВт</w:t>
            </w:r>
          </w:p>
        </w:tc>
        <w:tc>
          <w:tcPr>
            <w:tcW w:w="749" w:type="dxa"/>
            <w:vAlign w:val="center"/>
          </w:tcPr>
          <w:p w14:paraId="5CB8687A" w14:textId="77777777" w:rsidR="00710787" w:rsidRDefault="00710787">
            <w:pPr>
              <w:pStyle w:val="ConsPlusNormal"/>
            </w:pPr>
          </w:p>
        </w:tc>
        <w:tc>
          <w:tcPr>
            <w:tcW w:w="768" w:type="dxa"/>
            <w:vAlign w:val="center"/>
          </w:tcPr>
          <w:p w14:paraId="298D092F" w14:textId="77777777" w:rsidR="00710787" w:rsidRDefault="00710787">
            <w:pPr>
              <w:pStyle w:val="ConsPlusNormal"/>
            </w:pPr>
          </w:p>
        </w:tc>
        <w:tc>
          <w:tcPr>
            <w:tcW w:w="778" w:type="dxa"/>
            <w:vAlign w:val="center"/>
          </w:tcPr>
          <w:p w14:paraId="22A6116A" w14:textId="77777777" w:rsidR="00710787" w:rsidRDefault="00710787">
            <w:pPr>
              <w:pStyle w:val="ConsPlusNormal"/>
            </w:pPr>
          </w:p>
        </w:tc>
        <w:tc>
          <w:tcPr>
            <w:tcW w:w="1310" w:type="dxa"/>
            <w:vAlign w:val="center"/>
          </w:tcPr>
          <w:p w14:paraId="57F6D1F8" w14:textId="77777777" w:rsidR="00710787" w:rsidRDefault="00710787">
            <w:pPr>
              <w:pStyle w:val="ConsPlusNormal"/>
            </w:pPr>
          </w:p>
        </w:tc>
        <w:tc>
          <w:tcPr>
            <w:tcW w:w="1138" w:type="dxa"/>
            <w:vAlign w:val="center"/>
          </w:tcPr>
          <w:p w14:paraId="32E1F55B" w14:textId="77777777" w:rsidR="00710787" w:rsidRDefault="00710787">
            <w:pPr>
              <w:pStyle w:val="ConsPlusNormal"/>
            </w:pPr>
          </w:p>
        </w:tc>
        <w:tc>
          <w:tcPr>
            <w:tcW w:w="1363" w:type="dxa"/>
            <w:vAlign w:val="center"/>
          </w:tcPr>
          <w:p w14:paraId="218E6ADE" w14:textId="77777777" w:rsidR="00710787" w:rsidRDefault="00710787">
            <w:pPr>
              <w:pStyle w:val="ConsPlusNormal"/>
            </w:pPr>
          </w:p>
        </w:tc>
        <w:tc>
          <w:tcPr>
            <w:tcW w:w="1070" w:type="dxa"/>
            <w:vAlign w:val="center"/>
          </w:tcPr>
          <w:p w14:paraId="6FA69313" w14:textId="77777777" w:rsidR="00710787" w:rsidRDefault="00710787">
            <w:pPr>
              <w:pStyle w:val="ConsPlusNormal"/>
            </w:pPr>
          </w:p>
        </w:tc>
        <w:tc>
          <w:tcPr>
            <w:tcW w:w="1267" w:type="dxa"/>
            <w:vAlign w:val="center"/>
          </w:tcPr>
          <w:p w14:paraId="6465243B" w14:textId="77777777" w:rsidR="00710787" w:rsidRDefault="00710787">
            <w:pPr>
              <w:pStyle w:val="ConsPlusNormal"/>
            </w:pPr>
          </w:p>
        </w:tc>
        <w:tc>
          <w:tcPr>
            <w:tcW w:w="1118" w:type="dxa"/>
            <w:vAlign w:val="center"/>
          </w:tcPr>
          <w:p w14:paraId="172BCDAB" w14:textId="77777777" w:rsidR="00710787" w:rsidRDefault="00710787">
            <w:pPr>
              <w:pStyle w:val="ConsPlusNormal"/>
            </w:pPr>
          </w:p>
        </w:tc>
        <w:tc>
          <w:tcPr>
            <w:tcW w:w="1354" w:type="dxa"/>
            <w:vAlign w:val="center"/>
          </w:tcPr>
          <w:p w14:paraId="067DD19F" w14:textId="77777777" w:rsidR="00710787" w:rsidRDefault="00710787">
            <w:pPr>
              <w:pStyle w:val="ConsPlusNormal"/>
            </w:pPr>
          </w:p>
        </w:tc>
        <w:tc>
          <w:tcPr>
            <w:tcW w:w="1258" w:type="dxa"/>
            <w:vAlign w:val="center"/>
          </w:tcPr>
          <w:p w14:paraId="23DF7297" w14:textId="77777777" w:rsidR="00710787" w:rsidRDefault="00710787">
            <w:pPr>
              <w:pStyle w:val="ConsPlusNormal"/>
            </w:pPr>
          </w:p>
        </w:tc>
        <w:tc>
          <w:tcPr>
            <w:tcW w:w="1334" w:type="dxa"/>
            <w:vAlign w:val="center"/>
          </w:tcPr>
          <w:p w14:paraId="4E3BDCAD" w14:textId="77777777" w:rsidR="00710787" w:rsidRDefault="00710787">
            <w:pPr>
              <w:pStyle w:val="ConsPlusNormal"/>
            </w:pPr>
          </w:p>
        </w:tc>
      </w:tr>
      <w:tr w:rsidR="00710787" w14:paraId="35D058DB" w14:textId="77777777">
        <w:tc>
          <w:tcPr>
            <w:tcW w:w="0" w:type="auto"/>
            <w:vMerge/>
          </w:tcPr>
          <w:p w14:paraId="7E124454" w14:textId="77777777" w:rsidR="00710787" w:rsidRDefault="00710787">
            <w:pPr>
              <w:pStyle w:val="ConsPlusNormal"/>
            </w:pPr>
          </w:p>
        </w:tc>
        <w:tc>
          <w:tcPr>
            <w:tcW w:w="0" w:type="auto"/>
            <w:vMerge/>
          </w:tcPr>
          <w:p w14:paraId="1DD43D62" w14:textId="77777777" w:rsidR="00710787" w:rsidRDefault="00710787">
            <w:pPr>
              <w:pStyle w:val="ConsPlusNormal"/>
            </w:pPr>
          </w:p>
        </w:tc>
        <w:tc>
          <w:tcPr>
            <w:tcW w:w="869" w:type="dxa"/>
            <w:vAlign w:val="center"/>
          </w:tcPr>
          <w:p w14:paraId="72439D9C" w14:textId="77777777" w:rsidR="00710787" w:rsidRDefault="00710787">
            <w:pPr>
              <w:pStyle w:val="ConsPlusNormal"/>
              <w:jc w:val="center"/>
            </w:pPr>
            <w:r>
              <w:t>МВА</w:t>
            </w:r>
          </w:p>
        </w:tc>
        <w:tc>
          <w:tcPr>
            <w:tcW w:w="749" w:type="dxa"/>
            <w:vAlign w:val="center"/>
          </w:tcPr>
          <w:p w14:paraId="27024EAD" w14:textId="77777777" w:rsidR="00710787" w:rsidRDefault="00710787">
            <w:pPr>
              <w:pStyle w:val="ConsPlusNormal"/>
            </w:pPr>
          </w:p>
        </w:tc>
        <w:tc>
          <w:tcPr>
            <w:tcW w:w="768" w:type="dxa"/>
            <w:vAlign w:val="center"/>
          </w:tcPr>
          <w:p w14:paraId="1E9116FF" w14:textId="77777777" w:rsidR="00710787" w:rsidRDefault="00710787">
            <w:pPr>
              <w:pStyle w:val="ConsPlusNormal"/>
            </w:pPr>
          </w:p>
        </w:tc>
        <w:tc>
          <w:tcPr>
            <w:tcW w:w="778" w:type="dxa"/>
            <w:vAlign w:val="center"/>
          </w:tcPr>
          <w:p w14:paraId="3F2BE770" w14:textId="77777777" w:rsidR="00710787" w:rsidRDefault="00710787">
            <w:pPr>
              <w:pStyle w:val="ConsPlusNormal"/>
            </w:pPr>
          </w:p>
        </w:tc>
        <w:tc>
          <w:tcPr>
            <w:tcW w:w="1310" w:type="dxa"/>
            <w:vAlign w:val="center"/>
          </w:tcPr>
          <w:p w14:paraId="125A9360" w14:textId="77777777" w:rsidR="00710787" w:rsidRDefault="00710787">
            <w:pPr>
              <w:pStyle w:val="ConsPlusNormal"/>
            </w:pPr>
          </w:p>
        </w:tc>
        <w:tc>
          <w:tcPr>
            <w:tcW w:w="1138" w:type="dxa"/>
            <w:vAlign w:val="center"/>
          </w:tcPr>
          <w:p w14:paraId="37D47BA1" w14:textId="77777777" w:rsidR="00710787" w:rsidRDefault="00710787">
            <w:pPr>
              <w:pStyle w:val="ConsPlusNormal"/>
            </w:pPr>
          </w:p>
        </w:tc>
        <w:tc>
          <w:tcPr>
            <w:tcW w:w="1363" w:type="dxa"/>
            <w:vAlign w:val="center"/>
          </w:tcPr>
          <w:p w14:paraId="6D979A57" w14:textId="77777777" w:rsidR="00710787" w:rsidRDefault="00710787">
            <w:pPr>
              <w:pStyle w:val="ConsPlusNormal"/>
            </w:pPr>
          </w:p>
        </w:tc>
        <w:tc>
          <w:tcPr>
            <w:tcW w:w="1070" w:type="dxa"/>
            <w:vAlign w:val="center"/>
          </w:tcPr>
          <w:p w14:paraId="6C08E70D" w14:textId="77777777" w:rsidR="00710787" w:rsidRDefault="00710787">
            <w:pPr>
              <w:pStyle w:val="ConsPlusNormal"/>
            </w:pPr>
          </w:p>
        </w:tc>
        <w:tc>
          <w:tcPr>
            <w:tcW w:w="1267" w:type="dxa"/>
            <w:vAlign w:val="center"/>
          </w:tcPr>
          <w:p w14:paraId="2C94C9D8" w14:textId="77777777" w:rsidR="00710787" w:rsidRDefault="00710787">
            <w:pPr>
              <w:pStyle w:val="ConsPlusNormal"/>
            </w:pPr>
          </w:p>
        </w:tc>
        <w:tc>
          <w:tcPr>
            <w:tcW w:w="1118" w:type="dxa"/>
            <w:vAlign w:val="center"/>
          </w:tcPr>
          <w:p w14:paraId="63104180" w14:textId="77777777" w:rsidR="00710787" w:rsidRDefault="00710787">
            <w:pPr>
              <w:pStyle w:val="ConsPlusNormal"/>
            </w:pPr>
          </w:p>
        </w:tc>
        <w:tc>
          <w:tcPr>
            <w:tcW w:w="1354" w:type="dxa"/>
            <w:vAlign w:val="center"/>
          </w:tcPr>
          <w:p w14:paraId="01ADCA22" w14:textId="77777777" w:rsidR="00710787" w:rsidRDefault="00710787">
            <w:pPr>
              <w:pStyle w:val="ConsPlusNormal"/>
            </w:pPr>
          </w:p>
        </w:tc>
        <w:tc>
          <w:tcPr>
            <w:tcW w:w="1258" w:type="dxa"/>
            <w:vAlign w:val="center"/>
          </w:tcPr>
          <w:p w14:paraId="03302CC8" w14:textId="77777777" w:rsidR="00710787" w:rsidRDefault="00710787">
            <w:pPr>
              <w:pStyle w:val="ConsPlusNormal"/>
            </w:pPr>
          </w:p>
        </w:tc>
        <w:tc>
          <w:tcPr>
            <w:tcW w:w="1334" w:type="dxa"/>
            <w:vAlign w:val="center"/>
          </w:tcPr>
          <w:p w14:paraId="6A32B180" w14:textId="77777777" w:rsidR="00710787" w:rsidRDefault="00710787">
            <w:pPr>
              <w:pStyle w:val="ConsPlusNormal"/>
            </w:pPr>
          </w:p>
        </w:tc>
      </w:tr>
      <w:tr w:rsidR="00710787" w14:paraId="4D13076C" w14:textId="77777777">
        <w:tc>
          <w:tcPr>
            <w:tcW w:w="0" w:type="auto"/>
            <w:vMerge/>
          </w:tcPr>
          <w:p w14:paraId="14EDA832" w14:textId="77777777" w:rsidR="00710787" w:rsidRDefault="00710787">
            <w:pPr>
              <w:pStyle w:val="ConsPlusNormal"/>
            </w:pPr>
          </w:p>
        </w:tc>
        <w:tc>
          <w:tcPr>
            <w:tcW w:w="0" w:type="auto"/>
            <w:vMerge/>
          </w:tcPr>
          <w:p w14:paraId="7C5A4972" w14:textId="77777777" w:rsidR="00710787" w:rsidRDefault="00710787">
            <w:pPr>
              <w:pStyle w:val="ConsPlusNormal"/>
            </w:pPr>
          </w:p>
        </w:tc>
        <w:tc>
          <w:tcPr>
            <w:tcW w:w="869" w:type="dxa"/>
            <w:vAlign w:val="center"/>
          </w:tcPr>
          <w:p w14:paraId="2EC09EF7" w14:textId="77777777" w:rsidR="00710787" w:rsidRDefault="00710787">
            <w:pPr>
              <w:pStyle w:val="ConsPlusNormal"/>
              <w:jc w:val="center"/>
            </w:pPr>
            <w:r>
              <w:t>км</w:t>
            </w:r>
          </w:p>
        </w:tc>
        <w:tc>
          <w:tcPr>
            <w:tcW w:w="749" w:type="dxa"/>
            <w:vAlign w:val="center"/>
          </w:tcPr>
          <w:p w14:paraId="2E9F29A5" w14:textId="77777777" w:rsidR="00710787" w:rsidRDefault="00710787">
            <w:pPr>
              <w:pStyle w:val="ConsPlusNormal"/>
            </w:pPr>
          </w:p>
        </w:tc>
        <w:tc>
          <w:tcPr>
            <w:tcW w:w="768" w:type="dxa"/>
            <w:vAlign w:val="center"/>
          </w:tcPr>
          <w:p w14:paraId="2B0D7676" w14:textId="77777777" w:rsidR="00710787" w:rsidRDefault="00710787">
            <w:pPr>
              <w:pStyle w:val="ConsPlusNormal"/>
            </w:pPr>
          </w:p>
        </w:tc>
        <w:tc>
          <w:tcPr>
            <w:tcW w:w="778" w:type="dxa"/>
            <w:vAlign w:val="center"/>
          </w:tcPr>
          <w:p w14:paraId="3E864656" w14:textId="77777777" w:rsidR="00710787" w:rsidRDefault="00710787">
            <w:pPr>
              <w:pStyle w:val="ConsPlusNormal"/>
            </w:pPr>
          </w:p>
        </w:tc>
        <w:tc>
          <w:tcPr>
            <w:tcW w:w="1310" w:type="dxa"/>
            <w:vAlign w:val="center"/>
          </w:tcPr>
          <w:p w14:paraId="4045374B" w14:textId="77777777" w:rsidR="00710787" w:rsidRDefault="00710787">
            <w:pPr>
              <w:pStyle w:val="ConsPlusNormal"/>
            </w:pPr>
          </w:p>
        </w:tc>
        <w:tc>
          <w:tcPr>
            <w:tcW w:w="1138" w:type="dxa"/>
            <w:vAlign w:val="center"/>
          </w:tcPr>
          <w:p w14:paraId="3A672139" w14:textId="77777777" w:rsidR="00710787" w:rsidRDefault="00710787">
            <w:pPr>
              <w:pStyle w:val="ConsPlusNormal"/>
            </w:pPr>
          </w:p>
        </w:tc>
        <w:tc>
          <w:tcPr>
            <w:tcW w:w="1363" w:type="dxa"/>
            <w:vAlign w:val="center"/>
          </w:tcPr>
          <w:p w14:paraId="21724D8B" w14:textId="77777777" w:rsidR="00710787" w:rsidRDefault="00710787">
            <w:pPr>
              <w:pStyle w:val="ConsPlusNormal"/>
            </w:pPr>
          </w:p>
        </w:tc>
        <w:tc>
          <w:tcPr>
            <w:tcW w:w="1070" w:type="dxa"/>
            <w:vAlign w:val="center"/>
          </w:tcPr>
          <w:p w14:paraId="39158C10" w14:textId="77777777" w:rsidR="00710787" w:rsidRDefault="00710787">
            <w:pPr>
              <w:pStyle w:val="ConsPlusNormal"/>
            </w:pPr>
          </w:p>
        </w:tc>
        <w:tc>
          <w:tcPr>
            <w:tcW w:w="1267" w:type="dxa"/>
            <w:vAlign w:val="center"/>
          </w:tcPr>
          <w:p w14:paraId="0AAB0EFE" w14:textId="77777777" w:rsidR="00710787" w:rsidRDefault="00710787">
            <w:pPr>
              <w:pStyle w:val="ConsPlusNormal"/>
            </w:pPr>
          </w:p>
        </w:tc>
        <w:tc>
          <w:tcPr>
            <w:tcW w:w="1118" w:type="dxa"/>
            <w:vAlign w:val="center"/>
          </w:tcPr>
          <w:p w14:paraId="5F6ADD32" w14:textId="77777777" w:rsidR="00710787" w:rsidRDefault="00710787">
            <w:pPr>
              <w:pStyle w:val="ConsPlusNormal"/>
            </w:pPr>
          </w:p>
        </w:tc>
        <w:tc>
          <w:tcPr>
            <w:tcW w:w="1354" w:type="dxa"/>
            <w:vAlign w:val="center"/>
          </w:tcPr>
          <w:p w14:paraId="21B4A67A" w14:textId="77777777" w:rsidR="00710787" w:rsidRDefault="00710787">
            <w:pPr>
              <w:pStyle w:val="ConsPlusNormal"/>
            </w:pPr>
          </w:p>
        </w:tc>
        <w:tc>
          <w:tcPr>
            <w:tcW w:w="1258" w:type="dxa"/>
            <w:vAlign w:val="center"/>
          </w:tcPr>
          <w:p w14:paraId="2A634B99" w14:textId="77777777" w:rsidR="00710787" w:rsidRDefault="00710787">
            <w:pPr>
              <w:pStyle w:val="ConsPlusNormal"/>
            </w:pPr>
          </w:p>
        </w:tc>
        <w:tc>
          <w:tcPr>
            <w:tcW w:w="1334" w:type="dxa"/>
            <w:vAlign w:val="center"/>
          </w:tcPr>
          <w:p w14:paraId="3E57E5AE" w14:textId="77777777" w:rsidR="00710787" w:rsidRDefault="00710787">
            <w:pPr>
              <w:pStyle w:val="ConsPlusNormal"/>
            </w:pPr>
          </w:p>
        </w:tc>
      </w:tr>
      <w:tr w:rsidR="00710787" w14:paraId="060B111A" w14:textId="77777777">
        <w:tc>
          <w:tcPr>
            <w:tcW w:w="0" w:type="auto"/>
            <w:vMerge/>
          </w:tcPr>
          <w:p w14:paraId="6E109173" w14:textId="77777777" w:rsidR="00710787" w:rsidRDefault="00710787">
            <w:pPr>
              <w:pStyle w:val="ConsPlusNormal"/>
            </w:pPr>
          </w:p>
        </w:tc>
        <w:tc>
          <w:tcPr>
            <w:tcW w:w="0" w:type="auto"/>
            <w:vMerge/>
          </w:tcPr>
          <w:p w14:paraId="0CA8D31B" w14:textId="77777777" w:rsidR="00710787" w:rsidRDefault="00710787">
            <w:pPr>
              <w:pStyle w:val="ConsPlusNormal"/>
            </w:pPr>
          </w:p>
        </w:tc>
        <w:tc>
          <w:tcPr>
            <w:tcW w:w="869" w:type="dxa"/>
            <w:vAlign w:val="center"/>
          </w:tcPr>
          <w:p w14:paraId="43B75CB2"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6C6BE0BE" w14:textId="77777777" w:rsidR="00710787" w:rsidRDefault="00710787">
            <w:pPr>
              <w:pStyle w:val="ConsPlusNormal"/>
            </w:pPr>
          </w:p>
        </w:tc>
        <w:tc>
          <w:tcPr>
            <w:tcW w:w="768" w:type="dxa"/>
            <w:vAlign w:val="center"/>
          </w:tcPr>
          <w:p w14:paraId="0199CF31" w14:textId="77777777" w:rsidR="00710787" w:rsidRDefault="00710787">
            <w:pPr>
              <w:pStyle w:val="ConsPlusNormal"/>
            </w:pPr>
          </w:p>
        </w:tc>
        <w:tc>
          <w:tcPr>
            <w:tcW w:w="778" w:type="dxa"/>
            <w:vAlign w:val="center"/>
          </w:tcPr>
          <w:p w14:paraId="04AE2927" w14:textId="77777777" w:rsidR="00710787" w:rsidRDefault="00710787">
            <w:pPr>
              <w:pStyle w:val="ConsPlusNormal"/>
            </w:pPr>
          </w:p>
        </w:tc>
        <w:tc>
          <w:tcPr>
            <w:tcW w:w="1310" w:type="dxa"/>
            <w:vAlign w:val="center"/>
          </w:tcPr>
          <w:p w14:paraId="286D5FF0" w14:textId="77777777" w:rsidR="00710787" w:rsidRDefault="00710787">
            <w:pPr>
              <w:pStyle w:val="ConsPlusNormal"/>
            </w:pPr>
          </w:p>
        </w:tc>
        <w:tc>
          <w:tcPr>
            <w:tcW w:w="1138" w:type="dxa"/>
            <w:vAlign w:val="center"/>
          </w:tcPr>
          <w:p w14:paraId="070643F4" w14:textId="77777777" w:rsidR="00710787" w:rsidRDefault="00710787">
            <w:pPr>
              <w:pStyle w:val="ConsPlusNormal"/>
            </w:pPr>
          </w:p>
        </w:tc>
        <w:tc>
          <w:tcPr>
            <w:tcW w:w="1363" w:type="dxa"/>
            <w:vAlign w:val="center"/>
          </w:tcPr>
          <w:p w14:paraId="16699FF4" w14:textId="77777777" w:rsidR="00710787" w:rsidRDefault="00710787">
            <w:pPr>
              <w:pStyle w:val="ConsPlusNormal"/>
            </w:pPr>
          </w:p>
        </w:tc>
        <w:tc>
          <w:tcPr>
            <w:tcW w:w="1070" w:type="dxa"/>
            <w:vAlign w:val="center"/>
          </w:tcPr>
          <w:p w14:paraId="6D2A073A" w14:textId="77777777" w:rsidR="00710787" w:rsidRDefault="00710787">
            <w:pPr>
              <w:pStyle w:val="ConsPlusNormal"/>
            </w:pPr>
          </w:p>
        </w:tc>
        <w:tc>
          <w:tcPr>
            <w:tcW w:w="1267" w:type="dxa"/>
            <w:vAlign w:val="center"/>
          </w:tcPr>
          <w:p w14:paraId="00642B61" w14:textId="77777777" w:rsidR="00710787" w:rsidRDefault="00710787">
            <w:pPr>
              <w:pStyle w:val="ConsPlusNormal"/>
            </w:pPr>
          </w:p>
        </w:tc>
        <w:tc>
          <w:tcPr>
            <w:tcW w:w="1118" w:type="dxa"/>
            <w:vAlign w:val="center"/>
          </w:tcPr>
          <w:p w14:paraId="1DE0E84E" w14:textId="77777777" w:rsidR="00710787" w:rsidRDefault="00710787">
            <w:pPr>
              <w:pStyle w:val="ConsPlusNormal"/>
            </w:pPr>
          </w:p>
        </w:tc>
        <w:tc>
          <w:tcPr>
            <w:tcW w:w="1354" w:type="dxa"/>
            <w:vAlign w:val="center"/>
          </w:tcPr>
          <w:p w14:paraId="583CB76D" w14:textId="77777777" w:rsidR="00710787" w:rsidRDefault="00710787">
            <w:pPr>
              <w:pStyle w:val="ConsPlusNormal"/>
            </w:pPr>
          </w:p>
        </w:tc>
        <w:tc>
          <w:tcPr>
            <w:tcW w:w="1258" w:type="dxa"/>
            <w:vAlign w:val="center"/>
          </w:tcPr>
          <w:p w14:paraId="2C55B694" w14:textId="77777777" w:rsidR="00710787" w:rsidRDefault="00710787">
            <w:pPr>
              <w:pStyle w:val="ConsPlusNormal"/>
            </w:pPr>
          </w:p>
        </w:tc>
        <w:tc>
          <w:tcPr>
            <w:tcW w:w="1334" w:type="dxa"/>
            <w:vAlign w:val="center"/>
          </w:tcPr>
          <w:p w14:paraId="6F4A0768" w14:textId="77777777" w:rsidR="00710787" w:rsidRDefault="00710787">
            <w:pPr>
              <w:pStyle w:val="ConsPlusNormal"/>
            </w:pPr>
          </w:p>
        </w:tc>
      </w:tr>
      <w:tr w:rsidR="00710787" w14:paraId="5C8C3364" w14:textId="77777777">
        <w:tc>
          <w:tcPr>
            <w:tcW w:w="859" w:type="dxa"/>
            <w:vMerge w:val="restart"/>
            <w:vAlign w:val="center"/>
          </w:tcPr>
          <w:p w14:paraId="719BD0B5" w14:textId="77777777" w:rsidR="00710787" w:rsidRDefault="00710787">
            <w:pPr>
              <w:pStyle w:val="ConsPlusNormal"/>
              <w:jc w:val="center"/>
            </w:pPr>
            <w:r>
              <w:t>1.2.5.3</w:t>
            </w:r>
          </w:p>
        </w:tc>
        <w:tc>
          <w:tcPr>
            <w:tcW w:w="2890" w:type="dxa"/>
            <w:vMerge w:val="restart"/>
            <w:vAlign w:val="center"/>
          </w:tcPr>
          <w:p w14:paraId="01A2ADCA" w14:textId="77777777" w:rsidR="00710787" w:rsidRDefault="00710787">
            <w:pPr>
              <w:pStyle w:val="ConsPlusNormal"/>
              <w:ind w:firstLine="283"/>
            </w:pPr>
            <w:r>
              <w:t>в том числе только с новым строительством объектов электросетевого хозяйства</w:t>
            </w:r>
          </w:p>
        </w:tc>
        <w:tc>
          <w:tcPr>
            <w:tcW w:w="869" w:type="dxa"/>
            <w:vAlign w:val="center"/>
          </w:tcPr>
          <w:p w14:paraId="58F1BF93" w14:textId="77777777" w:rsidR="00710787" w:rsidRDefault="00710787">
            <w:pPr>
              <w:pStyle w:val="ConsPlusNormal"/>
              <w:jc w:val="center"/>
            </w:pPr>
            <w:r>
              <w:t>МВт</w:t>
            </w:r>
          </w:p>
        </w:tc>
        <w:tc>
          <w:tcPr>
            <w:tcW w:w="749" w:type="dxa"/>
            <w:vAlign w:val="center"/>
          </w:tcPr>
          <w:p w14:paraId="4D4F5626" w14:textId="77777777" w:rsidR="00710787" w:rsidRDefault="00710787">
            <w:pPr>
              <w:pStyle w:val="ConsPlusNormal"/>
            </w:pPr>
          </w:p>
        </w:tc>
        <w:tc>
          <w:tcPr>
            <w:tcW w:w="768" w:type="dxa"/>
            <w:vAlign w:val="center"/>
          </w:tcPr>
          <w:p w14:paraId="77A8DCBF" w14:textId="77777777" w:rsidR="00710787" w:rsidRDefault="00710787">
            <w:pPr>
              <w:pStyle w:val="ConsPlusNormal"/>
            </w:pPr>
          </w:p>
        </w:tc>
        <w:tc>
          <w:tcPr>
            <w:tcW w:w="778" w:type="dxa"/>
            <w:vAlign w:val="center"/>
          </w:tcPr>
          <w:p w14:paraId="24298FA3" w14:textId="77777777" w:rsidR="00710787" w:rsidRDefault="00710787">
            <w:pPr>
              <w:pStyle w:val="ConsPlusNormal"/>
            </w:pPr>
          </w:p>
        </w:tc>
        <w:tc>
          <w:tcPr>
            <w:tcW w:w="1310" w:type="dxa"/>
            <w:vAlign w:val="center"/>
          </w:tcPr>
          <w:p w14:paraId="69782A9E" w14:textId="77777777" w:rsidR="00710787" w:rsidRDefault="00710787">
            <w:pPr>
              <w:pStyle w:val="ConsPlusNormal"/>
            </w:pPr>
          </w:p>
        </w:tc>
        <w:tc>
          <w:tcPr>
            <w:tcW w:w="1138" w:type="dxa"/>
            <w:vAlign w:val="center"/>
          </w:tcPr>
          <w:p w14:paraId="4207D766" w14:textId="77777777" w:rsidR="00710787" w:rsidRDefault="00710787">
            <w:pPr>
              <w:pStyle w:val="ConsPlusNormal"/>
            </w:pPr>
          </w:p>
        </w:tc>
        <w:tc>
          <w:tcPr>
            <w:tcW w:w="1363" w:type="dxa"/>
            <w:vAlign w:val="center"/>
          </w:tcPr>
          <w:p w14:paraId="41DF4264" w14:textId="77777777" w:rsidR="00710787" w:rsidRDefault="00710787">
            <w:pPr>
              <w:pStyle w:val="ConsPlusNormal"/>
            </w:pPr>
          </w:p>
        </w:tc>
        <w:tc>
          <w:tcPr>
            <w:tcW w:w="1070" w:type="dxa"/>
            <w:vAlign w:val="center"/>
          </w:tcPr>
          <w:p w14:paraId="2D02C41B" w14:textId="77777777" w:rsidR="00710787" w:rsidRDefault="00710787">
            <w:pPr>
              <w:pStyle w:val="ConsPlusNormal"/>
            </w:pPr>
          </w:p>
        </w:tc>
        <w:tc>
          <w:tcPr>
            <w:tcW w:w="1267" w:type="dxa"/>
            <w:vAlign w:val="center"/>
          </w:tcPr>
          <w:p w14:paraId="5E2A081D" w14:textId="77777777" w:rsidR="00710787" w:rsidRDefault="00710787">
            <w:pPr>
              <w:pStyle w:val="ConsPlusNormal"/>
            </w:pPr>
          </w:p>
        </w:tc>
        <w:tc>
          <w:tcPr>
            <w:tcW w:w="1118" w:type="dxa"/>
            <w:vAlign w:val="center"/>
          </w:tcPr>
          <w:p w14:paraId="0D86253E" w14:textId="77777777" w:rsidR="00710787" w:rsidRDefault="00710787">
            <w:pPr>
              <w:pStyle w:val="ConsPlusNormal"/>
            </w:pPr>
          </w:p>
        </w:tc>
        <w:tc>
          <w:tcPr>
            <w:tcW w:w="1354" w:type="dxa"/>
            <w:vAlign w:val="center"/>
          </w:tcPr>
          <w:p w14:paraId="6E4F73CB" w14:textId="77777777" w:rsidR="00710787" w:rsidRDefault="00710787">
            <w:pPr>
              <w:pStyle w:val="ConsPlusNormal"/>
            </w:pPr>
          </w:p>
        </w:tc>
        <w:tc>
          <w:tcPr>
            <w:tcW w:w="1258" w:type="dxa"/>
            <w:vAlign w:val="center"/>
          </w:tcPr>
          <w:p w14:paraId="791A1C64" w14:textId="77777777" w:rsidR="00710787" w:rsidRDefault="00710787">
            <w:pPr>
              <w:pStyle w:val="ConsPlusNormal"/>
            </w:pPr>
          </w:p>
        </w:tc>
        <w:tc>
          <w:tcPr>
            <w:tcW w:w="1334" w:type="dxa"/>
            <w:vAlign w:val="center"/>
          </w:tcPr>
          <w:p w14:paraId="79C02D06" w14:textId="77777777" w:rsidR="00710787" w:rsidRDefault="00710787">
            <w:pPr>
              <w:pStyle w:val="ConsPlusNormal"/>
            </w:pPr>
          </w:p>
        </w:tc>
      </w:tr>
      <w:tr w:rsidR="00710787" w14:paraId="4FC5E18D" w14:textId="77777777">
        <w:tc>
          <w:tcPr>
            <w:tcW w:w="0" w:type="auto"/>
            <w:vMerge/>
          </w:tcPr>
          <w:p w14:paraId="099C790B" w14:textId="77777777" w:rsidR="00710787" w:rsidRDefault="00710787">
            <w:pPr>
              <w:pStyle w:val="ConsPlusNormal"/>
            </w:pPr>
          </w:p>
        </w:tc>
        <w:tc>
          <w:tcPr>
            <w:tcW w:w="0" w:type="auto"/>
            <w:vMerge/>
          </w:tcPr>
          <w:p w14:paraId="52DC5C2F" w14:textId="77777777" w:rsidR="00710787" w:rsidRDefault="00710787">
            <w:pPr>
              <w:pStyle w:val="ConsPlusNormal"/>
            </w:pPr>
          </w:p>
        </w:tc>
        <w:tc>
          <w:tcPr>
            <w:tcW w:w="869" w:type="dxa"/>
            <w:vAlign w:val="center"/>
          </w:tcPr>
          <w:p w14:paraId="6AC951F6" w14:textId="77777777" w:rsidR="00710787" w:rsidRDefault="00710787">
            <w:pPr>
              <w:pStyle w:val="ConsPlusNormal"/>
              <w:jc w:val="center"/>
            </w:pPr>
            <w:r>
              <w:t>МВА</w:t>
            </w:r>
          </w:p>
        </w:tc>
        <w:tc>
          <w:tcPr>
            <w:tcW w:w="749" w:type="dxa"/>
            <w:vAlign w:val="center"/>
          </w:tcPr>
          <w:p w14:paraId="485A30DE" w14:textId="77777777" w:rsidR="00710787" w:rsidRDefault="00710787">
            <w:pPr>
              <w:pStyle w:val="ConsPlusNormal"/>
            </w:pPr>
          </w:p>
        </w:tc>
        <w:tc>
          <w:tcPr>
            <w:tcW w:w="768" w:type="dxa"/>
            <w:vAlign w:val="center"/>
          </w:tcPr>
          <w:p w14:paraId="4711A112" w14:textId="77777777" w:rsidR="00710787" w:rsidRDefault="00710787">
            <w:pPr>
              <w:pStyle w:val="ConsPlusNormal"/>
            </w:pPr>
          </w:p>
        </w:tc>
        <w:tc>
          <w:tcPr>
            <w:tcW w:w="778" w:type="dxa"/>
            <w:vAlign w:val="center"/>
          </w:tcPr>
          <w:p w14:paraId="0A5D0303" w14:textId="77777777" w:rsidR="00710787" w:rsidRDefault="00710787">
            <w:pPr>
              <w:pStyle w:val="ConsPlusNormal"/>
            </w:pPr>
          </w:p>
        </w:tc>
        <w:tc>
          <w:tcPr>
            <w:tcW w:w="1310" w:type="dxa"/>
            <w:vAlign w:val="center"/>
          </w:tcPr>
          <w:p w14:paraId="2D494AE7" w14:textId="77777777" w:rsidR="00710787" w:rsidRDefault="00710787">
            <w:pPr>
              <w:pStyle w:val="ConsPlusNormal"/>
            </w:pPr>
          </w:p>
        </w:tc>
        <w:tc>
          <w:tcPr>
            <w:tcW w:w="1138" w:type="dxa"/>
            <w:vAlign w:val="center"/>
          </w:tcPr>
          <w:p w14:paraId="6FCB5E53" w14:textId="77777777" w:rsidR="00710787" w:rsidRDefault="00710787">
            <w:pPr>
              <w:pStyle w:val="ConsPlusNormal"/>
            </w:pPr>
          </w:p>
        </w:tc>
        <w:tc>
          <w:tcPr>
            <w:tcW w:w="1363" w:type="dxa"/>
            <w:vAlign w:val="center"/>
          </w:tcPr>
          <w:p w14:paraId="67EE9142" w14:textId="77777777" w:rsidR="00710787" w:rsidRDefault="00710787">
            <w:pPr>
              <w:pStyle w:val="ConsPlusNormal"/>
            </w:pPr>
          </w:p>
        </w:tc>
        <w:tc>
          <w:tcPr>
            <w:tcW w:w="1070" w:type="dxa"/>
            <w:vAlign w:val="center"/>
          </w:tcPr>
          <w:p w14:paraId="46477B99" w14:textId="77777777" w:rsidR="00710787" w:rsidRDefault="00710787">
            <w:pPr>
              <w:pStyle w:val="ConsPlusNormal"/>
            </w:pPr>
          </w:p>
        </w:tc>
        <w:tc>
          <w:tcPr>
            <w:tcW w:w="1267" w:type="dxa"/>
            <w:vAlign w:val="center"/>
          </w:tcPr>
          <w:p w14:paraId="3F5D88A1" w14:textId="77777777" w:rsidR="00710787" w:rsidRDefault="00710787">
            <w:pPr>
              <w:pStyle w:val="ConsPlusNormal"/>
            </w:pPr>
          </w:p>
        </w:tc>
        <w:tc>
          <w:tcPr>
            <w:tcW w:w="1118" w:type="dxa"/>
            <w:vAlign w:val="center"/>
          </w:tcPr>
          <w:p w14:paraId="024F5F7C" w14:textId="77777777" w:rsidR="00710787" w:rsidRDefault="00710787">
            <w:pPr>
              <w:pStyle w:val="ConsPlusNormal"/>
            </w:pPr>
          </w:p>
        </w:tc>
        <w:tc>
          <w:tcPr>
            <w:tcW w:w="1354" w:type="dxa"/>
            <w:vAlign w:val="center"/>
          </w:tcPr>
          <w:p w14:paraId="3A0EC71A" w14:textId="77777777" w:rsidR="00710787" w:rsidRDefault="00710787">
            <w:pPr>
              <w:pStyle w:val="ConsPlusNormal"/>
            </w:pPr>
          </w:p>
        </w:tc>
        <w:tc>
          <w:tcPr>
            <w:tcW w:w="1258" w:type="dxa"/>
            <w:vAlign w:val="center"/>
          </w:tcPr>
          <w:p w14:paraId="63F90CFB" w14:textId="77777777" w:rsidR="00710787" w:rsidRDefault="00710787">
            <w:pPr>
              <w:pStyle w:val="ConsPlusNormal"/>
            </w:pPr>
          </w:p>
        </w:tc>
        <w:tc>
          <w:tcPr>
            <w:tcW w:w="1334" w:type="dxa"/>
            <w:vAlign w:val="center"/>
          </w:tcPr>
          <w:p w14:paraId="6473F689" w14:textId="77777777" w:rsidR="00710787" w:rsidRDefault="00710787">
            <w:pPr>
              <w:pStyle w:val="ConsPlusNormal"/>
            </w:pPr>
          </w:p>
        </w:tc>
      </w:tr>
      <w:tr w:rsidR="00710787" w14:paraId="02936144" w14:textId="77777777">
        <w:tc>
          <w:tcPr>
            <w:tcW w:w="0" w:type="auto"/>
            <w:vMerge/>
          </w:tcPr>
          <w:p w14:paraId="756ABAC2" w14:textId="77777777" w:rsidR="00710787" w:rsidRDefault="00710787">
            <w:pPr>
              <w:pStyle w:val="ConsPlusNormal"/>
            </w:pPr>
          </w:p>
        </w:tc>
        <w:tc>
          <w:tcPr>
            <w:tcW w:w="0" w:type="auto"/>
            <w:vMerge/>
          </w:tcPr>
          <w:p w14:paraId="1A8B8AD5" w14:textId="77777777" w:rsidR="00710787" w:rsidRDefault="00710787">
            <w:pPr>
              <w:pStyle w:val="ConsPlusNormal"/>
            </w:pPr>
          </w:p>
        </w:tc>
        <w:tc>
          <w:tcPr>
            <w:tcW w:w="869" w:type="dxa"/>
            <w:vAlign w:val="center"/>
          </w:tcPr>
          <w:p w14:paraId="7659C5A6" w14:textId="77777777" w:rsidR="00710787" w:rsidRDefault="00710787">
            <w:pPr>
              <w:pStyle w:val="ConsPlusNormal"/>
              <w:jc w:val="center"/>
            </w:pPr>
            <w:r>
              <w:t>км</w:t>
            </w:r>
          </w:p>
        </w:tc>
        <w:tc>
          <w:tcPr>
            <w:tcW w:w="749" w:type="dxa"/>
            <w:vAlign w:val="center"/>
          </w:tcPr>
          <w:p w14:paraId="6D005AF3" w14:textId="77777777" w:rsidR="00710787" w:rsidRDefault="00710787">
            <w:pPr>
              <w:pStyle w:val="ConsPlusNormal"/>
            </w:pPr>
          </w:p>
        </w:tc>
        <w:tc>
          <w:tcPr>
            <w:tcW w:w="768" w:type="dxa"/>
            <w:vAlign w:val="center"/>
          </w:tcPr>
          <w:p w14:paraId="41AE20FA" w14:textId="77777777" w:rsidR="00710787" w:rsidRDefault="00710787">
            <w:pPr>
              <w:pStyle w:val="ConsPlusNormal"/>
            </w:pPr>
          </w:p>
        </w:tc>
        <w:tc>
          <w:tcPr>
            <w:tcW w:w="778" w:type="dxa"/>
            <w:vAlign w:val="center"/>
          </w:tcPr>
          <w:p w14:paraId="5033E4AC" w14:textId="77777777" w:rsidR="00710787" w:rsidRDefault="00710787">
            <w:pPr>
              <w:pStyle w:val="ConsPlusNormal"/>
            </w:pPr>
          </w:p>
        </w:tc>
        <w:tc>
          <w:tcPr>
            <w:tcW w:w="1310" w:type="dxa"/>
            <w:vAlign w:val="center"/>
          </w:tcPr>
          <w:p w14:paraId="71D869C1" w14:textId="77777777" w:rsidR="00710787" w:rsidRDefault="00710787">
            <w:pPr>
              <w:pStyle w:val="ConsPlusNormal"/>
            </w:pPr>
          </w:p>
        </w:tc>
        <w:tc>
          <w:tcPr>
            <w:tcW w:w="1138" w:type="dxa"/>
            <w:vAlign w:val="center"/>
          </w:tcPr>
          <w:p w14:paraId="165E1810" w14:textId="77777777" w:rsidR="00710787" w:rsidRDefault="00710787">
            <w:pPr>
              <w:pStyle w:val="ConsPlusNormal"/>
            </w:pPr>
          </w:p>
        </w:tc>
        <w:tc>
          <w:tcPr>
            <w:tcW w:w="1363" w:type="dxa"/>
            <w:vAlign w:val="center"/>
          </w:tcPr>
          <w:p w14:paraId="32CDD689" w14:textId="77777777" w:rsidR="00710787" w:rsidRDefault="00710787">
            <w:pPr>
              <w:pStyle w:val="ConsPlusNormal"/>
            </w:pPr>
          </w:p>
        </w:tc>
        <w:tc>
          <w:tcPr>
            <w:tcW w:w="1070" w:type="dxa"/>
            <w:vAlign w:val="center"/>
          </w:tcPr>
          <w:p w14:paraId="1DAC0C81" w14:textId="77777777" w:rsidR="00710787" w:rsidRDefault="00710787">
            <w:pPr>
              <w:pStyle w:val="ConsPlusNormal"/>
            </w:pPr>
          </w:p>
        </w:tc>
        <w:tc>
          <w:tcPr>
            <w:tcW w:w="1267" w:type="dxa"/>
            <w:vAlign w:val="center"/>
          </w:tcPr>
          <w:p w14:paraId="6C687652" w14:textId="77777777" w:rsidR="00710787" w:rsidRDefault="00710787">
            <w:pPr>
              <w:pStyle w:val="ConsPlusNormal"/>
            </w:pPr>
          </w:p>
        </w:tc>
        <w:tc>
          <w:tcPr>
            <w:tcW w:w="1118" w:type="dxa"/>
            <w:vAlign w:val="center"/>
          </w:tcPr>
          <w:p w14:paraId="7E90103C" w14:textId="77777777" w:rsidR="00710787" w:rsidRDefault="00710787">
            <w:pPr>
              <w:pStyle w:val="ConsPlusNormal"/>
            </w:pPr>
          </w:p>
        </w:tc>
        <w:tc>
          <w:tcPr>
            <w:tcW w:w="1354" w:type="dxa"/>
            <w:vAlign w:val="center"/>
          </w:tcPr>
          <w:p w14:paraId="77CBD617" w14:textId="77777777" w:rsidR="00710787" w:rsidRDefault="00710787">
            <w:pPr>
              <w:pStyle w:val="ConsPlusNormal"/>
            </w:pPr>
          </w:p>
        </w:tc>
        <w:tc>
          <w:tcPr>
            <w:tcW w:w="1258" w:type="dxa"/>
            <w:vAlign w:val="center"/>
          </w:tcPr>
          <w:p w14:paraId="61E119C7" w14:textId="77777777" w:rsidR="00710787" w:rsidRDefault="00710787">
            <w:pPr>
              <w:pStyle w:val="ConsPlusNormal"/>
            </w:pPr>
          </w:p>
        </w:tc>
        <w:tc>
          <w:tcPr>
            <w:tcW w:w="1334" w:type="dxa"/>
            <w:vAlign w:val="center"/>
          </w:tcPr>
          <w:p w14:paraId="13A6D704" w14:textId="77777777" w:rsidR="00710787" w:rsidRDefault="00710787">
            <w:pPr>
              <w:pStyle w:val="ConsPlusNormal"/>
            </w:pPr>
          </w:p>
        </w:tc>
      </w:tr>
      <w:tr w:rsidR="00710787" w14:paraId="239556E9" w14:textId="77777777">
        <w:tc>
          <w:tcPr>
            <w:tcW w:w="0" w:type="auto"/>
            <w:vMerge/>
          </w:tcPr>
          <w:p w14:paraId="6B0712A4" w14:textId="77777777" w:rsidR="00710787" w:rsidRDefault="00710787">
            <w:pPr>
              <w:pStyle w:val="ConsPlusNormal"/>
            </w:pPr>
          </w:p>
        </w:tc>
        <w:tc>
          <w:tcPr>
            <w:tcW w:w="0" w:type="auto"/>
            <w:vMerge/>
          </w:tcPr>
          <w:p w14:paraId="09630C7A" w14:textId="77777777" w:rsidR="00710787" w:rsidRDefault="00710787">
            <w:pPr>
              <w:pStyle w:val="ConsPlusNormal"/>
            </w:pPr>
          </w:p>
        </w:tc>
        <w:tc>
          <w:tcPr>
            <w:tcW w:w="869" w:type="dxa"/>
            <w:vAlign w:val="center"/>
          </w:tcPr>
          <w:p w14:paraId="37E26848"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03C76255" w14:textId="77777777" w:rsidR="00710787" w:rsidRDefault="00710787">
            <w:pPr>
              <w:pStyle w:val="ConsPlusNormal"/>
            </w:pPr>
          </w:p>
        </w:tc>
        <w:tc>
          <w:tcPr>
            <w:tcW w:w="768" w:type="dxa"/>
            <w:vAlign w:val="center"/>
          </w:tcPr>
          <w:p w14:paraId="131417FF" w14:textId="77777777" w:rsidR="00710787" w:rsidRDefault="00710787">
            <w:pPr>
              <w:pStyle w:val="ConsPlusNormal"/>
            </w:pPr>
          </w:p>
        </w:tc>
        <w:tc>
          <w:tcPr>
            <w:tcW w:w="778" w:type="dxa"/>
            <w:vAlign w:val="center"/>
          </w:tcPr>
          <w:p w14:paraId="04E93F32" w14:textId="77777777" w:rsidR="00710787" w:rsidRDefault="00710787">
            <w:pPr>
              <w:pStyle w:val="ConsPlusNormal"/>
            </w:pPr>
          </w:p>
        </w:tc>
        <w:tc>
          <w:tcPr>
            <w:tcW w:w="1310" w:type="dxa"/>
            <w:vAlign w:val="center"/>
          </w:tcPr>
          <w:p w14:paraId="032A256E" w14:textId="77777777" w:rsidR="00710787" w:rsidRDefault="00710787">
            <w:pPr>
              <w:pStyle w:val="ConsPlusNormal"/>
            </w:pPr>
          </w:p>
        </w:tc>
        <w:tc>
          <w:tcPr>
            <w:tcW w:w="1138" w:type="dxa"/>
            <w:vAlign w:val="center"/>
          </w:tcPr>
          <w:p w14:paraId="02EA8C49" w14:textId="77777777" w:rsidR="00710787" w:rsidRDefault="00710787">
            <w:pPr>
              <w:pStyle w:val="ConsPlusNormal"/>
            </w:pPr>
          </w:p>
        </w:tc>
        <w:tc>
          <w:tcPr>
            <w:tcW w:w="1363" w:type="dxa"/>
            <w:vAlign w:val="center"/>
          </w:tcPr>
          <w:p w14:paraId="7B147D26" w14:textId="77777777" w:rsidR="00710787" w:rsidRDefault="00710787">
            <w:pPr>
              <w:pStyle w:val="ConsPlusNormal"/>
            </w:pPr>
          </w:p>
        </w:tc>
        <w:tc>
          <w:tcPr>
            <w:tcW w:w="1070" w:type="dxa"/>
            <w:vAlign w:val="center"/>
          </w:tcPr>
          <w:p w14:paraId="5C120738" w14:textId="77777777" w:rsidR="00710787" w:rsidRDefault="00710787">
            <w:pPr>
              <w:pStyle w:val="ConsPlusNormal"/>
            </w:pPr>
          </w:p>
        </w:tc>
        <w:tc>
          <w:tcPr>
            <w:tcW w:w="1267" w:type="dxa"/>
            <w:vAlign w:val="center"/>
          </w:tcPr>
          <w:p w14:paraId="3AABE19C" w14:textId="77777777" w:rsidR="00710787" w:rsidRDefault="00710787">
            <w:pPr>
              <w:pStyle w:val="ConsPlusNormal"/>
            </w:pPr>
          </w:p>
        </w:tc>
        <w:tc>
          <w:tcPr>
            <w:tcW w:w="1118" w:type="dxa"/>
            <w:vAlign w:val="center"/>
          </w:tcPr>
          <w:p w14:paraId="6EFAF795" w14:textId="77777777" w:rsidR="00710787" w:rsidRDefault="00710787">
            <w:pPr>
              <w:pStyle w:val="ConsPlusNormal"/>
            </w:pPr>
          </w:p>
        </w:tc>
        <w:tc>
          <w:tcPr>
            <w:tcW w:w="1354" w:type="dxa"/>
            <w:vAlign w:val="center"/>
          </w:tcPr>
          <w:p w14:paraId="2CF90E22" w14:textId="77777777" w:rsidR="00710787" w:rsidRDefault="00710787">
            <w:pPr>
              <w:pStyle w:val="ConsPlusNormal"/>
            </w:pPr>
          </w:p>
        </w:tc>
        <w:tc>
          <w:tcPr>
            <w:tcW w:w="1258" w:type="dxa"/>
            <w:vAlign w:val="center"/>
          </w:tcPr>
          <w:p w14:paraId="69A003B1" w14:textId="77777777" w:rsidR="00710787" w:rsidRDefault="00710787">
            <w:pPr>
              <w:pStyle w:val="ConsPlusNormal"/>
            </w:pPr>
          </w:p>
        </w:tc>
        <w:tc>
          <w:tcPr>
            <w:tcW w:w="1334" w:type="dxa"/>
            <w:vAlign w:val="center"/>
          </w:tcPr>
          <w:p w14:paraId="3ABA993C" w14:textId="77777777" w:rsidR="00710787" w:rsidRDefault="00710787">
            <w:pPr>
              <w:pStyle w:val="ConsPlusNormal"/>
            </w:pPr>
          </w:p>
        </w:tc>
      </w:tr>
      <w:tr w:rsidR="00710787" w14:paraId="5E482522" w14:textId="77777777">
        <w:tc>
          <w:tcPr>
            <w:tcW w:w="859" w:type="dxa"/>
            <w:vMerge w:val="restart"/>
            <w:vAlign w:val="center"/>
          </w:tcPr>
          <w:p w14:paraId="3333E064" w14:textId="77777777" w:rsidR="00710787" w:rsidRDefault="00710787">
            <w:pPr>
              <w:pStyle w:val="ConsPlusNormal"/>
              <w:jc w:val="center"/>
            </w:pPr>
            <w:bookmarkStart w:id="227" w:name="P3790"/>
            <w:bookmarkEnd w:id="227"/>
            <w:r>
              <w:t>1.2.6</w:t>
            </w:r>
          </w:p>
        </w:tc>
        <w:tc>
          <w:tcPr>
            <w:tcW w:w="2890" w:type="dxa"/>
            <w:vMerge w:val="restart"/>
            <w:vAlign w:val="center"/>
          </w:tcPr>
          <w:p w14:paraId="68343B8F" w14:textId="77777777" w:rsidR="00710787" w:rsidRDefault="00710787">
            <w:pPr>
              <w:pStyle w:val="ConsPlusNormal"/>
            </w:pPr>
            <w:r>
              <w:t xml:space="preserve">Ввод объектов </w:t>
            </w:r>
            <w:r>
              <w:lastRenderedPageBreak/>
              <w:t>инвестиционной деятельности (мощностей) в эксплуатацию в рамках исполнения договоров об осуществлении технологического присоединения к электрическим сетям</w:t>
            </w:r>
          </w:p>
        </w:tc>
        <w:tc>
          <w:tcPr>
            <w:tcW w:w="869" w:type="dxa"/>
            <w:vAlign w:val="center"/>
          </w:tcPr>
          <w:p w14:paraId="36DDD7FB" w14:textId="77777777" w:rsidR="00710787" w:rsidRDefault="00710787">
            <w:pPr>
              <w:pStyle w:val="ConsPlusNormal"/>
              <w:jc w:val="center"/>
            </w:pPr>
            <w:r>
              <w:lastRenderedPageBreak/>
              <w:t>МВт</w:t>
            </w:r>
          </w:p>
        </w:tc>
        <w:tc>
          <w:tcPr>
            <w:tcW w:w="749" w:type="dxa"/>
            <w:vAlign w:val="center"/>
          </w:tcPr>
          <w:p w14:paraId="77B39BC3" w14:textId="77777777" w:rsidR="00710787" w:rsidRDefault="00710787">
            <w:pPr>
              <w:pStyle w:val="ConsPlusNormal"/>
            </w:pPr>
          </w:p>
        </w:tc>
        <w:tc>
          <w:tcPr>
            <w:tcW w:w="768" w:type="dxa"/>
            <w:vAlign w:val="center"/>
          </w:tcPr>
          <w:p w14:paraId="406B710A" w14:textId="77777777" w:rsidR="00710787" w:rsidRDefault="00710787">
            <w:pPr>
              <w:pStyle w:val="ConsPlusNormal"/>
            </w:pPr>
          </w:p>
        </w:tc>
        <w:tc>
          <w:tcPr>
            <w:tcW w:w="778" w:type="dxa"/>
            <w:vAlign w:val="center"/>
          </w:tcPr>
          <w:p w14:paraId="74DC675E" w14:textId="77777777" w:rsidR="00710787" w:rsidRDefault="00710787">
            <w:pPr>
              <w:pStyle w:val="ConsPlusNormal"/>
            </w:pPr>
          </w:p>
        </w:tc>
        <w:tc>
          <w:tcPr>
            <w:tcW w:w="1310" w:type="dxa"/>
            <w:vAlign w:val="center"/>
          </w:tcPr>
          <w:p w14:paraId="46768014" w14:textId="77777777" w:rsidR="00710787" w:rsidRDefault="00710787">
            <w:pPr>
              <w:pStyle w:val="ConsPlusNormal"/>
            </w:pPr>
          </w:p>
        </w:tc>
        <w:tc>
          <w:tcPr>
            <w:tcW w:w="1138" w:type="dxa"/>
            <w:vAlign w:val="center"/>
          </w:tcPr>
          <w:p w14:paraId="4B1C4DB7" w14:textId="77777777" w:rsidR="00710787" w:rsidRDefault="00710787">
            <w:pPr>
              <w:pStyle w:val="ConsPlusNormal"/>
            </w:pPr>
          </w:p>
        </w:tc>
        <w:tc>
          <w:tcPr>
            <w:tcW w:w="1363" w:type="dxa"/>
            <w:vAlign w:val="center"/>
          </w:tcPr>
          <w:p w14:paraId="17DE4624" w14:textId="77777777" w:rsidR="00710787" w:rsidRDefault="00710787">
            <w:pPr>
              <w:pStyle w:val="ConsPlusNormal"/>
            </w:pPr>
          </w:p>
        </w:tc>
        <w:tc>
          <w:tcPr>
            <w:tcW w:w="1070" w:type="dxa"/>
            <w:vAlign w:val="center"/>
          </w:tcPr>
          <w:p w14:paraId="453592B1" w14:textId="77777777" w:rsidR="00710787" w:rsidRDefault="00710787">
            <w:pPr>
              <w:pStyle w:val="ConsPlusNormal"/>
            </w:pPr>
          </w:p>
        </w:tc>
        <w:tc>
          <w:tcPr>
            <w:tcW w:w="1267" w:type="dxa"/>
            <w:vAlign w:val="center"/>
          </w:tcPr>
          <w:p w14:paraId="3349724F" w14:textId="77777777" w:rsidR="00710787" w:rsidRDefault="00710787">
            <w:pPr>
              <w:pStyle w:val="ConsPlusNormal"/>
            </w:pPr>
          </w:p>
        </w:tc>
        <w:tc>
          <w:tcPr>
            <w:tcW w:w="1118" w:type="dxa"/>
            <w:vAlign w:val="center"/>
          </w:tcPr>
          <w:p w14:paraId="23B30AA8" w14:textId="77777777" w:rsidR="00710787" w:rsidRDefault="00710787">
            <w:pPr>
              <w:pStyle w:val="ConsPlusNormal"/>
            </w:pPr>
          </w:p>
        </w:tc>
        <w:tc>
          <w:tcPr>
            <w:tcW w:w="1354" w:type="dxa"/>
            <w:vAlign w:val="center"/>
          </w:tcPr>
          <w:p w14:paraId="26AC8D39" w14:textId="77777777" w:rsidR="00710787" w:rsidRDefault="00710787">
            <w:pPr>
              <w:pStyle w:val="ConsPlusNormal"/>
            </w:pPr>
          </w:p>
        </w:tc>
        <w:tc>
          <w:tcPr>
            <w:tcW w:w="1258" w:type="dxa"/>
            <w:vAlign w:val="center"/>
          </w:tcPr>
          <w:p w14:paraId="44B29468" w14:textId="77777777" w:rsidR="00710787" w:rsidRDefault="00710787">
            <w:pPr>
              <w:pStyle w:val="ConsPlusNormal"/>
            </w:pPr>
          </w:p>
        </w:tc>
        <w:tc>
          <w:tcPr>
            <w:tcW w:w="1334" w:type="dxa"/>
            <w:vAlign w:val="center"/>
          </w:tcPr>
          <w:p w14:paraId="11F42550" w14:textId="77777777" w:rsidR="00710787" w:rsidRDefault="00710787">
            <w:pPr>
              <w:pStyle w:val="ConsPlusNormal"/>
            </w:pPr>
          </w:p>
        </w:tc>
      </w:tr>
      <w:tr w:rsidR="00710787" w14:paraId="31B23529" w14:textId="77777777">
        <w:tc>
          <w:tcPr>
            <w:tcW w:w="0" w:type="auto"/>
            <w:vMerge/>
          </w:tcPr>
          <w:p w14:paraId="10C5769A" w14:textId="77777777" w:rsidR="00710787" w:rsidRDefault="00710787">
            <w:pPr>
              <w:pStyle w:val="ConsPlusNormal"/>
            </w:pPr>
          </w:p>
        </w:tc>
        <w:tc>
          <w:tcPr>
            <w:tcW w:w="0" w:type="auto"/>
            <w:vMerge/>
          </w:tcPr>
          <w:p w14:paraId="02639EFB" w14:textId="77777777" w:rsidR="00710787" w:rsidRDefault="00710787">
            <w:pPr>
              <w:pStyle w:val="ConsPlusNormal"/>
            </w:pPr>
          </w:p>
        </w:tc>
        <w:tc>
          <w:tcPr>
            <w:tcW w:w="869" w:type="dxa"/>
            <w:vAlign w:val="center"/>
          </w:tcPr>
          <w:p w14:paraId="42D6BD07" w14:textId="77777777" w:rsidR="00710787" w:rsidRDefault="00710787">
            <w:pPr>
              <w:pStyle w:val="ConsPlusNormal"/>
              <w:jc w:val="center"/>
            </w:pPr>
            <w:r>
              <w:t>МВА</w:t>
            </w:r>
          </w:p>
        </w:tc>
        <w:tc>
          <w:tcPr>
            <w:tcW w:w="749" w:type="dxa"/>
            <w:vAlign w:val="center"/>
          </w:tcPr>
          <w:p w14:paraId="431E9813" w14:textId="77777777" w:rsidR="00710787" w:rsidRDefault="00710787">
            <w:pPr>
              <w:pStyle w:val="ConsPlusNormal"/>
            </w:pPr>
          </w:p>
        </w:tc>
        <w:tc>
          <w:tcPr>
            <w:tcW w:w="768" w:type="dxa"/>
            <w:vAlign w:val="center"/>
          </w:tcPr>
          <w:p w14:paraId="07BCFC47" w14:textId="77777777" w:rsidR="00710787" w:rsidRDefault="00710787">
            <w:pPr>
              <w:pStyle w:val="ConsPlusNormal"/>
            </w:pPr>
          </w:p>
        </w:tc>
        <w:tc>
          <w:tcPr>
            <w:tcW w:w="778" w:type="dxa"/>
            <w:vAlign w:val="center"/>
          </w:tcPr>
          <w:p w14:paraId="7826EE6E" w14:textId="77777777" w:rsidR="00710787" w:rsidRDefault="00710787">
            <w:pPr>
              <w:pStyle w:val="ConsPlusNormal"/>
            </w:pPr>
          </w:p>
        </w:tc>
        <w:tc>
          <w:tcPr>
            <w:tcW w:w="1310" w:type="dxa"/>
            <w:vAlign w:val="center"/>
          </w:tcPr>
          <w:p w14:paraId="0895EC79" w14:textId="77777777" w:rsidR="00710787" w:rsidRDefault="00710787">
            <w:pPr>
              <w:pStyle w:val="ConsPlusNormal"/>
            </w:pPr>
          </w:p>
        </w:tc>
        <w:tc>
          <w:tcPr>
            <w:tcW w:w="1138" w:type="dxa"/>
            <w:vAlign w:val="center"/>
          </w:tcPr>
          <w:p w14:paraId="7A9D90D5" w14:textId="77777777" w:rsidR="00710787" w:rsidRDefault="00710787">
            <w:pPr>
              <w:pStyle w:val="ConsPlusNormal"/>
            </w:pPr>
          </w:p>
        </w:tc>
        <w:tc>
          <w:tcPr>
            <w:tcW w:w="1363" w:type="dxa"/>
            <w:vAlign w:val="center"/>
          </w:tcPr>
          <w:p w14:paraId="09CA2209" w14:textId="77777777" w:rsidR="00710787" w:rsidRDefault="00710787">
            <w:pPr>
              <w:pStyle w:val="ConsPlusNormal"/>
            </w:pPr>
          </w:p>
        </w:tc>
        <w:tc>
          <w:tcPr>
            <w:tcW w:w="1070" w:type="dxa"/>
            <w:vAlign w:val="center"/>
          </w:tcPr>
          <w:p w14:paraId="2A88610D" w14:textId="77777777" w:rsidR="00710787" w:rsidRDefault="00710787">
            <w:pPr>
              <w:pStyle w:val="ConsPlusNormal"/>
            </w:pPr>
          </w:p>
        </w:tc>
        <w:tc>
          <w:tcPr>
            <w:tcW w:w="1267" w:type="dxa"/>
            <w:vAlign w:val="center"/>
          </w:tcPr>
          <w:p w14:paraId="4D0008E3" w14:textId="77777777" w:rsidR="00710787" w:rsidRDefault="00710787">
            <w:pPr>
              <w:pStyle w:val="ConsPlusNormal"/>
            </w:pPr>
          </w:p>
        </w:tc>
        <w:tc>
          <w:tcPr>
            <w:tcW w:w="1118" w:type="dxa"/>
            <w:vAlign w:val="center"/>
          </w:tcPr>
          <w:p w14:paraId="1561CC27" w14:textId="77777777" w:rsidR="00710787" w:rsidRDefault="00710787">
            <w:pPr>
              <w:pStyle w:val="ConsPlusNormal"/>
            </w:pPr>
          </w:p>
        </w:tc>
        <w:tc>
          <w:tcPr>
            <w:tcW w:w="1354" w:type="dxa"/>
            <w:vAlign w:val="center"/>
          </w:tcPr>
          <w:p w14:paraId="63E1A5EB" w14:textId="77777777" w:rsidR="00710787" w:rsidRDefault="00710787">
            <w:pPr>
              <w:pStyle w:val="ConsPlusNormal"/>
            </w:pPr>
          </w:p>
        </w:tc>
        <w:tc>
          <w:tcPr>
            <w:tcW w:w="1258" w:type="dxa"/>
            <w:vAlign w:val="center"/>
          </w:tcPr>
          <w:p w14:paraId="62A71996" w14:textId="77777777" w:rsidR="00710787" w:rsidRDefault="00710787">
            <w:pPr>
              <w:pStyle w:val="ConsPlusNormal"/>
            </w:pPr>
          </w:p>
        </w:tc>
        <w:tc>
          <w:tcPr>
            <w:tcW w:w="1334" w:type="dxa"/>
            <w:vAlign w:val="center"/>
          </w:tcPr>
          <w:p w14:paraId="3F8D7AF1" w14:textId="77777777" w:rsidR="00710787" w:rsidRDefault="00710787">
            <w:pPr>
              <w:pStyle w:val="ConsPlusNormal"/>
            </w:pPr>
          </w:p>
        </w:tc>
      </w:tr>
      <w:tr w:rsidR="00710787" w14:paraId="64A1863C" w14:textId="77777777">
        <w:tc>
          <w:tcPr>
            <w:tcW w:w="0" w:type="auto"/>
            <w:vMerge/>
          </w:tcPr>
          <w:p w14:paraId="1CAE35EC" w14:textId="77777777" w:rsidR="00710787" w:rsidRDefault="00710787">
            <w:pPr>
              <w:pStyle w:val="ConsPlusNormal"/>
            </w:pPr>
          </w:p>
        </w:tc>
        <w:tc>
          <w:tcPr>
            <w:tcW w:w="0" w:type="auto"/>
            <w:vMerge/>
          </w:tcPr>
          <w:p w14:paraId="625751E9" w14:textId="77777777" w:rsidR="00710787" w:rsidRDefault="00710787">
            <w:pPr>
              <w:pStyle w:val="ConsPlusNormal"/>
            </w:pPr>
          </w:p>
        </w:tc>
        <w:tc>
          <w:tcPr>
            <w:tcW w:w="869" w:type="dxa"/>
            <w:vAlign w:val="center"/>
          </w:tcPr>
          <w:p w14:paraId="4AEE33CE" w14:textId="77777777" w:rsidR="00710787" w:rsidRDefault="00710787">
            <w:pPr>
              <w:pStyle w:val="ConsPlusNormal"/>
              <w:jc w:val="center"/>
            </w:pPr>
            <w:r>
              <w:t>км</w:t>
            </w:r>
          </w:p>
        </w:tc>
        <w:tc>
          <w:tcPr>
            <w:tcW w:w="749" w:type="dxa"/>
            <w:vAlign w:val="center"/>
          </w:tcPr>
          <w:p w14:paraId="2F464FB6" w14:textId="77777777" w:rsidR="00710787" w:rsidRDefault="00710787">
            <w:pPr>
              <w:pStyle w:val="ConsPlusNormal"/>
            </w:pPr>
          </w:p>
        </w:tc>
        <w:tc>
          <w:tcPr>
            <w:tcW w:w="768" w:type="dxa"/>
            <w:vAlign w:val="center"/>
          </w:tcPr>
          <w:p w14:paraId="376CC5D8" w14:textId="77777777" w:rsidR="00710787" w:rsidRDefault="00710787">
            <w:pPr>
              <w:pStyle w:val="ConsPlusNormal"/>
            </w:pPr>
          </w:p>
        </w:tc>
        <w:tc>
          <w:tcPr>
            <w:tcW w:w="778" w:type="dxa"/>
            <w:vAlign w:val="center"/>
          </w:tcPr>
          <w:p w14:paraId="62EEC94E" w14:textId="77777777" w:rsidR="00710787" w:rsidRDefault="00710787">
            <w:pPr>
              <w:pStyle w:val="ConsPlusNormal"/>
            </w:pPr>
          </w:p>
        </w:tc>
        <w:tc>
          <w:tcPr>
            <w:tcW w:w="1310" w:type="dxa"/>
            <w:vAlign w:val="center"/>
          </w:tcPr>
          <w:p w14:paraId="7DADAD5E" w14:textId="77777777" w:rsidR="00710787" w:rsidRDefault="00710787">
            <w:pPr>
              <w:pStyle w:val="ConsPlusNormal"/>
            </w:pPr>
          </w:p>
        </w:tc>
        <w:tc>
          <w:tcPr>
            <w:tcW w:w="1138" w:type="dxa"/>
            <w:vAlign w:val="center"/>
          </w:tcPr>
          <w:p w14:paraId="0AE0EEE8" w14:textId="77777777" w:rsidR="00710787" w:rsidRDefault="00710787">
            <w:pPr>
              <w:pStyle w:val="ConsPlusNormal"/>
            </w:pPr>
          </w:p>
        </w:tc>
        <w:tc>
          <w:tcPr>
            <w:tcW w:w="1363" w:type="dxa"/>
            <w:vAlign w:val="center"/>
          </w:tcPr>
          <w:p w14:paraId="7239E237" w14:textId="77777777" w:rsidR="00710787" w:rsidRDefault="00710787">
            <w:pPr>
              <w:pStyle w:val="ConsPlusNormal"/>
            </w:pPr>
          </w:p>
        </w:tc>
        <w:tc>
          <w:tcPr>
            <w:tcW w:w="1070" w:type="dxa"/>
            <w:vAlign w:val="center"/>
          </w:tcPr>
          <w:p w14:paraId="31A85111" w14:textId="77777777" w:rsidR="00710787" w:rsidRDefault="00710787">
            <w:pPr>
              <w:pStyle w:val="ConsPlusNormal"/>
            </w:pPr>
          </w:p>
        </w:tc>
        <w:tc>
          <w:tcPr>
            <w:tcW w:w="1267" w:type="dxa"/>
            <w:vAlign w:val="center"/>
          </w:tcPr>
          <w:p w14:paraId="213AC109" w14:textId="77777777" w:rsidR="00710787" w:rsidRDefault="00710787">
            <w:pPr>
              <w:pStyle w:val="ConsPlusNormal"/>
            </w:pPr>
          </w:p>
        </w:tc>
        <w:tc>
          <w:tcPr>
            <w:tcW w:w="1118" w:type="dxa"/>
            <w:vAlign w:val="center"/>
          </w:tcPr>
          <w:p w14:paraId="660C3129" w14:textId="77777777" w:rsidR="00710787" w:rsidRDefault="00710787">
            <w:pPr>
              <w:pStyle w:val="ConsPlusNormal"/>
            </w:pPr>
          </w:p>
        </w:tc>
        <w:tc>
          <w:tcPr>
            <w:tcW w:w="1354" w:type="dxa"/>
            <w:vAlign w:val="center"/>
          </w:tcPr>
          <w:p w14:paraId="7CC6E940" w14:textId="77777777" w:rsidR="00710787" w:rsidRDefault="00710787">
            <w:pPr>
              <w:pStyle w:val="ConsPlusNormal"/>
            </w:pPr>
          </w:p>
        </w:tc>
        <w:tc>
          <w:tcPr>
            <w:tcW w:w="1258" w:type="dxa"/>
            <w:vAlign w:val="center"/>
          </w:tcPr>
          <w:p w14:paraId="75EF4A03" w14:textId="77777777" w:rsidR="00710787" w:rsidRDefault="00710787">
            <w:pPr>
              <w:pStyle w:val="ConsPlusNormal"/>
            </w:pPr>
          </w:p>
        </w:tc>
        <w:tc>
          <w:tcPr>
            <w:tcW w:w="1334" w:type="dxa"/>
            <w:vAlign w:val="center"/>
          </w:tcPr>
          <w:p w14:paraId="77F74867" w14:textId="77777777" w:rsidR="00710787" w:rsidRDefault="00710787">
            <w:pPr>
              <w:pStyle w:val="ConsPlusNormal"/>
            </w:pPr>
          </w:p>
        </w:tc>
      </w:tr>
      <w:tr w:rsidR="00710787" w14:paraId="2047C4A5" w14:textId="77777777">
        <w:tc>
          <w:tcPr>
            <w:tcW w:w="0" w:type="auto"/>
            <w:vMerge/>
          </w:tcPr>
          <w:p w14:paraId="23A79E84" w14:textId="77777777" w:rsidR="00710787" w:rsidRDefault="00710787">
            <w:pPr>
              <w:pStyle w:val="ConsPlusNormal"/>
            </w:pPr>
          </w:p>
        </w:tc>
        <w:tc>
          <w:tcPr>
            <w:tcW w:w="0" w:type="auto"/>
            <w:vMerge/>
          </w:tcPr>
          <w:p w14:paraId="7078E4F3" w14:textId="77777777" w:rsidR="00710787" w:rsidRDefault="00710787">
            <w:pPr>
              <w:pStyle w:val="ConsPlusNormal"/>
            </w:pPr>
          </w:p>
        </w:tc>
        <w:tc>
          <w:tcPr>
            <w:tcW w:w="869" w:type="dxa"/>
            <w:vAlign w:val="center"/>
          </w:tcPr>
          <w:p w14:paraId="68F4248D"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792B332D" w14:textId="77777777" w:rsidR="00710787" w:rsidRDefault="00710787">
            <w:pPr>
              <w:pStyle w:val="ConsPlusNormal"/>
            </w:pPr>
          </w:p>
        </w:tc>
        <w:tc>
          <w:tcPr>
            <w:tcW w:w="768" w:type="dxa"/>
            <w:vAlign w:val="center"/>
          </w:tcPr>
          <w:p w14:paraId="09572C27" w14:textId="77777777" w:rsidR="00710787" w:rsidRDefault="00710787">
            <w:pPr>
              <w:pStyle w:val="ConsPlusNormal"/>
            </w:pPr>
          </w:p>
        </w:tc>
        <w:tc>
          <w:tcPr>
            <w:tcW w:w="778" w:type="dxa"/>
            <w:vAlign w:val="center"/>
          </w:tcPr>
          <w:p w14:paraId="70458FBC" w14:textId="77777777" w:rsidR="00710787" w:rsidRDefault="00710787">
            <w:pPr>
              <w:pStyle w:val="ConsPlusNormal"/>
            </w:pPr>
          </w:p>
        </w:tc>
        <w:tc>
          <w:tcPr>
            <w:tcW w:w="1310" w:type="dxa"/>
            <w:vAlign w:val="center"/>
          </w:tcPr>
          <w:p w14:paraId="37A808A6" w14:textId="77777777" w:rsidR="00710787" w:rsidRDefault="00710787">
            <w:pPr>
              <w:pStyle w:val="ConsPlusNormal"/>
            </w:pPr>
          </w:p>
        </w:tc>
        <w:tc>
          <w:tcPr>
            <w:tcW w:w="1138" w:type="dxa"/>
            <w:vAlign w:val="center"/>
          </w:tcPr>
          <w:p w14:paraId="44608AC4" w14:textId="77777777" w:rsidR="00710787" w:rsidRDefault="00710787">
            <w:pPr>
              <w:pStyle w:val="ConsPlusNormal"/>
            </w:pPr>
          </w:p>
        </w:tc>
        <w:tc>
          <w:tcPr>
            <w:tcW w:w="1363" w:type="dxa"/>
            <w:vAlign w:val="center"/>
          </w:tcPr>
          <w:p w14:paraId="46B85F76" w14:textId="77777777" w:rsidR="00710787" w:rsidRDefault="00710787">
            <w:pPr>
              <w:pStyle w:val="ConsPlusNormal"/>
            </w:pPr>
          </w:p>
        </w:tc>
        <w:tc>
          <w:tcPr>
            <w:tcW w:w="1070" w:type="dxa"/>
            <w:vAlign w:val="center"/>
          </w:tcPr>
          <w:p w14:paraId="2A331F0A" w14:textId="77777777" w:rsidR="00710787" w:rsidRDefault="00710787">
            <w:pPr>
              <w:pStyle w:val="ConsPlusNormal"/>
            </w:pPr>
          </w:p>
        </w:tc>
        <w:tc>
          <w:tcPr>
            <w:tcW w:w="1267" w:type="dxa"/>
            <w:vAlign w:val="center"/>
          </w:tcPr>
          <w:p w14:paraId="063A8F10" w14:textId="77777777" w:rsidR="00710787" w:rsidRDefault="00710787">
            <w:pPr>
              <w:pStyle w:val="ConsPlusNormal"/>
            </w:pPr>
          </w:p>
        </w:tc>
        <w:tc>
          <w:tcPr>
            <w:tcW w:w="1118" w:type="dxa"/>
            <w:vAlign w:val="center"/>
          </w:tcPr>
          <w:p w14:paraId="0F8F16C8" w14:textId="77777777" w:rsidR="00710787" w:rsidRDefault="00710787">
            <w:pPr>
              <w:pStyle w:val="ConsPlusNormal"/>
            </w:pPr>
          </w:p>
        </w:tc>
        <w:tc>
          <w:tcPr>
            <w:tcW w:w="1354" w:type="dxa"/>
            <w:vAlign w:val="center"/>
          </w:tcPr>
          <w:p w14:paraId="7F69B272" w14:textId="77777777" w:rsidR="00710787" w:rsidRDefault="00710787">
            <w:pPr>
              <w:pStyle w:val="ConsPlusNormal"/>
            </w:pPr>
          </w:p>
        </w:tc>
        <w:tc>
          <w:tcPr>
            <w:tcW w:w="1258" w:type="dxa"/>
            <w:vAlign w:val="center"/>
          </w:tcPr>
          <w:p w14:paraId="14EFBDAC" w14:textId="77777777" w:rsidR="00710787" w:rsidRDefault="00710787">
            <w:pPr>
              <w:pStyle w:val="ConsPlusNormal"/>
            </w:pPr>
          </w:p>
        </w:tc>
        <w:tc>
          <w:tcPr>
            <w:tcW w:w="1334" w:type="dxa"/>
            <w:vAlign w:val="center"/>
          </w:tcPr>
          <w:p w14:paraId="4C4C2582" w14:textId="77777777" w:rsidR="00710787" w:rsidRDefault="00710787">
            <w:pPr>
              <w:pStyle w:val="ConsPlusNormal"/>
            </w:pPr>
          </w:p>
        </w:tc>
      </w:tr>
      <w:tr w:rsidR="00710787" w14:paraId="3A68CE1F" w14:textId="77777777">
        <w:tc>
          <w:tcPr>
            <w:tcW w:w="859" w:type="dxa"/>
            <w:vMerge w:val="restart"/>
            <w:vAlign w:val="center"/>
          </w:tcPr>
          <w:p w14:paraId="7C4FAE4D" w14:textId="77777777" w:rsidR="00710787" w:rsidRDefault="00710787">
            <w:pPr>
              <w:pStyle w:val="ConsPlusNormal"/>
              <w:jc w:val="center"/>
            </w:pPr>
            <w:r>
              <w:t>1.2.6.1</w:t>
            </w:r>
          </w:p>
        </w:tc>
        <w:tc>
          <w:tcPr>
            <w:tcW w:w="2890" w:type="dxa"/>
            <w:vMerge w:val="restart"/>
            <w:vAlign w:val="center"/>
          </w:tcPr>
          <w:p w14:paraId="17DEC14D" w14:textId="77777777" w:rsidR="00710787" w:rsidRDefault="00710787">
            <w:pPr>
              <w:pStyle w:val="ConsPlusNormal"/>
              <w:ind w:firstLine="283"/>
            </w:pPr>
            <w:r>
              <w:t>в том числе только с реконструкцией объектов электросетевого хозяйства</w:t>
            </w:r>
          </w:p>
        </w:tc>
        <w:tc>
          <w:tcPr>
            <w:tcW w:w="869" w:type="dxa"/>
            <w:vAlign w:val="center"/>
          </w:tcPr>
          <w:p w14:paraId="57AA6E3A" w14:textId="77777777" w:rsidR="00710787" w:rsidRDefault="00710787">
            <w:pPr>
              <w:pStyle w:val="ConsPlusNormal"/>
              <w:jc w:val="center"/>
            </w:pPr>
            <w:r>
              <w:t>МВт</w:t>
            </w:r>
          </w:p>
        </w:tc>
        <w:tc>
          <w:tcPr>
            <w:tcW w:w="749" w:type="dxa"/>
            <w:vAlign w:val="center"/>
          </w:tcPr>
          <w:p w14:paraId="40539D4F" w14:textId="77777777" w:rsidR="00710787" w:rsidRDefault="00710787">
            <w:pPr>
              <w:pStyle w:val="ConsPlusNormal"/>
            </w:pPr>
          </w:p>
        </w:tc>
        <w:tc>
          <w:tcPr>
            <w:tcW w:w="768" w:type="dxa"/>
            <w:vAlign w:val="center"/>
          </w:tcPr>
          <w:p w14:paraId="62C6AB4D" w14:textId="77777777" w:rsidR="00710787" w:rsidRDefault="00710787">
            <w:pPr>
              <w:pStyle w:val="ConsPlusNormal"/>
            </w:pPr>
          </w:p>
        </w:tc>
        <w:tc>
          <w:tcPr>
            <w:tcW w:w="778" w:type="dxa"/>
            <w:vAlign w:val="center"/>
          </w:tcPr>
          <w:p w14:paraId="7AA68D60" w14:textId="77777777" w:rsidR="00710787" w:rsidRDefault="00710787">
            <w:pPr>
              <w:pStyle w:val="ConsPlusNormal"/>
            </w:pPr>
          </w:p>
        </w:tc>
        <w:tc>
          <w:tcPr>
            <w:tcW w:w="1310" w:type="dxa"/>
            <w:vAlign w:val="center"/>
          </w:tcPr>
          <w:p w14:paraId="628A84FF" w14:textId="77777777" w:rsidR="00710787" w:rsidRDefault="00710787">
            <w:pPr>
              <w:pStyle w:val="ConsPlusNormal"/>
            </w:pPr>
          </w:p>
        </w:tc>
        <w:tc>
          <w:tcPr>
            <w:tcW w:w="1138" w:type="dxa"/>
            <w:vAlign w:val="center"/>
          </w:tcPr>
          <w:p w14:paraId="771D24D7" w14:textId="77777777" w:rsidR="00710787" w:rsidRDefault="00710787">
            <w:pPr>
              <w:pStyle w:val="ConsPlusNormal"/>
            </w:pPr>
          </w:p>
        </w:tc>
        <w:tc>
          <w:tcPr>
            <w:tcW w:w="1363" w:type="dxa"/>
            <w:vAlign w:val="center"/>
          </w:tcPr>
          <w:p w14:paraId="341B5620" w14:textId="77777777" w:rsidR="00710787" w:rsidRDefault="00710787">
            <w:pPr>
              <w:pStyle w:val="ConsPlusNormal"/>
            </w:pPr>
          </w:p>
        </w:tc>
        <w:tc>
          <w:tcPr>
            <w:tcW w:w="1070" w:type="dxa"/>
            <w:vAlign w:val="center"/>
          </w:tcPr>
          <w:p w14:paraId="17C3D395" w14:textId="77777777" w:rsidR="00710787" w:rsidRDefault="00710787">
            <w:pPr>
              <w:pStyle w:val="ConsPlusNormal"/>
            </w:pPr>
          </w:p>
        </w:tc>
        <w:tc>
          <w:tcPr>
            <w:tcW w:w="1267" w:type="dxa"/>
            <w:vAlign w:val="center"/>
          </w:tcPr>
          <w:p w14:paraId="4E98B952" w14:textId="77777777" w:rsidR="00710787" w:rsidRDefault="00710787">
            <w:pPr>
              <w:pStyle w:val="ConsPlusNormal"/>
            </w:pPr>
          </w:p>
        </w:tc>
        <w:tc>
          <w:tcPr>
            <w:tcW w:w="1118" w:type="dxa"/>
            <w:vAlign w:val="center"/>
          </w:tcPr>
          <w:p w14:paraId="540A4F7C" w14:textId="77777777" w:rsidR="00710787" w:rsidRDefault="00710787">
            <w:pPr>
              <w:pStyle w:val="ConsPlusNormal"/>
            </w:pPr>
          </w:p>
        </w:tc>
        <w:tc>
          <w:tcPr>
            <w:tcW w:w="1354" w:type="dxa"/>
            <w:vAlign w:val="center"/>
          </w:tcPr>
          <w:p w14:paraId="2A9839F1" w14:textId="77777777" w:rsidR="00710787" w:rsidRDefault="00710787">
            <w:pPr>
              <w:pStyle w:val="ConsPlusNormal"/>
            </w:pPr>
          </w:p>
        </w:tc>
        <w:tc>
          <w:tcPr>
            <w:tcW w:w="1258" w:type="dxa"/>
            <w:vAlign w:val="center"/>
          </w:tcPr>
          <w:p w14:paraId="2CF389A0" w14:textId="77777777" w:rsidR="00710787" w:rsidRDefault="00710787">
            <w:pPr>
              <w:pStyle w:val="ConsPlusNormal"/>
            </w:pPr>
          </w:p>
        </w:tc>
        <w:tc>
          <w:tcPr>
            <w:tcW w:w="1334" w:type="dxa"/>
            <w:vAlign w:val="center"/>
          </w:tcPr>
          <w:p w14:paraId="15F38603" w14:textId="77777777" w:rsidR="00710787" w:rsidRDefault="00710787">
            <w:pPr>
              <w:pStyle w:val="ConsPlusNormal"/>
            </w:pPr>
          </w:p>
        </w:tc>
      </w:tr>
      <w:tr w:rsidR="00710787" w14:paraId="73699F7F" w14:textId="77777777">
        <w:tc>
          <w:tcPr>
            <w:tcW w:w="0" w:type="auto"/>
            <w:vMerge/>
          </w:tcPr>
          <w:p w14:paraId="61B85B78" w14:textId="77777777" w:rsidR="00710787" w:rsidRDefault="00710787">
            <w:pPr>
              <w:pStyle w:val="ConsPlusNormal"/>
            </w:pPr>
          </w:p>
        </w:tc>
        <w:tc>
          <w:tcPr>
            <w:tcW w:w="0" w:type="auto"/>
            <w:vMerge/>
          </w:tcPr>
          <w:p w14:paraId="7899ED1F" w14:textId="77777777" w:rsidR="00710787" w:rsidRDefault="00710787">
            <w:pPr>
              <w:pStyle w:val="ConsPlusNormal"/>
            </w:pPr>
          </w:p>
        </w:tc>
        <w:tc>
          <w:tcPr>
            <w:tcW w:w="869" w:type="dxa"/>
            <w:vAlign w:val="center"/>
          </w:tcPr>
          <w:p w14:paraId="442AB8FF" w14:textId="77777777" w:rsidR="00710787" w:rsidRDefault="00710787">
            <w:pPr>
              <w:pStyle w:val="ConsPlusNormal"/>
              <w:jc w:val="center"/>
            </w:pPr>
            <w:r>
              <w:t>МВА</w:t>
            </w:r>
          </w:p>
        </w:tc>
        <w:tc>
          <w:tcPr>
            <w:tcW w:w="749" w:type="dxa"/>
            <w:vAlign w:val="center"/>
          </w:tcPr>
          <w:p w14:paraId="3607D67E" w14:textId="77777777" w:rsidR="00710787" w:rsidRDefault="00710787">
            <w:pPr>
              <w:pStyle w:val="ConsPlusNormal"/>
            </w:pPr>
          </w:p>
        </w:tc>
        <w:tc>
          <w:tcPr>
            <w:tcW w:w="768" w:type="dxa"/>
            <w:vAlign w:val="center"/>
          </w:tcPr>
          <w:p w14:paraId="65BC8107" w14:textId="77777777" w:rsidR="00710787" w:rsidRDefault="00710787">
            <w:pPr>
              <w:pStyle w:val="ConsPlusNormal"/>
            </w:pPr>
          </w:p>
        </w:tc>
        <w:tc>
          <w:tcPr>
            <w:tcW w:w="778" w:type="dxa"/>
            <w:vAlign w:val="center"/>
          </w:tcPr>
          <w:p w14:paraId="0BAEE0E8" w14:textId="77777777" w:rsidR="00710787" w:rsidRDefault="00710787">
            <w:pPr>
              <w:pStyle w:val="ConsPlusNormal"/>
            </w:pPr>
          </w:p>
        </w:tc>
        <w:tc>
          <w:tcPr>
            <w:tcW w:w="1310" w:type="dxa"/>
            <w:vAlign w:val="center"/>
          </w:tcPr>
          <w:p w14:paraId="4EF6E552" w14:textId="77777777" w:rsidR="00710787" w:rsidRDefault="00710787">
            <w:pPr>
              <w:pStyle w:val="ConsPlusNormal"/>
            </w:pPr>
          </w:p>
        </w:tc>
        <w:tc>
          <w:tcPr>
            <w:tcW w:w="1138" w:type="dxa"/>
            <w:vAlign w:val="center"/>
          </w:tcPr>
          <w:p w14:paraId="70C847BD" w14:textId="77777777" w:rsidR="00710787" w:rsidRDefault="00710787">
            <w:pPr>
              <w:pStyle w:val="ConsPlusNormal"/>
            </w:pPr>
          </w:p>
        </w:tc>
        <w:tc>
          <w:tcPr>
            <w:tcW w:w="1363" w:type="dxa"/>
            <w:vAlign w:val="center"/>
          </w:tcPr>
          <w:p w14:paraId="4E750C67" w14:textId="77777777" w:rsidR="00710787" w:rsidRDefault="00710787">
            <w:pPr>
              <w:pStyle w:val="ConsPlusNormal"/>
            </w:pPr>
          </w:p>
        </w:tc>
        <w:tc>
          <w:tcPr>
            <w:tcW w:w="1070" w:type="dxa"/>
            <w:vAlign w:val="center"/>
          </w:tcPr>
          <w:p w14:paraId="7B69B73D" w14:textId="77777777" w:rsidR="00710787" w:rsidRDefault="00710787">
            <w:pPr>
              <w:pStyle w:val="ConsPlusNormal"/>
            </w:pPr>
          </w:p>
        </w:tc>
        <w:tc>
          <w:tcPr>
            <w:tcW w:w="1267" w:type="dxa"/>
            <w:vAlign w:val="center"/>
          </w:tcPr>
          <w:p w14:paraId="21A7879D" w14:textId="77777777" w:rsidR="00710787" w:rsidRDefault="00710787">
            <w:pPr>
              <w:pStyle w:val="ConsPlusNormal"/>
            </w:pPr>
          </w:p>
        </w:tc>
        <w:tc>
          <w:tcPr>
            <w:tcW w:w="1118" w:type="dxa"/>
            <w:vAlign w:val="center"/>
          </w:tcPr>
          <w:p w14:paraId="330A4D9B" w14:textId="77777777" w:rsidR="00710787" w:rsidRDefault="00710787">
            <w:pPr>
              <w:pStyle w:val="ConsPlusNormal"/>
            </w:pPr>
          </w:p>
        </w:tc>
        <w:tc>
          <w:tcPr>
            <w:tcW w:w="1354" w:type="dxa"/>
            <w:vAlign w:val="center"/>
          </w:tcPr>
          <w:p w14:paraId="2D4FF64C" w14:textId="77777777" w:rsidR="00710787" w:rsidRDefault="00710787">
            <w:pPr>
              <w:pStyle w:val="ConsPlusNormal"/>
            </w:pPr>
          </w:p>
        </w:tc>
        <w:tc>
          <w:tcPr>
            <w:tcW w:w="1258" w:type="dxa"/>
            <w:vAlign w:val="center"/>
          </w:tcPr>
          <w:p w14:paraId="6FA883EB" w14:textId="77777777" w:rsidR="00710787" w:rsidRDefault="00710787">
            <w:pPr>
              <w:pStyle w:val="ConsPlusNormal"/>
            </w:pPr>
          </w:p>
        </w:tc>
        <w:tc>
          <w:tcPr>
            <w:tcW w:w="1334" w:type="dxa"/>
            <w:vAlign w:val="center"/>
          </w:tcPr>
          <w:p w14:paraId="2ED9C50F" w14:textId="77777777" w:rsidR="00710787" w:rsidRDefault="00710787">
            <w:pPr>
              <w:pStyle w:val="ConsPlusNormal"/>
            </w:pPr>
          </w:p>
        </w:tc>
      </w:tr>
      <w:tr w:rsidR="00710787" w14:paraId="4E743A70" w14:textId="77777777">
        <w:tc>
          <w:tcPr>
            <w:tcW w:w="0" w:type="auto"/>
            <w:vMerge/>
          </w:tcPr>
          <w:p w14:paraId="3618BD2E" w14:textId="77777777" w:rsidR="00710787" w:rsidRDefault="00710787">
            <w:pPr>
              <w:pStyle w:val="ConsPlusNormal"/>
            </w:pPr>
          </w:p>
        </w:tc>
        <w:tc>
          <w:tcPr>
            <w:tcW w:w="0" w:type="auto"/>
            <w:vMerge/>
          </w:tcPr>
          <w:p w14:paraId="6E1E52DE" w14:textId="77777777" w:rsidR="00710787" w:rsidRDefault="00710787">
            <w:pPr>
              <w:pStyle w:val="ConsPlusNormal"/>
            </w:pPr>
          </w:p>
        </w:tc>
        <w:tc>
          <w:tcPr>
            <w:tcW w:w="869" w:type="dxa"/>
            <w:vAlign w:val="center"/>
          </w:tcPr>
          <w:p w14:paraId="1C5E0197" w14:textId="77777777" w:rsidR="00710787" w:rsidRDefault="00710787">
            <w:pPr>
              <w:pStyle w:val="ConsPlusNormal"/>
              <w:jc w:val="center"/>
            </w:pPr>
            <w:r>
              <w:t>км</w:t>
            </w:r>
          </w:p>
        </w:tc>
        <w:tc>
          <w:tcPr>
            <w:tcW w:w="749" w:type="dxa"/>
            <w:vAlign w:val="center"/>
          </w:tcPr>
          <w:p w14:paraId="5D6FC9E8" w14:textId="77777777" w:rsidR="00710787" w:rsidRDefault="00710787">
            <w:pPr>
              <w:pStyle w:val="ConsPlusNormal"/>
            </w:pPr>
          </w:p>
        </w:tc>
        <w:tc>
          <w:tcPr>
            <w:tcW w:w="768" w:type="dxa"/>
            <w:vAlign w:val="center"/>
          </w:tcPr>
          <w:p w14:paraId="24A1B122" w14:textId="77777777" w:rsidR="00710787" w:rsidRDefault="00710787">
            <w:pPr>
              <w:pStyle w:val="ConsPlusNormal"/>
            </w:pPr>
          </w:p>
        </w:tc>
        <w:tc>
          <w:tcPr>
            <w:tcW w:w="778" w:type="dxa"/>
            <w:vAlign w:val="center"/>
          </w:tcPr>
          <w:p w14:paraId="6A1535BF" w14:textId="77777777" w:rsidR="00710787" w:rsidRDefault="00710787">
            <w:pPr>
              <w:pStyle w:val="ConsPlusNormal"/>
            </w:pPr>
          </w:p>
        </w:tc>
        <w:tc>
          <w:tcPr>
            <w:tcW w:w="1310" w:type="dxa"/>
            <w:vAlign w:val="center"/>
          </w:tcPr>
          <w:p w14:paraId="4ABBDCC4" w14:textId="77777777" w:rsidR="00710787" w:rsidRDefault="00710787">
            <w:pPr>
              <w:pStyle w:val="ConsPlusNormal"/>
            </w:pPr>
          </w:p>
        </w:tc>
        <w:tc>
          <w:tcPr>
            <w:tcW w:w="1138" w:type="dxa"/>
            <w:vAlign w:val="center"/>
          </w:tcPr>
          <w:p w14:paraId="24113920" w14:textId="77777777" w:rsidR="00710787" w:rsidRDefault="00710787">
            <w:pPr>
              <w:pStyle w:val="ConsPlusNormal"/>
            </w:pPr>
          </w:p>
        </w:tc>
        <w:tc>
          <w:tcPr>
            <w:tcW w:w="1363" w:type="dxa"/>
            <w:vAlign w:val="center"/>
          </w:tcPr>
          <w:p w14:paraId="43C94602" w14:textId="77777777" w:rsidR="00710787" w:rsidRDefault="00710787">
            <w:pPr>
              <w:pStyle w:val="ConsPlusNormal"/>
            </w:pPr>
          </w:p>
        </w:tc>
        <w:tc>
          <w:tcPr>
            <w:tcW w:w="1070" w:type="dxa"/>
            <w:vAlign w:val="center"/>
          </w:tcPr>
          <w:p w14:paraId="1B8F9C36" w14:textId="77777777" w:rsidR="00710787" w:rsidRDefault="00710787">
            <w:pPr>
              <w:pStyle w:val="ConsPlusNormal"/>
            </w:pPr>
          </w:p>
        </w:tc>
        <w:tc>
          <w:tcPr>
            <w:tcW w:w="1267" w:type="dxa"/>
            <w:vAlign w:val="center"/>
          </w:tcPr>
          <w:p w14:paraId="6F688327" w14:textId="77777777" w:rsidR="00710787" w:rsidRDefault="00710787">
            <w:pPr>
              <w:pStyle w:val="ConsPlusNormal"/>
            </w:pPr>
          </w:p>
        </w:tc>
        <w:tc>
          <w:tcPr>
            <w:tcW w:w="1118" w:type="dxa"/>
            <w:vAlign w:val="center"/>
          </w:tcPr>
          <w:p w14:paraId="177C7092" w14:textId="77777777" w:rsidR="00710787" w:rsidRDefault="00710787">
            <w:pPr>
              <w:pStyle w:val="ConsPlusNormal"/>
            </w:pPr>
          </w:p>
        </w:tc>
        <w:tc>
          <w:tcPr>
            <w:tcW w:w="1354" w:type="dxa"/>
            <w:vAlign w:val="center"/>
          </w:tcPr>
          <w:p w14:paraId="1BF75F31" w14:textId="77777777" w:rsidR="00710787" w:rsidRDefault="00710787">
            <w:pPr>
              <w:pStyle w:val="ConsPlusNormal"/>
            </w:pPr>
          </w:p>
        </w:tc>
        <w:tc>
          <w:tcPr>
            <w:tcW w:w="1258" w:type="dxa"/>
            <w:vAlign w:val="center"/>
          </w:tcPr>
          <w:p w14:paraId="7C0B9F95" w14:textId="77777777" w:rsidR="00710787" w:rsidRDefault="00710787">
            <w:pPr>
              <w:pStyle w:val="ConsPlusNormal"/>
            </w:pPr>
          </w:p>
        </w:tc>
        <w:tc>
          <w:tcPr>
            <w:tcW w:w="1334" w:type="dxa"/>
            <w:vAlign w:val="center"/>
          </w:tcPr>
          <w:p w14:paraId="64F60D97" w14:textId="77777777" w:rsidR="00710787" w:rsidRDefault="00710787">
            <w:pPr>
              <w:pStyle w:val="ConsPlusNormal"/>
            </w:pPr>
          </w:p>
        </w:tc>
      </w:tr>
      <w:tr w:rsidR="00710787" w14:paraId="2DDFD3B8" w14:textId="77777777">
        <w:tc>
          <w:tcPr>
            <w:tcW w:w="0" w:type="auto"/>
            <w:vMerge/>
          </w:tcPr>
          <w:p w14:paraId="5BF2B9B2" w14:textId="77777777" w:rsidR="00710787" w:rsidRDefault="00710787">
            <w:pPr>
              <w:pStyle w:val="ConsPlusNormal"/>
            </w:pPr>
          </w:p>
        </w:tc>
        <w:tc>
          <w:tcPr>
            <w:tcW w:w="0" w:type="auto"/>
            <w:vMerge/>
          </w:tcPr>
          <w:p w14:paraId="09CAC7CC" w14:textId="77777777" w:rsidR="00710787" w:rsidRDefault="00710787">
            <w:pPr>
              <w:pStyle w:val="ConsPlusNormal"/>
            </w:pPr>
          </w:p>
        </w:tc>
        <w:tc>
          <w:tcPr>
            <w:tcW w:w="869" w:type="dxa"/>
            <w:vAlign w:val="center"/>
          </w:tcPr>
          <w:p w14:paraId="435F8053"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41CAD83A" w14:textId="77777777" w:rsidR="00710787" w:rsidRDefault="00710787">
            <w:pPr>
              <w:pStyle w:val="ConsPlusNormal"/>
            </w:pPr>
          </w:p>
        </w:tc>
        <w:tc>
          <w:tcPr>
            <w:tcW w:w="768" w:type="dxa"/>
            <w:vAlign w:val="center"/>
          </w:tcPr>
          <w:p w14:paraId="1DD60E60" w14:textId="77777777" w:rsidR="00710787" w:rsidRDefault="00710787">
            <w:pPr>
              <w:pStyle w:val="ConsPlusNormal"/>
            </w:pPr>
          </w:p>
        </w:tc>
        <w:tc>
          <w:tcPr>
            <w:tcW w:w="778" w:type="dxa"/>
            <w:vAlign w:val="center"/>
          </w:tcPr>
          <w:p w14:paraId="37F24288" w14:textId="77777777" w:rsidR="00710787" w:rsidRDefault="00710787">
            <w:pPr>
              <w:pStyle w:val="ConsPlusNormal"/>
            </w:pPr>
          </w:p>
        </w:tc>
        <w:tc>
          <w:tcPr>
            <w:tcW w:w="1310" w:type="dxa"/>
            <w:vAlign w:val="center"/>
          </w:tcPr>
          <w:p w14:paraId="63EF2416" w14:textId="77777777" w:rsidR="00710787" w:rsidRDefault="00710787">
            <w:pPr>
              <w:pStyle w:val="ConsPlusNormal"/>
            </w:pPr>
          </w:p>
        </w:tc>
        <w:tc>
          <w:tcPr>
            <w:tcW w:w="1138" w:type="dxa"/>
            <w:vAlign w:val="center"/>
          </w:tcPr>
          <w:p w14:paraId="6848412C" w14:textId="77777777" w:rsidR="00710787" w:rsidRDefault="00710787">
            <w:pPr>
              <w:pStyle w:val="ConsPlusNormal"/>
            </w:pPr>
          </w:p>
        </w:tc>
        <w:tc>
          <w:tcPr>
            <w:tcW w:w="1363" w:type="dxa"/>
            <w:vAlign w:val="center"/>
          </w:tcPr>
          <w:p w14:paraId="36F92561" w14:textId="77777777" w:rsidR="00710787" w:rsidRDefault="00710787">
            <w:pPr>
              <w:pStyle w:val="ConsPlusNormal"/>
            </w:pPr>
          </w:p>
        </w:tc>
        <w:tc>
          <w:tcPr>
            <w:tcW w:w="1070" w:type="dxa"/>
            <w:vAlign w:val="center"/>
          </w:tcPr>
          <w:p w14:paraId="0F1BBF67" w14:textId="77777777" w:rsidR="00710787" w:rsidRDefault="00710787">
            <w:pPr>
              <w:pStyle w:val="ConsPlusNormal"/>
            </w:pPr>
          </w:p>
        </w:tc>
        <w:tc>
          <w:tcPr>
            <w:tcW w:w="1267" w:type="dxa"/>
            <w:vAlign w:val="center"/>
          </w:tcPr>
          <w:p w14:paraId="368A78A2" w14:textId="77777777" w:rsidR="00710787" w:rsidRDefault="00710787">
            <w:pPr>
              <w:pStyle w:val="ConsPlusNormal"/>
            </w:pPr>
          </w:p>
        </w:tc>
        <w:tc>
          <w:tcPr>
            <w:tcW w:w="1118" w:type="dxa"/>
            <w:vAlign w:val="center"/>
          </w:tcPr>
          <w:p w14:paraId="7942AAC0" w14:textId="77777777" w:rsidR="00710787" w:rsidRDefault="00710787">
            <w:pPr>
              <w:pStyle w:val="ConsPlusNormal"/>
            </w:pPr>
          </w:p>
        </w:tc>
        <w:tc>
          <w:tcPr>
            <w:tcW w:w="1354" w:type="dxa"/>
            <w:vAlign w:val="center"/>
          </w:tcPr>
          <w:p w14:paraId="0D9D8808" w14:textId="77777777" w:rsidR="00710787" w:rsidRDefault="00710787">
            <w:pPr>
              <w:pStyle w:val="ConsPlusNormal"/>
            </w:pPr>
          </w:p>
        </w:tc>
        <w:tc>
          <w:tcPr>
            <w:tcW w:w="1258" w:type="dxa"/>
            <w:vAlign w:val="center"/>
          </w:tcPr>
          <w:p w14:paraId="6F784D2E" w14:textId="77777777" w:rsidR="00710787" w:rsidRDefault="00710787">
            <w:pPr>
              <w:pStyle w:val="ConsPlusNormal"/>
            </w:pPr>
          </w:p>
        </w:tc>
        <w:tc>
          <w:tcPr>
            <w:tcW w:w="1334" w:type="dxa"/>
            <w:vAlign w:val="center"/>
          </w:tcPr>
          <w:p w14:paraId="7535D957" w14:textId="77777777" w:rsidR="00710787" w:rsidRDefault="00710787">
            <w:pPr>
              <w:pStyle w:val="ConsPlusNormal"/>
            </w:pPr>
          </w:p>
        </w:tc>
      </w:tr>
      <w:tr w:rsidR="00710787" w14:paraId="0792842C" w14:textId="77777777">
        <w:tc>
          <w:tcPr>
            <w:tcW w:w="859" w:type="dxa"/>
            <w:vMerge w:val="restart"/>
            <w:vAlign w:val="center"/>
          </w:tcPr>
          <w:p w14:paraId="7ECA1015" w14:textId="77777777" w:rsidR="00710787" w:rsidRDefault="00710787">
            <w:pPr>
              <w:pStyle w:val="ConsPlusNormal"/>
              <w:jc w:val="center"/>
            </w:pPr>
            <w:r>
              <w:t>1.2.6.2</w:t>
            </w:r>
          </w:p>
        </w:tc>
        <w:tc>
          <w:tcPr>
            <w:tcW w:w="2890" w:type="dxa"/>
            <w:vMerge w:val="restart"/>
            <w:vAlign w:val="center"/>
          </w:tcPr>
          <w:p w14:paraId="28D7F875" w14:textId="77777777" w:rsidR="00710787" w:rsidRDefault="00710787">
            <w:pPr>
              <w:pStyle w:val="ConsPlusNormal"/>
              <w:ind w:firstLine="283"/>
            </w:pPr>
            <w:r>
              <w:t>в том числе с реконструкцией и новым строительством объектов электросетевого хозяйства</w:t>
            </w:r>
          </w:p>
        </w:tc>
        <w:tc>
          <w:tcPr>
            <w:tcW w:w="869" w:type="dxa"/>
            <w:vAlign w:val="center"/>
          </w:tcPr>
          <w:p w14:paraId="006359AE" w14:textId="77777777" w:rsidR="00710787" w:rsidRDefault="00710787">
            <w:pPr>
              <w:pStyle w:val="ConsPlusNormal"/>
              <w:jc w:val="center"/>
            </w:pPr>
            <w:r>
              <w:t>МВт</w:t>
            </w:r>
          </w:p>
        </w:tc>
        <w:tc>
          <w:tcPr>
            <w:tcW w:w="749" w:type="dxa"/>
            <w:vAlign w:val="center"/>
          </w:tcPr>
          <w:p w14:paraId="7E740C06" w14:textId="77777777" w:rsidR="00710787" w:rsidRDefault="00710787">
            <w:pPr>
              <w:pStyle w:val="ConsPlusNormal"/>
            </w:pPr>
          </w:p>
        </w:tc>
        <w:tc>
          <w:tcPr>
            <w:tcW w:w="768" w:type="dxa"/>
            <w:vAlign w:val="center"/>
          </w:tcPr>
          <w:p w14:paraId="44FE3BA4" w14:textId="77777777" w:rsidR="00710787" w:rsidRDefault="00710787">
            <w:pPr>
              <w:pStyle w:val="ConsPlusNormal"/>
            </w:pPr>
          </w:p>
        </w:tc>
        <w:tc>
          <w:tcPr>
            <w:tcW w:w="778" w:type="dxa"/>
            <w:vAlign w:val="center"/>
          </w:tcPr>
          <w:p w14:paraId="6842D55F" w14:textId="77777777" w:rsidR="00710787" w:rsidRDefault="00710787">
            <w:pPr>
              <w:pStyle w:val="ConsPlusNormal"/>
            </w:pPr>
          </w:p>
        </w:tc>
        <w:tc>
          <w:tcPr>
            <w:tcW w:w="1310" w:type="dxa"/>
            <w:vAlign w:val="center"/>
          </w:tcPr>
          <w:p w14:paraId="670092B3" w14:textId="77777777" w:rsidR="00710787" w:rsidRDefault="00710787">
            <w:pPr>
              <w:pStyle w:val="ConsPlusNormal"/>
            </w:pPr>
          </w:p>
        </w:tc>
        <w:tc>
          <w:tcPr>
            <w:tcW w:w="1138" w:type="dxa"/>
            <w:vAlign w:val="center"/>
          </w:tcPr>
          <w:p w14:paraId="1C08BA2A" w14:textId="77777777" w:rsidR="00710787" w:rsidRDefault="00710787">
            <w:pPr>
              <w:pStyle w:val="ConsPlusNormal"/>
            </w:pPr>
          </w:p>
        </w:tc>
        <w:tc>
          <w:tcPr>
            <w:tcW w:w="1363" w:type="dxa"/>
            <w:vAlign w:val="center"/>
          </w:tcPr>
          <w:p w14:paraId="15DAAEA2" w14:textId="77777777" w:rsidR="00710787" w:rsidRDefault="00710787">
            <w:pPr>
              <w:pStyle w:val="ConsPlusNormal"/>
            </w:pPr>
          </w:p>
        </w:tc>
        <w:tc>
          <w:tcPr>
            <w:tcW w:w="1070" w:type="dxa"/>
            <w:vAlign w:val="center"/>
          </w:tcPr>
          <w:p w14:paraId="016A3A5F" w14:textId="77777777" w:rsidR="00710787" w:rsidRDefault="00710787">
            <w:pPr>
              <w:pStyle w:val="ConsPlusNormal"/>
            </w:pPr>
          </w:p>
        </w:tc>
        <w:tc>
          <w:tcPr>
            <w:tcW w:w="1267" w:type="dxa"/>
            <w:vAlign w:val="center"/>
          </w:tcPr>
          <w:p w14:paraId="634E06DB" w14:textId="77777777" w:rsidR="00710787" w:rsidRDefault="00710787">
            <w:pPr>
              <w:pStyle w:val="ConsPlusNormal"/>
            </w:pPr>
          </w:p>
        </w:tc>
        <w:tc>
          <w:tcPr>
            <w:tcW w:w="1118" w:type="dxa"/>
            <w:vAlign w:val="center"/>
          </w:tcPr>
          <w:p w14:paraId="4369F02D" w14:textId="77777777" w:rsidR="00710787" w:rsidRDefault="00710787">
            <w:pPr>
              <w:pStyle w:val="ConsPlusNormal"/>
            </w:pPr>
          </w:p>
        </w:tc>
        <w:tc>
          <w:tcPr>
            <w:tcW w:w="1354" w:type="dxa"/>
            <w:vAlign w:val="center"/>
          </w:tcPr>
          <w:p w14:paraId="522FD3E0" w14:textId="77777777" w:rsidR="00710787" w:rsidRDefault="00710787">
            <w:pPr>
              <w:pStyle w:val="ConsPlusNormal"/>
            </w:pPr>
          </w:p>
        </w:tc>
        <w:tc>
          <w:tcPr>
            <w:tcW w:w="1258" w:type="dxa"/>
            <w:vAlign w:val="center"/>
          </w:tcPr>
          <w:p w14:paraId="0FE016F0" w14:textId="77777777" w:rsidR="00710787" w:rsidRDefault="00710787">
            <w:pPr>
              <w:pStyle w:val="ConsPlusNormal"/>
            </w:pPr>
          </w:p>
        </w:tc>
        <w:tc>
          <w:tcPr>
            <w:tcW w:w="1334" w:type="dxa"/>
            <w:vAlign w:val="center"/>
          </w:tcPr>
          <w:p w14:paraId="22DCB182" w14:textId="77777777" w:rsidR="00710787" w:rsidRDefault="00710787">
            <w:pPr>
              <w:pStyle w:val="ConsPlusNormal"/>
            </w:pPr>
          </w:p>
        </w:tc>
      </w:tr>
      <w:tr w:rsidR="00710787" w14:paraId="217F54F5" w14:textId="77777777">
        <w:tc>
          <w:tcPr>
            <w:tcW w:w="0" w:type="auto"/>
            <w:vMerge/>
          </w:tcPr>
          <w:p w14:paraId="1AE54B74" w14:textId="77777777" w:rsidR="00710787" w:rsidRDefault="00710787">
            <w:pPr>
              <w:pStyle w:val="ConsPlusNormal"/>
            </w:pPr>
          </w:p>
        </w:tc>
        <w:tc>
          <w:tcPr>
            <w:tcW w:w="0" w:type="auto"/>
            <w:vMerge/>
          </w:tcPr>
          <w:p w14:paraId="698C4ED8" w14:textId="77777777" w:rsidR="00710787" w:rsidRDefault="00710787">
            <w:pPr>
              <w:pStyle w:val="ConsPlusNormal"/>
            </w:pPr>
          </w:p>
        </w:tc>
        <w:tc>
          <w:tcPr>
            <w:tcW w:w="869" w:type="dxa"/>
            <w:vAlign w:val="center"/>
          </w:tcPr>
          <w:p w14:paraId="46B9AD07" w14:textId="77777777" w:rsidR="00710787" w:rsidRDefault="00710787">
            <w:pPr>
              <w:pStyle w:val="ConsPlusNormal"/>
              <w:jc w:val="center"/>
            </w:pPr>
            <w:r>
              <w:t>МВА</w:t>
            </w:r>
          </w:p>
        </w:tc>
        <w:tc>
          <w:tcPr>
            <w:tcW w:w="749" w:type="dxa"/>
            <w:vAlign w:val="center"/>
          </w:tcPr>
          <w:p w14:paraId="5C2FC959" w14:textId="77777777" w:rsidR="00710787" w:rsidRDefault="00710787">
            <w:pPr>
              <w:pStyle w:val="ConsPlusNormal"/>
            </w:pPr>
          </w:p>
        </w:tc>
        <w:tc>
          <w:tcPr>
            <w:tcW w:w="768" w:type="dxa"/>
            <w:vAlign w:val="center"/>
          </w:tcPr>
          <w:p w14:paraId="304C3313" w14:textId="77777777" w:rsidR="00710787" w:rsidRDefault="00710787">
            <w:pPr>
              <w:pStyle w:val="ConsPlusNormal"/>
            </w:pPr>
          </w:p>
        </w:tc>
        <w:tc>
          <w:tcPr>
            <w:tcW w:w="778" w:type="dxa"/>
            <w:vAlign w:val="center"/>
          </w:tcPr>
          <w:p w14:paraId="76502E46" w14:textId="77777777" w:rsidR="00710787" w:rsidRDefault="00710787">
            <w:pPr>
              <w:pStyle w:val="ConsPlusNormal"/>
            </w:pPr>
          </w:p>
        </w:tc>
        <w:tc>
          <w:tcPr>
            <w:tcW w:w="1310" w:type="dxa"/>
            <w:vAlign w:val="center"/>
          </w:tcPr>
          <w:p w14:paraId="7D0C337B" w14:textId="77777777" w:rsidR="00710787" w:rsidRDefault="00710787">
            <w:pPr>
              <w:pStyle w:val="ConsPlusNormal"/>
            </w:pPr>
          </w:p>
        </w:tc>
        <w:tc>
          <w:tcPr>
            <w:tcW w:w="1138" w:type="dxa"/>
            <w:vAlign w:val="center"/>
          </w:tcPr>
          <w:p w14:paraId="581FDFDB" w14:textId="77777777" w:rsidR="00710787" w:rsidRDefault="00710787">
            <w:pPr>
              <w:pStyle w:val="ConsPlusNormal"/>
            </w:pPr>
          </w:p>
        </w:tc>
        <w:tc>
          <w:tcPr>
            <w:tcW w:w="1363" w:type="dxa"/>
            <w:vAlign w:val="center"/>
          </w:tcPr>
          <w:p w14:paraId="59DBBD3B" w14:textId="77777777" w:rsidR="00710787" w:rsidRDefault="00710787">
            <w:pPr>
              <w:pStyle w:val="ConsPlusNormal"/>
            </w:pPr>
          </w:p>
        </w:tc>
        <w:tc>
          <w:tcPr>
            <w:tcW w:w="1070" w:type="dxa"/>
            <w:vAlign w:val="center"/>
          </w:tcPr>
          <w:p w14:paraId="5DF7771E" w14:textId="77777777" w:rsidR="00710787" w:rsidRDefault="00710787">
            <w:pPr>
              <w:pStyle w:val="ConsPlusNormal"/>
            </w:pPr>
          </w:p>
        </w:tc>
        <w:tc>
          <w:tcPr>
            <w:tcW w:w="1267" w:type="dxa"/>
            <w:vAlign w:val="center"/>
          </w:tcPr>
          <w:p w14:paraId="79A1AF4F" w14:textId="77777777" w:rsidR="00710787" w:rsidRDefault="00710787">
            <w:pPr>
              <w:pStyle w:val="ConsPlusNormal"/>
            </w:pPr>
          </w:p>
        </w:tc>
        <w:tc>
          <w:tcPr>
            <w:tcW w:w="1118" w:type="dxa"/>
            <w:vAlign w:val="center"/>
          </w:tcPr>
          <w:p w14:paraId="4ACF5BBD" w14:textId="77777777" w:rsidR="00710787" w:rsidRDefault="00710787">
            <w:pPr>
              <w:pStyle w:val="ConsPlusNormal"/>
            </w:pPr>
          </w:p>
        </w:tc>
        <w:tc>
          <w:tcPr>
            <w:tcW w:w="1354" w:type="dxa"/>
            <w:vAlign w:val="center"/>
          </w:tcPr>
          <w:p w14:paraId="0FFF4D2F" w14:textId="77777777" w:rsidR="00710787" w:rsidRDefault="00710787">
            <w:pPr>
              <w:pStyle w:val="ConsPlusNormal"/>
            </w:pPr>
          </w:p>
        </w:tc>
        <w:tc>
          <w:tcPr>
            <w:tcW w:w="1258" w:type="dxa"/>
            <w:vAlign w:val="center"/>
          </w:tcPr>
          <w:p w14:paraId="5040D0A6" w14:textId="77777777" w:rsidR="00710787" w:rsidRDefault="00710787">
            <w:pPr>
              <w:pStyle w:val="ConsPlusNormal"/>
            </w:pPr>
          </w:p>
        </w:tc>
        <w:tc>
          <w:tcPr>
            <w:tcW w:w="1334" w:type="dxa"/>
            <w:vAlign w:val="center"/>
          </w:tcPr>
          <w:p w14:paraId="61916292" w14:textId="77777777" w:rsidR="00710787" w:rsidRDefault="00710787">
            <w:pPr>
              <w:pStyle w:val="ConsPlusNormal"/>
            </w:pPr>
          </w:p>
        </w:tc>
      </w:tr>
      <w:tr w:rsidR="00710787" w14:paraId="2CF68382" w14:textId="77777777">
        <w:tc>
          <w:tcPr>
            <w:tcW w:w="0" w:type="auto"/>
            <w:vMerge/>
          </w:tcPr>
          <w:p w14:paraId="2CEAED48" w14:textId="77777777" w:rsidR="00710787" w:rsidRDefault="00710787">
            <w:pPr>
              <w:pStyle w:val="ConsPlusNormal"/>
            </w:pPr>
          </w:p>
        </w:tc>
        <w:tc>
          <w:tcPr>
            <w:tcW w:w="0" w:type="auto"/>
            <w:vMerge/>
          </w:tcPr>
          <w:p w14:paraId="4B9DB86D" w14:textId="77777777" w:rsidR="00710787" w:rsidRDefault="00710787">
            <w:pPr>
              <w:pStyle w:val="ConsPlusNormal"/>
            </w:pPr>
          </w:p>
        </w:tc>
        <w:tc>
          <w:tcPr>
            <w:tcW w:w="869" w:type="dxa"/>
            <w:vAlign w:val="center"/>
          </w:tcPr>
          <w:p w14:paraId="7CB8FC32" w14:textId="77777777" w:rsidR="00710787" w:rsidRDefault="00710787">
            <w:pPr>
              <w:pStyle w:val="ConsPlusNormal"/>
              <w:jc w:val="center"/>
            </w:pPr>
            <w:r>
              <w:t>км</w:t>
            </w:r>
          </w:p>
        </w:tc>
        <w:tc>
          <w:tcPr>
            <w:tcW w:w="749" w:type="dxa"/>
            <w:vAlign w:val="center"/>
          </w:tcPr>
          <w:p w14:paraId="5FAFF8C2" w14:textId="77777777" w:rsidR="00710787" w:rsidRDefault="00710787">
            <w:pPr>
              <w:pStyle w:val="ConsPlusNormal"/>
            </w:pPr>
          </w:p>
        </w:tc>
        <w:tc>
          <w:tcPr>
            <w:tcW w:w="768" w:type="dxa"/>
            <w:vAlign w:val="center"/>
          </w:tcPr>
          <w:p w14:paraId="7CE70835" w14:textId="77777777" w:rsidR="00710787" w:rsidRDefault="00710787">
            <w:pPr>
              <w:pStyle w:val="ConsPlusNormal"/>
            </w:pPr>
          </w:p>
        </w:tc>
        <w:tc>
          <w:tcPr>
            <w:tcW w:w="778" w:type="dxa"/>
            <w:vAlign w:val="center"/>
          </w:tcPr>
          <w:p w14:paraId="4632E25F" w14:textId="77777777" w:rsidR="00710787" w:rsidRDefault="00710787">
            <w:pPr>
              <w:pStyle w:val="ConsPlusNormal"/>
            </w:pPr>
          </w:p>
        </w:tc>
        <w:tc>
          <w:tcPr>
            <w:tcW w:w="1310" w:type="dxa"/>
            <w:vAlign w:val="center"/>
          </w:tcPr>
          <w:p w14:paraId="29233FF0" w14:textId="77777777" w:rsidR="00710787" w:rsidRDefault="00710787">
            <w:pPr>
              <w:pStyle w:val="ConsPlusNormal"/>
            </w:pPr>
          </w:p>
        </w:tc>
        <w:tc>
          <w:tcPr>
            <w:tcW w:w="1138" w:type="dxa"/>
            <w:vAlign w:val="center"/>
          </w:tcPr>
          <w:p w14:paraId="4858A378" w14:textId="77777777" w:rsidR="00710787" w:rsidRDefault="00710787">
            <w:pPr>
              <w:pStyle w:val="ConsPlusNormal"/>
            </w:pPr>
          </w:p>
        </w:tc>
        <w:tc>
          <w:tcPr>
            <w:tcW w:w="1363" w:type="dxa"/>
            <w:vAlign w:val="center"/>
          </w:tcPr>
          <w:p w14:paraId="0B83FECD" w14:textId="77777777" w:rsidR="00710787" w:rsidRDefault="00710787">
            <w:pPr>
              <w:pStyle w:val="ConsPlusNormal"/>
            </w:pPr>
          </w:p>
        </w:tc>
        <w:tc>
          <w:tcPr>
            <w:tcW w:w="1070" w:type="dxa"/>
            <w:vAlign w:val="center"/>
          </w:tcPr>
          <w:p w14:paraId="61D2A788" w14:textId="77777777" w:rsidR="00710787" w:rsidRDefault="00710787">
            <w:pPr>
              <w:pStyle w:val="ConsPlusNormal"/>
            </w:pPr>
          </w:p>
        </w:tc>
        <w:tc>
          <w:tcPr>
            <w:tcW w:w="1267" w:type="dxa"/>
            <w:vAlign w:val="center"/>
          </w:tcPr>
          <w:p w14:paraId="6971FAEC" w14:textId="77777777" w:rsidR="00710787" w:rsidRDefault="00710787">
            <w:pPr>
              <w:pStyle w:val="ConsPlusNormal"/>
            </w:pPr>
          </w:p>
        </w:tc>
        <w:tc>
          <w:tcPr>
            <w:tcW w:w="1118" w:type="dxa"/>
            <w:vAlign w:val="center"/>
          </w:tcPr>
          <w:p w14:paraId="54B42CDD" w14:textId="77777777" w:rsidR="00710787" w:rsidRDefault="00710787">
            <w:pPr>
              <w:pStyle w:val="ConsPlusNormal"/>
            </w:pPr>
          </w:p>
        </w:tc>
        <w:tc>
          <w:tcPr>
            <w:tcW w:w="1354" w:type="dxa"/>
            <w:vAlign w:val="center"/>
          </w:tcPr>
          <w:p w14:paraId="1F2A012A" w14:textId="77777777" w:rsidR="00710787" w:rsidRDefault="00710787">
            <w:pPr>
              <w:pStyle w:val="ConsPlusNormal"/>
            </w:pPr>
          </w:p>
        </w:tc>
        <w:tc>
          <w:tcPr>
            <w:tcW w:w="1258" w:type="dxa"/>
            <w:vAlign w:val="center"/>
          </w:tcPr>
          <w:p w14:paraId="297B6ACC" w14:textId="77777777" w:rsidR="00710787" w:rsidRDefault="00710787">
            <w:pPr>
              <w:pStyle w:val="ConsPlusNormal"/>
            </w:pPr>
          </w:p>
        </w:tc>
        <w:tc>
          <w:tcPr>
            <w:tcW w:w="1334" w:type="dxa"/>
            <w:vAlign w:val="center"/>
          </w:tcPr>
          <w:p w14:paraId="7EBCD2F9" w14:textId="77777777" w:rsidR="00710787" w:rsidRDefault="00710787">
            <w:pPr>
              <w:pStyle w:val="ConsPlusNormal"/>
            </w:pPr>
          </w:p>
        </w:tc>
      </w:tr>
      <w:tr w:rsidR="00710787" w14:paraId="30E5E49E" w14:textId="77777777">
        <w:tc>
          <w:tcPr>
            <w:tcW w:w="0" w:type="auto"/>
            <w:vMerge/>
          </w:tcPr>
          <w:p w14:paraId="081FDF2F" w14:textId="77777777" w:rsidR="00710787" w:rsidRDefault="00710787">
            <w:pPr>
              <w:pStyle w:val="ConsPlusNormal"/>
            </w:pPr>
          </w:p>
        </w:tc>
        <w:tc>
          <w:tcPr>
            <w:tcW w:w="0" w:type="auto"/>
            <w:vMerge/>
          </w:tcPr>
          <w:p w14:paraId="49C1B017" w14:textId="77777777" w:rsidR="00710787" w:rsidRDefault="00710787">
            <w:pPr>
              <w:pStyle w:val="ConsPlusNormal"/>
            </w:pPr>
          </w:p>
        </w:tc>
        <w:tc>
          <w:tcPr>
            <w:tcW w:w="869" w:type="dxa"/>
            <w:vAlign w:val="center"/>
          </w:tcPr>
          <w:p w14:paraId="268D4E08"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15F73D0F" w14:textId="77777777" w:rsidR="00710787" w:rsidRDefault="00710787">
            <w:pPr>
              <w:pStyle w:val="ConsPlusNormal"/>
            </w:pPr>
          </w:p>
        </w:tc>
        <w:tc>
          <w:tcPr>
            <w:tcW w:w="768" w:type="dxa"/>
            <w:vAlign w:val="center"/>
          </w:tcPr>
          <w:p w14:paraId="48EE2C1C" w14:textId="77777777" w:rsidR="00710787" w:rsidRDefault="00710787">
            <w:pPr>
              <w:pStyle w:val="ConsPlusNormal"/>
            </w:pPr>
          </w:p>
        </w:tc>
        <w:tc>
          <w:tcPr>
            <w:tcW w:w="778" w:type="dxa"/>
            <w:vAlign w:val="center"/>
          </w:tcPr>
          <w:p w14:paraId="741F08D5" w14:textId="77777777" w:rsidR="00710787" w:rsidRDefault="00710787">
            <w:pPr>
              <w:pStyle w:val="ConsPlusNormal"/>
            </w:pPr>
          </w:p>
        </w:tc>
        <w:tc>
          <w:tcPr>
            <w:tcW w:w="1310" w:type="dxa"/>
            <w:vAlign w:val="center"/>
          </w:tcPr>
          <w:p w14:paraId="65A2CB56" w14:textId="77777777" w:rsidR="00710787" w:rsidRDefault="00710787">
            <w:pPr>
              <w:pStyle w:val="ConsPlusNormal"/>
            </w:pPr>
          </w:p>
        </w:tc>
        <w:tc>
          <w:tcPr>
            <w:tcW w:w="1138" w:type="dxa"/>
            <w:vAlign w:val="center"/>
          </w:tcPr>
          <w:p w14:paraId="315F9B1A" w14:textId="77777777" w:rsidR="00710787" w:rsidRDefault="00710787">
            <w:pPr>
              <w:pStyle w:val="ConsPlusNormal"/>
            </w:pPr>
          </w:p>
        </w:tc>
        <w:tc>
          <w:tcPr>
            <w:tcW w:w="1363" w:type="dxa"/>
            <w:vAlign w:val="center"/>
          </w:tcPr>
          <w:p w14:paraId="3BCE0DC3" w14:textId="77777777" w:rsidR="00710787" w:rsidRDefault="00710787">
            <w:pPr>
              <w:pStyle w:val="ConsPlusNormal"/>
            </w:pPr>
          </w:p>
        </w:tc>
        <w:tc>
          <w:tcPr>
            <w:tcW w:w="1070" w:type="dxa"/>
            <w:vAlign w:val="center"/>
          </w:tcPr>
          <w:p w14:paraId="6AF2B918" w14:textId="77777777" w:rsidR="00710787" w:rsidRDefault="00710787">
            <w:pPr>
              <w:pStyle w:val="ConsPlusNormal"/>
            </w:pPr>
          </w:p>
        </w:tc>
        <w:tc>
          <w:tcPr>
            <w:tcW w:w="1267" w:type="dxa"/>
            <w:vAlign w:val="center"/>
          </w:tcPr>
          <w:p w14:paraId="7CB3C3F4" w14:textId="77777777" w:rsidR="00710787" w:rsidRDefault="00710787">
            <w:pPr>
              <w:pStyle w:val="ConsPlusNormal"/>
            </w:pPr>
          </w:p>
        </w:tc>
        <w:tc>
          <w:tcPr>
            <w:tcW w:w="1118" w:type="dxa"/>
            <w:vAlign w:val="center"/>
          </w:tcPr>
          <w:p w14:paraId="177159C2" w14:textId="77777777" w:rsidR="00710787" w:rsidRDefault="00710787">
            <w:pPr>
              <w:pStyle w:val="ConsPlusNormal"/>
            </w:pPr>
          </w:p>
        </w:tc>
        <w:tc>
          <w:tcPr>
            <w:tcW w:w="1354" w:type="dxa"/>
            <w:vAlign w:val="center"/>
          </w:tcPr>
          <w:p w14:paraId="728D3387" w14:textId="77777777" w:rsidR="00710787" w:rsidRDefault="00710787">
            <w:pPr>
              <w:pStyle w:val="ConsPlusNormal"/>
            </w:pPr>
          </w:p>
        </w:tc>
        <w:tc>
          <w:tcPr>
            <w:tcW w:w="1258" w:type="dxa"/>
            <w:vAlign w:val="center"/>
          </w:tcPr>
          <w:p w14:paraId="2DFEA9E5" w14:textId="77777777" w:rsidR="00710787" w:rsidRDefault="00710787">
            <w:pPr>
              <w:pStyle w:val="ConsPlusNormal"/>
            </w:pPr>
          </w:p>
        </w:tc>
        <w:tc>
          <w:tcPr>
            <w:tcW w:w="1334" w:type="dxa"/>
            <w:vAlign w:val="center"/>
          </w:tcPr>
          <w:p w14:paraId="1DC886BE" w14:textId="77777777" w:rsidR="00710787" w:rsidRDefault="00710787">
            <w:pPr>
              <w:pStyle w:val="ConsPlusNormal"/>
            </w:pPr>
          </w:p>
        </w:tc>
      </w:tr>
      <w:tr w:rsidR="00710787" w14:paraId="4DF48DEE" w14:textId="77777777">
        <w:tc>
          <w:tcPr>
            <w:tcW w:w="859" w:type="dxa"/>
            <w:vMerge w:val="restart"/>
            <w:vAlign w:val="center"/>
          </w:tcPr>
          <w:p w14:paraId="7E8040B6" w14:textId="77777777" w:rsidR="00710787" w:rsidRDefault="00710787">
            <w:pPr>
              <w:pStyle w:val="ConsPlusNormal"/>
              <w:jc w:val="center"/>
            </w:pPr>
            <w:bookmarkStart w:id="228" w:name="P3952"/>
            <w:bookmarkEnd w:id="228"/>
            <w:r>
              <w:t>1.2.6.3</w:t>
            </w:r>
          </w:p>
        </w:tc>
        <w:tc>
          <w:tcPr>
            <w:tcW w:w="2890" w:type="dxa"/>
            <w:vMerge w:val="restart"/>
            <w:vAlign w:val="center"/>
          </w:tcPr>
          <w:p w14:paraId="193F729E" w14:textId="77777777" w:rsidR="00710787" w:rsidRDefault="00710787">
            <w:pPr>
              <w:pStyle w:val="ConsPlusNormal"/>
              <w:ind w:firstLine="283"/>
            </w:pPr>
            <w:r>
              <w:t xml:space="preserve">в том числе только с новым </w:t>
            </w:r>
            <w:r>
              <w:lastRenderedPageBreak/>
              <w:t>строительством объектов электросетевого хозяйства</w:t>
            </w:r>
          </w:p>
        </w:tc>
        <w:tc>
          <w:tcPr>
            <w:tcW w:w="869" w:type="dxa"/>
            <w:vAlign w:val="center"/>
          </w:tcPr>
          <w:p w14:paraId="321CCB7A" w14:textId="77777777" w:rsidR="00710787" w:rsidRDefault="00710787">
            <w:pPr>
              <w:pStyle w:val="ConsPlusNormal"/>
              <w:jc w:val="center"/>
            </w:pPr>
            <w:r>
              <w:lastRenderedPageBreak/>
              <w:t>МВт</w:t>
            </w:r>
          </w:p>
        </w:tc>
        <w:tc>
          <w:tcPr>
            <w:tcW w:w="749" w:type="dxa"/>
            <w:vAlign w:val="center"/>
          </w:tcPr>
          <w:p w14:paraId="15B6C404" w14:textId="77777777" w:rsidR="00710787" w:rsidRDefault="00710787">
            <w:pPr>
              <w:pStyle w:val="ConsPlusNormal"/>
            </w:pPr>
          </w:p>
        </w:tc>
        <w:tc>
          <w:tcPr>
            <w:tcW w:w="768" w:type="dxa"/>
            <w:vAlign w:val="center"/>
          </w:tcPr>
          <w:p w14:paraId="1F8A85E0" w14:textId="77777777" w:rsidR="00710787" w:rsidRDefault="00710787">
            <w:pPr>
              <w:pStyle w:val="ConsPlusNormal"/>
            </w:pPr>
          </w:p>
        </w:tc>
        <w:tc>
          <w:tcPr>
            <w:tcW w:w="778" w:type="dxa"/>
            <w:vAlign w:val="center"/>
          </w:tcPr>
          <w:p w14:paraId="203EB399" w14:textId="77777777" w:rsidR="00710787" w:rsidRDefault="00710787">
            <w:pPr>
              <w:pStyle w:val="ConsPlusNormal"/>
            </w:pPr>
          </w:p>
        </w:tc>
        <w:tc>
          <w:tcPr>
            <w:tcW w:w="1310" w:type="dxa"/>
            <w:vAlign w:val="center"/>
          </w:tcPr>
          <w:p w14:paraId="207CCA87" w14:textId="77777777" w:rsidR="00710787" w:rsidRDefault="00710787">
            <w:pPr>
              <w:pStyle w:val="ConsPlusNormal"/>
            </w:pPr>
          </w:p>
        </w:tc>
        <w:tc>
          <w:tcPr>
            <w:tcW w:w="1138" w:type="dxa"/>
            <w:vAlign w:val="center"/>
          </w:tcPr>
          <w:p w14:paraId="6E725DA1" w14:textId="77777777" w:rsidR="00710787" w:rsidRDefault="00710787">
            <w:pPr>
              <w:pStyle w:val="ConsPlusNormal"/>
            </w:pPr>
          </w:p>
        </w:tc>
        <w:tc>
          <w:tcPr>
            <w:tcW w:w="1363" w:type="dxa"/>
            <w:vAlign w:val="center"/>
          </w:tcPr>
          <w:p w14:paraId="347ED95B" w14:textId="77777777" w:rsidR="00710787" w:rsidRDefault="00710787">
            <w:pPr>
              <w:pStyle w:val="ConsPlusNormal"/>
            </w:pPr>
          </w:p>
        </w:tc>
        <w:tc>
          <w:tcPr>
            <w:tcW w:w="1070" w:type="dxa"/>
            <w:vAlign w:val="center"/>
          </w:tcPr>
          <w:p w14:paraId="0165593F" w14:textId="77777777" w:rsidR="00710787" w:rsidRDefault="00710787">
            <w:pPr>
              <w:pStyle w:val="ConsPlusNormal"/>
            </w:pPr>
          </w:p>
        </w:tc>
        <w:tc>
          <w:tcPr>
            <w:tcW w:w="1267" w:type="dxa"/>
            <w:vAlign w:val="center"/>
          </w:tcPr>
          <w:p w14:paraId="281D698E" w14:textId="77777777" w:rsidR="00710787" w:rsidRDefault="00710787">
            <w:pPr>
              <w:pStyle w:val="ConsPlusNormal"/>
            </w:pPr>
          </w:p>
        </w:tc>
        <w:tc>
          <w:tcPr>
            <w:tcW w:w="1118" w:type="dxa"/>
            <w:vAlign w:val="center"/>
          </w:tcPr>
          <w:p w14:paraId="0B6731C0" w14:textId="77777777" w:rsidR="00710787" w:rsidRDefault="00710787">
            <w:pPr>
              <w:pStyle w:val="ConsPlusNormal"/>
            </w:pPr>
          </w:p>
        </w:tc>
        <w:tc>
          <w:tcPr>
            <w:tcW w:w="1354" w:type="dxa"/>
            <w:vAlign w:val="center"/>
          </w:tcPr>
          <w:p w14:paraId="10EC4478" w14:textId="77777777" w:rsidR="00710787" w:rsidRDefault="00710787">
            <w:pPr>
              <w:pStyle w:val="ConsPlusNormal"/>
            </w:pPr>
          </w:p>
        </w:tc>
        <w:tc>
          <w:tcPr>
            <w:tcW w:w="1258" w:type="dxa"/>
            <w:vAlign w:val="center"/>
          </w:tcPr>
          <w:p w14:paraId="530B63C8" w14:textId="77777777" w:rsidR="00710787" w:rsidRDefault="00710787">
            <w:pPr>
              <w:pStyle w:val="ConsPlusNormal"/>
            </w:pPr>
          </w:p>
        </w:tc>
        <w:tc>
          <w:tcPr>
            <w:tcW w:w="1334" w:type="dxa"/>
            <w:vAlign w:val="center"/>
          </w:tcPr>
          <w:p w14:paraId="76FFC9FB" w14:textId="77777777" w:rsidR="00710787" w:rsidRDefault="00710787">
            <w:pPr>
              <w:pStyle w:val="ConsPlusNormal"/>
            </w:pPr>
          </w:p>
        </w:tc>
      </w:tr>
      <w:tr w:rsidR="00710787" w14:paraId="4E5499E4" w14:textId="77777777">
        <w:tc>
          <w:tcPr>
            <w:tcW w:w="0" w:type="auto"/>
            <w:vMerge/>
          </w:tcPr>
          <w:p w14:paraId="39F5C518" w14:textId="77777777" w:rsidR="00710787" w:rsidRDefault="00710787">
            <w:pPr>
              <w:pStyle w:val="ConsPlusNormal"/>
            </w:pPr>
          </w:p>
        </w:tc>
        <w:tc>
          <w:tcPr>
            <w:tcW w:w="0" w:type="auto"/>
            <w:vMerge/>
          </w:tcPr>
          <w:p w14:paraId="2496F732" w14:textId="77777777" w:rsidR="00710787" w:rsidRDefault="00710787">
            <w:pPr>
              <w:pStyle w:val="ConsPlusNormal"/>
            </w:pPr>
          </w:p>
        </w:tc>
        <w:tc>
          <w:tcPr>
            <w:tcW w:w="869" w:type="dxa"/>
            <w:vAlign w:val="center"/>
          </w:tcPr>
          <w:p w14:paraId="4E960BF6" w14:textId="77777777" w:rsidR="00710787" w:rsidRDefault="00710787">
            <w:pPr>
              <w:pStyle w:val="ConsPlusNormal"/>
              <w:jc w:val="center"/>
            </w:pPr>
            <w:r>
              <w:t>МВА</w:t>
            </w:r>
          </w:p>
        </w:tc>
        <w:tc>
          <w:tcPr>
            <w:tcW w:w="749" w:type="dxa"/>
            <w:vAlign w:val="center"/>
          </w:tcPr>
          <w:p w14:paraId="6D55AB30" w14:textId="77777777" w:rsidR="00710787" w:rsidRDefault="00710787">
            <w:pPr>
              <w:pStyle w:val="ConsPlusNormal"/>
            </w:pPr>
          </w:p>
        </w:tc>
        <w:tc>
          <w:tcPr>
            <w:tcW w:w="768" w:type="dxa"/>
            <w:vAlign w:val="center"/>
          </w:tcPr>
          <w:p w14:paraId="0A9553F1" w14:textId="77777777" w:rsidR="00710787" w:rsidRDefault="00710787">
            <w:pPr>
              <w:pStyle w:val="ConsPlusNormal"/>
            </w:pPr>
          </w:p>
        </w:tc>
        <w:tc>
          <w:tcPr>
            <w:tcW w:w="778" w:type="dxa"/>
            <w:vAlign w:val="center"/>
          </w:tcPr>
          <w:p w14:paraId="1DC1EFA3" w14:textId="77777777" w:rsidR="00710787" w:rsidRDefault="00710787">
            <w:pPr>
              <w:pStyle w:val="ConsPlusNormal"/>
            </w:pPr>
          </w:p>
        </w:tc>
        <w:tc>
          <w:tcPr>
            <w:tcW w:w="1310" w:type="dxa"/>
            <w:vAlign w:val="center"/>
          </w:tcPr>
          <w:p w14:paraId="341304B3" w14:textId="77777777" w:rsidR="00710787" w:rsidRDefault="00710787">
            <w:pPr>
              <w:pStyle w:val="ConsPlusNormal"/>
            </w:pPr>
          </w:p>
        </w:tc>
        <w:tc>
          <w:tcPr>
            <w:tcW w:w="1138" w:type="dxa"/>
            <w:vAlign w:val="center"/>
          </w:tcPr>
          <w:p w14:paraId="58A8219D" w14:textId="77777777" w:rsidR="00710787" w:rsidRDefault="00710787">
            <w:pPr>
              <w:pStyle w:val="ConsPlusNormal"/>
            </w:pPr>
          </w:p>
        </w:tc>
        <w:tc>
          <w:tcPr>
            <w:tcW w:w="1363" w:type="dxa"/>
            <w:vAlign w:val="center"/>
          </w:tcPr>
          <w:p w14:paraId="451E7507" w14:textId="77777777" w:rsidR="00710787" w:rsidRDefault="00710787">
            <w:pPr>
              <w:pStyle w:val="ConsPlusNormal"/>
            </w:pPr>
          </w:p>
        </w:tc>
        <w:tc>
          <w:tcPr>
            <w:tcW w:w="1070" w:type="dxa"/>
            <w:vAlign w:val="center"/>
          </w:tcPr>
          <w:p w14:paraId="3C7C6416" w14:textId="77777777" w:rsidR="00710787" w:rsidRDefault="00710787">
            <w:pPr>
              <w:pStyle w:val="ConsPlusNormal"/>
            </w:pPr>
          </w:p>
        </w:tc>
        <w:tc>
          <w:tcPr>
            <w:tcW w:w="1267" w:type="dxa"/>
            <w:vAlign w:val="center"/>
          </w:tcPr>
          <w:p w14:paraId="0B1871F8" w14:textId="77777777" w:rsidR="00710787" w:rsidRDefault="00710787">
            <w:pPr>
              <w:pStyle w:val="ConsPlusNormal"/>
            </w:pPr>
          </w:p>
        </w:tc>
        <w:tc>
          <w:tcPr>
            <w:tcW w:w="1118" w:type="dxa"/>
            <w:vAlign w:val="center"/>
          </w:tcPr>
          <w:p w14:paraId="43D8DFA1" w14:textId="77777777" w:rsidR="00710787" w:rsidRDefault="00710787">
            <w:pPr>
              <w:pStyle w:val="ConsPlusNormal"/>
            </w:pPr>
          </w:p>
        </w:tc>
        <w:tc>
          <w:tcPr>
            <w:tcW w:w="1354" w:type="dxa"/>
            <w:vAlign w:val="center"/>
          </w:tcPr>
          <w:p w14:paraId="72080797" w14:textId="77777777" w:rsidR="00710787" w:rsidRDefault="00710787">
            <w:pPr>
              <w:pStyle w:val="ConsPlusNormal"/>
            </w:pPr>
          </w:p>
        </w:tc>
        <w:tc>
          <w:tcPr>
            <w:tcW w:w="1258" w:type="dxa"/>
            <w:vAlign w:val="center"/>
          </w:tcPr>
          <w:p w14:paraId="39181F78" w14:textId="77777777" w:rsidR="00710787" w:rsidRDefault="00710787">
            <w:pPr>
              <w:pStyle w:val="ConsPlusNormal"/>
            </w:pPr>
          </w:p>
        </w:tc>
        <w:tc>
          <w:tcPr>
            <w:tcW w:w="1334" w:type="dxa"/>
            <w:vAlign w:val="center"/>
          </w:tcPr>
          <w:p w14:paraId="6D7C22EC" w14:textId="77777777" w:rsidR="00710787" w:rsidRDefault="00710787">
            <w:pPr>
              <w:pStyle w:val="ConsPlusNormal"/>
            </w:pPr>
          </w:p>
        </w:tc>
      </w:tr>
      <w:tr w:rsidR="00710787" w14:paraId="0E98132A" w14:textId="77777777">
        <w:tc>
          <w:tcPr>
            <w:tcW w:w="0" w:type="auto"/>
            <w:vMerge/>
          </w:tcPr>
          <w:p w14:paraId="1EA097DF" w14:textId="77777777" w:rsidR="00710787" w:rsidRDefault="00710787">
            <w:pPr>
              <w:pStyle w:val="ConsPlusNormal"/>
            </w:pPr>
          </w:p>
        </w:tc>
        <w:tc>
          <w:tcPr>
            <w:tcW w:w="0" w:type="auto"/>
            <w:vMerge/>
          </w:tcPr>
          <w:p w14:paraId="11EF09E6" w14:textId="77777777" w:rsidR="00710787" w:rsidRDefault="00710787">
            <w:pPr>
              <w:pStyle w:val="ConsPlusNormal"/>
            </w:pPr>
          </w:p>
        </w:tc>
        <w:tc>
          <w:tcPr>
            <w:tcW w:w="869" w:type="dxa"/>
            <w:vAlign w:val="center"/>
          </w:tcPr>
          <w:p w14:paraId="1A5B85C3" w14:textId="77777777" w:rsidR="00710787" w:rsidRDefault="00710787">
            <w:pPr>
              <w:pStyle w:val="ConsPlusNormal"/>
              <w:jc w:val="center"/>
            </w:pPr>
            <w:r>
              <w:t>км</w:t>
            </w:r>
          </w:p>
        </w:tc>
        <w:tc>
          <w:tcPr>
            <w:tcW w:w="749" w:type="dxa"/>
            <w:vAlign w:val="center"/>
          </w:tcPr>
          <w:p w14:paraId="44274F13" w14:textId="77777777" w:rsidR="00710787" w:rsidRDefault="00710787">
            <w:pPr>
              <w:pStyle w:val="ConsPlusNormal"/>
            </w:pPr>
          </w:p>
        </w:tc>
        <w:tc>
          <w:tcPr>
            <w:tcW w:w="768" w:type="dxa"/>
            <w:vAlign w:val="center"/>
          </w:tcPr>
          <w:p w14:paraId="33115F73" w14:textId="77777777" w:rsidR="00710787" w:rsidRDefault="00710787">
            <w:pPr>
              <w:pStyle w:val="ConsPlusNormal"/>
            </w:pPr>
          </w:p>
        </w:tc>
        <w:tc>
          <w:tcPr>
            <w:tcW w:w="778" w:type="dxa"/>
            <w:vAlign w:val="center"/>
          </w:tcPr>
          <w:p w14:paraId="3C87868F" w14:textId="77777777" w:rsidR="00710787" w:rsidRDefault="00710787">
            <w:pPr>
              <w:pStyle w:val="ConsPlusNormal"/>
            </w:pPr>
          </w:p>
        </w:tc>
        <w:tc>
          <w:tcPr>
            <w:tcW w:w="1310" w:type="dxa"/>
            <w:vAlign w:val="center"/>
          </w:tcPr>
          <w:p w14:paraId="3641F63D" w14:textId="77777777" w:rsidR="00710787" w:rsidRDefault="00710787">
            <w:pPr>
              <w:pStyle w:val="ConsPlusNormal"/>
            </w:pPr>
          </w:p>
        </w:tc>
        <w:tc>
          <w:tcPr>
            <w:tcW w:w="1138" w:type="dxa"/>
            <w:vAlign w:val="center"/>
          </w:tcPr>
          <w:p w14:paraId="1B905748" w14:textId="77777777" w:rsidR="00710787" w:rsidRDefault="00710787">
            <w:pPr>
              <w:pStyle w:val="ConsPlusNormal"/>
            </w:pPr>
          </w:p>
        </w:tc>
        <w:tc>
          <w:tcPr>
            <w:tcW w:w="1363" w:type="dxa"/>
            <w:vAlign w:val="center"/>
          </w:tcPr>
          <w:p w14:paraId="0B7125D3" w14:textId="77777777" w:rsidR="00710787" w:rsidRDefault="00710787">
            <w:pPr>
              <w:pStyle w:val="ConsPlusNormal"/>
            </w:pPr>
          </w:p>
        </w:tc>
        <w:tc>
          <w:tcPr>
            <w:tcW w:w="1070" w:type="dxa"/>
            <w:vAlign w:val="center"/>
          </w:tcPr>
          <w:p w14:paraId="0EC4B9C4" w14:textId="77777777" w:rsidR="00710787" w:rsidRDefault="00710787">
            <w:pPr>
              <w:pStyle w:val="ConsPlusNormal"/>
            </w:pPr>
          </w:p>
        </w:tc>
        <w:tc>
          <w:tcPr>
            <w:tcW w:w="1267" w:type="dxa"/>
            <w:vAlign w:val="center"/>
          </w:tcPr>
          <w:p w14:paraId="2C174AD4" w14:textId="77777777" w:rsidR="00710787" w:rsidRDefault="00710787">
            <w:pPr>
              <w:pStyle w:val="ConsPlusNormal"/>
            </w:pPr>
          </w:p>
        </w:tc>
        <w:tc>
          <w:tcPr>
            <w:tcW w:w="1118" w:type="dxa"/>
            <w:vAlign w:val="center"/>
          </w:tcPr>
          <w:p w14:paraId="149E6A74" w14:textId="77777777" w:rsidR="00710787" w:rsidRDefault="00710787">
            <w:pPr>
              <w:pStyle w:val="ConsPlusNormal"/>
            </w:pPr>
          </w:p>
        </w:tc>
        <w:tc>
          <w:tcPr>
            <w:tcW w:w="1354" w:type="dxa"/>
            <w:vAlign w:val="center"/>
          </w:tcPr>
          <w:p w14:paraId="1C66A9E7" w14:textId="77777777" w:rsidR="00710787" w:rsidRDefault="00710787">
            <w:pPr>
              <w:pStyle w:val="ConsPlusNormal"/>
            </w:pPr>
          </w:p>
        </w:tc>
        <w:tc>
          <w:tcPr>
            <w:tcW w:w="1258" w:type="dxa"/>
            <w:vAlign w:val="center"/>
          </w:tcPr>
          <w:p w14:paraId="2990BA84" w14:textId="77777777" w:rsidR="00710787" w:rsidRDefault="00710787">
            <w:pPr>
              <w:pStyle w:val="ConsPlusNormal"/>
            </w:pPr>
          </w:p>
        </w:tc>
        <w:tc>
          <w:tcPr>
            <w:tcW w:w="1334" w:type="dxa"/>
            <w:vAlign w:val="center"/>
          </w:tcPr>
          <w:p w14:paraId="30502B40" w14:textId="77777777" w:rsidR="00710787" w:rsidRDefault="00710787">
            <w:pPr>
              <w:pStyle w:val="ConsPlusNormal"/>
            </w:pPr>
          </w:p>
        </w:tc>
      </w:tr>
      <w:tr w:rsidR="00710787" w14:paraId="6C8BE3A1" w14:textId="77777777">
        <w:tc>
          <w:tcPr>
            <w:tcW w:w="0" w:type="auto"/>
            <w:vMerge/>
          </w:tcPr>
          <w:p w14:paraId="7B23EEB9" w14:textId="77777777" w:rsidR="00710787" w:rsidRDefault="00710787">
            <w:pPr>
              <w:pStyle w:val="ConsPlusNormal"/>
            </w:pPr>
          </w:p>
        </w:tc>
        <w:tc>
          <w:tcPr>
            <w:tcW w:w="0" w:type="auto"/>
            <w:vMerge/>
          </w:tcPr>
          <w:p w14:paraId="2C8A1F73" w14:textId="77777777" w:rsidR="00710787" w:rsidRDefault="00710787">
            <w:pPr>
              <w:pStyle w:val="ConsPlusNormal"/>
            </w:pPr>
          </w:p>
        </w:tc>
        <w:tc>
          <w:tcPr>
            <w:tcW w:w="869" w:type="dxa"/>
            <w:vAlign w:val="center"/>
          </w:tcPr>
          <w:p w14:paraId="49E55C83" w14:textId="77777777" w:rsidR="00710787" w:rsidRDefault="00710787">
            <w:pPr>
              <w:pStyle w:val="ConsPlusNormal"/>
              <w:jc w:val="center"/>
            </w:pPr>
            <w:r>
              <w:t xml:space="preserve">Другое </w:t>
            </w:r>
            <w:hyperlink w:anchor="P4045">
              <w:r>
                <w:rPr>
                  <w:color w:val="0000FF"/>
                </w:rPr>
                <w:t>&lt;5&gt;</w:t>
              </w:r>
            </w:hyperlink>
          </w:p>
        </w:tc>
        <w:tc>
          <w:tcPr>
            <w:tcW w:w="749" w:type="dxa"/>
            <w:vAlign w:val="center"/>
          </w:tcPr>
          <w:p w14:paraId="7F1AF058" w14:textId="77777777" w:rsidR="00710787" w:rsidRDefault="00710787">
            <w:pPr>
              <w:pStyle w:val="ConsPlusNormal"/>
            </w:pPr>
          </w:p>
        </w:tc>
        <w:tc>
          <w:tcPr>
            <w:tcW w:w="768" w:type="dxa"/>
            <w:vAlign w:val="center"/>
          </w:tcPr>
          <w:p w14:paraId="4783493E" w14:textId="77777777" w:rsidR="00710787" w:rsidRDefault="00710787">
            <w:pPr>
              <w:pStyle w:val="ConsPlusNormal"/>
            </w:pPr>
          </w:p>
        </w:tc>
        <w:tc>
          <w:tcPr>
            <w:tcW w:w="778" w:type="dxa"/>
            <w:vAlign w:val="center"/>
          </w:tcPr>
          <w:p w14:paraId="129DB14F" w14:textId="77777777" w:rsidR="00710787" w:rsidRDefault="00710787">
            <w:pPr>
              <w:pStyle w:val="ConsPlusNormal"/>
            </w:pPr>
          </w:p>
        </w:tc>
        <w:tc>
          <w:tcPr>
            <w:tcW w:w="1310" w:type="dxa"/>
            <w:vAlign w:val="center"/>
          </w:tcPr>
          <w:p w14:paraId="46A7D8C0" w14:textId="77777777" w:rsidR="00710787" w:rsidRDefault="00710787">
            <w:pPr>
              <w:pStyle w:val="ConsPlusNormal"/>
            </w:pPr>
          </w:p>
        </w:tc>
        <w:tc>
          <w:tcPr>
            <w:tcW w:w="1138" w:type="dxa"/>
            <w:vAlign w:val="center"/>
          </w:tcPr>
          <w:p w14:paraId="3033084E" w14:textId="77777777" w:rsidR="00710787" w:rsidRDefault="00710787">
            <w:pPr>
              <w:pStyle w:val="ConsPlusNormal"/>
            </w:pPr>
          </w:p>
        </w:tc>
        <w:tc>
          <w:tcPr>
            <w:tcW w:w="1363" w:type="dxa"/>
            <w:vAlign w:val="center"/>
          </w:tcPr>
          <w:p w14:paraId="30D267E9" w14:textId="77777777" w:rsidR="00710787" w:rsidRDefault="00710787">
            <w:pPr>
              <w:pStyle w:val="ConsPlusNormal"/>
            </w:pPr>
          </w:p>
        </w:tc>
        <w:tc>
          <w:tcPr>
            <w:tcW w:w="1070" w:type="dxa"/>
            <w:vAlign w:val="center"/>
          </w:tcPr>
          <w:p w14:paraId="12E92BBD" w14:textId="77777777" w:rsidR="00710787" w:rsidRDefault="00710787">
            <w:pPr>
              <w:pStyle w:val="ConsPlusNormal"/>
            </w:pPr>
          </w:p>
        </w:tc>
        <w:tc>
          <w:tcPr>
            <w:tcW w:w="1267" w:type="dxa"/>
            <w:vAlign w:val="center"/>
          </w:tcPr>
          <w:p w14:paraId="163FC030" w14:textId="77777777" w:rsidR="00710787" w:rsidRDefault="00710787">
            <w:pPr>
              <w:pStyle w:val="ConsPlusNormal"/>
            </w:pPr>
          </w:p>
        </w:tc>
        <w:tc>
          <w:tcPr>
            <w:tcW w:w="1118" w:type="dxa"/>
            <w:vAlign w:val="center"/>
          </w:tcPr>
          <w:p w14:paraId="26BCB2B4" w14:textId="77777777" w:rsidR="00710787" w:rsidRDefault="00710787">
            <w:pPr>
              <w:pStyle w:val="ConsPlusNormal"/>
            </w:pPr>
          </w:p>
        </w:tc>
        <w:tc>
          <w:tcPr>
            <w:tcW w:w="1354" w:type="dxa"/>
            <w:vAlign w:val="center"/>
          </w:tcPr>
          <w:p w14:paraId="30205EE3" w14:textId="77777777" w:rsidR="00710787" w:rsidRDefault="00710787">
            <w:pPr>
              <w:pStyle w:val="ConsPlusNormal"/>
            </w:pPr>
          </w:p>
        </w:tc>
        <w:tc>
          <w:tcPr>
            <w:tcW w:w="1258" w:type="dxa"/>
            <w:vAlign w:val="center"/>
          </w:tcPr>
          <w:p w14:paraId="64E4E67B" w14:textId="77777777" w:rsidR="00710787" w:rsidRDefault="00710787">
            <w:pPr>
              <w:pStyle w:val="ConsPlusNormal"/>
            </w:pPr>
          </w:p>
        </w:tc>
        <w:tc>
          <w:tcPr>
            <w:tcW w:w="1334" w:type="dxa"/>
            <w:vAlign w:val="center"/>
          </w:tcPr>
          <w:p w14:paraId="3C6AE97B" w14:textId="77777777" w:rsidR="00710787" w:rsidRDefault="00710787">
            <w:pPr>
              <w:pStyle w:val="ConsPlusNormal"/>
            </w:pPr>
          </w:p>
        </w:tc>
      </w:tr>
      <w:tr w:rsidR="00710787" w14:paraId="78E13DFE" w14:textId="77777777">
        <w:tc>
          <w:tcPr>
            <w:tcW w:w="859" w:type="dxa"/>
            <w:vAlign w:val="center"/>
          </w:tcPr>
          <w:p w14:paraId="4DA8906C" w14:textId="77777777" w:rsidR="00710787" w:rsidRDefault="00710787">
            <w:pPr>
              <w:pStyle w:val="ConsPlusNormal"/>
              <w:jc w:val="center"/>
            </w:pPr>
            <w:r>
              <w:t>2</w:t>
            </w:r>
          </w:p>
        </w:tc>
        <w:tc>
          <w:tcPr>
            <w:tcW w:w="2890" w:type="dxa"/>
            <w:vAlign w:val="center"/>
          </w:tcPr>
          <w:p w14:paraId="56B95FAB" w14:textId="77777777" w:rsidR="00710787" w:rsidRDefault="00710787">
            <w:pPr>
              <w:pStyle w:val="ConsPlusNormal"/>
              <w:jc w:val="center"/>
            </w:pPr>
            <w:r>
              <w:t>Наименование субъекта Российской Федерации</w:t>
            </w:r>
          </w:p>
        </w:tc>
        <w:tc>
          <w:tcPr>
            <w:tcW w:w="869" w:type="dxa"/>
            <w:vAlign w:val="center"/>
          </w:tcPr>
          <w:p w14:paraId="2097F432" w14:textId="77777777" w:rsidR="00710787" w:rsidRDefault="00710787">
            <w:pPr>
              <w:pStyle w:val="ConsPlusNormal"/>
              <w:jc w:val="center"/>
            </w:pPr>
            <w:r>
              <w:t>нд</w:t>
            </w:r>
          </w:p>
        </w:tc>
        <w:tc>
          <w:tcPr>
            <w:tcW w:w="749" w:type="dxa"/>
            <w:vAlign w:val="center"/>
          </w:tcPr>
          <w:p w14:paraId="007FEA2D" w14:textId="77777777" w:rsidR="00710787" w:rsidRDefault="00710787">
            <w:pPr>
              <w:pStyle w:val="ConsPlusNormal"/>
              <w:jc w:val="center"/>
            </w:pPr>
            <w:r>
              <w:t>нд</w:t>
            </w:r>
          </w:p>
        </w:tc>
        <w:tc>
          <w:tcPr>
            <w:tcW w:w="768" w:type="dxa"/>
            <w:vAlign w:val="center"/>
          </w:tcPr>
          <w:p w14:paraId="464762D1" w14:textId="77777777" w:rsidR="00710787" w:rsidRDefault="00710787">
            <w:pPr>
              <w:pStyle w:val="ConsPlusNormal"/>
              <w:jc w:val="center"/>
            </w:pPr>
            <w:r>
              <w:t>нд</w:t>
            </w:r>
          </w:p>
        </w:tc>
        <w:tc>
          <w:tcPr>
            <w:tcW w:w="778" w:type="dxa"/>
            <w:vAlign w:val="center"/>
          </w:tcPr>
          <w:p w14:paraId="3BA6B4AF" w14:textId="77777777" w:rsidR="00710787" w:rsidRDefault="00710787">
            <w:pPr>
              <w:pStyle w:val="ConsPlusNormal"/>
              <w:jc w:val="center"/>
            </w:pPr>
            <w:r>
              <w:t>нд</w:t>
            </w:r>
          </w:p>
        </w:tc>
        <w:tc>
          <w:tcPr>
            <w:tcW w:w="1310" w:type="dxa"/>
            <w:vAlign w:val="center"/>
          </w:tcPr>
          <w:p w14:paraId="056E6AD4" w14:textId="77777777" w:rsidR="00710787" w:rsidRDefault="00710787">
            <w:pPr>
              <w:pStyle w:val="ConsPlusNormal"/>
              <w:jc w:val="center"/>
            </w:pPr>
            <w:r>
              <w:t>нд</w:t>
            </w:r>
          </w:p>
        </w:tc>
        <w:tc>
          <w:tcPr>
            <w:tcW w:w="1138" w:type="dxa"/>
            <w:vAlign w:val="center"/>
          </w:tcPr>
          <w:p w14:paraId="780504E7" w14:textId="77777777" w:rsidR="00710787" w:rsidRDefault="00710787">
            <w:pPr>
              <w:pStyle w:val="ConsPlusNormal"/>
              <w:jc w:val="center"/>
            </w:pPr>
            <w:r>
              <w:t>нд</w:t>
            </w:r>
          </w:p>
        </w:tc>
        <w:tc>
          <w:tcPr>
            <w:tcW w:w="1363" w:type="dxa"/>
            <w:vAlign w:val="center"/>
          </w:tcPr>
          <w:p w14:paraId="739A1377" w14:textId="77777777" w:rsidR="00710787" w:rsidRDefault="00710787">
            <w:pPr>
              <w:pStyle w:val="ConsPlusNormal"/>
              <w:jc w:val="center"/>
            </w:pPr>
            <w:r>
              <w:t>нд</w:t>
            </w:r>
          </w:p>
        </w:tc>
        <w:tc>
          <w:tcPr>
            <w:tcW w:w="1070" w:type="dxa"/>
            <w:vAlign w:val="center"/>
          </w:tcPr>
          <w:p w14:paraId="78E9BEAD" w14:textId="77777777" w:rsidR="00710787" w:rsidRDefault="00710787">
            <w:pPr>
              <w:pStyle w:val="ConsPlusNormal"/>
              <w:jc w:val="center"/>
            </w:pPr>
            <w:r>
              <w:t>нд</w:t>
            </w:r>
          </w:p>
        </w:tc>
        <w:tc>
          <w:tcPr>
            <w:tcW w:w="1267" w:type="dxa"/>
            <w:vAlign w:val="center"/>
          </w:tcPr>
          <w:p w14:paraId="3A44FC31" w14:textId="77777777" w:rsidR="00710787" w:rsidRDefault="00710787">
            <w:pPr>
              <w:pStyle w:val="ConsPlusNormal"/>
              <w:jc w:val="center"/>
            </w:pPr>
            <w:r>
              <w:t>нд</w:t>
            </w:r>
          </w:p>
        </w:tc>
        <w:tc>
          <w:tcPr>
            <w:tcW w:w="1118" w:type="dxa"/>
            <w:vAlign w:val="center"/>
          </w:tcPr>
          <w:p w14:paraId="038BBBB2" w14:textId="77777777" w:rsidR="00710787" w:rsidRDefault="00710787">
            <w:pPr>
              <w:pStyle w:val="ConsPlusNormal"/>
              <w:jc w:val="center"/>
            </w:pPr>
            <w:r>
              <w:t>нд</w:t>
            </w:r>
          </w:p>
        </w:tc>
        <w:tc>
          <w:tcPr>
            <w:tcW w:w="1354" w:type="dxa"/>
            <w:vAlign w:val="center"/>
          </w:tcPr>
          <w:p w14:paraId="22AC519D" w14:textId="77777777" w:rsidR="00710787" w:rsidRDefault="00710787">
            <w:pPr>
              <w:pStyle w:val="ConsPlusNormal"/>
              <w:jc w:val="center"/>
            </w:pPr>
            <w:r>
              <w:t>нд</w:t>
            </w:r>
          </w:p>
        </w:tc>
        <w:tc>
          <w:tcPr>
            <w:tcW w:w="1258" w:type="dxa"/>
            <w:vAlign w:val="center"/>
          </w:tcPr>
          <w:p w14:paraId="47C3C57B" w14:textId="77777777" w:rsidR="00710787" w:rsidRDefault="00710787">
            <w:pPr>
              <w:pStyle w:val="ConsPlusNormal"/>
              <w:jc w:val="center"/>
            </w:pPr>
            <w:r>
              <w:t>нд</w:t>
            </w:r>
          </w:p>
        </w:tc>
        <w:tc>
          <w:tcPr>
            <w:tcW w:w="1334" w:type="dxa"/>
            <w:vAlign w:val="center"/>
          </w:tcPr>
          <w:p w14:paraId="3C7BEA88" w14:textId="77777777" w:rsidR="00710787" w:rsidRDefault="00710787">
            <w:pPr>
              <w:pStyle w:val="ConsPlusNormal"/>
              <w:jc w:val="center"/>
            </w:pPr>
            <w:r>
              <w:t>нд</w:t>
            </w:r>
          </w:p>
        </w:tc>
      </w:tr>
      <w:tr w:rsidR="00710787" w14:paraId="621F42C9" w14:textId="77777777">
        <w:tc>
          <w:tcPr>
            <w:tcW w:w="859" w:type="dxa"/>
            <w:vAlign w:val="center"/>
          </w:tcPr>
          <w:p w14:paraId="74142A43" w14:textId="77777777" w:rsidR="00710787" w:rsidRDefault="00710787">
            <w:pPr>
              <w:pStyle w:val="ConsPlusNormal"/>
              <w:jc w:val="center"/>
            </w:pPr>
            <w:r>
              <w:t xml:space="preserve">... </w:t>
            </w:r>
            <w:hyperlink w:anchor="P4042">
              <w:r>
                <w:rPr>
                  <w:color w:val="0000FF"/>
                </w:rPr>
                <w:t>&lt;4&gt;</w:t>
              </w:r>
            </w:hyperlink>
          </w:p>
        </w:tc>
        <w:tc>
          <w:tcPr>
            <w:tcW w:w="2890" w:type="dxa"/>
            <w:vAlign w:val="center"/>
          </w:tcPr>
          <w:p w14:paraId="44A6493F" w14:textId="77777777" w:rsidR="00710787" w:rsidRDefault="00710787">
            <w:pPr>
              <w:pStyle w:val="ConsPlusNormal"/>
              <w:jc w:val="center"/>
            </w:pPr>
            <w:r>
              <w:t xml:space="preserve">... </w:t>
            </w:r>
            <w:hyperlink w:anchor="P4042">
              <w:r>
                <w:rPr>
                  <w:color w:val="0000FF"/>
                </w:rPr>
                <w:t>&lt;4&gt;</w:t>
              </w:r>
            </w:hyperlink>
          </w:p>
        </w:tc>
        <w:tc>
          <w:tcPr>
            <w:tcW w:w="869" w:type="dxa"/>
            <w:vAlign w:val="center"/>
          </w:tcPr>
          <w:p w14:paraId="3A54C7EF" w14:textId="77777777" w:rsidR="00710787" w:rsidRDefault="00710787">
            <w:pPr>
              <w:pStyle w:val="ConsPlusNormal"/>
            </w:pPr>
          </w:p>
        </w:tc>
        <w:tc>
          <w:tcPr>
            <w:tcW w:w="749" w:type="dxa"/>
            <w:vAlign w:val="center"/>
          </w:tcPr>
          <w:p w14:paraId="6186F1B1" w14:textId="77777777" w:rsidR="00710787" w:rsidRDefault="00710787">
            <w:pPr>
              <w:pStyle w:val="ConsPlusNormal"/>
            </w:pPr>
          </w:p>
        </w:tc>
        <w:tc>
          <w:tcPr>
            <w:tcW w:w="768" w:type="dxa"/>
            <w:vAlign w:val="center"/>
          </w:tcPr>
          <w:p w14:paraId="10F2F34A" w14:textId="77777777" w:rsidR="00710787" w:rsidRDefault="00710787">
            <w:pPr>
              <w:pStyle w:val="ConsPlusNormal"/>
            </w:pPr>
          </w:p>
        </w:tc>
        <w:tc>
          <w:tcPr>
            <w:tcW w:w="778" w:type="dxa"/>
            <w:vAlign w:val="center"/>
          </w:tcPr>
          <w:p w14:paraId="536C0525" w14:textId="77777777" w:rsidR="00710787" w:rsidRDefault="00710787">
            <w:pPr>
              <w:pStyle w:val="ConsPlusNormal"/>
            </w:pPr>
          </w:p>
        </w:tc>
        <w:tc>
          <w:tcPr>
            <w:tcW w:w="1310" w:type="dxa"/>
            <w:vAlign w:val="center"/>
          </w:tcPr>
          <w:p w14:paraId="720E3D2C" w14:textId="77777777" w:rsidR="00710787" w:rsidRDefault="00710787">
            <w:pPr>
              <w:pStyle w:val="ConsPlusNormal"/>
            </w:pPr>
          </w:p>
        </w:tc>
        <w:tc>
          <w:tcPr>
            <w:tcW w:w="1138" w:type="dxa"/>
            <w:vAlign w:val="center"/>
          </w:tcPr>
          <w:p w14:paraId="274DADEF" w14:textId="77777777" w:rsidR="00710787" w:rsidRDefault="00710787">
            <w:pPr>
              <w:pStyle w:val="ConsPlusNormal"/>
            </w:pPr>
          </w:p>
        </w:tc>
        <w:tc>
          <w:tcPr>
            <w:tcW w:w="1363" w:type="dxa"/>
            <w:vAlign w:val="center"/>
          </w:tcPr>
          <w:p w14:paraId="6A16617E" w14:textId="77777777" w:rsidR="00710787" w:rsidRDefault="00710787">
            <w:pPr>
              <w:pStyle w:val="ConsPlusNormal"/>
            </w:pPr>
          </w:p>
        </w:tc>
        <w:tc>
          <w:tcPr>
            <w:tcW w:w="1070" w:type="dxa"/>
            <w:vAlign w:val="center"/>
          </w:tcPr>
          <w:p w14:paraId="77A71D66" w14:textId="77777777" w:rsidR="00710787" w:rsidRDefault="00710787">
            <w:pPr>
              <w:pStyle w:val="ConsPlusNormal"/>
            </w:pPr>
          </w:p>
        </w:tc>
        <w:tc>
          <w:tcPr>
            <w:tcW w:w="1267" w:type="dxa"/>
            <w:vAlign w:val="center"/>
          </w:tcPr>
          <w:p w14:paraId="611FD135" w14:textId="77777777" w:rsidR="00710787" w:rsidRDefault="00710787">
            <w:pPr>
              <w:pStyle w:val="ConsPlusNormal"/>
            </w:pPr>
          </w:p>
        </w:tc>
        <w:tc>
          <w:tcPr>
            <w:tcW w:w="1118" w:type="dxa"/>
            <w:vAlign w:val="center"/>
          </w:tcPr>
          <w:p w14:paraId="1CA9C189" w14:textId="77777777" w:rsidR="00710787" w:rsidRDefault="00710787">
            <w:pPr>
              <w:pStyle w:val="ConsPlusNormal"/>
            </w:pPr>
          </w:p>
        </w:tc>
        <w:tc>
          <w:tcPr>
            <w:tcW w:w="1354" w:type="dxa"/>
            <w:vAlign w:val="center"/>
          </w:tcPr>
          <w:p w14:paraId="37727219" w14:textId="77777777" w:rsidR="00710787" w:rsidRDefault="00710787">
            <w:pPr>
              <w:pStyle w:val="ConsPlusNormal"/>
            </w:pPr>
          </w:p>
        </w:tc>
        <w:tc>
          <w:tcPr>
            <w:tcW w:w="1258" w:type="dxa"/>
            <w:vAlign w:val="center"/>
          </w:tcPr>
          <w:p w14:paraId="3C8FEDF1" w14:textId="77777777" w:rsidR="00710787" w:rsidRDefault="00710787">
            <w:pPr>
              <w:pStyle w:val="ConsPlusNormal"/>
            </w:pPr>
          </w:p>
        </w:tc>
        <w:tc>
          <w:tcPr>
            <w:tcW w:w="1334" w:type="dxa"/>
            <w:vAlign w:val="center"/>
          </w:tcPr>
          <w:p w14:paraId="78A80D9D" w14:textId="77777777" w:rsidR="00710787" w:rsidRDefault="00710787">
            <w:pPr>
              <w:pStyle w:val="ConsPlusNormal"/>
            </w:pPr>
          </w:p>
        </w:tc>
      </w:tr>
    </w:tbl>
    <w:p w14:paraId="6451F182" w14:textId="77777777" w:rsidR="00710787" w:rsidRDefault="00710787">
      <w:pPr>
        <w:pStyle w:val="ConsPlusNormal"/>
        <w:jc w:val="both"/>
      </w:pPr>
    </w:p>
    <w:p w14:paraId="36AAF5EC" w14:textId="77777777" w:rsidR="00710787" w:rsidRDefault="00710787">
      <w:pPr>
        <w:pStyle w:val="ConsPlusNonformat"/>
        <w:jc w:val="both"/>
      </w:pPr>
      <w:r>
        <w:t xml:space="preserve">    --------------------------------</w:t>
      </w:r>
    </w:p>
    <w:p w14:paraId="57A93593" w14:textId="77777777" w:rsidR="00710787" w:rsidRDefault="00710787">
      <w:pPr>
        <w:pStyle w:val="ConsPlusNonformat"/>
        <w:jc w:val="both"/>
      </w:pPr>
      <w:bookmarkStart w:id="229" w:name="P4038"/>
      <w:bookmarkEnd w:id="229"/>
      <w:r>
        <w:t xml:space="preserve">    &lt;1&gt; Шт.   договоров  об  осуществлении  технологического  присоединения</w:t>
      </w:r>
    </w:p>
    <w:p w14:paraId="11793640" w14:textId="77777777" w:rsidR="00710787" w:rsidRDefault="00710787">
      <w:pPr>
        <w:pStyle w:val="ConsPlusNonformat"/>
        <w:jc w:val="both"/>
      </w:pPr>
      <w:r>
        <w:t>к электрическим сетям.</w:t>
      </w:r>
    </w:p>
    <w:p w14:paraId="7222F3AA" w14:textId="77777777" w:rsidR="00710787" w:rsidRDefault="00710787">
      <w:pPr>
        <w:pStyle w:val="ConsPlusNonformat"/>
        <w:jc w:val="both"/>
      </w:pPr>
      <w:bookmarkStart w:id="230" w:name="P4040"/>
      <w:bookmarkEnd w:id="230"/>
      <w:r>
        <w:t xml:space="preserve">    &lt;2&gt; МВт максимальной мощности энергопринимающих устройств потребителей.</w:t>
      </w:r>
    </w:p>
    <w:p w14:paraId="41EAA65C" w14:textId="77777777" w:rsidR="00710787" w:rsidRDefault="00710787">
      <w:pPr>
        <w:pStyle w:val="ConsPlusNonformat"/>
        <w:jc w:val="both"/>
      </w:pPr>
      <w:bookmarkStart w:id="231" w:name="P4041"/>
      <w:bookmarkEnd w:id="231"/>
      <w:r>
        <w:t xml:space="preserve">    &lt;3&gt; Ячейки, в которых указано слово "нд", заполнению не подлежат.</w:t>
      </w:r>
    </w:p>
    <w:p w14:paraId="61FCFCF3" w14:textId="77777777" w:rsidR="00710787" w:rsidRDefault="00710787">
      <w:pPr>
        <w:pStyle w:val="ConsPlusNonformat"/>
        <w:jc w:val="both"/>
      </w:pPr>
      <w:bookmarkStart w:id="232" w:name="P4042"/>
      <w:bookmarkEnd w:id="232"/>
      <w:r>
        <w:t xml:space="preserve">    &lt;4&gt; Перечень  наименований  показателей  и  их нумерация формируются по</w:t>
      </w:r>
    </w:p>
    <w:p w14:paraId="4180D4D6" w14:textId="77777777" w:rsidR="00710787" w:rsidRDefault="00710787">
      <w:pPr>
        <w:pStyle w:val="ConsPlusNonformat"/>
        <w:jc w:val="both"/>
      </w:pPr>
      <w:r>
        <w:t>аналогии с такой структурой, указанной в пунктах, номера которых начинаются</w:t>
      </w:r>
    </w:p>
    <w:p w14:paraId="0671F86D" w14:textId="77777777" w:rsidR="00710787" w:rsidRDefault="00710787">
      <w:pPr>
        <w:pStyle w:val="ConsPlusNonformat"/>
        <w:jc w:val="both"/>
      </w:pPr>
      <w:r>
        <w:t>с цифры 1.</w:t>
      </w:r>
    </w:p>
    <w:p w14:paraId="5D54298A" w14:textId="77777777" w:rsidR="00710787" w:rsidRDefault="00710787">
      <w:pPr>
        <w:pStyle w:val="ConsPlusNonformat"/>
        <w:jc w:val="both"/>
      </w:pPr>
      <w:bookmarkStart w:id="233" w:name="P4045"/>
      <w:bookmarkEnd w:id="233"/>
      <w:r>
        <w:t xml:space="preserve">    &lt;5&gt; При необходимости указания единиц измерения, отличных от МВт, МВА и</w:t>
      </w:r>
    </w:p>
    <w:p w14:paraId="00CA78F7" w14:textId="77777777" w:rsidR="00710787" w:rsidRDefault="00710787">
      <w:pPr>
        <w:pStyle w:val="ConsPlusNonformat"/>
        <w:jc w:val="both"/>
      </w:pPr>
      <w:r>
        <w:t>км, вместо слова "Другое" указывается наименование иной единицы измерения.</w:t>
      </w:r>
    </w:p>
    <w:p w14:paraId="728F496F" w14:textId="77777777" w:rsidR="00710787" w:rsidRDefault="00710787">
      <w:pPr>
        <w:pStyle w:val="ConsPlusNonformat"/>
        <w:jc w:val="both"/>
      </w:pPr>
    </w:p>
    <w:p w14:paraId="7E011FE2" w14:textId="77777777" w:rsidR="00710787" w:rsidRDefault="00710787">
      <w:pPr>
        <w:pStyle w:val="ConsPlusNonformat"/>
        <w:jc w:val="both"/>
      </w:pPr>
      <w:r>
        <w:t xml:space="preserve">        Раздел 3. Оценка расходов на технологическое присоединение</w:t>
      </w:r>
    </w:p>
    <w:p w14:paraId="0C311086" w14:textId="77777777" w:rsidR="00710787" w:rsidRDefault="00710787">
      <w:pPr>
        <w:pStyle w:val="ConsPlusNonformat"/>
        <w:jc w:val="both"/>
      </w:pPr>
      <w:r>
        <w:t xml:space="preserve">      к электрическим сетям энергопринимающих устройств потребителей</w:t>
      </w:r>
    </w:p>
    <w:p w14:paraId="51539C0D" w14:textId="77777777" w:rsidR="00710787" w:rsidRDefault="00710787">
      <w:pPr>
        <w:pStyle w:val="ConsPlusNonformat"/>
        <w:jc w:val="both"/>
      </w:pPr>
      <w:r>
        <w:t xml:space="preserve">              максимальной мощностью до 150 кВт включительно</w:t>
      </w:r>
    </w:p>
    <w:p w14:paraId="0F96817B" w14:textId="77777777" w:rsidR="00710787" w:rsidRDefault="00710787">
      <w:pPr>
        <w:pStyle w:val="ConsPlusNonformat"/>
        <w:jc w:val="both"/>
      </w:pPr>
    </w:p>
    <w:p w14:paraId="1BF20E99" w14:textId="77777777" w:rsidR="00710787" w:rsidRDefault="00710787">
      <w:pPr>
        <w:pStyle w:val="ConsPlusNonformat"/>
        <w:jc w:val="both"/>
      </w:pPr>
      <w:r>
        <w:t xml:space="preserve">            Инвестиционная программа __________________________</w:t>
      </w:r>
    </w:p>
    <w:p w14:paraId="3026BEED" w14:textId="77777777" w:rsidR="00710787" w:rsidRDefault="00710787">
      <w:pPr>
        <w:pStyle w:val="ConsPlusNonformat"/>
        <w:jc w:val="both"/>
      </w:pPr>
      <w:r>
        <w:t xml:space="preserve">                                         полное наименование</w:t>
      </w:r>
    </w:p>
    <w:p w14:paraId="59775E8A" w14:textId="77777777" w:rsidR="00710787" w:rsidRDefault="00710787">
      <w:pPr>
        <w:pStyle w:val="ConsPlusNonformat"/>
        <w:jc w:val="both"/>
      </w:pPr>
      <w:r>
        <w:t xml:space="preserve">                                     субъекта электроэнергетики</w:t>
      </w:r>
    </w:p>
    <w:p w14:paraId="5372C92C" w14:textId="77777777" w:rsidR="00710787" w:rsidRDefault="00710787">
      <w:pPr>
        <w:pStyle w:val="ConsPlusNonformat"/>
        <w:jc w:val="both"/>
      </w:pPr>
    </w:p>
    <w:p w14:paraId="759C6C2E" w14:textId="77777777" w:rsidR="00710787" w:rsidRDefault="00710787">
      <w:pPr>
        <w:pStyle w:val="ConsPlusNonformat"/>
        <w:jc w:val="both"/>
      </w:pPr>
      <w:r>
        <w:t xml:space="preserve">                    Год раскрытия информации: ____ год</w:t>
      </w:r>
    </w:p>
    <w:p w14:paraId="0CEF20B1" w14:textId="77777777" w:rsidR="00710787" w:rsidRDefault="007107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8"/>
        <w:gridCol w:w="1997"/>
        <w:gridCol w:w="1618"/>
        <w:gridCol w:w="1594"/>
        <w:gridCol w:w="1546"/>
        <w:gridCol w:w="1786"/>
        <w:gridCol w:w="1536"/>
        <w:gridCol w:w="1358"/>
        <w:gridCol w:w="1862"/>
      </w:tblGrid>
      <w:tr w:rsidR="00710787" w14:paraId="52773632" w14:textId="77777777">
        <w:tc>
          <w:tcPr>
            <w:tcW w:w="998" w:type="dxa"/>
            <w:vMerge w:val="restart"/>
          </w:tcPr>
          <w:p w14:paraId="4CC5E311" w14:textId="77777777" w:rsidR="00710787" w:rsidRDefault="00710787">
            <w:pPr>
              <w:pStyle w:val="ConsPlusNormal"/>
              <w:jc w:val="center"/>
            </w:pPr>
            <w:r>
              <w:t>N п/п</w:t>
            </w:r>
          </w:p>
        </w:tc>
        <w:tc>
          <w:tcPr>
            <w:tcW w:w="1997" w:type="dxa"/>
            <w:vMerge w:val="restart"/>
          </w:tcPr>
          <w:p w14:paraId="5EA4E8ED" w14:textId="77777777" w:rsidR="00710787" w:rsidRDefault="00710787">
            <w:pPr>
              <w:pStyle w:val="ConsPlusNormal"/>
              <w:jc w:val="center"/>
            </w:pPr>
            <w:bookmarkStart w:id="234" w:name="P4059"/>
            <w:bookmarkEnd w:id="234"/>
            <w:r>
              <w:t>Наименование показателя</w:t>
            </w:r>
          </w:p>
        </w:tc>
        <w:tc>
          <w:tcPr>
            <w:tcW w:w="4758" w:type="dxa"/>
            <w:gridSpan w:val="3"/>
          </w:tcPr>
          <w:p w14:paraId="7788BF8F" w14:textId="77777777" w:rsidR="00710787" w:rsidRDefault="00710787">
            <w:pPr>
              <w:pStyle w:val="ConsPlusNormal"/>
              <w:jc w:val="center"/>
            </w:pPr>
            <w:r>
              <w:t>Фактические значения показателей мощности, протяженности, кВт (км)</w:t>
            </w:r>
          </w:p>
        </w:tc>
        <w:tc>
          <w:tcPr>
            <w:tcW w:w="1786" w:type="dxa"/>
            <w:vMerge w:val="restart"/>
          </w:tcPr>
          <w:p w14:paraId="5429CDA1" w14:textId="77777777" w:rsidR="00710787" w:rsidRDefault="00710787">
            <w:pPr>
              <w:pStyle w:val="ConsPlusNormal"/>
              <w:jc w:val="center"/>
            </w:pPr>
            <w:bookmarkStart w:id="235" w:name="P4061"/>
            <w:bookmarkEnd w:id="235"/>
            <w:r>
              <w:t xml:space="preserve">Среднее за 3 года значение </w:t>
            </w:r>
            <w:r>
              <w:lastRenderedPageBreak/>
              <w:t xml:space="preserve">фактических показателей мощности, протяженности, кВт (км) </w:t>
            </w:r>
            <w:hyperlink w:anchor="P4216">
              <w:r>
                <w:rPr>
                  <w:color w:val="0000FF"/>
                </w:rPr>
                <w:t>&lt;1&gt;</w:t>
              </w:r>
            </w:hyperlink>
          </w:p>
        </w:tc>
        <w:tc>
          <w:tcPr>
            <w:tcW w:w="1536" w:type="dxa"/>
            <w:vMerge w:val="restart"/>
          </w:tcPr>
          <w:p w14:paraId="62C27CEB" w14:textId="77777777" w:rsidR="00710787" w:rsidRDefault="00710787">
            <w:pPr>
              <w:pStyle w:val="ConsPlusNormal"/>
              <w:jc w:val="center"/>
            </w:pPr>
            <w:bookmarkStart w:id="236" w:name="P4062"/>
            <w:bookmarkEnd w:id="236"/>
            <w:r>
              <w:lastRenderedPageBreak/>
              <w:t>Значения стандартизиро</w:t>
            </w:r>
            <w:r>
              <w:lastRenderedPageBreak/>
              <w:t>ванных ставок за год (X-1), тыс. рублей</w:t>
            </w:r>
          </w:p>
        </w:tc>
        <w:tc>
          <w:tcPr>
            <w:tcW w:w="1358" w:type="dxa"/>
            <w:vMerge w:val="restart"/>
          </w:tcPr>
          <w:p w14:paraId="5A3F1EA2" w14:textId="77777777" w:rsidR="00710787" w:rsidRDefault="00710787">
            <w:pPr>
              <w:pStyle w:val="ConsPlusNormal"/>
              <w:jc w:val="center"/>
            </w:pPr>
            <w:bookmarkStart w:id="237" w:name="P4063"/>
            <w:bookmarkEnd w:id="237"/>
            <w:r>
              <w:lastRenderedPageBreak/>
              <w:t xml:space="preserve">Индекс сметной </w:t>
            </w:r>
            <w:r>
              <w:lastRenderedPageBreak/>
              <w:t>стоимости</w:t>
            </w:r>
          </w:p>
        </w:tc>
        <w:tc>
          <w:tcPr>
            <w:tcW w:w="1862" w:type="dxa"/>
            <w:vMerge w:val="restart"/>
          </w:tcPr>
          <w:p w14:paraId="42870FD5" w14:textId="77777777" w:rsidR="00710787" w:rsidRDefault="00710787">
            <w:pPr>
              <w:pStyle w:val="ConsPlusNormal"/>
              <w:jc w:val="center"/>
            </w:pPr>
            <w:bookmarkStart w:id="238" w:name="P4064"/>
            <w:bookmarkEnd w:id="238"/>
            <w:r>
              <w:lastRenderedPageBreak/>
              <w:t xml:space="preserve">Плановые значения </w:t>
            </w:r>
            <w:r>
              <w:lastRenderedPageBreak/>
              <w:t xml:space="preserve">стоимости на год X </w:t>
            </w:r>
            <w:hyperlink w:anchor="P4221">
              <w:r>
                <w:rPr>
                  <w:color w:val="0000FF"/>
                </w:rPr>
                <w:t>&lt;6&gt;</w:t>
              </w:r>
            </w:hyperlink>
            <w:r>
              <w:t xml:space="preserve">, тыс. рублей </w:t>
            </w:r>
            <w:hyperlink w:anchor="P4217">
              <w:r>
                <w:rPr>
                  <w:color w:val="0000FF"/>
                </w:rPr>
                <w:t>&lt;2&gt;</w:t>
              </w:r>
            </w:hyperlink>
          </w:p>
        </w:tc>
      </w:tr>
      <w:tr w:rsidR="00710787" w14:paraId="735E5AEA" w14:textId="77777777">
        <w:tc>
          <w:tcPr>
            <w:tcW w:w="998" w:type="dxa"/>
            <w:vMerge/>
          </w:tcPr>
          <w:p w14:paraId="4266F182" w14:textId="77777777" w:rsidR="00710787" w:rsidRDefault="00710787">
            <w:pPr>
              <w:pStyle w:val="ConsPlusNormal"/>
            </w:pPr>
          </w:p>
        </w:tc>
        <w:tc>
          <w:tcPr>
            <w:tcW w:w="1997" w:type="dxa"/>
            <w:vMerge/>
          </w:tcPr>
          <w:p w14:paraId="024BDDCC" w14:textId="77777777" w:rsidR="00710787" w:rsidRDefault="00710787">
            <w:pPr>
              <w:pStyle w:val="ConsPlusNormal"/>
            </w:pPr>
          </w:p>
        </w:tc>
        <w:tc>
          <w:tcPr>
            <w:tcW w:w="1618" w:type="dxa"/>
          </w:tcPr>
          <w:p w14:paraId="33889F38" w14:textId="77777777" w:rsidR="00710787" w:rsidRDefault="00710787">
            <w:pPr>
              <w:pStyle w:val="ConsPlusNormal"/>
              <w:jc w:val="center"/>
            </w:pPr>
            <w:bookmarkStart w:id="239" w:name="P4065"/>
            <w:bookmarkEnd w:id="239"/>
            <w:r>
              <w:t xml:space="preserve">Год (X-3) </w:t>
            </w:r>
            <w:hyperlink w:anchor="P4221">
              <w:r>
                <w:rPr>
                  <w:color w:val="0000FF"/>
                </w:rPr>
                <w:t>&lt;6&gt;</w:t>
              </w:r>
            </w:hyperlink>
          </w:p>
        </w:tc>
        <w:tc>
          <w:tcPr>
            <w:tcW w:w="1594" w:type="dxa"/>
          </w:tcPr>
          <w:p w14:paraId="1B510575" w14:textId="77777777" w:rsidR="00710787" w:rsidRDefault="00710787">
            <w:pPr>
              <w:pStyle w:val="ConsPlusNormal"/>
              <w:jc w:val="center"/>
            </w:pPr>
            <w:bookmarkStart w:id="240" w:name="P4066"/>
            <w:bookmarkEnd w:id="240"/>
            <w:r>
              <w:t xml:space="preserve">Год (X-2) </w:t>
            </w:r>
            <w:hyperlink w:anchor="P4221">
              <w:r>
                <w:rPr>
                  <w:color w:val="0000FF"/>
                </w:rPr>
                <w:t>&lt;6&gt;</w:t>
              </w:r>
            </w:hyperlink>
          </w:p>
        </w:tc>
        <w:tc>
          <w:tcPr>
            <w:tcW w:w="1546" w:type="dxa"/>
          </w:tcPr>
          <w:p w14:paraId="0E4B2961" w14:textId="77777777" w:rsidR="00710787" w:rsidRDefault="00710787">
            <w:pPr>
              <w:pStyle w:val="ConsPlusNormal"/>
              <w:jc w:val="center"/>
            </w:pPr>
            <w:bookmarkStart w:id="241" w:name="P4067"/>
            <w:bookmarkEnd w:id="241"/>
            <w:r>
              <w:t xml:space="preserve">Год (X-1) </w:t>
            </w:r>
            <w:hyperlink w:anchor="P4221">
              <w:r>
                <w:rPr>
                  <w:color w:val="0000FF"/>
                </w:rPr>
                <w:t>&lt;6&gt;</w:t>
              </w:r>
            </w:hyperlink>
          </w:p>
        </w:tc>
        <w:tc>
          <w:tcPr>
            <w:tcW w:w="1786" w:type="dxa"/>
            <w:vMerge/>
          </w:tcPr>
          <w:p w14:paraId="747F39D7" w14:textId="77777777" w:rsidR="00710787" w:rsidRDefault="00710787">
            <w:pPr>
              <w:pStyle w:val="ConsPlusNormal"/>
            </w:pPr>
          </w:p>
        </w:tc>
        <w:tc>
          <w:tcPr>
            <w:tcW w:w="1536" w:type="dxa"/>
            <w:vMerge/>
          </w:tcPr>
          <w:p w14:paraId="4FDAD182" w14:textId="77777777" w:rsidR="00710787" w:rsidRDefault="00710787">
            <w:pPr>
              <w:pStyle w:val="ConsPlusNormal"/>
            </w:pPr>
          </w:p>
        </w:tc>
        <w:tc>
          <w:tcPr>
            <w:tcW w:w="1358" w:type="dxa"/>
            <w:vMerge/>
          </w:tcPr>
          <w:p w14:paraId="18A4515B" w14:textId="77777777" w:rsidR="00710787" w:rsidRDefault="00710787">
            <w:pPr>
              <w:pStyle w:val="ConsPlusNormal"/>
            </w:pPr>
          </w:p>
        </w:tc>
        <w:tc>
          <w:tcPr>
            <w:tcW w:w="1862" w:type="dxa"/>
            <w:vMerge/>
          </w:tcPr>
          <w:p w14:paraId="72D1BD76" w14:textId="77777777" w:rsidR="00710787" w:rsidRDefault="00710787">
            <w:pPr>
              <w:pStyle w:val="ConsPlusNormal"/>
            </w:pPr>
          </w:p>
        </w:tc>
      </w:tr>
      <w:tr w:rsidR="00710787" w14:paraId="7FB81776" w14:textId="77777777">
        <w:tc>
          <w:tcPr>
            <w:tcW w:w="998" w:type="dxa"/>
          </w:tcPr>
          <w:p w14:paraId="05D2B760" w14:textId="77777777" w:rsidR="00710787" w:rsidRDefault="00710787">
            <w:pPr>
              <w:pStyle w:val="ConsPlusNormal"/>
              <w:jc w:val="center"/>
            </w:pPr>
            <w:r>
              <w:t>1</w:t>
            </w:r>
          </w:p>
        </w:tc>
        <w:tc>
          <w:tcPr>
            <w:tcW w:w="1997" w:type="dxa"/>
          </w:tcPr>
          <w:p w14:paraId="7FD194CB" w14:textId="77777777" w:rsidR="00710787" w:rsidRDefault="00710787">
            <w:pPr>
              <w:pStyle w:val="ConsPlusNormal"/>
              <w:jc w:val="center"/>
            </w:pPr>
            <w:r>
              <w:t>2</w:t>
            </w:r>
          </w:p>
        </w:tc>
        <w:tc>
          <w:tcPr>
            <w:tcW w:w="1618" w:type="dxa"/>
          </w:tcPr>
          <w:p w14:paraId="2646356C" w14:textId="77777777" w:rsidR="00710787" w:rsidRDefault="00710787">
            <w:pPr>
              <w:pStyle w:val="ConsPlusNormal"/>
              <w:jc w:val="center"/>
            </w:pPr>
            <w:r>
              <w:t>3</w:t>
            </w:r>
          </w:p>
        </w:tc>
        <w:tc>
          <w:tcPr>
            <w:tcW w:w="1594" w:type="dxa"/>
          </w:tcPr>
          <w:p w14:paraId="6E7C2582" w14:textId="77777777" w:rsidR="00710787" w:rsidRDefault="00710787">
            <w:pPr>
              <w:pStyle w:val="ConsPlusNormal"/>
              <w:jc w:val="center"/>
            </w:pPr>
            <w:r>
              <w:t>4</w:t>
            </w:r>
          </w:p>
        </w:tc>
        <w:tc>
          <w:tcPr>
            <w:tcW w:w="1546" w:type="dxa"/>
          </w:tcPr>
          <w:p w14:paraId="2BB7CBB0" w14:textId="77777777" w:rsidR="00710787" w:rsidRDefault="00710787">
            <w:pPr>
              <w:pStyle w:val="ConsPlusNormal"/>
              <w:jc w:val="center"/>
            </w:pPr>
            <w:r>
              <w:t>5</w:t>
            </w:r>
          </w:p>
        </w:tc>
        <w:tc>
          <w:tcPr>
            <w:tcW w:w="1786" w:type="dxa"/>
          </w:tcPr>
          <w:p w14:paraId="450DE24C" w14:textId="77777777" w:rsidR="00710787" w:rsidRDefault="00710787">
            <w:pPr>
              <w:pStyle w:val="ConsPlusNormal"/>
              <w:jc w:val="center"/>
            </w:pPr>
            <w:r>
              <w:t>6</w:t>
            </w:r>
          </w:p>
        </w:tc>
        <w:tc>
          <w:tcPr>
            <w:tcW w:w="1536" w:type="dxa"/>
          </w:tcPr>
          <w:p w14:paraId="40AF62C3" w14:textId="77777777" w:rsidR="00710787" w:rsidRDefault="00710787">
            <w:pPr>
              <w:pStyle w:val="ConsPlusNormal"/>
              <w:jc w:val="center"/>
            </w:pPr>
            <w:r>
              <w:t>7</w:t>
            </w:r>
          </w:p>
        </w:tc>
        <w:tc>
          <w:tcPr>
            <w:tcW w:w="1358" w:type="dxa"/>
          </w:tcPr>
          <w:p w14:paraId="236CB4EC" w14:textId="77777777" w:rsidR="00710787" w:rsidRDefault="00710787">
            <w:pPr>
              <w:pStyle w:val="ConsPlusNormal"/>
              <w:jc w:val="center"/>
            </w:pPr>
            <w:r>
              <w:t>8</w:t>
            </w:r>
          </w:p>
        </w:tc>
        <w:tc>
          <w:tcPr>
            <w:tcW w:w="1862" w:type="dxa"/>
          </w:tcPr>
          <w:p w14:paraId="1C6592A9" w14:textId="77777777" w:rsidR="00710787" w:rsidRDefault="00710787">
            <w:pPr>
              <w:pStyle w:val="ConsPlusNormal"/>
              <w:jc w:val="center"/>
            </w:pPr>
            <w:r>
              <w:t>9</w:t>
            </w:r>
          </w:p>
        </w:tc>
      </w:tr>
      <w:tr w:rsidR="00710787" w14:paraId="0EEE4771" w14:textId="77777777">
        <w:tc>
          <w:tcPr>
            <w:tcW w:w="998" w:type="dxa"/>
            <w:vAlign w:val="center"/>
          </w:tcPr>
          <w:p w14:paraId="5469014D" w14:textId="77777777" w:rsidR="00710787" w:rsidRDefault="00710787">
            <w:pPr>
              <w:pStyle w:val="ConsPlusNormal"/>
              <w:jc w:val="center"/>
            </w:pPr>
            <w:r>
              <w:t>1</w:t>
            </w:r>
          </w:p>
        </w:tc>
        <w:tc>
          <w:tcPr>
            <w:tcW w:w="1997" w:type="dxa"/>
            <w:vAlign w:val="center"/>
          </w:tcPr>
          <w:p w14:paraId="5B63D57E" w14:textId="77777777" w:rsidR="00710787" w:rsidRDefault="00710787">
            <w:pPr>
              <w:pStyle w:val="ConsPlusNormal"/>
              <w:jc w:val="center"/>
            </w:pPr>
            <w:r>
              <w:t>Наименование субъекта Российской Федерации</w:t>
            </w:r>
          </w:p>
        </w:tc>
        <w:tc>
          <w:tcPr>
            <w:tcW w:w="1618" w:type="dxa"/>
            <w:vAlign w:val="center"/>
          </w:tcPr>
          <w:p w14:paraId="2002198B" w14:textId="77777777" w:rsidR="00710787" w:rsidRDefault="00710787">
            <w:pPr>
              <w:pStyle w:val="ConsPlusNormal"/>
              <w:jc w:val="center"/>
            </w:pPr>
            <w:r>
              <w:t xml:space="preserve">нд </w:t>
            </w:r>
            <w:hyperlink w:anchor="P4218">
              <w:r>
                <w:rPr>
                  <w:color w:val="0000FF"/>
                </w:rPr>
                <w:t>&lt;3&gt;</w:t>
              </w:r>
            </w:hyperlink>
          </w:p>
        </w:tc>
        <w:tc>
          <w:tcPr>
            <w:tcW w:w="1594" w:type="dxa"/>
            <w:vAlign w:val="center"/>
          </w:tcPr>
          <w:p w14:paraId="0B9AAA03" w14:textId="77777777" w:rsidR="00710787" w:rsidRDefault="00710787">
            <w:pPr>
              <w:pStyle w:val="ConsPlusNormal"/>
              <w:jc w:val="center"/>
            </w:pPr>
            <w:r>
              <w:t>нд</w:t>
            </w:r>
          </w:p>
        </w:tc>
        <w:tc>
          <w:tcPr>
            <w:tcW w:w="1546" w:type="dxa"/>
            <w:vAlign w:val="center"/>
          </w:tcPr>
          <w:p w14:paraId="4778F7A0" w14:textId="77777777" w:rsidR="00710787" w:rsidRDefault="00710787">
            <w:pPr>
              <w:pStyle w:val="ConsPlusNormal"/>
              <w:jc w:val="center"/>
            </w:pPr>
            <w:r>
              <w:t>нд</w:t>
            </w:r>
          </w:p>
        </w:tc>
        <w:tc>
          <w:tcPr>
            <w:tcW w:w="1786" w:type="dxa"/>
            <w:vAlign w:val="center"/>
          </w:tcPr>
          <w:p w14:paraId="06C09A5B" w14:textId="77777777" w:rsidR="00710787" w:rsidRDefault="00710787">
            <w:pPr>
              <w:pStyle w:val="ConsPlusNormal"/>
              <w:jc w:val="center"/>
            </w:pPr>
            <w:r>
              <w:t>нд</w:t>
            </w:r>
          </w:p>
        </w:tc>
        <w:tc>
          <w:tcPr>
            <w:tcW w:w="1536" w:type="dxa"/>
            <w:vAlign w:val="center"/>
          </w:tcPr>
          <w:p w14:paraId="25EE57BF" w14:textId="77777777" w:rsidR="00710787" w:rsidRDefault="00710787">
            <w:pPr>
              <w:pStyle w:val="ConsPlusNormal"/>
              <w:jc w:val="center"/>
            </w:pPr>
            <w:r>
              <w:t>нд</w:t>
            </w:r>
          </w:p>
        </w:tc>
        <w:tc>
          <w:tcPr>
            <w:tcW w:w="1358" w:type="dxa"/>
            <w:vAlign w:val="center"/>
          </w:tcPr>
          <w:p w14:paraId="43A90730" w14:textId="77777777" w:rsidR="00710787" w:rsidRDefault="00710787">
            <w:pPr>
              <w:pStyle w:val="ConsPlusNormal"/>
              <w:jc w:val="center"/>
            </w:pPr>
            <w:r>
              <w:t>нд</w:t>
            </w:r>
          </w:p>
        </w:tc>
        <w:tc>
          <w:tcPr>
            <w:tcW w:w="1862" w:type="dxa"/>
            <w:vAlign w:val="center"/>
          </w:tcPr>
          <w:p w14:paraId="46859D3F" w14:textId="77777777" w:rsidR="00710787" w:rsidRDefault="00710787">
            <w:pPr>
              <w:pStyle w:val="ConsPlusNormal"/>
              <w:jc w:val="center"/>
            </w:pPr>
            <w:r>
              <w:t>нд</w:t>
            </w:r>
          </w:p>
        </w:tc>
      </w:tr>
      <w:tr w:rsidR="00710787" w14:paraId="50A451F7" w14:textId="77777777">
        <w:tc>
          <w:tcPr>
            <w:tcW w:w="998" w:type="dxa"/>
            <w:vAlign w:val="center"/>
          </w:tcPr>
          <w:p w14:paraId="66376D73" w14:textId="77777777" w:rsidR="00710787" w:rsidRDefault="00710787">
            <w:pPr>
              <w:pStyle w:val="ConsPlusNormal"/>
              <w:jc w:val="center"/>
            </w:pPr>
            <w:bookmarkStart w:id="242" w:name="P4086"/>
            <w:bookmarkEnd w:id="242"/>
            <w:r>
              <w:t>1.1</w:t>
            </w:r>
          </w:p>
        </w:tc>
        <w:tc>
          <w:tcPr>
            <w:tcW w:w="1997" w:type="dxa"/>
            <w:vAlign w:val="center"/>
          </w:tcPr>
          <w:p w14:paraId="776EC5D7" w14:textId="77777777" w:rsidR="00710787" w:rsidRDefault="00710787">
            <w:pPr>
              <w:pStyle w:val="ConsPlusNormal"/>
              <w:jc w:val="center"/>
            </w:pPr>
            <w:r>
              <w:t xml:space="preserve">Группа инвестиционных проектов "Технологическое присоединение энергопринимающих устройств потребителей максимальной мощностью до 15 кВт включительно, всего" </w:t>
            </w:r>
            <w:hyperlink w:anchor="P4219">
              <w:r>
                <w:rPr>
                  <w:color w:val="0000FF"/>
                </w:rPr>
                <w:t>&lt;4&gt;</w:t>
              </w:r>
            </w:hyperlink>
          </w:p>
          <w:p w14:paraId="6FA8CCFA" w14:textId="77777777" w:rsidR="00710787" w:rsidRDefault="00710787">
            <w:pPr>
              <w:pStyle w:val="ConsPlusNormal"/>
              <w:jc w:val="center"/>
            </w:pPr>
            <w:r>
              <w:t>[</w:t>
            </w:r>
            <w:hyperlink w:anchor="P4096">
              <w:r>
                <w:rPr>
                  <w:color w:val="0000FF"/>
                </w:rPr>
                <w:t>п. 1.1.1</w:t>
              </w:r>
            </w:hyperlink>
            <w:r>
              <w:t xml:space="preserve"> + </w:t>
            </w:r>
            <w:hyperlink w:anchor="P4105">
              <w:r>
                <w:rPr>
                  <w:color w:val="0000FF"/>
                </w:rPr>
                <w:t>п. 1.1.2</w:t>
              </w:r>
            </w:hyperlink>
            <w:r>
              <w:t xml:space="preserve"> + </w:t>
            </w:r>
            <w:hyperlink w:anchor="P4114">
              <w:r>
                <w:rPr>
                  <w:color w:val="0000FF"/>
                </w:rPr>
                <w:t>п. 1.1.3</w:t>
              </w:r>
            </w:hyperlink>
            <w:r>
              <w:t xml:space="preserve"> + </w:t>
            </w:r>
            <w:hyperlink w:anchor="P4123">
              <w:r>
                <w:rPr>
                  <w:color w:val="0000FF"/>
                </w:rPr>
                <w:t>п. 1.1.4</w:t>
              </w:r>
            </w:hyperlink>
            <w:r>
              <w:t xml:space="preserve"> + </w:t>
            </w:r>
            <w:hyperlink w:anchor="P4132">
              <w:r>
                <w:rPr>
                  <w:color w:val="0000FF"/>
                </w:rPr>
                <w:t>п. 1.1.5</w:t>
              </w:r>
            </w:hyperlink>
            <w:r>
              <w:t>]:</w:t>
            </w:r>
          </w:p>
        </w:tc>
        <w:tc>
          <w:tcPr>
            <w:tcW w:w="1618" w:type="dxa"/>
            <w:vAlign w:val="center"/>
          </w:tcPr>
          <w:p w14:paraId="39CC8709" w14:textId="77777777" w:rsidR="00710787" w:rsidRDefault="00710787">
            <w:pPr>
              <w:pStyle w:val="ConsPlusNormal"/>
            </w:pPr>
          </w:p>
        </w:tc>
        <w:tc>
          <w:tcPr>
            <w:tcW w:w="1594" w:type="dxa"/>
            <w:vAlign w:val="center"/>
          </w:tcPr>
          <w:p w14:paraId="7665339E" w14:textId="77777777" w:rsidR="00710787" w:rsidRDefault="00710787">
            <w:pPr>
              <w:pStyle w:val="ConsPlusNormal"/>
            </w:pPr>
          </w:p>
        </w:tc>
        <w:tc>
          <w:tcPr>
            <w:tcW w:w="1546" w:type="dxa"/>
            <w:vAlign w:val="center"/>
          </w:tcPr>
          <w:p w14:paraId="237A1BF4" w14:textId="77777777" w:rsidR="00710787" w:rsidRDefault="00710787">
            <w:pPr>
              <w:pStyle w:val="ConsPlusNormal"/>
            </w:pPr>
          </w:p>
        </w:tc>
        <w:tc>
          <w:tcPr>
            <w:tcW w:w="1786" w:type="dxa"/>
            <w:vAlign w:val="center"/>
          </w:tcPr>
          <w:p w14:paraId="1E8F1451"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720B3580" w14:textId="77777777" w:rsidR="00710787" w:rsidRDefault="00710787">
            <w:pPr>
              <w:pStyle w:val="ConsPlusNormal"/>
              <w:jc w:val="center"/>
            </w:pPr>
            <w:r>
              <w:t>нд</w:t>
            </w:r>
          </w:p>
        </w:tc>
        <w:tc>
          <w:tcPr>
            <w:tcW w:w="1358" w:type="dxa"/>
            <w:vAlign w:val="center"/>
          </w:tcPr>
          <w:p w14:paraId="331053AE" w14:textId="77777777" w:rsidR="00710787" w:rsidRDefault="00710787">
            <w:pPr>
              <w:pStyle w:val="ConsPlusNormal"/>
              <w:jc w:val="center"/>
            </w:pPr>
            <w:r>
              <w:t>нд</w:t>
            </w:r>
          </w:p>
        </w:tc>
        <w:tc>
          <w:tcPr>
            <w:tcW w:w="1862" w:type="dxa"/>
            <w:vAlign w:val="center"/>
          </w:tcPr>
          <w:p w14:paraId="14670E82" w14:textId="77777777" w:rsidR="00710787" w:rsidRDefault="00710787">
            <w:pPr>
              <w:pStyle w:val="ConsPlusNormal"/>
            </w:pPr>
          </w:p>
        </w:tc>
      </w:tr>
      <w:tr w:rsidR="00710787" w14:paraId="69AF9EE7" w14:textId="77777777">
        <w:tc>
          <w:tcPr>
            <w:tcW w:w="998" w:type="dxa"/>
            <w:vAlign w:val="center"/>
          </w:tcPr>
          <w:p w14:paraId="4AE9482C" w14:textId="77777777" w:rsidR="00710787" w:rsidRDefault="00710787">
            <w:pPr>
              <w:pStyle w:val="ConsPlusNormal"/>
              <w:jc w:val="center"/>
            </w:pPr>
            <w:bookmarkStart w:id="243" w:name="P4096"/>
            <w:bookmarkEnd w:id="243"/>
            <w:r>
              <w:t>1.1.1</w:t>
            </w:r>
          </w:p>
        </w:tc>
        <w:tc>
          <w:tcPr>
            <w:tcW w:w="1997" w:type="dxa"/>
            <w:vAlign w:val="center"/>
          </w:tcPr>
          <w:p w14:paraId="728298D9" w14:textId="77777777" w:rsidR="00710787" w:rsidRDefault="00710787">
            <w:pPr>
              <w:pStyle w:val="ConsPlusNormal"/>
              <w:jc w:val="center"/>
            </w:pPr>
            <w:r>
              <w:t>строительство воздушных линий, на уровне напряжения i</w:t>
            </w:r>
          </w:p>
        </w:tc>
        <w:tc>
          <w:tcPr>
            <w:tcW w:w="1618" w:type="dxa"/>
            <w:vAlign w:val="center"/>
          </w:tcPr>
          <w:p w14:paraId="172EA702" w14:textId="77777777" w:rsidR="00710787" w:rsidRDefault="00710787">
            <w:pPr>
              <w:pStyle w:val="ConsPlusNormal"/>
            </w:pPr>
          </w:p>
        </w:tc>
        <w:tc>
          <w:tcPr>
            <w:tcW w:w="1594" w:type="dxa"/>
            <w:vAlign w:val="center"/>
          </w:tcPr>
          <w:p w14:paraId="73C9BA09" w14:textId="77777777" w:rsidR="00710787" w:rsidRDefault="00710787">
            <w:pPr>
              <w:pStyle w:val="ConsPlusNormal"/>
            </w:pPr>
          </w:p>
        </w:tc>
        <w:tc>
          <w:tcPr>
            <w:tcW w:w="1546" w:type="dxa"/>
            <w:vAlign w:val="center"/>
          </w:tcPr>
          <w:p w14:paraId="1CF2E1F5" w14:textId="77777777" w:rsidR="00710787" w:rsidRDefault="00710787">
            <w:pPr>
              <w:pStyle w:val="ConsPlusNormal"/>
            </w:pPr>
          </w:p>
        </w:tc>
        <w:tc>
          <w:tcPr>
            <w:tcW w:w="1786" w:type="dxa"/>
            <w:vAlign w:val="center"/>
          </w:tcPr>
          <w:p w14:paraId="2CD3430E"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3FC03BC4" w14:textId="77777777" w:rsidR="00710787" w:rsidRDefault="00710787">
            <w:pPr>
              <w:pStyle w:val="ConsPlusNormal"/>
              <w:jc w:val="center"/>
            </w:pPr>
            <w:r>
              <w:t>С2</w:t>
            </w:r>
          </w:p>
        </w:tc>
        <w:tc>
          <w:tcPr>
            <w:tcW w:w="1358" w:type="dxa"/>
            <w:vAlign w:val="center"/>
          </w:tcPr>
          <w:p w14:paraId="4CC19336" w14:textId="77777777" w:rsidR="00710787" w:rsidRDefault="00710787">
            <w:pPr>
              <w:pStyle w:val="ConsPlusNormal"/>
            </w:pPr>
          </w:p>
        </w:tc>
        <w:tc>
          <w:tcPr>
            <w:tcW w:w="1862" w:type="dxa"/>
            <w:vAlign w:val="center"/>
          </w:tcPr>
          <w:p w14:paraId="3939639F" w14:textId="77777777" w:rsidR="00710787" w:rsidRDefault="00710787">
            <w:pPr>
              <w:pStyle w:val="ConsPlusNormal"/>
              <w:jc w:val="center"/>
            </w:pP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1000</w:t>
            </w:r>
          </w:p>
        </w:tc>
      </w:tr>
      <w:tr w:rsidR="00710787" w14:paraId="2A5F3E46" w14:textId="77777777">
        <w:tc>
          <w:tcPr>
            <w:tcW w:w="998" w:type="dxa"/>
            <w:vAlign w:val="center"/>
          </w:tcPr>
          <w:p w14:paraId="11700373" w14:textId="77777777" w:rsidR="00710787" w:rsidRDefault="00710787">
            <w:pPr>
              <w:pStyle w:val="ConsPlusNormal"/>
              <w:jc w:val="center"/>
            </w:pPr>
            <w:bookmarkStart w:id="244" w:name="P4105"/>
            <w:bookmarkEnd w:id="244"/>
            <w:r>
              <w:t>1.1.2</w:t>
            </w:r>
          </w:p>
        </w:tc>
        <w:tc>
          <w:tcPr>
            <w:tcW w:w="1997" w:type="dxa"/>
            <w:vAlign w:val="center"/>
          </w:tcPr>
          <w:p w14:paraId="11410C1A" w14:textId="77777777" w:rsidR="00710787" w:rsidRDefault="00710787">
            <w:pPr>
              <w:pStyle w:val="ConsPlusNormal"/>
              <w:jc w:val="center"/>
            </w:pPr>
            <w:r>
              <w:t xml:space="preserve">строительство </w:t>
            </w:r>
            <w:r>
              <w:lastRenderedPageBreak/>
              <w:t>кабельных линий, на уровне напряжения i</w:t>
            </w:r>
          </w:p>
        </w:tc>
        <w:tc>
          <w:tcPr>
            <w:tcW w:w="1618" w:type="dxa"/>
            <w:vAlign w:val="center"/>
          </w:tcPr>
          <w:p w14:paraId="0779F334" w14:textId="77777777" w:rsidR="00710787" w:rsidRDefault="00710787">
            <w:pPr>
              <w:pStyle w:val="ConsPlusNormal"/>
            </w:pPr>
          </w:p>
        </w:tc>
        <w:tc>
          <w:tcPr>
            <w:tcW w:w="1594" w:type="dxa"/>
            <w:vAlign w:val="center"/>
          </w:tcPr>
          <w:p w14:paraId="6C73B661" w14:textId="77777777" w:rsidR="00710787" w:rsidRDefault="00710787">
            <w:pPr>
              <w:pStyle w:val="ConsPlusNormal"/>
            </w:pPr>
          </w:p>
        </w:tc>
        <w:tc>
          <w:tcPr>
            <w:tcW w:w="1546" w:type="dxa"/>
            <w:vAlign w:val="center"/>
          </w:tcPr>
          <w:p w14:paraId="2E2892B0" w14:textId="77777777" w:rsidR="00710787" w:rsidRDefault="00710787">
            <w:pPr>
              <w:pStyle w:val="ConsPlusNormal"/>
            </w:pPr>
          </w:p>
        </w:tc>
        <w:tc>
          <w:tcPr>
            <w:tcW w:w="1786" w:type="dxa"/>
            <w:vAlign w:val="center"/>
          </w:tcPr>
          <w:p w14:paraId="65902FB2"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 xml:space="preserve">ст. </w:t>
              </w:r>
              <w:r>
                <w:rPr>
                  <w:color w:val="0000FF"/>
                </w:rPr>
                <w:lastRenderedPageBreak/>
                <w:t>5</w:t>
              </w:r>
            </w:hyperlink>
            <w:r>
              <w:t>) / 3</w:t>
            </w:r>
          </w:p>
        </w:tc>
        <w:tc>
          <w:tcPr>
            <w:tcW w:w="1536" w:type="dxa"/>
            <w:vAlign w:val="center"/>
          </w:tcPr>
          <w:p w14:paraId="67829D9F" w14:textId="77777777" w:rsidR="00710787" w:rsidRDefault="00710787">
            <w:pPr>
              <w:pStyle w:val="ConsPlusNormal"/>
              <w:jc w:val="center"/>
            </w:pPr>
            <w:r>
              <w:lastRenderedPageBreak/>
              <w:t>СЗ</w:t>
            </w:r>
          </w:p>
        </w:tc>
        <w:tc>
          <w:tcPr>
            <w:tcW w:w="1358" w:type="dxa"/>
            <w:vAlign w:val="center"/>
          </w:tcPr>
          <w:p w14:paraId="18E5D46D" w14:textId="77777777" w:rsidR="00710787" w:rsidRDefault="00710787">
            <w:pPr>
              <w:pStyle w:val="ConsPlusNormal"/>
            </w:pPr>
          </w:p>
        </w:tc>
        <w:tc>
          <w:tcPr>
            <w:tcW w:w="1862" w:type="dxa"/>
            <w:vAlign w:val="center"/>
          </w:tcPr>
          <w:p w14:paraId="44131025" w14:textId="77777777" w:rsidR="00710787" w:rsidRDefault="00710787">
            <w:pPr>
              <w:pStyle w:val="ConsPlusNormal"/>
              <w:jc w:val="center"/>
            </w:pP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w:t>
            </w:r>
            <w:r>
              <w:lastRenderedPageBreak/>
              <w:t>1000</w:t>
            </w:r>
          </w:p>
        </w:tc>
      </w:tr>
      <w:tr w:rsidR="00710787" w14:paraId="1B61864F" w14:textId="77777777">
        <w:tc>
          <w:tcPr>
            <w:tcW w:w="998" w:type="dxa"/>
            <w:vAlign w:val="center"/>
          </w:tcPr>
          <w:p w14:paraId="22E4CD50" w14:textId="77777777" w:rsidR="00710787" w:rsidRDefault="00710787">
            <w:pPr>
              <w:pStyle w:val="ConsPlusNormal"/>
              <w:jc w:val="center"/>
            </w:pPr>
            <w:bookmarkStart w:id="245" w:name="P4114"/>
            <w:bookmarkEnd w:id="245"/>
            <w:r>
              <w:lastRenderedPageBreak/>
              <w:t>1.1.3</w:t>
            </w:r>
          </w:p>
        </w:tc>
        <w:tc>
          <w:tcPr>
            <w:tcW w:w="1997" w:type="dxa"/>
            <w:vAlign w:val="center"/>
          </w:tcPr>
          <w:p w14:paraId="3EA52D49" w14:textId="77777777" w:rsidR="00710787" w:rsidRDefault="00710787">
            <w:pPr>
              <w:pStyle w:val="ConsPlusNormal"/>
              <w:jc w:val="center"/>
            </w:pPr>
            <w:r>
              <w:t>строительство пунктов секционирования, на уровне напряжения i и (или) диапазоне мощности j</w:t>
            </w:r>
          </w:p>
        </w:tc>
        <w:tc>
          <w:tcPr>
            <w:tcW w:w="1618" w:type="dxa"/>
            <w:vAlign w:val="center"/>
          </w:tcPr>
          <w:p w14:paraId="61C71E56" w14:textId="77777777" w:rsidR="00710787" w:rsidRDefault="00710787">
            <w:pPr>
              <w:pStyle w:val="ConsPlusNormal"/>
            </w:pPr>
          </w:p>
        </w:tc>
        <w:tc>
          <w:tcPr>
            <w:tcW w:w="1594" w:type="dxa"/>
            <w:vAlign w:val="center"/>
          </w:tcPr>
          <w:p w14:paraId="2EE3BAC3" w14:textId="77777777" w:rsidR="00710787" w:rsidRDefault="00710787">
            <w:pPr>
              <w:pStyle w:val="ConsPlusNormal"/>
            </w:pPr>
          </w:p>
        </w:tc>
        <w:tc>
          <w:tcPr>
            <w:tcW w:w="1546" w:type="dxa"/>
            <w:vAlign w:val="center"/>
          </w:tcPr>
          <w:p w14:paraId="7180856E" w14:textId="77777777" w:rsidR="00710787" w:rsidRDefault="00710787">
            <w:pPr>
              <w:pStyle w:val="ConsPlusNormal"/>
            </w:pPr>
          </w:p>
        </w:tc>
        <w:tc>
          <w:tcPr>
            <w:tcW w:w="1786" w:type="dxa"/>
            <w:vAlign w:val="center"/>
          </w:tcPr>
          <w:p w14:paraId="6A8BCECF"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1089D32A" w14:textId="77777777" w:rsidR="00710787" w:rsidRDefault="00710787">
            <w:pPr>
              <w:pStyle w:val="ConsPlusNormal"/>
              <w:jc w:val="center"/>
            </w:pPr>
            <w:r>
              <w:t>С4</w:t>
            </w:r>
          </w:p>
        </w:tc>
        <w:tc>
          <w:tcPr>
            <w:tcW w:w="1358" w:type="dxa"/>
            <w:vAlign w:val="center"/>
          </w:tcPr>
          <w:p w14:paraId="12769E52" w14:textId="77777777" w:rsidR="00710787" w:rsidRDefault="00710787">
            <w:pPr>
              <w:pStyle w:val="ConsPlusNormal"/>
            </w:pPr>
          </w:p>
        </w:tc>
        <w:tc>
          <w:tcPr>
            <w:tcW w:w="1862" w:type="dxa"/>
            <w:vAlign w:val="center"/>
          </w:tcPr>
          <w:p w14:paraId="6BA45BC5" w14:textId="77777777" w:rsidR="00710787" w:rsidRDefault="00710787">
            <w:pPr>
              <w:pStyle w:val="ConsPlusNormal"/>
              <w:jc w:val="center"/>
            </w:pP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1000</w:t>
            </w:r>
          </w:p>
        </w:tc>
      </w:tr>
      <w:tr w:rsidR="00710787" w14:paraId="20726DD0" w14:textId="77777777">
        <w:tc>
          <w:tcPr>
            <w:tcW w:w="998" w:type="dxa"/>
            <w:vAlign w:val="center"/>
          </w:tcPr>
          <w:p w14:paraId="076A545A" w14:textId="77777777" w:rsidR="00710787" w:rsidRDefault="00710787">
            <w:pPr>
              <w:pStyle w:val="ConsPlusNormal"/>
              <w:jc w:val="center"/>
            </w:pPr>
            <w:bookmarkStart w:id="246" w:name="P4123"/>
            <w:bookmarkEnd w:id="246"/>
            <w:r>
              <w:t>1.1.4</w:t>
            </w:r>
          </w:p>
        </w:tc>
        <w:tc>
          <w:tcPr>
            <w:tcW w:w="1997" w:type="dxa"/>
            <w:vAlign w:val="center"/>
          </w:tcPr>
          <w:p w14:paraId="1532B765" w14:textId="77777777" w:rsidR="00710787" w:rsidRDefault="00710787">
            <w:pPr>
              <w:pStyle w:val="ConsPlusNormal"/>
              <w:jc w:val="center"/>
            </w:pPr>
            <w:r>
              <w:t>строительство комплектных трансформаторных подстанций (КТП), распределительных трансформаторных подстанций (РТП) с уровнем напряжения до 35 кВ, на уровне напряжения i и (или) диапазоне мощности j</w:t>
            </w:r>
          </w:p>
        </w:tc>
        <w:tc>
          <w:tcPr>
            <w:tcW w:w="1618" w:type="dxa"/>
            <w:vAlign w:val="center"/>
          </w:tcPr>
          <w:p w14:paraId="55B26818" w14:textId="77777777" w:rsidR="00710787" w:rsidRDefault="00710787">
            <w:pPr>
              <w:pStyle w:val="ConsPlusNormal"/>
            </w:pPr>
          </w:p>
        </w:tc>
        <w:tc>
          <w:tcPr>
            <w:tcW w:w="1594" w:type="dxa"/>
            <w:vAlign w:val="center"/>
          </w:tcPr>
          <w:p w14:paraId="385048B8" w14:textId="77777777" w:rsidR="00710787" w:rsidRDefault="00710787">
            <w:pPr>
              <w:pStyle w:val="ConsPlusNormal"/>
            </w:pPr>
          </w:p>
        </w:tc>
        <w:tc>
          <w:tcPr>
            <w:tcW w:w="1546" w:type="dxa"/>
            <w:vAlign w:val="center"/>
          </w:tcPr>
          <w:p w14:paraId="7B02992D" w14:textId="77777777" w:rsidR="00710787" w:rsidRDefault="00710787">
            <w:pPr>
              <w:pStyle w:val="ConsPlusNormal"/>
            </w:pPr>
          </w:p>
        </w:tc>
        <w:tc>
          <w:tcPr>
            <w:tcW w:w="1786" w:type="dxa"/>
            <w:vAlign w:val="center"/>
          </w:tcPr>
          <w:p w14:paraId="2DBB477D"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04B24EDF" w14:textId="77777777" w:rsidR="00710787" w:rsidRDefault="00710787">
            <w:pPr>
              <w:pStyle w:val="ConsPlusNormal"/>
              <w:jc w:val="center"/>
            </w:pPr>
            <w:r>
              <w:t>С4</w:t>
            </w:r>
          </w:p>
        </w:tc>
        <w:tc>
          <w:tcPr>
            <w:tcW w:w="1358" w:type="dxa"/>
            <w:vAlign w:val="center"/>
          </w:tcPr>
          <w:p w14:paraId="478866ED" w14:textId="77777777" w:rsidR="00710787" w:rsidRDefault="00710787">
            <w:pPr>
              <w:pStyle w:val="ConsPlusNormal"/>
            </w:pPr>
          </w:p>
        </w:tc>
        <w:tc>
          <w:tcPr>
            <w:tcW w:w="1862" w:type="dxa"/>
            <w:vAlign w:val="center"/>
          </w:tcPr>
          <w:p w14:paraId="56E1687D" w14:textId="77777777" w:rsidR="00710787" w:rsidRDefault="00710787">
            <w:pPr>
              <w:pStyle w:val="ConsPlusNormal"/>
              <w:jc w:val="center"/>
            </w:pP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1000</w:t>
            </w:r>
          </w:p>
        </w:tc>
      </w:tr>
      <w:tr w:rsidR="00710787" w14:paraId="1DAC6A35" w14:textId="77777777">
        <w:tc>
          <w:tcPr>
            <w:tcW w:w="998" w:type="dxa"/>
            <w:vAlign w:val="center"/>
          </w:tcPr>
          <w:p w14:paraId="60EB7557" w14:textId="77777777" w:rsidR="00710787" w:rsidRDefault="00710787">
            <w:pPr>
              <w:pStyle w:val="ConsPlusNormal"/>
              <w:jc w:val="center"/>
            </w:pPr>
            <w:bookmarkStart w:id="247" w:name="P4132"/>
            <w:bookmarkEnd w:id="247"/>
            <w:r>
              <w:t>1.1.5</w:t>
            </w:r>
          </w:p>
        </w:tc>
        <w:tc>
          <w:tcPr>
            <w:tcW w:w="1997" w:type="dxa"/>
            <w:vAlign w:val="center"/>
          </w:tcPr>
          <w:p w14:paraId="44016DF6" w14:textId="77777777" w:rsidR="00710787" w:rsidRDefault="00710787">
            <w:pPr>
              <w:pStyle w:val="ConsPlusNormal"/>
              <w:jc w:val="center"/>
            </w:pPr>
            <w:r>
              <w:t xml:space="preserve">строительство центров питания, подстанций уровнем напряжения 35 кВ и выше (ПС), на уровне напряжения i и (или) диапазоне </w:t>
            </w:r>
            <w:r>
              <w:lastRenderedPageBreak/>
              <w:t>мощности j</w:t>
            </w:r>
          </w:p>
        </w:tc>
        <w:tc>
          <w:tcPr>
            <w:tcW w:w="1618" w:type="dxa"/>
            <w:vAlign w:val="center"/>
          </w:tcPr>
          <w:p w14:paraId="05E44AAA" w14:textId="77777777" w:rsidR="00710787" w:rsidRDefault="00710787">
            <w:pPr>
              <w:pStyle w:val="ConsPlusNormal"/>
            </w:pPr>
          </w:p>
        </w:tc>
        <w:tc>
          <w:tcPr>
            <w:tcW w:w="1594" w:type="dxa"/>
            <w:vAlign w:val="center"/>
          </w:tcPr>
          <w:p w14:paraId="22111C7F" w14:textId="77777777" w:rsidR="00710787" w:rsidRDefault="00710787">
            <w:pPr>
              <w:pStyle w:val="ConsPlusNormal"/>
            </w:pPr>
          </w:p>
        </w:tc>
        <w:tc>
          <w:tcPr>
            <w:tcW w:w="1546" w:type="dxa"/>
            <w:vAlign w:val="center"/>
          </w:tcPr>
          <w:p w14:paraId="057F0B95" w14:textId="77777777" w:rsidR="00710787" w:rsidRDefault="00710787">
            <w:pPr>
              <w:pStyle w:val="ConsPlusNormal"/>
            </w:pPr>
          </w:p>
        </w:tc>
        <w:tc>
          <w:tcPr>
            <w:tcW w:w="1786" w:type="dxa"/>
            <w:vAlign w:val="center"/>
          </w:tcPr>
          <w:p w14:paraId="75EC05A1"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7AA0DBA9" w14:textId="77777777" w:rsidR="00710787" w:rsidRDefault="00710787">
            <w:pPr>
              <w:pStyle w:val="ConsPlusNormal"/>
              <w:jc w:val="center"/>
            </w:pPr>
            <w:r>
              <w:t>С4</w:t>
            </w:r>
          </w:p>
        </w:tc>
        <w:tc>
          <w:tcPr>
            <w:tcW w:w="1358" w:type="dxa"/>
            <w:vAlign w:val="center"/>
          </w:tcPr>
          <w:p w14:paraId="0817CB13" w14:textId="77777777" w:rsidR="00710787" w:rsidRDefault="00710787">
            <w:pPr>
              <w:pStyle w:val="ConsPlusNormal"/>
            </w:pPr>
          </w:p>
        </w:tc>
        <w:tc>
          <w:tcPr>
            <w:tcW w:w="1862" w:type="dxa"/>
            <w:vAlign w:val="center"/>
          </w:tcPr>
          <w:p w14:paraId="13D641F1" w14:textId="77777777" w:rsidR="00710787" w:rsidRDefault="00710787">
            <w:pPr>
              <w:pStyle w:val="ConsPlusNormal"/>
              <w:jc w:val="center"/>
            </w:pP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1000</w:t>
            </w:r>
          </w:p>
        </w:tc>
      </w:tr>
      <w:tr w:rsidR="00710787" w14:paraId="4D8FD6D3" w14:textId="77777777">
        <w:tc>
          <w:tcPr>
            <w:tcW w:w="998" w:type="dxa"/>
            <w:vAlign w:val="center"/>
          </w:tcPr>
          <w:p w14:paraId="7A733ACF" w14:textId="77777777" w:rsidR="00710787" w:rsidRDefault="00710787">
            <w:pPr>
              <w:pStyle w:val="ConsPlusNormal"/>
              <w:jc w:val="center"/>
            </w:pPr>
            <w:bookmarkStart w:id="248" w:name="P4141"/>
            <w:bookmarkEnd w:id="248"/>
            <w:r>
              <w:t>1.2</w:t>
            </w:r>
          </w:p>
        </w:tc>
        <w:tc>
          <w:tcPr>
            <w:tcW w:w="1997" w:type="dxa"/>
            <w:vAlign w:val="center"/>
          </w:tcPr>
          <w:p w14:paraId="31A402F3" w14:textId="77777777" w:rsidR="00710787" w:rsidRDefault="00710787">
            <w:pPr>
              <w:pStyle w:val="ConsPlusNormal"/>
              <w:jc w:val="center"/>
            </w:pPr>
            <w:r>
              <w:t xml:space="preserve">Группа инвестиционных проектов "Технологическое присоединение энергопринимающих устройств потребителей максимальной мощностью до 150 кВт включительно, всего" </w:t>
            </w:r>
            <w:hyperlink w:anchor="P4220">
              <w:r>
                <w:rPr>
                  <w:color w:val="0000FF"/>
                </w:rPr>
                <w:t>&lt;5&gt;</w:t>
              </w:r>
            </w:hyperlink>
          </w:p>
          <w:p w14:paraId="7C11DF8B" w14:textId="77777777" w:rsidR="00710787" w:rsidRDefault="00710787">
            <w:pPr>
              <w:pStyle w:val="ConsPlusNormal"/>
              <w:jc w:val="center"/>
            </w:pPr>
            <w:r>
              <w:t>[</w:t>
            </w:r>
            <w:hyperlink w:anchor="P4151">
              <w:r>
                <w:rPr>
                  <w:color w:val="0000FF"/>
                </w:rPr>
                <w:t>п. 1.2.1</w:t>
              </w:r>
            </w:hyperlink>
            <w:r>
              <w:t xml:space="preserve"> + </w:t>
            </w:r>
            <w:hyperlink w:anchor="P4160">
              <w:r>
                <w:rPr>
                  <w:color w:val="0000FF"/>
                </w:rPr>
                <w:t>п. 1.2.2</w:t>
              </w:r>
            </w:hyperlink>
            <w:r>
              <w:t xml:space="preserve"> + </w:t>
            </w:r>
            <w:hyperlink w:anchor="P4169">
              <w:r>
                <w:rPr>
                  <w:color w:val="0000FF"/>
                </w:rPr>
                <w:t>п. 1.2.3</w:t>
              </w:r>
            </w:hyperlink>
            <w:r>
              <w:t xml:space="preserve"> + </w:t>
            </w:r>
            <w:hyperlink w:anchor="P4178">
              <w:r>
                <w:rPr>
                  <w:color w:val="0000FF"/>
                </w:rPr>
                <w:t>п. 1.2.4</w:t>
              </w:r>
            </w:hyperlink>
            <w:r>
              <w:t xml:space="preserve"> + </w:t>
            </w:r>
            <w:hyperlink w:anchor="P4187">
              <w:r>
                <w:rPr>
                  <w:color w:val="0000FF"/>
                </w:rPr>
                <w:t>п. 1.2.5</w:t>
              </w:r>
            </w:hyperlink>
            <w:r>
              <w:t>]</w:t>
            </w:r>
          </w:p>
        </w:tc>
        <w:tc>
          <w:tcPr>
            <w:tcW w:w="1618" w:type="dxa"/>
            <w:vAlign w:val="center"/>
          </w:tcPr>
          <w:p w14:paraId="54B9CB56" w14:textId="77777777" w:rsidR="00710787" w:rsidRDefault="00710787">
            <w:pPr>
              <w:pStyle w:val="ConsPlusNormal"/>
            </w:pPr>
          </w:p>
        </w:tc>
        <w:tc>
          <w:tcPr>
            <w:tcW w:w="1594" w:type="dxa"/>
            <w:vAlign w:val="center"/>
          </w:tcPr>
          <w:p w14:paraId="76BA752F" w14:textId="77777777" w:rsidR="00710787" w:rsidRDefault="00710787">
            <w:pPr>
              <w:pStyle w:val="ConsPlusNormal"/>
            </w:pPr>
          </w:p>
        </w:tc>
        <w:tc>
          <w:tcPr>
            <w:tcW w:w="1546" w:type="dxa"/>
            <w:vAlign w:val="center"/>
          </w:tcPr>
          <w:p w14:paraId="6A2E8F32" w14:textId="77777777" w:rsidR="00710787" w:rsidRDefault="00710787">
            <w:pPr>
              <w:pStyle w:val="ConsPlusNormal"/>
            </w:pPr>
          </w:p>
        </w:tc>
        <w:tc>
          <w:tcPr>
            <w:tcW w:w="1786" w:type="dxa"/>
            <w:vAlign w:val="center"/>
          </w:tcPr>
          <w:p w14:paraId="17386C93"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6AA9FD18" w14:textId="77777777" w:rsidR="00710787" w:rsidRDefault="00710787">
            <w:pPr>
              <w:pStyle w:val="ConsPlusNormal"/>
              <w:jc w:val="center"/>
            </w:pPr>
            <w:r>
              <w:t>нд</w:t>
            </w:r>
          </w:p>
        </w:tc>
        <w:tc>
          <w:tcPr>
            <w:tcW w:w="1358" w:type="dxa"/>
            <w:vAlign w:val="center"/>
          </w:tcPr>
          <w:p w14:paraId="165F7CAE" w14:textId="77777777" w:rsidR="00710787" w:rsidRDefault="00710787">
            <w:pPr>
              <w:pStyle w:val="ConsPlusNormal"/>
              <w:jc w:val="center"/>
            </w:pPr>
            <w:r>
              <w:t>нд</w:t>
            </w:r>
          </w:p>
        </w:tc>
        <w:tc>
          <w:tcPr>
            <w:tcW w:w="1862" w:type="dxa"/>
            <w:vAlign w:val="center"/>
          </w:tcPr>
          <w:p w14:paraId="683ED575" w14:textId="77777777" w:rsidR="00710787" w:rsidRDefault="00710787">
            <w:pPr>
              <w:pStyle w:val="ConsPlusNormal"/>
            </w:pPr>
          </w:p>
        </w:tc>
      </w:tr>
      <w:tr w:rsidR="00710787" w14:paraId="576D5787" w14:textId="77777777">
        <w:tc>
          <w:tcPr>
            <w:tcW w:w="998" w:type="dxa"/>
            <w:vAlign w:val="center"/>
          </w:tcPr>
          <w:p w14:paraId="22313705" w14:textId="77777777" w:rsidR="00710787" w:rsidRDefault="00710787">
            <w:pPr>
              <w:pStyle w:val="ConsPlusNormal"/>
              <w:jc w:val="center"/>
            </w:pPr>
            <w:bookmarkStart w:id="249" w:name="P4151"/>
            <w:bookmarkEnd w:id="249"/>
            <w:r>
              <w:t>1.2.1</w:t>
            </w:r>
          </w:p>
        </w:tc>
        <w:tc>
          <w:tcPr>
            <w:tcW w:w="1997" w:type="dxa"/>
            <w:vAlign w:val="center"/>
          </w:tcPr>
          <w:p w14:paraId="5518708A" w14:textId="77777777" w:rsidR="00710787" w:rsidRDefault="00710787">
            <w:pPr>
              <w:pStyle w:val="ConsPlusNormal"/>
              <w:jc w:val="center"/>
            </w:pPr>
            <w:r>
              <w:t>строительство воздушных линий, на уровне напряжения i</w:t>
            </w:r>
          </w:p>
        </w:tc>
        <w:tc>
          <w:tcPr>
            <w:tcW w:w="1618" w:type="dxa"/>
            <w:vAlign w:val="center"/>
          </w:tcPr>
          <w:p w14:paraId="25A2410A" w14:textId="77777777" w:rsidR="00710787" w:rsidRDefault="00710787">
            <w:pPr>
              <w:pStyle w:val="ConsPlusNormal"/>
            </w:pPr>
          </w:p>
        </w:tc>
        <w:tc>
          <w:tcPr>
            <w:tcW w:w="1594" w:type="dxa"/>
            <w:vAlign w:val="center"/>
          </w:tcPr>
          <w:p w14:paraId="5CA5ED7B" w14:textId="77777777" w:rsidR="00710787" w:rsidRDefault="00710787">
            <w:pPr>
              <w:pStyle w:val="ConsPlusNormal"/>
            </w:pPr>
          </w:p>
        </w:tc>
        <w:tc>
          <w:tcPr>
            <w:tcW w:w="1546" w:type="dxa"/>
            <w:vAlign w:val="center"/>
          </w:tcPr>
          <w:p w14:paraId="64946125" w14:textId="77777777" w:rsidR="00710787" w:rsidRDefault="00710787">
            <w:pPr>
              <w:pStyle w:val="ConsPlusNormal"/>
            </w:pPr>
          </w:p>
        </w:tc>
        <w:tc>
          <w:tcPr>
            <w:tcW w:w="1786" w:type="dxa"/>
            <w:vAlign w:val="center"/>
          </w:tcPr>
          <w:p w14:paraId="2B5FC400"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13EEFBA2" w14:textId="77777777" w:rsidR="00710787" w:rsidRDefault="00710787">
            <w:pPr>
              <w:pStyle w:val="ConsPlusNormal"/>
              <w:jc w:val="center"/>
            </w:pPr>
            <w:r>
              <w:t>С2</w:t>
            </w:r>
          </w:p>
        </w:tc>
        <w:tc>
          <w:tcPr>
            <w:tcW w:w="1358" w:type="dxa"/>
            <w:vAlign w:val="center"/>
          </w:tcPr>
          <w:p w14:paraId="52384234" w14:textId="77777777" w:rsidR="00710787" w:rsidRDefault="00710787">
            <w:pPr>
              <w:pStyle w:val="ConsPlusNormal"/>
            </w:pPr>
          </w:p>
        </w:tc>
        <w:tc>
          <w:tcPr>
            <w:tcW w:w="1862" w:type="dxa"/>
            <w:vAlign w:val="center"/>
          </w:tcPr>
          <w:p w14:paraId="5350A240" w14:textId="77777777" w:rsidR="00710787" w:rsidRDefault="00710787">
            <w:pPr>
              <w:pStyle w:val="ConsPlusNormal"/>
              <w:jc w:val="center"/>
            </w:pP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1000</w:t>
            </w:r>
          </w:p>
        </w:tc>
      </w:tr>
      <w:tr w:rsidR="00710787" w14:paraId="68B1A34A" w14:textId="77777777">
        <w:tc>
          <w:tcPr>
            <w:tcW w:w="998" w:type="dxa"/>
            <w:vAlign w:val="center"/>
          </w:tcPr>
          <w:p w14:paraId="18C3AD90" w14:textId="77777777" w:rsidR="00710787" w:rsidRDefault="00710787">
            <w:pPr>
              <w:pStyle w:val="ConsPlusNormal"/>
              <w:jc w:val="center"/>
            </w:pPr>
            <w:bookmarkStart w:id="250" w:name="P4160"/>
            <w:bookmarkEnd w:id="250"/>
            <w:r>
              <w:t>1.2.2</w:t>
            </w:r>
          </w:p>
        </w:tc>
        <w:tc>
          <w:tcPr>
            <w:tcW w:w="1997" w:type="dxa"/>
            <w:vAlign w:val="center"/>
          </w:tcPr>
          <w:p w14:paraId="25E626C9" w14:textId="77777777" w:rsidR="00710787" w:rsidRDefault="00710787">
            <w:pPr>
              <w:pStyle w:val="ConsPlusNormal"/>
              <w:jc w:val="center"/>
            </w:pPr>
            <w:r>
              <w:t>строительство кабельных линий, на уровне напряжения i</w:t>
            </w:r>
          </w:p>
        </w:tc>
        <w:tc>
          <w:tcPr>
            <w:tcW w:w="1618" w:type="dxa"/>
            <w:vAlign w:val="center"/>
          </w:tcPr>
          <w:p w14:paraId="096AACB6" w14:textId="77777777" w:rsidR="00710787" w:rsidRDefault="00710787">
            <w:pPr>
              <w:pStyle w:val="ConsPlusNormal"/>
            </w:pPr>
          </w:p>
        </w:tc>
        <w:tc>
          <w:tcPr>
            <w:tcW w:w="1594" w:type="dxa"/>
            <w:vAlign w:val="center"/>
          </w:tcPr>
          <w:p w14:paraId="5C7084BA" w14:textId="77777777" w:rsidR="00710787" w:rsidRDefault="00710787">
            <w:pPr>
              <w:pStyle w:val="ConsPlusNormal"/>
            </w:pPr>
          </w:p>
        </w:tc>
        <w:tc>
          <w:tcPr>
            <w:tcW w:w="1546" w:type="dxa"/>
            <w:vAlign w:val="center"/>
          </w:tcPr>
          <w:p w14:paraId="63A0BFC4" w14:textId="77777777" w:rsidR="00710787" w:rsidRDefault="00710787">
            <w:pPr>
              <w:pStyle w:val="ConsPlusNormal"/>
            </w:pPr>
          </w:p>
        </w:tc>
        <w:tc>
          <w:tcPr>
            <w:tcW w:w="1786" w:type="dxa"/>
            <w:vAlign w:val="center"/>
          </w:tcPr>
          <w:p w14:paraId="28E9A722"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26BD9088" w14:textId="77777777" w:rsidR="00710787" w:rsidRDefault="00710787">
            <w:pPr>
              <w:pStyle w:val="ConsPlusNormal"/>
              <w:jc w:val="center"/>
            </w:pPr>
            <w:r>
              <w:t>С3</w:t>
            </w:r>
          </w:p>
        </w:tc>
        <w:tc>
          <w:tcPr>
            <w:tcW w:w="1358" w:type="dxa"/>
            <w:vAlign w:val="center"/>
          </w:tcPr>
          <w:p w14:paraId="515E6854" w14:textId="77777777" w:rsidR="00710787" w:rsidRDefault="00710787">
            <w:pPr>
              <w:pStyle w:val="ConsPlusNormal"/>
            </w:pPr>
          </w:p>
        </w:tc>
        <w:tc>
          <w:tcPr>
            <w:tcW w:w="1862" w:type="dxa"/>
            <w:vAlign w:val="center"/>
          </w:tcPr>
          <w:p w14:paraId="2DD53DD3" w14:textId="77777777" w:rsidR="00710787" w:rsidRDefault="00710787">
            <w:pPr>
              <w:pStyle w:val="ConsPlusNormal"/>
              <w:jc w:val="center"/>
            </w:pP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1000</w:t>
            </w:r>
          </w:p>
        </w:tc>
      </w:tr>
      <w:tr w:rsidR="00710787" w14:paraId="6F67C382" w14:textId="77777777">
        <w:tc>
          <w:tcPr>
            <w:tcW w:w="998" w:type="dxa"/>
            <w:vAlign w:val="center"/>
          </w:tcPr>
          <w:p w14:paraId="01D22D58" w14:textId="77777777" w:rsidR="00710787" w:rsidRDefault="00710787">
            <w:pPr>
              <w:pStyle w:val="ConsPlusNormal"/>
              <w:jc w:val="center"/>
            </w:pPr>
            <w:bookmarkStart w:id="251" w:name="P4169"/>
            <w:bookmarkEnd w:id="251"/>
            <w:r>
              <w:t>1.2.3</w:t>
            </w:r>
          </w:p>
        </w:tc>
        <w:tc>
          <w:tcPr>
            <w:tcW w:w="1997" w:type="dxa"/>
            <w:vAlign w:val="center"/>
          </w:tcPr>
          <w:p w14:paraId="77224C2D" w14:textId="77777777" w:rsidR="00710787" w:rsidRDefault="00710787">
            <w:pPr>
              <w:pStyle w:val="ConsPlusNormal"/>
              <w:jc w:val="center"/>
            </w:pPr>
            <w:r>
              <w:t xml:space="preserve">строительство пунктов секционирования, на уровне напряжения i и (или) диапазоне </w:t>
            </w:r>
            <w:r>
              <w:lastRenderedPageBreak/>
              <w:t>мощности j</w:t>
            </w:r>
          </w:p>
        </w:tc>
        <w:tc>
          <w:tcPr>
            <w:tcW w:w="1618" w:type="dxa"/>
            <w:vAlign w:val="center"/>
          </w:tcPr>
          <w:p w14:paraId="79D157ED" w14:textId="77777777" w:rsidR="00710787" w:rsidRDefault="00710787">
            <w:pPr>
              <w:pStyle w:val="ConsPlusNormal"/>
            </w:pPr>
          </w:p>
        </w:tc>
        <w:tc>
          <w:tcPr>
            <w:tcW w:w="1594" w:type="dxa"/>
            <w:vAlign w:val="center"/>
          </w:tcPr>
          <w:p w14:paraId="6F27207F" w14:textId="77777777" w:rsidR="00710787" w:rsidRDefault="00710787">
            <w:pPr>
              <w:pStyle w:val="ConsPlusNormal"/>
            </w:pPr>
          </w:p>
        </w:tc>
        <w:tc>
          <w:tcPr>
            <w:tcW w:w="1546" w:type="dxa"/>
            <w:vAlign w:val="center"/>
          </w:tcPr>
          <w:p w14:paraId="4B169CA6" w14:textId="77777777" w:rsidR="00710787" w:rsidRDefault="00710787">
            <w:pPr>
              <w:pStyle w:val="ConsPlusNormal"/>
            </w:pPr>
          </w:p>
        </w:tc>
        <w:tc>
          <w:tcPr>
            <w:tcW w:w="1786" w:type="dxa"/>
            <w:vAlign w:val="center"/>
          </w:tcPr>
          <w:p w14:paraId="3D847787"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1DEA4D1D" w14:textId="77777777" w:rsidR="00710787" w:rsidRDefault="00710787">
            <w:pPr>
              <w:pStyle w:val="ConsPlusNormal"/>
              <w:jc w:val="center"/>
            </w:pPr>
            <w:r>
              <w:t>С4</w:t>
            </w:r>
          </w:p>
        </w:tc>
        <w:tc>
          <w:tcPr>
            <w:tcW w:w="1358" w:type="dxa"/>
            <w:vAlign w:val="center"/>
          </w:tcPr>
          <w:p w14:paraId="409D078F" w14:textId="77777777" w:rsidR="00710787" w:rsidRDefault="00710787">
            <w:pPr>
              <w:pStyle w:val="ConsPlusNormal"/>
            </w:pPr>
          </w:p>
        </w:tc>
        <w:tc>
          <w:tcPr>
            <w:tcW w:w="1862" w:type="dxa"/>
            <w:vAlign w:val="center"/>
          </w:tcPr>
          <w:p w14:paraId="6337D15D" w14:textId="77777777" w:rsidR="00710787" w:rsidRDefault="00710787">
            <w:pPr>
              <w:pStyle w:val="ConsPlusNormal"/>
              <w:jc w:val="center"/>
            </w:pP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1000</w:t>
            </w:r>
          </w:p>
        </w:tc>
      </w:tr>
      <w:tr w:rsidR="00710787" w14:paraId="1019A1E0" w14:textId="77777777">
        <w:tc>
          <w:tcPr>
            <w:tcW w:w="998" w:type="dxa"/>
            <w:vAlign w:val="center"/>
          </w:tcPr>
          <w:p w14:paraId="7AC4538D" w14:textId="77777777" w:rsidR="00710787" w:rsidRDefault="00710787">
            <w:pPr>
              <w:pStyle w:val="ConsPlusNormal"/>
              <w:jc w:val="center"/>
            </w:pPr>
            <w:bookmarkStart w:id="252" w:name="P4178"/>
            <w:bookmarkEnd w:id="252"/>
            <w:r>
              <w:t>1.2.4</w:t>
            </w:r>
          </w:p>
        </w:tc>
        <w:tc>
          <w:tcPr>
            <w:tcW w:w="1997" w:type="dxa"/>
            <w:vAlign w:val="center"/>
          </w:tcPr>
          <w:p w14:paraId="58C635D7" w14:textId="77777777" w:rsidR="00710787" w:rsidRDefault="00710787">
            <w:pPr>
              <w:pStyle w:val="ConsPlusNormal"/>
              <w:jc w:val="center"/>
            </w:pPr>
            <w:r>
              <w:t>строительство комплектных трансформаторных подстанций (КТП), распределительных трансформаторных подстанций (РТП) с уровнем напряжения до 35 кВ, на уровне напряжения i и (или) диапазоне мощности j</w:t>
            </w:r>
          </w:p>
        </w:tc>
        <w:tc>
          <w:tcPr>
            <w:tcW w:w="1618" w:type="dxa"/>
            <w:vAlign w:val="center"/>
          </w:tcPr>
          <w:p w14:paraId="470C6F6B" w14:textId="77777777" w:rsidR="00710787" w:rsidRDefault="00710787">
            <w:pPr>
              <w:pStyle w:val="ConsPlusNormal"/>
            </w:pPr>
          </w:p>
        </w:tc>
        <w:tc>
          <w:tcPr>
            <w:tcW w:w="1594" w:type="dxa"/>
            <w:vAlign w:val="center"/>
          </w:tcPr>
          <w:p w14:paraId="431B2E71" w14:textId="77777777" w:rsidR="00710787" w:rsidRDefault="00710787">
            <w:pPr>
              <w:pStyle w:val="ConsPlusNormal"/>
            </w:pPr>
          </w:p>
        </w:tc>
        <w:tc>
          <w:tcPr>
            <w:tcW w:w="1546" w:type="dxa"/>
            <w:vAlign w:val="center"/>
          </w:tcPr>
          <w:p w14:paraId="04D18556" w14:textId="77777777" w:rsidR="00710787" w:rsidRDefault="00710787">
            <w:pPr>
              <w:pStyle w:val="ConsPlusNormal"/>
            </w:pPr>
          </w:p>
        </w:tc>
        <w:tc>
          <w:tcPr>
            <w:tcW w:w="1786" w:type="dxa"/>
            <w:vAlign w:val="center"/>
          </w:tcPr>
          <w:p w14:paraId="74F4F760"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74C3147C" w14:textId="77777777" w:rsidR="00710787" w:rsidRDefault="00710787">
            <w:pPr>
              <w:pStyle w:val="ConsPlusNormal"/>
              <w:jc w:val="center"/>
            </w:pPr>
            <w:r>
              <w:t>С4</w:t>
            </w:r>
          </w:p>
        </w:tc>
        <w:tc>
          <w:tcPr>
            <w:tcW w:w="1358" w:type="dxa"/>
            <w:vAlign w:val="center"/>
          </w:tcPr>
          <w:p w14:paraId="7AF5C790" w14:textId="77777777" w:rsidR="00710787" w:rsidRDefault="00710787">
            <w:pPr>
              <w:pStyle w:val="ConsPlusNormal"/>
            </w:pPr>
          </w:p>
        </w:tc>
        <w:tc>
          <w:tcPr>
            <w:tcW w:w="1862" w:type="dxa"/>
            <w:vAlign w:val="center"/>
          </w:tcPr>
          <w:p w14:paraId="41F5DC85" w14:textId="77777777" w:rsidR="00710787" w:rsidRDefault="00710787">
            <w:pPr>
              <w:pStyle w:val="ConsPlusNormal"/>
              <w:jc w:val="center"/>
            </w:pP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1000</w:t>
            </w:r>
          </w:p>
        </w:tc>
      </w:tr>
      <w:tr w:rsidR="00710787" w14:paraId="586594A7" w14:textId="77777777">
        <w:tc>
          <w:tcPr>
            <w:tcW w:w="998" w:type="dxa"/>
            <w:vAlign w:val="center"/>
          </w:tcPr>
          <w:p w14:paraId="4263D3C2" w14:textId="77777777" w:rsidR="00710787" w:rsidRDefault="00710787">
            <w:pPr>
              <w:pStyle w:val="ConsPlusNormal"/>
              <w:jc w:val="center"/>
            </w:pPr>
            <w:bookmarkStart w:id="253" w:name="P4187"/>
            <w:bookmarkEnd w:id="253"/>
            <w:r>
              <w:t>1.2.5</w:t>
            </w:r>
          </w:p>
        </w:tc>
        <w:tc>
          <w:tcPr>
            <w:tcW w:w="1997" w:type="dxa"/>
            <w:vAlign w:val="center"/>
          </w:tcPr>
          <w:p w14:paraId="0ABF9AF6" w14:textId="77777777" w:rsidR="00710787" w:rsidRDefault="00710787">
            <w:pPr>
              <w:pStyle w:val="ConsPlusNormal"/>
              <w:jc w:val="center"/>
            </w:pPr>
            <w:r>
              <w:t>строительство центров питания, подстанций уровнем напряжения 35 кВ и выше (ПС), на уровне напряжения i и (или) диапазоне мощности j</w:t>
            </w:r>
          </w:p>
        </w:tc>
        <w:tc>
          <w:tcPr>
            <w:tcW w:w="1618" w:type="dxa"/>
            <w:vAlign w:val="center"/>
          </w:tcPr>
          <w:p w14:paraId="73A88EE7" w14:textId="77777777" w:rsidR="00710787" w:rsidRDefault="00710787">
            <w:pPr>
              <w:pStyle w:val="ConsPlusNormal"/>
            </w:pPr>
          </w:p>
        </w:tc>
        <w:tc>
          <w:tcPr>
            <w:tcW w:w="1594" w:type="dxa"/>
            <w:vAlign w:val="center"/>
          </w:tcPr>
          <w:p w14:paraId="247F3552" w14:textId="77777777" w:rsidR="00710787" w:rsidRDefault="00710787">
            <w:pPr>
              <w:pStyle w:val="ConsPlusNormal"/>
            </w:pPr>
          </w:p>
        </w:tc>
        <w:tc>
          <w:tcPr>
            <w:tcW w:w="1546" w:type="dxa"/>
            <w:vAlign w:val="center"/>
          </w:tcPr>
          <w:p w14:paraId="3F2D58F1" w14:textId="77777777" w:rsidR="00710787" w:rsidRDefault="00710787">
            <w:pPr>
              <w:pStyle w:val="ConsPlusNormal"/>
            </w:pPr>
          </w:p>
        </w:tc>
        <w:tc>
          <w:tcPr>
            <w:tcW w:w="1786" w:type="dxa"/>
            <w:vAlign w:val="center"/>
          </w:tcPr>
          <w:p w14:paraId="49B9DA56" w14:textId="77777777" w:rsidR="00710787" w:rsidRDefault="00710787">
            <w:pPr>
              <w:pStyle w:val="ConsPlusNormal"/>
              <w:jc w:val="center"/>
            </w:pPr>
            <w:r>
              <w:t>(</w:t>
            </w:r>
            <w:hyperlink w:anchor="P4065">
              <w:r>
                <w:rPr>
                  <w:color w:val="0000FF"/>
                </w:rPr>
                <w:t>ст. 3</w:t>
              </w:r>
            </w:hyperlink>
            <w:r>
              <w:t xml:space="preserve"> + </w:t>
            </w:r>
            <w:hyperlink w:anchor="P4066">
              <w:r>
                <w:rPr>
                  <w:color w:val="0000FF"/>
                </w:rPr>
                <w:t>ст. 4</w:t>
              </w:r>
            </w:hyperlink>
            <w:r>
              <w:t xml:space="preserve"> + </w:t>
            </w:r>
            <w:hyperlink w:anchor="P4067">
              <w:r>
                <w:rPr>
                  <w:color w:val="0000FF"/>
                </w:rPr>
                <w:t>ст. 5</w:t>
              </w:r>
            </w:hyperlink>
            <w:r>
              <w:t>) / 3</w:t>
            </w:r>
          </w:p>
        </w:tc>
        <w:tc>
          <w:tcPr>
            <w:tcW w:w="1536" w:type="dxa"/>
            <w:vAlign w:val="center"/>
          </w:tcPr>
          <w:p w14:paraId="79F9E556" w14:textId="77777777" w:rsidR="00710787" w:rsidRDefault="00710787">
            <w:pPr>
              <w:pStyle w:val="ConsPlusNormal"/>
              <w:jc w:val="center"/>
            </w:pPr>
            <w:r>
              <w:t>С4</w:t>
            </w:r>
          </w:p>
        </w:tc>
        <w:tc>
          <w:tcPr>
            <w:tcW w:w="1358" w:type="dxa"/>
            <w:vAlign w:val="center"/>
          </w:tcPr>
          <w:p w14:paraId="02E01B1E" w14:textId="77777777" w:rsidR="00710787" w:rsidRDefault="00710787">
            <w:pPr>
              <w:pStyle w:val="ConsPlusNormal"/>
            </w:pPr>
          </w:p>
        </w:tc>
        <w:tc>
          <w:tcPr>
            <w:tcW w:w="1862" w:type="dxa"/>
            <w:vAlign w:val="center"/>
          </w:tcPr>
          <w:p w14:paraId="6A7CFF93" w14:textId="77777777" w:rsidR="00710787" w:rsidRDefault="00710787">
            <w:pPr>
              <w:pStyle w:val="ConsPlusNormal"/>
              <w:jc w:val="center"/>
            </w:pP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1000</w:t>
            </w:r>
          </w:p>
        </w:tc>
      </w:tr>
      <w:tr w:rsidR="00710787" w14:paraId="5E9334DC" w14:textId="77777777">
        <w:tc>
          <w:tcPr>
            <w:tcW w:w="998" w:type="dxa"/>
            <w:vAlign w:val="center"/>
          </w:tcPr>
          <w:p w14:paraId="4C04AAE0" w14:textId="77777777" w:rsidR="00710787" w:rsidRDefault="00710787">
            <w:pPr>
              <w:pStyle w:val="ConsPlusNormal"/>
              <w:jc w:val="center"/>
            </w:pPr>
            <w:r>
              <w:t>2</w:t>
            </w:r>
          </w:p>
        </w:tc>
        <w:tc>
          <w:tcPr>
            <w:tcW w:w="1997" w:type="dxa"/>
            <w:vAlign w:val="center"/>
          </w:tcPr>
          <w:p w14:paraId="6A1C35E7" w14:textId="77777777" w:rsidR="00710787" w:rsidRDefault="00710787">
            <w:pPr>
              <w:pStyle w:val="ConsPlusNormal"/>
              <w:jc w:val="center"/>
            </w:pPr>
            <w:r>
              <w:t>Наименование субъекта Российской Федерации</w:t>
            </w:r>
          </w:p>
        </w:tc>
        <w:tc>
          <w:tcPr>
            <w:tcW w:w="1618" w:type="dxa"/>
            <w:vAlign w:val="center"/>
          </w:tcPr>
          <w:p w14:paraId="574CD9A6" w14:textId="77777777" w:rsidR="00710787" w:rsidRDefault="00710787">
            <w:pPr>
              <w:pStyle w:val="ConsPlusNormal"/>
              <w:jc w:val="center"/>
            </w:pPr>
            <w:r>
              <w:t>нд</w:t>
            </w:r>
          </w:p>
        </w:tc>
        <w:tc>
          <w:tcPr>
            <w:tcW w:w="1594" w:type="dxa"/>
            <w:vAlign w:val="center"/>
          </w:tcPr>
          <w:p w14:paraId="3A46A360" w14:textId="77777777" w:rsidR="00710787" w:rsidRDefault="00710787">
            <w:pPr>
              <w:pStyle w:val="ConsPlusNormal"/>
              <w:jc w:val="center"/>
            </w:pPr>
            <w:r>
              <w:t>нд</w:t>
            </w:r>
          </w:p>
        </w:tc>
        <w:tc>
          <w:tcPr>
            <w:tcW w:w="1546" w:type="dxa"/>
            <w:vAlign w:val="center"/>
          </w:tcPr>
          <w:p w14:paraId="42F66D32" w14:textId="77777777" w:rsidR="00710787" w:rsidRDefault="00710787">
            <w:pPr>
              <w:pStyle w:val="ConsPlusNormal"/>
              <w:jc w:val="center"/>
            </w:pPr>
            <w:r>
              <w:t>нд</w:t>
            </w:r>
          </w:p>
        </w:tc>
        <w:tc>
          <w:tcPr>
            <w:tcW w:w="1786" w:type="dxa"/>
            <w:vAlign w:val="center"/>
          </w:tcPr>
          <w:p w14:paraId="02C7F068" w14:textId="77777777" w:rsidR="00710787" w:rsidRDefault="00710787">
            <w:pPr>
              <w:pStyle w:val="ConsPlusNormal"/>
              <w:jc w:val="center"/>
            </w:pPr>
            <w:r>
              <w:t>нд</w:t>
            </w:r>
          </w:p>
        </w:tc>
        <w:tc>
          <w:tcPr>
            <w:tcW w:w="1536" w:type="dxa"/>
            <w:vAlign w:val="center"/>
          </w:tcPr>
          <w:p w14:paraId="4B5E8612" w14:textId="77777777" w:rsidR="00710787" w:rsidRDefault="00710787">
            <w:pPr>
              <w:pStyle w:val="ConsPlusNormal"/>
              <w:jc w:val="center"/>
            </w:pPr>
            <w:r>
              <w:t>нд</w:t>
            </w:r>
          </w:p>
        </w:tc>
        <w:tc>
          <w:tcPr>
            <w:tcW w:w="1358" w:type="dxa"/>
            <w:vAlign w:val="center"/>
          </w:tcPr>
          <w:p w14:paraId="044A348A" w14:textId="77777777" w:rsidR="00710787" w:rsidRDefault="00710787">
            <w:pPr>
              <w:pStyle w:val="ConsPlusNormal"/>
              <w:jc w:val="center"/>
            </w:pPr>
            <w:r>
              <w:t>нд</w:t>
            </w:r>
          </w:p>
        </w:tc>
        <w:tc>
          <w:tcPr>
            <w:tcW w:w="1862" w:type="dxa"/>
            <w:vAlign w:val="center"/>
          </w:tcPr>
          <w:p w14:paraId="2DCE4E01" w14:textId="77777777" w:rsidR="00710787" w:rsidRDefault="00710787">
            <w:pPr>
              <w:pStyle w:val="ConsPlusNormal"/>
              <w:jc w:val="center"/>
            </w:pPr>
            <w:r>
              <w:t>нд</w:t>
            </w:r>
          </w:p>
        </w:tc>
      </w:tr>
      <w:tr w:rsidR="00710787" w14:paraId="3F9C6D95" w14:textId="77777777">
        <w:tc>
          <w:tcPr>
            <w:tcW w:w="998" w:type="dxa"/>
            <w:vAlign w:val="center"/>
          </w:tcPr>
          <w:p w14:paraId="505FB41D" w14:textId="77777777" w:rsidR="00710787" w:rsidRDefault="00710787">
            <w:pPr>
              <w:pStyle w:val="ConsPlusNormal"/>
              <w:jc w:val="center"/>
            </w:pPr>
            <w:r>
              <w:t xml:space="preserve">... </w:t>
            </w:r>
            <w:hyperlink w:anchor="P4222">
              <w:r>
                <w:rPr>
                  <w:color w:val="0000FF"/>
                </w:rPr>
                <w:t>&lt;7&gt;</w:t>
              </w:r>
            </w:hyperlink>
          </w:p>
        </w:tc>
        <w:tc>
          <w:tcPr>
            <w:tcW w:w="1997" w:type="dxa"/>
            <w:vAlign w:val="center"/>
          </w:tcPr>
          <w:p w14:paraId="028D8E5C" w14:textId="77777777" w:rsidR="00710787" w:rsidRDefault="00710787">
            <w:pPr>
              <w:pStyle w:val="ConsPlusNormal"/>
              <w:jc w:val="center"/>
            </w:pPr>
            <w:r>
              <w:t xml:space="preserve">... </w:t>
            </w:r>
            <w:hyperlink w:anchor="P4222">
              <w:r>
                <w:rPr>
                  <w:color w:val="0000FF"/>
                </w:rPr>
                <w:t>&lt;7&gt;</w:t>
              </w:r>
            </w:hyperlink>
          </w:p>
        </w:tc>
        <w:tc>
          <w:tcPr>
            <w:tcW w:w="1618" w:type="dxa"/>
            <w:vAlign w:val="center"/>
          </w:tcPr>
          <w:p w14:paraId="0B9B2063" w14:textId="77777777" w:rsidR="00710787" w:rsidRDefault="00710787">
            <w:pPr>
              <w:pStyle w:val="ConsPlusNormal"/>
            </w:pPr>
          </w:p>
        </w:tc>
        <w:tc>
          <w:tcPr>
            <w:tcW w:w="1594" w:type="dxa"/>
            <w:vAlign w:val="center"/>
          </w:tcPr>
          <w:p w14:paraId="59363BF3" w14:textId="77777777" w:rsidR="00710787" w:rsidRDefault="00710787">
            <w:pPr>
              <w:pStyle w:val="ConsPlusNormal"/>
            </w:pPr>
          </w:p>
        </w:tc>
        <w:tc>
          <w:tcPr>
            <w:tcW w:w="1546" w:type="dxa"/>
            <w:vAlign w:val="center"/>
          </w:tcPr>
          <w:p w14:paraId="10A6BCC7" w14:textId="77777777" w:rsidR="00710787" w:rsidRDefault="00710787">
            <w:pPr>
              <w:pStyle w:val="ConsPlusNormal"/>
            </w:pPr>
          </w:p>
        </w:tc>
        <w:tc>
          <w:tcPr>
            <w:tcW w:w="1786" w:type="dxa"/>
            <w:vAlign w:val="center"/>
          </w:tcPr>
          <w:p w14:paraId="67A4CAE0" w14:textId="77777777" w:rsidR="00710787" w:rsidRDefault="00710787">
            <w:pPr>
              <w:pStyle w:val="ConsPlusNormal"/>
            </w:pPr>
          </w:p>
        </w:tc>
        <w:tc>
          <w:tcPr>
            <w:tcW w:w="1536" w:type="dxa"/>
            <w:vAlign w:val="center"/>
          </w:tcPr>
          <w:p w14:paraId="3807D023" w14:textId="77777777" w:rsidR="00710787" w:rsidRDefault="00710787">
            <w:pPr>
              <w:pStyle w:val="ConsPlusNormal"/>
            </w:pPr>
          </w:p>
        </w:tc>
        <w:tc>
          <w:tcPr>
            <w:tcW w:w="1358" w:type="dxa"/>
            <w:vAlign w:val="center"/>
          </w:tcPr>
          <w:p w14:paraId="1EC8A39C" w14:textId="77777777" w:rsidR="00710787" w:rsidRDefault="00710787">
            <w:pPr>
              <w:pStyle w:val="ConsPlusNormal"/>
            </w:pPr>
          </w:p>
        </w:tc>
        <w:tc>
          <w:tcPr>
            <w:tcW w:w="1862" w:type="dxa"/>
            <w:vAlign w:val="center"/>
          </w:tcPr>
          <w:p w14:paraId="123969CC" w14:textId="77777777" w:rsidR="00710787" w:rsidRDefault="00710787">
            <w:pPr>
              <w:pStyle w:val="ConsPlusNormal"/>
            </w:pPr>
          </w:p>
        </w:tc>
      </w:tr>
    </w:tbl>
    <w:p w14:paraId="6F24C8FD" w14:textId="77777777" w:rsidR="00710787" w:rsidRDefault="00710787">
      <w:pPr>
        <w:pStyle w:val="ConsPlusNormal"/>
        <w:sectPr w:rsidR="00710787" w:rsidSect="00710787">
          <w:pgSz w:w="16838" w:h="11905" w:orient="landscape"/>
          <w:pgMar w:top="1701" w:right="397" w:bottom="850" w:left="397" w:header="0" w:footer="0" w:gutter="0"/>
          <w:cols w:space="720"/>
          <w:titlePg/>
        </w:sectPr>
      </w:pPr>
    </w:p>
    <w:p w14:paraId="713F8645" w14:textId="77777777" w:rsidR="00710787" w:rsidRDefault="00710787">
      <w:pPr>
        <w:pStyle w:val="ConsPlusNormal"/>
        <w:jc w:val="both"/>
      </w:pPr>
    </w:p>
    <w:p w14:paraId="2D0F08B8" w14:textId="77777777" w:rsidR="00710787" w:rsidRDefault="00710787">
      <w:pPr>
        <w:pStyle w:val="ConsPlusNormal"/>
        <w:ind w:firstLine="540"/>
        <w:jc w:val="both"/>
      </w:pPr>
      <w:r>
        <w:t>--------------------------------</w:t>
      </w:r>
    </w:p>
    <w:p w14:paraId="34CE33DD" w14:textId="77777777" w:rsidR="00710787" w:rsidRDefault="00710787">
      <w:pPr>
        <w:pStyle w:val="ConsPlusNormal"/>
        <w:spacing w:before="220"/>
        <w:ind w:firstLine="540"/>
        <w:jc w:val="both"/>
      </w:pPr>
      <w:bookmarkStart w:id="254" w:name="P4216"/>
      <w:bookmarkEnd w:id="254"/>
      <w:r>
        <w:t>&lt;1&gt; Определяется как (</w:t>
      </w:r>
      <w:hyperlink w:anchor="P4065">
        <w:r>
          <w:rPr>
            <w:color w:val="0000FF"/>
          </w:rPr>
          <w:t>столбец (ст.) 3</w:t>
        </w:r>
      </w:hyperlink>
      <w:r>
        <w:t xml:space="preserve"> + </w:t>
      </w:r>
      <w:hyperlink w:anchor="P4066">
        <w:r>
          <w:rPr>
            <w:color w:val="0000FF"/>
          </w:rPr>
          <w:t>ст. 4</w:t>
        </w:r>
      </w:hyperlink>
      <w:r>
        <w:t xml:space="preserve"> + </w:t>
      </w:r>
      <w:hyperlink w:anchor="P4067">
        <w:r>
          <w:rPr>
            <w:color w:val="0000FF"/>
          </w:rPr>
          <w:t>ст. 5</w:t>
        </w:r>
      </w:hyperlink>
      <w:r>
        <w:t>) / 3.</w:t>
      </w:r>
    </w:p>
    <w:p w14:paraId="65A887E4" w14:textId="77777777" w:rsidR="00710787" w:rsidRDefault="00710787">
      <w:pPr>
        <w:pStyle w:val="ConsPlusNormal"/>
        <w:spacing w:before="220"/>
        <w:ind w:firstLine="540"/>
        <w:jc w:val="both"/>
      </w:pPr>
      <w:bookmarkStart w:id="255" w:name="P4217"/>
      <w:bookmarkEnd w:id="255"/>
      <w:r>
        <w:t xml:space="preserve">&lt;2&gt; Определяется как </w:t>
      </w:r>
      <w:hyperlink w:anchor="P4061">
        <w:r>
          <w:rPr>
            <w:color w:val="0000FF"/>
          </w:rPr>
          <w:t>ст. 6</w:t>
        </w:r>
      </w:hyperlink>
      <w:r>
        <w:t xml:space="preserve"> * </w:t>
      </w:r>
      <w:hyperlink w:anchor="P4062">
        <w:r>
          <w:rPr>
            <w:color w:val="0000FF"/>
          </w:rPr>
          <w:t>ст. 7</w:t>
        </w:r>
      </w:hyperlink>
      <w:r>
        <w:t xml:space="preserve"> * </w:t>
      </w:r>
      <w:hyperlink w:anchor="P4063">
        <w:r>
          <w:rPr>
            <w:color w:val="0000FF"/>
          </w:rPr>
          <w:t>ст. 8</w:t>
        </w:r>
      </w:hyperlink>
      <w:r>
        <w:t xml:space="preserve"> / 1000, за исключением пункта (п.) </w:t>
      </w:r>
      <w:hyperlink w:anchor="P4086">
        <w:r>
          <w:rPr>
            <w:color w:val="0000FF"/>
          </w:rPr>
          <w:t>1.1</w:t>
        </w:r>
      </w:hyperlink>
      <w:r>
        <w:t xml:space="preserve"> и </w:t>
      </w:r>
      <w:hyperlink w:anchor="P4141">
        <w:r>
          <w:rPr>
            <w:color w:val="0000FF"/>
          </w:rPr>
          <w:t>п. 1.2</w:t>
        </w:r>
      </w:hyperlink>
      <w:r>
        <w:t xml:space="preserve"> (Группа инвестиционных проектов "Технологическое присоединение энергопринимающих устройств потребителей максимальной мощностью до 15 кВт включительно, всего" и Группа инвестиционных проектов "Технологическое присоединение энергопринимающих устройств потребителей максимальной мощностью от 15 до 150 кВт включительно, всего").</w:t>
      </w:r>
    </w:p>
    <w:p w14:paraId="0D72112B" w14:textId="77777777" w:rsidR="00710787" w:rsidRDefault="00710787">
      <w:pPr>
        <w:pStyle w:val="ConsPlusNormal"/>
        <w:spacing w:before="220"/>
        <w:ind w:firstLine="540"/>
        <w:jc w:val="both"/>
      </w:pPr>
      <w:bookmarkStart w:id="256" w:name="P4218"/>
      <w:bookmarkEnd w:id="256"/>
      <w:r>
        <w:t>&lt;3&gt; Ячейки, в которых указано слово "нд", заполнению не подлежат.</w:t>
      </w:r>
    </w:p>
    <w:p w14:paraId="6C096234" w14:textId="77777777" w:rsidR="00710787" w:rsidRDefault="00710787">
      <w:pPr>
        <w:pStyle w:val="ConsPlusNormal"/>
        <w:spacing w:before="220"/>
        <w:ind w:firstLine="540"/>
        <w:jc w:val="both"/>
      </w:pPr>
      <w:bookmarkStart w:id="257" w:name="P4219"/>
      <w:bookmarkEnd w:id="257"/>
      <w:r>
        <w:t xml:space="preserve">&lt;4&gt; В </w:t>
      </w:r>
      <w:hyperlink w:anchor="P4086">
        <w:r>
          <w:rPr>
            <w:color w:val="0000FF"/>
          </w:rPr>
          <w:t>п. 1.1</w:t>
        </w:r>
      </w:hyperlink>
      <w:r>
        <w:t xml:space="preserve"> в </w:t>
      </w:r>
      <w:hyperlink w:anchor="P4065">
        <w:r>
          <w:rPr>
            <w:color w:val="0000FF"/>
          </w:rPr>
          <w:t>столбцах 3</w:t>
        </w:r>
      </w:hyperlink>
      <w:r>
        <w:t xml:space="preserve">, </w:t>
      </w:r>
      <w:hyperlink w:anchor="P4066">
        <w:r>
          <w:rPr>
            <w:color w:val="0000FF"/>
          </w:rPr>
          <w:t>4</w:t>
        </w:r>
      </w:hyperlink>
      <w:r>
        <w:t xml:space="preserve">, </w:t>
      </w:r>
      <w:hyperlink w:anchor="P4067">
        <w:r>
          <w:rPr>
            <w:color w:val="0000FF"/>
          </w:rPr>
          <w:t>5</w:t>
        </w:r>
      </w:hyperlink>
      <w:r>
        <w:t xml:space="preserve"> и </w:t>
      </w:r>
      <w:hyperlink w:anchor="P4064">
        <w:r>
          <w:rPr>
            <w:color w:val="0000FF"/>
          </w:rPr>
          <w:t>9</w:t>
        </w:r>
      </w:hyperlink>
      <w:r>
        <w:t xml:space="preserve"> указываются значения, определяемые как сумма значений, указанных в </w:t>
      </w:r>
      <w:hyperlink w:anchor="P4096">
        <w:r>
          <w:rPr>
            <w:color w:val="0000FF"/>
          </w:rPr>
          <w:t>пунктах 1.1.1</w:t>
        </w:r>
      </w:hyperlink>
      <w:r>
        <w:t xml:space="preserve"> - </w:t>
      </w:r>
      <w:hyperlink w:anchor="P4132">
        <w:r>
          <w:rPr>
            <w:color w:val="0000FF"/>
          </w:rPr>
          <w:t>1.1.5</w:t>
        </w:r>
      </w:hyperlink>
      <w:r>
        <w:t xml:space="preserve"> соответствующих столбцов.</w:t>
      </w:r>
    </w:p>
    <w:p w14:paraId="3F095EF3" w14:textId="77777777" w:rsidR="00710787" w:rsidRDefault="00710787">
      <w:pPr>
        <w:pStyle w:val="ConsPlusNormal"/>
        <w:spacing w:before="220"/>
        <w:ind w:firstLine="540"/>
        <w:jc w:val="both"/>
      </w:pPr>
      <w:bookmarkStart w:id="258" w:name="P4220"/>
      <w:bookmarkEnd w:id="258"/>
      <w:r>
        <w:t xml:space="preserve">&lt;5&gt; В </w:t>
      </w:r>
      <w:hyperlink w:anchor="P4141">
        <w:r>
          <w:rPr>
            <w:color w:val="0000FF"/>
          </w:rPr>
          <w:t>п. 1.2</w:t>
        </w:r>
      </w:hyperlink>
      <w:r>
        <w:t xml:space="preserve"> в </w:t>
      </w:r>
      <w:hyperlink w:anchor="P4065">
        <w:r>
          <w:rPr>
            <w:color w:val="0000FF"/>
          </w:rPr>
          <w:t>столбцах 3</w:t>
        </w:r>
      </w:hyperlink>
      <w:r>
        <w:t xml:space="preserve">, </w:t>
      </w:r>
      <w:hyperlink w:anchor="P4066">
        <w:r>
          <w:rPr>
            <w:color w:val="0000FF"/>
          </w:rPr>
          <w:t>4</w:t>
        </w:r>
      </w:hyperlink>
      <w:r>
        <w:t xml:space="preserve">, </w:t>
      </w:r>
      <w:hyperlink w:anchor="P4067">
        <w:r>
          <w:rPr>
            <w:color w:val="0000FF"/>
          </w:rPr>
          <w:t>5</w:t>
        </w:r>
      </w:hyperlink>
      <w:r>
        <w:t xml:space="preserve"> и </w:t>
      </w:r>
      <w:hyperlink w:anchor="P4064">
        <w:r>
          <w:rPr>
            <w:color w:val="0000FF"/>
          </w:rPr>
          <w:t>9</w:t>
        </w:r>
      </w:hyperlink>
      <w:r>
        <w:t xml:space="preserve"> указываются значения, определяемые как сумма значений, указанных в </w:t>
      </w:r>
      <w:hyperlink w:anchor="P4151">
        <w:r>
          <w:rPr>
            <w:color w:val="0000FF"/>
          </w:rPr>
          <w:t>пунктах 1.2.1</w:t>
        </w:r>
      </w:hyperlink>
      <w:r>
        <w:t xml:space="preserve"> - </w:t>
      </w:r>
      <w:hyperlink w:anchor="P4187">
        <w:r>
          <w:rPr>
            <w:color w:val="0000FF"/>
          </w:rPr>
          <w:t>1.2.5</w:t>
        </w:r>
      </w:hyperlink>
      <w:r>
        <w:t xml:space="preserve"> соответствующих столбцов.</w:t>
      </w:r>
    </w:p>
    <w:p w14:paraId="658C6611" w14:textId="77777777" w:rsidR="00710787" w:rsidRDefault="00710787">
      <w:pPr>
        <w:pStyle w:val="ConsPlusNormal"/>
        <w:spacing w:before="220"/>
        <w:ind w:firstLine="540"/>
        <w:jc w:val="both"/>
      </w:pPr>
      <w:bookmarkStart w:id="259" w:name="P4221"/>
      <w:bookmarkEnd w:id="259"/>
      <w:r>
        <w:t>&lt;6&gt; Словосочетания вида "год X", "год (X-1)" заменятся указанием года (четыре цифры и слово "год" в соответствующем падеже), который определяется как год,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 минус количество лет, равных числу, указанному в словосочетании после знака "-".</w:t>
      </w:r>
    </w:p>
    <w:p w14:paraId="5634998E" w14:textId="77777777" w:rsidR="00710787" w:rsidRDefault="00710787">
      <w:pPr>
        <w:pStyle w:val="ConsPlusNormal"/>
        <w:spacing w:before="220"/>
        <w:ind w:firstLine="540"/>
        <w:jc w:val="both"/>
      </w:pPr>
      <w:bookmarkStart w:id="260" w:name="P4222"/>
      <w:bookmarkEnd w:id="260"/>
      <w:r>
        <w:t>&lt;7&gt; Перечень наименований показателей и их нумерация формируются по аналогии с такой структурой, указанной в пунктах, номера которых начинаются с цифры 1.</w:t>
      </w:r>
    </w:p>
    <w:p w14:paraId="3AF3AE55" w14:textId="77777777" w:rsidR="00710787" w:rsidRDefault="00710787">
      <w:pPr>
        <w:pStyle w:val="ConsPlusNormal"/>
        <w:jc w:val="both"/>
      </w:pPr>
    </w:p>
    <w:p w14:paraId="3173D33D" w14:textId="77777777" w:rsidR="00710787" w:rsidRDefault="00710787">
      <w:pPr>
        <w:pStyle w:val="ConsPlusNormal"/>
        <w:jc w:val="both"/>
      </w:pPr>
    </w:p>
    <w:p w14:paraId="437B9544" w14:textId="77777777" w:rsidR="00710787" w:rsidRDefault="00710787">
      <w:pPr>
        <w:pStyle w:val="ConsPlusNormal"/>
        <w:jc w:val="both"/>
      </w:pPr>
    </w:p>
    <w:p w14:paraId="771A1DD4" w14:textId="77777777" w:rsidR="00710787" w:rsidRDefault="00710787">
      <w:pPr>
        <w:pStyle w:val="ConsPlusNormal"/>
        <w:jc w:val="both"/>
      </w:pPr>
    </w:p>
    <w:p w14:paraId="3FF73CD6" w14:textId="77777777" w:rsidR="00710787" w:rsidRDefault="00710787">
      <w:pPr>
        <w:pStyle w:val="ConsPlusNormal"/>
        <w:jc w:val="both"/>
      </w:pPr>
    </w:p>
    <w:p w14:paraId="0AE5AA19" w14:textId="77777777" w:rsidR="00710787" w:rsidRDefault="00710787">
      <w:pPr>
        <w:pStyle w:val="ConsPlusNormal"/>
        <w:jc w:val="right"/>
        <w:outlineLvl w:val="0"/>
      </w:pPr>
      <w:r>
        <w:t>Приложение N 12</w:t>
      </w:r>
    </w:p>
    <w:p w14:paraId="27BB3815" w14:textId="77777777" w:rsidR="00710787" w:rsidRDefault="00710787">
      <w:pPr>
        <w:pStyle w:val="ConsPlusNormal"/>
        <w:jc w:val="right"/>
      </w:pPr>
      <w:r>
        <w:t>к приказу Минэнерго России</w:t>
      </w:r>
    </w:p>
    <w:p w14:paraId="54633D8B" w14:textId="77777777" w:rsidR="00710787" w:rsidRDefault="00710787">
      <w:pPr>
        <w:pStyle w:val="ConsPlusNormal"/>
        <w:jc w:val="right"/>
      </w:pPr>
      <w:r>
        <w:t>от 05.05.2016 N 380</w:t>
      </w:r>
    </w:p>
    <w:p w14:paraId="7E3CD502" w14:textId="77777777" w:rsidR="00710787" w:rsidRDefault="00710787">
      <w:pPr>
        <w:pStyle w:val="ConsPlusNormal"/>
        <w:jc w:val="both"/>
      </w:pPr>
    </w:p>
    <w:p w14:paraId="7EC4B3EB" w14:textId="77777777" w:rsidR="00710787" w:rsidRDefault="00710787">
      <w:pPr>
        <w:pStyle w:val="ConsPlusNonformat"/>
        <w:jc w:val="both"/>
      </w:pPr>
      <w:r>
        <w:t xml:space="preserve">           Форма 12. Краткое описание инвестиционной программы.</w:t>
      </w:r>
    </w:p>
    <w:p w14:paraId="5B374ADC" w14:textId="77777777" w:rsidR="00710787" w:rsidRDefault="00710787">
      <w:pPr>
        <w:pStyle w:val="ConsPlusNonformat"/>
        <w:jc w:val="both"/>
      </w:pPr>
      <w:r>
        <w:t xml:space="preserve">       Обоснование необходимости реализации инвестиционных проектов</w:t>
      </w:r>
    </w:p>
    <w:p w14:paraId="733FC9F0" w14:textId="77777777" w:rsidR="00710787" w:rsidRDefault="00710787">
      <w:pPr>
        <w:pStyle w:val="ConsPlusNonformat"/>
        <w:jc w:val="both"/>
      </w:pPr>
    </w:p>
    <w:p w14:paraId="7132EB3B" w14:textId="77777777" w:rsidR="00710787" w:rsidRDefault="00710787">
      <w:pPr>
        <w:pStyle w:val="ConsPlusNonformat"/>
        <w:jc w:val="both"/>
      </w:pPr>
      <w:r>
        <w:t xml:space="preserve">            Инвестиционная программа __________________________</w:t>
      </w:r>
    </w:p>
    <w:p w14:paraId="497717C4" w14:textId="77777777" w:rsidR="00710787" w:rsidRDefault="00710787">
      <w:pPr>
        <w:pStyle w:val="ConsPlusNonformat"/>
        <w:jc w:val="both"/>
      </w:pPr>
      <w:r>
        <w:t xml:space="preserve">                                         полное наименование</w:t>
      </w:r>
    </w:p>
    <w:p w14:paraId="78D7923E" w14:textId="77777777" w:rsidR="00710787" w:rsidRDefault="00710787">
      <w:pPr>
        <w:pStyle w:val="ConsPlusNonformat"/>
        <w:jc w:val="both"/>
      </w:pPr>
      <w:r>
        <w:t xml:space="preserve">                                     субъекта электроэнергетики</w:t>
      </w:r>
    </w:p>
    <w:p w14:paraId="01123EC7" w14:textId="77777777" w:rsidR="00710787" w:rsidRDefault="00710787">
      <w:pPr>
        <w:pStyle w:val="ConsPlusNonformat"/>
        <w:jc w:val="both"/>
      </w:pPr>
    </w:p>
    <w:p w14:paraId="33FEFB49" w14:textId="77777777" w:rsidR="00710787" w:rsidRDefault="00710787">
      <w:pPr>
        <w:pStyle w:val="ConsPlusNonformat"/>
        <w:jc w:val="both"/>
      </w:pPr>
      <w:r>
        <w:t xml:space="preserve">                    Год раскрытия информации: ____ год</w:t>
      </w:r>
    </w:p>
    <w:p w14:paraId="57FAF2B1" w14:textId="77777777" w:rsidR="00710787" w:rsidRDefault="00710787">
      <w:pPr>
        <w:pStyle w:val="ConsPlusNormal"/>
        <w:jc w:val="both"/>
      </w:pPr>
    </w:p>
    <w:p w14:paraId="513D471B" w14:textId="77777777" w:rsidR="00710787" w:rsidRDefault="00710787">
      <w:pPr>
        <w:pStyle w:val="ConsPlusNormal"/>
        <w:sectPr w:rsidR="00710787" w:rsidSect="0071078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54"/>
        <w:gridCol w:w="1194"/>
        <w:gridCol w:w="1194"/>
        <w:gridCol w:w="1300"/>
        <w:gridCol w:w="927"/>
        <w:gridCol w:w="895"/>
        <w:gridCol w:w="933"/>
        <w:gridCol w:w="1295"/>
        <w:gridCol w:w="1225"/>
        <w:gridCol w:w="1225"/>
        <w:gridCol w:w="1153"/>
        <w:gridCol w:w="1207"/>
        <w:gridCol w:w="1020"/>
        <w:gridCol w:w="1312"/>
      </w:tblGrid>
      <w:tr w:rsidR="00710787" w14:paraId="12EE3F4C" w14:textId="77777777">
        <w:tc>
          <w:tcPr>
            <w:tcW w:w="680" w:type="dxa"/>
            <w:vMerge w:val="restart"/>
          </w:tcPr>
          <w:p w14:paraId="36DDAE07" w14:textId="77777777" w:rsidR="00710787" w:rsidRDefault="00710787">
            <w:pPr>
              <w:pStyle w:val="ConsPlusNormal"/>
              <w:jc w:val="center"/>
            </w:pPr>
            <w:bookmarkStart w:id="261" w:name="P4241"/>
            <w:bookmarkEnd w:id="261"/>
            <w:r>
              <w:lastRenderedPageBreak/>
              <w:t>Номер группы инвестиционных проектов</w:t>
            </w:r>
          </w:p>
        </w:tc>
        <w:tc>
          <w:tcPr>
            <w:tcW w:w="1814" w:type="dxa"/>
            <w:vMerge w:val="restart"/>
          </w:tcPr>
          <w:p w14:paraId="716A0680" w14:textId="77777777" w:rsidR="00710787" w:rsidRDefault="00710787">
            <w:pPr>
              <w:pStyle w:val="ConsPlusNormal"/>
              <w:jc w:val="center"/>
            </w:pPr>
            <w:bookmarkStart w:id="262" w:name="P4242"/>
            <w:bookmarkEnd w:id="262"/>
            <w:r>
              <w:t>Наименование инвестиционного проекта (группы инвестиционных проектов)</w:t>
            </w:r>
          </w:p>
        </w:tc>
        <w:tc>
          <w:tcPr>
            <w:tcW w:w="964" w:type="dxa"/>
            <w:vMerge w:val="restart"/>
          </w:tcPr>
          <w:p w14:paraId="0B88530A" w14:textId="77777777" w:rsidR="00710787" w:rsidRDefault="00710787">
            <w:pPr>
              <w:pStyle w:val="ConsPlusNormal"/>
              <w:jc w:val="center"/>
            </w:pPr>
            <w:bookmarkStart w:id="263" w:name="P4243"/>
            <w:bookmarkEnd w:id="263"/>
            <w:r>
              <w:t>Идентификатор инвестиционного проекта</w:t>
            </w:r>
          </w:p>
        </w:tc>
        <w:tc>
          <w:tcPr>
            <w:tcW w:w="1247" w:type="dxa"/>
            <w:vMerge w:val="restart"/>
          </w:tcPr>
          <w:p w14:paraId="07E667E6" w14:textId="77777777" w:rsidR="00710787" w:rsidRDefault="00710787">
            <w:pPr>
              <w:pStyle w:val="ConsPlusNormal"/>
              <w:jc w:val="center"/>
            </w:pPr>
            <w:bookmarkStart w:id="264" w:name="P4244"/>
            <w:bookmarkEnd w:id="264"/>
            <w:r>
              <w:t>Год ввода в эксплуатацию трансформаторной или иной подстанции, линии электропередачи (до реализации инвестиционного проекта)</w:t>
            </w:r>
          </w:p>
        </w:tc>
        <w:tc>
          <w:tcPr>
            <w:tcW w:w="964" w:type="dxa"/>
            <w:vMerge w:val="restart"/>
          </w:tcPr>
          <w:p w14:paraId="2D2C9E0D" w14:textId="77777777" w:rsidR="00710787" w:rsidRDefault="00710787">
            <w:pPr>
              <w:pStyle w:val="ConsPlusNormal"/>
              <w:jc w:val="center"/>
            </w:pPr>
            <w:bookmarkStart w:id="265" w:name="P4245"/>
            <w:bookmarkEnd w:id="265"/>
            <w:r>
              <w:t>Показатель оценки технического состояния</w:t>
            </w:r>
          </w:p>
        </w:tc>
        <w:tc>
          <w:tcPr>
            <w:tcW w:w="1020" w:type="dxa"/>
            <w:vMerge w:val="restart"/>
          </w:tcPr>
          <w:p w14:paraId="23B814BE" w14:textId="77777777" w:rsidR="00710787" w:rsidRDefault="00710787">
            <w:pPr>
              <w:pStyle w:val="ConsPlusNormal"/>
              <w:jc w:val="center"/>
            </w:pPr>
            <w:bookmarkStart w:id="266" w:name="P4246"/>
            <w:bookmarkEnd w:id="266"/>
            <w:r>
              <w:t>Показатель оценки последствий отказа</w:t>
            </w:r>
          </w:p>
        </w:tc>
        <w:tc>
          <w:tcPr>
            <w:tcW w:w="964" w:type="dxa"/>
            <w:vMerge w:val="restart"/>
          </w:tcPr>
          <w:p w14:paraId="68008374" w14:textId="77777777" w:rsidR="00710787" w:rsidRDefault="00710787">
            <w:pPr>
              <w:pStyle w:val="ConsPlusNormal"/>
              <w:jc w:val="center"/>
            </w:pPr>
            <w:bookmarkStart w:id="267" w:name="P4247"/>
            <w:bookmarkEnd w:id="267"/>
            <w:r>
              <w:t>Год определения показателей оценки технического состояния и последствий отказа</w:t>
            </w:r>
          </w:p>
        </w:tc>
        <w:tc>
          <w:tcPr>
            <w:tcW w:w="5500" w:type="dxa"/>
            <w:gridSpan w:val="4"/>
          </w:tcPr>
          <w:p w14:paraId="76BFEF73" w14:textId="77777777" w:rsidR="00710787" w:rsidRDefault="00710787">
            <w:pPr>
              <w:pStyle w:val="ConsPlusNormal"/>
              <w:jc w:val="center"/>
            </w:pPr>
            <w:r>
              <w:t>Инвестиционным проектом предусматривается выполнение:</w:t>
            </w:r>
          </w:p>
        </w:tc>
        <w:tc>
          <w:tcPr>
            <w:tcW w:w="2325" w:type="dxa"/>
            <w:gridSpan w:val="2"/>
            <w:vMerge w:val="restart"/>
          </w:tcPr>
          <w:p w14:paraId="3C5207B6" w14:textId="77777777" w:rsidR="00710787" w:rsidRDefault="00710787">
            <w:pPr>
              <w:pStyle w:val="ConsPlusNormal"/>
              <w:jc w:val="center"/>
            </w:pPr>
            <w:r>
              <w:t>Реализация инвестиционного проекта обуславливается необходимостью выполнения требований:</w:t>
            </w:r>
          </w:p>
        </w:tc>
        <w:tc>
          <w:tcPr>
            <w:tcW w:w="1531" w:type="dxa"/>
            <w:vMerge w:val="restart"/>
          </w:tcPr>
          <w:p w14:paraId="31FEB18D" w14:textId="77777777" w:rsidR="00710787" w:rsidRDefault="00710787">
            <w:pPr>
              <w:pStyle w:val="ConsPlusNormal"/>
              <w:jc w:val="center"/>
            </w:pPr>
            <w:bookmarkStart w:id="268" w:name="P4250"/>
            <w:bookmarkEnd w:id="268"/>
            <w:r>
              <w:t xml:space="preserve">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w:t>
            </w:r>
            <w:r>
              <w:lastRenderedPageBreak/>
              <w:t>энергосбережения и повышения энергетической эффективности (+; -)</w:t>
            </w:r>
          </w:p>
        </w:tc>
      </w:tr>
      <w:tr w:rsidR="00710787" w14:paraId="7F80F51D" w14:textId="77777777">
        <w:trPr>
          <w:trHeight w:val="269"/>
        </w:trPr>
        <w:tc>
          <w:tcPr>
            <w:tcW w:w="0" w:type="auto"/>
            <w:vMerge/>
          </w:tcPr>
          <w:p w14:paraId="58FF0E9D" w14:textId="77777777" w:rsidR="00710787" w:rsidRDefault="00710787">
            <w:pPr>
              <w:pStyle w:val="ConsPlusNormal"/>
            </w:pPr>
          </w:p>
        </w:tc>
        <w:tc>
          <w:tcPr>
            <w:tcW w:w="0" w:type="auto"/>
            <w:vMerge/>
          </w:tcPr>
          <w:p w14:paraId="4BE08C3A" w14:textId="77777777" w:rsidR="00710787" w:rsidRDefault="00710787">
            <w:pPr>
              <w:pStyle w:val="ConsPlusNormal"/>
            </w:pPr>
          </w:p>
        </w:tc>
        <w:tc>
          <w:tcPr>
            <w:tcW w:w="0" w:type="auto"/>
            <w:vMerge/>
          </w:tcPr>
          <w:p w14:paraId="00707C31" w14:textId="77777777" w:rsidR="00710787" w:rsidRDefault="00710787">
            <w:pPr>
              <w:pStyle w:val="ConsPlusNormal"/>
            </w:pPr>
          </w:p>
        </w:tc>
        <w:tc>
          <w:tcPr>
            <w:tcW w:w="0" w:type="auto"/>
            <w:vMerge/>
          </w:tcPr>
          <w:p w14:paraId="76592596" w14:textId="77777777" w:rsidR="00710787" w:rsidRDefault="00710787">
            <w:pPr>
              <w:pStyle w:val="ConsPlusNormal"/>
            </w:pPr>
          </w:p>
        </w:tc>
        <w:tc>
          <w:tcPr>
            <w:tcW w:w="0" w:type="auto"/>
            <w:vMerge/>
          </w:tcPr>
          <w:p w14:paraId="5503D7C4" w14:textId="77777777" w:rsidR="00710787" w:rsidRDefault="00710787">
            <w:pPr>
              <w:pStyle w:val="ConsPlusNormal"/>
            </w:pPr>
          </w:p>
        </w:tc>
        <w:tc>
          <w:tcPr>
            <w:tcW w:w="0" w:type="auto"/>
            <w:vMerge/>
          </w:tcPr>
          <w:p w14:paraId="0F794B5B" w14:textId="77777777" w:rsidR="00710787" w:rsidRDefault="00710787">
            <w:pPr>
              <w:pStyle w:val="ConsPlusNormal"/>
            </w:pPr>
          </w:p>
        </w:tc>
        <w:tc>
          <w:tcPr>
            <w:tcW w:w="0" w:type="auto"/>
            <w:vMerge/>
          </w:tcPr>
          <w:p w14:paraId="3B4C8AAC" w14:textId="77777777" w:rsidR="00710787" w:rsidRDefault="00710787">
            <w:pPr>
              <w:pStyle w:val="ConsPlusNormal"/>
            </w:pPr>
          </w:p>
        </w:tc>
        <w:tc>
          <w:tcPr>
            <w:tcW w:w="1701" w:type="dxa"/>
            <w:vMerge w:val="restart"/>
          </w:tcPr>
          <w:p w14:paraId="0270AD33" w14:textId="77777777" w:rsidR="00710787" w:rsidRDefault="00710787">
            <w:pPr>
              <w:pStyle w:val="ConsPlusNormal"/>
              <w:jc w:val="center"/>
            </w:pPr>
            <w:bookmarkStart w:id="269" w:name="P4251"/>
            <w:bookmarkEnd w:id="269"/>
            <w:r>
              <w:t>противоаварийных мероприятий, предусмотренных актами о расследовании причин аварии (реквизиты актов)</w:t>
            </w:r>
          </w:p>
        </w:tc>
        <w:tc>
          <w:tcPr>
            <w:tcW w:w="1474" w:type="dxa"/>
            <w:vMerge w:val="restart"/>
          </w:tcPr>
          <w:p w14:paraId="37B1204B" w14:textId="77777777" w:rsidR="00710787" w:rsidRDefault="00710787">
            <w:pPr>
              <w:pStyle w:val="ConsPlusNormal"/>
              <w:jc w:val="center"/>
            </w:pPr>
            <w:bookmarkStart w:id="270" w:name="P4252"/>
            <w:bookmarkEnd w:id="270"/>
            <w:r>
              <w:t>предписаний федерального органа исполнительной власти, уполномоченного на осуществление федерального государственного энергетического надзора вынесенных по результатам расследования причин аварий (реквизиты предписаний)</w:t>
            </w:r>
          </w:p>
        </w:tc>
        <w:tc>
          <w:tcPr>
            <w:tcW w:w="1134" w:type="dxa"/>
            <w:vMerge w:val="restart"/>
          </w:tcPr>
          <w:p w14:paraId="2130C1E1" w14:textId="77777777" w:rsidR="00710787" w:rsidRDefault="00710787">
            <w:pPr>
              <w:pStyle w:val="ConsPlusNormal"/>
              <w:jc w:val="center"/>
            </w:pPr>
            <w:bookmarkStart w:id="271" w:name="P4253"/>
            <w:bookmarkEnd w:id="271"/>
            <w:r>
              <w:t>иных предписаний федерального органа исполнительной власти, уполномоченного на осуществление федерального государственного энергетического надзора (реквизиты предписаний)</w:t>
            </w:r>
          </w:p>
        </w:tc>
        <w:tc>
          <w:tcPr>
            <w:tcW w:w="1191" w:type="dxa"/>
            <w:vMerge w:val="restart"/>
          </w:tcPr>
          <w:p w14:paraId="668A9D0B" w14:textId="77777777" w:rsidR="00710787" w:rsidRDefault="00710787">
            <w:pPr>
              <w:pStyle w:val="ConsPlusNormal"/>
              <w:jc w:val="center"/>
            </w:pPr>
            <w:bookmarkStart w:id="272" w:name="P4254"/>
            <w:bookmarkEnd w:id="272"/>
            <w:r>
              <w:t>предписаний иных органов государственной власти (указать наименования органов исполнительной власти)</w:t>
            </w:r>
          </w:p>
        </w:tc>
        <w:tc>
          <w:tcPr>
            <w:tcW w:w="0" w:type="auto"/>
            <w:gridSpan w:val="2"/>
            <w:vMerge/>
          </w:tcPr>
          <w:p w14:paraId="6EB793B2" w14:textId="77777777" w:rsidR="00710787" w:rsidRDefault="00710787">
            <w:pPr>
              <w:pStyle w:val="ConsPlusNormal"/>
            </w:pPr>
          </w:p>
        </w:tc>
        <w:tc>
          <w:tcPr>
            <w:tcW w:w="0" w:type="auto"/>
            <w:vMerge/>
          </w:tcPr>
          <w:p w14:paraId="13AA18AA" w14:textId="77777777" w:rsidR="00710787" w:rsidRDefault="00710787">
            <w:pPr>
              <w:pStyle w:val="ConsPlusNormal"/>
            </w:pPr>
          </w:p>
        </w:tc>
      </w:tr>
      <w:tr w:rsidR="00710787" w14:paraId="3E4785E5" w14:textId="77777777">
        <w:tc>
          <w:tcPr>
            <w:tcW w:w="0" w:type="auto"/>
            <w:vMerge/>
          </w:tcPr>
          <w:p w14:paraId="1148650E" w14:textId="77777777" w:rsidR="00710787" w:rsidRDefault="00710787">
            <w:pPr>
              <w:pStyle w:val="ConsPlusNormal"/>
            </w:pPr>
          </w:p>
        </w:tc>
        <w:tc>
          <w:tcPr>
            <w:tcW w:w="0" w:type="auto"/>
            <w:vMerge/>
          </w:tcPr>
          <w:p w14:paraId="215985F5" w14:textId="77777777" w:rsidR="00710787" w:rsidRDefault="00710787">
            <w:pPr>
              <w:pStyle w:val="ConsPlusNormal"/>
            </w:pPr>
          </w:p>
        </w:tc>
        <w:tc>
          <w:tcPr>
            <w:tcW w:w="0" w:type="auto"/>
            <w:vMerge/>
          </w:tcPr>
          <w:p w14:paraId="0274C081" w14:textId="77777777" w:rsidR="00710787" w:rsidRDefault="00710787">
            <w:pPr>
              <w:pStyle w:val="ConsPlusNormal"/>
            </w:pPr>
          </w:p>
        </w:tc>
        <w:tc>
          <w:tcPr>
            <w:tcW w:w="0" w:type="auto"/>
            <w:vMerge/>
          </w:tcPr>
          <w:p w14:paraId="5409C6B1" w14:textId="77777777" w:rsidR="00710787" w:rsidRDefault="00710787">
            <w:pPr>
              <w:pStyle w:val="ConsPlusNormal"/>
            </w:pPr>
          </w:p>
        </w:tc>
        <w:tc>
          <w:tcPr>
            <w:tcW w:w="0" w:type="auto"/>
            <w:vMerge/>
          </w:tcPr>
          <w:p w14:paraId="16184621" w14:textId="77777777" w:rsidR="00710787" w:rsidRDefault="00710787">
            <w:pPr>
              <w:pStyle w:val="ConsPlusNormal"/>
            </w:pPr>
          </w:p>
        </w:tc>
        <w:tc>
          <w:tcPr>
            <w:tcW w:w="0" w:type="auto"/>
            <w:vMerge/>
          </w:tcPr>
          <w:p w14:paraId="3C471197" w14:textId="77777777" w:rsidR="00710787" w:rsidRDefault="00710787">
            <w:pPr>
              <w:pStyle w:val="ConsPlusNormal"/>
            </w:pPr>
          </w:p>
        </w:tc>
        <w:tc>
          <w:tcPr>
            <w:tcW w:w="0" w:type="auto"/>
            <w:vMerge/>
          </w:tcPr>
          <w:p w14:paraId="0D7AB124" w14:textId="77777777" w:rsidR="00710787" w:rsidRDefault="00710787">
            <w:pPr>
              <w:pStyle w:val="ConsPlusNormal"/>
            </w:pPr>
          </w:p>
        </w:tc>
        <w:tc>
          <w:tcPr>
            <w:tcW w:w="0" w:type="auto"/>
            <w:vMerge/>
          </w:tcPr>
          <w:p w14:paraId="36EA590B" w14:textId="77777777" w:rsidR="00710787" w:rsidRDefault="00710787">
            <w:pPr>
              <w:pStyle w:val="ConsPlusNormal"/>
            </w:pPr>
          </w:p>
        </w:tc>
        <w:tc>
          <w:tcPr>
            <w:tcW w:w="0" w:type="auto"/>
            <w:vMerge/>
          </w:tcPr>
          <w:p w14:paraId="5766BFDB" w14:textId="77777777" w:rsidR="00710787" w:rsidRDefault="00710787">
            <w:pPr>
              <w:pStyle w:val="ConsPlusNormal"/>
            </w:pPr>
          </w:p>
        </w:tc>
        <w:tc>
          <w:tcPr>
            <w:tcW w:w="0" w:type="auto"/>
            <w:vMerge/>
          </w:tcPr>
          <w:p w14:paraId="1BDB0BA1" w14:textId="77777777" w:rsidR="00710787" w:rsidRDefault="00710787">
            <w:pPr>
              <w:pStyle w:val="ConsPlusNormal"/>
            </w:pPr>
          </w:p>
        </w:tc>
        <w:tc>
          <w:tcPr>
            <w:tcW w:w="0" w:type="auto"/>
            <w:vMerge/>
          </w:tcPr>
          <w:p w14:paraId="3D59D583" w14:textId="77777777" w:rsidR="00710787" w:rsidRDefault="00710787">
            <w:pPr>
              <w:pStyle w:val="ConsPlusNormal"/>
            </w:pPr>
          </w:p>
        </w:tc>
        <w:tc>
          <w:tcPr>
            <w:tcW w:w="1191" w:type="dxa"/>
          </w:tcPr>
          <w:p w14:paraId="3A60DB02" w14:textId="77777777" w:rsidR="00710787" w:rsidRDefault="00710787">
            <w:pPr>
              <w:pStyle w:val="ConsPlusNormal"/>
              <w:jc w:val="center"/>
            </w:pPr>
            <w:bookmarkStart w:id="273" w:name="P4255"/>
            <w:bookmarkEnd w:id="273"/>
            <w:r>
              <w:t>законодательства Российской Федерации (+; -)</w:t>
            </w:r>
          </w:p>
        </w:tc>
        <w:tc>
          <w:tcPr>
            <w:tcW w:w="1134" w:type="dxa"/>
          </w:tcPr>
          <w:p w14:paraId="30BE9C17" w14:textId="77777777" w:rsidR="00710787" w:rsidRDefault="00710787">
            <w:pPr>
              <w:pStyle w:val="ConsPlusNormal"/>
              <w:jc w:val="center"/>
            </w:pPr>
            <w:bookmarkStart w:id="274" w:name="P4256"/>
            <w:bookmarkEnd w:id="274"/>
            <w:r>
              <w:t>регламентов рынков электрической энергии (+; -)</w:t>
            </w:r>
          </w:p>
        </w:tc>
        <w:tc>
          <w:tcPr>
            <w:tcW w:w="0" w:type="auto"/>
            <w:vMerge/>
          </w:tcPr>
          <w:p w14:paraId="1B76F952" w14:textId="77777777" w:rsidR="00710787" w:rsidRDefault="00710787">
            <w:pPr>
              <w:pStyle w:val="ConsPlusNormal"/>
            </w:pPr>
          </w:p>
        </w:tc>
      </w:tr>
      <w:tr w:rsidR="00710787" w14:paraId="330DC3A4" w14:textId="77777777">
        <w:tc>
          <w:tcPr>
            <w:tcW w:w="680" w:type="dxa"/>
          </w:tcPr>
          <w:p w14:paraId="58E88A7E" w14:textId="77777777" w:rsidR="00710787" w:rsidRDefault="00710787">
            <w:pPr>
              <w:pStyle w:val="ConsPlusNormal"/>
              <w:jc w:val="center"/>
            </w:pPr>
            <w:r>
              <w:t>1</w:t>
            </w:r>
          </w:p>
        </w:tc>
        <w:tc>
          <w:tcPr>
            <w:tcW w:w="1814" w:type="dxa"/>
          </w:tcPr>
          <w:p w14:paraId="6C15D79E" w14:textId="77777777" w:rsidR="00710787" w:rsidRDefault="00710787">
            <w:pPr>
              <w:pStyle w:val="ConsPlusNormal"/>
              <w:jc w:val="center"/>
            </w:pPr>
            <w:r>
              <w:t>2</w:t>
            </w:r>
          </w:p>
        </w:tc>
        <w:tc>
          <w:tcPr>
            <w:tcW w:w="964" w:type="dxa"/>
          </w:tcPr>
          <w:p w14:paraId="1CFDAC0E" w14:textId="77777777" w:rsidR="00710787" w:rsidRDefault="00710787">
            <w:pPr>
              <w:pStyle w:val="ConsPlusNormal"/>
              <w:jc w:val="center"/>
            </w:pPr>
            <w:r>
              <w:t>3</w:t>
            </w:r>
          </w:p>
        </w:tc>
        <w:tc>
          <w:tcPr>
            <w:tcW w:w="1247" w:type="dxa"/>
          </w:tcPr>
          <w:p w14:paraId="4ABE5F0A" w14:textId="77777777" w:rsidR="00710787" w:rsidRDefault="00710787">
            <w:pPr>
              <w:pStyle w:val="ConsPlusNormal"/>
              <w:jc w:val="center"/>
            </w:pPr>
            <w:r>
              <w:t>4</w:t>
            </w:r>
          </w:p>
        </w:tc>
        <w:tc>
          <w:tcPr>
            <w:tcW w:w="964" w:type="dxa"/>
          </w:tcPr>
          <w:p w14:paraId="0450E731" w14:textId="77777777" w:rsidR="00710787" w:rsidRDefault="00710787">
            <w:pPr>
              <w:pStyle w:val="ConsPlusNormal"/>
              <w:jc w:val="center"/>
            </w:pPr>
            <w:r>
              <w:t>5</w:t>
            </w:r>
          </w:p>
        </w:tc>
        <w:tc>
          <w:tcPr>
            <w:tcW w:w="1020" w:type="dxa"/>
          </w:tcPr>
          <w:p w14:paraId="2EC1ED23" w14:textId="77777777" w:rsidR="00710787" w:rsidRDefault="00710787">
            <w:pPr>
              <w:pStyle w:val="ConsPlusNormal"/>
              <w:jc w:val="center"/>
            </w:pPr>
            <w:r>
              <w:t>6</w:t>
            </w:r>
          </w:p>
        </w:tc>
        <w:tc>
          <w:tcPr>
            <w:tcW w:w="964" w:type="dxa"/>
          </w:tcPr>
          <w:p w14:paraId="60B3233E" w14:textId="77777777" w:rsidR="00710787" w:rsidRDefault="00710787">
            <w:pPr>
              <w:pStyle w:val="ConsPlusNormal"/>
              <w:jc w:val="center"/>
            </w:pPr>
            <w:r>
              <w:t>7</w:t>
            </w:r>
          </w:p>
        </w:tc>
        <w:tc>
          <w:tcPr>
            <w:tcW w:w="1701" w:type="dxa"/>
          </w:tcPr>
          <w:p w14:paraId="535BDEF5" w14:textId="77777777" w:rsidR="00710787" w:rsidRDefault="00710787">
            <w:pPr>
              <w:pStyle w:val="ConsPlusNormal"/>
              <w:jc w:val="center"/>
            </w:pPr>
            <w:r>
              <w:t>8</w:t>
            </w:r>
          </w:p>
        </w:tc>
        <w:tc>
          <w:tcPr>
            <w:tcW w:w="1474" w:type="dxa"/>
          </w:tcPr>
          <w:p w14:paraId="06854A41" w14:textId="77777777" w:rsidR="00710787" w:rsidRDefault="00710787">
            <w:pPr>
              <w:pStyle w:val="ConsPlusNormal"/>
              <w:jc w:val="center"/>
            </w:pPr>
            <w:r>
              <w:t>9</w:t>
            </w:r>
          </w:p>
        </w:tc>
        <w:tc>
          <w:tcPr>
            <w:tcW w:w="1134" w:type="dxa"/>
          </w:tcPr>
          <w:p w14:paraId="427E4CA5" w14:textId="77777777" w:rsidR="00710787" w:rsidRDefault="00710787">
            <w:pPr>
              <w:pStyle w:val="ConsPlusNormal"/>
              <w:jc w:val="center"/>
            </w:pPr>
            <w:r>
              <w:t>10</w:t>
            </w:r>
          </w:p>
        </w:tc>
        <w:tc>
          <w:tcPr>
            <w:tcW w:w="1191" w:type="dxa"/>
          </w:tcPr>
          <w:p w14:paraId="024F3627" w14:textId="77777777" w:rsidR="00710787" w:rsidRDefault="00710787">
            <w:pPr>
              <w:pStyle w:val="ConsPlusNormal"/>
              <w:jc w:val="center"/>
            </w:pPr>
            <w:r>
              <w:t>11</w:t>
            </w:r>
          </w:p>
        </w:tc>
        <w:tc>
          <w:tcPr>
            <w:tcW w:w="1191" w:type="dxa"/>
          </w:tcPr>
          <w:p w14:paraId="33DD3256" w14:textId="77777777" w:rsidR="00710787" w:rsidRDefault="00710787">
            <w:pPr>
              <w:pStyle w:val="ConsPlusNormal"/>
              <w:jc w:val="center"/>
            </w:pPr>
            <w:r>
              <w:t>12</w:t>
            </w:r>
          </w:p>
        </w:tc>
        <w:tc>
          <w:tcPr>
            <w:tcW w:w="1134" w:type="dxa"/>
          </w:tcPr>
          <w:p w14:paraId="47E0E19D" w14:textId="77777777" w:rsidR="00710787" w:rsidRDefault="00710787">
            <w:pPr>
              <w:pStyle w:val="ConsPlusNormal"/>
              <w:jc w:val="center"/>
            </w:pPr>
            <w:r>
              <w:t>13</w:t>
            </w:r>
          </w:p>
        </w:tc>
        <w:tc>
          <w:tcPr>
            <w:tcW w:w="1531" w:type="dxa"/>
          </w:tcPr>
          <w:p w14:paraId="193C22BF" w14:textId="77777777" w:rsidR="00710787" w:rsidRDefault="00710787">
            <w:pPr>
              <w:pStyle w:val="ConsPlusNormal"/>
              <w:jc w:val="center"/>
            </w:pPr>
            <w:r>
              <w:t>14</w:t>
            </w:r>
          </w:p>
        </w:tc>
      </w:tr>
      <w:tr w:rsidR="00710787" w14:paraId="655CB15C" w14:textId="77777777">
        <w:tc>
          <w:tcPr>
            <w:tcW w:w="680" w:type="dxa"/>
          </w:tcPr>
          <w:p w14:paraId="321744A5" w14:textId="77777777" w:rsidR="00710787" w:rsidRDefault="00710787">
            <w:pPr>
              <w:pStyle w:val="ConsPlusNormal"/>
            </w:pPr>
          </w:p>
        </w:tc>
        <w:tc>
          <w:tcPr>
            <w:tcW w:w="1814" w:type="dxa"/>
          </w:tcPr>
          <w:p w14:paraId="41B12E28" w14:textId="77777777" w:rsidR="00710787" w:rsidRDefault="00710787">
            <w:pPr>
              <w:pStyle w:val="ConsPlusNormal"/>
            </w:pPr>
          </w:p>
        </w:tc>
        <w:tc>
          <w:tcPr>
            <w:tcW w:w="964" w:type="dxa"/>
          </w:tcPr>
          <w:p w14:paraId="4544818F" w14:textId="77777777" w:rsidR="00710787" w:rsidRDefault="00710787">
            <w:pPr>
              <w:pStyle w:val="ConsPlusNormal"/>
            </w:pPr>
          </w:p>
        </w:tc>
        <w:tc>
          <w:tcPr>
            <w:tcW w:w="1247" w:type="dxa"/>
          </w:tcPr>
          <w:p w14:paraId="702B1A4C" w14:textId="77777777" w:rsidR="00710787" w:rsidRDefault="00710787">
            <w:pPr>
              <w:pStyle w:val="ConsPlusNormal"/>
            </w:pPr>
          </w:p>
        </w:tc>
        <w:tc>
          <w:tcPr>
            <w:tcW w:w="964" w:type="dxa"/>
          </w:tcPr>
          <w:p w14:paraId="409CBD29" w14:textId="77777777" w:rsidR="00710787" w:rsidRDefault="00710787">
            <w:pPr>
              <w:pStyle w:val="ConsPlusNormal"/>
            </w:pPr>
          </w:p>
        </w:tc>
        <w:tc>
          <w:tcPr>
            <w:tcW w:w="1020" w:type="dxa"/>
          </w:tcPr>
          <w:p w14:paraId="5811A8EE" w14:textId="77777777" w:rsidR="00710787" w:rsidRDefault="00710787">
            <w:pPr>
              <w:pStyle w:val="ConsPlusNormal"/>
            </w:pPr>
          </w:p>
        </w:tc>
        <w:tc>
          <w:tcPr>
            <w:tcW w:w="964" w:type="dxa"/>
          </w:tcPr>
          <w:p w14:paraId="388AA6E6" w14:textId="77777777" w:rsidR="00710787" w:rsidRDefault="00710787">
            <w:pPr>
              <w:pStyle w:val="ConsPlusNormal"/>
            </w:pPr>
          </w:p>
        </w:tc>
        <w:tc>
          <w:tcPr>
            <w:tcW w:w="1701" w:type="dxa"/>
          </w:tcPr>
          <w:p w14:paraId="3A31A9BC" w14:textId="77777777" w:rsidR="00710787" w:rsidRDefault="00710787">
            <w:pPr>
              <w:pStyle w:val="ConsPlusNormal"/>
            </w:pPr>
          </w:p>
        </w:tc>
        <w:tc>
          <w:tcPr>
            <w:tcW w:w="1474" w:type="dxa"/>
          </w:tcPr>
          <w:p w14:paraId="1E496585" w14:textId="77777777" w:rsidR="00710787" w:rsidRDefault="00710787">
            <w:pPr>
              <w:pStyle w:val="ConsPlusNormal"/>
            </w:pPr>
          </w:p>
        </w:tc>
        <w:tc>
          <w:tcPr>
            <w:tcW w:w="1134" w:type="dxa"/>
          </w:tcPr>
          <w:p w14:paraId="00C85917" w14:textId="77777777" w:rsidR="00710787" w:rsidRDefault="00710787">
            <w:pPr>
              <w:pStyle w:val="ConsPlusNormal"/>
            </w:pPr>
          </w:p>
        </w:tc>
        <w:tc>
          <w:tcPr>
            <w:tcW w:w="1191" w:type="dxa"/>
          </w:tcPr>
          <w:p w14:paraId="210E7C8F" w14:textId="77777777" w:rsidR="00710787" w:rsidRDefault="00710787">
            <w:pPr>
              <w:pStyle w:val="ConsPlusNormal"/>
            </w:pPr>
          </w:p>
        </w:tc>
        <w:tc>
          <w:tcPr>
            <w:tcW w:w="1191" w:type="dxa"/>
          </w:tcPr>
          <w:p w14:paraId="43CD2C14" w14:textId="77777777" w:rsidR="00710787" w:rsidRDefault="00710787">
            <w:pPr>
              <w:pStyle w:val="ConsPlusNormal"/>
            </w:pPr>
          </w:p>
        </w:tc>
        <w:tc>
          <w:tcPr>
            <w:tcW w:w="1134" w:type="dxa"/>
          </w:tcPr>
          <w:p w14:paraId="3120CE1A" w14:textId="77777777" w:rsidR="00710787" w:rsidRDefault="00710787">
            <w:pPr>
              <w:pStyle w:val="ConsPlusNormal"/>
            </w:pPr>
          </w:p>
        </w:tc>
        <w:tc>
          <w:tcPr>
            <w:tcW w:w="1531" w:type="dxa"/>
          </w:tcPr>
          <w:p w14:paraId="528F7A89" w14:textId="77777777" w:rsidR="00710787" w:rsidRDefault="00710787">
            <w:pPr>
              <w:pStyle w:val="ConsPlusNormal"/>
            </w:pPr>
          </w:p>
        </w:tc>
      </w:tr>
    </w:tbl>
    <w:p w14:paraId="300CFD3A"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63"/>
        <w:gridCol w:w="1549"/>
        <w:gridCol w:w="451"/>
        <w:gridCol w:w="1138"/>
        <w:gridCol w:w="928"/>
        <w:gridCol w:w="1708"/>
        <w:gridCol w:w="326"/>
        <w:gridCol w:w="572"/>
        <w:gridCol w:w="590"/>
        <w:gridCol w:w="833"/>
        <w:gridCol w:w="326"/>
        <w:gridCol w:w="572"/>
        <w:gridCol w:w="429"/>
        <w:gridCol w:w="735"/>
        <w:gridCol w:w="1421"/>
        <w:gridCol w:w="1717"/>
        <w:gridCol w:w="1176"/>
      </w:tblGrid>
      <w:tr w:rsidR="00710787" w14:paraId="048916CD" w14:textId="77777777">
        <w:tc>
          <w:tcPr>
            <w:tcW w:w="1361" w:type="dxa"/>
            <w:vMerge w:val="restart"/>
          </w:tcPr>
          <w:p w14:paraId="7D5B55A3" w14:textId="77777777" w:rsidR="00710787" w:rsidRDefault="00710787">
            <w:pPr>
              <w:pStyle w:val="ConsPlusNormal"/>
              <w:jc w:val="center"/>
            </w:pPr>
            <w:bookmarkStart w:id="275" w:name="P4286"/>
            <w:bookmarkEnd w:id="275"/>
            <w:r>
              <w:t xml:space="preserve">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программой в области энергосбережения и </w:t>
            </w:r>
            <w:r>
              <w:lastRenderedPageBreak/>
              <w:t>повышения энергетической эффективности (+; -)</w:t>
            </w:r>
          </w:p>
        </w:tc>
        <w:tc>
          <w:tcPr>
            <w:tcW w:w="1304" w:type="dxa"/>
            <w:vMerge w:val="restart"/>
          </w:tcPr>
          <w:p w14:paraId="33F13791" w14:textId="77777777" w:rsidR="00710787" w:rsidRDefault="00710787">
            <w:pPr>
              <w:pStyle w:val="ConsPlusNormal"/>
              <w:jc w:val="center"/>
            </w:pPr>
            <w:bookmarkStart w:id="276" w:name="P4287"/>
            <w:bookmarkEnd w:id="276"/>
            <w:r>
              <w:lastRenderedPageBreak/>
              <w:t>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w:t>
            </w:r>
          </w:p>
        </w:tc>
        <w:tc>
          <w:tcPr>
            <w:tcW w:w="2551" w:type="dxa"/>
            <w:gridSpan w:val="2"/>
            <w:vMerge w:val="restart"/>
          </w:tcPr>
          <w:p w14:paraId="47ED7823" w14:textId="77777777" w:rsidR="00710787" w:rsidRDefault="00710787">
            <w:pPr>
              <w:pStyle w:val="ConsPlusNormal"/>
              <w:jc w:val="center"/>
            </w:pPr>
            <w:r>
              <w:t>Нагрузка по результатам контрольных замеров трансформаторной или иной подстанции, реконструкция (модернизация, техническое перевооружение) которой предусматривается инвестиционным проектом</w:t>
            </w:r>
          </w:p>
        </w:tc>
        <w:tc>
          <w:tcPr>
            <w:tcW w:w="1304" w:type="dxa"/>
            <w:vMerge w:val="restart"/>
          </w:tcPr>
          <w:p w14:paraId="7C26B4F9" w14:textId="77777777" w:rsidR="00710787" w:rsidRDefault="00710787">
            <w:pPr>
              <w:pStyle w:val="ConsPlusNormal"/>
              <w:jc w:val="center"/>
            </w:pPr>
            <w:bookmarkStart w:id="277" w:name="P4289"/>
            <w:bookmarkEnd w:id="277"/>
            <w:r>
              <w:t>Аварийная нагрузка, %</w:t>
            </w:r>
          </w:p>
        </w:tc>
        <w:tc>
          <w:tcPr>
            <w:tcW w:w="1247" w:type="dxa"/>
            <w:vMerge w:val="restart"/>
          </w:tcPr>
          <w:p w14:paraId="73F9A1A0" w14:textId="77777777" w:rsidR="00710787" w:rsidRDefault="00710787">
            <w:pPr>
              <w:pStyle w:val="ConsPlusNormal"/>
              <w:jc w:val="center"/>
            </w:pPr>
            <w:bookmarkStart w:id="278" w:name="P4290"/>
            <w:bookmarkEnd w:id="278"/>
            <w:r>
              <w:t>Максимальная мощность энергопринимающих устройств потребителей услуг по документам о технологическом присоединении</w:t>
            </w:r>
          </w:p>
        </w:tc>
        <w:tc>
          <w:tcPr>
            <w:tcW w:w="4139" w:type="dxa"/>
            <w:gridSpan w:val="6"/>
          </w:tcPr>
          <w:p w14:paraId="4ABA69FD" w14:textId="77777777" w:rsidR="00710787" w:rsidRDefault="00710787">
            <w:pPr>
              <w:pStyle w:val="ConsPlusNormal"/>
              <w:jc w:val="center"/>
            </w:pPr>
            <w:r>
              <w:t>Мощность трансформаторной или иной подстанции, реконструкция (модернизация или техническое перевооружение) которой осуществляется в рамках инвестиционного проекта</w:t>
            </w:r>
          </w:p>
        </w:tc>
        <w:tc>
          <w:tcPr>
            <w:tcW w:w="1474" w:type="dxa"/>
            <w:gridSpan w:val="2"/>
            <w:vMerge w:val="restart"/>
          </w:tcPr>
          <w:p w14:paraId="6C80FA48" w14:textId="77777777" w:rsidR="00710787" w:rsidRDefault="00710787">
            <w:pPr>
              <w:pStyle w:val="ConsPlusNormal"/>
              <w:jc w:val="center"/>
            </w:pPr>
            <w:r>
              <w:t>Проектный высший класс напряжения (рабочее высшее напряжение), кВ</w:t>
            </w:r>
          </w:p>
        </w:tc>
        <w:tc>
          <w:tcPr>
            <w:tcW w:w="1134" w:type="dxa"/>
            <w:vMerge w:val="restart"/>
          </w:tcPr>
          <w:p w14:paraId="2B0E8129" w14:textId="77777777" w:rsidR="00710787" w:rsidRDefault="00710787">
            <w:pPr>
              <w:pStyle w:val="ConsPlusNormal"/>
              <w:jc w:val="center"/>
            </w:pPr>
            <w:bookmarkStart w:id="279" w:name="P4293"/>
            <w:bookmarkEnd w:id="279"/>
            <w:r>
              <w:t>Задачи, решаемые в рамках реализации инвестиционного проекта</w:t>
            </w:r>
          </w:p>
        </w:tc>
        <w:tc>
          <w:tcPr>
            <w:tcW w:w="1871" w:type="dxa"/>
            <w:gridSpan w:val="2"/>
            <w:vMerge w:val="restart"/>
          </w:tcPr>
          <w:p w14:paraId="667DD609" w14:textId="77777777" w:rsidR="00710787" w:rsidRDefault="00710787">
            <w:pPr>
              <w:pStyle w:val="ConsPlusNormal"/>
              <w:jc w:val="center"/>
            </w:pPr>
            <w:r>
              <w:t>Неудовлетворительное техническое состояние подтверждается результатами:</w:t>
            </w:r>
          </w:p>
        </w:tc>
      </w:tr>
      <w:tr w:rsidR="00710787" w14:paraId="4C52071B" w14:textId="77777777">
        <w:tc>
          <w:tcPr>
            <w:tcW w:w="0" w:type="auto"/>
            <w:vMerge/>
          </w:tcPr>
          <w:p w14:paraId="1A3C6FCC" w14:textId="77777777" w:rsidR="00710787" w:rsidRDefault="00710787">
            <w:pPr>
              <w:pStyle w:val="ConsPlusNormal"/>
            </w:pPr>
          </w:p>
        </w:tc>
        <w:tc>
          <w:tcPr>
            <w:tcW w:w="0" w:type="auto"/>
            <w:vMerge/>
          </w:tcPr>
          <w:p w14:paraId="1B9996DD" w14:textId="77777777" w:rsidR="00710787" w:rsidRDefault="00710787">
            <w:pPr>
              <w:pStyle w:val="ConsPlusNormal"/>
            </w:pPr>
          </w:p>
        </w:tc>
        <w:tc>
          <w:tcPr>
            <w:tcW w:w="0" w:type="auto"/>
            <w:gridSpan w:val="2"/>
            <w:vMerge/>
          </w:tcPr>
          <w:p w14:paraId="6E3D6723" w14:textId="77777777" w:rsidR="00710787" w:rsidRDefault="00710787">
            <w:pPr>
              <w:pStyle w:val="ConsPlusNormal"/>
            </w:pPr>
          </w:p>
        </w:tc>
        <w:tc>
          <w:tcPr>
            <w:tcW w:w="0" w:type="auto"/>
            <w:vMerge/>
          </w:tcPr>
          <w:p w14:paraId="44AA9529" w14:textId="77777777" w:rsidR="00710787" w:rsidRDefault="00710787">
            <w:pPr>
              <w:pStyle w:val="ConsPlusNormal"/>
            </w:pPr>
          </w:p>
        </w:tc>
        <w:tc>
          <w:tcPr>
            <w:tcW w:w="0" w:type="auto"/>
            <w:vMerge/>
          </w:tcPr>
          <w:p w14:paraId="5F293204" w14:textId="77777777" w:rsidR="00710787" w:rsidRDefault="00710787">
            <w:pPr>
              <w:pStyle w:val="ConsPlusNormal"/>
            </w:pPr>
          </w:p>
        </w:tc>
        <w:tc>
          <w:tcPr>
            <w:tcW w:w="1247" w:type="dxa"/>
            <w:gridSpan w:val="2"/>
          </w:tcPr>
          <w:p w14:paraId="4A70A16A" w14:textId="77777777" w:rsidR="00710787" w:rsidRDefault="00710787">
            <w:pPr>
              <w:pStyle w:val="ConsPlusNormal"/>
              <w:jc w:val="center"/>
            </w:pPr>
            <w:r>
              <w:t>всего, МВ x А</w:t>
            </w:r>
          </w:p>
        </w:tc>
        <w:tc>
          <w:tcPr>
            <w:tcW w:w="1644" w:type="dxa"/>
            <w:gridSpan w:val="2"/>
          </w:tcPr>
          <w:p w14:paraId="5DED30CE" w14:textId="77777777" w:rsidR="00710787" w:rsidRDefault="00710787">
            <w:pPr>
              <w:pStyle w:val="ConsPlusNormal"/>
              <w:jc w:val="center"/>
            </w:pPr>
            <w:r>
              <w:t>всего за вычетом мощности наиболее крупного (авто-) трансформатора, МВ x А</w:t>
            </w:r>
          </w:p>
        </w:tc>
        <w:tc>
          <w:tcPr>
            <w:tcW w:w="1248" w:type="dxa"/>
            <w:gridSpan w:val="2"/>
          </w:tcPr>
          <w:p w14:paraId="6F762BBF" w14:textId="77777777" w:rsidR="00710787" w:rsidRDefault="00710787">
            <w:pPr>
              <w:pStyle w:val="ConsPlusNormal"/>
              <w:jc w:val="center"/>
            </w:pPr>
            <w:r>
              <w:t>всего, Мвар</w:t>
            </w:r>
          </w:p>
        </w:tc>
        <w:tc>
          <w:tcPr>
            <w:tcW w:w="0" w:type="auto"/>
            <w:gridSpan w:val="2"/>
            <w:vMerge/>
          </w:tcPr>
          <w:p w14:paraId="23792138" w14:textId="77777777" w:rsidR="00710787" w:rsidRDefault="00710787">
            <w:pPr>
              <w:pStyle w:val="ConsPlusNormal"/>
            </w:pPr>
          </w:p>
        </w:tc>
        <w:tc>
          <w:tcPr>
            <w:tcW w:w="0" w:type="auto"/>
            <w:vMerge/>
          </w:tcPr>
          <w:p w14:paraId="78FC2B4B" w14:textId="77777777" w:rsidR="00710787" w:rsidRDefault="00710787">
            <w:pPr>
              <w:pStyle w:val="ConsPlusNormal"/>
            </w:pPr>
          </w:p>
        </w:tc>
        <w:tc>
          <w:tcPr>
            <w:tcW w:w="0" w:type="auto"/>
            <w:gridSpan w:val="2"/>
            <w:vMerge/>
          </w:tcPr>
          <w:p w14:paraId="7D15E729" w14:textId="77777777" w:rsidR="00710787" w:rsidRDefault="00710787">
            <w:pPr>
              <w:pStyle w:val="ConsPlusNormal"/>
            </w:pPr>
          </w:p>
        </w:tc>
      </w:tr>
      <w:tr w:rsidR="00710787" w14:paraId="452BF5D2" w14:textId="77777777">
        <w:tc>
          <w:tcPr>
            <w:tcW w:w="0" w:type="auto"/>
            <w:vMerge/>
          </w:tcPr>
          <w:p w14:paraId="01E7705A" w14:textId="77777777" w:rsidR="00710787" w:rsidRDefault="00710787">
            <w:pPr>
              <w:pStyle w:val="ConsPlusNormal"/>
            </w:pPr>
          </w:p>
        </w:tc>
        <w:tc>
          <w:tcPr>
            <w:tcW w:w="0" w:type="auto"/>
            <w:vMerge/>
          </w:tcPr>
          <w:p w14:paraId="26CDE27F" w14:textId="77777777" w:rsidR="00710787" w:rsidRDefault="00710787">
            <w:pPr>
              <w:pStyle w:val="ConsPlusNormal"/>
            </w:pPr>
          </w:p>
        </w:tc>
        <w:tc>
          <w:tcPr>
            <w:tcW w:w="1247" w:type="dxa"/>
          </w:tcPr>
          <w:p w14:paraId="4376E5A6" w14:textId="77777777" w:rsidR="00710787" w:rsidRDefault="00710787">
            <w:pPr>
              <w:pStyle w:val="ConsPlusNormal"/>
              <w:jc w:val="center"/>
            </w:pPr>
            <w:bookmarkStart w:id="280" w:name="P4298"/>
            <w:bookmarkEnd w:id="280"/>
            <w:r>
              <w:t>МВт</w:t>
            </w:r>
          </w:p>
        </w:tc>
        <w:tc>
          <w:tcPr>
            <w:tcW w:w="1304" w:type="dxa"/>
          </w:tcPr>
          <w:p w14:paraId="4354F509" w14:textId="77777777" w:rsidR="00710787" w:rsidRDefault="00710787">
            <w:pPr>
              <w:pStyle w:val="ConsPlusNormal"/>
              <w:jc w:val="center"/>
            </w:pPr>
            <w:bookmarkStart w:id="281" w:name="P4299"/>
            <w:bookmarkEnd w:id="281"/>
            <w:r>
              <w:t xml:space="preserve">Дата контрольного замерного </w:t>
            </w:r>
            <w:r>
              <w:lastRenderedPageBreak/>
              <w:t>дня</w:t>
            </w:r>
          </w:p>
        </w:tc>
        <w:tc>
          <w:tcPr>
            <w:tcW w:w="0" w:type="auto"/>
            <w:vMerge/>
          </w:tcPr>
          <w:p w14:paraId="2D492B0B" w14:textId="77777777" w:rsidR="00710787" w:rsidRDefault="00710787">
            <w:pPr>
              <w:pStyle w:val="ConsPlusNormal"/>
            </w:pPr>
          </w:p>
        </w:tc>
        <w:tc>
          <w:tcPr>
            <w:tcW w:w="0" w:type="auto"/>
            <w:vMerge/>
          </w:tcPr>
          <w:p w14:paraId="6B05177D" w14:textId="77777777" w:rsidR="00710787" w:rsidRDefault="00710787">
            <w:pPr>
              <w:pStyle w:val="ConsPlusNormal"/>
            </w:pPr>
          </w:p>
        </w:tc>
        <w:tc>
          <w:tcPr>
            <w:tcW w:w="680" w:type="dxa"/>
          </w:tcPr>
          <w:p w14:paraId="3D631617" w14:textId="77777777" w:rsidR="00710787" w:rsidRDefault="00710787">
            <w:pPr>
              <w:pStyle w:val="ConsPlusNormal"/>
              <w:jc w:val="center"/>
            </w:pPr>
            <w:bookmarkStart w:id="282" w:name="P4300"/>
            <w:bookmarkEnd w:id="282"/>
            <w:r>
              <w:t>До</w:t>
            </w:r>
          </w:p>
        </w:tc>
        <w:tc>
          <w:tcPr>
            <w:tcW w:w="567" w:type="dxa"/>
          </w:tcPr>
          <w:p w14:paraId="1D53379D" w14:textId="77777777" w:rsidR="00710787" w:rsidRDefault="00710787">
            <w:pPr>
              <w:pStyle w:val="ConsPlusNormal"/>
              <w:jc w:val="center"/>
            </w:pPr>
            <w:bookmarkStart w:id="283" w:name="P4301"/>
            <w:bookmarkEnd w:id="283"/>
            <w:r>
              <w:t>После</w:t>
            </w:r>
          </w:p>
        </w:tc>
        <w:tc>
          <w:tcPr>
            <w:tcW w:w="737" w:type="dxa"/>
          </w:tcPr>
          <w:p w14:paraId="1C8951E9" w14:textId="77777777" w:rsidR="00710787" w:rsidRDefault="00710787">
            <w:pPr>
              <w:pStyle w:val="ConsPlusNormal"/>
              <w:jc w:val="center"/>
            </w:pPr>
            <w:bookmarkStart w:id="284" w:name="P4302"/>
            <w:bookmarkEnd w:id="284"/>
            <w:r>
              <w:t>До</w:t>
            </w:r>
          </w:p>
        </w:tc>
        <w:tc>
          <w:tcPr>
            <w:tcW w:w="907" w:type="dxa"/>
          </w:tcPr>
          <w:p w14:paraId="5B18233F" w14:textId="77777777" w:rsidR="00710787" w:rsidRDefault="00710787">
            <w:pPr>
              <w:pStyle w:val="ConsPlusNormal"/>
              <w:jc w:val="center"/>
            </w:pPr>
            <w:bookmarkStart w:id="285" w:name="P4303"/>
            <w:bookmarkEnd w:id="285"/>
            <w:r>
              <w:t>После</w:t>
            </w:r>
          </w:p>
        </w:tc>
        <w:tc>
          <w:tcPr>
            <w:tcW w:w="624" w:type="dxa"/>
          </w:tcPr>
          <w:p w14:paraId="480D0C4A" w14:textId="77777777" w:rsidR="00710787" w:rsidRDefault="00710787">
            <w:pPr>
              <w:pStyle w:val="ConsPlusNormal"/>
              <w:jc w:val="center"/>
            </w:pPr>
            <w:bookmarkStart w:id="286" w:name="P4304"/>
            <w:bookmarkEnd w:id="286"/>
            <w:r>
              <w:t>До</w:t>
            </w:r>
          </w:p>
        </w:tc>
        <w:tc>
          <w:tcPr>
            <w:tcW w:w="624" w:type="dxa"/>
          </w:tcPr>
          <w:p w14:paraId="379D5C02" w14:textId="77777777" w:rsidR="00710787" w:rsidRDefault="00710787">
            <w:pPr>
              <w:pStyle w:val="ConsPlusNormal"/>
              <w:jc w:val="center"/>
            </w:pPr>
            <w:bookmarkStart w:id="287" w:name="P4305"/>
            <w:bookmarkEnd w:id="287"/>
            <w:r>
              <w:t>После</w:t>
            </w:r>
          </w:p>
        </w:tc>
        <w:tc>
          <w:tcPr>
            <w:tcW w:w="510" w:type="dxa"/>
          </w:tcPr>
          <w:p w14:paraId="2ADF8C7F" w14:textId="77777777" w:rsidR="00710787" w:rsidRDefault="00710787">
            <w:pPr>
              <w:pStyle w:val="ConsPlusNormal"/>
              <w:jc w:val="center"/>
            </w:pPr>
            <w:bookmarkStart w:id="288" w:name="P4306"/>
            <w:bookmarkEnd w:id="288"/>
            <w:r>
              <w:t>До</w:t>
            </w:r>
          </w:p>
        </w:tc>
        <w:tc>
          <w:tcPr>
            <w:tcW w:w="964" w:type="dxa"/>
          </w:tcPr>
          <w:p w14:paraId="5D1DC0D2" w14:textId="77777777" w:rsidR="00710787" w:rsidRDefault="00710787">
            <w:pPr>
              <w:pStyle w:val="ConsPlusNormal"/>
              <w:jc w:val="center"/>
            </w:pPr>
            <w:bookmarkStart w:id="289" w:name="P4307"/>
            <w:bookmarkEnd w:id="289"/>
            <w:r>
              <w:t>После</w:t>
            </w:r>
          </w:p>
        </w:tc>
        <w:tc>
          <w:tcPr>
            <w:tcW w:w="0" w:type="auto"/>
            <w:vMerge/>
          </w:tcPr>
          <w:p w14:paraId="597B2C94" w14:textId="77777777" w:rsidR="00710787" w:rsidRDefault="00710787">
            <w:pPr>
              <w:pStyle w:val="ConsPlusNormal"/>
            </w:pPr>
          </w:p>
        </w:tc>
        <w:tc>
          <w:tcPr>
            <w:tcW w:w="907" w:type="dxa"/>
          </w:tcPr>
          <w:p w14:paraId="656A0002" w14:textId="77777777" w:rsidR="00710787" w:rsidRDefault="00710787">
            <w:pPr>
              <w:pStyle w:val="ConsPlusNormal"/>
              <w:jc w:val="center"/>
            </w:pPr>
            <w:bookmarkStart w:id="290" w:name="P4308"/>
            <w:bookmarkEnd w:id="290"/>
            <w:r>
              <w:t>технического освидетельствования (+; -)</w:t>
            </w:r>
          </w:p>
        </w:tc>
        <w:tc>
          <w:tcPr>
            <w:tcW w:w="964" w:type="dxa"/>
          </w:tcPr>
          <w:p w14:paraId="2E8F2931" w14:textId="77777777" w:rsidR="00710787" w:rsidRDefault="00710787">
            <w:pPr>
              <w:pStyle w:val="ConsPlusNormal"/>
              <w:jc w:val="center"/>
            </w:pPr>
            <w:bookmarkStart w:id="291" w:name="P4309"/>
            <w:bookmarkEnd w:id="291"/>
            <w:r>
              <w:t>технического обследования (+; -)</w:t>
            </w:r>
          </w:p>
        </w:tc>
      </w:tr>
      <w:tr w:rsidR="00710787" w14:paraId="6CF0D0D3" w14:textId="77777777">
        <w:tc>
          <w:tcPr>
            <w:tcW w:w="1361" w:type="dxa"/>
          </w:tcPr>
          <w:p w14:paraId="42825BE5" w14:textId="77777777" w:rsidR="00710787" w:rsidRDefault="00710787">
            <w:pPr>
              <w:pStyle w:val="ConsPlusNormal"/>
              <w:jc w:val="center"/>
            </w:pPr>
            <w:r>
              <w:t>15</w:t>
            </w:r>
          </w:p>
        </w:tc>
        <w:tc>
          <w:tcPr>
            <w:tcW w:w="1304" w:type="dxa"/>
          </w:tcPr>
          <w:p w14:paraId="1E0C3B88" w14:textId="77777777" w:rsidR="00710787" w:rsidRDefault="00710787">
            <w:pPr>
              <w:pStyle w:val="ConsPlusNormal"/>
              <w:jc w:val="center"/>
            </w:pPr>
            <w:r>
              <w:t>16</w:t>
            </w:r>
          </w:p>
        </w:tc>
        <w:tc>
          <w:tcPr>
            <w:tcW w:w="1247" w:type="dxa"/>
          </w:tcPr>
          <w:p w14:paraId="565493FE" w14:textId="77777777" w:rsidR="00710787" w:rsidRDefault="00710787">
            <w:pPr>
              <w:pStyle w:val="ConsPlusNormal"/>
              <w:jc w:val="center"/>
            </w:pPr>
            <w:r>
              <w:t>17</w:t>
            </w:r>
          </w:p>
        </w:tc>
        <w:tc>
          <w:tcPr>
            <w:tcW w:w="1304" w:type="dxa"/>
          </w:tcPr>
          <w:p w14:paraId="05BE4AF9" w14:textId="77777777" w:rsidR="00710787" w:rsidRDefault="00710787">
            <w:pPr>
              <w:pStyle w:val="ConsPlusNormal"/>
              <w:jc w:val="center"/>
            </w:pPr>
            <w:r>
              <w:t>18</w:t>
            </w:r>
          </w:p>
        </w:tc>
        <w:tc>
          <w:tcPr>
            <w:tcW w:w="1304" w:type="dxa"/>
          </w:tcPr>
          <w:p w14:paraId="704EE1CF" w14:textId="77777777" w:rsidR="00710787" w:rsidRDefault="00710787">
            <w:pPr>
              <w:pStyle w:val="ConsPlusNormal"/>
              <w:jc w:val="center"/>
            </w:pPr>
            <w:r>
              <w:t>19</w:t>
            </w:r>
          </w:p>
        </w:tc>
        <w:tc>
          <w:tcPr>
            <w:tcW w:w="1247" w:type="dxa"/>
          </w:tcPr>
          <w:p w14:paraId="1D39BA9D" w14:textId="77777777" w:rsidR="00710787" w:rsidRDefault="00710787">
            <w:pPr>
              <w:pStyle w:val="ConsPlusNormal"/>
              <w:jc w:val="center"/>
            </w:pPr>
            <w:r>
              <w:t>20</w:t>
            </w:r>
          </w:p>
        </w:tc>
        <w:tc>
          <w:tcPr>
            <w:tcW w:w="680" w:type="dxa"/>
          </w:tcPr>
          <w:p w14:paraId="4AB8C89D" w14:textId="77777777" w:rsidR="00710787" w:rsidRDefault="00710787">
            <w:pPr>
              <w:pStyle w:val="ConsPlusNormal"/>
              <w:jc w:val="center"/>
            </w:pPr>
            <w:r>
              <w:t>21</w:t>
            </w:r>
          </w:p>
        </w:tc>
        <w:tc>
          <w:tcPr>
            <w:tcW w:w="567" w:type="dxa"/>
          </w:tcPr>
          <w:p w14:paraId="2DF515FD" w14:textId="77777777" w:rsidR="00710787" w:rsidRDefault="00710787">
            <w:pPr>
              <w:pStyle w:val="ConsPlusNormal"/>
              <w:jc w:val="center"/>
            </w:pPr>
            <w:r>
              <w:t>22</w:t>
            </w:r>
          </w:p>
        </w:tc>
        <w:tc>
          <w:tcPr>
            <w:tcW w:w="737" w:type="dxa"/>
          </w:tcPr>
          <w:p w14:paraId="2E59546B" w14:textId="77777777" w:rsidR="00710787" w:rsidRDefault="00710787">
            <w:pPr>
              <w:pStyle w:val="ConsPlusNormal"/>
              <w:jc w:val="center"/>
            </w:pPr>
            <w:r>
              <w:t>23</w:t>
            </w:r>
          </w:p>
        </w:tc>
        <w:tc>
          <w:tcPr>
            <w:tcW w:w="907" w:type="dxa"/>
          </w:tcPr>
          <w:p w14:paraId="3408479E" w14:textId="77777777" w:rsidR="00710787" w:rsidRDefault="00710787">
            <w:pPr>
              <w:pStyle w:val="ConsPlusNormal"/>
              <w:jc w:val="center"/>
            </w:pPr>
            <w:r>
              <w:t>24</w:t>
            </w:r>
          </w:p>
        </w:tc>
        <w:tc>
          <w:tcPr>
            <w:tcW w:w="624" w:type="dxa"/>
          </w:tcPr>
          <w:p w14:paraId="3CB03B76" w14:textId="77777777" w:rsidR="00710787" w:rsidRDefault="00710787">
            <w:pPr>
              <w:pStyle w:val="ConsPlusNormal"/>
              <w:jc w:val="center"/>
            </w:pPr>
            <w:r>
              <w:t>25</w:t>
            </w:r>
          </w:p>
        </w:tc>
        <w:tc>
          <w:tcPr>
            <w:tcW w:w="624" w:type="dxa"/>
          </w:tcPr>
          <w:p w14:paraId="4FE5E725" w14:textId="77777777" w:rsidR="00710787" w:rsidRDefault="00710787">
            <w:pPr>
              <w:pStyle w:val="ConsPlusNormal"/>
              <w:jc w:val="center"/>
            </w:pPr>
            <w:r>
              <w:t>26</w:t>
            </w:r>
          </w:p>
        </w:tc>
        <w:tc>
          <w:tcPr>
            <w:tcW w:w="510" w:type="dxa"/>
          </w:tcPr>
          <w:p w14:paraId="41E16902" w14:textId="77777777" w:rsidR="00710787" w:rsidRDefault="00710787">
            <w:pPr>
              <w:pStyle w:val="ConsPlusNormal"/>
              <w:jc w:val="center"/>
            </w:pPr>
            <w:r>
              <w:t>27</w:t>
            </w:r>
          </w:p>
        </w:tc>
        <w:tc>
          <w:tcPr>
            <w:tcW w:w="964" w:type="dxa"/>
          </w:tcPr>
          <w:p w14:paraId="7F864126" w14:textId="77777777" w:rsidR="00710787" w:rsidRDefault="00710787">
            <w:pPr>
              <w:pStyle w:val="ConsPlusNormal"/>
              <w:jc w:val="center"/>
            </w:pPr>
            <w:r>
              <w:t>28</w:t>
            </w:r>
          </w:p>
        </w:tc>
        <w:tc>
          <w:tcPr>
            <w:tcW w:w="1134" w:type="dxa"/>
          </w:tcPr>
          <w:p w14:paraId="5C7E3D53" w14:textId="77777777" w:rsidR="00710787" w:rsidRDefault="00710787">
            <w:pPr>
              <w:pStyle w:val="ConsPlusNormal"/>
              <w:jc w:val="center"/>
            </w:pPr>
            <w:r>
              <w:t>29</w:t>
            </w:r>
          </w:p>
        </w:tc>
        <w:tc>
          <w:tcPr>
            <w:tcW w:w="907" w:type="dxa"/>
          </w:tcPr>
          <w:p w14:paraId="72036FFE" w14:textId="77777777" w:rsidR="00710787" w:rsidRDefault="00710787">
            <w:pPr>
              <w:pStyle w:val="ConsPlusNormal"/>
              <w:jc w:val="center"/>
            </w:pPr>
            <w:r>
              <w:t>30</w:t>
            </w:r>
          </w:p>
        </w:tc>
        <w:tc>
          <w:tcPr>
            <w:tcW w:w="964" w:type="dxa"/>
          </w:tcPr>
          <w:p w14:paraId="08EC511F" w14:textId="77777777" w:rsidR="00710787" w:rsidRDefault="00710787">
            <w:pPr>
              <w:pStyle w:val="ConsPlusNormal"/>
              <w:jc w:val="center"/>
            </w:pPr>
            <w:r>
              <w:t>31</w:t>
            </w:r>
          </w:p>
        </w:tc>
      </w:tr>
      <w:tr w:rsidR="00710787" w14:paraId="7CB9E2C7" w14:textId="77777777">
        <w:tc>
          <w:tcPr>
            <w:tcW w:w="1361" w:type="dxa"/>
          </w:tcPr>
          <w:p w14:paraId="6D882230" w14:textId="77777777" w:rsidR="00710787" w:rsidRDefault="00710787">
            <w:pPr>
              <w:pStyle w:val="ConsPlusNormal"/>
            </w:pPr>
          </w:p>
        </w:tc>
        <w:tc>
          <w:tcPr>
            <w:tcW w:w="1304" w:type="dxa"/>
          </w:tcPr>
          <w:p w14:paraId="1A948F3D" w14:textId="77777777" w:rsidR="00710787" w:rsidRDefault="00710787">
            <w:pPr>
              <w:pStyle w:val="ConsPlusNormal"/>
            </w:pPr>
          </w:p>
        </w:tc>
        <w:tc>
          <w:tcPr>
            <w:tcW w:w="1247" w:type="dxa"/>
          </w:tcPr>
          <w:p w14:paraId="5047DE1E" w14:textId="77777777" w:rsidR="00710787" w:rsidRDefault="00710787">
            <w:pPr>
              <w:pStyle w:val="ConsPlusNormal"/>
            </w:pPr>
          </w:p>
        </w:tc>
        <w:tc>
          <w:tcPr>
            <w:tcW w:w="1304" w:type="dxa"/>
          </w:tcPr>
          <w:p w14:paraId="7020FF42" w14:textId="77777777" w:rsidR="00710787" w:rsidRDefault="00710787">
            <w:pPr>
              <w:pStyle w:val="ConsPlusNormal"/>
            </w:pPr>
          </w:p>
        </w:tc>
        <w:tc>
          <w:tcPr>
            <w:tcW w:w="1304" w:type="dxa"/>
          </w:tcPr>
          <w:p w14:paraId="3CED896D" w14:textId="77777777" w:rsidR="00710787" w:rsidRDefault="00710787">
            <w:pPr>
              <w:pStyle w:val="ConsPlusNormal"/>
            </w:pPr>
          </w:p>
        </w:tc>
        <w:tc>
          <w:tcPr>
            <w:tcW w:w="1247" w:type="dxa"/>
          </w:tcPr>
          <w:p w14:paraId="7FBDFD93" w14:textId="77777777" w:rsidR="00710787" w:rsidRDefault="00710787">
            <w:pPr>
              <w:pStyle w:val="ConsPlusNormal"/>
            </w:pPr>
          </w:p>
        </w:tc>
        <w:tc>
          <w:tcPr>
            <w:tcW w:w="680" w:type="dxa"/>
          </w:tcPr>
          <w:p w14:paraId="36B5EE95" w14:textId="77777777" w:rsidR="00710787" w:rsidRDefault="00710787">
            <w:pPr>
              <w:pStyle w:val="ConsPlusNormal"/>
            </w:pPr>
          </w:p>
        </w:tc>
        <w:tc>
          <w:tcPr>
            <w:tcW w:w="567" w:type="dxa"/>
          </w:tcPr>
          <w:p w14:paraId="7C8E9F78" w14:textId="77777777" w:rsidR="00710787" w:rsidRDefault="00710787">
            <w:pPr>
              <w:pStyle w:val="ConsPlusNormal"/>
            </w:pPr>
          </w:p>
        </w:tc>
        <w:tc>
          <w:tcPr>
            <w:tcW w:w="737" w:type="dxa"/>
          </w:tcPr>
          <w:p w14:paraId="0688BA87" w14:textId="77777777" w:rsidR="00710787" w:rsidRDefault="00710787">
            <w:pPr>
              <w:pStyle w:val="ConsPlusNormal"/>
            </w:pPr>
          </w:p>
        </w:tc>
        <w:tc>
          <w:tcPr>
            <w:tcW w:w="907" w:type="dxa"/>
          </w:tcPr>
          <w:p w14:paraId="4668914D" w14:textId="77777777" w:rsidR="00710787" w:rsidRDefault="00710787">
            <w:pPr>
              <w:pStyle w:val="ConsPlusNormal"/>
            </w:pPr>
          </w:p>
        </w:tc>
        <w:tc>
          <w:tcPr>
            <w:tcW w:w="624" w:type="dxa"/>
          </w:tcPr>
          <w:p w14:paraId="349B2305" w14:textId="77777777" w:rsidR="00710787" w:rsidRDefault="00710787">
            <w:pPr>
              <w:pStyle w:val="ConsPlusNormal"/>
            </w:pPr>
          </w:p>
        </w:tc>
        <w:tc>
          <w:tcPr>
            <w:tcW w:w="624" w:type="dxa"/>
          </w:tcPr>
          <w:p w14:paraId="3E9B4DCF" w14:textId="77777777" w:rsidR="00710787" w:rsidRDefault="00710787">
            <w:pPr>
              <w:pStyle w:val="ConsPlusNormal"/>
            </w:pPr>
          </w:p>
        </w:tc>
        <w:tc>
          <w:tcPr>
            <w:tcW w:w="510" w:type="dxa"/>
          </w:tcPr>
          <w:p w14:paraId="6704D39E" w14:textId="77777777" w:rsidR="00710787" w:rsidRDefault="00710787">
            <w:pPr>
              <w:pStyle w:val="ConsPlusNormal"/>
            </w:pPr>
          </w:p>
        </w:tc>
        <w:tc>
          <w:tcPr>
            <w:tcW w:w="964" w:type="dxa"/>
          </w:tcPr>
          <w:p w14:paraId="3F3730EF" w14:textId="77777777" w:rsidR="00710787" w:rsidRDefault="00710787">
            <w:pPr>
              <w:pStyle w:val="ConsPlusNormal"/>
            </w:pPr>
          </w:p>
        </w:tc>
        <w:tc>
          <w:tcPr>
            <w:tcW w:w="1134" w:type="dxa"/>
          </w:tcPr>
          <w:p w14:paraId="435D272D" w14:textId="77777777" w:rsidR="00710787" w:rsidRDefault="00710787">
            <w:pPr>
              <w:pStyle w:val="ConsPlusNormal"/>
            </w:pPr>
          </w:p>
        </w:tc>
        <w:tc>
          <w:tcPr>
            <w:tcW w:w="907" w:type="dxa"/>
          </w:tcPr>
          <w:p w14:paraId="67B4C7D5" w14:textId="77777777" w:rsidR="00710787" w:rsidRDefault="00710787">
            <w:pPr>
              <w:pStyle w:val="ConsPlusNormal"/>
            </w:pPr>
          </w:p>
        </w:tc>
        <w:tc>
          <w:tcPr>
            <w:tcW w:w="964" w:type="dxa"/>
          </w:tcPr>
          <w:p w14:paraId="1D631218" w14:textId="77777777" w:rsidR="00710787" w:rsidRDefault="00710787">
            <w:pPr>
              <w:pStyle w:val="ConsPlusNormal"/>
            </w:pPr>
          </w:p>
        </w:tc>
      </w:tr>
    </w:tbl>
    <w:p w14:paraId="023DF81D" w14:textId="77777777" w:rsidR="00710787" w:rsidRDefault="00710787">
      <w:pPr>
        <w:pStyle w:val="ConsPlusNormal"/>
        <w:jc w:val="both"/>
      </w:pPr>
    </w:p>
    <w:p w14:paraId="1E6421EA" w14:textId="77777777" w:rsidR="00710787" w:rsidRDefault="00710787">
      <w:pPr>
        <w:pStyle w:val="ConsPlusNormal"/>
        <w:jc w:val="both"/>
      </w:pPr>
    </w:p>
    <w:p w14:paraId="0275DC64" w14:textId="77777777" w:rsidR="00710787" w:rsidRDefault="00710787">
      <w:pPr>
        <w:pStyle w:val="ConsPlusNormal"/>
        <w:jc w:val="both"/>
      </w:pPr>
    </w:p>
    <w:p w14:paraId="7E948C4A" w14:textId="77777777" w:rsidR="00710787" w:rsidRDefault="00710787">
      <w:pPr>
        <w:pStyle w:val="ConsPlusNormal"/>
        <w:jc w:val="both"/>
      </w:pPr>
    </w:p>
    <w:p w14:paraId="23D6FA48" w14:textId="77777777" w:rsidR="00710787" w:rsidRDefault="00710787">
      <w:pPr>
        <w:pStyle w:val="ConsPlusNormal"/>
        <w:jc w:val="both"/>
      </w:pPr>
    </w:p>
    <w:p w14:paraId="094C6F41" w14:textId="77777777" w:rsidR="00710787" w:rsidRDefault="00710787">
      <w:pPr>
        <w:pStyle w:val="ConsPlusNormal"/>
        <w:jc w:val="right"/>
        <w:outlineLvl w:val="0"/>
      </w:pPr>
      <w:r>
        <w:t>Приложение N 13</w:t>
      </w:r>
    </w:p>
    <w:p w14:paraId="5454D4F2" w14:textId="77777777" w:rsidR="00710787" w:rsidRDefault="00710787">
      <w:pPr>
        <w:pStyle w:val="ConsPlusNormal"/>
        <w:jc w:val="right"/>
      </w:pPr>
      <w:r>
        <w:t>к приказу Минэнерго России</w:t>
      </w:r>
    </w:p>
    <w:p w14:paraId="557A3AEE" w14:textId="77777777" w:rsidR="00710787" w:rsidRDefault="00710787">
      <w:pPr>
        <w:pStyle w:val="ConsPlusNormal"/>
        <w:jc w:val="right"/>
      </w:pPr>
      <w:r>
        <w:t>от 05.05.2016 N 380</w:t>
      </w:r>
    </w:p>
    <w:p w14:paraId="4D338F55" w14:textId="77777777" w:rsidR="00710787" w:rsidRDefault="00710787">
      <w:pPr>
        <w:pStyle w:val="ConsPlusNormal"/>
        <w:jc w:val="both"/>
      </w:pPr>
    </w:p>
    <w:p w14:paraId="4E0E85AC" w14:textId="77777777" w:rsidR="00710787" w:rsidRDefault="00710787">
      <w:pPr>
        <w:pStyle w:val="ConsPlusNonformat"/>
        <w:jc w:val="both"/>
      </w:pPr>
      <w:r>
        <w:t xml:space="preserve">           Форма 13. Краткое описание инвестиционной программы.</w:t>
      </w:r>
    </w:p>
    <w:p w14:paraId="1E2AF080" w14:textId="77777777" w:rsidR="00710787" w:rsidRDefault="00710787">
      <w:pPr>
        <w:pStyle w:val="ConsPlusNonformat"/>
        <w:jc w:val="both"/>
      </w:pPr>
      <w:r>
        <w:t xml:space="preserve">       Обоснование необходимости реализации инвестиционных проектов</w:t>
      </w:r>
    </w:p>
    <w:p w14:paraId="7059303F" w14:textId="77777777" w:rsidR="00710787" w:rsidRDefault="00710787">
      <w:pPr>
        <w:pStyle w:val="ConsPlusNonformat"/>
        <w:jc w:val="both"/>
      </w:pPr>
    </w:p>
    <w:p w14:paraId="289CC13F" w14:textId="77777777" w:rsidR="00710787" w:rsidRDefault="00710787">
      <w:pPr>
        <w:pStyle w:val="ConsPlusNonformat"/>
        <w:jc w:val="both"/>
      </w:pPr>
      <w:r>
        <w:t xml:space="preserve">           Инвестиционная программа ____________________________</w:t>
      </w:r>
    </w:p>
    <w:p w14:paraId="20AE5825" w14:textId="77777777" w:rsidR="00710787" w:rsidRDefault="00710787">
      <w:pPr>
        <w:pStyle w:val="ConsPlusNonformat"/>
        <w:jc w:val="both"/>
      </w:pPr>
      <w:r>
        <w:t xml:space="preserve">                                         полное наименование</w:t>
      </w:r>
    </w:p>
    <w:p w14:paraId="5B783724" w14:textId="77777777" w:rsidR="00710787" w:rsidRDefault="00710787">
      <w:pPr>
        <w:pStyle w:val="ConsPlusNonformat"/>
        <w:jc w:val="both"/>
      </w:pPr>
      <w:r>
        <w:t xml:space="preserve">                                     субъекта электроэнергетики</w:t>
      </w:r>
    </w:p>
    <w:p w14:paraId="2DE846A8" w14:textId="77777777" w:rsidR="00710787" w:rsidRDefault="00710787">
      <w:pPr>
        <w:pStyle w:val="ConsPlusNonformat"/>
        <w:jc w:val="both"/>
      </w:pPr>
    </w:p>
    <w:p w14:paraId="42EB680F" w14:textId="77777777" w:rsidR="00710787" w:rsidRDefault="00710787">
      <w:pPr>
        <w:pStyle w:val="ConsPlusNonformat"/>
        <w:jc w:val="both"/>
      </w:pPr>
      <w:r>
        <w:t xml:space="preserve">                    Год раскрытия информации: ____ год</w:t>
      </w:r>
    </w:p>
    <w:p w14:paraId="5C03D6CC"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9"/>
        <w:gridCol w:w="1431"/>
        <w:gridCol w:w="1431"/>
        <w:gridCol w:w="1445"/>
        <w:gridCol w:w="1422"/>
        <w:gridCol w:w="1369"/>
        <w:gridCol w:w="1540"/>
        <w:gridCol w:w="1422"/>
        <w:gridCol w:w="1573"/>
        <w:gridCol w:w="1554"/>
        <w:gridCol w:w="1468"/>
      </w:tblGrid>
      <w:tr w:rsidR="00710787" w14:paraId="1030F212" w14:textId="77777777">
        <w:tc>
          <w:tcPr>
            <w:tcW w:w="680" w:type="dxa"/>
            <w:vMerge w:val="restart"/>
          </w:tcPr>
          <w:p w14:paraId="1A5437AA" w14:textId="77777777" w:rsidR="00710787" w:rsidRDefault="00710787">
            <w:pPr>
              <w:pStyle w:val="ConsPlusNormal"/>
              <w:jc w:val="center"/>
            </w:pPr>
            <w:bookmarkStart w:id="292" w:name="P4362"/>
            <w:bookmarkEnd w:id="292"/>
            <w:r>
              <w:t>Номер группы инвестиционных проектов</w:t>
            </w:r>
          </w:p>
        </w:tc>
        <w:tc>
          <w:tcPr>
            <w:tcW w:w="2041" w:type="dxa"/>
            <w:vMerge w:val="restart"/>
          </w:tcPr>
          <w:p w14:paraId="2BE82949" w14:textId="77777777" w:rsidR="00710787" w:rsidRDefault="00710787">
            <w:pPr>
              <w:pStyle w:val="ConsPlusNormal"/>
              <w:jc w:val="center"/>
            </w:pPr>
            <w:bookmarkStart w:id="293" w:name="P4363"/>
            <w:bookmarkEnd w:id="293"/>
            <w:r>
              <w:t>Наименование инвестиционного проекта (группы инвестицион</w:t>
            </w:r>
            <w:r>
              <w:lastRenderedPageBreak/>
              <w:t>ных проектов)</w:t>
            </w:r>
          </w:p>
        </w:tc>
        <w:tc>
          <w:tcPr>
            <w:tcW w:w="907" w:type="dxa"/>
            <w:vMerge w:val="restart"/>
          </w:tcPr>
          <w:p w14:paraId="048495A9" w14:textId="77777777" w:rsidR="00710787" w:rsidRDefault="00710787">
            <w:pPr>
              <w:pStyle w:val="ConsPlusNormal"/>
              <w:jc w:val="center"/>
            </w:pPr>
            <w:bookmarkStart w:id="294" w:name="P4364"/>
            <w:bookmarkEnd w:id="294"/>
            <w:r>
              <w:lastRenderedPageBreak/>
              <w:t>Идентификатор инвестиционного проекта</w:t>
            </w:r>
          </w:p>
        </w:tc>
        <w:tc>
          <w:tcPr>
            <w:tcW w:w="1304" w:type="dxa"/>
            <w:vMerge w:val="restart"/>
          </w:tcPr>
          <w:p w14:paraId="6D6E3A73" w14:textId="77777777" w:rsidR="00710787" w:rsidRDefault="00710787">
            <w:pPr>
              <w:pStyle w:val="ConsPlusNormal"/>
              <w:jc w:val="center"/>
            </w:pPr>
            <w:bookmarkStart w:id="295" w:name="P4365"/>
            <w:bookmarkEnd w:id="295"/>
            <w:r>
              <w:t xml:space="preserve">Планируемый в инвестиционной программе срок </w:t>
            </w:r>
            <w:r>
              <w:lastRenderedPageBreak/>
              <w:t>постановки объектов электросетевого хозяйства под напряжение (включения объектов капитального строительства для проведения пусконаладочных работ), год</w:t>
            </w:r>
          </w:p>
        </w:tc>
        <w:tc>
          <w:tcPr>
            <w:tcW w:w="1134" w:type="dxa"/>
            <w:vMerge w:val="restart"/>
          </w:tcPr>
          <w:p w14:paraId="38C5479D" w14:textId="77777777" w:rsidR="00710787" w:rsidRDefault="00710787">
            <w:pPr>
              <w:pStyle w:val="ConsPlusNormal"/>
              <w:jc w:val="center"/>
            </w:pPr>
            <w:bookmarkStart w:id="296" w:name="P4366"/>
            <w:bookmarkEnd w:id="296"/>
            <w:r>
              <w:lastRenderedPageBreak/>
              <w:t xml:space="preserve">Планируемый в инвестиционной программе срок ввода </w:t>
            </w:r>
            <w:r>
              <w:lastRenderedPageBreak/>
              <w:t>объектов электросетевого хозяйства (объектов теплоснабжения) в эксплуатацию, год</w:t>
            </w:r>
          </w:p>
        </w:tc>
        <w:tc>
          <w:tcPr>
            <w:tcW w:w="1984" w:type="dxa"/>
            <w:vMerge w:val="restart"/>
          </w:tcPr>
          <w:p w14:paraId="03591301" w14:textId="77777777" w:rsidR="00710787" w:rsidRDefault="00710787">
            <w:pPr>
              <w:pStyle w:val="ConsPlusNormal"/>
              <w:jc w:val="center"/>
            </w:pPr>
            <w:bookmarkStart w:id="297" w:name="P4367"/>
            <w:bookmarkEnd w:id="297"/>
            <w:r>
              <w:lastRenderedPageBreak/>
              <w:t xml:space="preserve">Срок ввода объектов электросетевого хозяйства в соответствии </w:t>
            </w:r>
            <w:r>
              <w:lastRenderedPageBreak/>
              <w:t xml:space="preserve">со схемой и программой развития Единой энергетической системы России, утвержденными в год (X-1) </w:t>
            </w:r>
            <w:hyperlink w:anchor="P4399">
              <w:r>
                <w:rPr>
                  <w:color w:val="0000FF"/>
                </w:rPr>
                <w:t>&lt;1&gt;</w:t>
              </w:r>
            </w:hyperlink>
            <w:r>
              <w:t xml:space="preserve"> (срок ввода объекта теплоснабжения в соответствии со схемой теплоснабжения поселения, городского округа с численностью населения пятьсот тысяч человек и более или города федерального значения, утвержденной федеральны</w:t>
            </w:r>
            <w:r>
              <w:lastRenderedPageBreak/>
              <w:t>м органом исполнительной власти), год</w:t>
            </w:r>
          </w:p>
        </w:tc>
        <w:tc>
          <w:tcPr>
            <w:tcW w:w="3912" w:type="dxa"/>
            <w:gridSpan w:val="2"/>
          </w:tcPr>
          <w:p w14:paraId="0B3AACFD" w14:textId="77777777" w:rsidR="00710787" w:rsidRDefault="00710787">
            <w:pPr>
              <w:pStyle w:val="ConsPlusNormal"/>
              <w:jc w:val="center"/>
            </w:pPr>
            <w:r>
              <w:lastRenderedPageBreak/>
              <w:t xml:space="preserve">Схема и программа развития электроэнергетики субъекта Российской Федерации, утвержденные в год (X-1) </w:t>
            </w:r>
            <w:hyperlink w:anchor="P4399">
              <w:r>
                <w:rPr>
                  <w:color w:val="0000FF"/>
                </w:rPr>
                <w:t>&lt;1&gt;</w:t>
              </w:r>
            </w:hyperlink>
            <w:r>
              <w:t xml:space="preserve"> (схема теплоснабжения поселения (городского </w:t>
            </w:r>
            <w:r>
              <w:lastRenderedPageBreak/>
              <w:t>округа), утвержденная органом местного самоуправления)</w:t>
            </w:r>
          </w:p>
        </w:tc>
        <w:tc>
          <w:tcPr>
            <w:tcW w:w="2098" w:type="dxa"/>
            <w:vMerge w:val="restart"/>
          </w:tcPr>
          <w:p w14:paraId="650B0C0C" w14:textId="77777777" w:rsidR="00710787" w:rsidRDefault="00710787">
            <w:pPr>
              <w:pStyle w:val="ConsPlusNormal"/>
              <w:jc w:val="center"/>
            </w:pPr>
            <w:bookmarkStart w:id="298" w:name="P4369"/>
            <w:bookmarkEnd w:id="298"/>
            <w:r>
              <w:lastRenderedPageBreak/>
              <w:t xml:space="preserve">Реализация инвестиционного проекта предусматривается решением Правительства </w:t>
            </w:r>
            <w:r>
              <w:lastRenderedPageBreak/>
              <w:t>Российской Федерации (федерального органа исполнительной власти, органа государственной власти субъекта Российской Федерации, органа местного самоуправления) (+; -)</w:t>
            </w:r>
          </w:p>
        </w:tc>
        <w:tc>
          <w:tcPr>
            <w:tcW w:w="2948" w:type="dxa"/>
            <w:gridSpan w:val="2"/>
          </w:tcPr>
          <w:p w14:paraId="73DA13A7" w14:textId="77777777" w:rsidR="00710787" w:rsidRDefault="00710787">
            <w:pPr>
              <w:pStyle w:val="ConsPlusNormal"/>
              <w:jc w:val="center"/>
            </w:pPr>
            <w:r>
              <w:lastRenderedPageBreak/>
              <w:t>Инвестиционным проектом предусматривается выполнение:</w:t>
            </w:r>
          </w:p>
        </w:tc>
      </w:tr>
      <w:tr w:rsidR="00710787" w14:paraId="368B72C4" w14:textId="77777777">
        <w:tc>
          <w:tcPr>
            <w:tcW w:w="0" w:type="auto"/>
            <w:vMerge/>
          </w:tcPr>
          <w:p w14:paraId="40C34E84" w14:textId="77777777" w:rsidR="00710787" w:rsidRDefault="00710787">
            <w:pPr>
              <w:pStyle w:val="ConsPlusNormal"/>
            </w:pPr>
          </w:p>
        </w:tc>
        <w:tc>
          <w:tcPr>
            <w:tcW w:w="0" w:type="auto"/>
            <w:vMerge/>
          </w:tcPr>
          <w:p w14:paraId="1FA7FDB7" w14:textId="77777777" w:rsidR="00710787" w:rsidRDefault="00710787">
            <w:pPr>
              <w:pStyle w:val="ConsPlusNormal"/>
            </w:pPr>
          </w:p>
        </w:tc>
        <w:tc>
          <w:tcPr>
            <w:tcW w:w="0" w:type="auto"/>
            <w:vMerge/>
          </w:tcPr>
          <w:p w14:paraId="0ABD0E34" w14:textId="77777777" w:rsidR="00710787" w:rsidRDefault="00710787">
            <w:pPr>
              <w:pStyle w:val="ConsPlusNormal"/>
            </w:pPr>
          </w:p>
        </w:tc>
        <w:tc>
          <w:tcPr>
            <w:tcW w:w="0" w:type="auto"/>
            <w:vMerge/>
          </w:tcPr>
          <w:p w14:paraId="11D6A7A0" w14:textId="77777777" w:rsidR="00710787" w:rsidRDefault="00710787">
            <w:pPr>
              <w:pStyle w:val="ConsPlusNormal"/>
            </w:pPr>
          </w:p>
        </w:tc>
        <w:tc>
          <w:tcPr>
            <w:tcW w:w="0" w:type="auto"/>
            <w:vMerge/>
          </w:tcPr>
          <w:p w14:paraId="72E96A95" w14:textId="77777777" w:rsidR="00710787" w:rsidRDefault="00710787">
            <w:pPr>
              <w:pStyle w:val="ConsPlusNormal"/>
            </w:pPr>
          </w:p>
        </w:tc>
        <w:tc>
          <w:tcPr>
            <w:tcW w:w="0" w:type="auto"/>
            <w:vMerge/>
          </w:tcPr>
          <w:p w14:paraId="7FAABE93" w14:textId="77777777" w:rsidR="00710787" w:rsidRDefault="00710787">
            <w:pPr>
              <w:pStyle w:val="ConsPlusNormal"/>
            </w:pPr>
          </w:p>
        </w:tc>
        <w:tc>
          <w:tcPr>
            <w:tcW w:w="1871" w:type="dxa"/>
          </w:tcPr>
          <w:p w14:paraId="545E15B2" w14:textId="77777777" w:rsidR="00710787" w:rsidRDefault="00710787">
            <w:pPr>
              <w:pStyle w:val="ConsPlusNormal"/>
              <w:jc w:val="center"/>
            </w:pPr>
            <w:bookmarkStart w:id="299" w:name="P4371"/>
            <w:bookmarkEnd w:id="299"/>
            <w:r>
              <w:t xml:space="preserve">Срок ввода объекта в эксплуатацию, предусмотренный схемой и программой развития электроэнергетики субъекта Российской Федерации, утвержденные в год (X-1) </w:t>
            </w:r>
            <w:hyperlink w:anchor="P4399">
              <w:r>
                <w:rPr>
                  <w:color w:val="0000FF"/>
                </w:rPr>
                <w:t>&lt;1&gt;</w:t>
              </w:r>
            </w:hyperlink>
            <w:r>
              <w:t xml:space="preserve"> (схемой теплоснабжения поселения (городского округа), утвержденной органом местного самоуправления), год</w:t>
            </w:r>
          </w:p>
        </w:tc>
        <w:tc>
          <w:tcPr>
            <w:tcW w:w="2041" w:type="dxa"/>
          </w:tcPr>
          <w:p w14:paraId="38733717" w14:textId="77777777" w:rsidR="00710787" w:rsidRDefault="00710787">
            <w:pPr>
              <w:pStyle w:val="ConsPlusNormal"/>
              <w:jc w:val="center"/>
            </w:pPr>
            <w:bookmarkStart w:id="300" w:name="P4372"/>
            <w:bookmarkEnd w:id="300"/>
            <w:r>
              <w:t xml:space="preserve">Реквизиты решения высшего должностного лица (руководителя высшего исполнительного органа государственной власти) субъекта Российской Федерации и указание на структурные единицы схемы и программы (реквизиты решения органа местного самоуправления об утверждении схемы теплоснабжения и указание на </w:t>
            </w:r>
            <w:r>
              <w:lastRenderedPageBreak/>
              <w:t>структурные единицы схемы теплоснабжения)</w:t>
            </w:r>
          </w:p>
        </w:tc>
        <w:tc>
          <w:tcPr>
            <w:tcW w:w="0" w:type="auto"/>
            <w:vMerge/>
          </w:tcPr>
          <w:p w14:paraId="371536A3" w14:textId="77777777" w:rsidR="00710787" w:rsidRDefault="00710787">
            <w:pPr>
              <w:pStyle w:val="ConsPlusNormal"/>
            </w:pPr>
          </w:p>
        </w:tc>
        <w:tc>
          <w:tcPr>
            <w:tcW w:w="1361" w:type="dxa"/>
          </w:tcPr>
          <w:p w14:paraId="43DDD76B" w14:textId="77777777" w:rsidR="00710787" w:rsidRDefault="00710787">
            <w:pPr>
              <w:pStyle w:val="ConsPlusNormal"/>
              <w:jc w:val="center"/>
            </w:pPr>
            <w:bookmarkStart w:id="301" w:name="P4373"/>
            <w:bookmarkEnd w:id="301"/>
            <w:r>
              <w:t>противоаварийных мероприятий, предусмотренных актами о расследовании причин аварии (реквизиты актов)</w:t>
            </w:r>
          </w:p>
        </w:tc>
        <w:tc>
          <w:tcPr>
            <w:tcW w:w="1587" w:type="dxa"/>
          </w:tcPr>
          <w:p w14:paraId="309DF34C" w14:textId="77777777" w:rsidR="00710787" w:rsidRDefault="00710787">
            <w:pPr>
              <w:pStyle w:val="ConsPlusNormal"/>
              <w:jc w:val="center"/>
            </w:pPr>
            <w:bookmarkStart w:id="302" w:name="P4374"/>
            <w:bookmarkEnd w:id="302"/>
            <w:r>
              <w:t>предписаний федерального органа исполнительной власти, уполномоченного на осуществление федерального государственного энергетического надзора вынесенных по результатам расследования причин аварий (реквизиты предписаний)</w:t>
            </w:r>
          </w:p>
        </w:tc>
      </w:tr>
      <w:tr w:rsidR="00710787" w14:paraId="467155BF" w14:textId="77777777">
        <w:tc>
          <w:tcPr>
            <w:tcW w:w="680" w:type="dxa"/>
          </w:tcPr>
          <w:p w14:paraId="1EBE9FF9" w14:textId="77777777" w:rsidR="00710787" w:rsidRDefault="00710787">
            <w:pPr>
              <w:pStyle w:val="ConsPlusNormal"/>
              <w:jc w:val="center"/>
            </w:pPr>
            <w:r>
              <w:t>1</w:t>
            </w:r>
          </w:p>
        </w:tc>
        <w:tc>
          <w:tcPr>
            <w:tcW w:w="2041" w:type="dxa"/>
          </w:tcPr>
          <w:p w14:paraId="120BD3F9" w14:textId="77777777" w:rsidR="00710787" w:rsidRDefault="00710787">
            <w:pPr>
              <w:pStyle w:val="ConsPlusNormal"/>
              <w:jc w:val="center"/>
            </w:pPr>
            <w:r>
              <w:t>2</w:t>
            </w:r>
          </w:p>
        </w:tc>
        <w:tc>
          <w:tcPr>
            <w:tcW w:w="907" w:type="dxa"/>
          </w:tcPr>
          <w:p w14:paraId="6ACFB9FE" w14:textId="77777777" w:rsidR="00710787" w:rsidRDefault="00710787">
            <w:pPr>
              <w:pStyle w:val="ConsPlusNormal"/>
              <w:jc w:val="center"/>
            </w:pPr>
            <w:r>
              <w:t>3</w:t>
            </w:r>
          </w:p>
        </w:tc>
        <w:tc>
          <w:tcPr>
            <w:tcW w:w="1304" w:type="dxa"/>
          </w:tcPr>
          <w:p w14:paraId="3E1F2A81" w14:textId="77777777" w:rsidR="00710787" w:rsidRDefault="00710787">
            <w:pPr>
              <w:pStyle w:val="ConsPlusNormal"/>
              <w:jc w:val="center"/>
            </w:pPr>
            <w:r>
              <w:t>4</w:t>
            </w:r>
          </w:p>
        </w:tc>
        <w:tc>
          <w:tcPr>
            <w:tcW w:w="1134" w:type="dxa"/>
          </w:tcPr>
          <w:p w14:paraId="4CAE59A0" w14:textId="77777777" w:rsidR="00710787" w:rsidRDefault="00710787">
            <w:pPr>
              <w:pStyle w:val="ConsPlusNormal"/>
              <w:jc w:val="center"/>
            </w:pPr>
            <w:r>
              <w:t>5</w:t>
            </w:r>
          </w:p>
        </w:tc>
        <w:tc>
          <w:tcPr>
            <w:tcW w:w="1984" w:type="dxa"/>
          </w:tcPr>
          <w:p w14:paraId="57B122E5" w14:textId="77777777" w:rsidR="00710787" w:rsidRDefault="00710787">
            <w:pPr>
              <w:pStyle w:val="ConsPlusNormal"/>
              <w:jc w:val="center"/>
            </w:pPr>
            <w:r>
              <w:t>6</w:t>
            </w:r>
          </w:p>
        </w:tc>
        <w:tc>
          <w:tcPr>
            <w:tcW w:w="1871" w:type="dxa"/>
          </w:tcPr>
          <w:p w14:paraId="419487E1" w14:textId="77777777" w:rsidR="00710787" w:rsidRDefault="00710787">
            <w:pPr>
              <w:pStyle w:val="ConsPlusNormal"/>
              <w:jc w:val="center"/>
            </w:pPr>
            <w:r>
              <w:t>7</w:t>
            </w:r>
          </w:p>
        </w:tc>
        <w:tc>
          <w:tcPr>
            <w:tcW w:w="2041" w:type="dxa"/>
          </w:tcPr>
          <w:p w14:paraId="7A2D90A9" w14:textId="77777777" w:rsidR="00710787" w:rsidRDefault="00710787">
            <w:pPr>
              <w:pStyle w:val="ConsPlusNormal"/>
              <w:jc w:val="center"/>
            </w:pPr>
            <w:r>
              <w:t>8</w:t>
            </w:r>
          </w:p>
        </w:tc>
        <w:tc>
          <w:tcPr>
            <w:tcW w:w="2098" w:type="dxa"/>
          </w:tcPr>
          <w:p w14:paraId="4113A000" w14:textId="77777777" w:rsidR="00710787" w:rsidRDefault="00710787">
            <w:pPr>
              <w:pStyle w:val="ConsPlusNormal"/>
              <w:jc w:val="center"/>
            </w:pPr>
            <w:r>
              <w:t>9</w:t>
            </w:r>
          </w:p>
        </w:tc>
        <w:tc>
          <w:tcPr>
            <w:tcW w:w="1361" w:type="dxa"/>
          </w:tcPr>
          <w:p w14:paraId="28EDFC8A" w14:textId="77777777" w:rsidR="00710787" w:rsidRDefault="00710787">
            <w:pPr>
              <w:pStyle w:val="ConsPlusNormal"/>
              <w:jc w:val="center"/>
            </w:pPr>
            <w:r>
              <w:t>10</w:t>
            </w:r>
          </w:p>
        </w:tc>
        <w:tc>
          <w:tcPr>
            <w:tcW w:w="1587" w:type="dxa"/>
          </w:tcPr>
          <w:p w14:paraId="4CFDFA1F" w14:textId="77777777" w:rsidR="00710787" w:rsidRDefault="00710787">
            <w:pPr>
              <w:pStyle w:val="ConsPlusNormal"/>
              <w:jc w:val="center"/>
            </w:pPr>
            <w:r>
              <w:t>11</w:t>
            </w:r>
          </w:p>
        </w:tc>
      </w:tr>
      <w:tr w:rsidR="00710787" w14:paraId="7DF90CDD" w14:textId="77777777">
        <w:tc>
          <w:tcPr>
            <w:tcW w:w="680" w:type="dxa"/>
          </w:tcPr>
          <w:p w14:paraId="04F35C1A" w14:textId="77777777" w:rsidR="00710787" w:rsidRDefault="00710787">
            <w:pPr>
              <w:pStyle w:val="ConsPlusNormal"/>
            </w:pPr>
          </w:p>
        </w:tc>
        <w:tc>
          <w:tcPr>
            <w:tcW w:w="2041" w:type="dxa"/>
          </w:tcPr>
          <w:p w14:paraId="07211183" w14:textId="77777777" w:rsidR="00710787" w:rsidRDefault="00710787">
            <w:pPr>
              <w:pStyle w:val="ConsPlusNormal"/>
            </w:pPr>
          </w:p>
        </w:tc>
        <w:tc>
          <w:tcPr>
            <w:tcW w:w="907" w:type="dxa"/>
          </w:tcPr>
          <w:p w14:paraId="1AA98DAF" w14:textId="77777777" w:rsidR="00710787" w:rsidRDefault="00710787">
            <w:pPr>
              <w:pStyle w:val="ConsPlusNormal"/>
            </w:pPr>
          </w:p>
        </w:tc>
        <w:tc>
          <w:tcPr>
            <w:tcW w:w="1304" w:type="dxa"/>
          </w:tcPr>
          <w:p w14:paraId="75AD23CD" w14:textId="77777777" w:rsidR="00710787" w:rsidRDefault="00710787">
            <w:pPr>
              <w:pStyle w:val="ConsPlusNormal"/>
            </w:pPr>
          </w:p>
        </w:tc>
        <w:tc>
          <w:tcPr>
            <w:tcW w:w="1134" w:type="dxa"/>
          </w:tcPr>
          <w:p w14:paraId="0E435647" w14:textId="77777777" w:rsidR="00710787" w:rsidRDefault="00710787">
            <w:pPr>
              <w:pStyle w:val="ConsPlusNormal"/>
            </w:pPr>
          </w:p>
        </w:tc>
        <w:tc>
          <w:tcPr>
            <w:tcW w:w="1984" w:type="dxa"/>
          </w:tcPr>
          <w:p w14:paraId="48519D5C" w14:textId="77777777" w:rsidR="00710787" w:rsidRDefault="00710787">
            <w:pPr>
              <w:pStyle w:val="ConsPlusNormal"/>
            </w:pPr>
          </w:p>
        </w:tc>
        <w:tc>
          <w:tcPr>
            <w:tcW w:w="1871" w:type="dxa"/>
          </w:tcPr>
          <w:p w14:paraId="7E0EBBC5" w14:textId="77777777" w:rsidR="00710787" w:rsidRDefault="00710787">
            <w:pPr>
              <w:pStyle w:val="ConsPlusNormal"/>
            </w:pPr>
          </w:p>
        </w:tc>
        <w:tc>
          <w:tcPr>
            <w:tcW w:w="2041" w:type="dxa"/>
          </w:tcPr>
          <w:p w14:paraId="16465D3E" w14:textId="77777777" w:rsidR="00710787" w:rsidRDefault="00710787">
            <w:pPr>
              <w:pStyle w:val="ConsPlusNormal"/>
            </w:pPr>
          </w:p>
        </w:tc>
        <w:tc>
          <w:tcPr>
            <w:tcW w:w="2098" w:type="dxa"/>
          </w:tcPr>
          <w:p w14:paraId="2473E3EC" w14:textId="77777777" w:rsidR="00710787" w:rsidRDefault="00710787">
            <w:pPr>
              <w:pStyle w:val="ConsPlusNormal"/>
            </w:pPr>
          </w:p>
        </w:tc>
        <w:tc>
          <w:tcPr>
            <w:tcW w:w="1361" w:type="dxa"/>
          </w:tcPr>
          <w:p w14:paraId="0CFBAAC1" w14:textId="77777777" w:rsidR="00710787" w:rsidRDefault="00710787">
            <w:pPr>
              <w:pStyle w:val="ConsPlusNormal"/>
            </w:pPr>
          </w:p>
        </w:tc>
        <w:tc>
          <w:tcPr>
            <w:tcW w:w="1587" w:type="dxa"/>
          </w:tcPr>
          <w:p w14:paraId="2DD275AC" w14:textId="77777777" w:rsidR="00710787" w:rsidRDefault="00710787">
            <w:pPr>
              <w:pStyle w:val="ConsPlusNormal"/>
            </w:pPr>
          </w:p>
        </w:tc>
      </w:tr>
    </w:tbl>
    <w:p w14:paraId="566F8221" w14:textId="77777777" w:rsidR="00710787" w:rsidRDefault="00710787">
      <w:pPr>
        <w:pStyle w:val="ConsPlusNormal"/>
        <w:jc w:val="both"/>
      </w:pPr>
    </w:p>
    <w:p w14:paraId="0EE011F8" w14:textId="77777777" w:rsidR="00710787" w:rsidRDefault="00710787">
      <w:pPr>
        <w:pStyle w:val="ConsPlusNormal"/>
        <w:ind w:firstLine="540"/>
        <w:jc w:val="both"/>
      </w:pPr>
      <w:r>
        <w:t>--------------------------------</w:t>
      </w:r>
    </w:p>
    <w:p w14:paraId="451E12BD" w14:textId="77777777" w:rsidR="00710787" w:rsidRDefault="00710787">
      <w:pPr>
        <w:pStyle w:val="ConsPlusNormal"/>
        <w:spacing w:before="220"/>
        <w:ind w:firstLine="540"/>
        <w:jc w:val="both"/>
      </w:pPr>
      <w:bookmarkStart w:id="303" w:name="P4399"/>
      <w:bookmarkEnd w:id="303"/>
      <w:r>
        <w:t>&lt;1&gt; "Год X-1" заменяется указанием года (четыре цифры и слово "год" в соответствующем падеже), предшествующего году,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w:t>
      </w:r>
    </w:p>
    <w:p w14:paraId="2DC1A69E" w14:textId="77777777" w:rsidR="00710787" w:rsidRDefault="00710787">
      <w:pPr>
        <w:pStyle w:val="ConsPlusNormal"/>
        <w:jc w:val="both"/>
      </w:pPr>
    </w:p>
    <w:p w14:paraId="7921B996" w14:textId="77777777" w:rsidR="00710787" w:rsidRDefault="00710787">
      <w:pPr>
        <w:pStyle w:val="ConsPlusNormal"/>
        <w:jc w:val="both"/>
      </w:pPr>
    </w:p>
    <w:p w14:paraId="1DD9A68E" w14:textId="77777777" w:rsidR="00710787" w:rsidRDefault="00710787">
      <w:pPr>
        <w:pStyle w:val="ConsPlusNormal"/>
        <w:jc w:val="both"/>
      </w:pPr>
    </w:p>
    <w:p w14:paraId="41D76130" w14:textId="77777777" w:rsidR="00710787" w:rsidRDefault="00710787">
      <w:pPr>
        <w:pStyle w:val="ConsPlusNormal"/>
        <w:jc w:val="both"/>
      </w:pPr>
    </w:p>
    <w:p w14:paraId="7EB852D7" w14:textId="77777777" w:rsidR="00710787" w:rsidRDefault="00710787">
      <w:pPr>
        <w:pStyle w:val="ConsPlusNormal"/>
        <w:jc w:val="both"/>
      </w:pPr>
    </w:p>
    <w:p w14:paraId="004EEB3C" w14:textId="77777777" w:rsidR="00710787" w:rsidRDefault="00710787">
      <w:pPr>
        <w:pStyle w:val="ConsPlusNormal"/>
        <w:jc w:val="right"/>
        <w:outlineLvl w:val="0"/>
      </w:pPr>
      <w:r>
        <w:t>Приложение N 14</w:t>
      </w:r>
    </w:p>
    <w:p w14:paraId="6EA30A47" w14:textId="77777777" w:rsidR="00710787" w:rsidRDefault="00710787">
      <w:pPr>
        <w:pStyle w:val="ConsPlusNormal"/>
        <w:jc w:val="right"/>
      </w:pPr>
      <w:r>
        <w:t>к приказу Минэнерго России</w:t>
      </w:r>
    </w:p>
    <w:p w14:paraId="7FCE2972" w14:textId="77777777" w:rsidR="00710787" w:rsidRDefault="00710787">
      <w:pPr>
        <w:pStyle w:val="ConsPlusNormal"/>
        <w:jc w:val="right"/>
      </w:pPr>
      <w:r>
        <w:t>от 05.05.2016 N 380</w:t>
      </w:r>
    </w:p>
    <w:p w14:paraId="2318F8F8" w14:textId="77777777" w:rsidR="00710787" w:rsidRDefault="00710787">
      <w:pPr>
        <w:pStyle w:val="ConsPlusNormal"/>
        <w:jc w:val="both"/>
      </w:pPr>
    </w:p>
    <w:p w14:paraId="101413FE" w14:textId="77777777" w:rsidR="00710787" w:rsidRDefault="00710787">
      <w:pPr>
        <w:pStyle w:val="ConsPlusNonformat"/>
        <w:jc w:val="both"/>
      </w:pPr>
      <w:bookmarkStart w:id="304" w:name="P4409"/>
      <w:bookmarkEnd w:id="304"/>
      <w:r>
        <w:t xml:space="preserve">           Форма 14. Краткое описание инвестиционной программы.</w:t>
      </w:r>
    </w:p>
    <w:p w14:paraId="6D4FBF34" w14:textId="77777777" w:rsidR="00710787" w:rsidRDefault="00710787">
      <w:pPr>
        <w:pStyle w:val="ConsPlusNonformat"/>
        <w:jc w:val="both"/>
      </w:pPr>
      <w:r>
        <w:t xml:space="preserve">       Обоснование необходимости реализации инвестиционных проектов</w:t>
      </w:r>
    </w:p>
    <w:p w14:paraId="2767161E" w14:textId="77777777" w:rsidR="00710787" w:rsidRDefault="00710787">
      <w:pPr>
        <w:pStyle w:val="ConsPlusNonformat"/>
        <w:jc w:val="both"/>
      </w:pPr>
    </w:p>
    <w:p w14:paraId="38C849DA" w14:textId="77777777" w:rsidR="00710787" w:rsidRDefault="00710787">
      <w:pPr>
        <w:pStyle w:val="ConsPlusNonformat"/>
        <w:jc w:val="both"/>
      </w:pPr>
      <w:r>
        <w:t xml:space="preserve">         Инвестиционная программа ________________________________</w:t>
      </w:r>
    </w:p>
    <w:p w14:paraId="76C5F893" w14:textId="77777777" w:rsidR="00710787" w:rsidRDefault="00710787">
      <w:pPr>
        <w:pStyle w:val="ConsPlusNonformat"/>
        <w:jc w:val="both"/>
      </w:pPr>
      <w:r>
        <w:t xml:space="preserve">                                         полное наименование</w:t>
      </w:r>
    </w:p>
    <w:p w14:paraId="23DE0B14" w14:textId="77777777" w:rsidR="00710787" w:rsidRDefault="00710787">
      <w:pPr>
        <w:pStyle w:val="ConsPlusNonformat"/>
        <w:jc w:val="both"/>
      </w:pPr>
      <w:r>
        <w:t xml:space="preserve">                                     субъекта электроэнергетики</w:t>
      </w:r>
    </w:p>
    <w:p w14:paraId="185BB27E" w14:textId="77777777" w:rsidR="00710787" w:rsidRDefault="00710787">
      <w:pPr>
        <w:pStyle w:val="ConsPlusNonformat"/>
        <w:jc w:val="both"/>
      </w:pPr>
    </w:p>
    <w:p w14:paraId="10DB5668" w14:textId="77777777" w:rsidR="00710787" w:rsidRDefault="00710787">
      <w:pPr>
        <w:pStyle w:val="ConsPlusNonformat"/>
        <w:jc w:val="both"/>
      </w:pPr>
      <w:r>
        <w:t xml:space="preserve">                    Год раскрытия информации: ____ год</w:t>
      </w:r>
    </w:p>
    <w:p w14:paraId="498E83F6"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7"/>
        <w:gridCol w:w="959"/>
        <w:gridCol w:w="959"/>
        <w:gridCol w:w="959"/>
        <w:gridCol w:w="1018"/>
        <w:gridCol w:w="961"/>
        <w:gridCol w:w="802"/>
        <w:gridCol w:w="671"/>
        <w:gridCol w:w="830"/>
        <w:gridCol w:w="933"/>
        <w:gridCol w:w="950"/>
        <w:gridCol w:w="869"/>
        <w:gridCol w:w="915"/>
        <w:gridCol w:w="959"/>
        <w:gridCol w:w="1050"/>
        <w:gridCol w:w="568"/>
        <w:gridCol w:w="568"/>
        <w:gridCol w:w="568"/>
        <w:gridCol w:w="568"/>
      </w:tblGrid>
      <w:tr w:rsidR="00710787" w14:paraId="1D78B1EB" w14:textId="77777777">
        <w:tc>
          <w:tcPr>
            <w:tcW w:w="624" w:type="dxa"/>
            <w:vMerge w:val="restart"/>
          </w:tcPr>
          <w:p w14:paraId="7B694656" w14:textId="77777777" w:rsidR="00710787" w:rsidRDefault="00710787">
            <w:pPr>
              <w:pStyle w:val="ConsPlusNormal"/>
              <w:jc w:val="center"/>
            </w:pPr>
            <w:bookmarkStart w:id="305" w:name="P4418"/>
            <w:bookmarkEnd w:id="305"/>
            <w:r>
              <w:t>Номер группы инвести</w:t>
            </w:r>
            <w:r>
              <w:lastRenderedPageBreak/>
              <w:t>ционных проектов</w:t>
            </w:r>
          </w:p>
        </w:tc>
        <w:tc>
          <w:tcPr>
            <w:tcW w:w="1928" w:type="dxa"/>
            <w:vMerge w:val="restart"/>
          </w:tcPr>
          <w:p w14:paraId="10BC4682" w14:textId="77777777" w:rsidR="00710787" w:rsidRDefault="00710787">
            <w:pPr>
              <w:pStyle w:val="ConsPlusNormal"/>
              <w:jc w:val="center"/>
            </w:pPr>
            <w:bookmarkStart w:id="306" w:name="P4419"/>
            <w:bookmarkEnd w:id="306"/>
            <w:r>
              <w:lastRenderedPageBreak/>
              <w:t>Наименование инвести</w:t>
            </w:r>
            <w:r>
              <w:lastRenderedPageBreak/>
              <w:t>ционного проекта (группы инвестиционных проектов)</w:t>
            </w:r>
          </w:p>
        </w:tc>
        <w:tc>
          <w:tcPr>
            <w:tcW w:w="794" w:type="dxa"/>
            <w:vMerge w:val="restart"/>
          </w:tcPr>
          <w:p w14:paraId="21E9A70B" w14:textId="77777777" w:rsidR="00710787" w:rsidRDefault="00710787">
            <w:pPr>
              <w:pStyle w:val="ConsPlusNormal"/>
              <w:jc w:val="center"/>
            </w:pPr>
            <w:r>
              <w:lastRenderedPageBreak/>
              <w:t>Идентификатор инвести</w:t>
            </w:r>
            <w:r>
              <w:lastRenderedPageBreak/>
              <w:t>ционного проекта</w:t>
            </w:r>
          </w:p>
        </w:tc>
        <w:tc>
          <w:tcPr>
            <w:tcW w:w="1134" w:type="dxa"/>
            <w:vMerge w:val="restart"/>
          </w:tcPr>
          <w:p w14:paraId="1BBA2538" w14:textId="77777777" w:rsidR="00710787" w:rsidRDefault="00710787">
            <w:pPr>
              <w:pStyle w:val="ConsPlusNormal"/>
              <w:jc w:val="center"/>
            </w:pPr>
            <w:bookmarkStart w:id="307" w:name="P4421"/>
            <w:bookmarkEnd w:id="307"/>
            <w:r>
              <w:lastRenderedPageBreak/>
              <w:t>Оценка полной стоимос</w:t>
            </w:r>
            <w:r>
              <w:lastRenderedPageBreak/>
              <w:t>ти инвестиционного проекта в прогнозных ценах соответствующих лет, млн рублей (с НДС)</w:t>
            </w:r>
          </w:p>
        </w:tc>
        <w:tc>
          <w:tcPr>
            <w:tcW w:w="1077" w:type="dxa"/>
            <w:vMerge w:val="restart"/>
          </w:tcPr>
          <w:p w14:paraId="4F328F1D" w14:textId="77777777" w:rsidR="00710787" w:rsidRDefault="00710787">
            <w:pPr>
              <w:pStyle w:val="ConsPlusNormal"/>
              <w:jc w:val="center"/>
            </w:pPr>
            <w:bookmarkStart w:id="308" w:name="P4422"/>
            <w:bookmarkEnd w:id="308"/>
            <w:r>
              <w:lastRenderedPageBreak/>
              <w:t>Наименование докумен</w:t>
            </w:r>
            <w:r>
              <w:lastRenderedPageBreak/>
              <w:t>та, обосновывающего оценку полной стоимости инвестиционного проекта</w:t>
            </w:r>
          </w:p>
        </w:tc>
        <w:tc>
          <w:tcPr>
            <w:tcW w:w="4025" w:type="dxa"/>
            <w:gridSpan w:val="5"/>
            <w:vMerge w:val="restart"/>
          </w:tcPr>
          <w:p w14:paraId="61A92719" w14:textId="77777777" w:rsidR="00710787" w:rsidRDefault="00710787">
            <w:pPr>
              <w:pStyle w:val="ConsPlusNormal"/>
              <w:jc w:val="center"/>
            </w:pPr>
            <w:r>
              <w:lastRenderedPageBreak/>
              <w:t xml:space="preserve">Финансирование капитальных вложений в прогнозных ценах соответствующих лет итого за период реализации </w:t>
            </w:r>
            <w:r>
              <w:lastRenderedPageBreak/>
              <w:t>инвестиционной программы, млн рублей (с НДС)</w:t>
            </w:r>
          </w:p>
        </w:tc>
        <w:tc>
          <w:tcPr>
            <w:tcW w:w="1077" w:type="dxa"/>
            <w:vMerge w:val="restart"/>
          </w:tcPr>
          <w:p w14:paraId="314DC293" w14:textId="77777777" w:rsidR="00710787" w:rsidRDefault="00710787">
            <w:pPr>
              <w:pStyle w:val="ConsPlusNormal"/>
              <w:jc w:val="center"/>
            </w:pPr>
            <w:bookmarkStart w:id="309" w:name="P4424"/>
            <w:bookmarkEnd w:id="309"/>
            <w:r>
              <w:lastRenderedPageBreak/>
              <w:t>Освоение капитал</w:t>
            </w:r>
            <w:r>
              <w:lastRenderedPageBreak/>
              <w:t>ьных вложений в прогнозных ценах соответствующих лет итого за период реализации инвестиционной программы, млн рублей (без НДС)</w:t>
            </w:r>
          </w:p>
        </w:tc>
        <w:tc>
          <w:tcPr>
            <w:tcW w:w="1757" w:type="dxa"/>
            <w:gridSpan w:val="2"/>
            <w:vMerge w:val="restart"/>
          </w:tcPr>
          <w:p w14:paraId="0F2E48BD" w14:textId="77777777" w:rsidR="00710787" w:rsidRDefault="00710787">
            <w:pPr>
              <w:pStyle w:val="ConsPlusNormal"/>
              <w:jc w:val="center"/>
            </w:pPr>
            <w:r>
              <w:lastRenderedPageBreak/>
              <w:t xml:space="preserve">Принятие основных средств </w:t>
            </w:r>
            <w:r>
              <w:lastRenderedPageBreak/>
              <w:t>(нематериальных активов) к бухгалтерскому учету</w:t>
            </w:r>
          </w:p>
        </w:tc>
        <w:tc>
          <w:tcPr>
            <w:tcW w:w="1020" w:type="dxa"/>
            <w:vMerge w:val="restart"/>
          </w:tcPr>
          <w:p w14:paraId="7DA92B23" w14:textId="77777777" w:rsidR="00710787" w:rsidRDefault="00710787">
            <w:pPr>
              <w:pStyle w:val="ConsPlusNormal"/>
              <w:jc w:val="center"/>
            </w:pPr>
            <w:bookmarkStart w:id="310" w:name="P4426"/>
            <w:bookmarkEnd w:id="310"/>
            <w:r>
              <w:lastRenderedPageBreak/>
              <w:t xml:space="preserve">Задачи, решаемые в </w:t>
            </w:r>
            <w:r>
              <w:lastRenderedPageBreak/>
              <w:t>рамках инвестиционного проекта</w:t>
            </w:r>
          </w:p>
        </w:tc>
        <w:tc>
          <w:tcPr>
            <w:tcW w:w="1020" w:type="dxa"/>
            <w:vMerge w:val="restart"/>
          </w:tcPr>
          <w:p w14:paraId="5DE8CB8F" w14:textId="77777777" w:rsidR="00710787" w:rsidRDefault="00710787">
            <w:pPr>
              <w:pStyle w:val="ConsPlusNormal"/>
              <w:jc w:val="center"/>
            </w:pPr>
            <w:bookmarkStart w:id="311" w:name="P4427"/>
            <w:bookmarkEnd w:id="311"/>
            <w:r>
              <w:lastRenderedPageBreak/>
              <w:t>Идентификатор инвестиц</w:t>
            </w:r>
            <w:r>
              <w:lastRenderedPageBreak/>
              <w:t>ионного проекта, для целей реализации которого инвестиционным проектом предусматривается покупка земельного участка</w:t>
            </w:r>
          </w:p>
        </w:tc>
        <w:tc>
          <w:tcPr>
            <w:tcW w:w="3345" w:type="dxa"/>
            <w:gridSpan w:val="4"/>
          </w:tcPr>
          <w:p w14:paraId="46D611E1" w14:textId="77777777" w:rsidR="00710787" w:rsidRDefault="00710787">
            <w:pPr>
              <w:pStyle w:val="ConsPlusNormal"/>
              <w:jc w:val="center"/>
            </w:pPr>
            <w:bookmarkStart w:id="312" w:name="P4428"/>
            <w:bookmarkEnd w:id="312"/>
            <w:r>
              <w:lastRenderedPageBreak/>
              <w:t xml:space="preserve">Характеристики объектов инвестиционной </w:t>
            </w:r>
            <w:r>
              <w:lastRenderedPageBreak/>
              <w:t>деятельности</w:t>
            </w:r>
          </w:p>
        </w:tc>
      </w:tr>
      <w:tr w:rsidR="00710787" w14:paraId="2321E5A2" w14:textId="77777777">
        <w:tc>
          <w:tcPr>
            <w:tcW w:w="0" w:type="auto"/>
            <w:vMerge/>
          </w:tcPr>
          <w:p w14:paraId="3A4E3B4B" w14:textId="77777777" w:rsidR="00710787" w:rsidRDefault="00710787">
            <w:pPr>
              <w:pStyle w:val="ConsPlusNormal"/>
            </w:pPr>
          </w:p>
        </w:tc>
        <w:tc>
          <w:tcPr>
            <w:tcW w:w="0" w:type="auto"/>
            <w:vMerge/>
          </w:tcPr>
          <w:p w14:paraId="66458B8E" w14:textId="77777777" w:rsidR="00710787" w:rsidRDefault="00710787">
            <w:pPr>
              <w:pStyle w:val="ConsPlusNormal"/>
            </w:pPr>
          </w:p>
        </w:tc>
        <w:tc>
          <w:tcPr>
            <w:tcW w:w="0" w:type="auto"/>
            <w:vMerge/>
          </w:tcPr>
          <w:p w14:paraId="1507A23A" w14:textId="77777777" w:rsidR="00710787" w:rsidRDefault="00710787">
            <w:pPr>
              <w:pStyle w:val="ConsPlusNormal"/>
            </w:pPr>
          </w:p>
        </w:tc>
        <w:tc>
          <w:tcPr>
            <w:tcW w:w="0" w:type="auto"/>
            <w:vMerge/>
          </w:tcPr>
          <w:p w14:paraId="60E7442A" w14:textId="77777777" w:rsidR="00710787" w:rsidRDefault="00710787">
            <w:pPr>
              <w:pStyle w:val="ConsPlusNormal"/>
            </w:pPr>
          </w:p>
        </w:tc>
        <w:tc>
          <w:tcPr>
            <w:tcW w:w="0" w:type="auto"/>
            <w:vMerge/>
          </w:tcPr>
          <w:p w14:paraId="232EE8D5" w14:textId="77777777" w:rsidR="00710787" w:rsidRDefault="00710787">
            <w:pPr>
              <w:pStyle w:val="ConsPlusNormal"/>
            </w:pPr>
          </w:p>
        </w:tc>
        <w:tc>
          <w:tcPr>
            <w:tcW w:w="0" w:type="auto"/>
            <w:gridSpan w:val="5"/>
            <w:vMerge/>
          </w:tcPr>
          <w:p w14:paraId="59A70A98" w14:textId="77777777" w:rsidR="00710787" w:rsidRDefault="00710787">
            <w:pPr>
              <w:pStyle w:val="ConsPlusNormal"/>
            </w:pPr>
          </w:p>
        </w:tc>
        <w:tc>
          <w:tcPr>
            <w:tcW w:w="0" w:type="auto"/>
            <w:vMerge/>
          </w:tcPr>
          <w:p w14:paraId="784E538A" w14:textId="77777777" w:rsidR="00710787" w:rsidRDefault="00710787">
            <w:pPr>
              <w:pStyle w:val="ConsPlusNormal"/>
            </w:pPr>
          </w:p>
        </w:tc>
        <w:tc>
          <w:tcPr>
            <w:tcW w:w="0" w:type="auto"/>
            <w:gridSpan w:val="2"/>
            <w:vMerge/>
          </w:tcPr>
          <w:p w14:paraId="6FE7CBAB" w14:textId="77777777" w:rsidR="00710787" w:rsidRDefault="00710787">
            <w:pPr>
              <w:pStyle w:val="ConsPlusNormal"/>
            </w:pPr>
          </w:p>
        </w:tc>
        <w:tc>
          <w:tcPr>
            <w:tcW w:w="0" w:type="auto"/>
            <w:vMerge/>
          </w:tcPr>
          <w:p w14:paraId="2A7D46C0" w14:textId="77777777" w:rsidR="00710787" w:rsidRDefault="00710787">
            <w:pPr>
              <w:pStyle w:val="ConsPlusNormal"/>
            </w:pPr>
          </w:p>
        </w:tc>
        <w:tc>
          <w:tcPr>
            <w:tcW w:w="0" w:type="auto"/>
            <w:vMerge/>
          </w:tcPr>
          <w:p w14:paraId="230FEF52" w14:textId="77777777" w:rsidR="00710787" w:rsidRDefault="00710787">
            <w:pPr>
              <w:pStyle w:val="ConsPlusNormal"/>
            </w:pPr>
          </w:p>
        </w:tc>
        <w:tc>
          <w:tcPr>
            <w:tcW w:w="1757" w:type="dxa"/>
            <w:gridSpan w:val="2"/>
          </w:tcPr>
          <w:p w14:paraId="355CDFC7" w14:textId="77777777" w:rsidR="00710787" w:rsidRDefault="00710787">
            <w:pPr>
              <w:pStyle w:val="ConsPlusNormal"/>
              <w:jc w:val="center"/>
            </w:pPr>
            <w:r>
              <w:t>Наименование показателя, единицы измерения</w:t>
            </w:r>
          </w:p>
        </w:tc>
        <w:tc>
          <w:tcPr>
            <w:tcW w:w="1588" w:type="dxa"/>
            <w:gridSpan w:val="2"/>
          </w:tcPr>
          <w:p w14:paraId="4701979B" w14:textId="77777777" w:rsidR="00710787" w:rsidRDefault="00710787">
            <w:pPr>
              <w:pStyle w:val="ConsPlusNormal"/>
              <w:jc w:val="center"/>
            </w:pPr>
            <w:r>
              <w:t>Наименование показателя, единицы измерения</w:t>
            </w:r>
          </w:p>
        </w:tc>
      </w:tr>
      <w:tr w:rsidR="00710787" w14:paraId="5D053528" w14:textId="77777777">
        <w:tc>
          <w:tcPr>
            <w:tcW w:w="0" w:type="auto"/>
            <w:vMerge/>
          </w:tcPr>
          <w:p w14:paraId="667346E6" w14:textId="77777777" w:rsidR="00710787" w:rsidRDefault="00710787">
            <w:pPr>
              <w:pStyle w:val="ConsPlusNormal"/>
            </w:pPr>
          </w:p>
        </w:tc>
        <w:tc>
          <w:tcPr>
            <w:tcW w:w="0" w:type="auto"/>
            <w:vMerge/>
          </w:tcPr>
          <w:p w14:paraId="6F73D798" w14:textId="77777777" w:rsidR="00710787" w:rsidRDefault="00710787">
            <w:pPr>
              <w:pStyle w:val="ConsPlusNormal"/>
            </w:pPr>
          </w:p>
        </w:tc>
        <w:tc>
          <w:tcPr>
            <w:tcW w:w="0" w:type="auto"/>
            <w:vMerge/>
          </w:tcPr>
          <w:p w14:paraId="4A22CD97" w14:textId="77777777" w:rsidR="00710787" w:rsidRDefault="00710787">
            <w:pPr>
              <w:pStyle w:val="ConsPlusNormal"/>
            </w:pPr>
          </w:p>
        </w:tc>
        <w:tc>
          <w:tcPr>
            <w:tcW w:w="0" w:type="auto"/>
            <w:vMerge/>
          </w:tcPr>
          <w:p w14:paraId="3435FEEF" w14:textId="77777777" w:rsidR="00710787" w:rsidRDefault="00710787">
            <w:pPr>
              <w:pStyle w:val="ConsPlusNormal"/>
            </w:pPr>
          </w:p>
        </w:tc>
        <w:tc>
          <w:tcPr>
            <w:tcW w:w="0" w:type="auto"/>
            <w:vMerge/>
          </w:tcPr>
          <w:p w14:paraId="1681F1F1" w14:textId="77777777" w:rsidR="00710787" w:rsidRDefault="00710787">
            <w:pPr>
              <w:pStyle w:val="ConsPlusNormal"/>
            </w:pPr>
          </w:p>
        </w:tc>
        <w:tc>
          <w:tcPr>
            <w:tcW w:w="680" w:type="dxa"/>
          </w:tcPr>
          <w:p w14:paraId="122B593C" w14:textId="77777777" w:rsidR="00710787" w:rsidRDefault="00710787">
            <w:pPr>
              <w:pStyle w:val="ConsPlusNormal"/>
              <w:jc w:val="center"/>
            </w:pPr>
            <w:bookmarkStart w:id="313" w:name="P4431"/>
            <w:bookmarkEnd w:id="313"/>
            <w:r>
              <w:t>Общий объем финансирования, в том числе за счет:</w:t>
            </w:r>
          </w:p>
        </w:tc>
        <w:tc>
          <w:tcPr>
            <w:tcW w:w="737" w:type="dxa"/>
          </w:tcPr>
          <w:p w14:paraId="240B0C7E" w14:textId="77777777" w:rsidR="00710787" w:rsidRDefault="00710787">
            <w:pPr>
              <w:pStyle w:val="ConsPlusNormal"/>
              <w:jc w:val="center"/>
            </w:pPr>
            <w:r>
              <w:t>федерального бюджета</w:t>
            </w:r>
          </w:p>
        </w:tc>
        <w:tc>
          <w:tcPr>
            <w:tcW w:w="907" w:type="dxa"/>
          </w:tcPr>
          <w:p w14:paraId="56EB125E" w14:textId="77777777" w:rsidR="00710787" w:rsidRDefault="00710787">
            <w:pPr>
              <w:pStyle w:val="ConsPlusNormal"/>
              <w:jc w:val="center"/>
            </w:pPr>
            <w:r>
              <w:t>бюджетов субъектов Российской Федерации</w:t>
            </w:r>
          </w:p>
        </w:tc>
        <w:tc>
          <w:tcPr>
            <w:tcW w:w="907" w:type="dxa"/>
          </w:tcPr>
          <w:p w14:paraId="132C7CC3" w14:textId="77777777" w:rsidR="00710787" w:rsidRDefault="00710787">
            <w:pPr>
              <w:pStyle w:val="ConsPlusNormal"/>
              <w:jc w:val="center"/>
            </w:pPr>
            <w:r>
              <w:t>средств, полученных от оказания услуг, реализации товаров по регулируемым государством ценам (тарифам)</w:t>
            </w:r>
          </w:p>
        </w:tc>
        <w:tc>
          <w:tcPr>
            <w:tcW w:w="794" w:type="dxa"/>
          </w:tcPr>
          <w:p w14:paraId="2CBB0BCC" w14:textId="77777777" w:rsidR="00710787" w:rsidRDefault="00710787">
            <w:pPr>
              <w:pStyle w:val="ConsPlusNormal"/>
              <w:jc w:val="center"/>
            </w:pPr>
            <w:bookmarkStart w:id="314" w:name="P4435"/>
            <w:bookmarkEnd w:id="314"/>
            <w:r>
              <w:t>иных источников финансирования</w:t>
            </w:r>
          </w:p>
        </w:tc>
        <w:tc>
          <w:tcPr>
            <w:tcW w:w="0" w:type="auto"/>
            <w:vMerge/>
          </w:tcPr>
          <w:p w14:paraId="1EC06B7A" w14:textId="77777777" w:rsidR="00710787" w:rsidRDefault="00710787">
            <w:pPr>
              <w:pStyle w:val="ConsPlusNormal"/>
            </w:pPr>
          </w:p>
        </w:tc>
        <w:tc>
          <w:tcPr>
            <w:tcW w:w="850" w:type="dxa"/>
          </w:tcPr>
          <w:p w14:paraId="56E7DD0B" w14:textId="77777777" w:rsidR="00710787" w:rsidRDefault="00710787">
            <w:pPr>
              <w:pStyle w:val="ConsPlusNormal"/>
              <w:jc w:val="center"/>
            </w:pPr>
            <w:bookmarkStart w:id="315" w:name="P4436"/>
            <w:bookmarkEnd w:id="315"/>
            <w:r>
              <w:t>Год принятия к бухгалтерскому учету</w:t>
            </w:r>
          </w:p>
        </w:tc>
        <w:tc>
          <w:tcPr>
            <w:tcW w:w="907" w:type="dxa"/>
          </w:tcPr>
          <w:p w14:paraId="1817D1E7" w14:textId="77777777" w:rsidR="00710787" w:rsidRDefault="00710787">
            <w:pPr>
              <w:pStyle w:val="ConsPlusNormal"/>
              <w:jc w:val="center"/>
            </w:pPr>
            <w:bookmarkStart w:id="316" w:name="P4437"/>
            <w:bookmarkEnd w:id="316"/>
            <w:r>
              <w:t>Первоначальная стоимость, млн рублей</w:t>
            </w:r>
          </w:p>
        </w:tc>
        <w:tc>
          <w:tcPr>
            <w:tcW w:w="0" w:type="auto"/>
            <w:vMerge/>
          </w:tcPr>
          <w:p w14:paraId="64DC5BC4" w14:textId="77777777" w:rsidR="00710787" w:rsidRDefault="00710787">
            <w:pPr>
              <w:pStyle w:val="ConsPlusNormal"/>
            </w:pPr>
          </w:p>
        </w:tc>
        <w:tc>
          <w:tcPr>
            <w:tcW w:w="0" w:type="auto"/>
            <w:vMerge/>
          </w:tcPr>
          <w:p w14:paraId="74B947AA" w14:textId="77777777" w:rsidR="00710787" w:rsidRDefault="00710787">
            <w:pPr>
              <w:pStyle w:val="ConsPlusNormal"/>
            </w:pPr>
          </w:p>
        </w:tc>
        <w:tc>
          <w:tcPr>
            <w:tcW w:w="907" w:type="dxa"/>
          </w:tcPr>
          <w:p w14:paraId="02FF4052" w14:textId="77777777" w:rsidR="00710787" w:rsidRDefault="00710787">
            <w:pPr>
              <w:pStyle w:val="ConsPlusNormal"/>
              <w:jc w:val="center"/>
            </w:pPr>
            <w:r>
              <w:t>значение до</w:t>
            </w:r>
          </w:p>
        </w:tc>
        <w:tc>
          <w:tcPr>
            <w:tcW w:w="850" w:type="dxa"/>
          </w:tcPr>
          <w:p w14:paraId="15532B23" w14:textId="77777777" w:rsidR="00710787" w:rsidRDefault="00710787">
            <w:pPr>
              <w:pStyle w:val="ConsPlusNormal"/>
              <w:jc w:val="center"/>
            </w:pPr>
            <w:r>
              <w:t>значение после</w:t>
            </w:r>
          </w:p>
        </w:tc>
        <w:tc>
          <w:tcPr>
            <w:tcW w:w="850" w:type="dxa"/>
          </w:tcPr>
          <w:p w14:paraId="32AA8AAD" w14:textId="77777777" w:rsidR="00710787" w:rsidRDefault="00710787">
            <w:pPr>
              <w:pStyle w:val="ConsPlusNormal"/>
              <w:jc w:val="center"/>
            </w:pPr>
            <w:bookmarkStart w:id="317" w:name="P4440"/>
            <w:bookmarkEnd w:id="317"/>
            <w:r>
              <w:t>значение до</w:t>
            </w:r>
          </w:p>
        </w:tc>
        <w:tc>
          <w:tcPr>
            <w:tcW w:w="738" w:type="dxa"/>
          </w:tcPr>
          <w:p w14:paraId="5396D8BA" w14:textId="77777777" w:rsidR="00710787" w:rsidRDefault="00710787">
            <w:pPr>
              <w:pStyle w:val="ConsPlusNormal"/>
              <w:jc w:val="center"/>
            </w:pPr>
            <w:bookmarkStart w:id="318" w:name="P4441"/>
            <w:bookmarkEnd w:id="318"/>
            <w:r>
              <w:t>значение после</w:t>
            </w:r>
          </w:p>
        </w:tc>
      </w:tr>
      <w:tr w:rsidR="00710787" w14:paraId="4972D43C" w14:textId="77777777">
        <w:tc>
          <w:tcPr>
            <w:tcW w:w="624" w:type="dxa"/>
          </w:tcPr>
          <w:p w14:paraId="2BD5145A" w14:textId="77777777" w:rsidR="00710787" w:rsidRDefault="00710787">
            <w:pPr>
              <w:pStyle w:val="ConsPlusNormal"/>
              <w:jc w:val="center"/>
            </w:pPr>
            <w:r>
              <w:t>1</w:t>
            </w:r>
          </w:p>
        </w:tc>
        <w:tc>
          <w:tcPr>
            <w:tcW w:w="1928" w:type="dxa"/>
          </w:tcPr>
          <w:p w14:paraId="287A8BDA" w14:textId="77777777" w:rsidR="00710787" w:rsidRDefault="00710787">
            <w:pPr>
              <w:pStyle w:val="ConsPlusNormal"/>
              <w:jc w:val="center"/>
            </w:pPr>
            <w:r>
              <w:t>2</w:t>
            </w:r>
          </w:p>
        </w:tc>
        <w:tc>
          <w:tcPr>
            <w:tcW w:w="794" w:type="dxa"/>
          </w:tcPr>
          <w:p w14:paraId="0053E4CB" w14:textId="77777777" w:rsidR="00710787" w:rsidRDefault="00710787">
            <w:pPr>
              <w:pStyle w:val="ConsPlusNormal"/>
              <w:jc w:val="center"/>
            </w:pPr>
            <w:r>
              <w:t>3</w:t>
            </w:r>
          </w:p>
        </w:tc>
        <w:tc>
          <w:tcPr>
            <w:tcW w:w="1134" w:type="dxa"/>
          </w:tcPr>
          <w:p w14:paraId="2D7CF4DF" w14:textId="77777777" w:rsidR="00710787" w:rsidRDefault="00710787">
            <w:pPr>
              <w:pStyle w:val="ConsPlusNormal"/>
              <w:jc w:val="center"/>
            </w:pPr>
            <w:r>
              <w:t>4</w:t>
            </w:r>
          </w:p>
        </w:tc>
        <w:tc>
          <w:tcPr>
            <w:tcW w:w="1077" w:type="dxa"/>
          </w:tcPr>
          <w:p w14:paraId="2DCAE089" w14:textId="77777777" w:rsidR="00710787" w:rsidRDefault="00710787">
            <w:pPr>
              <w:pStyle w:val="ConsPlusNormal"/>
              <w:jc w:val="center"/>
            </w:pPr>
            <w:r>
              <w:t>5</w:t>
            </w:r>
          </w:p>
        </w:tc>
        <w:tc>
          <w:tcPr>
            <w:tcW w:w="680" w:type="dxa"/>
          </w:tcPr>
          <w:p w14:paraId="5B14C19B" w14:textId="77777777" w:rsidR="00710787" w:rsidRDefault="00710787">
            <w:pPr>
              <w:pStyle w:val="ConsPlusNormal"/>
              <w:jc w:val="center"/>
            </w:pPr>
            <w:r>
              <w:t>6</w:t>
            </w:r>
          </w:p>
        </w:tc>
        <w:tc>
          <w:tcPr>
            <w:tcW w:w="737" w:type="dxa"/>
          </w:tcPr>
          <w:p w14:paraId="46544F58" w14:textId="77777777" w:rsidR="00710787" w:rsidRDefault="00710787">
            <w:pPr>
              <w:pStyle w:val="ConsPlusNormal"/>
              <w:jc w:val="center"/>
            </w:pPr>
            <w:r>
              <w:t>7</w:t>
            </w:r>
          </w:p>
        </w:tc>
        <w:tc>
          <w:tcPr>
            <w:tcW w:w="907" w:type="dxa"/>
          </w:tcPr>
          <w:p w14:paraId="2B74BC5C" w14:textId="77777777" w:rsidR="00710787" w:rsidRDefault="00710787">
            <w:pPr>
              <w:pStyle w:val="ConsPlusNormal"/>
              <w:jc w:val="center"/>
            </w:pPr>
            <w:r>
              <w:t>8</w:t>
            </w:r>
          </w:p>
        </w:tc>
        <w:tc>
          <w:tcPr>
            <w:tcW w:w="907" w:type="dxa"/>
          </w:tcPr>
          <w:p w14:paraId="386AE3A6" w14:textId="77777777" w:rsidR="00710787" w:rsidRDefault="00710787">
            <w:pPr>
              <w:pStyle w:val="ConsPlusNormal"/>
              <w:jc w:val="center"/>
            </w:pPr>
            <w:r>
              <w:t>9</w:t>
            </w:r>
          </w:p>
        </w:tc>
        <w:tc>
          <w:tcPr>
            <w:tcW w:w="794" w:type="dxa"/>
          </w:tcPr>
          <w:p w14:paraId="77AC230E" w14:textId="77777777" w:rsidR="00710787" w:rsidRDefault="00710787">
            <w:pPr>
              <w:pStyle w:val="ConsPlusNormal"/>
              <w:jc w:val="center"/>
            </w:pPr>
            <w:r>
              <w:t>10</w:t>
            </w:r>
          </w:p>
        </w:tc>
        <w:tc>
          <w:tcPr>
            <w:tcW w:w="1077" w:type="dxa"/>
          </w:tcPr>
          <w:p w14:paraId="21C9C26E" w14:textId="77777777" w:rsidR="00710787" w:rsidRDefault="00710787">
            <w:pPr>
              <w:pStyle w:val="ConsPlusNormal"/>
              <w:jc w:val="center"/>
            </w:pPr>
            <w:r>
              <w:t>11</w:t>
            </w:r>
          </w:p>
        </w:tc>
        <w:tc>
          <w:tcPr>
            <w:tcW w:w="850" w:type="dxa"/>
          </w:tcPr>
          <w:p w14:paraId="5434B0A1" w14:textId="77777777" w:rsidR="00710787" w:rsidRDefault="00710787">
            <w:pPr>
              <w:pStyle w:val="ConsPlusNormal"/>
              <w:jc w:val="center"/>
            </w:pPr>
            <w:r>
              <w:t>12</w:t>
            </w:r>
          </w:p>
        </w:tc>
        <w:tc>
          <w:tcPr>
            <w:tcW w:w="907" w:type="dxa"/>
          </w:tcPr>
          <w:p w14:paraId="0468F2F3" w14:textId="77777777" w:rsidR="00710787" w:rsidRDefault="00710787">
            <w:pPr>
              <w:pStyle w:val="ConsPlusNormal"/>
              <w:jc w:val="center"/>
            </w:pPr>
            <w:r>
              <w:t>13</w:t>
            </w:r>
          </w:p>
        </w:tc>
        <w:tc>
          <w:tcPr>
            <w:tcW w:w="1020" w:type="dxa"/>
          </w:tcPr>
          <w:p w14:paraId="493CFB51" w14:textId="77777777" w:rsidR="00710787" w:rsidRDefault="00710787">
            <w:pPr>
              <w:pStyle w:val="ConsPlusNormal"/>
              <w:jc w:val="center"/>
            </w:pPr>
            <w:r>
              <w:t>14</w:t>
            </w:r>
          </w:p>
        </w:tc>
        <w:tc>
          <w:tcPr>
            <w:tcW w:w="1020" w:type="dxa"/>
          </w:tcPr>
          <w:p w14:paraId="43821E41" w14:textId="77777777" w:rsidR="00710787" w:rsidRDefault="00710787">
            <w:pPr>
              <w:pStyle w:val="ConsPlusNormal"/>
              <w:jc w:val="center"/>
            </w:pPr>
            <w:r>
              <w:t>15</w:t>
            </w:r>
          </w:p>
        </w:tc>
        <w:tc>
          <w:tcPr>
            <w:tcW w:w="907" w:type="dxa"/>
          </w:tcPr>
          <w:p w14:paraId="71CF768E" w14:textId="77777777" w:rsidR="00710787" w:rsidRDefault="00710787">
            <w:pPr>
              <w:pStyle w:val="ConsPlusNormal"/>
              <w:jc w:val="center"/>
            </w:pPr>
            <w:r>
              <w:t>16.1.1</w:t>
            </w:r>
          </w:p>
        </w:tc>
        <w:tc>
          <w:tcPr>
            <w:tcW w:w="850" w:type="dxa"/>
          </w:tcPr>
          <w:p w14:paraId="3F0428B6" w14:textId="77777777" w:rsidR="00710787" w:rsidRDefault="00710787">
            <w:pPr>
              <w:pStyle w:val="ConsPlusNormal"/>
              <w:jc w:val="center"/>
            </w:pPr>
            <w:r>
              <w:t>16.1.2</w:t>
            </w:r>
          </w:p>
        </w:tc>
        <w:tc>
          <w:tcPr>
            <w:tcW w:w="850" w:type="dxa"/>
          </w:tcPr>
          <w:p w14:paraId="1D9AA32A" w14:textId="77777777" w:rsidR="00710787" w:rsidRDefault="00710787">
            <w:pPr>
              <w:pStyle w:val="ConsPlusNormal"/>
              <w:jc w:val="center"/>
            </w:pPr>
            <w:r>
              <w:t>16.2.1</w:t>
            </w:r>
          </w:p>
        </w:tc>
        <w:tc>
          <w:tcPr>
            <w:tcW w:w="738" w:type="dxa"/>
          </w:tcPr>
          <w:p w14:paraId="50723BF4" w14:textId="77777777" w:rsidR="00710787" w:rsidRDefault="00710787">
            <w:pPr>
              <w:pStyle w:val="ConsPlusNormal"/>
              <w:jc w:val="center"/>
            </w:pPr>
            <w:r>
              <w:t>16.2.2</w:t>
            </w:r>
          </w:p>
        </w:tc>
      </w:tr>
      <w:tr w:rsidR="00710787" w14:paraId="559B9369" w14:textId="77777777">
        <w:tc>
          <w:tcPr>
            <w:tcW w:w="624" w:type="dxa"/>
          </w:tcPr>
          <w:p w14:paraId="5544DE68" w14:textId="77777777" w:rsidR="00710787" w:rsidRDefault="00710787">
            <w:pPr>
              <w:pStyle w:val="ConsPlusNormal"/>
            </w:pPr>
          </w:p>
        </w:tc>
        <w:tc>
          <w:tcPr>
            <w:tcW w:w="1928" w:type="dxa"/>
          </w:tcPr>
          <w:p w14:paraId="4E15291A" w14:textId="77777777" w:rsidR="00710787" w:rsidRDefault="00710787">
            <w:pPr>
              <w:pStyle w:val="ConsPlusNormal"/>
            </w:pPr>
          </w:p>
        </w:tc>
        <w:tc>
          <w:tcPr>
            <w:tcW w:w="794" w:type="dxa"/>
          </w:tcPr>
          <w:p w14:paraId="1CD6A4D0" w14:textId="77777777" w:rsidR="00710787" w:rsidRDefault="00710787">
            <w:pPr>
              <w:pStyle w:val="ConsPlusNormal"/>
            </w:pPr>
          </w:p>
        </w:tc>
        <w:tc>
          <w:tcPr>
            <w:tcW w:w="1134" w:type="dxa"/>
          </w:tcPr>
          <w:p w14:paraId="717D7549" w14:textId="77777777" w:rsidR="00710787" w:rsidRDefault="00710787">
            <w:pPr>
              <w:pStyle w:val="ConsPlusNormal"/>
            </w:pPr>
          </w:p>
        </w:tc>
        <w:tc>
          <w:tcPr>
            <w:tcW w:w="1077" w:type="dxa"/>
          </w:tcPr>
          <w:p w14:paraId="7509546C" w14:textId="77777777" w:rsidR="00710787" w:rsidRDefault="00710787">
            <w:pPr>
              <w:pStyle w:val="ConsPlusNormal"/>
            </w:pPr>
          </w:p>
        </w:tc>
        <w:tc>
          <w:tcPr>
            <w:tcW w:w="680" w:type="dxa"/>
          </w:tcPr>
          <w:p w14:paraId="01F8AA73" w14:textId="77777777" w:rsidR="00710787" w:rsidRDefault="00710787">
            <w:pPr>
              <w:pStyle w:val="ConsPlusNormal"/>
            </w:pPr>
          </w:p>
        </w:tc>
        <w:tc>
          <w:tcPr>
            <w:tcW w:w="737" w:type="dxa"/>
          </w:tcPr>
          <w:p w14:paraId="3BAFB0F4" w14:textId="77777777" w:rsidR="00710787" w:rsidRDefault="00710787">
            <w:pPr>
              <w:pStyle w:val="ConsPlusNormal"/>
            </w:pPr>
          </w:p>
        </w:tc>
        <w:tc>
          <w:tcPr>
            <w:tcW w:w="907" w:type="dxa"/>
          </w:tcPr>
          <w:p w14:paraId="5E245CCE" w14:textId="77777777" w:rsidR="00710787" w:rsidRDefault="00710787">
            <w:pPr>
              <w:pStyle w:val="ConsPlusNormal"/>
            </w:pPr>
          </w:p>
        </w:tc>
        <w:tc>
          <w:tcPr>
            <w:tcW w:w="907" w:type="dxa"/>
          </w:tcPr>
          <w:p w14:paraId="3409255A" w14:textId="77777777" w:rsidR="00710787" w:rsidRDefault="00710787">
            <w:pPr>
              <w:pStyle w:val="ConsPlusNormal"/>
            </w:pPr>
          </w:p>
        </w:tc>
        <w:tc>
          <w:tcPr>
            <w:tcW w:w="794" w:type="dxa"/>
          </w:tcPr>
          <w:p w14:paraId="5DEAB15B" w14:textId="77777777" w:rsidR="00710787" w:rsidRDefault="00710787">
            <w:pPr>
              <w:pStyle w:val="ConsPlusNormal"/>
            </w:pPr>
          </w:p>
        </w:tc>
        <w:tc>
          <w:tcPr>
            <w:tcW w:w="1077" w:type="dxa"/>
          </w:tcPr>
          <w:p w14:paraId="0FA2CABA" w14:textId="77777777" w:rsidR="00710787" w:rsidRDefault="00710787">
            <w:pPr>
              <w:pStyle w:val="ConsPlusNormal"/>
            </w:pPr>
          </w:p>
        </w:tc>
        <w:tc>
          <w:tcPr>
            <w:tcW w:w="850" w:type="dxa"/>
          </w:tcPr>
          <w:p w14:paraId="7347ECCD" w14:textId="77777777" w:rsidR="00710787" w:rsidRDefault="00710787">
            <w:pPr>
              <w:pStyle w:val="ConsPlusNormal"/>
            </w:pPr>
          </w:p>
        </w:tc>
        <w:tc>
          <w:tcPr>
            <w:tcW w:w="907" w:type="dxa"/>
          </w:tcPr>
          <w:p w14:paraId="29546D42" w14:textId="77777777" w:rsidR="00710787" w:rsidRDefault="00710787">
            <w:pPr>
              <w:pStyle w:val="ConsPlusNormal"/>
            </w:pPr>
          </w:p>
        </w:tc>
        <w:tc>
          <w:tcPr>
            <w:tcW w:w="1020" w:type="dxa"/>
          </w:tcPr>
          <w:p w14:paraId="26F04F53" w14:textId="77777777" w:rsidR="00710787" w:rsidRDefault="00710787">
            <w:pPr>
              <w:pStyle w:val="ConsPlusNormal"/>
            </w:pPr>
          </w:p>
        </w:tc>
        <w:tc>
          <w:tcPr>
            <w:tcW w:w="1020" w:type="dxa"/>
          </w:tcPr>
          <w:p w14:paraId="6C1FEE87" w14:textId="77777777" w:rsidR="00710787" w:rsidRDefault="00710787">
            <w:pPr>
              <w:pStyle w:val="ConsPlusNormal"/>
            </w:pPr>
          </w:p>
        </w:tc>
        <w:tc>
          <w:tcPr>
            <w:tcW w:w="907" w:type="dxa"/>
          </w:tcPr>
          <w:p w14:paraId="200EA6E8" w14:textId="77777777" w:rsidR="00710787" w:rsidRDefault="00710787">
            <w:pPr>
              <w:pStyle w:val="ConsPlusNormal"/>
            </w:pPr>
          </w:p>
        </w:tc>
        <w:tc>
          <w:tcPr>
            <w:tcW w:w="850" w:type="dxa"/>
          </w:tcPr>
          <w:p w14:paraId="6D25E17A" w14:textId="77777777" w:rsidR="00710787" w:rsidRDefault="00710787">
            <w:pPr>
              <w:pStyle w:val="ConsPlusNormal"/>
            </w:pPr>
          </w:p>
        </w:tc>
        <w:tc>
          <w:tcPr>
            <w:tcW w:w="850" w:type="dxa"/>
          </w:tcPr>
          <w:p w14:paraId="6148054C" w14:textId="77777777" w:rsidR="00710787" w:rsidRDefault="00710787">
            <w:pPr>
              <w:pStyle w:val="ConsPlusNormal"/>
            </w:pPr>
          </w:p>
        </w:tc>
        <w:tc>
          <w:tcPr>
            <w:tcW w:w="738" w:type="dxa"/>
          </w:tcPr>
          <w:p w14:paraId="230017BE" w14:textId="77777777" w:rsidR="00710787" w:rsidRDefault="00710787">
            <w:pPr>
              <w:pStyle w:val="ConsPlusNormal"/>
            </w:pPr>
          </w:p>
        </w:tc>
      </w:tr>
    </w:tbl>
    <w:p w14:paraId="4C73169C" w14:textId="77777777" w:rsidR="00710787" w:rsidRDefault="00710787">
      <w:pPr>
        <w:pStyle w:val="ConsPlusNormal"/>
        <w:jc w:val="both"/>
      </w:pPr>
    </w:p>
    <w:p w14:paraId="763734FC" w14:textId="77777777" w:rsidR="00710787" w:rsidRDefault="00710787">
      <w:pPr>
        <w:pStyle w:val="ConsPlusNormal"/>
        <w:jc w:val="both"/>
      </w:pPr>
    </w:p>
    <w:p w14:paraId="3EF8B157" w14:textId="77777777" w:rsidR="00710787" w:rsidRDefault="00710787">
      <w:pPr>
        <w:pStyle w:val="ConsPlusNormal"/>
        <w:jc w:val="both"/>
      </w:pPr>
    </w:p>
    <w:p w14:paraId="65B831F1" w14:textId="77777777" w:rsidR="00710787" w:rsidRDefault="00710787">
      <w:pPr>
        <w:pStyle w:val="ConsPlusNormal"/>
        <w:jc w:val="both"/>
      </w:pPr>
    </w:p>
    <w:p w14:paraId="6660D47F" w14:textId="77777777" w:rsidR="00710787" w:rsidRDefault="00710787">
      <w:pPr>
        <w:pStyle w:val="ConsPlusNormal"/>
        <w:jc w:val="both"/>
      </w:pPr>
    </w:p>
    <w:p w14:paraId="2BC50632" w14:textId="77777777" w:rsidR="00710787" w:rsidRDefault="00710787">
      <w:pPr>
        <w:pStyle w:val="ConsPlusNormal"/>
        <w:jc w:val="right"/>
        <w:outlineLvl w:val="0"/>
      </w:pPr>
      <w:r>
        <w:t>Приложение N 15</w:t>
      </w:r>
    </w:p>
    <w:p w14:paraId="408B81E2" w14:textId="77777777" w:rsidR="00710787" w:rsidRDefault="00710787">
      <w:pPr>
        <w:pStyle w:val="ConsPlusNormal"/>
        <w:jc w:val="right"/>
      </w:pPr>
      <w:r>
        <w:t>к приказу Минэнерго России</w:t>
      </w:r>
    </w:p>
    <w:p w14:paraId="43028D26" w14:textId="77777777" w:rsidR="00710787" w:rsidRDefault="00710787">
      <w:pPr>
        <w:pStyle w:val="ConsPlusNormal"/>
        <w:jc w:val="right"/>
      </w:pPr>
      <w:r>
        <w:t>от 05.05.2016 N 380</w:t>
      </w:r>
    </w:p>
    <w:p w14:paraId="53EDC0AC" w14:textId="77777777" w:rsidR="00710787" w:rsidRDefault="00710787">
      <w:pPr>
        <w:pStyle w:val="ConsPlusNormal"/>
        <w:jc w:val="both"/>
      </w:pPr>
    </w:p>
    <w:p w14:paraId="63056677" w14:textId="77777777" w:rsidR="00710787" w:rsidRDefault="00710787">
      <w:pPr>
        <w:pStyle w:val="ConsPlusNonformat"/>
        <w:jc w:val="both"/>
      </w:pPr>
      <w:r>
        <w:t xml:space="preserve">           Форма 15. Краткое описание инвестиционной программы.</w:t>
      </w:r>
    </w:p>
    <w:p w14:paraId="6138D738" w14:textId="77777777" w:rsidR="00710787" w:rsidRDefault="00710787">
      <w:pPr>
        <w:pStyle w:val="ConsPlusNonformat"/>
        <w:jc w:val="both"/>
      </w:pPr>
      <w:r>
        <w:t xml:space="preserve">       Обоснование необходимости реализации инвестиционных проектов</w:t>
      </w:r>
    </w:p>
    <w:p w14:paraId="5CA56013" w14:textId="77777777" w:rsidR="00710787" w:rsidRDefault="00710787">
      <w:pPr>
        <w:pStyle w:val="ConsPlusNonformat"/>
        <w:jc w:val="both"/>
      </w:pPr>
    </w:p>
    <w:p w14:paraId="4F63A5D9" w14:textId="77777777" w:rsidR="00710787" w:rsidRDefault="00710787">
      <w:pPr>
        <w:pStyle w:val="ConsPlusNonformat"/>
        <w:jc w:val="both"/>
      </w:pPr>
      <w:r>
        <w:t xml:space="preserve">           Инвестиционная программа ____________________________</w:t>
      </w:r>
    </w:p>
    <w:p w14:paraId="3CDE53B8" w14:textId="77777777" w:rsidR="00710787" w:rsidRDefault="00710787">
      <w:pPr>
        <w:pStyle w:val="ConsPlusNonformat"/>
        <w:jc w:val="both"/>
      </w:pPr>
      <w:r>
        <w:t xml:space="preserve">                                         полное наименование</w:t>
      </w:r>
    </w:p>
    <w:p w14:paraId="383E842C" w14:textId="77777777" w:rsidR="00710787" w:rsidRDefault="00710787">
      <w:pPr>
        <w:pStyle w:val="ConsPlusNonformat"/>
        <w:jc w:val="both"/>
      </w:pPr>
      <w:r>
        <w:t xml:space="preserve">                                     субъекта электроэнергетики</w:t>
      </w:r>
    </w:p>
    <w:p w14:paraId="51616D04" w14:textId="77777777" w:rsidR="00710787" w:rsidRDefault="00710787">
      <w:pPr>
        <w:pStyle w:val="ConsPlusNonformat"/>
        <w:jc w:val="both"/>
      </w:pPr>
    </w:p>
    <w:p w14:paraId="21A014E9" w14:textId="77777777" w:rsidR="00710787" w:rsidRDefault="00710787">
      <w:pPr>
        <w:pStyle w:val="ConsPlusNonformat"/>
        <w:jc w:val="both"/>
      </w:pPr>
      <w:r>
        <w:t xml:space="preserve">                    Год раскрытия информации: ____ год</w:t>
      </w:r>
    </w:p>
    <w:p w14:paraId="154EFC0C"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06"/>
        <w:gridCol w:w="1562"/>
        <w:gridCol w:w="1562"/>
        <w:gridCol w:w="907"/>
        <w:gridCol w:w="956"/>
        <w:gridCol w:w="1847"/>
        <w:gridCol w:w="1541"/>
        <w:gridCol w:w="1562"/>
        <w:gridCol w:w="700"/>
        <w:gridCol w:w="893"/>
        <w:gridCol w:w="1499"/>
        <w:gridCol w:w="1499"/>
      </w:tblGrid>
      <w:tr w:rsidR="00710787" w14:paraId="6AE0026A" w14:textId="77777777">
        <w:tc>
          <w:tcPr>
            <w:tcW w:w="850" w:type="dxa"/>
            <w:vMerge w:val="restart"/>
          </w:tcPr>
          <w:p w14:paraId="12282431" w14:textId="77777777" w:rsidR="00710787" w:rsidRDefault="00710787">
            <w:pPr>
              <w:pStyle w:val="ConsPlusNormal"/>
              <w:jc w:val="center"/>
            </w:pPr>
            <w:bookmarkStart w:id="319" w:name="P4498"/>
            <w:bookmarkEnd w:id="319"/>
            <w:r>
              <w:t>Номер группы инвестиционных проектов</w:t>
            </w:r>
          </w:p>
        </w:tc>
        <w:tc>
          <w:tcPr>
            <w:tcW w:w="2324" w:type="dxa"/>
            <w:vMerge w:val="restart"/>
          </w:tcPr>
          <w:p w14:paraId="29011863" w14:textId="77777777" w:rsidR="00710787" w:rsidRDefault="00710787">
            <w:pPr>
              <w:pStyle w:val="ConsPlusNormal"/>
              <w:jc w:val="center"/>
            </w:pPr>
            <w:bookmarkStart w:id="320" w:name="P4499"/>
            <w:bookmarkEnd w:id="320"/>
            <w:r>
              <w:t>Наименование инвестиционного проекта (группы инвестиционных проектов)</w:t>
            </w:r>
          </w:p>
        </w:tc>
        <w:tc>
          <w:tcPr>
            <w:tcW w:w="907" w:type="dxa"/>
            <w:vMerge w:val="restart"/>
          </w:tcPr>
          <w:p w14:paraId="2A11445D" w14:textId="77777777" w:rsidR="00710787" w:rsidRDefault="00710787">
            <w:pPr>
              <w:pStyle w:val="ConsPlusNormal"/>
              <w:jc w:val="center"/>
            </w:pPr>
            <w:bookmarkStart w:id="321" w:name="P4500"/>
            <w:bookmarkEnd w:id="321"/>
            <w:r>
              <w:t>Идентификатор инвестиционного проекта</w:t>
            </w:r>
          </w:p>
        </w:tc>
        <w:tc>
          <w:tcPr>
            <w:tcW w:w="6349" w:type="dxa"/>
            <w:gridSpan w:val="3"/>
          </w:tcPr>
          <w:p w14:paraId="737878AD" w14:textId="77777777" w:rsidR="00710787" w:rsidRDefault="00710787">
            <w:pPr>
              <w:pStyle w:val="ConsPlusNormal"/>
              <w:jc w:val="center"/>
            </w:pPr>
            <w:r>
              <w:t>Наличие заключенного договора о подключении к системам теплоснабжения</w:t>
            </w:r>
          </w:p>
        </w:tc>
        <w:tc>
          <w:tcPr>
            <w:tcW w:w="1247" w:type="dxa"/>
            <w:vMerge w:val="restart"/>
          </w:tcPr>
          <w:p w14:paraId="6FBA7D54" w14:textId="77777777" w:rsidR="00710787" w:rsidRDefault="00710787">
            <w:pPr>
              <w:pStyle w:val="ConsPlusNormal"/>
              <w:jc w:val="center"/>
            </w:pPr>
            <w:bookmarkStart w:id="322" w:name="P4502"/>
            <w:bookmarkEnd w:id="322"/>
            <w:r>
              <w:t>Размер платы за подключение в соответствии с договором о подключении к системам теплоснабжения, млн рублей</w:t>
            </w:r>
          </w:p>
        </w:tc>
        <w:tc>
          <w:tcPr>
            <w:tcW w:w="5330" w:type="dxa"/>
            <w:gridSpan w:val="5"/>
          </w:tcPr>
          <w:p w14:paraId="606702B7" w14:textId="77777777" w:rsidR="00710787" w:rsidRDefault="00710787">
            <w:pPr>
              <w:pStyle w:val="ConsPlusNormal"/>
              <w:jc w:val="center"/>
            </w:pPr>
            <w:r>
              <w:t>Сроки осуществления мероприятий по подключению</w:t>
            </w:r>
          </w:p>
        </w:tc>
      </w:tr>
      <w:tr w:rsidR="00710787" w14:paraId="66D35309" w14:textId="77777777">
        <w:tc>
          <w:tcPr>
            <w:tcW w:w="0" w:type="auto"/>
            <w:vMerge/>
          </w:tcPr>
          <w:p w14:paraId="2EC997D7" w14:textId="77777777" w:rsidR="00710787" w:rsidRDefault="00710787">
            <w:pPr>
              <w:pStyle w:val="ConsPlusNormal"/>
            </w:pPr>
          </w:p>
        </w:tc>
        <w:tc>
          <w:tcPr>
            <w:tcW w:w="0" w:type="auto"/>
            <w:vMerge/>
          </w:tcPr>
          <w:p w14:paraId="06D2EC59" w14:textId="77777777" w:rsidR="00710787" w:rsidRDefault="00710787">
            <w:pPr>
              <w:pStyle w:val="ConsPlusNormal"/>
            </w:pPr>
          </w:p>
        </w:tc>
        <w:tc>
          <w:tcPr>
            <w:tcW w:w="0" w:type="auto"/>
            <w:vMerge/>
          </w:tcPr>
          <w:p w14:paraId="64C1D29E" w14:textId="77777777" w:rsidR="00710787" w:rsidRDefault="00710787">
            <w:pPr>
              <w:pStyle w:val="ConsPlusNormal"/>
            </w:pPr>
          </w:p>
        </w:tc>
        <w:tc>
          <w:tcPr>
            <w:tcW w:w="3458" w:type="dxa"/>
            <w:gridSpan w:val="2"/>
          </w:tcPr>
          <w:p w14:paraId="7AB9F1C1" w14:textId="77777777" w:rsidR="00710787" w:rsidRDefault="00710787">
            <w:pPr>
              <w:pStyle w:val="ConsPlusNormal"/>
              <w:jc w:val="center"/>
            </w:pPr>
            <w:r>
              <w:t xml:space="preserve">Реквизиты договоров о подключении к системам теплоснабжения, предусматривающих в технических условиях обязанности сетевой организации по </w:t>
            </w:r>
            <w:r>
              <w:lastRenderedPageBreak/>
              <w:t>выполнению мероприятий инвестиционного проекта в качестве мероприятий по подключению теплопотребляющих установок потребителей тепловой энергии от существующих тепловых сетей или источников тепловой энергии сетевой организации до точек подключения соответствующих теплопотребляющих установок потребителей</w:t>
            </w:r>
          </w:p>
        </w:tc>
        <w:tc>
          <w:tcPr>
            <w:tcW w:w="2891" w:type="dxa"/>
            <w:vMerge w:val="restart"/>
          </w:tcPr>
          <w:p w14:paraId="4A7C6AB4" w14:textId="77777777" w:rsidR="00710787" w:rsidRDefault="00710787">
            <w:pPr>
              <w:pStyle w:val="ConsPlusNormal"/>
              <w:jc w:val="center"/>
            </w:pPr>
            <w:bookmarkStart w:id="323" w:name="P4505"/>
            <w:bookmarkEnd w:id="323"/>
            <w:r>
              <w:lastRenderedPageBreak/>
              <w:t xml:space="preserve">Количество заключенных договоров о подключении к системам теплоснабжения, предусматривающих в технических условиях обязанности </w:t>
            </w:r>
            <w:r>
              <w:lastRenderedPageBreak/>
              <w:t xml:space="preserve">сетевой организации по выполнению мероприятий инвестиционного проекта по строительству, реконструкции, модернизации и (или) техническому перевооружению источников тепловой энергии и (или) тепловых сетей в целях подключения теплопотребляющих установок потребителей тепловой энергии к системе теплоснабжения (за исключением мероприятий от существующих тепловых сетей или источников тепловой энергии сетевой организации до точек подключения </w:t>
            </w:r>
            <w:r>
              <w:lastRenderedPageBreak/>
              <w:t>соответствующих теплопотребляющих установок потребителей)</w:t>
            </w:r>
          </w:p>
        </w:tc>
        <w:tc>
          <w:tcPr>
            <w:tcW w:w="0" w:type="auto"/>
            <w:vMerge/>
          </w:tcPr>
          <w:p w14:paraId="22166351" w14:textId="77777777" w:rsidR="00710787" w:rsidRDefault="00710787">
            <w:pPr>
              <w:pStyle w:val="ConsPlusNormal"/>
            </w:pPr>
          </w:p>
        </w:tc>
        <w:tc>
          <w:tcPr>
            <w:tcW w:w="1191" w:type="dxa"/>
            <w:vMerge w:val="restart"/>
          </w:tcPr>
          <w:p w14:paraId="4FECF1CB" w14:textId="77777777" w:rsidR="00710787" w:rsidRDefault="00710787">
            <w:pPr>
              <w:pStyle w:val="ConsPlusNormal"/>
              <w:jc w:val="center"/>
            </w:pPr>
            <w:bookmarkStart w:id="324" w:name="P4506"/>
            <w:bookmarkEnd w:id="324"/>
            <w:r>
              <w:t xml:space="preserve">Срок осуществления мероприятий по подключению, выполняемых в рамках инвестиционного проекта в соответствии с договором о </w:t>
            </w:r>
            <w:r>
              <w:lastRenderedPageBreak/>
              <w:t>подключении к системам теплоснабжения</w:t>
            </w:r>
          </w:p>
        </w:tc>
        <w:tc>
          <w:tcPr>
            <w:tcW w:w="1757" w:type="dxa"/>
            <w:gridSpan w:val="2"/>
          </w:tcPr>
          <w:p w14:paraId="5004CAA4" w14:textId="77777777" w:rsidR="00710787" w:rsidRDefault="00710787">
            <w:pPr>
              <w:pStyle w:val="ConsPlusNormal"/>
              <w:jc w:val="center"/>
            </w:pPr>
            <w:r>
              <w:lastRenderedPageBreak/>
              <w:t xml:space="preserve">Планируемый в инвестиционной программе срок включения объектов капитального строительства для проведения </w:t>
            </w:r>
            <w:r>
              <w:lastRenderedPageBreak/>
              <w:t>пусконаладочных работ</w:t>
            </w:r>
          </w:p>
        </w:tc>
        <w:tc>
          <w:tcPr>
            <w:tcW w:w="1191" w:type="dxa"/>
            <w:vMerge w:val="restart"/>
          </w:tcPr>
          <w:p w14:paraId="62DEE3DF" w14:textId="77777777" w:rsidR="00710787" w:rsidRDefault="00710787">
            <w:pPr>
              <w:pStyle w:val="ConsPlusNormal"/>
              <w:jc w:val="center"/>
            </w:pPr>
            <w:bookmarkStart w:id="325" w:name="P4508"/>
            <w:bookmarkEnd w:id="325"/>
            <w:r>
              <w:lastRenderedPageBreak/>
              <w:t>Планируемый в инвестиционной программе срок ввода объектов теплоснабжения в эксплуатацию, год</w:t>
            </w:r>
          </w:p>
        </w:tc>
        <w:tc>
          <w:tcPr>
            <w:tcW w:w="1191" w:type="dxa"/>
            <w:vMerge w:val="restart"/>
          </w:tcPr>
          <w:p w14:paraId="1BD8CA3D" w14:textId="77777777" w:rsidR="00710787" w:rsidRDefault="00710787">
            <w:pPr>
              <w:pStyle w:val="ConsPlusNormal"/>
              <w:jc w:val="center"/>
            </w:pPr>
            <w:bookmarkStart w:id="326" w:name="P4509"/>
            <w:bookmarkEnd w:id="326"/>
            <w:r>
              <w:t>Планируемый в инвестиционной программе срок принятия законченных строительством объектов теплоснабжения к бухгалтерском</w:t>
            </w:r>
            <w:r>
              <w:lastRenderedPageBreak/>
              <w:t>у учету, год</w:t>
            </w:r>
          </w:p>
        </w:tc>
      </w:tr>
      <w:tr w:rsidR="00710787" w14:paraId="24C9093E" w14:textId="77777777">
        <w:tc>
          <w:tcPr>
            <w:tcW w:w="0" w:type="auto"/>
            <w:vMerge/>
          </w:tcPr>
          <w:p w14:paraId="5425680B" w14:textId="77777777" w:rsidR="00710787" w:rsidRDefault="00710787">
            <w:pPr>
              <w:pStyle w:val="ConsPlusNormal"/>
            </w:pPr>
          </w:p>
        </w:tc>
        <w:tc>
          <w:tcPr>
            <w:tcW w:w="0" w:type="auto"/>
            <w:vMerge/>
          </w:tcPr>
          <w:p w14:paraId="3A155DCA" w14:textId="77777777" w:rsidR="00710787" w:rsidRDefault="00710787">
            <w:pPr>
              <w:pStyle w:val="ConsPlusNormal"/>
            </w:pPr>
          </w:p>
        </w:tc>
        <w:tc>
          <w:tcPr>
            <w:tcW w:w="0" w:type="auto"/>
            <w:vMerge/>
          </w:tcPr>
          <w:p w14:paraId="60BBE885" w14:textId="77777777" w:rsidR="00710787" w:rsidRDefault="00710787">
            <w:pPr>
              <w:pStyle w:val="ConsPlusNormal"/>
            </w:pPr>
          </w:p>
        </w:tc>
        <w:tc>
          <w:tcPr>
            <w:tcW w:w="1644" w:type="dxa"/>
          </w:tcPr>
          <w:p w14:paraId="23D423DD" w14:textId="77777777" w:rsidR="00710787" w:rsidRDefault="00710787">
            <w:pPr>
              <w:pStyle w:val="ConsPlusNormal"/>
              <w:jc w:val="center"/>
            </w:pPr>
            <w:bookmarkStart w:id="327" w:name="P4510"/>
            <w:bookmarkEnd w:id="327"/>
            <w:r>
              <w:t>Дата</w:t>
            </w:r>
          </w:p>
        </w:tc>
        <w:tc>
          <w:tcPr>
            <w:tcW w:w="1814" w:type="dxa"/>
          </w:tcPr>
          <w:p w14:paraId="1C709E31" w14:textId="77777777" w:rsidR="00710787" w:rsidRDefault="00710787">
            <w:pPr>
              <w:pStyle w:val="ConsPlusNormal"/>
              <w:jc w:val="center"/>
            </w:pPr>
            <w:bookmarkStart w:id="328" w:name="P4511"/>
            <w:bookmarkEnd w:id="328"/>
            <w:r>
              <w:t>Номер</w:t>
            </w:r>
          </w:p>
        </w:tc>
        <w:tc>
          <w:tcPr>
            <w:tcW w:w="0" w:type="auto"/>
            <w:vMerge/>
          </w:tcPr>
          <w:p w14:paraId="27718D87" w14:textId="77777777" w:rsidR="00710787" w:rsidRDefault="00710787">
            <w:pPr>
              <w:pStyle w:val="ConsPlusNormal"/>
            </w:pPr>
          </w:p>
        </w:tc>
        <w:tc>
          <w:tcPr>
            <w:tcW w:w="0" w:type="auto"/>
            <w:vMerge/>
          </w:tcPr>
          <w:p w14:paraId="4A4F31B5" w14:textId="77777777" w:rsidR="00710787" w:rsidRDefault="00710787">
            <w:pPr>
              <w:pStyle w:val="ConsPlusNormal"/>
            </w:pPr>
          </w:p>
        </w:tc>
        <w:tc>
          <w:tcPr>
            <w:tcW w:w="0" w:type="auto"/>
            <w:vMerge/>
          </w:tcPr>
          <w:p w14:paraId="5B32D966" w14:textId="77777777" w:rsidR="00710787" w:rsidRDefault="00710787">
            <w:pPr>
              <w:pStyle w:val="ConsPlusNormal"/>
            </w:pPr>
          </w:p>
        </w:tc>
        <w:tc>
          <w:tcPr>
            <w:tcW w:w="907" w:type="dxa"/>
          </w:tcPr>
          <w:p w14:paraId="48CB066E" w14:textId="77777777" w:rsidR="00710787" w:rsidRDefault="00710787">
            <w:pPr>
              <w:pStyle w:val="ConsPlusNormal"/>
              <w:jc w:val="center"/>
            </w:pPr>
            <w:bookmarkStart w:id="329" w:name="P4512"/>
            <w:bookmarkEnd w:id="329"/>
            <w:r>
              <w:t>год</w:t>
            </w:r>
          </w:p>
        </w:tc>
        <w:tc>
          <w:tcPr>
            <w:tcW w:w="850" w:type="dxa"/>
          </w:tcPr>
          <w:p w14:paraId="2FC284C6" w14:textId="77777777" w:rsidR="00710787" w:rsidRDefault="00710787">
            <w:pPr>
              <w:pStyle w:val="ConsPlusNormal"/>
              <w:jc w:val="center"/>
            </w:pPr>
            <w:bookmarkStart w:id="330" w:name="P4513"/>
            <w:bookmarkEnd w:id="330"/>
            <w:r>
              <w:t>квартал</w:t>
            </w:r>
          </w:p>
        </w:tc>
        <w:tc>
          <w:tcPr>
            <w:tcW w:w="0" w:type="auto"/>
            <w:vMerge/>
          </w:tcPr>
          <w:p w14:paraId="546C7F76" w14:textId="77777777" w:rsidR="00710787" w:rsidRDefault="00710787">
            <w:pPr>
              <w:pStyle w:val="ConsPlusNormal"/>
            </w:pPr>
          </w:p>
        </w:tc>
        <w:tc>
          <w:tcPr>
            <w:tcW w:w="0" w:type="auto"/>
            <w:vMerge/>
          </w:tcPr>
          <w:p w14:paraId="6162C268" w14:textId="77777777" w:rsidR="00710787" w:rsidRDefault="00710787">
            <w:pPr>
              <w:pStyle w:val="ConsPlusNormal"/>
            </w:pPr>
          </w:p>
        </w:tc>
      </w:tr>
      <w:tr w:rsidR="00710787" w14:paraId="3F735166" w14:textId="77777777">
        <w:tc>
          <w:tcPr>
            <w:tcW w:w="850" w:type="dxa"/>
          </w:tcPr>
          <w:p w14:paraId="4F7453DC" w14:textId="77777777" w:rsidR="00710787" w:rsidRDefault="00710787">
            <w:pPr>
              <w:pStyle w:val="ConsPlusNormal"/>
              <w:jc w:val="center"/>
            </w:pPr>
            <w:r>
              <w:t>1</w:t>
            </w:r>
          </w:p>
        </w:tc>
        <w:tc>
          <w:tcPr>
            <w:tcW w:w="2324" w:type="dxa"/>
          </w:tcPr>
          <w:p w14:paraId="3CC1EB93" w14:textId="77777777" w:rsidR="00710787" w:rsidRDefault="00710787">
            <w:pPr>
              <w:pStyle w:val="ConsPlusNormal"/>
              <w:jc w:val="center"/>
            </w:pPr>
            <w:r>
              <w:t>2</w:t>
            </w:r>
          </w:p>
        </w:tc>
        <w:tc>
          <w:tcPr>
            <w:tcW w:w="907" w:type="dxa"/>
          </w:tcPr>
          <w:p w14:paraId="76773945" w14:textId="77777777" w:rsidR="00710787" w:rsidRDefault="00710787">
            <w:pPr>
              <w:pStyle w:val="ConsPlusNormal"/>
              <w:jc w:val="center"/>
            </w:pPr>
            <w:r>
              <w:t>3</w:t>
            </w:r>
          </w:p>
        </w:tc>
        <w:tc>
          <w:tcPr>
            <w:tcW w:w="1644" w:type="dxa"/>
          </w:tcPr>
          <w:p w14:paraId="56DD0839" w14:textId="77777777" w:rsidR="00710787" w:rsidRDefault="00710787">
            <w:pPr>
              <w:pStyle w:val="ConsPlusNormal"/>
              <w:jc w:val="center"/>
            </w:pPr>
            <w:r>
              <w:t>4</w:t>
            </w:r>
          </w:p>
        </w:tc>
        <w:tc>
          <w:tcPr>
            <w:tcW w:w="1814" w:type="dxa"/>
          </w:tcPr>
          <w:p w14:paraId="78914BCB" w14:textId="77777777" w:rsidR="00710787" w:rsidRDefault="00710787">
            <w:pPr>
              <w:pStyle w:val="ConsPlusNormal"/>
              <w:jc w:val="center"/>
            </w:pPr>
            <w:r>
              <w:t>5</w:t>
            </w:r>
          </w:p>
        </w:tc>
        <w:tc>
          <w:tcPr>
            <w:tcW w:w="2891" w:type="dxa"/>
          </w:tcPr>
          <w:p w14:paraId="7915A9D2" w14:textId="77777777" w:rsidR="00710787" w:rsidRDefault="00710787">
            <w:pPr>
              <w:pStyle w:val="ConsPlusNormal"/>
              <w:jc w:val="center"/>
            </w:pPr>
            <w:r>
              <w:t>6</w:t>
            </w:r>
          </w:p>
        </w:tc>
        <w:tc>
          <w:tcPr>
            <w:tcW w:w="1247" w:type="dxa"/>
          </w:tcPr>
          <w:p w14:paraId="4F20DFE3" w14:textId="77777777" w:rsidR="00710787" w:rsidRDefault="00710787">
            <w:pPr>
              <w:pStyle w:val="ConsPlusNormal"/>
              <w:jc w:val="center"/>
            </w:pPr>
            <w:r>
              <w:t>7</w:t>
            </w:r>
          </w:p>
        </w:tc>
        <w:tc>
          <w:tcPr>
            <w:tcW w:w="1191" w:type="dxa"/>
          </w:tcPr>
          <w:p w14:paraId="3B39F862" w14:textId="77777777" w:rsidR="00710787" w:rsidRDefault="00710787">
            <w:pPr>
              <w:pStyle w:val="ConsPlusNormal"/>
              <w:jc w:val="center"/>
            </w:pPr>
            <w:r>
              <w:t>8</w:t>
            </w:r>
          </w:p>
        </w:tc>
        <w:tc>
          <w:tcPr>
            <w:tcW w:w="907" w:type="dxa"/>
          </w:tcPr>
          <w:p w14:paraId="39FA972D" w14:textId="77777777" w:rsidR="00710787" w:rsidRDefault="00710787">
            <w:pPr>
              <w:pStyle w:val="ConsPlusNormal"/>
              <w:jc w:val="center"/>
            </w:pPr>
            <w:r>
              <w:t>9</w:t>
            </w:r>
          </w:p>
        </w:tc>
        <w:tc>
          <w:tcPr>
            <w:tcW w:w="850" w:type="dxa"/>
          </w:tcPr>
          <w:p w14:paraId="5D866F70" w14:textId="77777777" w:rsidR="00710787" w:rsidRDefault="00710787">
            <w:pPr>
              <w:pStyle w:val="ConsPlusNormal"/>
              <w:jc w:val="center"/>
            </w:pPr>
            <w:r>
              <w:t>10</w:t>
            </w:r>
          </w:p>
        </w:tc>
        <w:tc>
          <w:tcPr>
            <w:tcW w:w="1191" w:type="dxa"/>
          </w:tcPr>
          <w:p w14:paraId="096E1094" w14:textId="77777777" w:rsidR="00710787" w:rsidRDefault="00710787">
            <w:pPr>
              <w:pStyle w:val="ConsPlusNormal"/>
              <w:jc w:val="center"/>
            </w:pPr>
            <w:r>
              <w:t>11</w:t>
            </w:r>
          </w:p>
        </w:tc>
        <w:tc>
          <w:tcPr>
            <w:tcW w:w="1191" w:type="dxa"/>
          </w:tcPr>
          <w:p w14:paraId="5E7EBF07" w14:textId="77777777" w:rsidR="00710787" w:rsidRDefault="00710787">
            <w:pPr>
              <w:pStyle w:val="ConsPlusNormal"/>
              <w:jc w:val="center"/>
            </w:pPr>
            <w:r>
              <w:t>12</w:t>
            </w:r>
          </w:p>
        </w:tc>
      </w:tr>
      <w:tr w:rsidR="00710787" w14:paraId="6077F8B0" w14:textId="77777777">
        <w:tc>
          <w:tcPr>
            <w:tcW w:w="850" w:type="dxa"/>
          </w:tcPr>
          <w:p w14:paraId="4606986F" w14:textId="77777777" w:rsidR="00710787" w:rsidRDefault="00710787">
            <w:pPr>
              <w:pStyle w:val="ConsPlusNormal"/>
            </w:pPr>
          </w:p>
        </w:tc>
        <w:tc>
          <w:tcPr>
            <w:tcW w:w="2324" w:type="dxa"/>
          </w:tcPr>
          <w:p w14:paraId="0612C720" w14:textId="77777777" w:rsidR="00710787" w:rsidRDefault="00710787">
            <w:pPr>
              <w:pStyle w:val="ConsPlusNormal"/>
            </w:pPr>
          </w:p>
        </w:tc>
        <w:tc>
          <w:tcPr>
            <w:tcW w:w="907" w:type="dxa"/>
          </w:tcPr>
          <w:p w14:paraId="196DC036" w14:textId="77777777" w:rsidR="00710787" w:rsidRDefault="00710787">
            <w:pPr>
              <w:pStyle w:val="ConsPlusNormal"/>
            </w:pPr>
          </w:p>
        </w:tc>
        <w:tc>
          <w:tcPr>
            <w:tcW w:w="1644" w:type="dxa"/>
          </w:tcPr>
          <w:p w14:paraId="2273AA31" w14:textId="77777777" w:rsidR="00710787" w:rsidRDefault="00710787">
            <w:pPr>
              <w:pStyle w:val="ConsPlusNormal"/>
            </w:pPr>
          </w:p>
        </w:tc>
        <w:tc>
          <w:tcPr>
            <w:tcW w:w="1814" w:type="dxa"/>
          </w:tcPr>
          <w:p w14:paraId="4A54D3B8" w14:textId="77777777" w:rsidR="00710787" w:rsidRDefault="00710787">
            <w:pPr>
              <w:pStyle w:val="ConsPlusNormal"/>
            </w:pPr>
          </w:p>
        </w:tc>
        <w:tc>
          <w:tcPr>
            <w:tcW w:w="2891" w:type="dxa"/>
          </w:tcPr>
          <w:p w14:paraId="334B2358" w14:textId="77777777" w:rsidR="00710787" w:rsidRDefault="00710787">
            <w:pPr>
              <w:pStyle w:val="ConsPlusNormal"/>
            </w:pPr>
          </w:p>
        </w:tc>
        <w:tc>
          <w:tcPr>
            <w:tcW w:w="1247" w:type="dxa"/>
          </w:tcPr>
          <w:p w14:paraId="6497B737" w14:textId="77777777" w:rsidR="00710787" w:rsidRDefault="00710787">
            <w:pPr>
              <w:pStyle w:val="ConsPlusNormal"/>
            </w:pPr>
          </w:p>
        </w:tc>
        <w:tc>
          <w:tcPr>
            <w:tcW w:w="1191" w:type="dxa"/>
          </w:tcPr>
          <w:p w14:paraId="2B5CA76D" w14:textId="77777777" w:rsidR="00710787" w:rsidRDefault="00710787">
            <w:pPr>
              <w:pStyle w:val="ConsPlusNormal"/>
            </w:pPr>
          </w:p>
        </w:tc>
        <w:tc>
          <w:tcPr>
            <w:tcW w:w="907" w:type="dxa"/>
          </w:tcPr>
          <w:p w14:paraId="1C8FD066" w14:textId="77777777" w:rsidR="00710787" w:rsidRDefault="00710787">
            <w:pPr>
              <w:pStyle w:val="ConsPlusNormal"/>
            </w:pPr>
          </w:p>
        </w:tc>
        <w:tc>
          <w:tcPr>
            <w:tcW w:w="850" w:type="dxa"/>
          </w:tcPr>
          <w:p w14:paraId="543A9DB0" w14:textId="77777777" w:rsidR="00710787" w:rsidRDefault="00710787">
            <w:pPr>
              <w:pStyle w:val="ConsPlusNormal"/>
            </w:pPr>
          </w:p>
        </w:tc>
        <w:tc>
          <w:tcPr>
            <w:tcW w:w="1191" w:type="dxa"/>
          </w:tcPr>
          <w:p w14:paraId="67C05176" w14:textId="77777777" w:rsidR="00710787" w:rsidRDefault="00710787">
            <w:pPr>
              <w:pStyle w:val="ConsPlusNormal"/>
            </w:pPr>
          </w:p>
        </w:tc>
        <w:tc>
          <w:tcPr>
            <w:tcW w:w="1191" w:type="dxa"/>
          </w:tcPr>
          <w:p w14:paraId="5802049E" w14:textId="77777777" w:rsidR="00710787" w:rsidRDefault="00710787">
            <w:pPr>
              <w:pStyle w:val="ConsPlusNormal"/>
            </w:pPr>
          </w:p>
        </w:tc>
      </w:tr>
    </w:tbl>
    <w:p w14:paraId="758C693A"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34"/>
        <w:gridCol w:w="1634"/>
        <w:gridCol w:w="759"/>
        <w:gridCol w:w="1038"/>
        <w:gridCol w:w="1735"/>
        <w:gridCol w:w="1686"/>
        <w:gridCol w:w="371"/>
        <w:gridCol w:w="671"/>
        <w:gridCol w:w="407"/>
        <w:gridCol w:w="701"/>
        <w:gridCol w:w="1683"/>
        <w:gridCol w:w="1691"/>
        <w:gridCol w:w="2024"/>
      </w:tblGrid>
      <w:tr w:rsidR="00710787" w14:paraId="23589BFA" w14:textId="77777777">
        <w:tc>
          <w:tcPr>
            <w:tcW w:w="3799" w:type="dxa"/>
            <w:gridSpan w:val="4"/>
          </w:tcPr>
          <w:p w14:paraId="26ADC87D" w14:textId="77777777" w:rsidR="00710787" w:rsidRDefault="00710787">
            <w:pPr>
              <w:pStyle w:val="ConsPlusNormal"/>
              <w:jc w:val="center"/>
            </w:pPr>
            <w:r>
              <w:t>Присоединение источников тепловой энергии или тепловых сетей к системам теплоснабжения</w:t>
            </w:r>
          </w:p>
        </w:tc>
        <w:tc>
          <w:tcPr>
            <w:tcW w:w="1474" w:type="dxa"/>
            <w:vMerge w:val="restart"/>
          </w:tcPr>
          <w:p w14:paraId="73F124F8" w14:textId="77777777" w:rsidR="00710787" w:rsidRDefault="00710787">
            <w:pPr>
              <w:pStyle w:val="ConsPlusNormal"/>
              <w:jc w:val="center"/>
            </w:pPr>
            <w:bookmarkStart w:id="331" w:name="P4540"/>
            <w:bookmarkEnd w:id="331"/>
            <w:r>
              <w:t>Наименование объекта теплоснабжения, реконструкция (модернизация или техническое перевооружение) которого осуществляется в рамках инвестиционного проекта</w:t>
            </w:r>
          </w:p>
        </w:tc>
        <w:tc>
          <w:tcPr>
            <w:tcW w:w="1587" w:type="dxa"/>
            <w:vMerge w:val="restart"/>
          </w:tcPr>
          <w:p w14:paraId="05243BD4" w14:textId="77777777" w:rsidR="00710787" w:rsidRDefault="00710787">
            <w:pPr>
              <w:pStyle w:val="ConsPlusNormal"/>
              <w:jc w:val="center"/>
            </w:pPr>
            <w:bookmarkStart w:id="332" w:name="P4541"/>
            <w:bookmarkEnd w:id="332"/>
            <w:r>
              <w:t>Фактическая тепловая мощность, нагрузка (расход теплоносителя) объекта теплоснабжения, Гкал/ч (т/ч)</w:t>
            </w:r>
          </w:p>
        </w:tc>
        <w:tc>
          <w:tcPr>
            <w:tcW w:w="4308" w:type="dxa"/>
            <w:gridSpan w:val="4"/>
          </w:tcPr>
          <w:p w14:paraId="5A17DFB3" w14:textId="77777777" w:rsidR="00710787" w:rsidRDefault="00710787">
            <w:pPr>
              <w:pStyle w:val="ConsPlusNormal"/>
              <w:jc w:val="center"/>
            </w:pPr>
            <w:r>
              <w:t>Тепловая мощность объекта теплоснабжения (производительность насосной станции, диаметр тепловых сетей), строительство (реконструкция) которого осуществляется в рамках инвестиционного проекта</w:t>
            </w:r>
          </w:p>
        </w:tc>
        <w:tc>
          <w:tcPr>
            <w:tcW w:w="2835" w:type="dxa"/>
            <w:gridSpan w:val="2"/>
          </w:tcPr>
          <w:p w14:paraId="60EDABE5" w14:textId="77777777" w:rsidR="00710787" w:rsidRDefault="00710787">
            <w:pPr>
              <w:pStyle w:val="ConsPlusNormal"/>
              <w:jc w:val="center"/>
            </w:pPr>
            <w:r>
              <w:t>Схема теплоснабжения</w:t>
            </w:r>
          </w:p>
        </w:tc>
        <w:tc>
          <w:tcPr>
            <w:tcW w:w="3005" w:type="dxa"/>
            <w:vMerge w:val="restart"/>
          </w:tcPr>
          <w:p w14:paraId="18E8502D" w14:textId="77777777" w:rsidR="00710787" w:rsidRDefault="00710787">
            <w:pPr>
              <w:pStyle w:val="ConsPlusNormal"/>
              <w:jc w:val="center"/>
            </w:pPr>
            <w:bookmarkStart w:id="333" w:name="P4544"/>
            <w:bookmarkEnd w:id="333"/>
            <w:r>
              <w:t xml:space="preserve">Идентификаторы инвестиционных проектов, предусматривающих выполнение мероприятий по подключению к системам теплоснабжения, которые содержатся в качестве ее обязательства по строительству, реконструкции, модернизации и (или) техническому перевооружению источников тепловой энергии и (или) тепловых сетей в целях подключения </w:t>
            </w:r>
            <w:r>
              <w:lastRenderedPageBreak/>
              <w:t xml:space="preserve">теплопотребляющих установок потребителей тепловой энергии к системе теплоснабжения, за исключением мероприятий по подключению к системе теплоснабжения от существующих тепловых сетей или источников тепловой энергии до точек подключения соответствующих теплопотребляющих установок потребителей, в договоре о подключении к системам теплоснабжения, указанном в </w:t>
            </w:r>
            <w:hyperlink w:anchor="P4510">
              <w:r>
                <w:rPr>
                  <w:color w:val="0000FF"/>
                </w:rPr>
                <w:t>столбцах 4</w:t>
              </w:r>
            </w:hyperlink>
            <w:r>
              <w:t xml:space="preserve"> и </w:t>
            </w:r>
            <w:hyperlink w:anchor="P4511">
              <w:r>
                <w:rPr>
                  <w:color w:val="0000FF"/>
                </w:rPr>
                <w:t>5</w:t>
              </w:r>
            </w:hyperlink>
          </w:p>
        </w:tc>
      </w:tr>
      <w:tr w:rsidR="00710787" w14:paraId="18DC7BC7" w14:textId="77777777">
        <w:tc>
          <w:tcPr>
            <w:tcW w:w="1304" w:type="dxa"/>
            <w:vMerge w:val="restart"/>
          </w:tcPr>
          <w:p w14:paraId="19648031" w14:textId="77777777" w:rsidR="00710787" w:rsidRDefault="00710787">
            <w:pPr>
              <w:pStyle w:val="ConsPlusNormal"/>
              <w:jc w:val="center"/>
            </w:pPr>
            <w:bookmarkStart w:id="334" w:name="P4545"/>
            <w:bookmarkEnd w:id="334"/>
            <w:r>
              <w:t>Наименование подключаемых объектов теплоснабжения</w:t>
            </w:r>
          </w:p>
        </w:tc>
        <w:tc>
          <w:tcPr>
            <w:tcW w:w="1191" w:type="dxa"/>
            <w:vMerge w:val="restart"/>
          </w:tcPr>
          <w:p w14:paraId="3F969E62" w14:textId="77777777" w:rsidR="00710787" w:rsidRDefault="00710787">
            <w:pPr>
              <w:pStyle w:val="ConsPlusNormal"/>
              <w:jc w:val="center"/>
            </w:pPr>
            <w:bookmarkStart w:id="335" w:name="P4546"/>
            <w:bookmarkEnd w:id="335"/>
            <w:r>
              <w:t>Наименование заявителя по договору о подключении к системам теплоснабжения объекта теплоснабжения</w:t>
            </w:r>
          </w:p>
        </w:tc>
        <w:tc>
          <w:tcPr>
            <w:tcW w:w="1304" w:type="dxa"/>
            <w:gridSpan w:val="2"/>
          </w:tcPr>
          <w:p w14:paraId="1046F37D" w14:textId="77777777" w:rsidR="00710787" w:rsidRDefault="00710787">
            <w:pPr>
              <w:pStyle w:val="ConsPlusNormal"/>
              <w:jc w:val="center"/>
            </w:pPr>
            <w:r>
              <w:t xml:space="preserve">Мощность (нагрузка) подключенных объектов теплоснабжения по документам, подтверждающим подключение объектов теплоснабжения </w:t>
            </w:r>
            <w:r>
              <w:lastRenderedPageBreak/>
              <w:t>к системе теплоснабжения, Гкал/ч</w:t>
            </w:r>
          </w:p>
        </w:tc>
        <w:tc>
          <w:tcPr>
            <w:tcW w:w="0" w:type="auto"/>
            <w:vMerge/>
          </w:tcPr>
          <w:p w14:paraId="0CF7CCBE" w14:textId="77777777" w:rsidR="00710787" w:rsidRDefault="00710787">
            <w:pPr>
              <w:pStyle w:val="ConsPlusNormal"/>
            </w:pPr>
          </w:p>
        </w:tc>
        <w:tc>
          <w:tcPr>
            <w:tcW w:w="0" w:type="auto"/>
            <w:vMerge/>
          </w:tcPr>
          <w:p w14:paraId="19764FB2" w14:textId="77777777" w:rsidR="00710787" w:rsidRDefault="00710787">
            <w:pPr>
              <w:pStyle w:val="ConsPlusNormal"/>
            </w:pPr>
          </w:p>
        </w:tc>
        <w:tc>
          <w:tcPr>
            <w:tcW w:w="1870" w:type="dxa"/>
            <w:gridSpan w:val="2"/>
          </w:tcPr>
          <w:p w14:paraId="6ADC1BC1" w14:textId="77777777" w:rsidR="00710787" w:rsidRDefault="00710787">
            <w:pPr>
              <w:pStyle w:val="ConsPlusNormal"/>
              <w:jc w:val="center"/>
            </w:pPr>
            <w:r>
              <w:t>всего, Гкал/ч (т/ч, мм)</w:t>
            </w:r>
          </w:p>
        </w:tc>
        <w:tc>
          <w:tcPr>
            <w:tcW w:w="2438" w:type="dxa"/>
            <w:gridSpan w:val="2"/>
          </w:tcPr>
          <w:p w14:paraId="1921AEE1" w14:textId="77777777" w:rsidR="00710787" w:rsidRDefault="00710787">
            <w:pPr>
              <w:pStyle w:val="ConsPlusNormal"/>
              <w:jc w:val="center"/>
            </w:pPr>
            <w:r>
              <w:t xml:space="preserve">всего за вычетом мощности наиболее крупного источника тепловой энергии (насосного </w:t>
            </w:r>
            <w:r>
              <w:lastRenderedPageBreak/>
              <w:t>агрегата), Гкал/ч (т/ч)</w:t>
            </w:r>
          </w:p>
        </w:tc>
        <w:tc>
          <w:tcPr>
            <w:tcW w:w="1361" w:type="dxa"/>
            <w:vMerge w:val="restart"/>
          </w:tcPr>
          <w:p w14:paraId="3C3EB9A4" w14:textId="77777777" w:rsidR="00710787" w:rsidRDefault="00710787">
            <w:pPr>
              <w:pStyle w:val="ConsPlusNormal"/>
              <w:jc w:val="center"/>
            </w:pPr>
            <w:bookmarkStart w:id="336" w:name="P4550"/>
            <w:bookmarkEnd w:id="336"/>
            <w:r>
              <w:lastRenderedPageBreak/>
              <w:t xml:space="preserve">Срок ввода объекта теплоснабжения в соответствии со схемой теплоснабжения поселения, городского округа или города </w:t>
            </w:r>
            <w:r>
              <w:lastRenderedPageBreak/>
              <w:t>федерального значения, утвержденной федеральным органом исполнительной власти или органом местного самоуправления, год</w:t>
            </w:r>
          </w:p>
        </w:tc>
        <w:tc>
          <w:tcPr>
            <w:tcW w:w="1474" w:type="dxa"/>
            <w:vMerge w:val="restart"/>
          </w:tcPr>
          <w:p w14:paraId="4D64A27E" w14:textId="77777777" w:rsidR="00710787" w:rsidRDefault="00710787">
            <w:pPr>
              <w:pStyle w:val="ConsPlusNormal"/>
              <w:jc w:val="center"/>
            </w:pPr>
            <w:bookmarkStart w:id="337" w:name="P4551"/>
            <w:bookmarkEnd w:id="337"/>
            <w:r>
              <w:lastRenderedPageBreak/>
              <w:t xml:space="preserve">Реквизиты решения федерального органа исполнительной власти, органа местного самоуправления об утверждении схемы </w:t>
            </w:r>
            <w:r>
              <w:lastRenderedPageBreak/>
              <w:t>теплоснабжения и соответствующих положений схемы теплоснабжения</w:t>
            </w:r>
          </w:p>
        </w:tc>
        <w:tc>
          <w:tcPr>
            <w:tcW w:w="0" w:type="auto"/>
            <w:vMerge/>
          </w:tcPr>
          <w:p w14:paraId="28BA946A" w14:textId="77777777" w:rsidR="00710787" w:rsidRDefault="00710787">
            <w:pPr>
              <w:pStyle w:val="ConsPlusNormal"/>
            </w:pPr>
          </w:p>
        </w:tc>
      </w:tr>
      <w:tr w:rsidR="00710787" w14:paraId="3A347269" w14:textId="77777777">
        <w:tc>
          <w:tcPr>
            <w:tcW w:w="0" w:type="auto"/>
            <w:vMerge/>
          </w:tcPr>
          <w:p w14:paraId="5D854FE4" w14:textId="77777777" w:rsidR="00710787" w:rsidRDefault="00710787">
            <w:pPr>
              <w:pStyle w:val="ConsPlusNormal"/>
            </w:pPr>
          </w:p>
        </w:tc>
        <w:tc>
          <w:tcPr>
            <w:tcW w:w="0" w:type="auto"/>
            <w:vMerge/>
          </w:tcPr>
          <w:p w14:paraId="5E56CC6C" w14:textId="77777777" w:rsidR="00710787" w:rsidRDefault="00710787">
            <w:pPr>
              <w:pStyle w:val="ConsPlusNormal"/>
            </w:pPr>
          </w:p>
        </w:tc>
        <w:tc>
          <w:tcPr>
            <w:tcW w:w="624" w:type="dxa"/>
          </w:tcPr>
          <w:p w14:paraId="42ED28F8" w14:textId="77777777" w:rsidR="00710787" w:rsidRDefault="00710787">
            <w:pPr>
              <w:pStyle w:val="ConsPlusNormal"/>
              <w:jc w:val="center"/>
            </w:pPr>
            <w:bookmarkStart w:id="338" w:name="P4552"/>
            <w:bookmarkEnd w:id="338"/>
            <w:r>
              <w:t>до</w:t>
            </w:r>
          </w:p>
        </w:tc>
        <w:tc>
          <w:tcPr>
            <w:tcW w:w="680" w:type="dxa"/>
          </w:tcPr>
          <w:p w14:paraId="1F4994DA" w14:textId="77777777" w:rsidR="00710787" w:rsidRDefault="00710787">
            <w:pPr>
              <w:pStyle w:val="ConsPlusNormal"/>
              <w:jc w:val="center"/>
            </w:pPr>
            <w:bookmarkStart w:id="339" w:name="P4553"/>
            <w:bookmarkEnd w:id="339"/>
            <w:r>
              <w:t>после</w:t>
            </w:r>
          </w:p>
        </w:tc>
        <w:tc>
          <w:tcPr>
            <w:tcW w:w="0" w:type="auto"/>
            <w:vMerge/>
          </w:tcPr>
          <w:p w14:paraId="64E0321B" w14:textId="77777777" w:rsidR="00710787" w:rsidRDefault="00710787">
            <w:pPr>
              <w:pStyle w:val="ConsPlusNormal"/>
            </w:pPr>
          </w:p>
        </w:tc>
        <w:tc>
          <w:tcPr>
            <w:tcW w:w="0" w:type="auto"/>
            <w:vMerge/>
          </w:tcPr>
          <w:p w14:paraId="07EF1785" w14:textId="77777777" w:rsidR="00710787" w:rsidRDefault="00710787">
            <w:pPr>
              <w:pStyle w:val="ConsPlusNormal"/>
            </w:pPr>
          </w:p>
        </w:tc>
        <w:tc>
          <w:tcPr>
            <w:tcW w:w="850" w:type="dxa"/>
          </w:tcPr>
          <w:p w14:paraId="7A65F765" w14:textId="77777777" w:rsidR="00710787" w:rsidRDefault="00710787">
            <w:pPr>
              <w:pStyle w:val="ConsPlusNormal"/>
              <w:jc w:val="center"/>
            </w:pPr>
            <w:bookmarkStart w:id="340" w:name="P4554"/>
            <w:bookmarkEnd w:id="340"/>
            <w:r>
              <w:t>До</w:t>
            </w:r>
          </w:p>
        </w:tc>
        <w:tc>
          <w:tcPr>
            <w:tcW w:w="1020" w:type="dxa"/>
          </w:tcPr>
          <w:p w14:paraId="34D0D2BB" w14:textId="77777777" w:rsidR="00710787" w:rsidRDefault="00710787">
            <w:pPr>
              <w:pStyle w:val="ConsPlusNormal"/>
              <w:jc w:val="center"/>
            </w:pPr>
            <w:bookmarkStart w:id="341" w:name="P4555"/>
            <w:bookmarkEnd w:id="341"/>
            <w:r>
              <w:t>После</w:t>
            </w:r>
          </w:p>
        </w:tc>
        <w:tc>
          <w:tcPr>
            <w:tcW w:w="1134" w:type="dxa"/>
          </w:tcPr>
          <w:p w14:paraId="4A311F48" w14:textId="77777777" w:rsidR="00710787" w:rsidRDefault="00710787">
            <w:pPr>
              <w:pStyle w:val="ConsPlusNormal"/>
              <w:jc w:val="center"/>
            </w:pPr>
            <w:bookmarkStart w:id="342" w:name="P4556"/>
            <w:bookmarkEnd w:id="342"/>
            <w:r>
              <w:t>До</w:t>
            </w:r>
          </w:p>
        </w:tc>
        <w:tc>
          <w:tcPr>
            <w:tcW w:w="1304" w:type="dxa"/>
          </w:tcPr>
          <w:p w14:paraId="5989F4B5" w14:textId="77777777" w:rsidR="00710787" w:rsidRDefault="00710787">
            <w:pPr>
              <w:pStyle w:val="ConsPlusNormal"/>
              <w:jc w:val="center"/>
            </w:pPr>
            <w:bookmarkStart w:id="343" w:name="P4557"/>
            <w:bookmarkEnd w:id="343"/>
            <w:r>
              <w:t>После</w:t>
            </w:r>
          </w:p>
        </w:tc>
        <w:tc>
          <w:tcPr>
            <w:tcW w:w="0" w:type="auto"/>
            <w:vMerge/>
          </w:tcPr>
          <w:p w14:paraId="1C7D9EA5" w14:textId="77777777" w:rsidR="00710787" w:rsidRDefault="00710787">
            <w:pPr>
              <w:pStyle w:val="ConsPlusNormal"/>
            </w:pPr>
          </w:p>
        </w:tc>
        <w:tc>
          <w:tcPr>
            <w:tcW w:w="0" w:type="auto"/>
            <w:vMerge/>
          </w:tcPr>
          <w:p w14:paraId="1A3BE015" w14:textId="77777777" w:rsidR="00710787" w:rsidRDefault="00710787">
            <w:pPr>
              <w:pStyle w:val="ConsPlusNormal"/>
            </w:pPr>
          </w:p>
        </w:tc>
        <w:tc>
          <w:tcPr>
            <w:tcW w:w="0" w:type="auto"/>
            <w:vMerge/>
          </w:tcPr>
          <w:p w14:paraId="06104BB1" w14:textId="77777777" w:rsidR="00710787" w:rsidRDefault="00710787">
            <w:pPr>
              <w:pStyle w:val="ConsPlusNormal"/>
            </w:pPr>
          </w:p>
        </w:tc>
      </w:tr>
      <w:tr w:rsidR="00710787" w14:paraId="47684AC2" w14:textId="77777777">
        <w:tc>
          <w:tcPr>
            <w:tcW w:w="1304" w:type="dxa"/>
          </w:tcPr>
          <w:p w14:paraId="0915E6F6" w14:textId="77777777" w:rsidR="00710787" w:rsidRDefault="00710787">
            <w:pPr>
              <w:pStyle w:val="ConsPlusNormal"/>
              <w:jc w:val="center"/>
            </w:pPr>
            <w:r>
              <w:t>13</w:t>
            </w:r>
          </w:p>
        </w:tc>
        <w:tc>
          <w:tcPr>
            <w:tcW w:w="1191" w:type="dxa"/>
          </w:tcPr>
          <w:p w14:paraId="284A236A" w14:textId="77777777" w:rsidR="00710787" w:rsidRDefault="00710787">
            <w:pPr>
              <w:pStyle w:val="ConsPlusNormal"/>
              <w:jc w:val="center"/>
            </w:pPr>
            <w:r>
              <w:t>14</w:t>
            </w:r>
          </w:p>
        </w:tc>
        <w:tc>
          <w:tcPr>
            <w:tcW w:w="624" w:type="dxa"/>
          </w:tcPr>
          <w:p w14:paraId="3F3D6E41" w14:textId="77777777" w:rsidR="00710787" w:rsidRDefault="00710787">
            <w:pPr>
              <w:pStyle w:val="ConsPlusNormal"/>
              <w:jc w:val="center"/>
            </w:pPr>
            <w:r>
              <w:t>15</w:t>
            </w:r>
          </w:p>
        </w:tc>
        <w:tc>
          <w:tcPr>
            <w:tcW w:w="680" w:type="dxa"/>
          </w:tcPr>
          <w:p w14:paraId="32BB77CD" w14:textId="77777777" w:rsidR="00710787" w:rsidRDefault="00710787">
            <w:pPr>
              <w:pStyle w:val="ConsPlusNormal"/>
              <w:jc w:val="center"/>
            </w:pPr>
            <w:r>
              <w:t>16</w:t>
            </w:r>
          </w:p>
        </w:tc>
        <w:tc>
          <w:tcPr>
            <w:tcW w:w="1474" w:type="dxa"/>
          </w:tcPr>
          <w:p w14:paraId="5CEFB230" w14:textId="77777777" w:rsidR="00710787" w:rsidRDefault="00710787">
            <w:pPr>
              <w:pStyle w:val="ConsPlusNormal"/>
              <w:jc w:val="center"/>
            </w:pPr>
            <w:r>
              <w:t>17</w:t>
            </w:r>
          </w:p>
        </w:tc>
        <w:tc>
          <w:tcPr>
            <w:tcW w:w="1587" w:type="dxa"/>
          </w:tcPr>
          <w:p w14:paraId="7293B68C" w14:textId="77777777" w:rsidR="00710787" w:rsidRDefault="00710787">
            <w:pPr>
              <w:pStyle w:val="ConsPlusNormal"/>
              <w:jc w:val="center"/>
            </w:pPr>
            <w:r>
              <w:t>18</w:t>
            </w:r>
          </w:p>
        </w:tc>
        <w:tc>
          <w:tcPr>
            <w:tcW w:w="850" w:type="dxa"/>
          </w:tcPr>
          <w:p w14:paraId="27CF1445" w14:textId="77777777" w:rsidR="00710787" w:rsidRDefault="00710787">
            <w:pPr>
              <w:pStyle w:val="ConsPlusNormal"/>
              <w:jc w:val="center"/>
            </w:pPr>
            <w:r>
              <w:t>19</w:t>
            </w:r>
          </w:p>
        </w:tc>
        <w:tc>
          <w:tcPr>
            <w:tcW w:w="1020" w:type="dxa"/>
          </w:tcPr>
          <w:p w14:paraId="4E4954D6" w14:textId="77777777" w:rsidR="00710787" w:rsidRDefault="00710787">
            <w:pPr>
              <w:pStyle w:val="ConsPlusNormal"/>
              <w:jc w:val="center"/>
            </w:pPr>
            <w:r>
              <w:t>20</w:t>
            </w:r>
          </w:p>
        </w:tc>
        <w:tc>
          <w:tcPr>
            <w:tcW w:w="1134" w:type="dxa"/>
          </w:tcPr>
          <w:p w14:paraId="6E48714D" w14:textId="77777777" w:rsidR="00710787" w:rsidRDefault="00710787">
            <w:pPr>
              <w:pStyle w:val="ConsPlusNormal"/>
              <w:jc w:val="center"/>
            </w:pPr>
            <w:r>
              <w:t>21</w:t>
            </w:r>
          </w:p>
        </w:tc>
        <w:tc>
          <w:tcPr>
            <w:tcW w:w="1304" w:type="dxa"/>
          </w:tcPr>
          <w:p w14:paraId="6C2F95D3" w14:textId="77777777" w:rsidR="00710787" w:rsidRDefault="00710787">
            <w:pPr>
              <w:pStyle w:val="ConsPlusNormal"/>
              <w:jc w:val="center"/>
            </w:pPr>
            <w:r>
              <w:t>22</w:t>
            </w:r>
          </w:p>
        </w:tc>
        <w:tc>
          <w:tcPr>
            <w:tcW w:w="1361" w:type="dxa"/>
          </w:tcPr>
          <w:p w14:paraId="7893AD6B" w14:textId="77777777" w:rsidR="00710787" w:rsidRDefault="00710787">
            <w:pPr>
              <w:pStyle w:val="ConsPlusNormal"/>
              <w:jc w:val="center"/>
            </w:pPr>
            <w:r>
              <w:t>23</w:t>
            </w:r>
          </w:p>
        </w:tc>
        <w:tc>
          <w:tcPr>
            <w:tcW w:w="1474" w:type="dxa"/>
          </w:tcPr>
          <w:p w14:paraId="5470E61E" w14:textId="77777777" w:rsidR="00710787" w:rsidRDefault="00710787">
            <w:pPr>
              <w:pStyle w:val="ConsPlusNormal"/>
              <w:jc w:val="center"/>
            </w:pPr>
            <w:r>
              <w:t>24</w:t>
            </w:r>
          </w:p>
        </w:tc>
        <w:tc>
          <w:tcPr>
            <w:tcW w:w="3005" w:type="dxa"/>
          </w:tcPr>
          <w:p w14:paraId="0A38FDAB" w14:textId="77777777" w:rsidR="00710787" w:rsidRDefault="00710787">
            <w:pPr>
              <w:pStyle w:val="ConsPlusNormal"/>
              <w:jc w:val="center"/>
            </w:pPr>
            <w:r>
              <w:t>25</w:t>
            </w:r>
          </w:p>
        </w:tc>
      </w:tr>
      <w:tr w:rsidR="00710787" w14:paraId="5C5F54AB" w14:textId="77777777">
        <w:tc>
          <w:tcPr>
            <w:tcW w:w="1304" w:type="dxa"/>
          </w:tcPr>
          <w:p w14:paraId="0708D2D1" w14:textId="77777777" w:rsidR="00710787" w:rsidRDefault="00710787">
            <w:pPr>
              <w:pStyle w:val="ConsPlusNormal"/>
            </w:pPr>
          </w:p>
        </w:tc>
        <w:tc>
          <w:tcPr>
            <w:tcW w:w="1191" w:type="dxa"/>
          </w:tcPr>
          <w:p w14:paraId="788C4356" w14:textId="77777777" w:rsidR="00710787" w:rsidRDefault="00710787">
            <w:pPr>
              <w:pStyle w:val="ConsPlusNormal"/>
            </w:pPr>
          </w:p>
        </w:tc>
        <w:tc>
          <w:tcPr>
            <w:tcW w:w="624" w:type="dxa"/>
          </w:tcPr>
          <w:p w14:paraId="380028E9" w14:textId="77777777" w:rsidR="00710787" w:rsidRDefault="00710787">
            <w:pPr>
              <w:pStyle w:val="ConsPlusNormal"/>
            </w:pPr>
          </w:p>
        </w:tc>
        <w:tc>
          <w:tcPr>
            <w:tcW w:w="680" w:type="dxa"/>
          </w:tcPr>
          <w:p w14:paraId="792E576B" w14:textId="77777777" w:rsidR="00710787" w:rsidRDefault="00710787">
            <w:pPr>
              <w:pStyle w:val="ConsPlusNormal"/>
            </w:pPr>
          </w:p>
        </w:tc>
        <w:tc>
          <w:tcPr>
            <w:tcW w:w="1474" w:type="dxa"/>
          </w:tcPr>
          <w:p w14:paraId="01DCAFD7" w14:textId="77777777" w:rsidR="00710787" w:rsidRDefault="00710787">
            <w:pPr>
              <w:pStyle w:val="ConsPlusNormal"/>
            </w:pPr>
          </w:p>
        </w:tc>
        <w:tc>
          <w:tcPr>
            <w:tcW w:w="1587" w:type="dxa"/>
          </w:tcPr>
          <w:p w14:paraId="0A528A46" w14:textId="77777777" w:rsidR="00710787" w:rsidRDefault="00710787">
            <w:pPr>
              <w:pStyle w:val="ConsPlusNormal"/>
            </w:pPr>
          </w:p>
        </w:tc>
        <w:tc>
          <w:tcPr>
            <w:tcW w:w="850" w:type="dxa"/>
          </w:tcPr>
          <w:p w14:paraId="1B8F57A1" w14:textId="77777777" w:rsidR="00710787" w:rsidRDefault="00710787">
            <w:pPr>
              <w:pStyle w:val="ConsPlusNormal"/>
            </w:pPr>
          </w:p>
        </w:tc>
        <w:tc>
          <w:tcPr>
            <w:tcW w:w="1020" w:type="dxa"/>
          </w:tcPr>
          <w:p w14:paraId="65218ECC" w14:textId="77777777" w:rsidR="00710787" w:rsidRDefault="00710787">
            <w:pPr>
              <w:pStyle w:val="ConsPlusNormal"/>
            </w:pPr>
          </w:p>
        </w:tc>
        <w:tc>
          <w:tcPr>
            <w:tcW w:w="1134" w:type="dxa"/>
          </w:tcPr>
          <w:p w14:paraId="53701877" w14:textId="77777777" w:rsidR="00710787" w:rsidRDefault="00710787">
            <w:pPr>
              <w:pStyle w:val="ConsPlusNormal"/>
            </w:pPr>
          </w:p>
        </w:tc>
        <w:tc>
          <w:tcPr>
            <w:tcW w:w="1304" w:type="dxa"/>
          </w:tcPr>
          <w:p w14:paraId="0E67620D" w14:textId="77777777" w:rsidR="00710787" w:rsidRDefault="00710787">
            <w:pPr>
              <w:pStyle w:val="ConsPlusNormal"/>
            </w:pPr>
          </w:p>
        </w:tc>
        <w:tc>
          <w:tcPr>
            <w:tcW w:w="1361" w:type="dxa"/>
          </w:tcPr>
          <w:p w14:paraId="2F2957E1" w14:textId="77777777" w:rsidR="00710787" w:rsidRDefault="00710787">
            <w:pPr>
              <w:pStyle w:val="ConsPlusNormal"/>
            </w:pPr>
          </w:p>
        </w:tc>
        <w:tc>
          <w:tcPr>
            <w:tcW w:w="1474" w:type="dxa"/>
          </w:tcPr>
          <w:p w14:paraId="601D0D55" w14:textId="77777777" w:rsidR="00710787" w:rsidRDefault="00710787">
            <w:pPr>
              <w:pStyle w:val="ConsPlusNormal"/>
            </w:pPr>
          </w:p>
        </w:tc>
        <w:tc>
          <w:tcPr>
            <w:tcW w:w="3005" w:type="dxa"/>
          </w:tcPr>
          <w:p w14:paraId="5595515E" w14:textId="77777777" w:rsidR="00710787" w:rsidRDefault="00710787">
            <w:pPr>
              <w:pStyle w:val="ConsPlusNormal"/>
            </w:pPr>
          </w:p>
        </w:tc>
      </w:tr>
    </w:tbl>
    <w:p w14:paraId="504015F0" w14:textId="77777777" w:rsidR="00710787" w:rsidRDefault="00710787">
      <w:pPr>
        <w:pStyle w:val="ConsPlusNormal"/>
        <w:jc w:val="both"/>
      </w:pPr>
    </w:p>
    <w:p w14:paraId="45966EA8" w14:textId="77777777" w:rsidR="00710787" w:rsidRDefault="00710787">
      <w:pPr>
        <w:pStyle w:val="ConsPlusNormal"/>
        <w:jc w:val="both"/>
      </w:pPr>
    </w:p>
    <w:p w14:paraId="371FEE09" w14:textId="77777777" w:rsidR="00710787" w:rsidRDefault="00710787">
      <w:pPr>
        <w:pStyle w:val="ConsPlusNormal"/>
        <w:jc w:val="both"/>
      </w:pPr>
    </w:p>
    <w:p w14:paraId="5EFBA24A" w14:textId="77777777" w:rsidR="00710787" w:rsidRDefault="00710787">
      <w:pPr>
        <w:pStyle w:val="ConsPlusNormal"/>
        <w:jc w:val="both"/>
      </w:pPr>
    </w:p>
    <w:p w14:paraId="768DD49C" w14:textId="77777777" w:rsidR="00710787" w:rsidRDefault="00710787">
      <w:pPr>
        <w:pStyle w:val="ConsPlusNormal"/>
        <w:jc w:val="both"/>
      </w:pPr>
    </w:p>
    <w:p w14:paraId="3A225BCF" w14:textId="77777777" w:rsidR="00710787" w:rsidRDefault="00710787">
      <w:pPr>
        <w:pStyle w:val="ConsPlusNormal"/>
        <w:jc w:val="right"/>
        <w:outlineLvl w:val="0"/>
      </w:pPr>
      <w:r>
        <w:t>Приложение N 16</w:t>
      </w:r>
    </w:p>
    <w:p w14:paraId="5328E6D8" w14:textId="77777777" w:rsidR="00710787" w:rsidRDefault="00710787">
      <w:pPr>
        <w:pStyle w:val="ConsPlusNormal"/>
        <w:jc w:val="right"/>
      </w:pPr>
      <w:r>
        <w:t>к приказу Минэнерго России</w:t>
      </w:r>
    </w:p>
    <w:p w14:paraId="632CD3B8" w14:textId="77777777" w:rsidR="00710787" w:rsidRDefault="00710787">
      <w:pPr>
        <w:pStyle w:val="ConsPlusNormal"/>
        <w:jc w:val="right"/>
      </w:pPr>
      <w:r>
        <w:t>от 05.05.2016 N 380</w:t>
      </w:r>
    </w:p>
    <w:p w14:paraId="49C31F39" w14:textId="77777777" w:rsidR="00710787" w:rsidRDefault="00710787">
      <w:pPr>
        <w:pStyle w:val="ConsPlusNormal"/>
        <w:jc w:val="both"/>
      </w:pPr>
    </w:p>
    <w:p w14:paraId="5D919E54" w14:textId="77777777" w:rsidR="00710787" w:rsidRDefault="00710787">
      <w:pPr>
        <w:pStyle w:val="ConsPlusNonformat"/>
        <w:jc w:val="both"/>
      </w:pPr>
      <w:r>
        <w:t xml:space="preserve">           Форма 16. Краткое описание инвестиционной программы.</w:t>
      </w:r>
    </w:p>
    <w:p w14:paraId="3673E770" w14:textId="77777777" w:rsidR="00710787" w:rsidRDefault="00710787">
      <w:pPr>
        <w:pStyle w:val="ConsPlusNonformat"/>
        <w:jc w:val="both"/>
      </w:pPr>
      <w:r>
        <w:t xml:space="preserve">       Обоснование необходимости реализации инвестиционных проектов</w:t>
      </w:r>
    </w:p>
    <w:p w14:paraId="1782953F" w14:textId="77777777" w:rsidR="00710787" w:rsidRDefault="00710787">
      <w:pPr>
        <w:pStyle w:val="ConsPlusNonformat"/>
        <w:jc w:val="both"/>
      </w:pPr>
    </w:p>
    <w:p w14:paraId="07A45866" w14:textId="77777777" w:rsidR="00710787" w:rsidRDefault="00710787">
      <w:pPr>
        <w:pStyle w:val="ConsPlusNonformat"/>
        <w:jc w:val="both"/>
      </w:pPr>
      <w:r>
        <w:t xml:space="preserve">          Инвестиционная программа ______________________________</w:t>
      </w:r>
    </w:p>
    <w:p w14:paraId="46DFF19C" w14:textId="77777777" w:rsidR="00710787" w:rsidRDefault="00710787">
      <w:pPr>
        <w:pStyle w:val="ConsPlusNonformat"/>
        <w:jc w:val="both"/>
      </w:pPr>
      <w:r>
        <w:t xml:space="preserve">                                         полное наименование</w:t>
      </w:r>
    </w:p>
    <w:p w14:paraId="1844BC20" w14:textId="77777777" w:rsidR="00710787" w:rsidRDefault="00710787">
      <w:pPr>
        <w:pStyle w:val="ConsPlusNonformat"/>
        <w:jc w:val="both"/>
      </w:pPr>
      <w:r>
        <w:t xml:space="preserve">                                     субъекта электроэнергетики</w:t>
      </w:r>
    </w:p>
    <w:p w14:paraId="1FF1D1EC" w14:textId="77777777" w:rsidR="00710787" w:rsidRDefault="00710787">
      <w:pPr>
        <w:pStyle w:val="ConsPlusNonformat"/>
        <w:jc w:val="both"/>
      </w:pPr>
    </w:p>
    <w:p w14:paraId="1B0F0A5A" w14:textId="77777777" w:rsidR="00710787" w:rsidRDefault="00710787">
      <w:pPr>
        <w:pStyle w:val="ConsPlusNonformat"/>
        <w:jc w:val="both"/>
      </w:pPr>
      <w:r>
        <w:t xml:space="preserve">                    Год раскрытия информации: ____ год</w:t>
      </w:r>
    </w:p>
    <w:p w14:paraId="2B0CDA57" w14:textId="77777777" w:rsidR="00710787" w:rsidRDefault="0071078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6"/>
        <w:gridCol w:w="762"/>
        <w:gridCol w:w="762"/>
        <w:gridCol w:w="762"/>
        <w:gridCol w:w="603"/>
        <w:gridCol w:w="584"/>
        <w:gridCol w:w="606"/>
        <w:gridCol w:w="823"/>
        <w:gridCol w:w="781"/>
        <w:gridCol w:w="781"/>
        <w:gridCol w:w="738"/>
        <w:gridCol w:w="770"/>
        <w:gridCol w:w="659"/>
        <w:gridCol w:w="833"/>
        <w:gridCol w:w="833"/>
        <w:gridCol w:w="773"/>
        <w:gridCol w:w="753"/>
        <w:gridCol w:w="223"/>
        <w:gridCol w:w="345"/>
        <w:gridCol w:w="250"/>
        <w:gridCol w:w="345"/>
        <w:gridCol w:w="762"/>
        <w:gridCol w:w="908"/>
        <w:gridCol w:w="642"/>
      </w:tblGrid>
      <w:tr w:rsidR="00710787" w14:paraId="5558E2CC" w14:textId="77777777">
        <w:tc>
          <w:tcPr>
            <w:tcW w:w="454" w:type="dxa"/>
            <w:vMerge w:val="restart"/>
          </w:tcPr>
          <w:p w14:paraId="27210590" w14:textId="77777777" w:rsidR="00710787" w:rsidRDefault="00710787">
            <w:pPr>
              <w:pStyle w:val="ConsPlusNormal"/>
              <w:jc w:val="center"/>
            </w:pPr>
            <w:bookmarkStart w:id="344" w:name="P4602"/>
            <w:bookmarkEnd w:id="344"/>
            <w:r>
              <w:t>Номер группы инвестиционных проектов</w:t>
            </w:r>
          </w:p>
        </w:tc>
        <w:tc>
          <w:tcPr>
            <w:tcW w:w="964" w:type="dxa"/>
            <w:vMerge w:val="restart"/>
          </w:tcPr>
          <w:p w14:paraId="38DF2381" w14:textId="77777777" w:rsidR="00710787" w:rsidRDefault="00710787">
            <w:pPr>
              <w:pStyle w:val="ConsPlusNormal"/>
              <w:jc w:val="center"/>
            </w:pPr>
            <w:bookmarkStart w:id="345" w:name="P4603"/>
            <w:bookmarkEnd w:id="345"/>
            <w:r>
              <w:t>Наименование инвестиционного проекта (группы инвестиционных проектов)</w:t>
            </w:r>
          </w:p>
        </w:tc>
        <w:tc>
          <w:tcPr>
            <w:tcW w:w="680" w:type="dxa"/>
            <w:vMerge w:val="restart"/>
          </w:tcPr>
          <w:p w14:paraId="6361DC8F" w14:textId="77777777" w:rsidR="00710787" w:rsidRDefault="00710787">
            <w:pPr>
              <w:pStyle w:val="ConsPlusNormal"/>
              <w:jc w:val="center"/>
            </w:pPr>
            <w:bookmarkStart w:id="346" w:name="P4604"/>
            <w:bookmarkEnd w:id="346"/>
            <w:r>
              <w:t>Идентификатор инвестиционного проекта</w:t>
            </w:r>
          </w:p>
        </w:tc>
        <w:tc>
          <w:tcPr>
            <w:tcW w:w="907" w:type="dxa"/>
            <w:vMerge w:val="restart"/>
          </w:tcPr>
          <w:p w14:paraId="3C574BD7" w14:textId="77777777" w:rsidR="00710787" w:rsidRDefault="00710787">
            <w:pPr>
              <w:pStyle w:val="ConsPlusNormal"/>
              <w:jc w:val="center"/>
            </w:pPr>
            <w:bookmarkStart w:id="347" w:name="P4605"/>
            <w:bookmarkEnd w:id="347"/>
            <w:r>
              <w:t>Год ввода в эксплуатацию объекта теплоснабжения, объекта по производству электрической энерги</w:t>
            </w:r>
            <w:r>
              <w:lastRenderedPageBreak/>
              <w:t>и (до реализации инвестиционного проекта)</w:t>
            </w:r>
          </w:p>
        </w:tc>
        <w:tc>
          <w:tcPr>
            <w:tcW w:w="510" w:type="dxa"/>
            <w:vMerge w:val="restart"/>
          </w:tcPr>
          <w:p w14:paraId="7C05548A" w14:textId="77777777" w:rsidR="00710787" w:rsidRDefault="00710787">
            <w:pPr>
              <w:pStyle w:val="ConsPlusNormal"/>
              <w:jc w:val="center"/>
            </w:pPr>
            <w:bookmarkStart w:id="348" w:name="P4606"/>
            <w:bookmarkEnd w:id="348"/>
            <w:r>
              <w:lastRenderedPageBreak/>
              <w:t>Показатель оценки технического состояния</w:t>
            </w:r>
          </w:p>
        </w:tc>
        <w:tc>
          <w:tcPr>
            <w:tcW w:w="567" w:type="dxa"/>
            <w:vMerge w:val="restart"/>
          </w:tcPr>
          <w:p w14:paraId="73891F60" w14:textId="77777777" w:rsidR="00710787" w:rsidRDefault="00710787">
            <w:pPr>
              <w:pStyle w:val="ConsPlusNormal"/>
              <w:jc w:val="center"/>
            </w:pPr>
            <w:bookmarkStart w:id="349" w:name="P4607"/>
            <w:bookmarkEnd w:id="349"/>
            <w:r>
              <w:t>Показатель оценки последствий отказа</w:t>
            </w:r>
          </w:p>
        </w:tc>
        <w:tc>
          <w:tcPr>
            <w:tcW w:w="737" w:type="dxa"/>
            <w:vMerge w:val="restart"/>
          </w:tcPr>
          <w:p w14:paraId="6E859FC8" w14:textId="77777777" w:rsidR="00710787" w:rsidRDefault="00710787">
            <w:pPr>
              <w:pStyle w:val="ConsPlusNormal"/>
              <w:jc w:val="center"/>
            </w:pPr>
            <w:bookmarkStart w:id="350" w:name="P4608"/>
            <w:bookmarkEnd w:id="350"/>
            <w:r>
              <w:t>Год определения показателей оценки технического состояния и последствий отказа</w:t>
            </w:r>
          </w:p>
        </w:tc>
        <w:tc>
          <w:tcPr>
            <w:tcW w:w="3459" w:type="dxa"/>
            <w:gridSpan w:val="4"/>
          </w:tcPr>
          <w:p w14:paraId="174FA9E1" w14:textId="77777777" w:rsidR="00710787" w:rsidRDefault="00710787">
            <w:pPr>
              <w:pStyle w:val="ConsPlusNormal"/>
              <w:jc w:val="center"/>
            </w:pPr>
            <w:r>
              <w:t>Инвестиционным проектом предусматривается выполнение:</w:t>
            </w:r>
          </w:p>
        </w:tc>
        <w:tc>
          <w:tcPr>
            <w:tcW w:w="1417" w:type="dxa"/>
            <w:gridSpan w:val="2"/>
            <w:vMerge w:val="restart"/>
          </w:tcPr>
          <w:p w14:paraId="6634D7B4" w14:textId="77777777" w:rsidR="00710787" w:rsidRDefault="00710787">
            <w:pPr>
              <w:pStyle w:val="ConsPlusNormal"/>
              <w:jc w:val="center"/>
            </w:pPr>
            <w:r>
              <w:t>Реализация инвестиционного проекта обуславливается необходимостью выполнения требований:</w:t>
            </w:r>
          </w:p>
        </w:tc>
        <w:tc>
          <w:tcPr>
            <w:tcW w:w="1134" w:type="dxa"/>
            <w:vMerge w:val="restart"/>
          </w:tcPr>
          <w:p w14:paraId="144412B9" w14:textId="77777777" w:rsidR="00710787" w:rsidRDefault="00710787">
            <w:pPr>
              <w:pStyle w:val="ConsPlusNormal"/>
              <w:jc w:val="center"/>
            </w:pPr>
            <w:bookmarkStart w:id="351" w:name="P4611"/>
            <w:bookmarkEnd w:id="351"/>
            <w:r>
              <w:t>Инвестиционным проектом осуществляются мероприятия по энергосбережению и повышению энергетической эффект</w:t>
            </w:r>
            <w:r>
              <w:lastRenderedPageBreak/>
              <w:t xml:space="preserve">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w:t>
            </w:r>
            <w:r>
              <w:lastRenderedPageBreak/>
              <w:t>энергосбережения и повышения энергетической эффективности (+; -)</w:t>
            </w:r>
          </w:p>
        </w:tc>
        <w:tc>
          <w:tcPr>
            <w:tcW w:w="964" w:type="dxa"/>
            <w:vMerge w:val="restart"/>
          </w:tcPr>
          <w:p w14:paraId="128F0020" w14:textId="77777777" w:rsidR="00710787" w:rsidRDefault="00710787">
            <w:pPr>
              <w:pStyle w:val="ConsPlusNormal"/>
              <w:jc w:val="center"/>
            </w:pPr>
            <w:bookmarkStart w:id="352" w:name="P4612"/>
            <w:bookmarkEnd w:id="352"/>
            <w:r>
              <w:lastRenderedPageBreak/>
              <w:t>Инвестиционным проектом осуществляются обязательные мероприятия по энергосбережению и повышению энергетическо</w:t>
            </w:r>
            <w:r>
              <w:lastRenderedPageBreak/>
              <w:t>й эффективности, предусмотренные утвержденной программой в области энергосбережения и повышения энергетической эффективности (+; -)</w:t>
            </w:r>
          </w:p>
        </w:tc>
        <w:tc>
          <w:tcPr>
            <w:tcW w:w="964" w:type="dxa"/>
            <w:vMerge w:val="restart"/>
          </w:tcPr>
          <w:p w14:paraId="130498F4" w14:textId="77777777" w:rsidR="00710787" w:rsidRDefault="00710787">
            <w:pPr>
              <w:pStyle w:val="ConsPlusNormal"/>
              <w:jc w:val="center"/>
            </w:pPr>
            <w:bookmarkStart w:id="353" w:name="P4613"/>
            <w:bookmarkEnd w:id="353"/>
            <w:r>
              <w:lastRenderedPageBreak/>
              <w:t>Наименование объекта теплоснабжения (объекта по производству электрической энергии), реконструкц</w:t>
            </w:r>
            <w:r>
              <w:lastRenderedPageBreak/>
              <w:t>ия (модернизация или техническое перевооружение) которого осуществляется в рамках инвестиционного проекта</w:t>
            </w:r>
          </w:p>
        </w:tc>
        <w:tc>
          <w:tcPr>
            <w:tcW w:w="680" w:type="dxa"/>
            <w:vMerge w:val="restart"/>
          </w:tcPr>
          <w:p w14:paraId="326C8D80" w14:textId="77777777" w:rsidR="00710787" w:rsidRDefault="00710787">
            <w:pPr>
              <w:pStyle w:val="ConsPlusNormal"/>
              <w:jc w:val="center"/>
            </w:pPr>
            <w:bookmarkStart w:id="354" w:name="P4614"/>
            <w:bookmarkEnd w:id="354"/>
            <w:r>
              <w:lastRenderedPageBreak/>
              <w:t>Фактическая тепловая нагрузка (расход теплоносителя) объекта теплоснабжения, Гкал/ч (т/ч)</w:t>
            </w:r>
          </w:p>
        </w:tc>
        <w:tc>
          <w:tcPr>
            <w:tcW w:w="1665" w:type="dxa"/>
            <w:gridSpan w:val="4"/>
          </w:tcPr>
          <w:p w14:paraId="097D3E92" w14:textId="77777777" w:rsidR="00710787" w:rsidRDefault="00710787">
            <w:pPr>
              <w:pStyle w:val="ConsPlusNormal"/>
              <w:jc w:val="center"/>
            </w:pPr>
            <w:r>
              <w:t>Мощность объекта теплоснабжения (производительность насосной станции, диаметр тепловых сетей), строительство (реконструкция) которого осуществляется в рамках инвестици</w:t>
            </w:r>
            <w:r>
              <w:lastRenderedPageBreak/>
              <w:t>онного проекта</w:t>
            </w:r>
          </w:p>
        </w:tc>
        <w:tc>
          <w:tcPr>
            <w:tcW w:w="680" w:type="dxa"/>
            <w:vMerge w:val="restart"/>
          </w:tcPr>
          <w:p w14:paraId="24D61D10" w14:textId="77777777" w:rsidR="00710787" w:rsidRDefault="00710787">
            <w:pPr>
              <w:pStyle w:val="ConsPlusNormal"/>
              <w:jc w:val="center"/>
            </w:pPr>
            <w:bookmarkStart w:id="355" w:name="P4616"/>
            <w:bookmarkEnd w:id="355"/>
            <w:r>
              <w:lastRenderedPageBreak/>
              <w:t>Задачи, решаемые в рамках реализации инвестиционного проекта</w:t>
            </w:r>
          </w:p>
        </w:tc>
        <w:tc>
          <w:tcPr>
            <w:tcW w:w="1248" w:type="dxa"/>
            <w:gridSpan w:val="2"/>
            <w:vMerge w:val="restart"/>
          </w:tcPr>
          <w:p w14:paraId="4525C73A" w14:textId="77777777" w:rsidR="00710787" w:rsidRDefault="00710787">
            <w:pPr>
              <w:pStyle w:val="ConsPlusNormal"/>
              <w:jc w:val="center"/>
            </w:pPr>
            <w:r>
              <w:t>Необходимость замены физически изношенного оборудования подтверждается результатами:</w:t>
            </w:r>
          </w:p>
        </w:tc>
      </w:tr>
      <w:tr w:rsidR="00710787" w14:paraId="4F13DF98" w14:textId="77777777">
        <w:tc>
          <w:tcPr>
            <w:tcW w:w="0" w:type="auto"/>
            <w:vMerge/>
          </w:tcPr>
          <w:p w14:paraId="4E018712" w14:textId="77777777" w:rsidR="00710787" w:rsidRDefault="00710787">
            <w:pPr>
              <w:pStyle w:val="ConsPlusNormal"/>
            </w:pPr>
          </w:p>
        </w:tc>
        <w:tc>
          <w:tcPr>
            <w:tcW w:w="0" w:type="auto"/>
            <w:vMerge/>
          </w:tcPr>
          <w:p w14:paraId="2BA7AB03" w14:textId="77777777" w:rsidR="00710787" w:rsidRDefault="00710787">
            <w:pPr>
              <w:pStyle w:val="ConsPlusNormal"/>
            </w:pPr>
          </w:p>
        </w:tc>
        <w:tc>
          <w:tcPr>
            <w:tcW w:w="0" w:type="auto"/>
            <w:vMerge/>
          </w:tcPr>
          <w:p w14:paraId="5A585407" w14:textId="77777777" w:rsidR="00710787" w:rsidRDefault="00710787">
            <w:pPr>
              <w:pStyle w:val="ConsPlusNormal"/>
            </w:pPr>
          </w:p>
        </w:tc>
        <w:tc>
          <w:tcPr>
            <w:tcW w:w="0" w:type="auto"/>
            <w:vMerge/>
          </w:tcPr>
          <w:p w14:paraId="099C6464" w14:textId="77777777" w:rsidR="00710787" w:rsidRDefault="00710787">
            <w:pPr>
              <w:pStyle w:val="ConsPlusNormal"/>
            </w:pPr>
          </w:p>
        </w:tc>
        <w:tc>
          <w:tcPr>
            <w:tcW w:w="0" w:type="auto"/>
            <w:vMerge/>
          </w:tcPr>
          <w:p w14:paraId="4FC40D9E" w14:textId="77777777" w:rsidR="00710787" w:rsidRDefault="00710787">
            <w:pPr>
              <w:pStyle w:val="ConsPlusNormal"/>
            </w:pPr>
          </w:p>
        </w:tc>
        <w:tc>
          <w:tcPr>
            <w:tcW w:w="0" w:type="auto"/>
            <w:vMerge/>
          </w:tcPr>
          <w:p w14:paraId="2F4B5691" w14:textId="77777777" w:rsidR="00710787" w:rsidRDefault="00710787">
            <w:pPr>
              <w:pStyle w:val="ConsPlusNormal"/>
            </w:pPr>
          </w:p>
        </w:tc>
        <w:tc>
          <w:tcPr>
            <w:tcW w:w="0" w:type="auto"/>
            <w:vMerge/>
          </w:tcPr>
          <w:p w14:paraId="7844CF4A" w14:textId="77777777" w:rsidR="00710787" w:rsidRDefault="00710787">
            <w:pPr>
              <w:pStyle w:val="ConsPlusNormal"/>
            </w:pPr>
          </w:p>
        </w:tc>
        <w:tc>
          <w:tcPr>
            <w:tcW w:w="794" w:type="dxa"/>
            <w:vMerge w:val="restart"/>
          </w:tcPr>
          <w:p w14:paraId="02D14931" w14:textId="77777777" w:rsidR="00710787" w:rsidRDefault="00710787">
            <w:pPr>
              <w:pStyle w:val="ConsPlusNormal"/>
              <w:jc w:val="center"/>
            </w:pPr>
            <w:bookmarkStart w:id="356" w:name="P4618"/>
            <w:bookmarkEnd w:id="356"/>
            <w:r>
              <w:t>противоаварийных мероприятий, предусмотренных актами о расследовании причин аварии (реквизиты актов)</w:t>
            </w:r>
          </w:p>
        </w:tc>
        <w:tc>
          <w:tcPr>
            <w:tcW w:w="964" w:type="dxa"/>
            <w:vMerge w:val="restart"/>
          </w:tcPr>
          <w:p w14:paraId="31F1814B" w14:textId="77777777" w:rsidR="00710787" w:rsidRDefault="00710787">
            <w:pPr>
              <w:pStyle w:val="ConsPlusNormal"/>
              <w:jc w:val="center"/>
            </w:pPr>
            <w:bookmarkStart w:id="357" w:name="P4619"/>
            <w:bookmarkEnd w:id="357"/>
            <w:r>
              <w:t>предписаний федерального органа исполнительной власти, уполномоченного на осуществление федерального государственного энергетического надзора вынес</w:t>
            </w:r>
            <w:r>
              <w:lastRenderedPageBreak/>
              <w:t>енных по результатам расследования причин аварий (реквизиты предписаний)</w:t>
            </w:r>
          </w:p>
        </w:tc>
        <w:tc>
          <w:tcPr>
            <w:tcW w:w="964" w:type="dxa"/>
            <w:vMerge w:val="restart"/>
          </w:tcPr>
          <w:p w14:paraId="18F9DF56" w14:textId="77777777" w:rsidR="00710787" w:rsidRDefault="00710787">
            <w:pPr>
              <w:pStyle w:val="ConsPlusNormal"/>
              <w:jc w:val="center"/>
            </w:pPr>
            <w:bookmarkStart w:id="358" w:name="P4620"/>
            <w:bookmarkEnd w:id="358"/>
            <w:r>
              <w:lastRenderedPageBreak/>
              <w:t xml:space="preserve">иных предписаний федерального органа исполнительной власти, уполномоченного на осуществление федерального государственного энергетического надзора </w:t>
            </w:r>
            <w:r>
              <w:lastRenderedPageBreak/>
              <w:t>(реквизиты предписаний)</w:t>
            </w:r>
          </w:p>
        </w:tc>
        <w:tc>
          <w:tcPr>
            <w:tcW w:w="737" w:type="dxa"/>
            <w:vMerge w:val="restart"/>
          </w:tcPr>
          <w:p w14:paraId="44F99C7E" w14:textId="77777777" w:rsidR="00710787" w:rsidRDefault="00710787">
            <w:pPr>
              <w:pStyle w:val="ConsPlusNormal"/>
              <w:jc w:val="center"/>
            </w:pPr>
            <w:bookmarkStart w:id="359" w:name="P4621"/>
            <w:bookmarkEnd w:id="359"/>
            <w:r>
              <w:lastRenderedPageBreak/>
              <w:t>предписаний иных органов государственной власти (указать наименования органов исполнительной власти)</w:t>
            </w:r>
          </w:p>
        </w:tc>
        <w:tc>
          <w:tcPr>
            <w:tcW w:w="0" w:type="auto"/>
            <w:gridSpan w:val="2"/>
            <w:vMerge/>
          </w:tcPr>
          <w:p w14:paraId="36F554BB" w14:textId="77777777" w:rsidR="00710787" w:rsidRDefault="00710787">
            <w:pPr>
              <w:pStyle w:val="ConsPlusNormal"/>
            </w:pPr>
          </w:p>
        </w:tc>
        <w:tc>
          <w:tcPr>
            <w:tcW w:w="0" w:type="auto"/>
            <w:vMerge/>
          </w:tcPr>
          <w:p w14:paraId="7CC0644B" w14:textId="77777777" w:rsidR="00710787" w:rsidRDefault="00710787">
            <w:pPr>
              <w:pStyle w:val="ConsPlusNormal"/>
            </w:pPr>
          </w:p>
        </w:tc>
        <w:tc>
          <w:tcPr>
            <w:tcW w:w="0" w:type="auto"/>
            <w:vMerge/>
          </w:tcPr>
          <w:p w14:paraId="7BD493B1" w14:textId="77777777" w:rsidR="00710787" w:rsidRDefault="00710787">
            <w:pPr>
              <w:pStyle w:val="ConsPlusNormal"/>
            </w:pPr>
          </w:p>
        </w:tc>
        <w:tc>
          <w:tcPr>
            <w:tcW w:w="0" w:type="auto"/>
            <w:vMerge/>
          </w:tcPr>
          <w:p w14:paraId="2532F6A5" w14:textId="77777777" w:rsidR="00710787" w:rsidRDefault="00710787">
            <w:pPr>
              <w:pStyle w:val="ConsPlusNormal"/>
            </w:pPr>
          </w:p>
        </w:tc>
        <w:tc>
          <w:tcPr>
            <w:tcW w:w="0" w:type="auto"/>
            <w:vMerge/>
          </w:tcPr>
          <w:p w14:paraId="2F2CEFD5" w14:textId="77777777" w:rsidR="00710787" w:rsidRDefault="00710787">
            <w:pPr>
              <w:pStyle w:val="ConsPlusNormal"/>
            </w:pPr>
          </w:p>
        </w:tc>
        <w:tc>
          <w:tcPr>
            <w:tcW w:w="757" w:type="dxa"/>
            <w:gridSpan w:val="2"/>
          </w:tcPr>
          <w:p w14:paraId="69F99AB0" w14:textId="77777777" w:rsidR="00710787" w:rsidRDefault="00710787">
            <w:pPr>
              <w:pStyle w:val="ConsPlusNormal"/>
              <w:jc w:val="center"/>
            </w:pPr>
            <w:r>
              <w:t>всего, Гкал/ч (т/ч, мм)</w:t>
            </w:r>
          </w:p>
        </w:tc>
        <w:tc>
          <w:tcPr>
            <w:tcW w:w="908" w:type="dxa"/>
            <w:gridSpan w:val="2"/>
          </w:tcPr>
          <w:p w14:paraId="27B049C0" w14:textId="77777777" w:rsidR="00710787" w:rsidRDefault="00710787">
            <w:pPr>
              <w:pStyle w:val="ConsPlusNormal"/>
              <w:jc w:val="center"/>
            </w:pPr>
            <w:r>
              <w:t>всего за вычетом мощности наиболее крупного источника тепловой энергии (насосного агрегата), Гкал/ч (т/ч)</w:t>
            </w:r>
          </w:p>
        </w:tc>
        <w:tc>
          <w:tcPr>
            <w:tcW w:w="0" w:type="auto"/>
            <w:vMerge/>
          </w:tcPr>
          <w:p w14:paraId="310A0F3C" w14:textId="77777777" w:rsidR="00710787" w:rsidRDefault="00710787">
            <w:pPr>
              <w:pStyle w:val="ConsPlusNormal"/>
            </w:pPr>
          </w:p>
        </w:tc>
        <w:tc>
          <w:tcPr>
            <w:tcW w:w="0" w:type="auto"/>
            <w:gridSpan w:val="2"/>
            <w:vMerge/>
          </w:tcPr>
          <w:p w14:paraId="69F74B62" w14:textId="77777777" w:rsidR="00710787" w:rsidRDefault="00710787">
            <w:pPr>
              <w:pStyle w:val="ConsPlusNormal"/>
            </w:pPr>
          </w:p>
        </w:tc>
      </w:tr>
      <w:tr w:rsidR="00710787" w14:paraId="3BDACBB6" w14:textId="77777777">
        <w:tc>
          <w:tcPr>
            <w:tcW w:w="0" w:type="auto"/>
            <w:vMerge/>
          </w:tcPr>
          <w:p w14:paraId="4875A0C3" w14:textId="77777777" w:rsidR="00710787" w:rsidRDefault="00710787">
            <w:pPr>
              <w:pStyle w:val="ConsPlusNormal"/>
            </w:pPr>
          </w:p>
        </w:tc>
        <w:tc>
          <w:tcPr>
            <w:tcW w:w="0" w:type="auto"/>
            <w:vMerge/>
          </w:tcPr>
          <w:p w14:paraId="63A52ACF" w14:textId="77777777" w:rsidR="00710787" w:rsidRDefault="00710787">
            <w:pPr>
              <w:pStyle w:val="ConsPlusNormal"/>
            </w:pPr>
          </w:p>
        </w:tc>
        <w:tc>
          <w:tcPr>
            <w:tcW w:w="0" w:type="auto"/>
            <w:vMerge/>
          </w:tcPr>
          <w:p w14:paraId="52683C76" w14:textId="77777777" w:rsidR="00710787" w:rsidRDefault="00710787">
            <w:pPr>
              <w:pStyle w:val="ConsPlusNormal"/>
            </w:pPr>
          </w:p>
        </w:tc>
        <w:tc>
          <w:tcPr>
            <w:tcW w:w="0" w:type="auto"/>
            <w:vMerge/>
          </w:tcPr>
          <w:p w14:paraId="03E45EFA" w14:textId="77777777" w:rsidR="00710787" w:rsidRDefault="00710787">
            <w:pPr>
              <w:pStyle w:val="ConsPlusNormal"/>
            </w:pPr>
          </w:p>
        </w:tc>
        <w:tc>
          <w:tcPr>
            <w:tcW w:w="0" w:type="auto"/>
            <w:vMerge/>
          </w:tcPr>
          <w:p w14:paraId="6B1C43B5" w14:textId="77777777" w:rsidR="00710787" w:rsidRDefault="00710787">
            <w:pPr>
              <w:pStyle w:val="ConsPlusNormal"/>
            </w:pPr>
          </w:p>
        </w:tc>
        <w:tc>
          <w:tcPr>
            <w:tcW w:w="0" w:type="auto"/>
            <w:vMerge/>
          </w:tcPr>
          <w:p w14:paraId="365E5B02" w14:textId="77777777" w:rsidR="00710787" w:rsidRDefault="00710787">
            <w:pPr>
              <w:pStyle w:val="ConsPlusNormal"/>
            </w:pPr>
          </w:p>
        </w:tc>
        <w:tc>
          <w:tcPr>
            <w:tcW w:w="0" w:type="auto"/>
            <w:vMerge/>
          </w:tcPr>
          <w:p w14:paraId="5CD63710" w14:textId="77777777" w:rsidR="00710787" w:rsidRDefault="00710787">
            <w:pPr>
              <w:pStyle w:val="ConsPlusNormal"/>
            </w:pPr>
          </w:p>
        </w:tc>
        <w:tc>
          <w:tcPr>
            <w:tcW w:w="0" w:type="auto"/>
            <w:vMerge/>
          </w:tcPr>
          <w:p w14:paraId="210B4AC3" w14:textId="77777777" w:rsidR="00710787" w:rsidRDefault="00710787">
            <w:pPr>
              <w:pStyle w:val="ConsPlusNormal"/>
            </w:pPr>
          </w:p>
        </w:tc>
        <w:tc>
          <w:tcPr>
            <w:tcW w:w="0" w:type="auto"/>
            <w:vMerge/>
          </w:tcPr>
          <w:p w14:paraId="493FEE89" w14:textId="77777777" w:rsidR="00710787" w:rsidRDefault="00710787">
            <w:pPr>
              <w:pStyle w:val="ConsPlusNormal"/>
            </w:pPr>
          </w:p>
        </w:tc>
        <w:tc>
          <w:tcPr>
            <w:tcW w:w="0" w:type="auto"/>
            <w:vMerge/>
          </w:tcPr>
          <w:p w14:paraId="34AED37D" w14:textId="77777777" w:rsidR="00710787" w:rsidRDefault="00710787">
            <w:pPr>
              <w:pStyle w:val="ConsPlusNormal"/>
            </w:pPr>
          </w:p>
        </w:tc>
        <w:tc>
          <w:tcPr>
            <w:tcW w:w="0" w:type="auto"/>
            <w:vMerge/>
          </w:tcPr>
          <w:p w14:paraId="31F43475" w14:textId="77777777" w:rsidR="00710787" w:rsidRDefault="00710787">
            <w:pPr>
              <w:pStyle w:val="ConsPlusNormal"/>
            </w:pPr>
          </w:p>
        </w:tc>
        <w:tc>
          <w:tcPr>
            <w:tcW w:w="737" w:type="dxa"/>
          </w:tcPr>
          <w:p w14:paraId="008D4260" w14:textId="77777777" w:rsidR="00710787" w:rsidRDefault="00710787">
            <w:pPr>
              <w:pStyle w:val="ConsPlusNormal"/>
              <w:jc w:val="center"/>
            </w:pPr>
            <w:bookmarkStart w:id="360" w:name="P4624"/>
            <w:bookmarkEnd w:id="360"/>
            <w:r>
              <w:t xml:space="preserve">законодательства </w:t>
            </w:r>
            <w:r>
              <w:lastRenderedPageBreak/>
              <w:t>Российской Федерации (+; -)</w:t>
            </w:r>
          </w:p>
        </w:tc>
        <w:tc>
          <w:tcPr>
            <w:tcW w:w="680" w:type="dxa"/>
          </w:tcPr>
          <w:p w14:paraId="4638167F" w14:textId="77777777" w:rsidR="00710787" w:rsidRDefault="00710787">
            <w:pPr>
              <w:pStyle w:val="ConsPlusNormal"/>
              <w:jc w:val="center"/>
            </w:pPr>
            <w:bookmarkStart w:id="361" w:name="P4625"/>
            <w:bookmarkEnd w:id="361"/>
            <w:r>
              <w:lastRenderedPageBreak/>
              <w:t xml:space="preserve">регламентов </w:t>
            </w:r>
            <w:r>
              <w:lastRenderedPageBreak/>
              <w:t>рынков электрической энергии (+; -)</w:t>
            </w:r>
          </w:p>
        </w:tc>
        <w:tc>
          <w:tcPr>
            <w:tcW w:w="0" w:type="auto"/>
            <w:vMerge/>
          </w:tcPr>
          <w:p w14:paraId="70C3D3C3" w14:textId="77777777" w:rsidR="00710787" w:rsidRDefault="00710787">
            <w:pPr>
              <w:pStyle w:val="ConsPlusNormal"/>
            </w:pPr>
          </w:p>
        </w:tc>
        <w:tc>
          <w:tcPr>
            <w:tcW w:w="0" w:type="auto"/>
            <w:vMerge/>
          </w:tcPr>
          <w:p w14:paraId="239FCC0A" w14:textId="77777777" w:rsidR="00710787" w:rsidRDefault="00710787">
            <w:pPr>
              <w:pStyle w:val="ConsPlusNormal"/>
            </w:pPr>
          </w:p>
        </w:tc>
        <w:tc>
          <w:tcPr>
            <w:tcW w:w="0" w:type="auto"/>
            <w:vMerge/>
          </w:tcPr>
          <w:p w14:paraId="44635A33" w14:textId="77777777" w:rsidR="00710787" w:rsidRDefault="00710787">
            <w:pPr>
              <w:pStyle w:val="ConsPlusNormal"/>
            </w:pPr>
          </w:p>
        </w:tc>
        <w:tc>
          <w:tcPr>
            <w:tcW w:w="0" w:type="auto"/>
            <w:vMerge/>
          </w:tcPr>
          <w:p w14:paraId="328823B4" w14:textId="77777777" w:rsidR="00710787" w:rsidRDefault="00710787">
            <w:pPr>
              <w:pStyle w:val="ConsPlusNormal"/>
            </w:pPr>
          </w:p>
        </w:tc>
        <w:tc>
          <w:tcPr>
            <w:tcW w:w="397" w:type="dxa"/>
          </w:tcPr>
          <w:p w14:paraId="2BCE8DAE" w14:textId="77777777" w:rsidR="00710787" w:rsidRDefault="00710787">
            <w:pPr>
              <w:pStyle w:val="ConsPlusNormal"/>
              <w:jc w:val="center"/>
            </w:pPr>
            <w:bookmarkStart w:id="362" w:name="P4626"/>
            <w:bookmarkEnd w:id="362"/>
            <w:r>
              <w:t>До</w:t>
            </w:r>
          </w:p>
        </w:tc>
        <w:tc>
          <w:tcPr>
            <w:tcW w:w="360" w:type="dxa"/>
          </w:tcPr>
          <w:p w14:paraId="2E1E0528" w14:textId="77777777" w:rsidR="00710787" w:rsidRDefault="00710787">
            <w:pPr>
              <w:pStyle w:val="ConsPlusNormal"/>
              <w:jc w:val="center"/>
            </w:pPr>
            <w:bookmarkStart w:id="363" w:name="P4627"/>
            <w:bookmarkEnd w:id="363"/>
            <w:r>
              <w:t>Посл</w:t>
            </w:r>
            <w:r>
              <w:lastRenderedPageBreak/>
              <w:t>е</w:t>
            </w:r>
          </w:p>
        </w:tc>
        <w:tc>
          <w:tcPr>
            <w:tcW w:w="454" w:type="dxa"/>
          </w:tcPr>
          <w:p w14:paraId="50B8AB2B" w14:textId="77777777" w:rsidR="00710787" w:rsidRDefault="00710787">
            <w:pPr>
              <w:pStyle w:val="ConsPlusNormal"/>
              <w:jc w:val="center"/>
            </w:pPr>
            <w:bookmarkStart w:id="364" w:name="P4628"/>
            <w:bookmarkEnd w:id="364"/>
            <w:r>
              <w:lastRenderedPageBreak/>
              <w:t>До</w:t>
            </w:r>
          </w:p>
        </w:tc>
        <w:tc>
          <w:tcPr>
            <w:tcW w:w="454" w:type="dxa"/>
          </w:tcPr>
          <w:p w14:paraId="578B7014" w14:textId="77777777" w:rsidR="00710787" w:rsidRDefault="00710787">
            <w:pPr>
              <w:pStyle w:val="ConsPlusNormal"/>
              <w:jc w:val="center"/>
            </w:pPr>
            <w:bookmarkStart w:id="365" w:name="P4629"/>
            <w:bookmarkEnd w:id="365"/>
            <w:r>
              <w:t>Посл</w:t>
            </w:r>
            <w:r>
              <w:lastRenderedPageBreak/>
              <w:t>е</w:t>
            </w:r>
          </w:p>
        </w:tc>
        <w:tc>
          <w:tcPr>
            <w:tcW w:w="0" w:type="auto"/>
            <w:vMerge/>
          </w:tcPr>
          <w:p w14:paraId="1B5798D8" w14:textId="77777777" w:rsidR="00710787" w:rsidRDefault="00710787">
            <w:pPr>
              <w:pStyle w:val="ConsPlusNormal"/>
            </w:pPr>
          </w:p>
        </w:tc>
        <w:tc>
          <w:tcPr>
            <w:tcW w:w="624" w:type="dxa"/>
          </w:tcPr>
          <w:p w14:paraId="0A8F4753" w14:textId="77777777" w:rsidR="00710787" w:rsidRDefault="00710787">
            <w:pPr>
              <w:pStyle w:val="ConsPlusNormal"/>
              <w:jc w:val="center"/>
            </w:pPr>
            <w:bookmarkStart w:id="366" w:name="P4630"/>
            <w:bookmarkEnd w:id="366"/>
            <w:r>
              <w:t>технического освидет</w:t>
            </w:r>
            <w:r>
              <w:lastRenderedPageBreak/>
              <w:t>ельствования (+; -)</w:t>
            </w:r>
          </w:p>
        </w:tc>
        <w:tc>
          <w:tcPr>
            <w:tcW w:w="624" w:type="dxa"/>
          </w:tcPr>
          <w:p w14:paraId="35AFFF1D" w14:textId="77777777" w:rsidR="00710787" w:rsidRDefault="00710787">
            <w:pPr>
              <w:pStyle w:val="ConsPlusNormal"/>
              <w:jc w:val="center"/>
            </w:pPr>
            <w:bookmarkStart w:id="367" w:name="P4631"/>
            <w:bookmarkEnd w:id="367"/>
            <w:r>
              <w:lastRenderedPageBreak/>
              <w:t xml:space="preserve">технического </w:t>
            </w:r>
            <w:r>
              <w:lastRenderedPageBreak/>
              <w:t>обследования (+; -)</w:t>
            </w:r>
          </w:p>
        </w:tc>
      </w:tr>
      <w:tr w:rsidR="00710787" w14:paraId="681215C6" w14:textId="77777777">
        <w:tc>
          <w:tcPr>
            <w:tcW w:w="454" w:type="dxa"/>
          </w:tcPr>
          <w:p w14:paraId="53C5C63B" w14:textId="77777777" w:rsidR="00710787" w:rsidRDefault="00710787">
            <w:pPr>
              <w:pStyle w:val="ConsPlusNormal"/>
              <w:jc w:val="center"/>
            </w:pPr>
            <w:r>
              <w:lastRenderedPageBreak/>
              <w:t>1</w:t>
            </w:r>
          </w:p>
        </w:tc>
        <w:tc>
          <w:tcPr>
            <w:tcW w:w="964" w:type="dxa"/>
          </w:tcPr>
          <w:p w14:paraId="6552995A" w14:textId="77777777" w:rsidR="00710787" w:rsidRDefault="00710787">
            <w:pPr>
              <w:pStyle w:val="ConsPlusNormal"/>
              <w:jc w:val="center"/>
            </w:pPr>
            <w:r>
              <w:t>2</w:t>
            </w:r>
          </w:p>
        </w:tc>
        <w:tc>
          <w:tcPr>
            <w:tcW w:w="680" w:type="dxa"/>
          </w:tcPr>
          <w:p w14:paraId="2CD1FC52" w14:textId="77777777" w:rsidR="00710787" w:rsidRDefault="00710787">
            <w:pPr>
              <w:pStyle w:val="ConsPlusNormal"/>
              <w:jc w:val="center"/>
            </w:pPr>
            <w:r>
              <w:t>3</w:t>
            </w:r>
          </w:p>
        </w:tc>
        <w:tc>
          <w:tcPr>
            <w:tcW w:w="907" w:type="dxa"/>
          </w:tcPr>
          <w:p w14:paraId="0EC99B7A" w14:textId="77777777" w:rsidR="00710787" w:rsidRDefault="00710787">
            <w:pPr>
              <w:pStyle w:val="ConsPlusNormal"/>
              <w:jc w:val="center"/>
            </w:pPr>
            <w:r>
              <w:t>4</w:t>
            </w:r>
          </w:p>
        </w:tc>
        <w:tc>
          <w:tcPr>
            <w:tcW w:w="510" w:type="dxa"/>
          </w:tcPr>
          <w:p w14:paraId="675E47F2" w14:textId="77777777" w:rsidR="00710787" w:rsidRDefault="00710787">
            <w:pPr>
              <w:pStyle w:val="ConsPlusNormal"/>
              <w:jc w:val="center"/>
            </w:pPr>
            <w:r>
              <w:t>5</w:t>
            </w:r>
          </w:p>
        </w:tc>
        <w:tc>
          <w:tcPr>
            <w:tcW w:w="567" w:type="dxa"/>
          </w:tcPr>
          <w:p w14:paraId="26FB0AB3" w14:textId="77777777" w:rsidR="00710787" w:rsidRDefault="00710787">
            <w:pPr>
              <w:pStyle w:val="ConsPlusNormal"/>
              <w:jc w:val="center"/>
            </w:pPr>
            <w:r>
              <w:t>6</w:t>
            </w:r>
          </w:p>
        </w:tc>
        <w:tc>
          <w:tcPr>
            <w:tcW w:w="737" w:type="dxa"/>
          </w:tcPr>
          <w:p w14:paraId="07D62B34" w14:textId="77777777" w:rsidR="00710787" w:rsidRDefault="00710787">
            <w:pPr>
              <w:pStyle w:val="ConsPlusNormal"/>
              <w:jc w:val="center"/>
            </w:pPr>
            <w:r>
              <w:t>7</w:t>
            </w:r>
          </w:p>
        </w:tc>
        <w:tc>
          <w:tcPr>
            <w:tcW w:w="794" w:type="dxa"/>
          </w:tcPr>
          <w:p w14:paraId="3E4429E1" w14:textId="77777777" w:rsidR="00710787" w:rsidRDefault="00710787">
            <w:pPr>
              <w:pStyle w:val="ConsPlusNormal"/>
              <w:jc w:val="center"/>
            </w:pPr>
            <w:r>
              <w:t>8</w:t>
            </w:r>
          </w:p>
        </w:tc>
        <w:tc>
          <w:tcPr>
            <w:tcW w:w="964" w:type="dxa"/>
          </w:tcPr>
          <w:p w14:paraId="58077B39" w14:textId="77777777" w:rsidR="00710787" w:rsidRDefault="00710787">
            <w:pPr>
              <w:pStyle w:val="ConsPlusNormal"/>
              <w:jc w:val="center"/>
            </w:pPr>
            <w:r>
              <w:t>9</w:t>
            </w:r>
          </w:p>
        </w:tc>
        <w:tc>
          <w:tcPr>
            <w:tcW w:w="964" w:type="dxa"/>
          </w:tcPr>
          <w:p w14:paraId="320F156C" w14:textId="77777777" w:rsidR="00710787" w:rsidRDefault="00710787">
            <w:pPr>
              <w:pStyle w:val="ConsPlusNormal"/>
              <w:jc w:val="center"/>
            </w:pPr>
            <w:r>
              <w:t>10</w:t>
            </w:r>
          </w:p>
        </w:tc>
        <w:tc>
          <w:tcPr>
            <w:tcW w:w="737" w:type="dxa"/>
          </w:tcPr>
          <w:p w14:paraId="07B5904D" w14:textId="77777777" w:rsidR="00710787" w:rsidRDefault="00710787">
            <w:pPr>
              <w:pStyle w:val="ConsPlusNormal"/>
              <w:jc w:val="center"/>
            </w:pPr>
            <w:r>
              <w:t>11</w:t>
            </w:r>
          </w:p>
        </w:tc>
        <w:tc>
          <w:tcPr>
            <w:tcW w:w="737" w:type="dxa"/>
          </w:tcPr>
          <w:p w14:paraId="5B6D9910" w14:textId="77777777" w:rsidR="00710787" w:rsidRDefault="00710787">
            <w:pPr>
              <w:pStyle w:val="ConsPlusNormal"/>
              <w:jc w:val="center"/>
            </w:pPr>
            <w:r>
              <w:t>12</w:t>
            </w:r>
          </w:p>
        </w:tc>
        <w:tc>
          <w:tcPr>
            <w:tcW w:w="680" w:type="dxa"/>
          </w:tcPr>
          <w:p w14:paraId="1695D268" w14:textId="77777777" w:rsidR="00710787" w:rsidRDefault="00710787">
            <w:pPr>
              <w:pStyle w:val="ConsPlusNormal"/>
              <w:jc w:val="center"/>
            </w:pPr>
            <w:r>
              <w:t>13</w:t>
            </w:r>
          </w:p>
        </w:tc>
        <w:tc>
          <w:tcPr>
            <w:tcW w:w="1134" w:type="dxa"/>
          </w:tcPr>
          <w:p w14:paraId="0CB5A039" w14:textId="77777777" w:rsidR="00710787" w:rsidRDefault="00710787">
            <w:pPr>
              <w:pStyle w:val="ConsPlusNormal"/>
              <w:jc w:val="center"/>
            </w:pPr>
            <w:r>
              <w:t>14</w:t>
            </w:r>
          </w:p>
        </w:tc>
        <w:tc>
          <w:tcPr>
            <w:tcW w:w="964" w:type="dxa"/>
          </w:tcPr>
          <w:p w14:paraId="2ED06647" w14:textId="77777777" w:rsidR="00710787" w:rsidRDefault="00710787">
            <w:pPr>
              <w:pStyle w:val="ConsPlusNormal"/>
              <w:jc w:val="center"/>
            </w:pPr>
            <w:r>
              <w:t>15</w:t>
            </w:r>
          </w:p>
        </w:tc>
        <w:tc>
          <w:tcPr>
            <w:tcW w:w="964" w:type="dxa"/>
          </w:tcPr>
          <w:p w14:paraId="0BF074C8" w14:textId="77777777" w:rsidR="00710787" w:rsidRDefault="00710787">
            <w:pPr>
              <w:pStyle w:val="ConsPlusNormal"/>
              <w:jc w:val="center"/>
            </w:pPr>
            <w:r>
              <w:t>16</w:t>
            </w:r>
          </w:p>
        </w:tc>
        <w:tc>
          <w:tcPr>
            <w:tcW w:w="680" w:type="dxa"/>
          </w:tcPr>
          <w:p w14:paraId="22BCDEF8" w14:textId="77777777" w:rsidR="00710787" w:rsidRDefault="00710787">
            <w:pPr>
              <w:pStyle w:val="ConsPlusNormal"/>
              <w:jc w:val="center"/>
            </w:pPr>
            <w:r>
              <w:t>17</w:t>
            </w:r>
          </w:p>
        </w:tc>
        <w:tc>
          <w:tcPr>
            <w:tcW w:w="397" w:type="dxa"/>
          </w:tcPr>
          <w:p w14:paraId="42C2A06B" w14:textId="77777777" w:rsidR="00710787" w:rsidRDefault="00710787">
            <w:pPr>
              <w:pStyle w:val="ConsPlusNormal"/>
              <w:jc w:val="center"/>
            </w:pPr>
            <w:r>
              <w:t>18</w:t>
            </w:r>
          </w:p>
        </w:tc>
        <w:tc>
          <w:tcPr>
            <w:tcW w:w="360" w:type="dxa"/>
          </w:tcPr>
          <w:p w14:paraId="3F90F7EC" w14:textId="77777777" w:rsidR="00710787" w:rsidRDefault="00710787">
            <w:pPr>
              <w:pStyle w:val="ConsPlusNormal"/>
              <w:jc w:val="center"/>
            </w:pPr>
            <w:r>
              <w:t>19</w:t>
            </w:r>
          </w:p>
        </w:tc>
        <w:tc>
          <w:tcPr>
            <w:tcW w:w="454" w:type="dxa"/>
          </w:tcPr>
          <w:p w14:paraId="3783E46A" w14:textId="77777777" w:rsidR="00710787" w:rsidRDefault="00710787">
            <w:pPr>
              <w:pStyle w:val="ConsPlusNormal"/>
              <w:jc w:val="center"/>
            </w:pPr>
            <w:r>
              <w:t>20</w:t>
            </w:r>
          </w:p>
        </w:tc>
        <w:tc>
          <w:tcPr>
            <w:tcW w:w="454" w:type="dxa"/>
          </w:tcPr>
          <w:p w14:paraId="59DE7B84" w14:textId="77777777" w:rsidR="00710787" w:rsidRDefault="00710787">
            <w:pPr>
              <w:pStyle w:val="ConsPlusNormal"/>
              <w:jc w:val="center"/>
            </w:pPr>
            <w:r>
              <w:t>21</w:t>
            </w:r>
          </w:p>
        </w:tc>
        <w:tc>
          <w:tcPr>
            <w:tcW w:w="680" w:type="dxa"/>
          </w:tcPr>
          <w:p w14:paraId="47355BF5" w14:textId="77777777" w:rsidR="00710787" w:rsidRDefault="00710787">
            <w:pPr>
              <w:pStyle w:val="ConsPlusNormal"/>
              <w:jc w:val="center"/>
            </w:pPr>
            <w:r>
              <w:t>22</w:t>
            </w:r>
          </w:p>
        </w:tc>
        <w:tc>
          <w:tcPr>
            <w:tcW w:w="624" w:type="dxa"/>
          </w:tcPr>
          <w:p w14:paraId="65159A25" w14:textId="77777777" w:rsidR="00710787" w:rsidRDefault="00710787">
            <w:pPr>
              <w:pStyle w:val="ConsPlusNormal"/>
              <w:jc w:val="center"/>
            </w:pPr>
            <w:r>
              <w:t>23</w:t>
            </w:r>
          </w:p>
        </w:tc>
        <w:tc>
          <w:tcPr>
            <w:tcW w:w="624" w:type="dxa"/>
          </w:tcPr>
          <w:p w14:paraId="08C77CF9" w14:textId="77777777" w:rsidR="00710787" w:rsidRDefault="00710787">
            <w:pPr>
              <w:pStyle w:val="ConsPlusNormal"/>
              <w:jc w:val="center"/>
            </w:pPr>
            <w:r>
              <w:t>24</w:t>
            </w:r>
          </w:p>
        </w:tc>
      </w:tr>
      <w:tr w:rsidR="00710787" w14:paraId="0B72E8A3" w14:textId="77777777">
        <w:tc>
          <w:tcPr>
            <w:tcW w:w="454" w:type="dxa"/>
          </w:tcPr>
          <w:p w14:paraId="18DA4B69" w14:textId="77777777" w:rsidR="00710787" w:rsidRDefault="00710787">
            <w:pPr>
              <w:pStyle w:val="ConsPlusNormal"/>
            </w:pPr>
          </w:p>
        </w:tc>
        <w:tc>
          <w:tcPr>
            <w:tcW w:w="964" w:type="dxa"/>
          </w:tcPr>
          <w:p w14:paraId="098BC600" w14:textId="77777777" w:rsidR="00710787" w:rsidRDefault="00710787">
            <w:pPr>
              <w:pStyle w:val="ConsPlusNormal"/>
            </w:pPr>
          </w:p>
        </w:tc>
        <w:tc>
          <w:tcPr>
            <w:tcW w:w="680" w:type="dxa"/>
          </w:tcPr>
          <w:p w14:paraId="5237B315" w14:textId="77777777" w:rsidR="00710787" w:rsidRDefault="00710787">
            <w:pPr>
              <w:pStyle w:val="ConsPlusNormal"/>
            </w:pPr>
          </w:p>
        </w:tc>
        <w:tc>
          <w:tcPr>
            <w:tcW w:w="907" w:type="dxa"/>
          </w:tcPr>
          <w:p w14:paraId="3DDE189A" w14:textId="77777777" w:rsidR="00710787" w:rsidRDefault="00710787">
            <w:pPr>
              <w:pStyle w:val="ConsPlusNormal"/>
            </w:pPr>
          </w:p>
        </w:tc>
        <w:tc>
          <w:tcPr>
            <w:tcW w:w="510" w:type="dxa"/>
          </w:tcPr>
          <w:p w14:paraId="0C629BF9" w14:textId="77777777" w:rsidR="00710787" w:rsidRDefault="00710787">
            <w:pPr>
              <w:pStyle w:val="ConsPlusNormal"/>
            </w:pPr>
          </w:p>
        </w:tc>
        <w:tc>
          <w:tcPr>
            <w:tcW w:w="567" w:type="dxa"/>
          </w:tcPr>
          <w:p w14:paraId="3E0652A2" w14:textId="77777777" w:rsidR="00710787" w:rsidRDefault="00710787">
            <w:pPr>
              <w:pStyle w:val="ConsPlusNormal"/>
            </w:pPr>
          </w:p>
        </w:tc>
        <w:tc>
          <w:tcPr>
            <w:tcW w:w="737" w:type="dxa"/>
          </w:tcPr>
          <w:p w14:paraId="139CED04" w14:textId="77777777" w:rsidR="00710787" w:rsidRDefault="00710787">
            <w:pPr>
              <w:pStyle w:val="ConsPlusNormal"/>
            </w:pPr>
          </w:p>
        </w:tc>
        <w:tc>
          <w:tcPr>
            <w:tcW w:w="794" w:type="dxa"/>
          </w:tcPr>
          <w:p w14:paraId="063D75F8" w14:textId="77777777" w:rsidR="00710787" w:rsidRDefault="00710787">
            <w:pPr>
              <w:pStyle w:val="ConsPlusNormal"/>
            </w:pPr>
          </w:p>
        </w:tc>
        <w:tc>
          <w:tcPr>
            <w:tcW w:w="964" w:type="dxa"/>
          </w:tcPr>
          <w:p w14:paraId="7EE35174" w14:textId="77777777" w:rsidR="00710787" w:rsidRDefault="00710787">
            <w:pPr>
              <w:pStyle w:val="ConsPlusNormal"/>
            </w:pPr>
          </w:p>
        </w:tc>
        <w:tc>
          <w:tcPr>
            <w:tcW w:w="964" w:type="dxa"/>
          </w:tcPr>
          <w:p w14:paraId="71B8CF57" w14:textId="77777777" w:rsidR="00710787" w:rsidRDefault="00710787">
            <w:pPr>
              <w:pStyle w:val="ConsPlusNormal"/>
            </w:pPr>
          </w:p>
        </w:tc>
        <w:tc>
          <w:tcPr>
            <w:tcW w:w="737" w:type="dxa"/>
          </w:tcPr>
          <w:p w14:paraId="59F734B7" w14:textId="77777777" w:rsidR="00710787" w:rsidRDefault="00710787">
            <w:pPr>
              <w:pStyle w:val="ConsPlusNormal"/>
            </w:pPr>
          </w:p>
        </w:tc>
        <w:tc>
          <w:tcPr>
            <w:tcW w:w="737" w:type="dxa"/>
          </w:tcPr>
          <w:p w14:paraId="7BAE30E9" w14:textId="77777777" w:rsidR="00710787" w:rsidRDefault="00710787">
            <w:pPr>
              <w:pStyle w:val="ConsPlusNormal"/>
            </w:pPr>
          </w:p>
        </w:tc>
        <w:tc>
          <w:tcPr>
            <w:tcW w:w="680" w:type="dxa"/>
          </w:tcPr>
          <w:p w14:paraId="64975214" w14:textId="77777777" w:rsidR="00710787" w:rsidRDefault="00710787">
            <w:pPr>
              <w:pStyle w:val="ConsPlusNormal"/>
            </w:pPr>
          </w:p>
        </w:tc>
        <w:tc>
          <w:tcPr>
            <w:tcW w:w="1134" w:type="dxa"/>
          </w:tcPr>
          <w:p w14:paraId="1C34B7CA" w14:textId="77777777" w:rsidR="00710787" w:rsidRDefault="00710787">
            <w:pPr>
              <w:pStyle w:val="ConsPlusNormal"/>
            </w:pPr>
          </w:p>
        </w:tc>
        <w:tc>
          <w:tcPr>
            <w:tcW w:w="964" w:type="dxa"/>
          </w:tcPr>
          <w:p w14:paraId="2D7B70CA" w14:textId="77777777" w:rsidR="00710787" w:rsidRDefault="00710787">
            <w:pPr>
              <w:pStyle w:val="ConsPlusNormal"/>
            </w:pPr>
          </w:p>
        </w:tc>
        <w:tc>
          <w:tcPr>
            <w:tcW w:w="964" w:type="dxa"/>
          </w:tcPr>
          <w:p w14:paraId="73A2B5E5" w14:textId="77777777" w:rsidR="00710787" w:rsidRDefault="00710787">
            <w:pPr>
              <w:pStyle w:val="ConsPlusNormal"/>
            </w:pPr>
          </w:p>
        </w:tc>
        <w:tc>
          <w:tcPr>
            <w:tcW w:w="680" w:type="dxa"/>
          </w:tcPr>
          <w:p w14:paraId="4428FB17" w14:textId="77777777" w:rsidR="00710787" w:rsidRDefault="00710787">
            <w:pPr>
              <w:pStyle w:val="ConsPlusNormal"/>
            </w:pPr>
          </w:p>
        </w:tc>
        <w:tc>
          <w:tcPr>
            <w:tcW w:w="397" w:type="dxa"/>
          </w:tcPr>
          <w:p w14:paraId="73358695" w14:textId="77777777" w:rsidR="00710787" w:rsidRDefault="00710787">
            <w:pPr>
              <w:pStyle w:val="ConsPlusNormal"/>
            </w:pPr>
          </w:p>
        </w:tc>
        <w:tc>
          <w:tcPr>
            <w:tcW w:w="360" w:type="dxa"/>
          </w:tcPr>
          <w:p w14:paraId="6778EB2D" w14:textId="77777777" w:rsidR="00710787" w:rsidRDefault="00710787">
            <w:pPr>
              <w:pStyle w:val="ConsPlusNormal"/>
            </w:pPr>
          </w:p>
        </w:tc>
        <w:tc>
          <w:tcPr>
            <w:tcW w:w="454" w:type="dxa"/>
          </w:tcPr>
          <w:p w14:paraId="24E310AA" w14:textId="77777777" w:rsidR="00710787" w:rsidRDefault="00710787">
            <w:pPr>
              <w:pStyle w:val="ConsPlusNormal"/>
            </w:pPr>
          </w:p>
        </w:tc>
        <w:tc>
          <w:tcPr>
            <w:tcW w:w="454" w:type="dxa"/>
          </w:tcPr>
          <w:p w14:paraId="36031224" w14:textId="77777777" w:rsidR="00710787" w:rsidRDefault="00710787">
            <w:pPr>
              <w:pStyle w:val="ConsPlusNormal"/>
            </w:pPr>
          </w:p>
        </w:tc>
        <w:tc>
          <w:tcPr>
            <w:tcW w:w="680" w:type="dxa"/>
          </w:tcPr>
          <w:p w14:paraId="2EDBB463" w14:textId="77777777" w:rsidR="00710787" w:rsidRDefault="00710787">
            <w:pPr>
              <w:pStyle w:val="ConsPlusNormal"/>
            </w:pPr>
          </w:p>
        </w:tc>
        <w:tc>
          <w:tcPr>
            <w:tcW w:w="624" w:type="dxa"/>
          </w:tcPr>
          <w:p w14:paraId="3DA4147B" w14:textId="77777777" w:rsidR="00710787" w:rsidRDefault="00710787">
            <w:pPr>
              <w:pStyle w:val="ConsPlusNormal"/>
            </w:pPr>
          </w:p>
        </w:tc>
        <w:tc>
          <w:tcPr>
            <w:tcW w:w="624" w:type="dxa"/>
          </w:tcPr>
          <w:p w14:paraId="5AB27658" w14:textId="77777777" w:rsidR="00710787" w:rsidRDefault="00710787">
            <w:pPr>
              <w:pStyle w:val="ConsPlusNormal"/>
            </w:pPr>
          </w:p>
        </w:tc>
      </w:tr>
    </w:tbl>
    <w:p w14:paraId="52536073" w14:textId="77777777" w:rsidR="00710787" w:rsidRDefault="00710787">
      <w:pPr>
        <w:pStyle w:val="ConsPlusNormal"/>
        <w:jc w:val="both"/>
      </w:pPr>
    </w:p>
    <w:p w14:paraId="63A7EE32" w14:textId="77777777" w:rsidR="00710787" w:rsidRDefault="00710787">
      <w:pPr>
        <w:pStyle w:val="ConsPlusNormal"/>
        <w:jc w:val="both"/>
      </w:pPr>
    </w:p>
    <w:p w14:paraId="3C69ECE0" w14:textId="77777777" w:rsidR="00710787" w:rsidRDefault="00710787">
      <w:pPr>
        <w:pStyle w:val="ConsPlusNormal"/>
        <w:jc w:val="both"/>
      </w:pPr>
    </w:p>
    <w:p w14:paraId="46B118C1" w14:textId="77777777" w:rsidR="00710787" w:rsidRDefault="00710787">
      <w:pPr>
        <w:pStyle w:val="ConsPlusNormal"/>
        <w:jc w:val="both"/>
      </w:pPr>
    </w:p>
    <w:p w14:paraId="130F739E" w14:textId="77777777" w:rsidR="00710787" w:rsidRDefault="00710787">
      <w:pPr>
        <w:pStyle w:val="ConsPlusNormal"/>
        <w:jc w:val="both"/>
      </w:pPr>
    </w:p>
    <w:p w14:paraId="52D31D29" w14:textId="77777777" w:rsidR="00710787" w:rsidRDefault="00710787">
      <w:pPr>
        <w:pStyle w:val="ConsPlusNormal"/>
        <w:jc w:val="right"/>
        <w:outlineLvl w:val="0"/>
      </w:pPr>
      <w:r>
        <w:t>Приложение N 17</w:t>
      </w:r>
    </w:p>
    <w:p w14:paraId="0812808B" w14:textId="77777777" w:rsidR="00710787" w:rsidRDefault="00710787">
      <w:pPr>
        <w:pStyle w:val="ConsPlusNormal"/>
        <w:jc w:val="right"/>
      </w:pPr>
      <w:r>
        <w:t>к приказу Минэнерго России</w:t>
      </w:r>
    </w:p>
    <w:p w14:paraId="48DA1562" w14:textId="77777777" w:rsidR="00710787" w:rsidRDefault="00710787">
      <w:pPr>
        <w:pStyle w:val="ConsPlusNormal"/>
        <w:jc w:val="right"/>
      </w:pPr>
      <w:r>
        <w:t>от 05.05.2016 N 380</w:t>
      </w:r>
    </w:p>
    <w:p w14:paraId="717335FA" w14:textId="77777777" w:rsidR="00710787" w:rsidRDefault="00710787">
      <w:pPr>
        <w:pStyle w:val="ConsPlusNormal"/>
        <w:jc w:val="both"/>
      </w:pPr>
    </w:p>
    <w:p w14:paraId="6BEAAECE" w14:textId="77777777" w:rsidR="00710787" w:rsidRDefault="00710787">
      <w:pPr>
        <w:pStyle w:val="ConsPlusNonformat"/>
        <w:jc w:val="both"/>
      </w:pPr>
      <w:bookmarkStart w:id="368" w:name="P4689"/>
      <w:bookmarkEnd w:id="368"/>
      <w:r>
        <w:t xml:space="preserve">           Форма 17. Краткое описание инвестиционной программы.</w:t>
      </w:r>
    </w:p>
    <w:p w14:paraId="2540FFC3" w14:textId="77777777" w:rsidR="00710787" w:rsidRDefault="00710787">
      <w:pPr>
        <w:pStyle w:val="ConsPlusNonformat"/>
        <w:jc w:val="both"/>
      </w:pPr>
      <w:r>
        <w:t xml:space="preserve">              Индексы-дефляторы инвестиций в основной капитал</w:t>
      </w:r>
    </w:p>
    <w:p w14:paraId="49A0971C" w14:textId="77777777" w:rsidR="00710787" w:rsidRDefault="00710787">
      <w:pPr>
        <w:pStyle w:val="ConsPlusNonformat"/>
        <w:jc w:val="both"/>
      </w:pPr>
      <w:r>
        <w:t xml:space="preserve">                          (капитальных вложений)</w:t>
      </w:r>
    </w:p>
    <w:p w14:paraId="30D1DAA6" w14:textId="77777777" w:rsidR="00710787" w:rsidRDefault="00710787">
      <w:pPr>
        <w:pStyle w:val="ConsPlusNonformat"/>
        <w:jc w:val="both"/>
      </w:pPr>
    </w:p>
    <w:p w14:paraId="7DBDE519" w14:textId="77777777" w:rsidR="00710787" w:rsidRDefault="00710787">
      <w:pPr>
        <w:pStyle w:val="ConsPlusNonformat"/>
        <w:jc w:val="both"/>
      </w:pPr>
      <w:r>
        <w:t xml:space="preserve">          Инвестиционная программа _____________________________</w:t>
      </w:r>
    </w:p>
    <w:p w14:paraId="790AE544" w14:textId="77777777" w:rsidR="00710787" w:rsidRDefault="00710787">
      <w:pPr>
        <w:pStyle w:val="ConsPlusNonformat"/>
        <w:jc w:val="both"/>
      </w:pPr>
      <w:r>
        <w:lastRenderedPageBreak/>
        <w:t xml:space="preserve">                                        полное наименование</w:t>
      </w:r>
    </w:p>
    <w:p w14:paraId="320A6534" w14:textId="77777777" w:rsidR="00710787" w:rsidRDefault="00710787">
      <w:pPr>
        <w:pStyle w:val="ConsPlusNonformat"/>
        <w:jc w:val="both"/>
      </w:pPr>
      <w:r>
        <w:t xml:space="preserve">                                    субъекта электроэнергетики</w:t>
      </w:r>
    </w:p>
    <w:p w14:paraId="53D94D56" w14:textId="77777777" w:rsidR="00710787" w:rsidRDefault="00710787">
      <w:pPr>
        <w:pStyle w:val="ConsPlusNonformat"/>
        <w:jc w:val="both"/>
      </w:pPr>
    </w:p>
    <w:p w14:paraId="5278C717" w14:textId="77777777" w:rsidR="00710787" w:rsidRDefault="00710787">
      <w:pPr>
        <w:pStyle w:val="ConsPlusNonformat"/>
        <w:jc w:val="both"/>
      </w:pPr>
      <w:r>
        <w:t xml:space="preserve">                    Год раскрытия информации: ____ год</w:t>
      </w:r>
    </w:p>
    <w:p w14:paraId="7E7A97F1" w14:textId="77777777" w:rsidR="00710787" w:rsidRDefault="007107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38"/>
        <w:gridCol w:w="1417"/>
        <w:gridCol w:w="1247"/>
        <w:gridCol w:w="737"/>
        <w:gridCol w:w="567"/>
        <w:gridCol w:w="624"/>
        <w:gridCol w:w="680"/>
        <w:gridCol w:w="624"/>
        <w:gridCol w:w="624"/>
      </w:tblGrid>
      <w:tr w:rsidR="00710787" w14:paraId="546DEDAC" w14:textId="77777777">
        <w:tc>
          <w:tcPr>
            <w:tcW w:w="680" w:type="dxa"/>
            <w:vMerge w:val="restart"/>
          </w:tcPr>
          <w:p w14:paraId="4023E98B" w14:textId="77777777" w:rsidR="00710787" w:rsidRDefault="00710787">
            <w:pPr>
              <w:pStyle w:val="ConsPlusNormal"/>
              <w:jc w:val="center"/>
            </w:pPr>
            <w:bookmarkStart w:id="369" w:name="P4699"/>
            <w:bookmarkEnd w:id="369"/>
            <w:r>
              <w:t>N п/п</w:t>
            </w:r>
          </w:p>
        </w:tc>
        <w:tc>
          <w:tcPr>
            <w:tcW w:w="2438" w:type="dxa"/>
            <w:vMerge w:val="restart"/>
          </w:tcPr>
          <w:p w14:paraId="3CC3500A" w14:textId="77777777" w:rsidR="00710787" w:rsidRDefault="00710787">
            <w:pPr>
              <w:pStyle w:val="ConsPlusNormal"/>
              <w:jc w:val="center"/>
            </w:pPr>
            <w:bookmarkStart w:id="370" w:name="P4700"/>
            <w:bookmarkEnd w:id="370"/>
            <w:r>
              <w:t>Наименование</w:t>
            </w:r>
          </w:p>
        </w:tc>
        <w:tc>
          <w:tcPr>
            <w:tcW w:w="1417" w:type="dxa"/>
            <w:vMerge w:val="restart"/>
          </w:tcPr>
          <w:p w14:paraId="2BE2619B" w14:textId="77777777" w:rsidR="00710787" w:rsidRDefault="00710787">
            <w:pPr>
              <w:pStyle w:val="ConsPlusNormal"/>
              <w:jc w:val="center"/>
            </w:pPr>
            <w:bookmarkStart w:id="371" w:name="P4701"/>
            <w:bookmarkEnd w:id="371"/>
            <w:r>
              <w:t>Наименование документа - источника данных</w:t>
            </w:r>
          </w:p>
        </w:tc>
        <w:tc>
          <w:tcPr>
            <w:tcW w:w="1247" w:type="dxa"/>
            <w:vMerge w:val="restart"/>
          </w:tcPr>
          <w:p w14:paraId="26C74636" w14:textId="77777777" w:rsidR="00710787" w:rsidRDefault="00710787">
            <w:pPr>
              <w:pStyle w:val="ConsPlusNormal"/>
              <w:jc w:val="center"/>
            </w:pPr>
            <w:bookmarkStart w:id="372" w:name="P4702"/>
            <w:bookmarkEnd w:id="372"/>
            <w:r>
              <w:t>Реквизиты документа</w:t>
            </w:r>
          </w:p>
        </w:tc>
        <w:tc>
          <w:tcPr>
            <w:tcW w:w="3856" w:type="dxa"/>
            <w:gridSpan w:val="6"/>
          </w:tcPr>
          <w:p w14:paraId="45DD435C" w14:textId="77777777" w:rsidR="00710787" w:rsidRDefault="00710787">
            <w:pPr>
              <w:pStyle w:val="ConsPlusNormal"/>
              <w:jc w:val="center"/>
            </w:pPr>
            <w:r>
              <w:t>Годы</w:t>
            </w:r>
          </w:p>
        </w:tc>
      </w:tr>
      <w:tr w:rsidR="00710787" w14:paraId="40832A7A" w14:textId="77777777">
        <w:tc>
          <w:tcPr>
            <w:tcW w:w="680" w:type="dxa"/>
            <w:vMerge/>
          </w:tcPr>
          <w:p w14:paraId="1843C3BE" w14:textId="77777777" w:rsidR="00710787" w:rsidRDefault="00710787">
            <w:pPr>
              <w:pStyle w:val="ConsPlusNormal"/>
            </w:pPr>
          </w:p>
        </w:tc>
        <w:tc>
          <w:tcPr>
            <w:tcW w:w="2438" w:type="dxa"/>
            <w:vMerge/>
          </w:tcPr>
          <w:p w14:paraId="7AB904D8" w14:textId="77777777" w:rsidR="00710787" w:rsidRDefault="00710787">
            <w:pPr>
              <w:pStyle w:val="ConsPlusNormal"/>
            </w:pPr>
          </w:p>
        </w:tc>
        <w:tc>
          <w:tcPr>
            <w:tcW w:w="1417" w:type="dxa"/>
            <w:vMerge/>
          </w:tcPr>
          <w:p w14:paraId="26FBD4D9" w14:textId="77777777" w:rsidR="00710787" w:rsidRDefault="00710787">
            <w:pPr>
              <w:pStyle w:val="ConsPlusNormal"/>
            </w:pPr>
          </w:p>
        </w:tc>
        <w:tc>
          <w:tcPr>
            <w:tcW w:w="1247" w:type="dxa"/>
            <w:vMerge/>
          </w:tcPr>
          <w:p w14:paraId="26213E68" w14:textId="77777777" w:rsidR="00710787" w:rsidRDefault="00710787">
            <w:pPr>
              <w:pStyle w:val="ConsPlusNormal"/>
            </w:pPr>
          </w:p>
        </w:tc>
        <w:tc>
          <w:tcPr>
            <w:tcW w:w="737" w:type="dxa"/>
          </w:tcPr>
          <w:p w14:paraId="6463F0BF" w14:textId="77777777" w:rsidR="00710787" w:rsidRDefault="00710787">
            <w:pPr>
              <w:pStyle w:val="ConsPlusNormal"/>
              <w:jc w:val="center"/>
            </w:pPr>
            <w:bookmarkStart w:id="373" w:name="P4704"/>
            <w:bookmarkEnd w:id="373"/>
            <w:r>
              <w:t>... год</w:t>
            </w:r>
          </w:p>
        </w:tc>
        <w:tc>
          <w:tcPr>
            <w:tcW w:w="567" w:type="dxa"/>
          </w:tcPr>
          <w:p w14:paraId="6917CED6" w14:textId="77777777" w:rsidR="00710787" w:rsidRDefault="00710787">
            <w:pPr>
              <w:pStyle w:val="ConsPlusNormal"/>
              <w:jc w:val="center"/>
            </w:pPr>
            <w:r>
              <w:t>... год</w:t>
            </w:r>
          </w:p>
        </w:tc>
        <w:tc>
          <w:tcPr>
            <w:tcW w:w="624" w:type="dxa"/>
          </w:tcPr>
          <w:p w14:paraId="5166E6D2" w14:textId="77777777" w:rsidR="00710787" w:rsidRDefault="00710787">
            <w:pPr>
              <w:pStyle w:val="ConsPlusNormal"/>
              <w:jc w:val="center"/>
            </w:pPr>
            <w:r>
              <w:t>... год</w:t>
            </w:r>
          </w:p>
        </w:tc>
        <w:tc>
          <w:tcPr>
            <w:tcW w:w="680" w:type="dxa"/>
          </w:tcPr>
          <w:p w14:paraId="73B1E286" w14:textId="77777777" w:rsidR="00710787" w:rsidRDefault="00710787">
            <w:pPr>
              <w:pStyle w:val="ConsPlusNormal"/>
              <w:jc w:val="center"/>
            </w:pPr>
            <w:r>
              <w:t>... год</w:t>
            </w:r>
          </w:p>
        </w:tc>
        <w:tc>
          <w:tcPr>
            <w:tcW w:w="624" w:type="dxa"/>
          </w:tcPr>
          <w:p w14:paraId="0A4C1F86" w14:textId="77777777" w:rsidR="00710787" w:rsidRDefault="00710787">
            <w:pPr>
              <w:pStyle w:val="ConsPlusNormal"/>
              <w:jc w:val="center"/>
            </w:pPr>
            <w:bookmarkStart w:id="374" w:name="P4708"/>
            <w:bookmarkEnd w:id="374"/>
            <w:r>
              <w:t>... год</w:t>
            </w:r>
          </w:p>
        </w:tc>
        <w:tc>
          <w:tcPr>
            <w:tcW w:w="624" w:type="dxa"/>
          </w:tcPr>
          <w:p w14:paraId="25622070" w14:textId="77777777" w:rsidR="00710787" w:rsidRDefault="00710787">
            <w:pPr>
              <w:pStyle w:val="ConsPlusNormal"/>
              <w:jc w:val="center"/>
            </w:pPr>
            <w:r>
              <w:t>...</w:t>
            </w:r>
          </w:p>
        </w:tc>
      </w:tr>
      <w:tr w:rsidR="00710787" w14:paraId="7A122E69" w14:textId="77777777">
        <w:tc>
          <w:tcPr>
            <w:tcW w:w="680" w:type="dxa"/>
          </w:tcPr>
          <w:p w14:paraId="0301503C" w14:textId="77777777" w:rsidR="00710787" w:rsidRDefault="00710787">
            <w:pPr>
              <w:pStyle w:val="ConsPlusNormal"/>
              <w:jc w:val="center"/>
            </w:pPr>
            <w:r>
              <w:t>1</w:t>
            </w:r>
          </w:p>
        </w:tc>
        <w:tc>
          <w:tcPr>
            <w:tcW w:w="2438" w:type="dxa"/>
          </w:tcPr>
          <w:p w14:paraId="646FACF7" w14:textId="77777777" w:rsidR="00710787" w:rsidRDefault="00710787">
            <w:pPr>
              <w:pStyle w:val="ConsPlusNormal"/>
              <w:jc w:val="center"/>
            </w:pPr>
            <w:r>
              <w:t>2</w:t>
            </w:r>
          </w:p>
        </w:tc>
        <w:tc>
          <w:tcPr>
            <w:tcW w:w="1417" w:type="dxa"/>
          </w:tcPr>
          <w:p w14:paraId="2B4B6F27" w14:textId="77777777" w:rsidR="00710787" w:rsidRDefault="00710787">
            <w:pPr>
              <w:pStyle w:val="ConsPlusNormal"/>
              <w:jc w:val="center"/>
            </w:pPr>
            <w:r>
              <w:t>3</w:t>
            </w:r>
          </w:p>
        </w:tc>
        <w:tc>
          <w:tcPr>
            <w:tcW w:w="1247" w:type="dxa"/>
          </w:tcPr>
          <w:p w14:paraId="07F3F979" w14:textId="77777777" w:rsidR="00710787" w:rsidRDefault="00710787">
            <w:pPr>
              <w:pStyle w:val="ConsPlusNormal"/>
              <w:jc w:val="center"/>
            </w:pPr>
            <w:r>
              <w:t>4</w:t>
            </w:r>
          </w:p>
        </w:tc>
        <w:tc>
          <w:tcPr>
            <w:tcW w:w="737" w:type="dxa"/>
          </w:tcPr>
          <w:p w14:paraId="35B64351" w14:textId="77777777" w:rsidR="00710787" w:rsidRDefault="00710787">
            <w:pPr>
              <w:pStyle w:val="ConsPlusNormal"/>
              <w:jc w:val="center"/>
            </w:pPr>
            <w:r>
              <w:t>5.1</w:t>
            </w:r>
          </w:p>
        </w:tc>
        <w:tc>
          <w:tcPr>
            <w:tcW w:w="567" w:type="dxa"/>
          </w:tcPr>
          <w:p w14:paraId="2C414249" w14:textId="77777777" w:rsidR="00710787" w:rsidRDefault="00710787">
            <w:pPr>
              <w:pStyle w:val="ConsPlusNormal"/>
              <w:jc w:val="center"/>
            </w:pPr>
            <w:r>
              <w:t>5.2</w:t>
            </w:r>
          </w:p>
        </w:tc>
        <w:tc>
          <w:tcPr>
            <w:tcW w:w="624" w:type="dxa"/>
          </w:tcPr>
          <w:p w14:paraId="5E98A569" w14:textId="77777777" w:rsidR="00710787" w:rsidRDefault="00710787">
            <w:pPr>
              <w:pStyle w:val="ConsPlusNormal"/>
              <w:jc w:val="center"/>
            </w:pPr>
            <w:r>
              <w:t>5.3</w:t>
            </w:r>
          </w:p>
        </w:tc>
        <w:tc>
          <w:tcPr>
            <w:tcW w:w="680" w:type="dxa"/>
          </w:tcPr>
          <w:p w14:paraId="210EA482" w14:textId="77777777" w:rsidR="00710787" w:rsidRDefault="00710787">
            <w:pPr>
              <w:pStyle w:val="ConsPlusNormal"/>
              <w:jc w:val="center"/>
            </w:pPr>
            <w:r>
              <w:t>5.4</w:t>
            </w:r>
          </w:p>
        </w:tc>
        <w:tc>
          <w:tcPr>
            <w:tcW w:w="624" w:type="dxa"/>
          </w:tcPr>
          <w:p w14:paraId="49C9D044" w14:textId="77777777" w:rsidR="00710787" w:rsidRDefault="00710787">
            <w:pPr>
              <w:pStyle w:val="ConsPlusNormal"/>
              <w:jc w:val="center"/>
            </w:pPr>
            <w:r>
              <w:t>5.5</w:t>
            </w:r>
          </w:p>
        </w:tc>
        <w:tc>
          <w:tcPr>
            <w:tcW w:w="624" w:type="dxa"/>
          </w:tcPr>
          <w:p w14:paraId="5E478DA7" w14:textId="77777777" w:rsidR="00710787" w:rsidRDefault="00710787">
            <w:pPr>
              <w:pStyle w:val="ConsPlusNormal"/>
              <w:jc w:val="center"/>
            </w:pPr>
            <w:r>
              <w:t>...</w:t>
            </w:r>
          </w:p>
        </w:tc>
      </w:tr>
      <w:tr w:rsidR="00710787" w14:paraId="42BF0C81" w14:textId="77777777">
        <w:tc>
          <w:tcPr>
            <w:tcW w:w="680" w:type="dxa"/>
            <w:vAlign w:val="center"/>
          </w:tcPr>
          <w:p w14:paraId="268B5DD2" w14:textId="77777777" w:rsidR="00710787" w:rsidRDefault="00710787">
            <w:pPr>
              <w:pStyle w:val="ConsPlusNormal"/>
              <w:jc w:val="center"/>
            </w:pPr>
            <w:r>
              <w:t>1</w:t>
            </w:r>
          </w:p>
        </w:tc>
        <w:tc>
          <w:tcPr>
            <w:tcW w:w="2438" w:type="dxa"/>
          </w:tcPr>
          <w:p w14:paraId="4B9AF584" w14:textId="77777777" w:rsidR="00710787" w:rsidRDefault="00710787">
            <w:pPr>
              <w:pStyle w:val="ConsPlusNormal"/>
            </w:pPr>
            <w:r>
              <w:t>Индексы-дефляторы, предусмотренные прогнозом социально-экономического развития Российской Федерации на среднесрочный период (в %, к предыдущему году)</w:t>
            </w:r>
          </w:p>
        </w:tc>
        <w:tc>
          <w:tcPr>
            <w:tcW w:w="1417" w:type="dxa"/>
          </w:tcPr>
          <w:p w14:paraId="12C99396" w14:textId="77777777" w:rsidR="00710787" w:rsidRDefault="00710787">
            <w:pPr>
              <w:pStyle w:val="ConsPlusNormal"/>
            </w:pPr>
          </w:p>
        </w:tc>
        <w:tc>
          <w:tcPr>
            <w:tcW w:w="1247" w:type="dxa"/>
          </w:tcPr>
          <w:p w14:paraId="5A2F91AB" w14:textId="77777777" w:rsidR="00710787" w:rsidRDefault="00710787">
            <w:pPr>
              <w:pStyle w:val="ConsPlusNormal"/>
            </w:pPr>
          </w:p>
        </w:tc>
        <w:tc>
          <w:tcPr>
            <w:tcW w:w="737" w:type="dxa"/>
          </w:tcPr>
          <w:p w14:paraId="6DF44574" w14:textId="77777777" w:rsidR="00710787" w:rsidRDefault="00710787">
            <w:pPr>
              <w:pStyle w:val="ConsPlusNormal"/>
            </w:pPr>
          </w:p>
        </w:tc>
        <w:tc>
          <w:tcPr>
            <w:tcW w:w="567" w:type="dxa"/>
          </w:tcPr>
          <w:p w14:paraId="4F196867" w14:textId="77777777" w:rsidR="00710787" w:rsidRDefault="00710787">
            <w:pPr>
              <w:pStyle w:val="ConsPlusNormal"/>
            </w:pPr>
          </w:p>
        </w:tc>
        <w:tc>
          <w:tcPr>
            <w:tcW w:w="624" w:type="dxa"/>
          </w:tcPr>
          <w:p w14:paraId="1CC71B99" w14:textId="77777777" w:rsidR="00710787" w:rsidRDefault="00710787">
            <w:pPr>
              <w:pStyle w:val="ConsPlusNormal"/>
            </w:pPr>
          </w:p>
        </w:tc>
        <w:tc>
          <w:tcPr>
            <w:tcW w:w="680" w:type="dxa"/>
          </w:tcPr>
          <w:p w14:paraId="1D7A90CE" w14:textId="77777777" w:rsidR="00710787" w:rsidRDefault="00710787">
            <w:pPr>
              <w:pStyle w:val="ConsPlusNormal"/>
            </w:pPr>
          </w:p>
        </w:tc>
        <w:tc>
          <w:tcPr>
            <w:tcW w:w="624" w:type="dxa"/>
          </w:tcPr>
          <w:p w14:paraId="0211E89C" w14:textId="77777777" w:rsidR="00710787" w:rsidRDefault="00710787">
            <w:pPr>
              <w:pStyle w:val="ConsPlusNormal"/>
            </w:pPr>
          </w:p>
        </w:tc>
        <w:tc>
          <w:tcPr>
            <w:tcW w:w="624" w:type="dxa"/>
          </w:tcPr>
          <w:p w14:paraId="04155DE0" w14:textId="77777777" w:rsidR="00710787" w:rsidRDefault="00710787">
            <w:pPr>
              <w:pStyle w:val="ConsPlusNormal"/>
            </w:pPr>
          </w:p>
        </w:tc>
      </w:tr>
      <w:tr w:rsidR="00710787" w14:paraId="587C0F3A" w14:textId="77777777">
        <w:tc>
          <w:tcPr>
            <w:tcW w:w="680" w:type="dxa"/>
            <w:vAlign w:val="center"/>
          </w:tcPr>
          <w:p w14:paraId="364F8F31" w14:textId="77777777" w:rsidR="00710787" w:rsidRDefault="00710787">
            <w:pPr>
              <w:pStyle w:val="ConsPlusNormal"/>
              <w:jc w:val="center"/>
            </w:pPr>
            <w:r>
              <w:t>2</w:t>
            </w:r>
          </w:p>
        </w:tc>
        <w:tc>
          <w:tcPr>
            <w:tcW w:w="2438" w:type="dxa"/>
          </w:tcPr>
          <w:p w14:paraId="2535094B" w14:textId="77777777" w:rsidR="00710787" w:rsidRDefault="00710787">
            <w:pPr>
              <w:pStyle w:val="ConsPlusNormal"/>
            </w:pPr>
            <w:r>
              <w:t>Наименование индексов-дефляторов, отражающих повышение эффективности инвестиционной деятельности (в %, к предыдущему году)</w:t>
            </w:r>
          </w:p>
        </w:tc>
        <w:tc>
          <w:tcPr>
            <w:tcW w:w="1417" w:type="dxa"/>
          </w:tcPr>
          <w:p w14:paraId="7EB24873" w14:textId="77777777" w:rsidR="00710787" w:rsidRDefault="00710787">
            <w:pPr>
              <w:pStyle w:val="ConsPlusNormal"/>
            </w:pPr>
          </w:p>
        </w:tc>
        <w:tc>
          <w:tcPr>
            <w:tcW w:w="1247" w:type="dxa"/>
          </w:tcPr>
          <w:p w14:paraId="18926B8D" w14:textId="77777777" w:rsidR="00710787" w:rsidRDefault="00710787">
            <w:pPr>
              <w:pStyle w:val="ConsPlusNormal"/>
            </w:pPr>
          </w:p>
        </w:tc>
        <w:tc>
          <w:tcPr>
            <w:tcW w:w="737" w:type="dxa"/>
          </w:tcPr>
          <w:p w14:paraId="4434B8CB" w14:textId="77777777" w:rsidR="00710787" w:rsidRDefault="00710787">
            <w:pPr>
              <w:pStyle w:val="ConsPlusNormal"/>
            </w:pPr>
          </w:p>
        </w:tc>
        <w:tc>
          <w:tcPr>
            <w:tcW w:w="567" w:type="dxa"/>
          </w:tcPr>
          <w:p w14:paraId="35A222E8" w14:textId="77777777" w:rsidR="00710787" w:rsidRDefault="00710787">
            <w:pPr>
              <w:pStyle w:val="ConsPlusNormal"/>
            </w:pPr>
          </w:p>
        </w:tc>
        <w:tc>
          <w:tcPr>
            <w:tcW w:w="624" w:type="dxa"/>
          </w:tcPr>
          <w:p w14:paraId="2821EBFC" w14:textId="77777777" w:rsidR="00710787" w:rsidRDefault="00710787">
            <w:pPr>
              <w:pStyle w:val="ConsPlusNormal"/>
            </w:pPr>
          </w:p>
        </w:tc>
        <w:tc>
          <w:tcPr>
            <w:tcW w:w="680" w:type="dxa"/>
          </w:tcPr>
          <w:p w14:paraId="3866E3E3" w14:textId="77777777" w:rsidR="00710787" w:rsidRDefault="00710787">
            <w:pPr>
              <w:pStyle w:val="ConsPlusNormal"/>
            </w:pPr>
          </w:p>
        </w:tc>
        <w:tc>
          <w:tcPr>
            <w:tcW w:w="624" w:type="dxa"/>
          </w:tcPr>
          <w:p w14:paraId="5E413DED" w14:textId="77777777" w:rsidR="00710787" w:rsidRDefault="00710787">
            <w:pPr>
              <w:pStyle w:val="ConsPlusNormal"/>
            </w:pPr>
          </w:p>
        </w:tc>
        <w:tc>
          <w:tcPr>
            <w:tcW w:w="624" w:type="dxa"/>
          </w:tcPr>
          <w:p w14:paraId="07F18B5C" w14:textId="77777777" w:rsidR="00710787" w:rsidRDefault="00710787">
            <w:pPr>
              <w:pStyle w:val="ConsPlusNormal"/>
            </w:pPr>
          </w:p>
        </w:tc>
      </w:tr>
      <w:tr w:rsidR="00710787" w14:paraId="1E926173" w14:textId="77777777">
        <w:tc>
          <w:tcPr>
            <w:tcW w:w="680" w:type="dxa"/>
            <w:vAlign w:val="center"/>
          </w:tcPr>
          <w:p w14:paraId="2A6116DD" w14:textId="77777777" w:rsidR="00710787" w:rsidRDefault="00710787">
            <w:pPr>
              <w:pStyle w:val="ConsPlusNormal"/>
              <w:jc w:val="center"/>
            </w:pPr>
            <w:r>
              <w:t>3</w:t>
            </w:r>
          </w:p>
        </w:tc>
        <w:tc>
          <w:tcPr>
            <w:tcW w:w="2438" w:type="dxa"/>
          </w:tcPr>
          <w:p w14:paraId="69B6DA40" w14:textId="77777777" w:rsidR="00710787" w:rsidRDefault="00710787">
            <w:pPr>
              <w:pStyle w:val="ConsPlusNormal"/>
            </w:pPr>
            <w:r>
              <w:t xml:space="preserve">Наименование индексов-дефляторов, отражающих повышение </w:t>
            </w:r>
            <w:r>
              <w:lastRenderedPageBreak/>
              <w:t>эффективности инвестиционной деятельности (в %, к предыдущему году)</w:t>
            </w:r>
          </w:p>
        </w:tc>
        <w:tc>
          <w:tcPr>
            <w:tcW w:w="1417" w:type="dxa"/>
          </w:tcPr>
          <w:p w14:paraId="26DFAB68" w14:textId="77777777" w:rsidR="00710787" w:rsidRDefault="00710787">
            <w:pPr>
              <w:pStyle w:val="ConsPlusNormal"/>
            </w:pPr>
          </w:p>
        </w:tc>
        <w:tc>
          <w:tcPr>
            <w:tcW w:w="1247" w:type="dxa"/>
          </w:tcPr>
          <w:p w14:paraId="6DBF8CAB" w14:textId="77777777" w:rsidR="00710787" w:rsidRDefault="00710787">
            <w:pPr>
              <w:pStyle w:val="ConsPlusNormal"/>
            </w:pPr>
          </w:p>
        </w:tc>
        <w:tc>
          <w:tcPr>
            <w:tcW w:w="737" w:type="dxa"/>
          </w:tcPr>
          <w:p w14:paraId="68847ECB" w14:textId="77777777" w:rsidR="00710787" w:rsidRDefault="00710787">
            <w:pPr>
              <w:pStyle w:val="ConsPlusNormal"/>
            </w:pPr>
          </w:p>
        </w:tc>
        <w:tc>
          <w:tcPr>
            <w:tcW w:w="567" w:type="dxa"/>
          </w:tcPr>
          <w:p w14:paraId="3E01298F" w14:textId="77777777" w:rsidR="00710787" w:rsidRDefault="00710787">
            <w:pPr>
              <w:pStyle w:val="ConsPlusNormal"/>
            </w:pPr>
          </w:p>
        </w:tc>
        <w:tc>
          <w:tcPr>
            <w:tcW w:w="624" w:type="dxa"/>
          </w:tcPr>
          <w:p w14:paraId="4DA4176F" w14:textId="77777777" w:rsidR="00710787" w:rsidRDefault="00710787">
            <w:pPr>
              <w:pStyle w:val="ConsPlusNormal"/>
            </w:pPr>
          </w:p>
        </w:tc>
        <w:tc>
          <w:tcPr>
            <w:tcW w:w="680" w:type="dxa"/>
          </w:tcPr>
          <w:p w14:paraId="2B23D7EA" w14:textId="77777777" w:rsidR="00710787" w:rsidRDefault="00710787">
            <w:pPr>
              <w:pStyle w:val="ConsPlusNormal"/>
            </w:pPr>
          </w:p>
        </w:tc>
        <w:tc>
          <w:tcPr>
            <w:tcW w:w="624" w:type="dxa"/>
          </w:tcPr>
          <w:p w14:paraId="191EF6A4" w14:textId="77777777" w:rsidR="00710787" w:rsidRDefault="00710787">
            <w:pPr>
              <w:pStyle w:val="ConsPlusNormal"/>
            </w:pPr>
          </w:p>
        </w:tc>
        <w:tc>
          <w:tcPr>
            <w:tcW w:w="624" w:type="dxa"/>
          </w:tcPr>
          <w:p w14:paraId="53E8A1C2" w14:textId="77777777" w:rsidR="00710787" w:rsidRDefault="00710787">
            <w:pPr>
              <w:pStyle w:val="ConsPlusNormal"/>
            </w:pPr>
          </w:p>
        </w:tc>
      </w:tr>
      <w:tr w:rsidR="00710787" w14:paraId="0B5164C0" w14:textId="77777777">
        <w:tc>
          <w:tcPr>
            <w:tcW w:w="680" w:type="dxa"/>
          </w:tcPr>
          <w:p w14:paraId="70B147AD" w14:textId="77777777" w:rsidR="00710787" w:rsidRDefault="00710787">
            <w:pPr>
              <w:pStyle w:val="ConsPlusNormal"/>
              <w:jc w:val="center"/>
            </w:pPr>
            <w:r>
              <w:t>...</w:t>
            </w:r>
          </w:p>
        </w:tc>
        <w:tc>
          <w:tcPr>
            <w:tcW w:w="2438" w:type="dxa"/>
          </w:tcPr>
          <w:p w14:paraId="5C179BF3" w14:textId="77777777" w:rsidR="00710787" w:rsidRDefault="00710787">
            <w:pPr>
              <w:pStyle w:val="ConsPlusNormal"/>
            </w:pPr>
            <w:r>
              <w:t>...</w:t>
            </w:r>
          </w:p>
        </w:tc>
        <w:tc>
          <w:tcPr>
            <w:tcW w:w="1417" w:type="dxa"/>
          </w:tcPr>
          <w:p w14:paraId="10C6ACE5" w14:textId="77777777" w:rsidR="00710787" w:rsidRDefault="00710787">
            <w:pPr>
              <w:pStyle w:val="ConsPlusNormal"/>
            </w:pPr>
          </w:p>
        </w:tc>
        <w:tc>
          <w:tcPr>
            <w:tcW w:w="1247" w:type="dxa"/>
          </w:tcPr>
          <w:p w14:paraId="30E38B15" w14:textId="77777777" w:rsidR="00710787" w:rsidRDefault="00710787">
            <w:pPr>
              <w:pStyle w:val="ConsPlusNormal"/>
            </w:pPr>
          </w:p>
        </w:tc>
        <w:tc>
          <w:tcPr>
            <w:tcW w:w="737" w:type="dxa"/>
          </w:tcPr>
          <w:p w14:paraId="245B7FD2" w14:textId="77777777" w:rsidR="00710787" w:rsidRDefault="00710787">
            <w:pPr>
              <w:pStyle w:val="ConsPlusNormal"/>
            </w:pPr>
          </w:p>
        </w:tc>
        <w:tc>
          <w:tcPr>
            <w:tcW w:w="567" w:type="dxa"/>
          </w:tcPr>
          <w:p w14:paraId="654350F0" w14:textId="77777777" w:rsidR="00710787" w:rsidRDefault="00710787">
            <w:pPr>
              <w:pStyle w:val="ConsPlusNormal"/>
            </w:pPr>
          </w:p>
        </w:tc>
        <w:tc>
          <w:tcPr>
            <w:tcW w:w="624" w:type="dxa"/>
          </w:tcPr>
          <w:p w14:paraId="6284E31F" w14:textId="77777777" w:rsidR="00710787" w:rsidRDefault="00710787">
            <w:pPr>
              <w:pStyle w:val="ConsPlusNormal"/>
            </w:pPr>
          </w:p>
        </w:tc>
        <w:tc>
          <w:tcPr>
            <w:tcW w:w="680" w:type="dxa"/>
          </w:tcPr>
          <w:p w14:paraId="1F0A1799" w14:textId="77777777" w:rsidR="00710787" w:rsidRDefault="00710787">
            <w:pPr>
              <w:pStyle w:val="ConsPlusNormal"/>
            </w:pPr>
          </w:p>
        </w:tc>
        <w:tc>
          <w:tcPr>
            <w:tcW w:w="624" w:type="dxa"/>
          </w:tcPr>
          <w:p w14:paraId="6137FB4F" w14:textId="77777777" w:rsidR="00710787" w:rsidRDefault="00710787">
            <w:pPr>
              <w:pStyle w:val="ConsPlusNormal"/>
            </w:pPr>
          </w:p>
        </w:tc>
        <w:tc>
          <w:tcPr>
            <w:tcW w:w="624" w:type="dxa"/>
          </w:tcPr>
          <w:p w14:paraId="3BB0DE6A" w14:textId="77777777" w:rsidR="00710787" w:rsidRDefault="00710787">
            <w:pPr>
              <w:pStyle w:val="ConsPlusNormal"/>
            </w:pPr>
          </w:p>
        </w:tc>
      </w:tr>
    </w:tbl>
    <w:p w14:paraId="4C92BDDD" w14:textId="77777777" w:rsidR="00710787" w:rsidRDefault="00710787">
      <w:pPr>
        <w:pStyle w:val="ConsPlusNormal"/>
        <w:sectPr w:rsidR="00710787" w:rsidSect="00710787">
          <w:pgSz w:w="16838" w:h="11905" w:orient="landscape"/>
          <w:pgMar w:top="1701" w:right="397" w:bottom="850" w:left="397" w:header="0" w:footer="0" w:gutter="0"/>
          <w:cols w:space="720"/>
          <w:titlePg/>
        </w:sectPr>
      </w:pPr>
    </w:p>
    <w:p w14:paraId="348AB641" w14:textId="77777777" w:rsidR="00710787" w:rsidRDefault="00710787">
      <w:pPr>
        <w:pStyle w:val="ConsPlusNormal"/>
        <w:jc w:val="both"/>
      </w:pPr>
    </w:p>
    <w:p w14:paraId="487EB5D4" w14:textId="77777777" w:rsidR="00710787" w:rsidRDefault="00710787">
      <w:pPr>
        <w:pStyle w:val="ConsPlusNormal"/>
        <w:jc w:val="both"/>
      </w:pPr>
    </w:p>
    <w:p w14:paraId="4012542B" w14:textId="77777777" w:rsidR="00710787" w:rsidRDefault="00710787">
      <w:pPr>
        <w:pStyle w:val="ConsPlusNormal"/>
        <w:jc w:val="both"/>
      </w:pPr>
    </w:p>
    <w:p w14:paraId="1A33BA68" w14:textId="77777777" w:rsidR="00710787" w:rsidRDefault="00710787">
      <w:pPr>
        <w:pStyle w:val="ConsPlusNormal"/>
        <w:jc w:val="both"/>
      </w:pPr>
    </w:p>
    <w:p w14:paraId="4D82F7E1" w14:textId="77777777" w:rsidR="00710787" w:rsidRDefault="00710787">
      <w:pPr>
        <w:pStyle w:val="ConsPlusNormal"/>
        <w:jc w:val="both"/>
      </w:pPr>
    </w:p>
    <w:p w14:paraId="346C533F" w14:textId="77777777" w:rsidR="00710787" w:rsidRDefault="00710787">
      <w:pPr>
        <w:pStyle w:val="ConsPlusNormal"/>
        <w:jc w:val="right"/>
        <w:outlineLvl w:val="0"/>
      </w:pPr>
      <w:r>
        <w:t>Приложение N 18</w:t>
      </w:r>
    </w:p>
    <w:p w14:paraId="3AC26FEE" w14:textId="77777777" w:rsidR="00710787" w:rsidRDefault="00710787">
      <w:pPr>
        <w:pStyle w:val="ConsPlusNormal"/>
        <w:jc w:val="right"/>
      </w:pPr>
      <w:r>
        <w:t>к приказу Минэнерго России</w:t>
      </w:r>
    </w:p>
    <w:p w14:paraId="504CC158" w14:textId="77777777" w:rsidR="00710787" w:rsidRDefault="00710787">
      <w:pPr>
        <w:pStyle w:val="ConsPlusNormal"/>
        <w:jc w:val="right"/>
      </w:pPr>
      <w:r>
        <w:t>от 05.05.2016 N 380</w:t>
      </w:r>
    </w:p>
    <w:p w14:paraId="2BA23C8A" w14:textId="77777777" w:rsidR="00710787" w:rsidRDefault="00710787">
      <w:pPr>
        <w:pStyle w:val="ConsPlusNormal"/>
        <w:jc w:val="both"/>
      </w:pPr>
    </w:p>
    <w:p w14:paraId="09F93F5F" w14:textId="77777777" w:rsidR="00710787" w:rsidRDefault="00710787">
      <w:pPr>
        <w:pStyle w:val="ConsPlusNonformat"/>
        <w:jc w:val="both"/>
      </w:pPr>
      <w:bookmarkStart w:id="375" w:name="P4769"/>
      <w:bookmarkEnd w:id="375"/>
      <w:r>
        <w:t xml:space="preserve">      Форма 18. Значения целевых показателей, установленные для целей</w:t>
      </w:r>
    </w:p>
    <w:p w14:paraId="3A00CCB2" w14:textId="77777777" w:rsidR="00710787" w:rsidRDefault="00710787">
      <w:pPr>
        <w:pStyle w:val="ConsPlusNonformat"/>
        <w:jc w:val="both"/>
      </w:pPr>
      <w:r>
        <w:t xml:space="preserve">                   формирования инвестиционной программы</w:t>
      </w:r>
    </w:p>
    <w:p w14:paraId="4BB99072" w14:textId="77777777" w:rsidR="00710787" w:rsidRDefault="00710787">
      <w:pPr>
        <w:pStyle w:val="ConsPlusNonformat"/>
        <w:jc w:val="both"/>
      </w:pPr>
    </w:p>
    <w:p w14:paraId="28E73FB4" w14:textId="77777777" w:rsidR="00710787" w:rsidRDefault="00710787">
      <w:pPr>
        <w:pStyle w:val="ConsPlusNonformat"/>
        <w:jc w:val="both"/>
      </w:pPr>
      <w:r>
        <w:t xml:space="preserve">          Инвестиционная программа _____________________________</w:t>
      </w:r>
    </w:p>
    <w:p w14:paraId="4A83B182" w14:textId="77777777" w:rsidR="00710787" w:rsidRDefault="00710787">
      <w:pPr>
        <w:pStyle w:val="ConsPlusNonformat"/>
        <w:jc w:val="both"/>
      </w:pPr>
      <w:r>
        <w:t xml:space="preserve">                                        полное наименование</w:t>
      </w:r>
    </w:p>
    <w:p w14:paraId="393DAF41" w14:textId="77777777" w:rsidR="00710787" w:rsidRDefault="00710787">
      <w:pPr>
        <w:pStyle w:val="ConsPlusNonformat"/>
        <w:jc w:val="both"/>
      </w:pPr>
      <w:r>
        <w:t xml:space="preserve">                                    субъекта электроэнергетики</w:t>
      </w:r>
    </w:p>
    <w:p w14:paraId="0E792117" w14:textId="77777777" w:rsidR="00710787" w:rsidRDefault="00710787">
      <w:pPr>
        <w:pStyle w:val="ConsPlusNonformat"/>
        <w:jc w:val="both"/>
      </w:pPr>
    </w:p>
    <w:p w14:paraId="57F725FA" w14:textId="77777777" w:rsidR="00710787" w:rsidRDefault="00710787">
      <w:pPr>
        <w:pStyle w:val="ConsPlusNonformat"/>
        <w:jc w:val="both"/>
      </w:pPr>
      <w:r>
        <w:t xml:space="preserve">                    Год раскрытия информации: ____ год</w:t>
      </w:r>
    </w:p>
    <w:p w14:paraId="3F78D19F" w14:textId="77777777" w:rsidR="00710787" w:rsidRDefault="00710787">
      <w:pPr>
        <w:pStyle w:val="ConsPlusNonformat"/>
        <w:jc w:val="both"/>
      </w:pPr>
    </w:p>
    <w:p w14:paraId="190E8686" w14:textId="77777777" w:rsidR="00710787" w:rsidRDefault="00710787">
      <w:pPr>
        <w:pStyle w:val="ConsPlusNonformat"/>
        <w:jc w:val="both"/>
      </w:pPr>
      <w:r>
        <w:t xml:space="preserve">    Наименование субъекта Российской Федерации ________________________</w:t>
      </w:r>
    </w:p>
    <w:p w14:paraId="5D4B7A46" w14:textId="77777777" w:rsidR="00710787" w:rsidRDefault="007107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020"/>
        <w:gridCol w:w="1077"/>
        <w:gridCol w:w="1417"/>
        <w:gridCol w:w="1247"/>
      </w:tblGrid>
      <w:tr w:rsidR="00710787" w14:paraId="2C28F7C3" w14:textId="77777777">
        <w:tc>
          <w:tcPr>
            <w:tcW w:w="567" w:type="dxa"/>
            <w:vMerge w:val="restart"/>
          </w:tcPr>
          <w:p w14:paraId="339EC717" w14:textId="77777777" w:rsidR="00710787" w:rsidRDefault="00710787">
            <w:pPr>
              <w:pStyle w:val="ConsPlusNormal"/>
              <w:jc w:val="center"/>
            </w:pPr>
            <w:bookmarkStart w:id="376" w:name="P4780"/>
            <w:bookmarkEnd w:id="376"/>
            <w:r>
              <w:t>N п/п</w:t>
            </w:r>
          </w:p>
        </w:tc>
        <w:tc>
          <w:tcPr>
            <w:tcW w:w="4309" w:type="dxa"/>
            <w:vMerge w:val="restart"/>
          </w:tcPr>
          <w:p w14:paraId="6D489A44" w14:textId="77777777" w:rsidR="00710787" w:rsidRDefault="00710787">
            <w:pPr>
              <w:pStyle w:val="ConsPlusNormal"/>
              <w:jc w:val="center"/>
            </w:pPr>
            <w:bookmarkStart w:id="377" w:name="P4781"/>
            <w:bookmarkEnd w:id="377"/>
            <w:r>
              <w:t>Наименование целевого показателя</w:t>
            </w:r>
          </w:p>
        </w:tc>
        <w:tc>
          <w:tcPr>
            <w:tcW w:w="1020" w:type="dxa"/>
            <w:vMerge w:val="restart"/>
          </w:tcPr>
          <w:p w14:paraId="15530589" w14:textId="77777777" w:rsidR="00710787" w:rsidRDefault="00710787">
            <w:pPr>
              <w:pStyle w:val="ConsPlusNormal"/>
              <w:jc w:val="center"/>
            </w:pPr>
            <w:bookmarkStart w:id="378" w:name="P4782"/>
            <w:bookmarkEnd w:id="378"/>
            <w:r>
              <w:t>Единицы измерения</w:t>
            </w:r>
          </w:p>
        </w:tc>
        <w:tc>
          <w:tcPr>
            <w:tcW w:w="3741" w:type="dxa"/>
            <w:gridSpan w:val="3"/>
          </w:tcPr>
          <w:p w14:paraId="2D0822BA" w14:textId="77777777" w:rsidR="00710787" w:rsidRDefault="00710787">
            <w:pPr>
              <w:pStyle w:val="ConsPlusNormal"/>
              <w:jc w:val="center"/>
            </w:pPr>
            <w:r>
              <w:t>Значения целевых показателей, годы</w:t>
            </w:r>
          </w:p>
        </w:tc>
      </w:tr>
      <w:tr w:rsidR="00710787" w14:paraId="56C0BF2D" w14:textId="77777777">
        <w:tc>
          <w:tcPr>
            <w:tcW w:w="567" w:type="dxa"/>
            <w:vMerge/>
          </w:tcPr>
          <w:p w14:paraId="3AB5C48A" w14:textId="77777777" w:rsidR="00710787" w:rsidRDefault="00710787">
            <w:pPr>
              <w:pStyle w:val="ConsPlusNormal"/>
            </w:pPr>
          </w:p>
        </w:tc>
        <w:tc>
          <w:tcPr>
            <w:tcW w:w="4309" w:type="dxa"/>
            <w:vMerge/>
          </w:tcPr>
          <w:p w14:paraId="6A41ADA9" w14:textId="77777777" w:rsidR="00710787" w:rsidRDefault="00710787">
            <w:pPr>
              <w:pStyle w:val="ConsPlusNormal"/>
            </w:pPr>
          </w:p>
        </w:tc>
        <w:tc>
          <w:tcPr>
            <w:tcW w:w="1020" w:type="dxa"/>
            <w:vMerge/>
          </w:tcPr>
          <w:p w14:paraId="74B009D4" w14:textId="77777777" w:rsidR="00710787" w:rsidRDefault="00710787">
            <w:pPr>
              <w:pStyle w:val="ConsPlusNormal"/>
            </w:pPr>
          </w:p>
        </w:tc>
        <w:tc>
          <w:tcPr>
            <w:tcW w:w="1077" w:type="dxa"/>
          </w:tcPr>
          <w:p w14:paraId="2075F743" w14:textId="77777777" w:rsidR="00710787" w:rsidRDefault="00710787">
            <w:pPr>
              <w:pStyle w:val="ConsPlusNormal"/>
              <w:jc w:val="center"/>
            </w:pPr>
            <w:bookmarkStart w:id="379" w:name="P4784"/>
            <w:bookmarkEnd w:id="379"/>
            <w:r>
              <w:t>год N</w:t>
            </w:r>
          </w:p>
        </w:tc>
        <w:tc>
          <w:tcPr>
            <w:tcW w:w="1417" w:type="dxa"/>
          </w:tcPr>
          <w:p w14:paraId="689B98E2" w14:textId="77777777" w:rsidR="00710787" w:rsidRDefault="00710787">
            <w:pPr>
              <w:pStyle w:val="ConsPlusNormal"/>
              <w:jc w:val="center"/>
            </w:pPr>
            <w:r>
              <w:t>год N + 1</w:t>
            </w:r>
          </w:p>
        </w:tc>
        <w:tc>
          <w:tcPr>
            <w:tcW w:w="1247" w:type="dxa"/>
          </w:tcPr>
          <w:p w14:paraId="3445043F" w14:textId="77777777" w:rsidR="00710787" w:rsidRDefault="00710787">
            <w:pPr>
              <w:pStyle w:val="ConsPlusNormal"/>
              <w:jc w:val="center"/>
            </w:pPr>
            <w:bookmarkStart w:id="380" w:name="P4786"/>
            <w:bookmarkEnd w:id="380"/>
            <w:r>
              <w:t>год N + 2</w:t>
            </w:r>
          </w:p>
        </w:tc>
      </w:tr>
      <w:tr w:rsidR="00710787" w14:paraId="5BF94633" w14:textId="77777777">
        <w:tc>
          <w:tcPr>
            <w:tcW w:w="567" w:type="dxa"/>
          </w:tcPr>
          <w:p w14:paraId="3B72F678" w14:textId="77777777" w:rsidR="00710787" w:rsidRDefault="00710787">
            <w:pPr>
              <w:pStyle w:val="ConsPlusNormal"/>
              <w:jc w:val="center"/>
            </w:pPr>
            <w:r>
              <w:t>1</w:t>
            </w:r>
          </w:p>
        </w:tc>
        <w:tc>
          <w:tcPr>
            <w:tcW w:w="4309" w:type="dxa"/>
          </w:tcPr>
          <w:p w14:paraId="44661A42" w14:textId="77777777" w:rsidR="00710787" w:rsidRDefault="00710787">
            <w:pPr>
              <w:pStyle w:val="ConsPlusNormal"/>
              <w:jc w:val="center"/>
            </w:pPr>
            <w:r>
              <w:t>2</w:t>
            </w:r>
          </w:p>
        </w:tc>
        <w:tc>
          <w:tcPr>
            <w:tcW w:w="1020" w:type="dxa"/>
          </w:tcPr>
          <w:p w14:paraId="1C0A2674" w14:textId="77777777" w:rsidR="00710787" w:rsidRDefault="00710787">
            <w:pPr>
              <w:pStyle w:val="ConsPlusNormal"/>
              <w:jc w:val="center"/>
            </w:pPr>
            <w:r>
              <w:t>3</w:t>
            </w:r>
          </w:p>
        </w:tc>
        <w:tc>
          <w:tcPr>
            <w:tcW w:w="1077" w:type="dxa"/>
          </w:tcPr>
          <w:p w14:paraId="4C71E6C3" w14:textId="77777777" w:rsidR="00710787" w:rsidRDefault="00710787">
            <w:pPr>
              <w:pStyle w:val="ConsPlusNormal"/>
              <w:jc w:val="center"/>
            </w:pPr>
            <w:r>
              <w:t>4</w:t>
            </w:r>
          </w:p>
        </w:tc>
        <w:tc>
          <w:tcPr>
            <w:tcW w:w="1417" w:type="dxa"/>
          </w:tcPr>
          <w:p w14:paraId="48AEB0A3" w14:textId="77777777" w:rsidR="00710787" w:rsidRDefault="00710787">
            <w:pPr>
              <w:pStyle w:val="ConsPlusNormal"/>
              <w:jc w:val="center"/>
            </w:pPr>
            <w:r>
              <w:t>5</w:t>
            </w:r>
          </w:p>
        </w:tc>
        <w:tc>
          <w:tcPr>
            <w:tcW w:w="1247" w:type="dxa"/>
          </w:tcPr>
          <w:p w14:paraId="70BB4955" w14:textId="77777777" w:rsidR="00710787" w:rsidRDefault="00710787">
            <w:pPr>
              <w:pStyle w:val="ConsPlusNormal"/>
              <w:jc w:val="center"/>
            </w:pPr>
            <w:r>
              <w:t>6</w:t>
            </w:r>
          </w:p>
        </w:tc>
      </w:tr>
      <w:tr w:rsidR="00710787" w14:paraId="521B0B69" w14:textId="77777777">
        <w:tc>
          <w:tcPr>
            <w:tcW w:w="567" w:type="dxa"/>
          </w:tcPr>
          <w:p w14:paraId="05070A57" w14:textId="77777777" w:rsidR="00710787" w:rsidRDefault="00710787">
            <w:pPr>
              <w:pStyle w:val="ConsPlusNormal"/>
            </w:pPr>
          </w:p>
        </w:tc>
        <w:tc>
          <w:tcPr>
            <w:tcW w:w="4309" w:type="dxa"/>
          </w:tcPr>
          <w:p w14:paraId="7A247016" w14:textId="77777777" w:rsidR="00710787" w:rsidRDefault="00710787">
            <w:pPr>
              <w:pStyle w:val="ConsPlusNormal"/>
            </w:pPr>
          </w:p>
        </w:tc>
        <w:tc>
          <w:tcPr>
            <w:tcW w:w="1020" w:type="dxa"/>
          </w:tcPr>
          <w:p w14:paraId="62ECFCF1" w14:textId="77777777" w:rsidR="00710787" w:rsidRDefault="00710787">
            <w:pPr>
              <w:pStyle w:val="ConsPlusNormal"/>
            </w:pPr>
          </w:p>
        </w:tc>
        <w:tc>
          <w:tcPr>
            <w:tcW w:w="1077" w:type="dxa"/>
          </w:tcPr>
          <w:p w14:paraId="38B09A9E" w14:textId="77777777" w:rsidR="00710787" w:rsidRDefault="00710787">
            <w:pPr>
              <w:pStyle w:val="ConsPlusNormal"/>
            </w:pPr>
          </w:p>
        </w:tc>
        <w:tc>
          <w:tcPr>
            <w:tcW w:w="1417" w:type="dxa"/>
          </w:tcPr>
          <w:p w14:paraId="6A287CE8" w14:textId="77777777" w:rsidR="00710787" w:rsidRDefault="00710787">
            <w:pPr>
              <w:pStyle w:val="ConsPlusNormal"/>
            </w:pPr>
          </w:p>
        </w:tc>
        <w:tc>
          <w:tcPr>
            <w:tcW w:w="1247" w:type="dxa"/>
          </w:tcPr>
          <w:p w14:paraId="2E4CC47F" w14:textId="77777777" w:rsidR="00710787" w:rsidRDefault="00710787">
            <w:pPr>
              <w:pStyle w:val="ConsPlusNormal"/>
            </w:pPr>
          </w:p>
        </w:tc>
      </w:tr>
    </w:tbl>
    <w:p w14:paraId="72919BB9" w14:textId="77777777" w:rsidR="00710787" w:rsidRDefault="00710787">
      <w:pPr>
        <w:pStyle w:val="ConsPlusNormal"/>
        <w:jc w:val="both"/>
      </w:pPr>
    </w:p>
    <w:p w14:paraId="57100D94" w14:textId="77777777" w:rsidR="00710787" w:rsidRDefault="00710787">
      <w:pPr>
        <w:pStyle w:val="ConsPlusNormal"/>
        <w:jc w:val="both"/>
      </w:pPr>
    </w:p>
    <w:p w14:paraId="1DE5CCE5" w14:textId="77777777" w:rsidR="00710787" w:rsidRDefault="00710787">
      <w:pPr>
        <w:pStyle w:val="ConsPlusNormal"/>
        <w:jc w:val="both"/>
      </w:pPr>
    </w:p>
    <w:p w14:paraId="13F236C6" w14:textId="77777777" w:rsidR="00710787" w:rsidRDefault="00710787">
      <w:pPr>
        <w:pStyle w:val="ConsPlusNormal"/>
        <w:jc w:val="both"/>
      </w:pPr>
    </w:p>
    <w:p w14:paraId="4E2C0BA4" w14:textId="77777777" w:rsidR="00710787" w:rsidRDefault="00710787">
      <w:pPr>
        <w:pStyle w:val="ConsPlusNormal"/>
        <w:jc w:val="both"/>
      </w:pPr>
    </w:p>
    <w:p w14:paraId="0AC777E2" w14:textId="77777777" w:rsidR="00710787" w:rsidRDefault="00710787">
      <w:pPr>
        <w:pStyle w:val="ConsPlusNormal"/>
        <w:jc w:val="right"/>
        <w:outlineLvl w:val="0"/>
      </w:pPr>
      <w:r>
        <w:t>Приложение N 19</w:t>
      </w:r>
    </w:p>
    <w:p w14:paraId="214EE2C2" w14:textId="77777777" w:rsidR="00710787" w:rsidRDefault="00710787">
      <w:pPr>
        <w:pStyle w:val="ConsPlusNormal"/>
        <w:jc w:val="right"/>
      </w:pPr>
      <w:r>
        <w:t>к приказу Минэнерго России</w:t>
      </w:r>
    </w:p>
    <w:p w14:paraId="6A5DF528" w14:textId="77777777" w:rsidR="00710787" w:rsidRDefault="00710787">
      <w:pPr>
        <w:pStyle w:val="ConsPlusNormal"/>
        <w:jc w:val="right"/>
      </w:pPr>
      <w:r>
        <w:t>от 05.05.2016 N 380</w:t>
      </w:r>
    </w:p>
    <w:p w14:paraId="3192E0B7" w14:textId="77777777" w:rsidR="00710787" w:rsidRDefault="00710787">
      <w:pPr>
        <w:pStyle w:val="ConsPlusNormal"/>
        <w:jc w:val="both"/>
      </w:pPr>
    </w:p>
    <w:p w14:paraId="6AC39682" w14:textId="77777777" w:rsidR="00710787" w:rsidRDefault="00710787">
      <w:pPr>
        <w:pStyle w:val="ConsPlusNonformat"/>
        <w:jc w:val="both"/>
      </w:pPr>
      <w:bookmarkStart w:id="381" w:name="P4808"/>
      <w:bookmarkEnd w:id="381"/>
      <w:r>
        <w:t xml:space="preserve">            Форма 19. Перечень субъектов Российской Федерации,</w:t>
      </w:r>
    </w:p>
    <w:p w14:paraId="6C71E4BF" w14:textId="77777777" w:rsidR="00710787" w:rsidRDefault="00710787">
      <w:pPr>
        <w:pStyle w:val="ConsPlusNonformat"/>
        <w:jc w:val="both"/>
      </w:pPr>
      <w:r>
        <w:t xml:space="preserve">         на территории которых инвестиционной программой (проектом</w:t>
      </w:r>
    </w:p>
    <w:p w14:paraId="68616653" w14:textId="77777777" w:rsidR="00710787" w:rsidRDefault="00710787">
      <w:pPr>
        <w:pStyle w:val="ConsPlusNonformat"/>
        <w:jc w:val="both"/>
      </w:pPr>
      <w:r>
        <w:t xml:space="preserve">        инвестиционной программы) организации по управлению единой</w:t>
      </w:r>
    </w:p>
    <w:p w14:paraId="7B9F7091" w14:textId="77777777" w:rsidR="00710787" w:rsidRDefault="00710787">
      <w:pPr>
        <w:pStyle w:val="ConsPlusNonformat"/>
        <w:jc w:val="both"/>
      </w:pPr>
      <w:r>
        <w:t xml:space="preserve">             национальной (общероссийской) электрической сетью</w:t>
      </w:r>
    </w:p>
    <w:p w14:paraId="2EAE5287" w14:textId="77777777" w:rsidR="00710787" w:rsidRDefault="00710787">
      <w:pPr>
        <w:pStyle w:val="ConsPlusNonformat"/>
        <w:jc w:val="both"/>
      </w:pPr>
      <w:r>
        <w:t xml:space="preserve">              предусматривается строительство (реконструкция,</w:t>
      </w:r>
    </w:p>
    <w:p w14:paraId="70A0D597" w14:textId="77777777" w:rsidR="00710787" w:rsidRDefault="00710787">
      <w:pPr>
        <w:pStyle w:val="ConsPlusNonformat"/>
        <w:jc w:val="both"/>
      </w:pPr>
      <w:r>
        <w:t xml:space="preserve">            модернизация, техническое перевооружение) объектов</w:t>
      </w:r>
    </w:p>
    <w:p w14:paraId="652EE5CF" w14:textId="77777777" w:rsidR="00710787" w:rsidRDefault="00710787">
      <w:pPr>
        <w:pStyle w:val="ConsPlusNonformat"/>
        <w:jc w:val="both"/>
      </w:pPr>
      <w:r>
        <w:t xml:space="preserve">           электросетевого хозяйства, а также находятся объекты</w:t>
      </w:r>
    </w:p>
    <w:p w14:paraId="53331C07" w14:textId="77777777" w:rsidR="00710787" w:rsidRDefault="00710787">
      <w:pPr>
        <w:pStyle w:val="ConsPlusNonformat"/>
        <w:jc w:val="both"/>
      </w:pPr>
      <w:r>
        <w:t xml:space="preserve">         электросетевого хозяйства, входящие в единую национальную</w:t>
      </w:r>
    </w:p>
    <w:p w14:paraId="6AC70C9C" w14:textId="77777777" w:rsidR="00710787" w:rsidRDefault="00710787">
      <w:pPr>
        <w:pStyle w:val="ConsPlusNonformat"/>
        <w:jc w:val="both"/>
      </w:pPr>
      <w:r>
        <w:t xml:space="preserve">          (общероссийскую) электрическую сеть и не принадлежащие</w:t>
      </w:r>
    </w:p>
    <w:p w14:paraId="713BB53B" w14:textId="77777777" w:rsidR="00710787" w:rsidRDefault="00710787">
      <w:pPr>
        <w:pStyle w:val="ConsPlusNonformat"/>
        <w:jc w:val="both"/>
      </w:pPr>
      <w:r>
        <w:t xml:space="preserve">               на праве собственности указанной организации</w:t>
      </w:r>
    </w:p>
    <w:p w14:paraId="1AA47C51" w14:textId="77777777" w:rsidR="00710787" w:rsidRDefault="00710787">
      <w:pPr>
        <w:pStyle w:val="ConsPlusNonformat"/>
        <w:jc w:val="both"/>
      </w:pPr>
    </w:p>
    <w:p w14:paraId="3341E7D9" w14:textId="77777777" w:rsidR="00710787" w:rsidRDefault="00710787">
      <w:pPr>
        <w:pStyle w:val="ConsPlusNonformat"/>
        <w:jc w:val="both"/>
      </w:pPr>
      <w:r>
        <w:t xml:space="preserve">                    Год раскрытия информации: ____ год</w:t>
      </w:r>
    </w:p>
    <w:p w14:paraId="0268410F" w14:textId="77777777" w:rsidR="00710787" w:rsidRDefault="007107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7"/>
        <w:gridCol w:w="8561"/>
      </w:tblGrid>
      <w:tr w:rsidR="00710787" w14:paraId="29411BB9" w14:textId="77777777">
        <w:tc>
          <w:tcPr>
            <w:tcW w:w="1037" w:type="dxa"/>
          </w:tcPr>
          <w:p w14:paraId="74948C07" w14:textId="77777777" w:rsidR="00710787" w:rsidRDefault="00710787">
            <w:pPr>
              <w:pStyle w:val="ConsPlusNormal"/>
              <w:jc w:val="center"/>
            </w:pPr>
            <w:r>
              <w:t>N п/п</w:t>
            </w:r>
          </w:p>
        </w:tc>
        <w:tc>
          <w:tcPr>
            <w:tcW w:w="8561" w:type="dxa"/>
          </w:tcPr>
          <w:p w14:paraId="01CCCF80" w14:textId="77777777" w:rsidR="00710787" w:rsidRDefault="00710787">
            <w:pPr>
              <w:pStyle w:val="ConsPlusNormal"/>
              <w:jc w:val="center"/>
            </w:pPr>
            <w:r>
              <w:t>Наименование субъекта Российской Федерации</w:t>
            </w:r>
          </w:p>
        </w:tc>
      </w:tr>
      <w:tr w:rsidR="00710787" w14:paraId="2B2A9F08" w14:textId="77777777">
        <w:tc>
          <w:tcPr>
            <w:tcW w:w="1037" w:type="dxa"/>
          </w:tcPr>
          <w:p w14:paraId="41D140DB" w14:textId="77777777" w:rsidR="00710787" w:rsidRDefault="00710787">
            <w:pPr>
              <w:pStyle w:val="ConsPlusNormal"/>
              <w:jc w:val="center"/>
            </w:pPr>
            <w:r>
              <w:t>1</w:t>
            </w:r>
          </w:p>
        </w:tc>
        <w:tc>
          <w:tcPr>
            <w:tcW w:w="8561" w:type="dxa"/>
          </w:tcPr>
          <w:p w14:paraId="13B1E854" w14:textId="77777777" w:rsidR="00710787" w:rsidRDefault="00710787">
            <w:pPr>
              <w:pStyle w:val="ConsPlusNormal"/>
              <w:jc w:val="center"/>
            </w:pPr>
            <w:r>
              <w:t>2</w:t>
            </w:r>
          </w:p>
        </w:tc>
      </w:tr>
      <w:tr w:rsidR="00710787" w14:paraId="6A4908D7" w14:textId="77777777">
        <w:tc>
          <w:tcPr>
            <w:tcW w:w="1037" w:type="dxa"/>
          </w:tcPr>
          <w:p w14:paraId="1D23B872" w14:textId="77777777" w:rsidR="00710787" w:rsidRDefault="00710787">
            <w:pPr>
              <w:pStyle w:val="ConsPlusNormal"/>
            </w:pPr>
          </w:p>
        </w:tc>
        <w:tc>
          <w:tcPr>
            <w:tcW w:w="8561" w:type="dxa"/>
          </w:tcPr>
          <w:p w14:paraId="7E67AC47" w14:textId="77777777" w:rsidR="00710787" w:rsidRDefault="00710787">
            <w:pPr>
              <w:pStyle w:val="ConsPlusNormal"/>
            </w:pPr>
          </w:p>
        </w:tc>
      </w:tr>
    </w:tbl>
    <w:p w14:paraId="0EE5136C" w14:textId="77777777" w:rsidR="00710787" w:rsidRDefault="00710787">
      <w:pPr>
        <w:pStyle w:val="ConsPlusNormal"/>
        <w:sectPr w:rsidR="00710787" w:rsidSect="00710787">
          <w:pgSz w:w="16838" w:h="11905" w:orient="landscape"/>
          <w:pgMar w:top="1701" w:right="1134" w:bottom="850" w:left="1134" w:header="0" w:footer="0" w:gutter="0"/>
          <w:cols w:space="720"/>
          <w:titlePg/>
        </w:sectPr>
      </w:pPr>
    </w:p>
    <w:p w14:paraId="0526DE9E" w14:textId="77777777" w:rsidR="00710787" w:rsidRDefault="00710787">
      <w:pPr>
        <w:pStyle w:val="ConsPlusNormal"/>
        <w:jc w:val="both"/>
      </w:pPr>
    </w:p>
    <w:p w14:paraId="3F3718B5" w14:textId="77777777" w:rsidR="00710787" w:rsidRDefault="00710787">
      <w:pPr>
        <w:pStyle w:val="ConsPlusNormal"/>
        <w:jc w:val="both"/>
      </w:pPr>
    </w:p>
    <w:p w14:paraId="3FBBB245" w14:textId="77777777" w:rsidR="00710787" w:rsidRDefault="00710787">
      <w:pPr>
        <w:pStyle w:val="ConsPlusNormal"/>
        <w:jc w:val="both"/>
      </w:pPr>
    </w:p>
    <w:p w14:paraId="1EB2C4BB" w14:textId="77777777" w:rsidR="00710787" w:rsidRDefault="00710787">
      <w:pPr>
        <w:pStyle w:val="ConsPlusNormal"/>
        <w:jc w:val="both"/>
      </w:pPr>
    </w:p>
    <w:p w14:paraId="4B31EE3C" w14:textId="77777777" w:rsidR="00710787" w:rsidRDefault="00710787">
      <w:pPr>
        <w:pStyle w:val="ConsPlusNormal"/>
        <w:jc w:val="both"/>
      </w:pPr>
    </w:p>
    <w:p w14:paraId="558D4565" w14:textId="77777777" w:rsidR="00710787" w:rsidRDefault="00710787">
      <w:pPr>
        <w:pStyle w:val="ConsPlusNormal"/>
        <w:jc w:val="right"/>
        <w:outlineLvl w:val="0"/>
      </w:pPr>
      <w:r>
        <w:t>Приложение N 20</w:t>
      </w:r>
    </w:p>
    <w:p w14:paraId="27AC061D" w14:textId="77777777" w:rsidR="00710787" w:rsidRDefault="00710787">
      <w:pPr>
        <w:pStyle w:val="ConsPlusNormal"/>
        <w:jc w:val="right"/>
      </w:pPr>
      <w:r>
        <w:t>к приказу Минэнерго России</w:t>
      </w:r>
    </w:p>
    <w:p w14:paraId="0D7358E2" w14:textId="77777777" w:rsidR="00710787" w:rsidRDefault="00710787">
      <w:pPr>
        <w:pStyle w:val="ConsPlusNormal"/>
        <w:jc w:val="right"/>
      </w:pPr>
      <w:r>
        <w:t>от 05.05.2016 N 380</w:t>
      </w:r>
    </w:p>
    <w:p w14:paraId="1D25A17B" w14:textId="77777777" w:rsidR="00710787" w:rsidRDefault="00710787">
      <w:pPr>
        <w:pStyle w:val="ConsPlusNormal"/>
        <w:jc w:val="both"/>
      </w:pPr>
    </w:p>
    <w:p w14:paraId="47B0BB2F" w14:textId="77777777" w:rsidR="00710787" w:rsidRDefault="00710787">
      <w:pPr>
        <w:pStyle w:val="ConsPlusTitle"/>
        <w:jc w:val="center"/>
      </w:pPr>
      <w:bookmarkStart w:id="382" w:name="P4836"/>
      <w:bookmarkEnd w:id="382"/>
      <w:r>
        <w:t>ПРАВИЛА</w:t>
      </w:r>
    </w:p>
    <w:p w14:paraId="6209C932" w14:textId="77777777" w:rsidR="00710787" w:rsidRDefault="00710787">
      <w:pPr>
        <w:pStyle w:val="ConsPlusTitle"/>
        <w:jc w:val="center"/>
      </w:pPr>
      <w:r>
        <w:t>ЗАПОЛНЕНИЯ ФОРМ РАСКРЫТИЯ СЕТЕВОЙ ОРГАНИЗАЦИЕЙ</w:t>
      </w:r>
    </w:p>
    <w:p w14:paraId="2C787C2D" w14:textId="77777777" w:rsidR="00710787" w:rsidRDefault="00710787">
      <w:pPr>
        <w:pStyle w:val="ConsPlusTitle"/>
        <w:jc w:val="center"/>
      </w:pPr>
      <w:r>
        <w:t>ИНФОРМАЦИИ ОБ ИНВЕСТИЦИОННОЙ ПРОГРАММЕ (О ПРОЕКТЕ</w:t>
      </w:r>
    </w:p>
    <w:p w14:paraId="25408B3D" w14:textId="77777777" w:rsidR="00710787" w:rsidRDefault="00710787">
      <w:pPr>
        <w:pStyle w:val="ConsPlusTitle"/>
        <w:jc w:val="center"/>
      </w:pPr>
      <w:r>
        <w:t>ИНВЕСТИЦИОННОЙ ПРОГРАММЫ И (ИЛИ) ПРОЕКТЕ ИЗМЕНЕНИЙ,</w:t>
      </w:r>
    </w:p>
    <w:p w14:paraId="382A622D" w14:textId="77777777" w:rsidR="00710787" w:rsidRDefault="00710787">
      <w:pPr>
        <w:pStyle w:val="ConsPlusTitle"/>
        <w:jc w:val="center"/>
      </w:pPr>
      <w:r>
        <w:t>ВНОСИМЫХ В ИНВЕСТИЦИОННУЮ ПРОГРАММУ) И ОБОСНОВЫВАЮЩИХ</w:t>
      </w:r>
    </w:p>
    <w:p w14:paraId="4D0528F8" w14:textId="77777777" w:rsidR="00710787" w:rsidRDefault="00710787">
      <w:pPr>
        <w:pStyle w:val="ConsPlusTitle"/>
        <w:jc w:val="center"/>
      </w:pPr>
      <w:r>
        <w:t>ЕЕ МАТЕРИАЛАХ, УКАЗАННОЙ В АБЗАЦАХ ВТОРОМ - ЧЕТВЕРТОМ,</w:t>
      </w:r>
    </w:p>
    <w:p w14:paraId="5A019D04" w14:textId="77777777" w:rsidR="00710787" w:rsidRDefault="00710787">
      <w:pPr>
        <w:pStyle w:val="ConsPlusTitle"/>
        <w:jc w:val="center"/>
      </w:pPr>
      <w:r>
        <w:t>ШЕСТОМ, ВОСЬМОМ И ДЕСЯТОМ ПОДПУНКТА "Ж" ПУНКТА</w:t>
      </w:r>
    </w:p>
    <w:p w14:paraId="0AF18403" w14:textId="77777777" w:rsidR="00710787" w:rsidRDefault="00710787">
      <w:pPr>
        <w:pStyle w:val="ConsPlusTitle"/>
        <w:jc w:val="center"/>
      </w:pPr>
      <w:r>
        <w:t>11 СТАНДАРТОВ РАСКРЫТИЯ ИНФОРМАЦИИ</w:t>
      </w:r>
    </w:p>
    <w:p w14:paraId="6E622D98" w14:textId="77777777" w:rsidR="00710787" w:rsidRDefault="00710787">
      <w:pPr>
        <w:pStyle w:val="ConsPlusNormal"/>
        <w:ind w:firstLine="540"/>
        <w:jc w:val="both"/>
      </w:pPr>
    </w:p>
    <w:p w14:paraId="477C1D80" w14:textId="77777777" w:rsidR="00710787" w:rsidRDefault="00710787">
      <w:pPr>
        <w:pStyle w:val="ConsPlusNormal"/>
        <w:jc w:val="center"/>
        <w:outlineLvl w:val="1"/>
      </w:pPr>
      <w:r>
        <w:t>I. Общие положения</w:t>
      </w:r>
    </w:p>
    <w:p w14:paraId="7F8485F2" w14:textId="77777777" w:rsidR="00710787" w:rsidRDefault="00710787">
      <w:pPr>
        <w:pStyle w:val="ConsPlusNormal"/>
        <w:jc w:val="center"/>
      </w:pPr>
    </w:p>
    <w:p w14:paraId="1A139BF0" w14:textId="77777777" w:rsidR="00710787" w:rsidRDefault="00710787">
      <w:pPr>
        <w:pStyle w:val="ConsPlusNormal"/>
        <w:ind w:firstLine="540"/>
        <w:jc w:val="both"/>
      </w:pPr>
      <w:r>
        <w:t xml:space="preserve">1. Настоящий документ определяет правила заполнения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w:t>
      </w:r>
      <w:hyperlink r:id="rId18">
        <w:r>
          <w:rPr>
            <w:color w:val="0000FF"/>
          </w:rPr>
          <w:t>абзацах втором</w:t>
        </w:r>
      </w:hyperlink>
      <w:r>
        <w:t xml:space="preserve"> - </w:t>
      </w:r>
      <w:hyperlink r:id="rId19">
        <w:r>
          <w:rPr>
            <w:color w:val="0000FF"/>
          </w:rPr>
          <w:t>четвертом</w:t>
        </w:r>
      </w:hyperlink>
      <w:r>
        <w:t xml:space="preserve">, </w:t>
      </w:r>
      <w:hyperlink r:id="rId20">
        <w:r>
          <w:rPr>
            <w:color w:val="0000FF"/>
          </w:rPr>
          <w:t>шестом</w:t>
        </w:r>
      </w:hyperlink>
      <w:r>
        <w:t xml:space="preserve">, </w:t>
      </w:r>
      <w:hyperlink r:id="rId21">
        <w:r>
          <w:rPr>
            <w:color w:val="0000FF"/>
          </w:rPr>
          <w:t>восьмом</w:t>
        </w:r>
      </w:hyperlink>
      <w:r>
        <w:t xml:space="preserve"> и </w:t>
      </w:r>
      <w:hyperlink r:id="rId22">
        <w:r>
          <w:rPr>
            <w:color w:val="0000FF"/>
          </w:rPr>
          <w:t>десятом подпункта "ж" пункта 11</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 N 23, ст. 3008; 2013, N 27, ст. 3602; N 31, ст. 4216; N 31, ст. 4226; N 36, ст. 4586; N 50, ст. 6598; 2014, N 9, ст. 907; N 8, ст. 815; N 9, ст. 919; N 19, ст. 2416; N 25, ст. 3311; N 34, ст. 4659; 2015, N 5, ст. 827; N 8, ст. 1175; N 20, ст. 2924; N 37, ст. 5153; N 39, ст. 5405; N 45, ст. 6256) (далее - формы раскрытия, стандарты раскрытия информации).</w:t>
      </w:r>
    </w:p>
    <w:p w14:paraId="7D5205F3" w14:textId="77777777" w:rsidR="00710787" w:rsidRDefault="00710787">
      <w:pPr>
        <w:pStyle w:val="ConsPlusNormal"/>
        <w:spacing w:before="220"/>
        <w:ind w:firstLine="540"/>
        <w:jc w:val="both"/>
      </w:pPr>
      <w:r>
        <w:t>2. Все ячейки форм раскрытия должны быть заполнены сетевой организацией в соответствии с требованиями настоящих Правил.</w:t>
      </w:r>
    </w:p>
    <w:p w14:paraId="4EBB2B38" w14:textId="77777777" w:rsidR="00710787" w:rsidRDefault="00710787">
      <w:pPr>
        <w:pStyle w:val="ConsPlusNormal"/>
        <w:spacing w:before="220"/>
        <w:ind w:firstLine="540"/>
        <w:jc w:val="both"/>
      </w:pPr>
      <w:r>
        <w:t>В каждую ячейку формы раскрытия вписывается только один показатель, если иное не определено правилами заполнения соответствующих форм раскрытия.</w:t>
      </w:r>
    </w:p>
    <w:p w14:paraId="7D75EB91" w14:textId="77777777" w:rsidR="00710787" w:rsidRDefault="00710787">
      <w:pPr>
        <w:pStyle w:val="ConsPlusNormal"/>
        <w:spacing w:before="220"/>
        <w:ind w:firstLine="540"/>
        <w:jc w:val="both"/>
      </w:pPr>
      <w:r>
        <w:t>В случае отсутствия значений каких-либо показателей, предусмотренных формами, в строке и соответствующем столбце ставится слово "нд", если иное не определено правилами заполнения соответствующих форм раскрытия.</w:t>
      </w:r>
    </w:p>
    <w:p w14:paraId="2FDB0CEB" w14:textId="77777777" w:rsidR="00710787" w:rsidRDefault="00710787">
      <w:pPr>
        <w:pStyle w:val="ConsPlusNormal"/>
        <w:spacing w:before="220"/>
        <w:ind w:firstLine="540"/>
        <w:jc w:val="both"/>
      </w:pPr>
      <w:r>
        <w:t>В строках форм раскрытия, в которых в столбце "Наименование инвестиционного проекта (группы инвестиционных проектов)" содержится:</w:t>
      </w:r>
    </w:p>
    <w:p w14:paraId="018B54F0" w14:textId="77777777" w:rsidR="00710787" w:rsidRDefault="00710787">
      <w:pPr>
        <w:pStyle w:val="ConsPlusNormal"/>
        <w:spacing w:before="220"/>
        <w:ind w:firstLine="540"/>
        <w:jc w:val="both"/>
      </w:pPr>
      <w:r>
        <w:t xml:space="preserve">наименование группы инвестиционных проектов (далее - группа проектов), предусмотренной </w:t>
      </w:r>
      <w:hyperlink w:anchor="P6052">
        <w:r>
          <w:rPr>
            <w:color w:val="0000FF"/>
          </w:rPr>
          <w:t>приложениями N 1</w:t>
        </w:r>
      </w:hyperlink>
      <w:r>
        <w:t xml:space="preserve"> - </w:t>
      </w:r>
      <w:hyperlink w:anchor="P8650">
        <w:r>
          <w:rPr>
            <w:color w:val="0000FF"/>
          </w:rPr>
          <w:t>17</w:t>
        </w:r>
      </w:hyperlink>
      <w:r>
        <w:t xml:space="preserve"> к настоящим Правилам, заполняются численные значения соответствующих показателей форм раскрытия, указанные в заголовках столбцов, получаемые суммированием значений такого показателя по инвестиционным проектам или группам проектов (если применимо), которые содержатся в такой группе проектов, если иное не указано в правилах заполнения соответствующих форм;</w:t>
      </w:r>
    </w:p>
    <w:p w14:paraId="59462C30" w14:textId="77777777" w:rsidR="00710787" w:rsidRDefault="00710787">
      <w:pPr>
        <w:pStyle w:val="ConsPlusNormal"/>
        <w:spacing w:before="220"/>
        <w:ind w:firstLine="540"/>
        <w:jc w:val="both"/>
      </w:pPr>
      <w:r>
        <w:t xml:space="preserve">наименование этапа строительства (реконструкции) объектов капитального строительства, предусмотренных отдельным инвестиционным проектом (далее - этап проекта), заполняются </w:t>
      </w:r>
      <w:r>
        <w:lastRenderedPageBreak/>
        <w:t>значения показателей, указанные в заголовках столбцов, в соответствии с правилами заполнения соответствующих форм раскрытия, определенными для заполнения соответствующих показателей в отношении инвестиционных проектов.</w:t>
      </w:r>
    </w:p>
    <w:p w14:paraId="741A25B2" w14:textId="77777777" w:rsidR="00710787" w:rsidRDefault="00710787">
      <w:pPr>
        <w:pStyle w:val="ConsPlusNormal"/>
        <w:spacing w:before="220"/>
        <w:ind w:firstLine="540"/>
        <w:jc w:val="both"/>
      </w:pPr>
      <w:bookmarkStart w:id="383" w:name="P4854"/>
      <w:bookmarkEnd w:id="383"/>
      <w:r>
        <w:t>Сетевая организация, отнесенная к числу субъектов электроэнергетики, инвестиционные программы которых утверждаются Министерством энергетики Российской Федерации (далее - федеральная сетевая организация), для подготовки:</w:t>
      </w:r>
    </w:p>
    <w:p w14:paraId="2A25176D" w14:textId="77777777" w:rsidR="00710787" w:rsidRDefault="00710787">
      <w:pPr>
        <w:pStyle w:val="ConsPlusNormal"/>
        <w:spacing w:before="220"/>
        <w:ind w:firstLine="540"/>
        <w:jc w:val="both"/>
      </w:pPr>
      <w:r>
        <w:t xml:space="preserve">информации об инвестиционной программе и обосновывающих ее материалов заполняет формы раскрытия на период реализации соответствующей инвестиционной программы, предусмотренный решением об утверждении инвестиционной программы сетевой организации, принятым в порядке, установленном </w:t>
      </w:r>
      <w:hyperlink r:id="rId23">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(Собрание законодательства Российской Федерации, 2009, N 49, ст. 5978; 2015, N 8, ст. 1175; N 37, ст. 5153; 2016, N 5, ст. 687) (далее - решение об утверждении инвестиционной программы, Правила утверждения инвестиционных программ, постановление N 977);</w:t>
      </w:r>
    </w:p>
    <w:p w14:paraId="6C006A84" w14:textId="77777777" w:rsidR="00710787" w:rsidRDefault="00710787">
      <w:pPr>
        <w:pStyle w:val="ConsPlusNormal"/>
        <w:spacing w:before="220"/>
        <w:ind w:firstLine="540"/>
        <w:jc w:val="both"/>
      </w:pPr>
      <w:r>
        <w:t xml:space="preserve">информации о проекте изменений, вносимых в инвестиционную программу, и обосновывающих ее материалах (за исключением случая, когда изменения, вносимые в инвестиционную программу федеральной сетевой организации, утверждаются органом исполнительной власти субъекта Российской Федерации) заполняет формы раскрытия на период реализации соответствующей инвестиционной программы, предусмотренный решением об утверждении инвестиционной программы, либо в случае, указанном в </w:t>
      </w:r>
      <w:hyperlink r:id="rId24">
        <w:r>
          <w:rPr>
            <w:color w:val="0000FF"/>
          </w:rPr>
          <w:t>абзаце втором пункта 68</w:t>
        </w:r>
      </w:hyperlink>
      <w:r>
        <w:t xml:space="preserve"> Правил утверждения инвестиционных программ, на период реализации инвестиционной программы, предусмотренный решением об утверждении инвестиционной программы, продолжительность которого увеличена на срок, соответствующий планируемой продолжительности срока действия продления долгосрочного периода регулирования;</w:t>
      </w:r>
    </w:p>
    <w:p w14:paraId="67033373" w14:textId="77777777" w:rsidR="00710787" w:rsidRDefault="00710787">
      <w:pPr>
        <w:pStyle w:val="ConsPlusNormal"/>
        <w:spacing w:before="220"/>
        <w:ind w:firstLine="540"/>
        <w:jc w:val="both"/>
      </w:pPr>
      <w:r>
        <w:t>информации о проекте инвестиционной программы и проекте изменений, вносимых в инвестиционную программу, и обосновывающих ее материалах (за исключением случая, когда изменения, вносимые в инвестиционную программу федеральной сетевой организации, утверждаются органом исполнительной власти субъекта Российской Федерации) заполняет формы раскрытия на период реализации не менее трех лет, начинающийся в год, следующий за годом, в котором раскрывается информация о проекте инвестиционной программы и проекте изменений, вносимых в инвестиционную программу, и обосновывающих ее материалах, если указанная информация раскрывается сетевой организацией, за исключением сетевых организаций, государственное регулирование цен (тарифов) на продукцию (услуги) которых осуществляется на основе долгосрочных параметров регулирования;</w:t>
      </w:r>
    </w:p>
    <w:p w14:paraId="00D9B965" w14:textId="77777777" w:rsidR="00710787" w:rsidRDefault="00710787">
      <w:pPr>
        <w:pStyle w:val="ConsPlusNormal"/>
        <w:spacing w:before="220"/>
        <w:ind w:firstLine="540"/>
        <w:jc w:val="both"/>
      </w:pPr>
      <w:r>
        <w:t>информации о проекте инвестиционной программы и обосновывающих ее материалах заполняет формы раскрытия на период реализации, начинающийся в год, следующий за годом, в котором раскрывается информация о проекте инвестиционной программы и обосновывающих ее материалах, продолжительность которого соответствует следующим требованиям:</w:t>
      </w:r>
    </w:p>
    <w:p w14:paraId="3BA9F969" w14:textId="77777777" w:rsidR="00710787" w:rsidRDefault="00710787">
      <w:pPr>
        <w:pStyle w:val="ConsPlusNormal"/>
        <w:spacing w:before="220"/>
        <w:ind w:firstLine="540"/>
        <w:jc w:val="both"/>
      </w:pPr>
      <w:r>
        <w:t xml:space="preserve">период завершается не ранее последнего года периода реализации инвестиционной программы сетевой организации, утвержденной до даты раскрытия информации о проекте инвестиционной программы и обосновывающих ее материалах в порядке, установленном </w:t>
      </w:r>
      <w:hyperlink r:id="rId25">
        <w:r>
          <w:rPr>
            <w:color w:val="0000FF"/>
          </w:rPr>
          <w:t>Правилами</w:t>
        </w:r>
      </w:hyperlink>
      <w:r>
        <w:t xml:space="preserve"> утверждения инвестиционных программ;</w:t>
      </w:r>
    </w:p>
    <w:p w14:paraId="02D200F3" w14:textId="77777777" w:rsidR="00710787" w:rsidRDefault="00710787">
      <w:pPr>
        <w:pStyle w:val="ConsPlusNormal"/>
        <w:spacing w:before="220"/>
        <w:ind w:firstLine="540"/>
        <w:jc w:val="both"/>
      </w:pPr>
      <w:r>
        <w:t xml:space="preserve">продолжительность периода соответствует установленным законодательством Российской Федерации об электроэнергетике требованиям к продолжительности очередного долгосрочного периода регулирования, следующего за текущим долгосрочным периодом регулирования, установленным в отношении сетевой организации, ее обособленного структурного подразделения или территории, на которой она осуществляет свою деятельность, если информация раскрывается </w:t>
      </w:r>
      <w:r>
        <w:lastRenderedPageBreak/>
        <w:t>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в последний год текущего долгосрочного периода регулирования;</w:t>
      </w:r>
    </w:p>
    <w:p w14:paraId="4D7B1403" w14:textId="77777777" w:rsidR="00710787" w:rsidRDefault="00710787">
      <w:pPr>
        <w:pStyle w:val="ConsPlusNormal"/>
        <w:spacing w:before="220"/>
        <w:ind w:firstLine="540"/>
        <w:jc w:val="both"/>
      </w:pPr>
      <w:r>
        <w:t>продолжительность периода составляет не менее трех лет, если информация раскрывается сетевой организацией, за исключением сетевых организаций, государственное регулирование цен (тарифов) на продукцию (услуги) которых осуществляется на основе долгосрочных параметров регулирования.</w:t>
      </w:r>
    </w:p>
    <w:p w14:paraId="05BB979B" w14:textId="77777777" w:rsidR="00710787" w:rsidRDefault="00710787">
      <w:pPr>
        <w:pStyle w:val="ConsPlusNormal"/>
        <w:spacing w:before="220"/>
        <w:ind w:firstLine="540"/>
        <w:jc w:val="both"/>
      </w:pPr>
      <w:bookmarkStart w:id="384" w:name="P4862"/>
      <w:bookmarkEnd w:id="384"/>
      <w:r>
        <w:t xml:space="preserve">Федеральная сетевая организация для подготовки информации о проекте инвестиционной программы и обосновывающих ее материалах заполняет формы раскрытия на период, содержащий год раскрытия информации и соответствующий долгосрочному периоду регулирования, установленному в отношении такой сетевой организации, ее обособленного структурного подразделения или территории, на которой она осуществляет свою деятельность, имеющему наиболее поздний срок окончания среди долгосрочных периодов регулирования, установленных в отношении федеральной сетевой организации, ее обособленного структурного подразделения или территории, на которой она осуществляет свою деятельность, для которых сформирован такой проект инвестиционной программы, в случае если государственное регулирование цен (тарифов) на продукцию (услуги) такой сетевой организации осуществляется на основе долгосрочных параметров регулирования и у федеральной сетевой организации отсутствует инвестиционная программа, утвержденная в порядке, установленном </w:t>
      </w:r>
      <w:hyperlink r:id="rId26">
        <w:r>
          <w:rPr>
            <w:color w:val="0000FF"/>
          </w:rPr>
          <w:t>Правилами</w:t>
        </w:r>
      </w:hyperlink>
      <w: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федеральной сетевой организации, ее обособленного структурного подразделения или территории, на которой она осуществляет свою деятельность.</w:t>
      </w:r>
    </w:p>
    <w:p w14:paraId="08B3B7A1" w14:textId="77777777" w:rsidR="00710787" w:rsidRDefault="00710787">
      <w:pPr>
        <w:pStyle w:val="ConsPlusNormal"/>
        <w:spacing w:before="220"/>
        <w:ind w:firstLine="540"/>
        <w:jc w:val="both"/>
      </w:pPr>
      <w:r>
        <w:t xml:space="preserve">Сетевые организации, отнесенные к числу субъектов электроэнергетики, инвестиционные программы которых утверждаются органами исполнительной власти субъектов Российской Федерации (далее - региональные сетевые организации), для подготовки информации об инвестиционной программе (о проекте инвестиционной программы и (или) проекте изменений, вносимых в инвестиционную программу (за исключением случая, когда изменения, вносимые в инвестиционные программы региональных сетевых организаций, утверждаются Министерством энергетики Российской Федерации)) и обосновывающих ее материалов заполняют формы раскрытия на соответствующие периоды, указанные в </w:t>
      </w:r>
      <w:hyperlink w:anchor="P4854">
        <w:r>
          <w:rPr>
            <w:color w:val="0000FF"/>
          </w:rPr>
          <w:t>абзацах седьмом</w:t>
        </w:r>
      </w:hyperlink>
      <w:r>
        <w:t xml:space="preserve"> - </w:t>
      </w:r>
      <w:hyperlink w:anchor="P4862">
        <w:r>
          <w:rPr>
            <w:color w:val="0000FF"/>
          </w:rPr>
          <w:t>пятнадцатом</w:t>
        </w:r>
      </w:hyperlink>
      <w:r>
        <w:t xml:space="preserve"> настоящего пункта, определяемые отдельно в отношении территории каждого субъекта Российской Федерации, на которой осуществляются (планируются осуществлять) инвестиционные проекты, предусмотренные инвестиционной программой (проектом инвестиционной программы и (или) проектом изменений, вносимых в инвестиционную программу).</w:t>
      </w:r>
    </w:p>
    <w:p w14:paraId="7198564E" w14:textId="77777777" w:rsidR="00710787" w:rsidRDefault="00710787">
      <w:pPr>
        <w:pStyle w:val="ConsPlusNormal"/>
        <w:spacing w:before="220"/>
        <w:ind w:firstLine="540"/>
        <w:jc w:val="both"/>
      </w:pPr>
      <w:r>
        <w:t>3. В заголовке каждой формы раскрытия:</w:t>
      </w:r>
    </w:p>
    <w:p w14:paraId="7C33DEBA" w14:textId="77777777" w:rsidR="00710787" w:rsidRDefault="00710787">
      <w:pPr>
        <w:pStyle w:val="ConsPlusNormal"/>
        <w:spacing w:before="220"/>
        <w:ind w:firstLine="540"/>
        <w:jc w:val="both"/>
      </w:pPr>
      <w:r>
        <w:t>после слов "Год раскрытия информации:" указывается год, в котором раскрывается информация;</w:t>
      </w:r>
    </w:p>
    <w:p w14:paraId="6CF47117" w14:textId="77777777" w:rsidR="00710787" w:rsidRDefault="00710787">
      <w:pPr>
        <w:pStyle w:val="ConsPlusNormal"/>
        <w:spacing w:before="220"/>
        <w:ind w:firstLine="540"/>
        <w:jc w:val="both"/>
      </w:pPr>
      <w:r>
        <w:t>после слов "Инвестиционная программа" указывается полное наименование субъекта электроэнергетики, который раскрывает информацию об инвестиционной программе (о проекте инвестиционной программы и (или) проекте изменений, вносимых в инвестиционную программу).</w:t>
      </w:r>
    </w:p>
    <w:p w14:paraId="78A3725E" w14:textId="77777777" w:rsidR="00710787" w:rsidRDefault="00710787">
      <w:pPr>
        <w:pStyle w:val="ConsPlusNormal"/>
        <w:spacing w:before="220"/>
        <w:ind w:firstLine="540"/>
        <w:jc w:val="both"/>
      </w:pPr>
      <w:r>
        <w:t>4. При заполнении форм раскрытия, если иное не определено правилами заполнения соответствующих форм раскрытия:</w:t>
      </w:r>
    </w:p>
    <w:p w14:paraId="31677975" w14:textId="77777777" w:rsidR="00710787" w:rsidRDefault="00710787">
      <w:pPr>
        <w:pStyle w:val="ConsPlusNormal"/>
        <w:spacing w:before="220"/>
        <w:ind w:firstLine="540"/>
        <w:jc w:val="both"/>
      </w:pPr>
      <w:r>
        <w:t>а) в наименованиях заголовков столбцов:</w:t>
      </w:r>
    </w:p>
    <w:p w14:paraId="69AB5A56" w14:textId="77777777" w:rsidR="00710787" w:rsidRDefault="00710787">
      <w:pPr>
        <w:pStyle w:val="ConsPlusNormal"/>
        <w:spacing w:before="220"/>
        <w:ind w:firstLine="540"/>
        <w:jc w:val="both"/>
      </w:pPr>
      <w:r>
        <w:t xml:space="preserve">вместо слов "План (Утвержденный план)" указывается слово "План", если на год, в отношении </w:t>
      </w:r>
      <w:r>
        <w:lastRenderedPageBreak/>
        <w:t xml:space="preserve">которого заполняется столбец, отсутствует инвестиционная программа сетевой организации, утвержденная органом исполнительной власти, уполномоченным по состоянию на дату раскрытия в соответствии со </w:t>
      </w:r>
      <w:hyperlink r:id="rId27">
        <w:r>
          <w:rPr>
            <w:color w:val="0000FF"/>
          </w:rPr>
          <w:t>стандартами</w:t>
        </w:r>
      </w:hyperlink>
      <w:r>
        <w:t xml:space="preserve"> раскрытия информации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утверждать инвестиционную программу такой сетевой организации в соответствии с </w:t>
      </w:r>
      <w:hyperlink r:id="rId28">
        <w:r>
          <w:rPr>
            <w:color w:val="0000FF"/>
          </w:rPr>
          <w:t>критериями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утвержденными постановлением N 977 (далее - уполномоченный орган исполнительной власти), либо в противном случае - слова "Утвержденный план";</w:t>
      </w:r>
    </w:p>
    <w:p w14:paraId="6DB59777" w14:textId="77777777" w:rsidR="00710787" w:rsidRDefault="00710787">
      <w:pPr>
        <w:pStyle w:val="ConsPlusNormal"/>
        <w:spacing w:before="220"/>
        <w:ind w:firstLine="540"/>
        <w:jc w:val="both"/>
      </w:pPr>
      <w:r>
        <w:t xml:space="preserve">вместо слов "Факт (Предложение по корректировке утвержденного плана)" указывается слово "Факт", если год, в отношении которого заполняется столбец, будет завершен по состоянию на дату раскрытия в соответствии со </w:t>
      </w:r>
      <w:hyperlink r:id="rId29">
        <w:r>
          <w:rPr>
            <w:color w:val="0000FF"/>
          </w:rPr>
          <w:t>стандартами</w:t>
        </w:r>
      </w:hyperlink>
      <w:r>
        <w:t xml:space="preserve"> раскрытия информации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либо в противном случае - слова "Предложение по корректировке утвержденного плана";</w:t>
      </w:r>
    </w:p>
    <w:p w14:paraId="6A80A498" w14:textId="77777777" w:rsidR="00710787" w:rsidRDefault="00710787">
      <w:pPr>
        <w:pStyle w:val="ConsPlusNormal"/>
        <w:spacing w:before="220"/>
        <w:ind w:firstLine="540"/>
        <w:jc w:val="both"/>
      </w:pPr>
      <w:r>
        <w:t>словосочетания вида "год N", "год (N-1)", "год (N+1)" в различных падежах заменяются указанием года (четыре цифры и слово "год" в соответствующем падеже), который определяется как первый год реализации инвестиционной программы (проекта инвестиционной программы и (или) проекта изменений, вносимых в инвестиционную программу) плюс или минус количество годов, равных числу, указанному в словосочетании соответственно после знака "+" или "-";</w:t>
      </w:r>
    </w:p>
    <w:p w14:paraId="64373881" w14:textId="77777777" w:rsidR="00710787" w:rsidRDefault="00710787">
      <w:pPr>
        <w:pStyle w:val="ConsPlusNormal"/>
        <w:spacing w:before="220"/>
        <w:ind w:firstLine="540"/>
        <w:jc w:val="both"/>
      </w:pPr>
      <w:r>
        <w:t xml:space="preserve">словосочетания вида "год X", "год (X-1)", "год (X+1)" в различных падежах заменяются указанием года (четыре цифры и слово "год" в соответствующем падеже), который определяется как год, в котором сетевой организацией в соответствии со </w:t>
      </w:r>
      <w:hyperlink r:id="rId30">
        <w:r>
          <w:rPr>
            <w:color w:val="0000FF"/>
          </w:rPr>
          <w:t>стандартами</w:t>
        </w:r>
      </w:hyperlink>
      <w:r>
        <w:t xml:space="preserve"> раскрытия информации раскрывается информация об инвестиционной программе (о проекте инвестиционной программе и (или) проекте изменений, вносимых в инвестиционную программу) плюс или минус количество годов, равных числу, указанному в словосочетании соответственно после знака "+" или "-";</w:t>
      </w:r>
    </w:p>
    <w:p w14:paraId="357F8C2C" w14:textId="77777777" w:rsidR="00710787" w:rsidRDefault="00710787">
      <w:pPr>
        <w:pStyle w:val="ConsPlusNormal"/>
        <w:spacing w:before="220"/>
        <w:ind w:firstLine="540"/>
        <w:jc w:val="both"/>
      </w:pPr>
      <w:r>
        <w:t>б) в столбцах, имеющих в составе наименования заголовка:</w:t>
      </w:r>
    </w:p>
    <w:p w14:paraId="79314F9E" w14:textId="77777777" w:rsidR="00710787" w:rsidRDefault="00710787">
      <w:pPr>
        <w:pStyle w:val="ConsPlusNormal"/>
        <w:spacing w:before="220"/>
        <w:ind w:firstLine="540"/>
        <w:jc w:val="both"/>
      </w:pPr>
      <w:r>
        <w:t>слово "План", указываются планируемые сетевой организацией значения соответствующих показателей;</w:t>
      </w:r>
    </w:p>
    <w:p w14:paraId="73C86638" w14:textId="77777777" w:rsidR="00710787" w:rsidRDefault="00710787">
      <w:pPr>
        <w:pStyle w:val="ConsPlusNormal"/>
        <w:spacing w:before="220"/>
        <w:ind w:firstLine="540"/>
        <w:jc w:val="both"/>
      </w:pPr>
      <w:r>
        <w:t>слова "Утвержденный план", указываются значения соответствующих показателей, определенные для вложений инвестиций и осуществления практических действий в целях получения прибыли и (или) достижения иного полезного эффекта в объекты инвестиционной деятельности (далее - инвестиционные проекты) в решении об утверждении инвестиционной программы, принятом уполномоченным органом исполнительной власти;</w:t>
      </w:r>
    </w:p>
    <w:p w14:paraId="6A065C11" w14:textId="77777777" w:rsidR="00710787" w:rsidRDefault="00710787">
      <w:pPr>
        <w:pStyle w:val="ConsPlusNormal"/>
        <w:spacing w:before="220"/>
        <w:ind w:firstLine="540"/>
        <w:jc w:val="both"/>
      </w:pPr>
      <w:r>
        <w:t>слово "Факт", указываются фактические значения соответствующих показателей;</w:t>
      </w:r>
    </w:p>
    <w:p w14:paraId="1106DD68" w14:textId="77777777" w:rsidR="00710787" w:rsidRDefault="00710787">
      <w:pPr>
        <w:pStyle w:val="ConsPlusNormal"/>
        <w:spacing w:before="220"/>
        <w:ind w:firstLine="540"/>
        <w:jc w:val="both"/>
      </w:pPr>
      <w:r>
        <w:t>слова "Предложение по корректировке утвержденного плана", указываются предложения сетевой организации по корректировке планируемых значений соответствующих показателей, определенных для инвестиционных проектов в решении об утверждении инвестиционной программы и указанных в столбцах, имеющих в составе своего наименования слова "Утвержденный план".</w:t>
      </w:r>
    </w:p>
    <w:p w14:paraId="4F68A178" w14:textId="77777777" w:rsidR="00710787" w:rsidRDefault="00710787">
      <w:pPr>
        <w:pStyle w:val="ConsPlusNormal"/>
        <w:spacing w:before="220"/>
        <w:ind w:firstLine="540"/>
        <w:jc w:val="both"/>
      </w:pPr>
      <w:r>
        <w:t xml:space="preserve">Если сетевой организацией раскрывается в соответствии со </w:t>
      </w:r>
      <w:hyperlink r:id="rId31">
        <w:r>
          <w:rPr>
            <w:color w:val="0000FF"/>
          </w:rPr>
          <w:t>стандартами</w:t>
        </w:r>
      </w:hyperlink>
      <w:r>
        <w:t xml:space="preserve"> раскрытия информации информация о проекте изменений, вносимых в инвестиционную программу, то в формах раскрытия заполняются в отношении всех инвестиционных проектов все столбцы, имеющие в составе наименования заголовка слова "Предложение по корректировке </w:t>
      </w:r>
      <w:r>
        <w:lastRenderedPageBreak/>
        <w:t>утвержденного плана".</w:t>
      </w:r>
    </w:p>
    <w:p w14:paraId="7C074564" w14:textId="77777777" w:rsidR="00710787" w:rsidRDefault="00710787">
      <w:pPr>
        <w:pStyle w:val="ConsPlusNormal"/>
        <w:spacing w:before="220"/>
        <w:ind w:firstLine="540"/>
        <w:jc w:val="both"/>
      </w:pPr>
      <w:bookmarkStart w:id="385" w:name="P4879"/>
      <w:bookmarkEnd w:id="385"/>
      <w:r>
        <w:t>5. 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Министерством энергетики Российской Федерации).</w:t>
      </w:r>
    </w:p>
    <w:p w14:paraId="3DFE1480" w14:textId="77777777" w:rsidR="00710787" w:rsidRDefault="00710787">
      <w:pPr>
        <w:pStyle w:val="ConsPlusNormal"/>
        <w:spacing w:before="220"/>
        <w:ind w:firstLine="540"/>
        <w:jc w:val="both"/>
      </w:pPr>
      <w:r>
        <w:t>Число форм, заполненных региональной сетевой организацией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Министерством энергетики Российской Федерации) в соответствии с каждой формой раскрытия и правилами ее заполнения, определенными настоящими Правилами, должно соответствовать числу субъектов Российской Федерации, на территории которых осуществляется реализация инвестиционной программы (проекта инвестиционной программы и (или) проекта изменений, вносимых в инвестиционную программу).</w:t>
      </w:r>
    </w:p>
    <w:p w14:paraId="5765400D" w14:textId="77777777" w:rsidR="00710787" w:rsidRDefault="00710787">
      <w:pPr>
        <w:pStyle w:val="ConsPlusNormal"/>
        <w:ind w:firstLine="540"/>
        <w:jc w:val="both"/>
      </w:pPr>
    </w:p>
    <w:p w14:paraId="62570C7C" w14:textId="77777777" w:rsidR="00710787" w:rsidRDefault="00710787">
      <w:pPr>
        <w:pStyle w:val="ConsPlusNormal"/>
        <w:jc w:val="center"/>
        <w:outlineLvl w:val="1"/>
      </w:pPr>
      <w:r>
        <w:t>II. Правила заполнения формы раскрытия "Форма 1. Перечни</w:t>
      </w:r>
    </w:p>
    <w:p w14:paraId="4086E21D" w14:textId="77777777" w:rsidR="00710787" w:rsidRDefault="00710787">
      <w:pPr>
        <w:pStyle w:val="ConsPlusNormal"/>
        <w:jc w:val="center"/>
      </w:pPr>
      <w:r>
        <w:t>инвестиционных проектов"</w:t>
      </w:r>
    </w:p>
    <w:p w14:paraId="119D500C" w14:textId="77777777" w:rsidR="00710787" w:rsidRDefault="00710787">
      <w:pPr>
        <w:pStyle w:val="ConsPlusNormal"/>
        <w:ind w:firstLine="540"/>
        <w:jc w:val="both"/>
      </w:pPr>
    </w:p>
    <w:p w14:paraId="5B14AA35" w14:textId="77777777" w:rsidR="00710787" w:rsidRDefault="00710787">
      <w:pPr>
        <w:pStyle w:val="ConsPlusNormal"/>
        <w:ind w:firstLine="540"/>
        <w:jc w:val="both"/>
      </w:pPr>
      <w:r>
        <w:t>6. Форма раскрытия "</w:t>
      </w:r>
      <w:hyperlink w:anchor="P46">
        <w:r>
          <w:rPr>
            <w:color w:val="0000FF"/>
          </w:rPr>
          <w:t>Форма 1</w:t>
        </w:r>
      </w:hyperlink>
      <w:r>
        <w:t>. Перечни инвестиционных проектов" заполняется отдельно для каждого года, в котором планируется реализация или реализовывалась инвестиционная программа или на который сформирован проект инвестиционной программы и (или) проект изменений, вносимых в инвестиционную программу, а также на год, предшествующий первому году ее реализации.</w:t>
      </w:r>
    </w:p>
    <w:p w14:paraId="42D2A8E4" w14:textId="77777777" w:rsidR="00710787" w:rsidRDefault="00710787">
      <w:pPr>
        <w:pStyle w:val="ConsPlusNormal"/>
        <w:spacing w:before="220"/>
        <w:ind w:firstLine="540"/>
        <w:jc w:val="both"/>
      </w:pPr>
      <w:r>
        <w:t>Региональными сетевыми организациями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Министерством энергетики Российской Федерации) форма раскрытия "</w:t>
      </w:r>
      <w:hyperlink w:anchor="P46">
        <w:r>
          <w:rPr>
            <w:color w:val="0000FF"/>
          </w:rPr>
          <w:t>Форма 1</w:t>
        </w:r>
      </w:hyperlink>
      <w:r>
        <w:t>. Перечни инвестиционных проектов" заполняется отдельно в отношении каждого субъекта Российской Федерации, на территории которого региональная сетевая организации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w:t>
      </w:r>
    </w:p>
    <w:p w14:paraId="26A6136A" w14:textId="77777777" w:rsidR="00710787" w:rsidRDefault="00710787">
      <w:pPr>
        <w:pStyle w:val="ConsPlusNormal"/>
        <w:spacing w:before="220"/>
        <w:ind w:firstLine="540"/>
        <w:jc w:val="both"/>
      </w:pPr>
      <w:r>
        <w:t xml:space="preserve">7. В </w:t>
      </w:r>
      <w:hyperlink w:anchor="P46">
        <w:r>
          <w:rPr>
            <w:color w:val="0000FF"/>
          </w:rPr>
          <w:t>заголовке</w:t>
        </w:r>
      </w:hyperlink>
      <w:r>
        <w:t xml:space="preserve"> формы раскрытия "Форма 1. Перечни инвестиционных проектов":</w:t>
      </w:r>
    </w:p>
    <w:p w14:paraId="4C438227" w14:textId="77777777" w:rsidR="00710787" w:rsidRDefault="00710787">
      <w:pPr>
        <w:pStyle w:val="ConsPlusNormal"/>
        <w:spacing w:before="220"/>
        <w:ind w:firstLine="540"/>
        <w:jc w:val="both"/>
      </w:pPr>
      <w:r>
        <w:t>после слов "на год" указывается год (цифрами), на который заполняется форма;</w:t>
      </w:r>
    </w:p>
    <w:p w14:paraId="54E4F84B" w14:textId="77777777" w:rsidR="00710787" w:rsidRDefault="00710787">
      <w:pPr>
        <w:pStyle w:val="ConsPlusNormal"/>
        <w:spacing w:before="220"/>
        <w:ind w:firstLine="540"/>
        <w:jc w:val="both"/>
      </w:pPr>
      <w:r>
        <w:t xml:space="preserve">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сетевой организации, принятого в порядке, установленном </w:t>
      </w:r>
      <w:hyperlink r:id="rId32">
        <w:r>
          <w:rPr>
            <w:color w:val="0000FF"/>
          </w:rPr>
          <w:t>Правилами</w:t>
        </w:r>
      </w:hyperlink>
      <w:r>
        <w:t xml:space="preserve"> утверждения инвестиционных программ, в соответствии с которым заполняются значения показателей формы в столбцах с наименованием "Утвержденный план".</w:t>
      </w:r>
    </w:p>
    <w:p w14:paraId="6F164530" w14:textId="77777777" w:rsidR="00710787" w:rsidRDefault="00710787">
      <w:pPr>
        <w:pStyle w:val="ConsPlusNormal"/>
        <w:spacing w:before="220"/>
        <w:ind w:firstLine="540"/>
        <w:jc w:val="both"/>
      </w:pPr>
      <w:bookmarkStart w:id="386" w:name="P4890"/>
      <w:bookmarkEnd w:id="386"/>
      <w:r>
        <w:t xml:space="preserve">8. В </w:t>
      </w:r>
      <w:hyperlink w:anchor="P60">
        <w:r>
          <w:rPr>
            <w:color w:val="0000FF"/>
          </w:rPr>
          <w:t>столбце 1</w:t>
        </w:r>
      </w:hyperlink>
      <w:r>
        <w:t xml:space="preserve"> указываются номера групп проектов:</w:t>
      </w:r>
    </w:p>
    <w:p w14:paraId="44692A83" w14:textId="77777777" w:rsidR="00710787" w:rsidRDefault="00710787">
      <w:pPr>
        <w:pStyle w:val="ConsPlusNormal"/>
        <w:spacing w:before="220"/>
        <w:ind w:firstLine="540"/>
        <w:jc w:val="both"/>
      </w:pPr>
      <w:r>
        <w:t xml:space="preserve">в строках, в которых в </w:t>
      </w:r>
      <w:hyperlink w:anchor="P61">
        <w:r>
          <w:rPr>
            <w:color w:val="0000FF"/>
          </w:rPr>
          <w:t>столбце 2</w:t>
        </w:r>
      </w:hyperlink>
      <w:r>
        <w:t xml:space="preserve"> указаны наименования групп проектов, указываются номера таких групп проектов, приведенные для территориальных сетевых организаций, за исключением территориальных сетевых организаций, совмещающих деятельность по передаче электрической энергии с деятельностью по производству, купле-продаже электрической энергии и (или) оперативно-диспетчерскому управлению в электроэнергетике (далее - электросетевые организации), в столбце 1 </w:t>
      </w:r>
      <w:hyperlink w:anchor="P6063">
        <w:r>
          <w:rPr>
            <w:color w:val="0000FF"/>
          </w:rPr>
          <w:t>приложения N 1</w:t>
        </w:r>
      </w:hyperlink>
      <w:r>
        <w:t xml:space="preserve"> к настоящим Правилам, для организации по управлению </w:t>
      </w:r>
      <w:r>
        <w:lastRenderedPageBreak/>
        <w:t xml:space="preserve">единой национальной (общероссийской) электрической сетью в столбце 1 </w:t>
      </w:r>
      <w:hyperlink w:anchor="P6378">
        <w:r>
          <w:rPr>
            <w:color w:val="0000FF"/>
          </w:rPr>
          <w:t>приложения N 2</w:t>
        </w:r>
      </w:hyperlink>
      <w:r>
        <w:t xml:space="preserve"> к настоящим Правилам, для территориальных сетевых организаций, совмещающих деятельность по передаче электрической энергии с деятельностью по производству, купле-продаже электрической энергии и (или) оперативно-диспетчерскому управлению в электроэнергетике (далее - совмещающие виды деятельности сетевые организации), - в столбце 2 </w:t>
      </w:r>
      <w:hyperlink w:anchor="P6632">
        <w:r>
          <w:rPr>
            <w:color w:val="0000FF"/>
          </w:rPr>
          <w:t>приложения N 3</w:t>
        </w:r>
      </w:hyperlink>
      <w:r>
        <w:t xml:space="preserve"> к настоящим Правилам;</w:t>
      </w:r>
    </w:p>
    <w:p w14:paraId="1190C8F9" w14:textId="77777777" w:rsidR="00710787" w:rsidRDefault="00710787">
      <w:pPr>
        <w:pStyle w:val="ConsPlusNormal"/>
        <w:spacing w:before="220"/>
        <w:ind w:firstLine="540"/>
        <w:jc w:val="both"/>
      </w:pPr>
      <w:r>
        <w:t xml:space="preserve">в строках, в которых в </w:t>
      </w:r>
      <w:hyperlink w:anchor="P61">
        <w:r>
          <w:rPr>
            <w:color w:val="0000FF"/>
          </w:rPr>
          <w:t>столбце 2</w:t>
        </w:r>
      </w:hyperlink>
      <w:r>
        <w:t xml:space="preserve"> указаны наименования инвестиционных проектов или этапов проектов, указываются номера групп проектов, к которым относятся такие инвестиционные проекты.</w:t>
      </w:r>
    </w:p>
    <w:p w14:paraId="7A7AA2B7" w14:textId="77777777" w:rsidR="00710787" w:rsidRDefault="00710787">
      <w:pPr>
        <w:pStyle w:val="ConsPlusNormal"/>
        <w:spacing w:before="220"/>
        <w:ind w:firstLine="540"/>
        <w:jc w:val="both"/>
      </w:pPr>
      <w:bookmarkStart w:id="387" w:name="P4893"/>
      <w:bookmarkEnd w:id="387"/>
      <w:r>
        <w:t xml:space="preserve">9. В </w:t>
      </w:r>
      <w:hyperlink w:anchor="P61">
        <w:r>
          <w:rPr>
            <w:color w:val="0000FF"/>
          </w:rPr>
          <w:t>столбце 2</w:t>
        </w:r>
      </w:hyperlink>
      <w:r>
        <w:t xml:space="preserve"> указываются наименования инвестиционных проектов, этапов проектов и групп проектов.</w:t>
      </w:r>
    </w:p>
    <w:p w14:paraId="4DC13167" w14:textId="77777777" w:rsidR="00710787" w:rsidRDefault="00710787">
      <w:pPr>
        <w:pStyle w:val="ConsPlusNormal"/>
        <w:spacing w:before="220"/>
        <w:ind w:firstLine="540"/>
        <w:jc w:val="both"/>
      </w:pPr>
      <w:r>
        <w:t xml:space="preserve">Требования к структуре информации, заполняемой в </w:t>
      </w:r>
      <w:hyperlink w:anchor="P61">
        <w:r>
          <w:rPr>
            <w:color w:val="0000FF"/>
          </w:rPr>
          <w:t>столбце 2</w:t>
        </w:r>
      </w:hyperlink>
      <w:r>
        <w:t xml:space="preserve">, в том числе к наименованиям групп проектов, порядку следования и взаимного расположения в </w:t>
      </w:r>
      <w:hyperlink w:anchor="P61">
        <w:r>
          <w:rPr>
            <w:color w:val="0000FF"/>
          </w:rPr>
          <w:t>столбце 2</w:t>
        </w:r>
      </w:hyperlink>
      <w:r>
        <w:t xml:space="preserve"> наименований одних групп проектов относительно других, а также наименований групп проектов, инвестиционных проектов для электросетевых организаций приведены в столбце 2 </w:t>
      </w:r>
      <w:hyperlink w:anchor="P6064">
        <w:r>
          <w:rPr>
            <w:color w:val="0000FF"/>
          </w:rPr>
          <w:t>приложения N 1</w:t>
        </w:r>
      </w:hyperlink>
      <w:r>
        <w:t xml:space="preserve"> к настоящим Правилам, для организации по управлению единой национальной (общероссийской) электрической сетью - в столбце 2 </w:t>
      </w:r>
      <w:hyperlink w:anchor="P6379">
        <w:r>
          <w:rPr>
            <w:color w:val="0000FF"/>
          </w:rPr>
          <w:t>приложения N 2</w:t>
        </w:r>
      </w:hyperlink>
      <w:r>
        <w:t xml:space="preserve"> к настоящим Правилам, для совмещающих виды деятельности сетевых организаций - в столбце 2 </w:t>
      </w:r>
      <w:hyperlink w:anchor="P6632">
        <w:r>
          <w:rPr>
            <w:color w:val="0000FF"/>
          </w:rPr>
          <w:t>приложения N 3</w:t>
        </w:r>
      </w:hyperlink>
      <w:r>
        <w:t xml:space="preserve"> к настоящим Правилам.</w:t>
      </w:r>
    </w:p>
    <w:p w14:paraId="07911E0E" w14:textId="77777777" w:rsidR="00710787" w:rsidRDefault="00710787">
      <w:pPr>
        <w:pStyle w:val="ConsPlusNormal"/>
        <w:spacing w:before="220"/>
        <w:ind w:firstLine="540"/>
        <w:jc w:val="both"/>
      </w:pPr>
      <w:r>
        <w:t xml:space="preserve">Группы проектов могут содержать наименования инвестиционных проектов, этапов проектов, других групп проектов (далее - вложенные группы проектов), указанных в </w:t>
      </w:r>
      <w:hyperlink w:anchor="P6052">
        <w:r>
          <w:rPr>
            <w:color w:val="0000FF"/>
          </w:rPr>
          <w:t>приложениях N 1</w:t>
        </w:r>
      </w:hyperlink>
      <w:r>
        <w:t xml:space="preserve">, </w:t>
      </w:r>
      <w:hyperlink w:anchor="P6367">
        <w:r>
          <w:rPr>
            <w:color w:val="0000FF"/>
          </w:rPr>
          <w:t>N 2</w:t>
        </w:r>
      </w:hyperlink>
      <w:r>
        <w:t xml:space="preserve"> и </w:t>
      </w:r>
      <w:hyperlink w:anchor="P6620">
        <w:r>
          <w:rPr>
            <w:color w:val="0000FF"/>
          </w:rPr>
          <w:t>N 3</w:t>
        </w:r>
      </w:hyperlink>
      <w:r>
        <w:t xml:space="preserve"> к настоящим Правилам, либо вложенные группы проектов, наименования инвестиционных проектов и (или) этапов проектов могут отсутствовать, если это предусмотрено настоящими Правилами и </w:t>
      </w:r>
      <w:hyperlink w:anchor="P6052">
        <w:r>
          <w:rPr>
            <w:color w:val="0000FF"/>
          </w:rPr>
          <w:t>приложениями N 1</w:t>
        </w:r>
      </w:hyperlink>
      <w:r>
        <w:t xml:space="preserve">, </w:t>
      </w:r>
      <w:hyperlink w:anchor="P6367">
        <w:r>
          <w:rPr>
            <w:color w:val="0000FF"/>
          </w:rPr>
          <w:t>N 2</w:t>
        </w:r>
      </w:hyperlink>
      <w:r>
        <w:t xml:space="preserve"> или </w:t>
      </w:r>
      <w:hyperlink w:anchor="P6620">
        <w:r>
          <w:rPr>
            <w:color w:val="0000FF"/>
          </w:rPr>
          <w:t>N 3</w:t>
        </w:r>
      </w:hyperlink>
      <w:r>
        <w:t xml:space="preserve"> к настоящим Правилам.</w:t>
      </w:r>
    </w:p>
    <w:p w14:paraId="653AA632" w14:textId="77777777" w:rsidR="00710787" w:rsidRDefault="00710787">
      <w:pPr>
        <w:pStyle w:val="ConsPlusNormal"/>
        <w:spacing w:before="220"/>
        <w:ind w:firstLine="540"/>
        <w:jc w:val="both"/>
      </w:pPr>
      <w:r>
        <w:t xml:space="preserve">Наименования групп проектов, указанные в </w:t>
      </w:r>
      <w:hyperlink w:anchor="P6052">
        <w:r>
          <w:rPr>
            <w:color w:val="0000FF"/>
          </w:rPr>
          <w:t>приложениях N 1</w:t>
        </w:r>
      </w:hyperlink>
      <w:r>
        <w:t xml:space="preserve">, </w:t>
      </w:r>
      <w:hyperlink w:anchor="P6367">
        <w:r>
          <w:rPr>
            <w:color w:val="0000FF"/>
          </w:rPr>
          <w:t>N 2</w:t>
        </w:r>
      </w:hyperlink>
      <w:r>
        <w:t xml:space="preserve"> и </w:t>
      </w:r>
      <w:hyperlink w:anchor="P6620">
        <w:r>
          <w:rPr>
            <w:color w:val="0000FF"/>
          </w:rPr>
          <w:t>N 3</w:t>
        </w:r>
      </w:hyperlink>
      <w:r>
        <w:t xml:space="preserve"> к настоящим Правилам, указываются в </w:t>
      </w:r>
      <w:hyperlink w:anchor="P61">
        <w:r>
          <w:rPr>
            <w:color w:val="0000FF"/>
          </w:rPr>
          <w:t>столбце 2</w:t>
        </w:r>
      </w:hyperlink>
      <w:r>
        <w:t xml:space="preserve"> в соответствии с требованиями настоящих Правил как при наличии, так и при отсутствии инвестиционных проектов, наименования которых в соответствии с настоящими Правилами подлежат указанию в таких группах проектов.</w:t>
      </w:r>
    </w:p>
    <w:p w14:paraId="1606C553" w14:textId="77777777" w:rsidR="00710787" w:rsidRDefault="00710787">
      <w:pPr>
        <w:pStyle w:val="ConsPlusNormal"/>
        <w:spacing w:before="220"/>
        <w:ind w:firstLine="540"/>
        <w:jc w:val="both"/>
      </w:pPr>
      <w:r>
        <w:t xml:space="preserve">При заполнении </w:t>
      </w:r>
      <w:hyperlink w:anchor="P61">
        <w:r>
          <w:rPr>
            <w:color w:val="0000FF"/>
          </w:rPr>
          <w:t>столбца 2</w:t>
        </w:r>
      </w:hyperlink>
      <w:r>
        <w:t xml:space="preserve"> слова "Наименование инвестиционного проекта", указанные в </w:t>
      </w:r>
      <w:hyperlink w:anchor="P6064">
        <w:r>
          <w:rPr>
            <w:color w:val="0000FF"/>
          </w:rPr>
          <w:t>приложениях N 1</w:t>
        </w:r>
      </w:hyperlink>
      <w:r>
        <w:t xml:space="preserve">, </w:t>
      </w:r>
      <w:hyperlink w:anchor="P6379">
        <w:r>
          <w:rPr>
            <w:color w:val="0000FF"/>
          </w:rPr>
          <w:t>N 2</w:t>
        </w:r>
      </w:hyperlink>
      <w:r>
        <w:t xml:space="preserve"> и </w:t>
      </w:r>
      <w:hyperlink w:anchor="P6632">
        <w:r>
          <w:rPr>
            <w:color w:val="0000FF"/>
          </w:rPr>
          <w:t>N 3</w:t>
        </w:r>
      </w:hyperlink>
      <w:r>
        <w:t xml:space="preserve"> к настоящим Правилам, заменяются наименованиями соответствующих инвестиционных проектов, которые должны отвечать следующим требованиям:</w:t>
      </w:r>
    </w:p>
    <w:p w14:paraId="1CCCCFFB" w14:textId="77777777" w:rsidR="00710787" w:rsidRDefault="00710787">
      <w:pPr>
        <w:pStyle w:val="ConsPlusNormal"/>
        <w:spacing w:before="220"/>
        <w:ind w:firstLine="540"/>
        <w:jc w:val="both"/>
      </w:pPr>
      <w:r>
        <w:t>содержать краткое наименование практических действий, выполняемых сетевой организацией с объектом инвестиционной деятельности в рамках реализации инвестиционного проекта (то есть строительство, реконструкция, модернизация, техническое перевооружение, покупка и другие);</w:t>
      </w:r>
    </w:p>
    <w:p w14:paraId="785386F4" w14:textId="77777777" w:rsidR="00710787" w:rsidRDefault="00710787">
      <w:pPr>
        <w:pStyle w:val="ConsPlusNormal"/>
        <w:spacing w:before="220"/>
        <w:ind w:firstLine="540"/>
        <w:jc w:val="both"/>
      </w:pPr>
      <w:r>
        <w:t>содержать краткое наименование объекта инвестиционной деятельности или конкретного результата реализации инвестиционного проекта (то есть линия электропередачи, подстанция, распределительный пункт, автокран, ангар и другие);</w:t>
      </w:r>
    </w:p>
    <w:p w14:paraId="376D3660" w14:textId="77777777" w:rsidR="00710787" w:rsidRDefault="00710787">
      <w:pPr>
        <w:pStyle w:val="ConsPlusNormal"/>
        <w:spacing w:before="220"/>
        <w:ind w:firstLine="540"/>
        <w:jc w:val="both"/>
      </w:pPr>
      <w:r>
        <w:t>содержать численное значение и изменение численного значения (при наличии) показателя и единицы его измерения, характеризующего функционирование создаваемого или изменяемого объекта после выполнения инвестиционного проекта (то есть трансформаторная мощность 100 МВА, с увеличением трансформаторной мощности на 10 МВА до 100 МВА, протяженность по трассе 10 км и другие).</w:t>
      </w:r>
    </w:p>
    <w:p w14:paraId="73CBE4E7" w14:textId="77777777" w:rsidR="00710787" w:rsidRDefault="00710787">
      <w:pPr>
        <w:pStyle w:val="ConsPlusNormal"/>
        <w:spacing w:before="220"/>
        <w:ind w:firstLine="540"/>
        <w:jc w:val="both"/>
      </w:pPr>
      <w:r>
        <w:t xml:space="preserve">При заполнении </w:t>
      </w:r>
      <w:hyperlink w:anchor="P61">
        <w:r>
          <w:rPr>
            <w:color w:val="0000FF"/>
          </w:rPr>
          <w:t>столбца 2</w:t>
        </w:r>
      </w:hyperlink>
      <w:r>
        <w:t xml:space="preserve"> после наименования инвестиционного проекта указываются наименования этапов проекта, которые должны отвечать указанным в настоящем пункте требованиям к наименованиям инвестиционных проектов, а также содержать указание на номер этапа проекта, если утвержденной в соответствии с законодательством о градостроительной </w:t>
      </w:r>
      <w:r>
        <w:lastRenderedPageBreak/>
        <w:t>деятельности проектной документацией предусматриваются этапы проекта, а также финансирование инвестиционного проекта полностью или частично предусматривается с использованием средств бюджетов бюджетной системы Российской Федерации (в соответствии с федеральным законом, законом субъекта Российской Федерации, муниципальным правовым актом, решением Правительства Российской Федерации, федерального органа исполнительной власти, решением органа государственной власти субъекта Российской Федерации и (или) органа местного самоуправления) и (или) получение заключения (отчета) по результатам проведения технологического и ценового аудита инвестиционного проекта является обязательным.</w:t>
      </w:r>
    </w:p>
    <w:p w14:paraId="70195E90" w14:textId="77777777" w:rsidR="00710787" w:rsidRDefault="00710787">
      <w:pPr>
        <w:pStyle w:val="ConsPlusNormal"/>
        <w:spacing w:before="220"/>
        <w:ind w:firstLine="540"/>
        <w:jc w:val="both"/>
      </w:pPr>
      <w:r>
        <w:t>Вышеуказанные требования к наименованию инвестиционного проекта и этапа инвестиционного проекта не применяются, если до вступления в силу настоящих Правил в отношении объекта капитального строительства, предусмотренного инвестиционным проектом или этапом инвестиционного проекта:</w:t>
      </w:r>
    </w:p>
    <w:p w14:paraId="184DA2D7" w14:textId="77777777" w:rsidR="00710787" w:rsidRDefault="00710787">
      <w:pPr>
        <w:pStyle w:val="ConsPlusNormal"/>
        <w:spacing w:before="220"/>
        <w:ind w:firstLine="540"/>
        <w:jc w:val="both"/>
      </w:pPr>
      <w:r>
        <w:t>в соответствии с законодательством о градостроительной деятельности разработана и направлена на экспертизу проектная документация;</w:t>
      </w:r>
    </w:p>
    <w:p w14:paraId="756CD490" w14:textId="77777777" w:rsidR="00710787" w:rsidRDefault="00710787">
      <w:pPr>
        <w:pStyle w:val="ConsPlusNormal"/>
        <w:spacing w:before="220"/>
        <w:ind w:firstLine="540"/>
        <w:jc w:val="both"/>
      </w:pPr>
      <w:r>
        <w:t>сетевой организацией направлено заявление о выдаче разрешения на строительство в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w:t>
      </w:r>
    </w:p>
    <w:p w14:paraId="6B239CEF" w14:textId="77777777" w:rsidR="00710787" w:rsidRDefault="00710787">
      <w:pPr>
        <w:pStyle w:val="ConsPlusNormal"/>
        <w:spacing w:before="220"/>
        <w:ind w:firstLine="540"/>
        <w:jc w:val="both"/>
      </w:pPr>
      <w:r>
        <w:t>Распределение наименований инвестиционных проектов по группам инвестиционных проектов осуществляется в соответствии с требованиями настоящих Правил.</w:t>
      </w:r>
    </w:p>
    <w:p w14:paraId="50486A25" w14:textId="77777777" w:rsidR="00710787" w:rsidRDefault="00710787">
      <w:pPr>
        <w:pStyle w:val="ConsPlusNormal"/>
        <w:spacing w:before="220"/>
        <w:ind w:firstLine="540"/>
        <w:jc w:val="both"/>
      </w:pPr>
      <w:r>
        <w:t xml:space="preserve">Не допускается указывать в </w:t>
      </w:r>
      <w:hyperlink w:anchor="P61">
        <w:r>
          <w:rPr>
            <w:color w:val="0000FF"/>
          </w:rPr>
          <w:t>столбце 2</w:t>
        </w:r>
      </w:hyperlink>
      <w:r>
        <w:t xml:space="preserve"> наименование инвестиционного проекта более одного раза.</w:t>
      </w:r>
    </w:p>
    <w:p w14:paraId="051CE7E2" w14:textId="77777777" w:rsidR="00710787" w:rsidRDefault="00710787">
      <w:pPr>
        <w:pStyle w:val="ConsPlusNormal"/>
        <w:spacing w:before="220"/>
        <w:ind w:firstLine="540"/>
        <w:jc w:val="both"/>
      </w:pPr>
      <w:r>
        <w:t xml:space="preserve">Если наименование инвестиционного проекта может быть указано сразу в нескольких группах проектов, то наименование такого инвестиционного проекта указывается в группе проектов, имеющей наименьший номер, указанный в столбце 1 </w:t>
      </w:r>
      <w:hyperlink w:anchor="P6063">
        <w:r>
          <w:rPr>
            <w:color w:val="0000FF"/>
          </w:rPr>
          <w:t>приложений N 1</w:t>
        </w:r>
      </w:hyperlink>
      <w:r>
        <w:t xml:space="preserve">, </w:t>
      </w:r>
      <w:hyperlink w:anchor="P6378">
        <w:r>
          <w:rPr>
            <w:color w:val="0000FF"/>
          </w:rPr>
          <w:t>N 2</w:t>
        </w:r>
      </w:hyperlink>
      <w:r>
        <w:t xml:space="preserve"> или </w:t>
      </w:r>
      <w:hyperlink w:anchor="P6631">
        <w:r>
          <w:rPr>
            <w:color w:val="0000FF"/>
          </w:rPr>
          <w:t>N 3</w:t>
        </w:r>
      </w:hyperlink>
      <w:r>
        <w:t xml:space="preserve"> к настоящим Правилам.</w:t>
      </w:r>
    </w:p>
    <w:p w14:paraId="40F885CB" w14:textId="77777777" w:rsidR="00710787" w:rsidRDefault="00710787">
      <w:pPr>
        <w:pStyle w:val="ConsPlusNormal"/>
        <w:spacing w:before="220"/>
        <w:ind w:firstLine="540"/>
        <w:jc w:val="both"/>
      </w:pPr>
      <w:r>
        <w:t xml:space="preserve">10. В </w:t>
      </w:r>
      <w:hyperlink w:anchor="P61">
        <w:r>
          <w:rPr>
            <w:color w:val="0000FF"/>
          </w:rPr>
          <w:t>столбце 2</w:t>
        </w:r>
      </w:hyperlink>
      <w:r>
        <w:t>:</w:t>
      </w:r>
    </w:p>
    <w:p w14:paraId="19319B88" w14:textId="77777777" w:rsidR="00710787" w:rsidRDefault="00710787">
      <w:pPr>
        <w:pStyle w:val="ConsPlusNormal"/>
        <w:spacing w:before="220"/>
        <w:ind w:firstLine="540"/>
        <w:jc w:val="both"/>
      </w:pPr>
      <w:r>
        <w:t>в строке со словами "ВСЕГО по инвестиционной программе, в том числе:" указывается суммарная информация по показателям всех инвестиционных проектов (без указания наименований отдельных инвестиционных проектов и без распределения указанной информации по ним);</w:t>
      </w:r>
    </w:p>
    <w:p w14:paraId="1F2881A1" w14:textId="77777777" w:rsidR="00710787" w:rsidRDefault="00710787">
      <w:pPr>
        <w:pStyle w:val="ConsPlusNormal"/>
        <w:spacing w:before="220"/>
        <w:ind w:firstLine="540"/>
        <w:jc w:val="both"/>
      </w:pPr>
      <w:r>
        <w:t>в строках, в которых указаны номера групп проектов, начинающиеся с цифры 0, указывается суммарная информация (без указания наименований отдельных инвестиционных проектов и без распределения указанной информации по ним) по группам проектов, наименования которых начинаются со слов, указанных в таких строках.</w:t>
      </w:r>
    </w:p>
    <w:p w14:paraId="7001D36E" w14:textId="77777777" w:rsidR="00710787" w:rsidRDefault="00710787">
      <w:pPr>
        <w:pStyle w:val="ConsPlusNormal"/>
        <w:spacing w:before="220"/>
        <w:ind w:firstLine="540"/>
        <w:jc w:val="both"/>
      </w:pPr>
      <w:r>
        <w:t>Строки, указанные в настоящем пункте, заполняются федеральными сетевыми организациями (за исключением случая, когда федеральной сетевой организацией раскрывается информация о проекте изменений, вносимых в инвестиционную программу, утвержденную органом исполнительной власти субъекта Российской Федерации), а также региональными сетевыми организациями, раскрывающими информацию о проекте изменений, вносимых в инвестиционную программу, утвержденную Министерством энергетики Российской Федерации.</w:t>
      </w:r>
    </w:p>
    <w:p w14:paraId="111909EA" w14:textId="77777777" w:rsidR="00710787" w:rsidRDefault="00710787">
      <w:pPr>
        <w:pStyle w:val="ConsPlusNormal"/>
        <w:spacing w:before="220"/>
        <w:ind w:firstLine="540"/>
        <w:jc w:val="both"/>
      </w:pPr>
      <w:bookmarkStart w:id="388" w:name="P4912"/>
      <w:bookmarkEnd w:id="388"/>
      <w:r>
        <w:t xml:space="preserve">11. В </w:t>
      </w:r>
      <w:hyperlink w:anchor="P61">
        <w:r>
          <w:rPr>
            <w:color w:val="0000FF"/>
          </w:rPr>
          <w:t>столбце 2</w:t>
        </w:r>
      </w:hyperlink>
      <w:r>
        <w:t xml:space="preserve"> наименования инвестиционных проектов и их групп указываются </w:t>
      </w:r>
      <w:r>
        <w:lastRenderedPageBreak/>
        <w:t xml:space="preserve">электросетевой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anchor="P61">
        <w:r>
          <w:rPr>
            <w:color w:val="0000FF"/>
          </w:rPr>
          <w:t>столбце 2</w:t>
        </w:r>
      </w:hyperlink>
      <w:r>
        <w:t xml:space="preserve">, за исключением случая, указанного в </w:t>
      </w:r>
      <w:hyperlink w:anchor="P4879">
        <w:r>
          <w:rPr>
            <w:color w:val="0000FF"/>
          </w:rPr>
          <w:t>пункте 5</w:t>
        </w:r>
      </w:hyperlink>
      <w:r>
        <w:t xml:space="preserve"> настоящих Правил.</w:t>
      </w:r>
    </w:p>
    <w:p w14:paraId="089E1FAB" w14:textId="77777777" w:rsidR="00710787" w:rsidRDefault="00710787">
      <w:pPr>
        <w:pStyle w:val="ConsPlusNormal"/>
        <w:spacing w:before="220"/>
        <w:ind w:firstLine="540"/>
        <w:jc w:val="both"/>
      </w:pPr>
      <w:r>
        <w:t>В каждой группе проектов электросетевой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следующим группам проектов:</w:t>
      </w:r>
    </w:p>
    <w:p w14:paraId="35318570" w14:textId="77777777" w:rsidR="00710787" w:rsidRDefault="00710787">
      <w:pPr>
        <w:pStyle w:val="ConsPlusNormal"/>
        <w:spacing w:before="220"/>
        <w:ind w:firstLine="540"/>
        <w:jc w:val="both"/>
      </w:pPr>
      <w:r>
        <w:t>"Технологическое присоединение, всего, в том числе:";</w:t>
      </w:r>
    </w:p>
    <w:p w14:paraId="47D8FADF" w14:textId="77777777" w:rsidR="00710787" w:rsidRDefault="00710787">
      <w:pPr>
        <w:pStyle w:val="ConsPlusNormal"/>
        <w:spacing w:before="220"/>
        <w:ind w:firstLine="540"/>
        <w:jc w:val="both"/>
      </w:pPr>
      <w:r>
        <w:t>"Реконструкция, модернизация, техническое перевооружение, всего, в том числе:";</w:t>
      </w:r>
    </w:p>
    <w:p w14:paraId="6A1D070A" w14:textId="77777777" w:rsidR="00710787" w:rsidRDefault="00710787">
      <w:pPr>
        <w:pStyle w:val="ConsPlusNormal"/>
        <w:spacing w:before="220"/>
        <w:ind w:firstLine="540"/>
        <w:jc w:val="both"/>
      </w:pPr>
      <w:r>
        <w:t>"Инвестиционные проекты, реализация которых обуславливается схемами и программами перспективного развития электроэнергетики, всего, в том числе:";</w:t>
      </w:r>
    </w:p>
    <w:p w14:paraId="76A3F627" w14:textId="77777777" w:rsidR="00710787" w:rsidRDefault="00710787">
      <w:pPr>
        <w:pStyle w:val="ConsPlusNormal"/>
        <w:spacing w:before="220"/>
        <w:ind w:firstLine="540"/>
        <w:jc w:val="both"/>
      </w:pPr>
      <w:r>
        <w:t>"Прочее новое строительство объектов электросетевого хозяйства, всего, в том числе:";</w:t>
      </w:r>
    </w:p>
    <w:p w14:paraId="0B27291D" w14:textId="77777777" w:rsidR="00710787" w:rsidRDefault="00710787">
      <w:pPr>
        <w:pStyle w:val="ConsPlusNormal"/>
        <w:spacing w:before="220"/>
        <w:ind w:firstLine="540"/>
        <w:jc w:val="both"/>
      </w:pPr>
      <w:r>
        <w:t>"Покупка земельных участков для целей реализации инвестиционных проектов, всего, в том числе:";</w:t>
      </w:r>
    </w:p>
    <w:p w14:paraId="7860E339" w14:textId="77777777" w:rsidR="00710787" w:rsidRDefault="00710787">
      <w:pPr>
        <w:pStyle w:val="ConsPlusNormal"/>
        <w:spacing w:before="220"/>
        <w:ind w:firstLine="540"/>
        <w:jc w:val="both"/>
      </w:pPr>
      <w:r>
        <w:t>"Прочие инвестиционные проекты, всего, в том числе:".</w:t>
      </w:r>
    </w:p>
    <w:p w14:paraId="37F9E98F" w14:textId="77777777" w:rsidR="00710787" w:rsidRDefault="00710787">
      <w:pPr>
        <w:pStyle w:val="ConsPlusNormal"/>
        <w:spacing w:before="220"/>
        <w:ind w:firstLine="540"/>
        <w:jc w:val="both"/>
      </w:pPr>
      <w:bookmarkStart w:id="389" w:name="P4920"/>
      <w:bookmarkEnd w:id="389"/>
      <w:r>
        <w:t xml:space="preserve">12. В </w:t>
      </w:r>
      <w:hyperlink w:anchor="P61">
        <w:r>
          <w:rPr>
            <w:color w:val="0000FF"/>
          </w:rPr>
          <w:t>столбце 2</w:t>
        </w:r>
      </w:hyperlink>
      <w:r>
        <w:t xml:space="preserve"> в группе проектов "Технологическое присоединение, всего, в том числе:"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объектов электросетевого хозяйства и (или) объектов по производству электрической энергии к электрическим сетям,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 заключенных электросетевой организацией в соответствии с </w:t>
      </w:r>
      <w:hyperlink r:id="rId33">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(Собрание законодательства Российской Федерации, 2004, N 52, ст. 5525; 2007, N 14, ст. 1687; 2009, N 8, ст. 979; N 17, ст. 2088; 2010, N 40, ст. 5086; 2011, N 10, ст. 1406; 2012, N 4, ст. 504; N 23, ст. 3008; N 41, ст. 5636; N 49, ст. 6858; N 52, ст. 7525; 2013, N 31, ст. 4226; N 31, ст. 4236; N 33, ст. 4392; N 35, ст. 4523; N 42, ст. 5373; N 44, ст. 5765; N 48, ст. 6255; N 50, ст. 6598; 2014, N 7, ст. 689; N 9, ст. 913; N 25, ст. 3311; N 32, ст. 4513; N 32, ст. 4521; 2015, N 12, ст. 1755; N 16, ст. 2387; N 25, ст. 3669; N 28, ст. 4243; N 37, ст. 5153; N 40, ст. 5574; 2016, N 9, ст. 1266) (далее - Правила технологического присоединения, постановление N 861).</w:t>
      </w:r>
    </w:p>
    <w:p w14:paraId="0981E380" w14:textId="77777777" w:rsidR="00710787" w:rsidRDefault="00710787">
      <w:pPr>
        <w:pStyle w:val="ConsPlusNormal"/>
        <w:spacing w:before="220"/>
        <w:ind w:firstLine="540"/>
        <w:jc w:val="both"/>
      </w:pPr>
      <w:r>
        <w:t>Указание в группе проектов "Технологическое присоединение, всего, в том числе:" наименований инвестиционных проектов, содержащих мероприятия, не относящиеся к мероприятиям по технологическому присоединению энергопринимающих устройств потребителей, объектов электросетевого хозяйства и (или) объектов по производству электрической энергии к электрическим сетям, не допускается.</w:t>
      </w:r>
    </w:p>
    <w:p w14:paraId="57016317" w14:textId="77777777" w:rsidR="00710787" w:rsidRDefault="00710787">
      <w:pPr>
        <w:pStyle w:val="ConsPlusNormal"/>
        <w:spacing w:before="220"/>
        <w:ind w:firstLine="540"/>
        <w:jc w:val="both"/>
      </w:pPr>
      <w:r>
        <w:t>В группе проектов "Технологическое присоединение, всего, в том числе:" наименования инвестиционных проектов и их групп указываются с распределением по следующим группам проектов:</w:t>
      </w:r>
    </w:p>
    <w:p w14:paraId="6B434F08" w14:textId="77777777" w:rsidR="00710787" w:rsidRDefault="00710787">
      <w:pPr>
        <w:pStyle w:val="ConsPlusNormal"/>
        <w:spacing w:before="220"/>
        <w:ind w:firstLine="540"/>
        <w:jc w:val="both"/>
      </w:pPr>
      <w:r>
        <w:lastRenderedPageBreak/>
        <w:t>"Технологическое присоединение энергопринимающих устройств потребителей, всего, в том числе:";</w:t>
      </w:r>
    </w:p>
    <w:p w14:paraId="103BD268" w14:textId="77777777" w:rsidR="00710787" w:rsidRDefault="00710787">
      <w:pPr>
        <w:pStyle w:val="ConsPlusNormal"/>
        <w:spacing w:before="220"/>
        <w:ind w:firstLine="540"/>
        <w:jc w:val="both"/>
      </w:pPr>
      <w: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p w14:paraId="620393DB" w14:textId="77777777" w:rsidR="00710787" w:rsidRDefault="00710787">
      <w:pPr>
        <w:pStyle w:val="ConsPlusNormal"/>
        <w:spacing w:before="220"/>
        <w:ind w:firstLine="540"/>
        <w:jc w:val="both"/>
      </w:pPr>
      <w:r>
        <w:t>"Технологическое присоединение объектов электросетевого хозяйства, всего, в том числе:";</w:t>
      </w:r>
    </w:p>
    <w:p w14:paraId="3E4C1B9D" w14:textId="77777777" w:rsidR="00710787" w:rsidRDefault="00710787">
      <w:pPr>
        <w:pStyle w:val="ConsPlusNormal"/>
        <w:spacing w:before="220"/>
        <w:ind w:firstLine="540"/>
        <w:jc w:val="both"/>
      </w:pPr>
      <w:r>
        <w:t>"Технологическое присоединение объектов по производству электрической энергии, всего, в том числе:".</w:t>
      </w:r>
    </w:p>
    <w:p w14:paraId="08CC34D3" w14:textId="77777777" w:rsidR="00710787" w:rsidRDefault="00710787">
      <w:pPr>
        <w:pStyle w:val="ConsPlusNormal"/>
        <w:spacing w:before="220"/>
        <w:ind w:firstLine="540"/>
        <w:jc w:val="both"/>
      </w:pPr>
      <w:bookmarkStart w:id="390" w:name="P4927"/>
      <w:bookmarkEnd w:id="390"/>
      <w:r>
        <w:t xml:space="preserve">13. В </w:t>
      </w:r>
      <w:hyperlink w:anchor="P61">
        <w:r>
          <w:rPr>
            <w:color w:val="0000FF"/>
          </w:rPr>
          <w:t>столбце 2</w:t>
        </w:r>
      </w:hyperlink>
      <w:r>
        <w:t xml:space="preserve"> в группе проектов "Технологическое присоединение энергопринимающих устройств потребителей, всего, в том числе:" электросетевой организацией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14:paraId="1D132D84" w14:textId="77777777" w:rsidR="00710787" w:rsidRDefault="00710787">
      <w:pPr>
        <w:pStyle w:val="ConsPlusNormal"/>
        <w:spacing w:before="220"/>
        <w:ind w:firstLine="540"/>
        <w:jc w:val="both"/>
      </w:pPr>
      <w:r>
        <w:t>Указание в группе проектов "Технологическое присоединение энергопринимающих устройств потребителей, всего, в том числе:" наименований инвестиционных проектов, содержащих мероприятия, не относящиеся к мероприятиям по технологическому присоединению энергопринимающих устройств потребителей, не допускается.</w:t>
      </w:r>
    </w:p>
    <w:p w14:paraId="03C5D089" w14:textId="77777777" w:rsidR="00710787" w:rsidRDefault="00710787">
      <w:pPr>
        <w:pStyle w:val="ConsPlusNormal"/>
        <w:spacing w:before="220"/>
        <w:ind w:firstLine="540"/>
        <w:jc w:val="both"/>
      </w:pPr>
      <w:bookmarkStart w:id="391" w:name="P4929"/>
      <w:bookmarkEnd w:id="391"/>
      <w:r>
        <w:t>В группе проектов "Технологическое присоединение энергопринимающих устройств потребителей, всего, в том числе:" наименования инвестиционных проектов и их групп указываются электросетевой организацией с разделением на следующие группы проектов:</w:t>
      </w:r>
    </w:p>
    <w:p w14:paraId="56DDD85B" w14:textId="77777777" w:rsidR="00710787" w:rsidRDefault="00710787">
      <w:pPr>
        <w:pStyle w:val="ConsPlusNormal"/>
        <w:spacing w:before="220"/>
        <w:ind w:firstLine="540"/>
        <w:jc w:val="both"/>
      </w:pPr>
      <w:r>
        <w:t>"Технологическое присоединение энергопринимающих устройств потребителей максимальной мощностью до 15 кВт включительно, всего";</w:t>
      </w:r>
    </w:p>
    <w:p w14:paraId="17C20AEE" w14:textId="77777777" w:rsidR="00710787" w:rsidRDefault="00710787">
      <w:pPr>
        <w:pStyle w:val="ConsPlusNormal"/>
        <w:spacing w:before="220"/>
        <w:ind w:firstLine="540"/>
        <w:jc w:val="both"/>
      </w:pPr>
      <w:r>
        <w:t>"Технологическое присоединение энергопринимающих устройств потребителей максимальной мощностью до 150 кВт включительно, всего";</w:t>
      </w:r>
    </w:p>
    <w:p w14:paraId="0A2A0735" w14:textId="77777777" w:rsidR="00710787" w:rsidRDefault="00710787">
      <w:pPr>
        <w:pStyle w:val="ConsPlusNormal"/>
        <w:spacing w:before="220"/>
        <w:ind w:firstLine="540"/>
        <w:jc w:val="both"/>
      </w:pPr>
      <w:bookmarkStart w:id="392" w:name="P4932"/>
      <w:bookmarkEnd w:id="392"/>
      <w:r>
        <w:t>"Технологическое присоединение энергопринимающих устройств потребителей свыше 150 кВт, всего, в том числе:".</w:t>
      </w:r>
    </w:p>
    <w:p w14:paraId="09633F52" w14:textId="77777777" w:rsidR="00710787" w:rsidRDefault="00710787">
      <w:pPr>
        <w:pStyle w:val="ConsPlusNormal"/>
        <w:spacing w:before="220"/>
        <w:ind w:firstLine="540"/>
        <w:jc w:val="both"/>
      </w:pPr>
      <w:bookmarkStart w:id="393" w:name="P4933"/>
      <w:bookmarkEnd w:id="393"/>
      <w:r>
        <w:t>14. Группа проектов "Технологическое присоединение энергопринимающих устройств потребителей максимальной мощностью до 15 кВт включительно, всего" предназначена для заполнения электросетевой организацией информации об инвестиционных проектах, предусматривающих выполнение мероприятий по:</w:t>
      </w:r>
    </w:p>
    <w:p w14:paraId="3F80CFB5" w14:textId="77777777" w:rsidR="00710787" w:rsidRDefault="00710787">
      <w:pPr>
        <w:pStyle w:val="ConsPlusNormal"/>
        <w:spacing w:before="220"/>
        <w:ind w:firstLine="540"/>
        <w:jc w:val="both"/>
      </w:pPr>
      <w:bookmarkStart w:id="394" w:name="P4934"/>
      <w:bookmarkEnd w:id="394"/>
      <w:r>
        <w:t>технологическому присоединению энергопринимающих устройств потребителей максимальной мощностью до 15 кВт включительно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сетевой организации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4BAD1EF5" w14:textId="77777777" w:rsidR="00710787" w:rsidRDefault="00710787">
      <w:pPr>
        <w:pStyle w:val="ConsPlusNormal"/>
        <w:spacing w:before="220"/>
        <w:ind w:firstLine="540"/>
        <w:jc w:val="both"/>
      </w:pPr>
      <w:r>
        <w:t xml:space="preserve">усилению существующей электрической сети класса напряжения до 10 кВ включительно в целях осуществления технологического присоединения энергопринимающих устройств потребителей, указанных в </w:t>
      </w:r>
      <w:hyperlink w:anchor="P4934">
        <w:r>
          <w:rPr>
            <w:color w:val="0000FF"/>
          </w:rPr>
          <w:t>абзаце втором</w:t>
        </w:r>
      </w:hyperlink>
      <w:r>
        <w:t xml:space="preserve"> настоящего пункта.</w:t>
      </w:r>
    </w:p>
    <w:p w14:paraId="4B896C6D" w14:textId="77777777" w:rsidR="00710787" w:rsidRDefault="00710787">
      <w:pPr>
        <w:pStyle w:val="ConsPlusNormal"/>
        <w:spacing w:before="220"/>
        <w:ind w:firstLine="540"/>
        <w:jc w:val="both"/>
      </w:pPr>
      <w:r>
        <w:t xml:space="preserve">В группе проектов "Технологическое присоединение энергопринимающих устройств </w:t>
      </w:r>
      <w:r>
        <w:lastRenderedPageBreak/>
        <w:t>потребителей максимальной мощностью до 15 кВт включительно, всего" информация об инвестиционных проектах указывается суммарно, без указания наименований отдельных инвестиционных проектов и без распределения указанной информации по ним.</w:t>
      </w:r>
    </w:p>
    <w:p w14:paraId="7211801D" w14:textId="77777777" w:rsidR="00710787" w:rsidRDefault="00710787">
      <w:pPr>
        <w:pStyle w:val="ConsPlusNormal"/>
        <w:spacing w:before="220"/>
        <w:ind w:firstLine="540"/>
        <w:jc w:val="both"/>
      </w:pPr>
      <w:r>
        <w:t>15. Группа проектов "Технологическое присоединение энергопринимающих устройств потребителей максимальной мощностью до 150 кВт включительно, всего" предназначена для заполнения электросетевой организацией информации об инвестиционных проектах, предусматривающих выполнение мероприятий по:</w:t>
      </w:r>
    </w:p>
    <w:p w14:paraId="246CD5AB" w14:textId="77777777" w:rsidR="00710787" w:rsidRDefault="00710787">
      <w:pPr>
        <w:pStyle w:val="ConsPlusNormal"/>
        <w:spacing w:before="220"/>
        <w:ind w:firstLine="540"/>
        <w:jc w:val="both"/>
      </w:pPr>
      <w:bookmarkStart w:id="395" w:name="P4938"/>
      <w:bookmarkEnd w:id="395"/>
      <w:r>
        <w:t xml:space="preserve">технологическому присоединению энергопринимающих устройств потребителей максимальной мощностью до 150 кВт включительно (за исключением энергопринимающих устройств потребителей, указанных в </w:t>
      </w:r>
      <w:hyperlink w:anchor="P4933">
        <w:r>
          <w:rPr>
            <w:color w:val="0000FF"/>
          </w:rPr>
          <w:t>пункте 14</w:t>
        </w:r>
      </w:hyperlink>
      <w:r>
        <w:t xml:space="preserve"> настоящих Правил)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сетевой организации;</w:t>
      </w:r>
    </w:p>
    <w:p w14:paraId="7E4DC1C8" w14:textId="77777777" w:rsidR="00710787" w:rsidRDefault="00710787">
      <w:pPr>
        <w:pStyle w:val="ConsPlusNormal"/>
        <w:spacing w:before="220"/>
        <w:ind w:firstLine="540"/>
        <w:jc w:val="both"/>
      </w:pPr>
      <w:r>
        <w:t xml:space="preserve">усилению существующей электрической сети класса напряжения до 10 кВ включительно в целях осуществления технологического присоединения энергопринимающих устройств потребителей, указанных в </w:t>
      </w:r>
      <w:hyperlink w:anchor="P4938">
        <w:r>
          <w:rPr>
            <w:color w:val="0000FF"/>
          </w:rPr>
          <w:t>абзаце втором</w:t>
        </w:r>
      </w:hyperlink>
      <w:r>
        <w:t xml:space="preserve"> настоящего пункта.</w:t>
      </w:r>
    </w:p>
    <w:p w14:paraId="08100C7F" w14:textId="77777777" w:rsidR="00710787" w:rsidRDefault="00710787">
      <w:pPr>
        <w:pStyle w:val="ConsPlusNormal"/>
        <w:spacing w:before="220"/>
        <w:ind w:firstLine="540"/>
        <w:jc w:val="both"/>
      </w:pPr>
      <w:r>
        <w:t>В группе проектов "Технологическое присоединение энергопринимающих устройств потребителей максимальной мощностью до 150 кВт включительно, всего" информация об инвестиционных проектах указывается суммарно, без указания наименований отдельных инвестиционных проектов и без распределения указанной информации по ним.</w:t>
      </w:r>
    </w:p>
    <w:p w14:paraId="6ABC1AE8" w14:textId="77777777" w:rsidR="00710787" w:rsidRDefault="00710787">
      <w:pPr>
        <w:pStyle w:val="ConsPlusNormal"/>
        <w:spacing w:before="220"/>
        <w:ind w:firstLine="540"/>
        <w:jc w:val="both"/>
      </w:pPr>
      <w:bookmarkStart w:id="396" w:name="P4941"/>
      <w:bookmarkEnd w:id="396"/>
      <w:r>
        <w:t xml:space="preserve">16. В </w:t>
      </w:r>
      <w:hyperlink w:anchor="P61">
        <w:r>
          <w:rPr>
            <w:color w:val="0000FF"/>
          </w:rPr>
          <w:t>столбце 2</w:t>
        </w:r>
      </w:hyperlink>
      <w:r>
        <w:t xml:space="preserve"> в группе проектов "Технологическое присоединение энергопринимающих устройств потребителей свыше 150 кВт, всего, в том числе:" электросетевой организацией указываются наименования инвестиционных проектов, предусматривающих выполнение мероприятий по технологическому присоединению энергопринимающих устройств потребителей максимальной мощностью свыше 150 кВт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сетевой организации,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p w14:paraId="4D612E04" w14:textId="77777777" w:rsidR="00710787" w:rsidRDefault="00710787">
      <w:pPr>
        <w:pStyle w:val="ConsPlusNormal"/>
        <w:spacing w:before="220"/>
        <w:ind w:firstLine="540"/>
        <w:jc w:val="both"/>
      </w:pPr>
      <w:r>
        <w:t>Указание в группе проектов "Технологическое присоединение энергопринимающих устройств потребителей свыше 150 кВт, всего, в том числе:" наименований инвестиционных проектов, содержащих мероприятия, не относящиеся к мероприятиям по технологическому присоединению энергопринимающих устройств потребителей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электросетевой организации, не допускается.</w:t>
      </w:r>
    </w:p>
    <w:p w14:paraId="242F3356" w14:textId="77777777" w:rsidR="00710787" w:rsidRDefault="00710787">
      <w:pPr>
        <w:pStyle w:val="ConsPlusNormal"/>
        <w:spacing w:before="220"/>
        <w:ind w:firstLine="540"/>
        <w:jc w:val="both"/>
      </w:pPr>
      <w:r>
        <w:t xml:space="preserve">17. В </w:t>
      </w:r>
      <w:hyperlink w:anchor="P61">
        <w:r>
          <w:rPr>
            <w:color w:val="0000FF"/>
          </w:rPr>
          <w:t>столбце 2</w:t>
        </w:r>
      </w:hyperlink>
      <w:r>
        <w:t xml:space="preserve"> в группе проектов "Технологическое присоединение объектов электросетевого хозяйства, всего, в том числе:" указываются наименования инвестиционных проектов и их групп, предусматривающих выполнение мероприятий по технологическому присоединению объектов электросетевого хозяйства к электрическим сетям от границ участков, на которых расположены присоединяемые объекты электросетевого хозяйства, до существующих объектов электросетевого хозяйства,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p w14:paraId="41D12297" w14:textId="77777777" w:rsidR="00710787" w:rsidRDefault="00710787">
      <w:pPr>
        <w:pStyle w:val="ConsPlusNormal"/>
        <w:spacing w:before="220"/>
        <w:ind w:firstLine="540"/>
        <w:jc w:val="both"/>
      </w:pPr>
      <w:r>
        <w:t>Указание в группе проектов "Технологическое присоединение объектов электросетевого хозяйства, всего, в том числе:" наименований инвестиционных проектов, содержащих мероприятия, не относящиеся к мероприятиям по технологическому присоединению объектов электросетевого хозяйства от границ участков, на которых расположены присоединяемые объекты электросетевого хозяйства, до существующих объектов электросетевого хозяйства, не допускается.</w:t>
      </w:r>
    </w:p>
    <w:p w14:paraId="0F28C51D" w14:textId="77777777" w:rsidR="00710787" w:rsidRDefault="00710787">
      <w:pPr>
        <w:pStyle w:val="ConsPlusNormal"/>
        <w:spacing w:before="220"/>
        <w:ind w:firstLine="540"/>
        <w:jc w:val="both"/>
      </w:pPr>
      <w:r>
        <w:lastRenderedPageBreak/>
        <w:t>В группе проектов "Технологическое присоединение объектов электросетевого хозяйства, всего, в том числе:" наименования инвестиционных проектов указываются электросетевой организацией с разделением на следующие группы проектов:</w:t>
      </w:r>
    </w:p>
    <w:p w14:paraId="2A1E9D3D" w14:textId="77777777" w:rsidR="00710787" w:rsidRDefault="00710787">
      <w:pPr>
        <w:pStyle w:val="ConsPlusNormal"/>
        <w:spacing w:before="220"/>
        <w:ind w:firstLine="540"/>
        <w:jc w:val="both"/>
      </w:pPr>
      <w:r>
        <w:t>"Технологическое присоединение объектов электросетевого хозяйства, принадлежащих иным сетевым организациям и иным лицам, всего, в том числе:";</w:t>
      </w:r>
    </w:p>
    <w:p w14:paraId="7382ED5F" w14:textId="77777777" w:rsidR="00710787" w:rsidRDefault="00710787">
      <w:pPr>
        <w:pStyle w:val="ConsPlusNormal"/>
        <w:spacing w:before="220"/>
        <w:ind w:firstLine="540"/>
        <w:jc w:val="both"/>
      </w:pPr>
      <w:r>
        <w:t>"Технологическое присоединение к электрическим сетям иных сетевых организаций всего, в том числе:".</w:t>
      </w:r>
    </w:p>
    <w:p w14:paraId="00D948E8" w14:textId="77777777" w:rsidR="00710787" w:rsidRDefault="00710787">
      <w:pPr>
        <w:pStyle w:val="ConsPlusNormal"/>
        <w:spacing w:before="220"/>
        <w:ind w:firstLine="540"/>
        <w:jc w:val="both"/>
      </w:pPr>
      <w:r>
        <w:t xml:space="preserve">18. В </w:t>
      </w:r>
      <w:hyperlink w:anchor="P61">
        <w:r>
          <w:rPr>
            <w:color w:val="0000FF"/>
          </w:rPr>
          <w:t>столбце 2</w:t>
        </w:r>
      </w:hyperlink>
      <w:r>
        <w:t xml:space="preserve"> в группе проектов "Технологическое присоединение объектов электросетевого хозяйства, принадлежащих иным сетевым организациям и иным лицам, всего, в том числе:" указываются наименования инвестиционных проектов, предусматривающих выполнение мероприятий по технологическому присоединению объектов электросетевого хозяйства, принадлежащих иным сетевым организациям или иным лицам, от границ участков, на которых расположены присоединяемые объекты электросетевого хозяйства, до существующих объектов электросетевого хозяйства сетевой организации,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14:paraId="2ACE9545" w14:textId="77777777" w:rsidR="00710787" w:rsidRDefault="00710787">
      <w:pPr>
        <w:pStyle w:val="ConsPlusNormal"/>
        <w:spacing w:before="220"/>
        <w:ind w:firstLine="540"/>
        <w:jc w:val="both"/>
      </w:pPr>
      <w:r>
        <w:t xml:space="preserve">19. В </w:t>
      </w:r>
      <w:hyperlink w:anchor="P61">
        <w:r>
          <w:rPr>
            <w:color w:val="0000FF"/>
          </w:rPr>
          <w:t>столбце 2</w:t>
        </w:r>
      </w:hyperlink>
      <w:r>
        <w:t xml:space="preserve"> в группе проектов "Технологическое присоединение к электрическим сетям иных сетевых организаций, всего, в том числе:" указываются наименования инвестиционных проектов, предусматривающих выполнение мероприятий по технологическому присоединению объектов электросетевого хозяйства электросетевой организации от границ участков, на которых расположены присоединяемые объекты электросетевого хозяйства, до существующих объектов электросетевого хозяйства иной сетевой организации,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p w14:paraId="52413941" w14:textId="77777777" w:rsidR="00710787" w:rsidRDefault="00710787">
      <w:pPr>
        <w:pStyle w:val="ConsPlusNormal"/>
        <w:spacing w:before="220"/>
        <w:ind w:firstLine="540"/>
        <w:jc w:val="both"/>
      </w:pPr>
      <w:r>
        <w:t xml:space="preserve">20. В </w:t>
      </w:r>
      <w:hyperlink w:anchor="P61">
        <w:r>
          <w:rPr>
            <w:color w:val="0000FF"/>
          </w:rPr>
          <w:t>столбце 2</w:t>
        </w:r>
      </w:hyperlink>
      <w:r>
        <w:t xml:space="preserve"> в группе проектов "Технологическое присоединение объектов по производству электрической энергии, всего, в том числе:" указываются наименования инвестиционных проектов и их групп, предусматривающих выполнение мероприятий по технологическому присоединению объектов по производству электрической энергии к электрическим сетям электросетевой организации,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14:paraId="2B3E5901" w14:textId="77777777" w:rsidR="00710787" w:rsidRDefault="00710787">
      <w:pPr>
        <w:pStyle w:val="ConsPlusNormal"/>
        <w:spacing w:before="220"/>
        <w:ind w:firstLine="540"/>
        <w:jc w:val="both"/>
      </w:pPr>
      <w:r>
        <w:t>В группе проектов "Технологическое присоединение объектов по производству электрической энергии, всего, в том числе:" наименования инвестиционных проектов и их групп указываются с распределением по группам проектов, каждая из которых предусматривает реализацию мероприятий по технологическому присоединению одного объекта по производству электрической энергии к электрическим сетям, которые содержатся в качестве обязательства электросетевой организации по их выполнению в договорах об осуществлении технологического присоединения такого объекта по производству электрической энергии к электрическим сетям, а ее наименование образуется из наименования соответствующего объекта по производству электрической энергии.</w:t>
      </w:r>
    </w:p>
    <w:p w14:paraId="11E94A31" w14:textId="77777777" w:rsidR="00710787" w:rsidRDefault="00710787">
      <w:pPr>
        <w:pStyle w:val="ConsPlusNormal"/>
        <w:spacing w:before="220"/>
        <w:ind w:firstLine="540"/>
        <w:jc w:val="both"/>
      </w:pPr>
      <w:r>
        <w:t>В каждой группе проектов, предусматривающих реализацию мероприятий по технологическому присоединению объекта по производству электрической энергии к электрическим сетям, наименования инвестиционных проектов указываются с разделением на следующие группы инвестиционных проектов:</w:t>
      </w:r>
    </w:p>
    <w:p w14:paraId="3DCFF093" w14:textId="77777777" w:rsidR="00710787" w:rsidRDefault="00710787">
      <w:pPr>
        <w:pStyle w:val="ConsPlusNormal"/>
        <w:spacing w:before="220"/>
        <w:ind w:firstLine="540"/>
        <w:jc w:val="both"/>
      </w:pPr>
      <w:r>
        <w:t>"Строительство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p w14:paraId="6D4D08C6" w14:textId="77777777" w:rsidR="00710787" w:rsidRDefault="00710787">
      <w:pPr>
        <w:pStyle w:val="ConsPlusNormal"/>
        <w:spacing w:before="220"/>
        <w:ind w:firstLine="540"/>
        <w:jc w:val="both"/>
      </w:pPr>
      <w:r>
        <w:t xml:space="preserve">"Строительство новых объектов электросетевого хозяйства для усиления электрической сети </w:t>
      </w:r>
      <w:r>
        <w:lastRenderedPageBreak/>
        <w:t>в целях осуществления технологического присоединения объекта по производству электрической энергии, всего, в том числе:";</w:t>
      </w:r>
    </w:p>
    <w:p w14:paraId="3F5677CF" w14:textId="77777777" w:rsidR="00710787" w:rsidRDefault="00710787">
      <w:pPr>
        <w:pStyle w:val="ConsPlusNormal"/>
        <w:spacing w:before="220"/>
        <w:ind w:firstLine="540"/>
        <w:jc w:val="both"/>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p w14:paraId="733F1EFB" w14:textId="77777777" w:rsidR="00710787" w:rsidRDefault="00710787">
      <w:pPr>
        <w:pStyle w:val="ConsPlusNormal"/>
        <w:spacing w:before="220"/>
        <w:ind w:firstLine="540"/>
        <w:jc w:val="both"/>
      </w:pPr>
      <w:r>
        <w:t xml:space="preserve">21. В </w:t>
      </w:r>
      <w:hyperlink w:anchor="P61">
        <w:r>
          <w:rPr>
            <w:color w:val="0000FF"/>
          </w:rPr>
          <w:t>столбце 2</w:t>
        </w:r>
      </w:hyperlink>
      <w:r>
        <w:t xml:space="preserve"> в группе проектов "Строительство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 указываются наименования инвестиционных проектов, предусматривающих выполнение мероприятий по технологическому присоединению объекта по производству электрической энергии от границы участка, на котором расположен присоединяемый объект по производству электрической энергии, до существующих объектов электросетевого хозяйства сетевой организации, которые содержатся в качестве ее обязательства по выполнению таких мероприятий в договоре об осуществлении технологического присоединения к электрическим сетям.</w:t>
      </w:r>
    </w:p>
    <w:p w14:paraId="57947AC5" w14:textId="77777777" w:rsidR="00710787" w:rsidRDefault="00710787">
      <w:pPr>
        <w:pStyle w:val="ConsPlusNormal"/>
        <w:spacing w:before="220"/>
        <w:ind w:firstLine="540"/>
        <w:jc w:val="both"/>
      </w:pPr>
      <w:r>
        <w:t>Указание в группе проектов "Строительство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 наименований инвестиционных проектов, содержащих мероприятия, не относящиеся к мероприятиям по технологическому присоединению объекта по производству электрической энергии от границы участка, на котором расположен присоединяемый объект по производству электрической энергии, до существующих объектов электросетевого хозяйства сетевой организации, не допускается.</w:t>
      </w:r>
    </w:p>
    <w:p w14:paraId="7636AD82" w14:textId="77777777" w:rsidR="00710787" w:rsidRDefault="00710787">
      <w:pPr>
        <w:pStyle w:val="ConsPlusNormal"/>
        <w:spacing w:before="220"/>
        <w:ind w:firstLine="540"/>
        <w:jc w:val="both"/>
      </w:pPr>
      <w:r>
        <w:t xml:space="preserve">22. В </w:t>
      </w:r>
      <w:hyperlink w:anchor="P61">
        <w:r>
          <w:rPr>
            <w:color w:val="0000FF"/>
          </w:rPr>
          <w:t>столбце 2</w:t>
        </w:r>
      </w:hyperlink>
      <w:r>
        <w:t xml:space="preserve"> в группе проектов "Строительство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 указываются наименования инвестиционных проектов, предусматривающих выполнение мероприятий по строительству новых линий электропередачи и (или) их участков (за исключением мероприятий по переустройству существующих линий электропередачи или их участков), а также строительству новых трансформаторных и (или) иных подстанций, устройств регулирования напряжения для обеспечения надежности и качества электроснабжения, выполняемому на земельных участках, на которых отсутствуют объекты электросетевого хозяйства, имеющие аналогичное назначение, что и строящиеся объекты, и (или) с которыми строящиеся объекты по завершении строительства будут неразрывно связаны физически и (или) технологически, или на земельных участках, смежных с указанными земельными участками (далее - новое строительство объектов электросетевого хозяйства), для усиления существующей электрической сети в целях осуществления технологического присоединения объекта по производству электрической энергии, которые содержатся в качестве обязательства электросетевой организации по выполнению таких мероприятий в договоре об осуществлении технологического присоединения к электрическим сетям.</w:t>
      </w:r>
    </w:p>
    <w:p w14:paraId="2AAB3B2E" w14:textId="77777777" w:rsidR="00710787" w:rsidRDefault="00710787">
      <w:pPr>
        <w:pStyle w:val="ConsPlusNormal"/>
        <w:spacing w:before="220"/>
        <w:ind w:firstLine="540"/>
        <w:jc w:val="both"/>
      </w:pPr>
      <w:r>
        <w:t xml:space="preserve">23. В </w:t>
      </w:r>
      <w:hyperlink w:anchor="P61">
        <w:r>
          <w:rPr>
            <w:color w:val="0000FF"/>
          </w:rPr>
          <w:t>столбце 2</w:t>
        </w:r>
      </w:hyperlink>
      <w:r>
        <w:t xml:space="preserve"> в группе проектов "Реконструкция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 указываются наименования инвестиционных проектов, предусматривающих выполнение мероприятий по переустройству существующих линий электропередачи, трансформаторных и (или) иных подстанций, распределительных пунктов и (или) иных объектов электросетевого хозяйства сетевой организации с увеличением их производственных мощностей (увеличение сечения проводов и кабелей, увеличение мощности трансформаторов, в том числе установка новых трансформаторов на земельном участке, переустраиваемого объекта электросетевого хозяйства, либо смежном с ним земельном участке, расширение распределительных устройств, установка устройств регулирования напряжения для обеспечения надежности и качества электроснабжения на земельном участке, </w:t>
      </w:r>
      <w:r>
        <w:lastRenderedPageBreak/>
        <w:t>переустраиваемого объекта электросетевого хозяйства, либо смежном с ним земельном участке), изменением их класса или при котором требуется изменение границ полос отвода и (или) охранных зон таких объектов (далее - реконструкция линии электропередачи, реконструкция трансформаторной и (или) иной подстанции, распределительного пункта, реконструкция иного объекта электросетевого хозяйства) для усиления существующей электрической сети в целях осуществления технологического присоединения объекта по производству электрической энергии, которые содержатся в качестве обязательства электросетевой организации по выполнению таких мероприятий в договоре об осуществлении технологического присоединения к электрическим сетям.</w:t>
      </w:r>
    </w:p>
    <w:p w14:paraId="060A1D5F" w14:textId="77777777" w:rsidR="00710787" w:rsidRDefault="00710787">
      <w:pPr>
        <w:pStyle w:val="ConsPlusNormal"/>
        <w:spacing w:before="220"/>
        <w:ind w:firstLine="540"/>
        <w:jc w:val="both"/>
      </w:pPr>
      <w:r>
        <w:t xml:space="preserve">24. В </w:t>
      </w:r>
      <w:hyperlink w:anchor="P61">
        <w:r>
          <w:rPr>
            <w:color w:val="0000FF"/>
          </w:rPr>
          <w:t>столбце 2</w:t>
        </w:r>
      </w:hyperlink>
      <w:r>
        <w:t xml:space="preserve"> в группе проектов "Усиление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 указываются наименования инвестиционных проектов и их групп, предусматривающих выполнение мероприятий для усиления существующей электрической сети электросетевой организации в целях осуществления технологического присоединения энергопринимающих устройств потребителей и (или) объектов электросетевого хозяйства, принадлежащих иным сетевым организациям или иным лицам,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p w14:paraId="4D1567D4" w14:textId="77777777" w:rsidR="00710787" w:rsidRDefault="00710787">
      <w:pPr>
        <w:pStyle w:val="ConsPlusNormal"/>
        <w:spacing w:before="220"/>
        <w:ind w:firstLine="540"/>
        <w:jc w:val="both"/>
      </w:pPr>
      <w:r>
        <w:t>В группе проектов "Усиление электрической сети в целях осуществления технологического присоединения, всего, в том числе:" наименования инвестиционных проектов указываются с распределением по следующим группам инвестиционных проектов:</w:t>
      </w:r>
    </w:p>
    <w:p w14:paraId="493D1133" w14:textId="77777777" w:rsidR="00710787" w:rsidRDefault="00710787">
      <w:pPr>
        <w:pStyle w:val="ConsPlusNormal"/>
        <w:spacing w:before="220"/>
        <w:ind w:firstLine="540"/>
        <w:jc w:val="both"/>
      </w:pPr>
      <w: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p w14:paraId="46C99B8E" w14:textId="77777777" w:rsidR="00710787" w:rsidRDefault="00710787">
      <w:pPr>
        <w:pStyle w:val="ConsPlusNormal"/>
        <w:spacing w:before="220"/>
        <w:ind w:firstLine="540"/>
        <w:jc w:val="both"/>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p w14:paraId="3F61821C" w14:textId="77777777" w:rsidR="00710787" w:rsidRDefault="00710787">
      <w:pPr>
        <w:pStyle w:val="ConsPlusNormal"/>
        <w:spacing w:before="220"/>
        <w:ind w:firstLine="540"/>
        <w:jc w:val="both"/>
      </w:pPr>
      <w:r>
        <w:t xml:space="preserve">25. В </w:t>
      </w:r>
      <w:hyperlink w:anchor="P61">
        <w:r>
          <w:rPr>
            <w:color w:val="0000FF"/>
          </w:rPr>
          <w:t>столбце 2</w:t>
        </w:r>
      </w:hyperlink>
      <w:r>
        <w:t xml:space="preserve"> в группе проектов "Строительство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 указываются наименования инвестиционных проектов, предусматривающих выполнение мероприятий по новому строительству объектов электросетевого хозяйства для усиления существующей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принадлежащих электросетевым организациям или иным лицам,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p w14:paraId="1AC938C0" w14:textId="77777777" w:rsidR="00710787" w:rsidRDefault="00710787">
      <w:pPr>
        <w:pStyle w:val="ConsPlusNormal"/>
        <w:spacing w:before="220"/>
        <w:ind w:firstLine="540"/>
        <w:jc w:val="both"/>
      </w:pPr>
      <w:bookmarkStart w:id="397" w:name="P4965"/>
      <w:bookmarkEnd w:id="397"/>
      <w:r>
        <w:t xml:space="preserve">26. В </w:t>
      </w:r>
      <w:hyperlink w:anchor="P61">
        <w:r>
          <w:rPr>
            <w:color w:val="0000FF"/>
          </w:rPr>
          <w:t>столбце 2</w:t>
        </w:r>
      </w:hyperlink>
      <w:r>
        <w:t xml:space="preserve"> в группе проектов "Реконструкция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 указываются наименования инвестиционных проектов, предусматривающих выполнение мероприятий по реконструкции линий электропередачи, реконструкции трансформаторных и (или) иных подстанций, распределительных пунктов, реконструкции иных объектов электросетевого хозяйства для усиления существующей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принадлежащих электросетевым организациям или иным лицам,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p w14:paraId="3492E9A7" w14:textId="77777777" w:rsidR="00710787" w:rsidRDefault="00710787">
      <w:pPr>
        <w:pStyle w:val="ConsPlusNormal"/>
        <w:spacing w:before="220"/>
        <w:ind w:firstLine="540"/>
        <w:jc w:val="both"/>
      </w:pPr>
      <w:bookmarkStart w:id="398" w:name="P4966"/>
      <w:bookmarkEnd w:id="398"/>
      <w:r>
        <w:t xml:space="preserve">27. В </w:t>
      </w:r>
      <w:hyperlink w:anchor="P61">
        <w:r>
          <w:rPr>
            <w:color w:val="0000FF"/>
          </w:rPr>
          <w:t>столбце 2</w:t>
        </w:r>
      </w:hyperlink>
      <w:r>
        <w:t xml:space="preserve"> в группе проектов "Реконструкция, модернизация, техническое перевооружение, всего, в том числе:" указываются наименования инвестиционных проектов (за исключением наименований инвестиционных проектов, которые в соответствии с настоящими </w:t>
      </w:r>
      <w:r>
        <w:lastRenderedPageBreak/>
        <w:t>Правилами указываются в группе проектов "Технологическое присоединение, всего, в том числе:") и их групп, предусматривающие выполнение мероприятий по:</w:t>
      </w:r>
    </w:p>
    <w:p w14:paraId="031A8596" w14:textId="77777777" w:rsidR="00710787" w:rsidRDefault="00710787">
      <w:pPr>
        <w:pStyle w:val="ConsPlusNormal"/>
        <w:spacing w:before="220"/>
        <w:ind w:firstLine="540"/>
        <w:jc w:val="both"/>
      </w:pPr>
      <w:r>
        <w:t>реконструкции линий электропередачи;</w:t>
      </w:r>
    </w:p>
    <w:p w14:paraId="2B837DC5" w14:textId="77777777" w:rsidR="00710787" w:rsidRDefault="00710787">
      <w:pPr>
        <w:pStyle w:val="ConsPlusNormal"/>
        <w:spacing w:before="220"/>
        <w:ind w:firstLine="540"/>
        <w:jc w:val="both"/>
      </w:pPr>
      <w:r>
        <w:t>реконструкции трансформаторных и (или) иных подстанций, распределительных пунктов;</w:t>
      </w:r>
    </w:p>
    <w:p w14:paraId="6E7CC3D6" w14:textId="77777777" w:rsidR="00710787" w:rsidRDefault="00710787">
      <w:pPr>
        <w:pStyle w:val="ConsPlusNormal"/>
        <w:spacing w:before="220"/>
        <w:ind w:firstLine="540"/>
        <w:jc w:val="both"/>
      </w:pPr>
      <w:r>
        <w:t>реконструкции иных объектов электросетевого хозяйства;</w:t>
      </w:r>
    </w:p>
    <w:p w14:paraId="4371CE58" w14:textId="77777777" w:rsidR="00710787" w:rsidRDefault="00710787">
      <w:pPr>
        <w:pStyle w:val="ConsPlusNormal"/>
        <w:spacing w:before="220"/>
        <w:ind w:firstLine="540"/>
        <w:jc w:val="both"/>
      </w:pPr>
      <w:r>
        <w:t>дооборудованию и (или) переоборудованию существующих линий электропередачи, трансформаторных и (или) иных подстанций, распределительных пунктов и (или) иных объектов электросетевого хозяйства, направленных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трансформаторной или иной подстанции, распределительного пункта, линии электропередачи (далее соответственно - модернизация линии электропередачи, модернизация трансформаторной и (или) иной подстанции, распределительного пункта, модернизация иного объекта электросетевого хозяйства);</w:t>
      </w:r>
    </w:p>
    <w:p w14:paraId="0005EB80" w14:textId="77777777" w:rsidR="00710787" w:rsidRDefault="00710787">
      <w:pPr>
        <w:pStyle w:val="ConsPlusNormal"/>
        <w:spacing w:before="220"/>
        <w:ind w:firstLine="540"/>
        <w:jc w:val="both"/>
      </w:pPr>
      <w:r>
        <w:t>повышению технико-экономических показателей существующих линий электропередачи, трансформаторных и (или) иных подстанций, распределительных пунктов и (или) иных объектов электросетевого хозяйства,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соответственно - техническое перевооружение линии электропередачи, техническое перевооружение трансформаторной и (или) иной подстанции, распределительного пункта, техническое перевооружение иных объектов электросетевого хозяйства);</w:t>
      </w:r>
    </w:p>
    <w:p w14:paraId="7E2845B1" w14:textId="77777777" w:rsidR="00710787" w:rsidRDefault="00710787">
      <w:pPr>
        <w:pStyle w:val="ConsPlusNormal"/>
        <w:spacing w:before="220"/>
        <w:ind w:firstLine="540"/>
        <w:jc w:val="both"/>
      </w:pPr>
      <w:r>
        <w:t>переустройству существующих объектов основных средств (за исключением линий электропередачи, трансформаторных и (или) иных подстанций, распределительных пунктов), связанному с изменением параметров объекта основных средств, его частей (высоты, количества этажей, площади, объема) и (или) показателей функционирования таких объектов (мощности, грузоподъемности, производительности и других), в том числе надстройка, перестройка, расширение объекта основных средств, а также замена и (или) восстановление несущих строительных конструкций объекта основных средств,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(далее - реконструкция прочего объекта основных средств);</w:t>
      </w:r>
    </w:p>
    <w:p w14:paraId="6A06A058" w14:textId="77777777" w:rsidR="00710787" w:rsidRDefault="00710787">
      <w:pPr>
        <w:pStyle w:val="ConsPlusNormal"/>
        <w:spacing w:before="220"/>
        <w:ind w:firstLine="540"/>
        <w:jc w:val="both"/>
      </w:pPr>
      <w:r>
        <w:t>дооборудованию и (или) переоборудованию существующих объектов основных средств (за исключением линий электропередачи, трансформаторных и (или) иных подстанций, распределительных пунктов) сетевой организации, направленных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объектов основных средств (далее - модернизация прочего объекта основных средств);</w:t>
      </w:r>
    </w:p>
    <w:p w14:paraId="1B424024" w14:textId="77777777" w:rsidR="00710787" w:rsidRDefault="00710787">
      <w:pPr>
        <w:pStyle w:val="ConsPlusNormal"/>
        <w:spacing w:before="220"/>
        <w:ind w:firstLine="540"/>
        <w:jc w:val="both"/>
      </w:pPr>
      <w:r>
        <w:t>повышению технико-экономических показателей существующих объектов основных средств (за исключением линий электропередачи, трансформаторных и (или) иных подстанций, распределительных пунктов)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 техническое перевооружение прочего объекта основных средств);</w:t>
      </w:r>
    </w:p>
    <w:p w14:paraId="57A35555" w14:textId="77777777" w:rsidR="00710787" w:rsidRDefault="00710787">
      <w:pPr>
        <w:pStyle w:val="ConsPlusNormal"/>
        <w:spacing w:before="220"/>
        <w:ind w:firstLine="540"/>
        <w:jc w:val="both"/>
      </w:pPr>
      <w:r>
        <w:t>установке, дооборудованию и (или) переоборудованию приборов учета электрической энергии (мощности), измерительных комплексов и (или) систем учета электрической энергии (мощности).</w:t>
      </w:r>
    </w:p>
    <w:p w14:paraId="300D76D2" w14:textId="77777777" w:rsidR="00710787" w:rsidRDefault="00710787">
      <w:pPr>
        <w:pStyle w:val="ConsPlusNormal"/>
        <w:spacing w:before="220"/>
        <w:ind w:firstLine="540"/>
        <w:jc w:val="both"/>
      </w:pPr>
      <w:r>
        <w:lastRenderedPageBreak/>
        <w:t>В группе проектов "Реконструкция, модернизация, техническое перевооружение, всего, в том числе:" наименования инвестиционных проектов и их групп указываются с распределением по следующим группам проектов:</w:t>
      </w:r>
    </w:p>
    <w:p w14:paraId="0F942112" w14:textId="77777777" w:rsidR="00710787" w:rsidRDefault="00710787">
      <w:pPr>
        <w:pStyle w:val="ConsPlusNormal"/>
        <w:spacing w:before="220"/>
        <w:ind w:firstLine="540"/>
        <w:jc w:val="both"/>
      </w:pPr>
      <w:r>
        <w:t>"Реконструкция, модернизация, техническое перевооружение трансформаторных и иных подстанций, распределительных пунктов, всего, в том числе:";</w:t>
      </w:r>
    </w:p>
    <w:p w14:paraId="40C56DA8" w14:textId="77777777" w:rsidR="00710787" w:rsidRDefault="00710787">
      <w:pPr>
        <w:pStyle w:val="ConsPlusNormal"/>
        <w:spacing w:before="220"/>
        <w:ind w:firstLine="540"/>
        <w:jc w:val="both"/>
      </w:pPr>
      <w:r>
        <w:t>"Реконструкция, модернизация, техническое перевооружение линий электропередачи, всего, в том числе:";</w:t>
      </w:r>
    </w:p>
    <w:p w14:paraId="710C8FC2" w14:textId="77777777" w:rsidR="00710787" w:rsidRDefault="00710787">
      <w:pPr>
        <w:pStyle w:val="ConsPlusNormal"/>
        <w:spacing w:before="220"/>
        <w:ind w:firstLine="540"/>
        <w:jc w:val="both"/>
      </w:pPr>
      <w:r>
        <w:t>"Развитие и модернизация учета электрической энергии (мощности) всего, в том числе:";</w:t>
      </w:r>
    </w:p>
    <w:p w14:paraId="09F3FB7E" w14:textId="77777777" w:rsidR="00710787" w:rsidRDefault="00710787">
      <w:pPr>
        <w:pStyle w:val="ConsPlusNormal"/>
        <w:spacing w:before="220"/>
        <w:ind w:firstLine="540"/>
        <w:jc w:val="both"/>
      </w:pPr>
      <w:r>
        <w:t>"Реконструкция, модернизация, техническое перевооружение прочих объектов основных средств, всего, в том числе:".</w:t>
      </w:r>
    </w:p>
    <w:p w14:paraId="7003C78B" w14:textId="77777777" w:rsidR="00710787" w:rsidRDefault="00710787">
      <w:pPr>
        <w:pStyle w:val="ConsPlusNormal"/>
        <w:spacing w:before="220"/>
        <w:ind w:firstLine="540"/>
        <w:jc w:val="both"/>
      </w:pPr>
      <w:r>
        <w:t xml:space="preserve">28. В </w:t>
      </w:r>
      <w:hyperlink w:anchor="P61">
        <w:r>
          <w:rPr>
            <w:color w:val="0000FF"/>
          </w:rPr>
          <w:t>столбце 2</w:t>
        </w:r>
      </w:hyperlink>
      <w:r>
        <w:t xml:space="preserve"> в группе проектов "Реконструкция, модернизация, техническое перевооружение трансформаторных и иных подстанций, распределительных пунктов, всего, в том числе:" наименования инвестиционных проектов и их групп указываются с распределением по следующим группам проектов:</w:t>
      </w:r>
    </w:p>
    <w:p w14:paraId="5C0B173B" w14:textId="77777777" w:rsidR="00710787" w:rsidRDefault="00710787">
      <w:pPr>
        <w:pStyle w:val="ConsPlusNormal"/>
        <w:spacing w:before="220"/>
        <w:ind w:firstLine="540"/>
        <w:jc w:val="both"/>
      </w:pPr>
      <w:r>
        <w:t>"Реконструкция трансформаторных и иных подстанций, распределительных пунктов, всего, в том числе:";</w:t>
      </w:r>
    </w:p>
    <w:p w14:paraId="30871677" w14:textId="77777777" w:rsidR="00710787" w:rsidRDefault="00710787">
      <w:pPr>
        <w:pStyle w:val="ConsPlusNormal"/>
        <w:spacing w:before="220"/>
        <w:ind w:firstLine="540"/>
        <w:jc w:val="both"/>
      </w:pPr>
      <w:r>
        <w:t>"Модернизация, техническое перевооружение трансформаторных и иных подстанций, распределительных пунктов, всего, в том числе:".</w:t>
      </w:r>
    </w:p>
    <w:p w14:paraId="49759983" w14:textId="77777777" w:rsidR="00710787" w:rsidRDefault="00710787">
      <w:pPr>
        <w:pStyle w:val="ConsPlusNormal"/>
        <w:spacing w:before="220"/>
        <w:ind w:firstLine="540"/>
        <w:jc w:val="both"/>
      </w:pPr>
      <w:r>
        <w:t xml:space="preserve">29. В </w:t>
      </w:r>
      <w:hyperlink w:anchor="P61">
        <w:r>
          <w:rPr>
            <w:color w:val="0000FF"/>
          </w:rPr>
          <w:t>столбце 2</w:t>
        </w:r>
      </w:hyperlink>
      <w:r>
        <w:t xml:space="preserve"> в группе проектов "Реконструкция трансформаторных и иных подстанций, распределительных пунктов, всего, в том числе:" указываются наименования инвестиционных проектов, предусматривающих выполнение мероприятий по реконструкции трансформаторных и иных подстанций, распределительных пунктов сетевой организации, а также по реконструкции иных объектов электросетевого хозяйства.</w:t>
      </w:r>
    </w:p>
    <w:p w14:paraId="3F8F1EF7" w14:textId="77777777" w:rsidR="00710787" w:rsidRDefault="00710787">
      <w:pPr>
        <w:pStyle w:val="ConsPlusNormal"/>
        <w:spacing w:before="220"/>
        <w:ind w:firstLine="540"/>
        <w:jc w:val="both"/>
      </w:pPr>
      <w:r>
        <w:t xml:space="preserve">30. В </w:t>
      </w:r>
      <w:hyperlink w:anchor="P61">
        <w:r>
          <w:rPr>
            <w:color w:val="0000FF"/>
          </w:rPr>
          <w:t>столбце 2</w:t>
        </w:r>
      </w:hyperlink>
      <w:r>
        <w:t xml:space="preserve"> в группе проектов "Модернизация, техническое перевооружение трансформаторных и иных подстанций, распределительных пунктов, всего, в том числе:" указываются наименования инвестиционных проектов, предусматривающих выполнение мероприятий по модернизации трансформаторных и (или) иных подстанций, распределительных пунктов, модернизации иных объектов электросетевого хозяйства, техническому перевооружению трансформаторных и (или) иных подстанций, распределительных пунктов, а также техническому перевооружению иных объектов электросетевого хозяйства.</w:t>
      </w:r>
    </w:p>
    <w:p w14:paraId="70A3C48A" w14:textId="77777777" w:rsidR="00710787" w:rsidRDefault="00710787">
      <w:pPr>
        <w:pStyle w:val="ConsPlusNormal"/>
        <w:spacing w:before="220"/>
        <w:ind w:firstLine="540"/>
        <w:jc w:val="both"/>
      </w:pPr>
      <w:r>
        <w:t xml:space="preserve">31. В </w:t>
      </w:r>
      <w:hyperlink w:anchor="P61">
        <w:r>
          <w:rPr>
            <w:color w:val="0000FF"/>
          </w:rPr>
          <w:t>столбце 2</w:t>
        </w:r>
      </w:hyperlink>
      <w:r>
        <w:t xml:space="preserve"> в группе проектов "Реконструкция, модернизация, техническое перевооружение линий электропередачи, всего, в том числе:" наименования инвестиционных проектов и их групп указываются с распределением по следующим группам проектов:</w:t>
      </w:r>
    </w:p>
    <w:p w14:paraId="55B7E807" w14:textId="77777777" w:rsidR="00710787" w:rsidRDefault="00710787">
      <w:pPr>
        <w:pStyle w:val="ConsPlusNormal"/>
        <w:spacing w:before="220"/>
        <w:ind w:firstLine="540"/>
        <w:jc w:val="both"/>
      </w:pPr>
      <w:r>
        <w:t>"Реконструкция линий электропередачи всего, в том числе:";</w:t>
      </w:r>
    </w:p>
    <w:p w14:paraId="0B4D452A" w14:textId="77777777" w:rsidR="00710787" w:rsidRDefault="00710787">
      <w:pPr>
        <w:pStyle w:val="ConsPlusNormal"/>
        <w:spacing w:before="220"/>
        <w:ind w:firstLine="540"/>
        <w:jc w:val="both"/>
      </w:pPr>
      <w:r>
        <w:t>"Модернизация, техническое перевооружение линий электропередачи, всего, в том числе:".</w:t>
      </w:r>
    </w:p>
    <w:p w14:paraId="2E630FF6" w14:textId="77777777" w:rsidR="00710787" w:rsidRDefault="00710787">
      <w:pPr>
        <w:pStyle w:val="ConsPlusNormal"/>
        <w:spacing w:before="220"/>
        <w:ind w:firstLine="540"/>
        <w:jc w:val="both"/>
      </w:pPr>
      <w:r>
        <w:t xml:space="preserve">32. В </w:t>
      </w:r>
      <w:hyperlink w:anchor="P61">
        <w:r>
          <w:rPr>
            <w:color w:val="0000FF"/>
          </w:rPr>
          <w:t>столбце 2</w:t>
        </w:r>
      </w:hyperlink>
      <w:r>
        <w:t xml:space="preserve"> в группе проектов "Реконструкция линий электропередачи, всего, в том числе:" указываются наименования инвестиционных проектов, предусматривающих выполнение мероприятий по реконструкции линий электропередачи сетевой организации.</w:t>
      </w:r>
    </w:p>
    <w:p w14:paraId="29681095" w14:textId="77777777" w:rsidR="00710787" w:rsidRDefault="00710787">
      <w:pPr>
        <w:pStyle w:val="ConsPlusNormal"/>
        <w:spacing w:before="220"/>
        <w:ind w:firstLine="540"/>
        <w:jc w:val="both"/>
      </w:pPr>
      <w:r>
        <w:t xml:space="preserve">33. В </w:t>
      </w:r>
      <w:hyperlink w:anchor="P61">
        <w:r>
          <w:rPr>
            <w:color w:val="0000FF"/>
          </w:rPr>
          <w:t>столбце 2</w:t>
        </w:r>
      </w:hyperlink>
      <w:r>
        <w:t xml:space="preserve"> в группе проектов "Модернизация, техническое перевооружение линий электропередачи, всего, в том числе:" указываются наименования инвестиционных проектов, предусматривающих выполнение мероприятий по модернизации линий электропередачи и техническому перевооружению линий электропередачи.</w:t>
      </w:r>
    </w:p>
    <w:p w14:paraId="1850F128" w14:textId="77777777" w:rsidR="00710787" w:rsidRDefault="00710787">
      <w:pPr>
        <w:pStyle w:val="ConsPlusNormal"/>
        <w:spacing w:before="220"/>
        <w:ind w:firstLine="540"/>
        <w:jc w:val="both"/>
      </w:pPr>
      <w:r>
        <w:lastRenderedPageBreak/>
        <w:t xml:space="preserve">34. В </w:t>
      </w:r>
      <w:hyperlink w:anchor="P61">
        <w:r>
          <w:rPr>
            <w:color w:val="0000FF"/>
          </w:rPr>
          <w:t>столбце 2</w:t>
        </w:r>
      </w:hyperlink>
      <w:r>
        <w:t xml:space="preserve"> в группе проектов "Развитие и модернизация учета электрической энергии (мощности), всего, в том числе:" указываются наименования инвестиционных проектов, предусматривающих выполнение мероприятий по установке, дооборудованию и (или) переоборудованию приборов учета электрической энергии (мощности), измерительных комплексов и (или) систем учета электрической энергии (мощности).</w:t>
      </w:r>
    </w:p>
    <w:p w14:paraId="74405AE1" w14:textId="77777777" w:rsidR="00710787" w:rsidRDefault="00710787">
      <w:pPr>
        <w:pStyle w:val="ConsPlusNormal"/>
        <w:spacing w:before="220"/>
        <w:ind w:firstLine="540"/>
        <w:jc w:val="both"/>
      </w:pPr>
      <w:r>
        <w:t>В группе проектов "Развитие и модернизация учета электрической энергии (мощности), всего, в том числе:" наименования инвестиционных проектов и их групп указываются с распределением по следующим группам проектов:</w:t>
      </w:r>
    </w:p>
    <w:p w14:paraId="63EB514A" w14:textId="77777777" w:rsidR="00710787" w:rsidRDefault="00710787">
      <w:pPr>
        <w:pStyle w:val="ConsPlusNormal"/>
        <w:spacing w:before="220"/>
        <w:ind w:firstLine="540"/>
        <w:jc w:val="both"/>
      </w:pPr>
      <w:r>
        <w:t>"Установка приборов учета, класс напряжения 0,22 (0,4) кВ, всего, в том числе:";</w:t>
      </w:r>
    </w:p>
    <w:p w14:paraId="559A5EEB" w14:textId="77777777" w:rsidR="00710787" w:rsidRDefault="00710787">
      <w:pPr>
        <w:pStyle w:val="ConsPlusNormal"/>
        <w:spacing w:before="220"/>
        <w:ind w:firstLine="540"/>
        <w:jc w:val="both"/>
      </w:pPr>
      <w:r>
        <w:t>"Установка приборов учета, класс напряжения 6 (10) кВ, всего, в том числе:";</w:t>
      </w:r>
    </w:p>
    <w:p w14:paraId="1E3851D0" w14:textId="77777777" w:rsidR="00710787" w:rsidRDefault="00710787">
      <w:pPr>
        <w:pStyle w:val="ConsPlusNormal"/>
        <w:spacing w:before="220"/>
        <w:ind w:firstLine="540"/>
        <w:jc w:val="both"/>
      </w:pPr>
      <w:r>
        <w:t>"Установка приборов учета, класс напряжения 35 кВ, всего, в том числе:";</w:t>
      </w:r>
    </w:p>
    <w:p w14:paraId="71A75660" w14:textId="77777777" w:rsidR="00710787" w:rsidRDefault="00710787">
      <w:pPr>
        <w:pStyle w:val="ConsPlusNormal"/>
        <w:spacing w:before="220"/>
        <w:ind w:firstLine="540"/>
        <w:jc w:val="both"/>
      </w:pPr>
      <w:r>
        <w:t>"Установка приборов учета, класс напряжения 110 кВ и выше, всего, в том числе:";</w:t>
      </w:r>
    </w:p>
    <w:p w14:paraId="3BA99B75" w14:textId="77777777" w:rsidR="00710787" w:rsidRDefault="00710787">
      <w:pPr>
        <w:pStyle w:val="ConsPlusNormal"/>
        <w:spacing w:before="220"/>
        <w:ind w:firstLine="540"/>
        <w:jc w:val="both"/>
      </w:pPr>
      <w:r>
        <w:t>"Включение приборов учета в систему сбора и передачи данных, класс напряжения 0,22 (0,4) кВ, всего, в том числе:";</w:t>
      </w:r>
    </w:p>
    <w:p w14:paraId="74BDB7A2" w14:textId="77777777" w:rsidR="00710787" w:rsidRDefault="00710787">
      <w:pPr>
        <w:pStyle w:val="ConsPlusNormal"/>
        <w:spacing w:before="220"/>
        <w:ind w:firstLine="540"/>
        <w:jc w:val="both"/>
      </w:pPr>
      <w:r>
        <w:t>"Включение приборов учета в систему сбора и передачи данных, класс напряжения 6 (10) кВ, всего, в том числе:";</w:t>
      </w:r>
    </w:p>
    <w:p w14:paraId="2D3AC3C7" w14:textId="77777777" w:rsidR="00710787" w:rsidRDefault="00710787">
      <w:pPr>
        <w:pStyle w:val="ConsPlusNormal"/>
        <w:spacing w:before="220"/>
        <w:ind w:firstLine="540"/>
        <w:jc w:val="both"/>
      </w:pPr>
      <w:r>
        <w:t>"Включение приборов учета в систему сбора и передачи данных, класс напряжения 35 кВ, всего, в том числе:";</w:t>
      </w:r>
    </w:p>
    <w:p w14:paraId="427581EF" w14:textId="77777777" w:rsidR="00710787" w:rsidRDefault="00710787">
      <w:pPr>
        <w:pStyle w:val="ConsPlusNormal"/>
        <w:spacing w:before="220"/>
        <w:ind w:firstLine="540"/>
        <w:jc w:val="both"/>
      </w:pPr>
      <w:r>
        <w:t>"Включение приборов учета в систему сбора и передачи данных, класс напряжения 110 кВ и выше, всего, в том числе:".</w:t>
      </w:r>
    </w:p>
    <w:p w14:paraId="31068318" w14:textId="77777777" w:rsidR="00710787" w:rsidRDefault="00710787">
      <w:pPr>
        <w:pStyle w:val="ConsPlusNormal"/>
        <w:spacing w:before="220"/>
        <w:ind w:firstLine="540"/>
        <w:jc w:val="both"/>
      </w:pPr>
      <w:r>
        <w:t>В группах проектов "Установка приборов учета, класс напряжения 0,22 (0,4) кВ", "Установка приборов учета, класс напряжения 6 (10) кВ", "Установка приборов учета, класс напряжения 35 кВ", "Установка приборов учета, класс напряжения 110 кВ и выше" указываются наименования инвестиционных проектов, предусматривающих выполнение мероприятий по установке и (или) замене приборов учета электрической энергии соответствующего класса напряжения.</w:t>
      </w:r>
    </w:p>
    <w:p w14:paraId="61DFFE51" w14:textId="77777777" w:rsidR="00710787" w:rsidRDefault="00710787">
      <w:pPr>
        <w:pStyle w:val="ConsPlusNormal"/>
        <w:spacing w:before="220"/>
        <w:ind w:firstLine="540"/>
        <w:jc w:val="both"/>
      </w:pPr>
      <w:r>
        <w:t>В группах проектов "Включение приборов учета в систему сбора и передачи данных, класс напряжения 0,22 (0,4) кВ", "Включение приборов учета в систему сбора и передачи данных, класс напряжения 6 (10) кВ", "Включение приборов учета в систему сбора и передачи данных, класс напряжения 35 кВ" и "Включение приборов учета в систему сбора и передачи данных, класс напряжения 110 кВ и выше" указываются наименования инвестиционных проектов, выполнение мероприятий по включению приборов учета электрической энергии соответствующего класса напряжения в систему сбора и передачи данных.</w:t>
      </w:r>
    </w:p>
    <w:p w14:paraId="692C5805" w14:textId="77777777" w:rsidR="00710787" w:rsidRDefault="00710787">
      <w:pPr>
        <w:pStyle w:val="ConsPlusNormal"/>
        <w:spacing w:before="220"/>
        <w:ind w:firstLine="540"/>
        <w:jc w:val="both"/>
      </w:pPr>
      <w:r>
        <w:t xml:space="preserve">35. В </w:t>
      </w:r>
      <w:hyperlink w:anchor="P61">
        <w:r>
          <w:rPr>
            <w:color w:val="0000FF"/>
          </w:rPr>
          <w:t>столбце 2</w:t>
        </w:r>
      </w:hyperlink>
      <w:r>
        <w:t xml:space="preserve"> в группе проектов "Реконструкция, модернизация, техническое перевооружение прочих объектов основных средств, всего, в том числе:" наименования инвестиционных проектов и их групп указываются с распределением по следующим группам проектов:</w:t>
      </w:r>
    </w:p>
    <w:p w14:paraId="6539958D" w14:textId="77777777" w:rsidR="00710787" w:rsidRDefault="00710787">
      <w:pPr>
        <w:pStyle w:val="ConsPlusNormal"/>
        <w:spacing w:before="220"/>
        <w:ind w:firstLine="540"/>
        <w:jc w:val="both"/>
      </w:pPr>
      <w:r>
        <w:t>"Реконструкция прочих объектов основных средств, всего, в том числе:";</w:t>
      </w:r>
    </w:p>
    <w:p w14:paraId="6D2B24FA" w14:textId="77777777" w:rsidR="00710787" w:rsidRDefault="00710787">
      <w:pPr>
        <w:pStyle w:val="ConsPlusNormal"/>
        <w:spacing w:before="220"/>
        <w:ind w:firstLine="540"/>
        <w:jc w:val="both"/>
      </w:pPr>
      <w:r>
        <w:t>"Модернизация, техническое перевооружение прочих объектов основных средств, всего, в том числе:".</w:t>
      </w:r>
    </w:p>
    <w:p w14:paraId="2B367419" w14:textId="77777777" w:rsidR="00710787" w:rsidRDefault="00710787">
      <w:pPr>
        <w:pStyle w:val="ConsPlusNormal"/>
        <w:spacing w:before="220"/>
        <w:ind w:firstLine="540"/>
        <w:jc w:val="both"/>
      </w:pPr>
      <w:r>
        <w:t xml:space="preserve">36. В </w:t>
      </w:r>
      <w:hyperlink w:anchor="P61">
        <w:r>
          <w:rPr>
            <w:color w:val="0000FF"/>
          </w:rPr>
          <w:t>столбце 2</w:t>
        </w:r>
      </w:hyperlink>
      <w:r>
        <w:t xml:space="preserve"> в группе проектов "Реконструкция прочих объектов основных средств, всего, в том числе:" указываются наименования инвестиционных проектов, предусматривающих </w:t>
      </w:r>
      <w:r>
        <w:lastRenderedPageBreak/>
        <w:t>реконструкцию прочих объектов основных средств.</w:t>
      </w:r>
    </w:p>
    <w:p w14:paraId="63109E80" w14:textId="77777777" w:rsidR="00710787" w:rsidRDefault="00710787">
      <w:pPr>
        <w:pStyle w:val="ConsPlusNormal"/>
        <w:spacing w:before="220"/>
        <w:ind w:firstLine="540"/>
        <w:jc w:val="both"/>
      </w:pPr>
      <w:bookmarkStart w:id="399" w:name="P5007"/>
      <w:bookmarkEnd w:id="399"/>
      <w:r>
        <w:t xml:space="preserve">37. В </w:t>
      </w:r>
      <w:hyperlink w:anchor="P61">
        <w:r>
          <w:rPr>
            <w:color w:val="0000FF"/>
          </w:rPr>
          <w:t>столбце 2</w:t>
        </w:r>
      </w:hyperlink>
      <w:r>
        <w:t xml:space="preserve"> в группе проектов "Модернизация, техническое перевооружение прочих объектов основных средств, всего, в том числе:" указываются наименования инвестиционных проектов, предусматривающих мероприятия по модернизации прочих объектов основных средств и (или) по техническому перевооружению прочих объектов основных средств.</w:t>
      </w:r>
    </w:p>
    <w:p w14:paraId="0F9D6FEA" w14:textId="77777777" w:rsidR="00710787" w:rsidRDefault="00710787">
      <w:pPr>
        <w:pStyle w:val="ConsPlusNormal"/>
        <w:spacing w:before="220"/>
        <w:ind w:firstLine="540"/>
        <w:jc w:val="both"/>
      </w:pPr>
      <w:bookmarkStart w:id="400" w:name="P5008"/>
      <w:bookmarkEnd w:id="400"/>
      <w:r>
        <w:t xml:space="preserve">38. В </w:t>
      </w:r>
      <w:hyperlink w:anchor="P61">
        <w:r>
          <w:rPr>
            <w:color w:val="0000FF"/>
          </w:rPr>
          <w:t>столбце 2</w:t>
        </w:r>
      </w:hyperlink>
      <w:r>
        <w:t xml:space="preserve"> в группе проектов "Инвестиционные проекты, реализация которых обуславливается схемами и программами перспективного развития электроэнергетики, всего, в том числе:" указываются наименования инвестиционных проектов и их групп, необходимость реализации которых в рамках инвестиционной программы сетевой организации обусловлена исключительно наличием мероприятий, предусмотренных такими инвестиционными проектами, в перечне реализуемых и перспективных проектов по развитию электрических сетей, предусмотренном </w:t>
      </w:r>
      <w:hyperlink r:id="rId34">
        <w:r>
          <w:rPr>
            <w:color w:val="0000FF"/>
          </w:rPr>
          <w:t>схемой и программой</w:t>
        </w:r>
      </w:hyperlink>
      <w:r>
        <w:t xml:space="preserve"> развития Единой энергетической системы России, и (или) перечне реализуемых и перспективных проектов по развитию территориальных распределительных сетей, предусмотренном схемой и программой развития электроэнергетики субъекта Российской Федерации, утвержденными в год, предшествующий году раскрытия в соответствии со </w:t>
      </w:r>
      <w:hyperlink r:id="rId35">
        <w:r>
          <w:rPr>
            <w:color w:val="0000FF"/>
          </w:rPr>
          <w:t>стандартами</w:t>
        </w:r>
      </w:hyperlink>
      <w:r>
        <w:t xml:space="preserve"> раскрытия информации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(далее - год (X-1)), в порядке, установленном </w:t>
      </w:r>
      <w:hyperlink r:id="rId36">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(Собрание законодательства Российской Федерации, 2009, N 43, ст. 5073; 2013, N 33, ст. 4392; 2014, N 9, ст. 907; 2015, N 5, ст. 827; 2015, N 8, ст. 1175) (далее - Правила разработки и утверждения схем и программ перспективного развития электроэнергетики).</w:t>
      </w:r>
    </w:p>
    <w:p w14:paraId="25DB2E90" w14:textId="77777777" w:rsidR="00710787" w:rsidRDefault="00710787">
      <w:pPr>
        <w:pStyle w:val="ConsPlusNormal"/>
        <w:spacing w:before="220"/>
        <w:ind w:firstLine="540"/>
        <w:jc w:val="both"/>
      </w:pPr>
      <w:r>
        <w:t xml:space="preserve">В группе проектов "Инвестиционные проекты, реализация которых обуславливается схемами и программами перспективного развития электроэнергетики, всего, в том числе:" наименования инвестиционных проектов, предусматривающих реализацию мероприятий, включенных в перечень реализуемых и перспективных проектов по развитию электрических сетей, предусмотренный </w:t>
      </w:r>
      <w:hyperlink r:id="rId37">
        <w:r>
          <w:rPr>
            <w:color w:val="0000FF"/>
          </w:rPr>
          <w:t>схемой и программой</w:t>
        </w:r>
      </w:hyperlink>
      <w:r>
        <w:t xml:space="preserve"> развития Единой энергетической системы России, утвержденными в порядке, установленном Правительством Российской Федерации, в год (X-1) указываются во вложенной группе проектов "Инвестиционные проекты, предусмотренные схемой и программой развития Единой энергетической системы России, всего в том числе".</w:t>
      </w:r>
    </w:p>
    <w:p w14:paraId="649619E2" w14:textId="77777777" w:rsidR="00710787" w:rsidRDefault="00710787">
      <w:pPr>
        <w:pStyle w:val="ConsPlusNormal"/>
        <w:spacing w:before="220"/>
        <w:ind w:firstLine="540"/>
        <w:jc w:val="both"/>
      </w:pPr>
      <w:r>
        <w:t>В группе проектов "Инвестиционные проекты, реализация которых обуславливается схемами и программами перспективного развития электроэнергетики, всего, в том числе:" наименования инвестиционных проектов, реализация которых в рамках инвестиционной программы сетевой организации обусловлена исключительно наличием мероприятий, предусмотренных такими инвестиционными проектами в перечне реализуемых и перспективных проектов по развитию территориальных распределительных сетей, предусмотренном схемой и программой развития электроэнергетики субъекта Российской Федерации, утвержденными в порядке, установленном Правительством Российской Федерации, в год (X-1) указываются с распределением по группам проектов, в каждой их которой содержатся инвестиционные проекты, выполнение мероприятий которых предусматривается схемой и программой развития электроэнергетики одного субъекта Российской Федерации, при этом наименование каждой из таких групп проектов образуется из слов "Инвестиционные проекты, предусмотренные схемой и программой развития электроэнергетики", наименования соответствующего субъекта Российской Федерации и слов ", всего, в том числе:".</w:t>
      </w:r>
    </w:p>
    <w:p w14:paraId="6D6BEF8E" w14:textId="77777777" w:rsidR="00710787" w:rsidRDefault="00710787">
      <w:pPr>
        <w:pStyle w:val="ConsPlusNormal"/>
        <w:spacing w:before="220"/>
        <w:ind w:firstLine="540"/>
        <w:jc w:val="both"/>
      </w:pPr>
      <w:bookmarkStart w:id="401" w:name="P5011"/>
      <w:bookmarkEnd w:id="401"/>
      <w:r>
        <w:t xml:space="preserve">39. В </w:t>
      </w:r>
      <w:hyperlink w:anchor="P61">
        <w:r>
          <w:rPr>
            <w:color w:val="0000FF"/>
          </w:rPr>
          <w:t>столбце 2</w:t>
        </w:r>
      </w:hyperlink>
      <w:r>
        <w:t xml:space="preserve"> в группе проектов "Прочее новое строительство объектов электросетевого хозяйства, всего, в том числе:" указываются наименования инвестиционных проектов, предусматривающих новое строительство объектов электросетевого хозяйства, за исключением инвестиционных проектов, предусматривающих новое строительство объектов электросетевого хозяйства, наименования которых в соответствии с настоящим Правилами указываются в иных группах инвестиционных проектов.</w:t>
      </w:r>
    </w:p>
    <w:p w14:paraId="60D20F79" w14:textId="77777777" w:rsidR="00710787" w:rsidRDefault="00710787">
      <w:pPr>
        <w:pStyle w:val="ConsPlusNormal"/>
        <w:spacing w:before="220"/>
        <w:ind w:firstLine="540"/>
        <w:jc w:val="both"/>
      </w:pPr>
      <w:r>
        <w:lastRenderedPageBreak/>
        <w:t xml:space="preserve">40. В </w:t>
      </w:r>
      <w:hyperlink w:anchor="P61">
        <w:r>
          <w:rPr>
            <w:color w:val="0000FF"/>
          </w:rPr>
          <w:t>столбце 2</w:t>
        </w:r>
      </w:hyperlink>
      <w:r>
        <w:t xml:space="preserve"> в группе проектов "Покупка земельных участков для целей реализации инвестиционных проектов, всего, в том числе:" указываются наименования инвестиционных проектов, предусматривающих покупку земельных участков для целей реализации инвестиционных проектов, наименования которых указаны в </w:t>
      </w:r>
      <w:hyperlink w:anchor="P61">
        <w:r>
          <w:rPr>
            <w:color w:val="0000FF"/>
          </w:rPr>
          <w:t>столбце 2</w:t>
        </w:r>
      </w:hyperlink>
      <w:r>
        <w:t>.</w:t>
      </w:r>
    </w:p>
    <w:p w14:paraId="75A87C94" w14:textId="77777777" w:rsidR="00710787" w:rsidRDefault="00710787">
      <w:pPr>
        <w:pStyle w:val="ConsPlusNormal"/>
        <w:spacing w:before="220"/>
        <w:ind w:firstLine="540"/>
        <w:jc w:val="both"/>
      </w:pPr>
      <w:bookmarkStart w:id="402" w:name="P5013"/>
      <w:bookmarkEnd w:id="402"/>
      <w:r>
        <w:t xml:space="preserve">41. В </w:t>
      </w:r>
      <w:hyperlink w:anchor="P61">
        <w:r>
          <w:rPr>
            <w:color w:val="0000FF"/>
          </w:rPr>
          <w:t>столбце 2</w:t>
        </w:r>
      </w:hyperlink>
      <w:r>
        <w:t xml:space="preserve"> в группе проектов "Прочие инвестиционные проекты, всего, в том числе:" указываются наименования инвестиционных проектов, за исключением инвестиционных проектов, наименования которых в соответствии с настоящим Правилами указываются в иных группах инвестиционных проектов.</w:t>
      </w:r>
    </w:p>
    <w:p w14:paraId="5BC041FC" w14:textId="77777777" w:rsidR="00710787" w:rsidRDefault="00710787">
      <w:pPr>
        <w:pStyle w:val="ConsPlusNormal"/>
        <w:spacing w:before="220"/>
        <w:ind w:firstLine="540"/>
        <w:jc w:val="both"/>
      </w:pPr>
      <w:bookmarkStart w:id="403" w:name="P5014"/>
      <w:bookmarkEnd w:id="403"/>
      <w:r>
        <w:t xml:space="preserve">42. В </w:t>
      </w:r>
      <w:hyperlink w:anchor="P61">
        <w:r>
          <w:rPr>
            <w:color w:val="0000FF"/>
          </w:rPr>
          <w:t>столбце 2</w:t>
        </w:r>
      </w:hyperlink>
      <w:r>
        <w:t xml:space="preserve">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следующие группы проектов:</w:t>
      </w:r>
    </w:p>
    <w:p w14:paraId="79B04313" w14:textId="77777777" w:rsidR="00710787" w:rsidRDefault="00710787">
      <w:pPr>
        <w:pStyle w:val="ConsPlusNormal"/>
        <w:spacing w:before="220"/>
        <w:ind w:firstLine="540"/>
        <w:jc w:val="both"/>
      </w:pPr>
      <w:r>
        <w:t xml:space="preserve">"Единая национальная (общероссийская) электрическая сеть, всего, в том числе:", в которой указываются наименования инвестиционных проектов и их групп,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38">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(Собрание законодательства Российской Федерации, 2006, N 5, ст. 556);</w:t>
      </w:r>
    </w:p>
    <w:p w14:paraId="7A0A2AA2" w14:textId="77777777" w:rsidR="00710787" w:rsidRDefault="00710787">
      <w:pPr>
        <w:pStyle w:val="ConsPlusNormal"/>
        <w:spacing w:before="220"/>
        <w:ind w:firstLine="540"/>
        <w:jc w:val="both"/>
      </w:pPr>
      <w:r>
        <w:t>"Иные инвестиционные проекты организации по управлению единой национальной (общероссийской) электрической сетью, всего, в том числе:", в которой указываются наименования инвестиционных проектов, не соответствующих требованиям настоящих Правил для указания их наименований в группе "Единая национальная (общероссийская) электрическая сеть, всего, в том числе:".</w:t>
      </w:r>
    </w:p>
    <w:p w14:paraId="73127711" w14:textId="77777777" w:rsidR="00710787" w:rsidRDefault="00710787">
      <w:pPr>
        <w:pStyle w:val="ConsPlusNormal"/>
        <w:spacing w:before="220"/>
        <w:ind w:firstLine="540"/>
        <w:jc w:val="both"/>
      </w:pPr>
      <w:bookmarkStart w:id="404" w:name="P5017"/>
      <w:bookmarkEnd w:id="404"/>
      <w:r>
        <w:t>В группах проектов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по следующим группам проектов:</w:t>
      </w:r>
    </w:p>
    <w:p w14:paraId="266ECEDF" w14:textId="77777777" w:rsidR="00710787" w:rsidRDefault="00710787">
      <w:pPr>
        <w:pStyle w:val="ConsPlusNormal"/>
        <w:spacing w:before="220"/>
        <w:ind w:firstLine="540"/>
        <w:jc w:val="both"/>
      </w:pPr>
      <w:bookmarkStart w:id="405" w:name="P5018"/>
      <w:bookmarkEnd w:id="405"/>
      <w:r>
        <w:t>"Технологическое присоединение, всего, в том числе:";</w:t>
      </w:r>
    </w:p>
    <w:p w14:paraId="0403190E" w14:textId="77777777" w:rsidR="00710787" w:rsidRDefault="00710787">
      <w:pPr>
        <w:pStyle w:val="ConsPlusNormal"/>
        <w:spacing w:before="220"/>
        <w:ind w:firstLine="540"/>
        <w:jc w:val="both"/>
      </w:pPr>
      <w:bookmarkStart w:id="406" w:name="P5019"/>
      <w:bookmarkEnd w:id="406"/>
      <w:r>
        <w:t>"Реконструкция, модернизация, техническое перевооружение, всего, в том числе:";</w:t>
      </w:r>
    </w:p>
    <w:p w14:paraId="05E4F1FA" w14:textId="77777777" w:rsidR="00710787" w:rsidRDefault="00710787">
      <w:pPr>
        <w:pStyle w:val="ConsPlusNormal"/>
        <w:spacing w:before="220"/>
        <w:ind w:firstLine="540"/>
        <w:jc w:val="both"/>
      </w:pPr>
      <w:bookmarkStart w:id="407" w:name="P5020"/>
      <w:bookmarkEnd w:id="407"/>
      <w:r>
        <w:t>"Инвестиционные проекты, реализация которых обуславливается схемами и программами перспективного развития электроэнергетики, всего, в том числе:";</w:t>
      </w:r>
    </w:p>
    <w:p w14:paraId="3B23A6AA" w14:textId="77777777" w:rsidR="00710787" w:rsidRDefault="00710787">
      <w:pPr>
        <w:pStyle w:val="ConsPlusNormal"/>
        <w:spacing w:before="220"/>
        <w:ind w:firstLine="540"/>
        <w:jc w:val="both"/>
      </w:pPr>
      <w:bookmarkStart w:id="408" w:name="P5021"/>
      <w:bookmarkEnd w:id="408"/>
      <w:r>
        <w:t>"Прочее новое строительство объектов электросетевого хозяйства, всего, в том числе:";</w:t>
      </w:r>
    </w:p>
    <w:p w14:paraId="61BD8CFD" w14:textId="77777777" w:rsidR="00710787" w:rsidRDefault="00710787">
      <w:pPr>
        <w:pStyle w:val="ConsPlusNormal"/>
        <w:spacing w:before="220"/>
        <w:ind w:firstLine="540"/>
        <w:jc w:val="both"/>
      </w:pPr>
      <w:r>
        <w:t>"Покупка земельных участков для целей реализации инвестиционных проектов, всего, в том числе:";</w:t>
      </w:r>
    </w:p>
    <w:p w14:paraId="3FD6BFD2" w14:textId="77777777" w:rsidR="00710787" w:rsidRDefault="00710787">
      <w:pPr>
        <w:pStyle w:val="ConsPlusNormal"/>
        <w:spacing w:before="220"/>
        <w:ind w:firstLine="540"/>
        <w:jc w:val="both"/>
      </w:pPr>
      <w:bookmarkStart w:id="409" w:name="P5023"/>
      <w:bookmarkEnd w:id="409"/>
      <w:r>
        <w:t>"Прочие инвестиционные проекты, всего, в том числе:".</w:t>
      </w:r>
    </w:p>
    <w:p w14:paraId="2C89A312" w14:textId="77777777" w:rsidR="00710787" w:rsidRDefault="00710787">
      <w:pPr>
        <w:pStyle w:val="ConsPlusNormal"/>
        <w:spacing w:before="220"/>
        <w:ind w:firstLine="540"/>
        <w:jc w:val="both"/>
      </w:pPr>
      <w:r>
        <w:t xml:space="preserve">Распределение наименований инвестиционных проектов по указанным группам проектов, которые содержатся в группах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осуществляется организацией по управлению единой национальной (общероссийской) электрической сетью в соответствии с правилами заполнения, указанными в </w:t>
      </w:r>
      <w:hyperlink w:anchor="P4912">
        <w:r>
          <w:rPr>
            <w:color w:val="0000FF"/>
          </w:rPr>
          <w:t>пунктах 11</w:t>
        </w:r>
      </w:hyperlink>
      <w:r>
        <w:t xml:space="preserve"> - </w:t>
      </w:r>
      <w:hyperlink w:anchor="P5013">
        <w:r>
          <w:rPr>
            <w:color w:val="0000FF"/>
          </w:rPr>
          <w:t>41</w:t>
        </w:r>
      </w:hyperlink>
      <w:r>
        <w:t xml:space="preserve"> настоящих Правил в отношении заполнения электросетевой организацией одноименных групп проектов, за исключением группы проектов </w:t>
      </w:r>
      <w:r>
        <w:lastRenderedPageBreak/>
        <w:t>"Технологическое присоединение энергопринимающих устройств потребителей, всего, в том числе:", в которой указываются наименования инвестиционных проектов, предусматривающих выполнение мероприятий по технологическому присоединению энергопринимающих устройств потребителей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указанной организации,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14:paraId="3741C3D4" w14:textId="77777777" w:rsidR="00710787" w:rsidRDefault="00710787">
      <w:pPr>
        <w:pStyle w:val="ConsPlusNormal"/>
        <w:spacing w:before="220"/>
        <w:ind w:firstLine="540"/>
        <w:jc w:val="both"/>
      </w:pPr>
      <w:bookmarkStart w:id="410" w:name="P5025"/>
      <w:bookmarkEnd w:id="410"/>
      <w:r>
        <w:t xml:space="preserve">43. В </w:t>
      </w:r>
      <w:hyperlink w:anchor="P61">
        <w:r>
          <w:rPr>
            <w:color w:val="0000FF"/>
          </w:rPr>
          <w:t>столбце 2</w:t>
        </w:r>
      </w:hyperlink>
      <w:r>
        <w:t xml:space="preserve"> наименования инвестиционных проектов и их групп указываются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инвестиционных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anchor="P61">
        <w:r>
          <w:rPr>
            <w:color w:val="0000FF"/>
          </w:rPr>
          <w:t>столбце 2</w:t>
        </w:r>
      </w:hyperlink>
      <w:r>
        <w:t xml:space="preserve">, за исключением случая, указанного в </w:t>
      </w:r>
      <w:hyperlink w:anchor="P4879">
        <w:r>
          <w:rPr>
            <w:color w:val="0000FF"/>
          </w:rPr>
          <w:t>пункте 5</w:t>
        </w:r>
      </w:hyperlink>
      <w:r>
        <w:t xml:space="preserve"> настоящих Правил.</w:t>
      </w:r>
    </w:p>
    <w:p w14:paraId="71027122" w14:textId="77777777" w:rsidR="00710787" w:rsidRDefault="00710787">
      <w:pPr>
        <w:pStyle w:val="ConsPlusNormal"/>
        <w:spacing w:before="220"/>
        <w:ind w:firstLine="540"/>
        <w:jc w:val="both"/>
      </w:pPr>
      <w:r>
        <w:t>В каждой группе проектов совмещающей виды деятельности 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следующим группам проектов:</w:t>
      </w:r>
    </w:p>
    <w:p w14:paraId="05BB0C62" w14:textId="77777777" w:rsidR="00710787" w:rsidRDefault="00710787">
      <w:pPr>
        <w:pStyle w:val="ConsPlusNormal"/>
        <w:spacing w:before="220"/>
        <w:ind w:firstLine="540"/>
        <w:jc w:val="both"/>
      </w:pPr>
      <w:r>
        <w:t>"Инвестиционные проекты в сфере передачи электрической энергии и технологического присоединения к электрическим сетям, всего, в том числе:";</w:t>
      </w:r>
    </w:p>
    <w:p w14:paraId="73D6B5C9" w14:textId="77777777" w:rsidR="00710787" w:rsidRDefault="00710787">
      <w:pPr>
        <w:pStyle w:val="ConsPlusNormal"/>
        <w:spacing w:before="220"/>
        <w:ind w:firstLine="540"/>
        <w:jc w:val="both"/>
      </w:pPr>
      <w:r>
        <w:t>"Инвестиционные проекты в сферах производства электрической энергии и теплоснабжения, всего, в том числе:";</w:t>
      </w:r>
    </w:p>
    <w:p w14:paraId="0F08C3FA" w14:textId="77777777" w:rsidR="00710787" w:rsidRDefault="00710787">
      <w:pPr>
        <w:pStyle w:val="ConsPlusNormal"/>
        <w:spacing w:before="220"/>
        <w:ind w:firstLine="540"/>
        <w:jc w:val="both"/>
      </w:pPr>
      <w:r>
        <w:t>"Инвестиционные проекты в сферах оперативно-диспетчерского управления в электроэнергетике и купле-продаже электрической энергии, всего, в том числе:";</w:t>
      </w:r>
    </w:p>
    <w:p w14:paraId="5E530D48" w14:textId="77777777" w:rsidR="00710787" w:rsidRDefault="00710787">
      <w:pPr>
        <w:pStyle w:val="ConsPlusNormal"/>
        <w:spacing w:before="220"/>
        <w:ind w:firstLine="540"/>
        <w:jc w:val="both"/>
      </w:pPr>
      <w:r>
        <w:t>"Иные инвестиционные проекты, всего, в том числе:".</w:t>
      </w:r>
    </w:p>
    <w:p w14:paraId="33317D97" w14:textId="77777777" w:rsidR="00710787" w:rsidRDefault="00710787">
      <w:pPr>
        <w:pStyle w:val="ConsPlusNormal"/>
        <w:spacing w:before="220"/>
        <w:ind w:firstLine="540"/>
        <w:jc w:val="both"/>
      </w:pPr>
      <w:bookmarkStart w:id="411" w:name="P5031"/>
      <w:bookmarkEnd w:id="411"/>
      <w:r>
        <w:t xml:space="preserve">44. В </w:t>
      </w:r>
      <w:hyperlink w:anchor="P61">
        <w:r>
          <w:rPr>
            <w:color w:val="0000FF"/>
          </w:rPr>
          <w:t>столбце 2</w:t>
        </w:r>
      </w:hyperlink>
      <w:r>
        <w:t xml:space="preserve"> в группе проектов "Инвестиционные проекты в сфере передачи электрической энергии и технологического присоединения к электрическим сетям, всего, в том числе:" указываются наименования инвестиционных проектов,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оказания услуг по передаче электрической энергии по электрическим сетям и осуществления технологического присоединения к электрическим сетям.</w:t>
      </w:r>
    </w:p>
    <w:p w14:paraId="0CABDC0E" w14:textId="77777777" w:rsidR="00710787" w:rsidRDefault="00710787">
      <w:pPr>
        <w:pStyle w:val="ConsPlusNormal"/>
        <w:spacing w:before="220"/>
        <w:ind w:firstLine="540"/>
        <w:jc w:val="both"/>
      </w:pPr>
      <w:bookmarkStart w:id="412" w:name="P5032"/>
      <w:bookmarkEnd w:id="412"/>
      <w:r>
        <w:t>В группе проектов "Инвестиционные проекты в сфере передачи электрической энергии и технологического присоединения к электрическим сетям, всего, в том числе:"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w:t>
      </w:r>
    </w:p>
    <w:p w14:paraId="3825C287" w14:textId="77777777" w:rsidR="00710787" w:rsidRDefault="00710787">
      <w:pPr>
        <w:pStyle w:val="ConsPlusNormal"/>
        <w:spacing w:before="220"/>
        <w:ind w:firstLine="540"/>
        <w:jc w:val="both"/>
      </w:pPr>
      <w:bookmarkStart w:id="413" w:name="P5033"/>
      <w:bookmarkEnd w:id="413"/>
      <w:r>
        <w:t>"Технологическое присоединение, всего, в том числе:";</w:t>
      </w:r>
    </w:p>
    <w:p w14:paraId="1BA48CC9" w14:textId="77777777" w:rsidR="00710787" w:rsidRDefault="00710787">
      <w:pPr>
        <w:pStyle w:val="ConsPlusNormal"/>
        <w:spacing w:before="220"/>
        <w:ind w:firstLine="540"/>
        <w:jc w:val="both"/>
      </w:pPr>
      <w:bookmarkStart w:id="414" w:name="P5034"/>
      <w:bookmarkEnd w:id="414"/>
      <w:r>
        <w:t>"Реконструкция, модернизация, техническое перевооружение, всего, в том числе:";</w:t>
      </w:r>
    </w:p>
    <w:p w14:paraId="12B9C966" w14:textId="77777777" w:rsidR="00710787" w:rsidRDefault="00710787">
      <w:pPr>
        <w:pStyle w:val="ConsPlusNormal"/>
        <w:spacing w:before="220"/>
        <w:ind w:firstLine="540"/>
        <w:jc w:val="both"/>
      </w:pPr>
      <w:bookmarkStart w:id="415" w:name="P5035"/>
      <w:bookmarkEnd w:id="415"/>
      <w:r>
        <w:t>"Инвестиционные проекты, реализация которых обуславливается схемами и программами перспективного развития электроэнергетики, всего, в том числе:";</w:t>
      </w:r>
    </w:p>
    <w:p w14:paraId="7C700161" w14:textId="77777777" w:rsidR="00710787" w:rsidRDefault="00710787">
      <w:pPr>
        <w:pStyle w:val="ConsPlusNormal"/>
        <w:spacing w:before="220"/>
        <w:ind w:firstLine="540"/>
        <w:jc w:val="both"/>
      </w:pPr>
      <w:bookmarkStart w:id="416" w:name="P5036"/>
      <w:bookmarkEnd w:id="416"/>
      <w:r>
        <w:t>"Прочее новое строительство объектов электросетевого хозяйства, всего, в том числе:";</w:t>
      </w:r>
    </w:p>
    <w:p w14:paraId="6FF1D056" w14:textId="77777777" w:rsidR="00710787" w:rsidRDefault="00710787">
      <w:pPr>
        <w:pStyle w:val="ConsPlusNormal"/>
        <w:spacing w:before="220"/>
        <w:ind w:firstLine="540"/>
        <w:jc w:val="both"/>
      </w:pPr>
      <w:r>
        <w:lastRenderedPageBreak/>
        <w:t>"Покупка земельных участков для целей реализации инвестиционных проектов, всего, в том числе:";</w:t>
      </w:r>
    </w:p>
    <w:p w14:paraId="2AD254E0" w14:textId="77777777" w:rsidR="00710787" w:rsidRDefault="00710787">
      <w:pPr>
        <w:pStyle w:val="ConsPlusNormal"/>
        <w:spacing w:before="220"/>
        <w:ind w:firstLine="540"/>
        <w:jc w:val="both"/>
      </w:pPr>
      <w:bookmarkStart w:id="417" w:name="P5038"/>
      <w:bookmarkEnd w:id="417"/>
      <w:r>
        <w:t>"Прочие инвестиционные проекты всего, в том числе:".</w:t>
      </w:r>
    </w:p>
    <w:p w14:paraId="620EE2ED" w14:textId="77777777" w:rsidR="00710787" w:rsidRDefault="00710787">
      <w:pPr>
        <w:pStyle w:val="ConsPlusNormal"/>
        <w:spacing w:before="220"/>
        <w:ind w:firstLine="540"/>
        <w:jc w:val="both"/>
      </w:pPr>
      <w:r>
        <w:t xml:space="preserve">Распределение наименований инвестиционных проектов по указанным группам проектов, которые содержатся в группе "Инвестиционные проекты в сфере передачи электрической энергии и технологического присоединения к электрическим сетям, всего, в том числе:", осуществляется совмещающей виды деятельности сетевой организацией в соответствии с правилами заполнения, указанными в </w:t>
      </w:r>
      <w:hyperlink w:anchor="P4912">
        <w:r>
          <w:rPr>
            <w:color w:val="0000FF"/>
          </w:rPr>
          <w:t>пунктах 11</w:t>
        </w:r>
      </w:hyperlink>
      <w:r>
        <w:t xml:space="preserve"> - </w:t>
      </w:r>
      <w:hyperlink w:anchor="P5013">
        <w:r>
          <w:rPr>
            <w:color w:val="0000FF"/>
          </w:rPr>
          <w:t>41</w:t>
        </w:r>
      </w:hyperlink>
      <w:r>
        <w:t xml:space="preserve"> настоящих Правил в отношении заполнения электросетевой организацией одноименных групп проектов.</w:t>
      </w:r>
    </w:p>
    <w:p w14:paraId="702477DC" w14:textId="77777777" w:rsidR="00710787" w:rsidRDefault="00710787">
      <w:pPr>
        <w:pStyle w:val="ConsPlusNormal"/>
        <w:spacing w:before="220"/>
        <w:ind w:firstLine="540"/>
        <w:jc w:val="both"/>
      </w:pPr>
      <w:bookmarkStart w:id="418" w:name="P5040"/>
      <w:bookmarkEnd w:id="418"/>
      <w:r>
        <w:t xml:space="preserve">45. В </w:t>
      </w:r>
      <w:hyperlink w:anchor="P61">
        <w:r>
          <w:rPr>
            <w:color w:val="0000FF"/>
          </w:rPr>
          <w:t>столбце 2</w:t>
        </w:r>
      </w:hyperlink>
      <w:r>
        <w:t xml:space="preserve"> в группе проектов "Инвестиционные проекты в сферах производства электрической энергии и теплоснабжения, всего, в том числе:" указываются наименования инвестиционных проектов и их групп,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производства электрической энергии и теплоснабжения.</w:t>
      </w:r>
    </w:p>
    <w:p w14:paraId="421723FD" w14:textId="77777777" w:rsidR="00710787" w:rsidRDefault="00710787">
      <w:pPr>
        <w:pStyle w:val="ConsPlusNormal"/>
        <w:spacing w:before="220"/>
        <w:ind w:firstLine="540"/>
        <w:jc w:val="both"/>
      </w:pPr>
      <w:bookmarkStart w:id="419" w:name="P5041"/>
      <w:bookmarkEnd w:id="419"/>
      <w:r>
        <w:t>В группе проектов "Инвестиционные проекты в сферах производства электрической энергии и теплоснабжения, всего, в том числе:"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w:t>
      </w:r>
    </w:p>
    <w:p w14:paraId="0CCC7E80" w14:textId="77777777" w:rsidR="00710787" w:rsidRDefault="00710787">
      <w:pPr>
        <w:pStyle w:val="ConsPlusNormal"/>
        <w:spacing w:before="220"/>
        <w:ind w:firstLine="540"/>
        <w:jc w:val="both"/>
      </w:pPr>
      <w:bookmarkStart w:id="420" w:name="P5042"/>
      <w:bookmarkEnd w:id="420"/>
      <w:r>
        <w:t>"Технологическое присоединение (подключение), всего, в том числе:";</w:t>
      </w:r>
    </w:p>
    <w:p w14:paraId="1C1DA2F5" w14:textId="77777777" w:rsidR="00710787" w:rsidRDefault="00710787">
      <w:pPr>
        <w:pStyle w:val="ConsPlusNormal"/>
        <w:spacing w:before="220"/>
        <w:ind w:firstLine="540"/>
        <w:jc w:val="both"/>
      </w:pPr>
      <w:bookmarkStart w:id="421" w:name="P5043"/>
      <w:bookmarkEnd w:id="421"/>
      <w:r>
        <w:t>"Реконструкция объектов по производству электрической энергии, объектов теплоснабжения и прочих объектов основных средств, всего, в том числе:";</w:t>
      </w:r>
    </w:p>
    <w:p w14:paraId="38015C28" w14:textId="77777777" w:rsidR="00710787" w:rsidRDefault="00710787">
      <w:pPr>
        <w:pStyle w:val="ConsPlusNormal"/>
        <w:spacing w:before="220"/>
        <w:ind w:firstLine="540"/>
        <w:jc w:val="both"/>
      </w:pPr>
      <w:bookmarkStart w:id="422" w:name="P5044"/>
      <w:bookmarkEnd w:id="422"/>
      <w:r>
        <w:t>"Модернизация, техническое перевооружение, всего, в том числе:";</w:t>
      </w:r>
    </w:p>
    <w:p w14:paraId="27394B7E" w14:textId="77777777" w:rsidR="00710787" w:rsidRDefault="00710787">
      <w:pPr>
        <w:pStyle w:val="ConsPlusNormal"/>
        <w:spacing w:before="220"/>
        <w:ind w:firstLine="540"/>
        <w:jc w:val="both"/>
      </w:pPr>
      <w:bookmarkStart w:id="423" w:name="P5045"/>
      <w:bookmarkEnd w:id="423"/>
      <w:r>
        <w:t>"Инвестиционные проекты, реализация которых обуславливается схемами теплоснабжения, всего, в том числе:";</w:t>
      </w:r>
    </w:p>
    <w:p w14:paraId="5C11D5E5" w14:textId="77777777" w:rsidR="00710787" w:rsidRDefault="00710787">
      <w:pPr>
        <w:pStyle w:val="ConsPlusNormal"/>
        <w:spacing w:before="220"/>
        <w:ind w:firstLine="540"/>
        <w:jc w:val="both"/>
      </w:pPr>
      <w:bookmarkStart w:id="424" w:name="P5046"/>
      <w:bookmarkEnd w:id="424"/>
      <w:r>
        <w:t>"Новое строительство, всего, в том числе:";</w:t>
      </w:r>
    </w:p>
    <w:p w14:paraId="3347AA14" w14:textId="77777777" w:rsidR="00710787" w:rsidRDefault="00710787">
      <w:pPr>
        <w:pStyle w:val="ConsPlusNormal"/>
        <w:spacing w:before="220"/>
        <w:ind w:firstLine="540"/>
        <w:jc w:val="both"/>
      </w:pPr>
      <w:r>
        <w:t>"Покупка земельных участков для целей реализации инвестиционных проектов, всего, в том числе:";</w:t>
      </w:r>
    </w:p>
    <w:p w14:paraId="5F548CB8" w14:textId="77777777" w:rsidR="00710787" w:rsidRDefault="00710787">
      <w:pPr>
        <w:pStyle w:val="ConsPlusNormal"/>
        <w:spacing w:before="220"/>
        <w:ind w:firstLine="540"/>
        <w:jc w:val="both"/>
      </w:pPr>
      <w:bookmarkStart w:id="425" w:name="P5048"/>
      <w:bookmarkEnd w:id="425"/>
      <w:r>
        <w:t>"Прочие инвестиционные проекты, всего, в том числе:".</w:t>
      </w:r>
    </w:p>
    <w:p w14:paraId="49A74550" w14:textId="77777777" w:rsidR="00710787" w:rsidRDefault="00710787">
      <w:pPr>
        <w:pStyle w:val="ConsPlusNormal"/>
        <w:spacing w:before="220"/>
        <w:ind w:firstLine="540"/>
        <w:jc w:val="both"/>
      </w:pPr>
      <w:bookmarkStart w:id="426" w:name="P5049"/>
      <w:bookmarkEnd w:id="426"/>
      <w:r>
        <w:t xml:space="preserve">46. В </w:t>
      </w:r>
      <w:hyperlink w:anchor="P61">
        <w:r>
          <w:rPr>
            <w:color w:val="0000FF"/>
          </w:rPr>
          <w:t>столбце 2</w:t>
        </w:r>
      </w:hyperlink>
      <w:r>
        <w:t xml:space="preserve"> в группе проектов "Технологическое присоединение (подключение), всего, в том числе:" указываются наименования инвестиционных проектов и их групп, предусматривающих выполнение мероприятий по:</w:t>
      </w:r>
    </w:p>
    <w:p w14:paraId="311AD911" w14:textId="77777777" w:rsidR="00710787" w:rsidRDefault="00710787">
      <w:pPr>
        <w:pStyle w:val="ConsPlusNormal"/>
        <w:spacing w:before="220"/>
        <w:ind w:firstLine="540"/>
        <w:jc w:val="both"/>
      </w:pPr>
      <w:bookmarkStart w:id="427" w:name="P5050"/>
      <w:bookmarkEnd w:id="427"/>
      <w:r>
        <w:t xml:space="preserve">технологическому присоединению энергопринимающих устройств потребителей и объектов электросетевого хозяйства к распределительным устройствам объектов по производству электрической энергии совмещающей виды деятельности сетевой организации, а также объектов по производству электрической энергии совмещающей виды деятельности сетевой организации к электрическим сетям иных сетевых организаций, которые содержатся в качестве обязательства указанной организации по выполнению таких мероприятий в договорах об осуществлении технологического присоединения к электрическим сетям, заключенных в соответствии с </w:t>
      </w:r>
      <w:hyperlink r:id="rId39">
        <w:r>
          <w:rPr>
            <w:color w:val="0000FF"/>
          </w:rPr>
          <w:t>Правилами</w:t>
        </w:r>
      </w:hyperlink>
      <w:r>
        <w:t xml:space="preserve"> технологического присоединения;</w:t>
      </w:r>
    </w:p>
    <w:p w14:paraId="6E063432" w14:textId="77777777" w:rsidR="00710787" w:rsidRDefault="00710787">
      <w:pPr>
        <w:pStyle w:val="ConsPlusNormal"/>
        <w:spacing w:before="220"/>
        <w:ind w:firstLine="540"/>
        <w:jc w:val="both"/>
      </w:pPr>
      <w:bookmarkStart w:id="428" w:name="P5051"/>
      <w:bookmarkEnd w:id="428"/>
      <w:r>
        <w:t xml:space="preserve">подключению теплопотребляющих установок, тепловых сетей и источников тепловой энергии к системам теплоснабжения совмещающей виды деятельности сетевой организации, которые </w:t>
      </w:r>
      <w:r>
        <w:lastRenderedPageBreak/>
        <w:t xml:space="preserve">содержатся в качестве обязательства указанной организации по выполнению таких мероприятий в договорах о подключении к системам теплоснабжения, заключенных в соответствии с </w:t>
      </w:r>
      <w:hyperlink r:id="rId40">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(Собрание законодательства Российской Федерации, 2012, N 17, ст. 1981) (далее - Правила подключения к системам теплоснабжения).</w:t>
      </w:r>
    </w:p>
    <w:p w14:paraId="7F0D45E4" w14:textId="77777777" w:rsidR="00710787" w:rsidRDefault="00710787">
      <w:pPr>
        <w:pStyle w:val="ConsPlusNormal"/>
        <w:spacing w:before="220"/>
        <w:ind w:firstLine="540"/>
        <w:jc w:val="both"/>
      </w:pPr>
      <w:r>
        <w:t>В группе проектов "Технологическое присоединение (подключение), всего, в том числе:" наименования инвестиционных проектов и их групп указываются с распределением по следующим группам проектов:</w:t>
      </w:r>
    </w:p>
    <w:p w14:paraId="3B3F330A" w14:textId="77777777" w:rsidR="00710787" w:rsidRDefault="00710787">
      <w:pPr>
        <w:pStyle w:val="ConsPlusNormal"/>
        <w:spacing w:before="220"/>
        <w:ind w:firstLine="540"/>
        <w:jc w:val="both"/>
      </w:pPr>
      <w:r>
        <w:t>"Технологическое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w:t>
      </w:r>
    </w:p>
    <w:p w14:paraId="0295E02D" w14:textId="77777777" w:rsidR="00710787" w:rsidRDefault="00710787">
      <w:pPr>
        <w:pStyle w:val="ConsPlusNormal"/>
        <w:spacing w:before="220"/>
        <w:ind w:firstLine="540"/>
        <w:jc w:val="both"/>
      </w:pPr>
      <w:r>
        <w:t>"Технологическое присоединение объектов по производству электрической энергии к электрическим сетям, всего, в том числе:";</w:t>
      </w:r>
    </w:p>
    <w:p w14:paraId="4AC5D425" w14:textId="77777777" w:rsidR="00710787" w:rsidRDefault="00710787">
      <w:pPr>
        <w:pStyle w:val="ConsPlusNormal"/>
        <w:spacing w:before="220"/>
        <w:ind w:firstLine="540"/>
        <w:jc w:val="both"/>
      </w:pPr>
      <w:r>
        <w:t>"Подключение теплопотребляющих установок потребителей тепловой энергии к системе теплоснабжения, всего, в том числе:";</w:t>
      </w:r>
    </w:p>
    <w:p w14:paraId="22687952" w14:textId="77777777" w:rsidR="00710787" w:rsidRDefault="00710787">
      <w:pPr>
        <w:pStyle w:val="ConsPlusNormal"/>
        <w:spacing w:before="220"/>
        <w:ind w:firstLine="540"/>
        <w:jc w:val="both"/>
      </w:pPr>
      <w:r>
        <w:t>"Подключение объектов теплоснабжения к системам теплоснабжения, всего, в том числе:".</w:t>
      </w:r>
    </w:p>
    <w:p w14:paraId="1D02FC28" w14:textId="77777777" w:rsidR="00710787" w:rsidRDefault="00710787">
      <w:pPr>
        <w:pStyle w:val="ConsPlusNormal"/>
        <w:spacing w:before="220"/>
        <w:ind w:firstLine="540"/>
        <w:jc w:val="both"/>
      </w:pPr>
      <w:bookmarkStart w:id="429" w:name="P5057"/>
      <w:bookmarkEnd w:id="429"/>
      <w:r>
        <w:t xml:space="preserve">47. В </w:t>
      </w:r>
      <w:hyperlink w:anchor="P61">
        <w:r>
          <w:rPr>
            <w:color w:val="0000FF"/>
          </w:rPr>
          <w:t>столбце 2</w:t>
        </w:r>
      </w:hyperlink>
      <w:r>
        <w:t xml:space="preserve"> в группе проектов "Технологическое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и (или) объектов электросетевого хозяйства, принадлежащих иным сетевым организациям или иным лицам, к распределительным устройствам объектов по производству электрической энергии совмещающей виды деятельности сетевой организации,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14:paraId="16905B4F" w14:textId="77777777" w:rsidR="00710787" w:rsidRDefault="00710787">
      <w:pPr>
        <w:pStyle w:val="ConsPlusNormal"/>
        <w:spacing w:before="220"/>
        <w:ind w:firstLine="540"/>
        <w:jc w:val="both"/>
      </w:pPr>
      <w:r>
        <w:t>В группе проектов "Технологическое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 наименования инвестиционных проектов указываются с распределением по группам проектов, каждая из которых предусматривает реализацию мероприятий по технологическому присоединению к распределительным устройствам одного объекта по производству электрической энергии совмещающей виды деятельности сетевой организации, которые содержатся в качестве ее обязательства по их выполнению в договорах об осуществлении технологического присоединения к электрическим сетям, а наименование такой группы проектов образуется как наименование соответствующего объекта по производству электрической энергии.</w:t>
      </w:r>
    </w:p>
    <w:p w14:paraId="3B0B91D5" w14:textId="77777777" w:rsidR="00710787" w:rsidRDefault="00710787">
      <w:pPr>
        <w:pStyle w:val="ConsPlusNormal"/>
        <w:spacing w:before="220"/>
        <w:ind w:firstLine="540"/>
        <w:jc w:val="both"/>
      </w:pPr>
      <w:bookmarkStart w:id="430" w:name="P5059"/>
      <w:bookmarkEnd w:id="430"/>
      <w:r>
        <w:t xml:space="preserve">48. В </w:t>
      </w:r>
      <w:hyperlink w:anchor="P61">
        <w:r>
          <w:rPr>
            <w:color w:val="0000FF"/>
          </w:rPr>
          <w:t>столбце 2</w:t>
        </w:r>
      </w:hyperlink>
      <w:r>
        <w:t xml:space="preserve"> в группе проектов "Технологическое присоединение объектов по производству электрической энергии к электрическим сетям, всего, в том числе:" указываются наименования инвестиционных проектов, предусматривающих выполнение мероприятий по технологическому присоединению объектов по производству электрической энергии совмещающей виды деятельности сетевой организации от границ участков, на которых расположены присоединяемые объекты по производству электрической энергии, до существующих объектов электросетевого хозяйства иной сетевой организации, которые содержатся в качестве обязательства совмещающей виды деятельности сетевой организации по выполнению таких мероприятий в договорах об осуществлении технологического присоединения к электрическим сетям.</w:t>
      </w:r>
    </w:p>
    <w:p w14:paraId="45E671B2" w14:textId="77777777" w:rsidR="00710787" w:rsidRDefault="00710787">
      <w:pPr>
        <w:pStyle w:val="ConsPlusNormal"/>
        <w:spacing w:before="220"/>
        <w:ind w:firstLine="540"/>
        <w:jc w:val="both"/>
      </w:pPr>
      <w:r>
        <w:t xml:space="preserve">В группе проектов "Технологическое присоединение объектов по производству электрической </w:t>
      </w:r>
      <w:r>
        <w:lastRenderedPageBreak/>
        <w:t>энергии к электрическим сетям, всего, в том числе:" наименования инвестиционных проектов указываются с распределением по группам проектов, каждая из которых предусматривает реализацию мероприятий по технологическому присоединению одного объекта по производству электрической энергии совмещающей виды деятельности сетевой организации, которые содержатся в качестве ее обязательства по их выполнению в договорах об осуществлении технологического присоединения к электрическим сетям, а наименование такой группы проектов образуется как наименование соответствующего объекта по производству электрической энергии.</w:t>
      </w:r>
    </w:p>
    <w:p w14:paraId="34A480EC" w14:textId="77777777" w:rsidR="00710787" w:rsidRDefault="00710787">
      <w:pPr>
        <w:pStyle w:val="ConsPlusNormal"/>
        <w:spacing w:before="220"/>
        <w:ind w:firstLine="540"/>
        <w:jc w:val="both"/>
      </w:pPr>
      <w:bookmarkStart w:id="431" w:name="P5061"/>
      <w:bookmarkEnd w:id="431"/>
      <w:r>
        <w:t xml:space="preserve">49. В </w:t>
      </w:r>
      <w:hyperlink w:anchor="P61">
        <w:r>
          <w:rPr>
            <w:color w:val="0000FF"/>
          </w:rPr>
          <w:t>столбце 2</w:t>
        </w:r>
      </w:hyperlink>
      <w:r>
        <w:t xml:space="preserve"> в группе проектов "Подключение теплопотребляющих установок потребителей тепловой энергии к системе теплоснабжения, всего, в том числе:" указываются наименования инвестиционных проектов и их групп, предусматривающих выполнение мероприятий по подключению теплопотребляющих установок, тепловых сетей и источников тепловой энергии к системам теплоснабжения совмещающей виды деятельности сетевой организации, которые содержатся в качестве ее обязательства по выполнению таких мероприятий в договорах о подключении к системам теплоснабжения, заключенных в соответствии с </w:t>
      </w:r>
      <w:hyperlink r:id="rId41">
        <w:r>
          <w:rPr>
            <w:color w:val="0000FF"/>
          </w:rPr>
          <w:t>Правилами</w:t>
        </w:r>
      </w:hyperlink>
      <w:r>
        <w:t xml:space="preserve"> подключения к системам теплоснабжения.</w:t>
      </w:r>
    </w:p>
    <w:p w14:paraId="25F2AD9C" w14:textId="77777777" w:rsidR="00710787" w:rsidRDefault="00710787">
      <w:pPr>
        <w:pStyle w:val="ConsPlusNormal"/>
        <w:spacing w:before="220"/>
        <w:ind w:firstLine="540"/>
        <w:jc w:val="both"/>
      </w:pPr>
      <w:r>
        <w:t>В группе проектов "Подключение теплопотребляющих установок потребителей тепловой энергии к системе теплоснабжения, всего, в том числе:" наименования инвестиционных проектов и их групп указываются с распределением по следующим группам проектов:</w:t>
      </w:r>
    </w:p>
    <w:p w14:paraId="69FB0546" w14:textId="77777777" w:rsidR="00710787" w:rsidRDefault="00710787">
      <w:pPr>
        <w:pStyle w:val="ConsPlusNormal"/>
        <w:spacing w:before="220"/>
        <w:ind w:firstLine="540"/>
        <w:jc w:val="both"/>
      </w:pPr>
      <w:r>
        <w:t>"Подключение теплопотребляющих установок потребителей тепловой энергии, подключаемая тепловая нагрузка которых не превышает 0,1 Гкал/ч, к системе теплоснабжения, всего, в том числе:";</w:t>
      </w:r>
    </w:p>
    <w:p w14:paraId="5E0632D5" w14:textId="77777777" w:rsidR="00710787" w:rsidRDefault="00710787">
      <w:pPr>
        <w:pStyle w:val="ConsPlusNormal"/>
        <w:spacing w:before="220"/>
        <w:ind w:firstLine="540"/>
        <w:jc w:val="both"/>
      </w:pPr>
      <w:r>
        <w:t>"Подключение теплопотребляющих установок потребителей тепловой энергии, подключаемая тепловая нагрузка которых более 0,1 Гкал/ч и не превышает 1,5 Гкал/ч, к системе теплоснабжения, всего, в том числе:";</w:t>
      </w:r>
    </w:p>
    <w:p w14:paraId="2ED8FE81" w14:textId="77777777" w:rsidR="00710787" w:rsidRDefault="00710787">
      <w:pPr>
        <w:pStyle w:val="ConsPlusNormal"/>
        <w:spacing w:before="220"/>
        <w:ind w:firstLine="540"/>
        <w:jc w:val="both"/>
      </w:pPr>
      <w:r>
        <w:t>"Подключение теплопотребляющих установок потребителей тепловой энергии, подключаемая тепловая нагрузка которых более 1,5 Гкал/ч, к системе теплоснабжения, всего, в том числе:";</w:t>
      </w:r>
    </w:p>
    <w:p w14:paraId="55A86EA2" w14:textId="77777777" w:rsidR="00710787" w:rsidRDefault="00710787">
      <w:pPr>
        <w:pStyle w:val="ConsPlusNormal"/>
        <w:spacing w:before="220"/>
        <w:ind w:firstLine="540"/>
        <w:jc w:val="both"/>
      </w:pPr>
      <w:r>
        <w:t>"Строительство, реконструкция, модернизация и (или)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 всего, в том числе:";</w:t>
      </w:r>
    </w:p>
    <w:p w14:paraId="39A9198A" w14:textId="77777777" w:rsidR="00710787" w:rsidRDefault="00710787">
      <w:pPr>
        <w:pStyle w:val="ConsPlusNormal"/>
        <w:spacing w:before="220"/>
        <w:ind w:firstLine="540"/>
        <w:jc w:val="both"/>
      </w:pPr>
      <w:r>
        <w:t>"Строительство, реконструкция, модернизация и (или) техническое перевооружение тепловых сетей в целях подключения теплопотребляющих установок потребителей тепловой энергии к системе теплоснабжения, всего, в том числе:".</w:t>
      </w:r>
    </w:p>
    <w:p w14:paraId="2745910F" w14:textId="77777777" w:rsidR="00710787" w:rsidRDefault="00710787">
      <w:pPr>
        <w:pStyle w:val="ConsPlusNormal"/>
        <w:spacing w:before="220"/>
        <w:ind w:firstLine="540"/>
        <w:jc w:val="both"/>
      </w:pPr>
      <w:r>
        <w:t xml:space="preserve">50. В </w:t>
      </w:r>
      <w:hyperlink w:anchor="P61">
        <w:r>
          <w:rPr>
            <w:color w:val="0000FF"/>
          </w:rPr>
          <w:t>столбце 2</w:t>
        </w:r>
      </w:hyperlink>
      <w:r>
        <w:t xml:space="preserve"> в группе проектов "Подключение теплопотребляющих установок потребителей тепловой энергии, подключаемая тепловая нагрузка которых не превышает 0,1 Гкал/ч, к системе теплоснабжения, всего, в том числе:" указываются наименования инвестиционных проектов, предусматривающих выполнение мероприятий по подключению теплопотребляющих установок потребителей тепловой энергии с подключаемой тепловой нагрузкой не более 0,1 Гкал/ч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 которые содержатся в качестве ее обязательства по выполнению таких мероприятий в договорах о подключении к системам теплоснабжения.</w:t>
      </w:r>
    </w:p>
    <w:p w14:paraId="32DAC2B1" w14:textId="77777777" w:rsidR="00710787" w:rsidRDefault="00710787">
      <w:pPr>
        <w:pStyle w:val="ConsPlusNormal"/>
        <w:spacing w:before="220"/>
        <w:ind w:firstLine="540"/>
        <w:jc w:val="both"/>
      </w:pPr>
      <w:r>
        <w:t xml:space="preserve">51. В </w:t>
      </w:r>
      <w:hyperlink w:anchor="P61">
        <w:r>
          <w:rPr>
            <w:color w:val="0000FF"/>
          </w:rPr>
          <w:t>столбце 2</w:t>
        </w:r>
      </w:hyperlink>
      <w:r>
        <w:t xml:space="preserve"> в группе проектов "Подключение теплопотребляющих установок потребителей тепловой энергии, подключаемая тепловая нагрузка которых более 0,1 Гкал/ч и не превышает 1,5 Гкал/ч, к системе теплоснабжения, всего, в том числе:" указываются наименования инвестиционных проектов, предусматривающих выполнение мероприятий по подключению теплопотребляющих </w:t>
      </w:r>
      <w:r>
        <w:lastRenderedPageBreak/>
        <w:t>установок потребителей тепловой энергии, подключаемая тепловая нагрузка которых более 0,1 Гкал/ч и не превышает 1,5 Гкал/ч,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 которые содержатся в качестве ее обязательства по выполнению таких мероприятий в договорах о подключении к системам теплоснабжения.</w:t>
      </w:r>
    </w:p>
    <w:p w14:paraId="0D6BDCC4" w14:textId="77777777" w:rsidR="00710787" w:rsidRDefault="00710787">
      <w:pPr>
        <w:pStyle w:val="ConsPlusNormal"/>
        <w:spacing w:before="220"/>
        <w:ind w:firstLine="540"/>
        <w:jc w:val="both"/>
      </w:pPr>
      <w:r>
        <w:t xml:space="preserve">52. В </w:t>
      </w:r>
      <w:hyperlink w:anchor="P61">
        <w:r>
          <w:rPr>
            <w:color w:val="0000FF"/>
          </w:rPr>
          <w:t>столбце 2</w:t>
        </w:r>
      </w:hyperlink>
      <w:r>
        <w:t xml:space="preserve"> в группе проектов "Подключение теплопотребляющих установок потребителей тепловой энергии, подключаемая тепловая нагрузка которых более 1,5 Гкал/ч, к системе теплоснабжения, всего, в том числе:" указываются наименования инвестиционных проектов, предусматривающих выполнение мероприятий по подключению теплопотребляющих установок потребителей тепловой энергии, подключаемая тепловая нагрузка которых более 1,5 Гкал/ч,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 которые содержатся в качестве ее обязательства по выполнению таких мероприятий в договорах о подключении к системам теплоснабжения.</w:t>
      </w:r>
    </w:p>
    <w:p w14:paraId="7E010438" w14:textId="77777777" w:rsidR="00710787" w:rsidRDefault="00710787">
      <w:pPr>
        <w:pStyle w:val="ConsPlusNormal"/>
        <w:spacing w:before="220"/>
        <w:ind w:firstLine="540"/>
        <w:jc w:val="both"/>
      </w:pPr>
      <w:r>
        <w:t xml:space="preserve">53. В </w:t>
      </w:r>
      <w:hyperlink w:anchor="P61">
        <w:r>
          <w:rPr>
            <w:color w:val="0000FF"/>
          </w:rPr>
          <w:t>столбце 2</w:t>
        </w:r>
      </w:hyperlink>
      <w:r>
        <w:t xml:space="preserve"> в группе проектов "Строительство, реконструкция, модернизация и (или)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 всего, в том числе:" указываются наименования инвестиционных проектов, предусматривающих в целях подключения теплопотребляющих установок потребителей тепловой энергии к системе теплоснабжения совмещающей виды деятельности сетевой организации выполнение следующих мероприятий, которые содержатся в качестве ее обязательства по выполнению таких мероприятий в договорах о подключении к системам теплоснабжения:</w:t>
      </w:r>
    </w:p>
    <w:p w14:paraId="080BE151" w14:textId="77777777" w:rsidR="00710787" w:rsidRDefault="00710787">
      <w:pPr>
        <w:pStyle w:val="ConsPlusNormal"/>
        <w:spacing w:before="220"/>
        <w:ind w:firstLine="540"/>
        <w:jc w:val="both"/>
      </w:pPr>
      <w:r>
        <w:t>строительство источников тепловой энергии;</w:t>
      </w:r>
    </w:p>
    <w:p w14:paraId="4ACF9566" w14:textId="77777777" w:rsidR="00710787" w:rsidRDefault="00710787">
      <w:pPr>
        <w:pStyle w:val="ConsPlusNormal"/>
        <w:spacing w:before="220"/>
        <w:ind w:firstLine="540"/>
        <w:jc w:val="both"/>
      </w:pPr>
      <w:r>
        <w:t>мероприятия по переустройству существующих источников тепловой энергии с увеличением их производственных мощностей (увеличение пропускной способности, мощности, производительности, в том числе установка новых производственных мощностей на земельном участке переустраиваемого объекта, либо смежном с ним земельном участке, расширение производственных мощностей на земельном участке, переустраиваемого объекта, либо смежном с ним земельном участке) (далее - реконструкция источника тепловой энергии);</w:t>
      </w:r>
    </w:p>
    <w:p w14:paraId="18A35402" w14:textId="77777777" w:rsidR="00710787" w:rsidRDefault="00710787">
      <w:pPr>
        <w:pStyle w:val="ConsPlusNormal"/>
        <w:spacing w:before="220"/>
        <w:ind w:firstLine="540"/>
        <w:jc w:val="both"/>
      </w:pPr>
      <w:r>
        <w:t>мероприятия по дооборудованию и (или) переоборудованию существующих источников тепловой энергии, направленные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источника тепловой энергии (далее - модернизация источника тепловой энергии);</w:t>
      </w:r>
    </w:p>
    <w:p w14:paraId="4CDA7E0F" w14:textId="77777777" w:rsidR="00710787" w:rsidRDefault="00710787">
      <w:pPr>
        <w:pStyle w:val="ConsPlusNormal"/>
        <w:spacing w:before="220"/>
        <w:ind w:firstLine="540"/>
        <w:jc w:val="both"/>
      </w:pPr>
      <w:r>
        <w:t>мероприятия по повышению технико-экономических показателей существующих источников тепловой энергии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 техническое перевооружение источника тепловой энергии).</w:t>
      </w:r>
    </w:p>
    <w:p w14:paraId="7522DB2A" w14:textId="77777777" w:rsidR="00710787" w:rsidRDefault="00710787">
      <w:pPr>
        <w:pStyle w:val="ConsPlusNormal"/>
        <w:spacing w:before="220"/>
        <w:ind w:firstLine="540"/>
        <w:jc w:val="both"/>
      </w:pPr>
      <w:r>
        <w:t xml:space="preserve">54. В </w:t>
      </w:r>
      <w:hyperlink w:anchor="P61">
        <w:r>
          <w:rPr>
            <w:color w:val="0000FF"/>
          </w:rPr>
          <w:t>столбце 2</w:t>
        </w:r>
      </w:hyperlink>
      <w:r>
        <w:t xml:space="preserve"> в группе проектов "Строительство, реконструкция, модернизация и (или) техническое перевооружение тепловых сетей в целях подключения теплопотребляющих установок потребителей тепловой энергии к системе теплоснабжения, всего, в том числе:" указываются наименования инвестиционных проектов, предусматривающих в целях подключения теплопотребляющих установок потребителей тепловой энергии к системе теплоснабжения совмещающей виды деятельности сетевой организации выполнение следующих мероприятий, которые содержатся в качестве ее обязательства по выполнению таких мероприятий в договорах о подключении к системам теплоснабжения, за исключением выполнения мероприятий от существующих тепловых сетей или источников тепловой энергии до точек подключения соответствующих теплопотребляющих установок потребителей:</w:t>
      </w:r>
    </w:p>
    <w:p w14:paraId="553ED2AB" w14:textId="77777777" w:rsidR="00710787" w:rsidRDefault="00710787">
      <w:pPr>
        <w:pStyle w:val="ConsPlusNormal"/>
        <w:spacing w:before="220"/>
        <w:ind w:firstLine="540"/>
        <w:jc w:val="both"/>
      </w:pPr>
      <w:r>
        <w:lastRenderedPageBreak/>
        <w:t>строительство тепловых сетей;</w:t>
      </w:r>
    </w:p>
    <w:p w14:paraId="6624C010" w14:textId="77777777" w:rsidR="00710787" w:rsidRDefault="00710787">
      <w:pPr>
        <w:pStyle w:val="ConsPlusNormal"/>
        <w:spacing w:before="220"/>
        <w:ind w:firstLine="540"/>
        <w:jc w:val="both"/>
      </w:pPr>
      <w:r>
        <w:t>мероприятия по переустройству существующих объектов тепловых сетей с увеличением их производственных мощностей (увеличение пропускной способности, мощности, производительности, в том числе установка новых производственных мощностей на земельном участке переустраиваемого объекта, либо смежном с ним земельном участке, расширение производственных мощностей на земельном участке, переустраиваемого объекта, либо смежном с ним земельном участке), изменением их класса или при котором требуется изменение границ полос отвода и (или) охранных зон таких объектов (далее - реконструкция тепловых сетей);</w:t>
      </w:r>
    </w:p>
    <w:p w14:paraId="2AE90CC4" w14:textId="77777777" w:rsidR="00710787" w:rsidRDefault="00710787">
      <w:pPr>
        <w:pStyle w:val="ConsPlusNormal"/>
        <w:spacing w:before="220"/>
        <w:ind w:firstLine="540"/>
        <w:jc w:val="both"/>
      </w:pPr>
      <w:r>
        <w:t>мероприятия по дооборудованию и (или) переоборудованию существующих тепловых сетей, направленные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тепловых сетей (далее - модернизация тепловых сетей);</w:t>
      </w:r>
    </w:p>
    <w:p w14:paraId="499B84B5" w14:textId="77777777" w:rsidR="00710787" w:rsidRDefault="00710787">
      <w:pPr>
        <w:pStyle w:val="ConsPlusNormal"/>
        <w:spacing w:before="220"/>
        <w:ind w:firstLine="540"/>
        <w:jc w:val="both"/>
      </w:pPr>
      <w:r>
        <w:t>мероприятия по повышению технико-экономических показателей существующих тепловых сетей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 техническое перевооружение тепловых сетей).</w:t>
      </w:r>
    </w:p>
    <w:p w14:paraId="6E3EF4DC" w14:textId="77777777" w:rsidR="00710787" w:rsidRDefault="00710787">
      <w:pPr>
        <w:pStyle w:val="ConsPlusNormal"/>
        <w:spacing w:before="220"/>
        <w:ind w:firstLine="540"/>
        <w:jc w:val="both"/>
      </w:pPr>
      <w:bookmarkStart w:id="432" w:name="P5081"/>
      <w:bookmarkEnd w:id="432"/>
      <w:r>
        <w:t xml:space="preserve">55. В </w:t>
      </w:r>
      <w:hyperlink w:anchor="P61">
        <w:r>
          <w:rPr>
            <w:color w:val="0000FF"/>
          </w:rPr>
          <w:t>столбце 2</w:t>
        </w:r>
      </w:hyperlink>
      <w:r>
        <w:t xml:space="preserve"> в группе проектов "Подключение объектов теплоснабжения к системам теплоснабжения, всего, в том числе:" указываются наименования инвестиционных проектов, предусматривающих выполнение мероприятий по подключению тепловых сетей и (или) источников тепловой энергии иных лиц к системам теплоснабжения совмещающей виды деятельности сетевой организации, которые содержатся в качестве ее обязательства по выполнению таких мероприятий в договорах о подключении к системам теплоснабжения, заключенных в соответствии с </w:t>
      </w:r>
      <w:hyperlink r:id="rId42">
        <w:r>
          <w:rPr>
            <w:color w:val="0000FF"/>
          </w:rPr>
          <w:t>Правилами</w:t>
        </w:r>
      </w:hyperlink>
      <w:r>
        <w:t xml:space="preserve"> подключения к системам теплоснабжения.</w:t>
      </w:r>
    </w:p>
    <w:p w14:paraId="0044855A" w14:textId="77777777" w:rsidR="00710787" w:rsidRDefault="00710787">
      <w:pPr>
        <w:pStyle w:val="ConsPlusNormal"/>
        <w:spacing w:before="220"/>
        <w:ind w:firstLine="540"/>
        <w:jc w:val="both"/>
      </w:pPr>
      <w:bookmarkStart w:id="433" w:name="P5082"/>
      <w:bookmarkEnd w:id="433"/>
      <w:r>
        <w:t xml:space="preserve">56. В </w:t>
      </w:r>
      <w:hyperlink w:anchor="P61">
        <w:r>
          <w:rPr>
            <w:color w:val="0000FF"/>
          </w:rPr>
          <w:t>столбце 2</w:t>
        </w:r>
      </w:hyperlink>
      <w:r>
        <w:t xml:space="preserve"> в группе проектов "Реконструкция объектов по производству электрической энергии, объектов теплоснабжения и прочих объектов основных средств, всего, в том числе:" указываются наименования инвестиционных проектов (за исключением наименований инвестиционных проектов, которые в соответствии с настоящими Правилами указываются в группе "Технологическое присоединение (подключение), всего, в том числе:") и их групп, предусматривающие выполнение мероприятий по:</w:t>
      </w:r>
    </w:p>
    <w:p w14:paraId="5FBC70AF" w14:textId="77777777" w:rsidR="00710787" w:rsidRDefault="00710787">
      <w:pPr>
        <w:pStyle w:val="ConsPlusNormal"/>
        <w:spacing w:before="220"/>
        <w:ind w:firstLine="540"/>
        <w:jc w:val="both"/>
      </w:pPr>
      <w:r>
        <w:t>переустройству существующих объектов по производству электрической энергии, котельных с увеличением их производственных мощностей (увеличение пропускной способности, мощности, производительности, в том числе установка новых производственных мощностей на земельном участке переустраиваемого объекта, либо смежном с ним земельном участке, расширение производственных мощностей на земельном участке, переустраиваемого объекта, либо смежном с ним земельном участке) (далее - реконструкция объекта по производству электрической энергии, реконструкция котельной);</w:t>
      </w:r>
    </w:p>
    <w:p w14:paraId="5B3BE31C" w14:textId="77777777" w:rsidR="00710787" w:rsidRDefault="00710787">
      <w:pPr>
        <w:pStyle w:val="ConsPlusNormal"/>
        <w:spacing w:before="220"/>
        <w:ind w:firstLine="540"/>
        <w:jc w:val="both"/>
      </w:pPr>
      <w:r>
        <w:t>реконструкции тепловых сетей;</w:t>
      </w:r>
    </w:p>
    <w:p w14:paraId="238482DD" w14:textId="77777777" w:rsidR="00710787" w:rsidRDefault="00710787">
      <w:pPr>
        <w:pStyle w:val="ConsPlusNormal"/>
        <w:spacing w:before="220"/>
        <w:ind w:firstLine="540"/>
        <w:jc w:val="both"/>
      </w:pPr>
      <w:r>
        <w:t>реконструкции прочих объектов основных средств, за исключением объектов по производству электрической энергии, котельных, тепловых сетей.</w:t>
      </w:r>
    </w:p>
    <w:p w14:paraId="2D9D1C06" w14:textId="77777777" w:rsidR="00710787" w:rsidRDefault="00710787">
      <w:pPr>
        <w:pStyle w:val="ConsPlusNormal"/>
        <w:spacing w:before="220"/>
        <w:ind w:firstLine="540"/>
        <w:jc w:val="both"/>
      </w:pPr>
      <w:r>
        <w:t>В группе проектов "Реконструкция объектов по производству электрической энергии, объектов теплоснабжения и прочих объектов основных средств, всего, в том числе:" наименования инвестиционных проектов и их групп указываются с распределением по следующим группам проектов:</w:t>
      </w:r>
    </w:p>
    <w:p w14:paraId="7F48CD72" w14:textId="77777777" w:rsidR="00710787" w:rsidRDefault="00710787">
      <w:pPr>
        <w:pStyle w:val="ConsPlusNormal"/>
        <w:spacing w:before="220"/>
        <w:ind w:firstLine="540"/>
        <w:jc w:val="both"/>
      </w:pPr>
      <w:r>
        <w:t>"Реконструкция объектов по производству электрической энергии, всего, в том числе:";</w:t>
      </w:r>
    </w:p>
    <w:p w14:paraId="26FE8241" w14:textId="77777777" w:rsidR="00710787" w:rsidRDefault="00710787">
      <w:pPr>
        <w:pStyle w:val="ConsPlusNormal"/>
        <w:spacing w:before="220"/>
        <w:ind w:firstLine="540"/>
        <w:jc w:val="both"/>
      </w:pPr>
      <w:r>
        <w:t>"Реконструкция котельных, всего, в том числе:";</w:t>
      </w:r>
    </w:p>
    <w:p w14:paraId="0CD7CA90" w14:textId="77777777" w:rsidR="00710787" w:rsidRDefault="00710787">
      <w:pPr>
        <w:pStyle w:val="ConsPlusNormal"/>
        <w:spacing w:before="220"/>
        <w:ind w:firstLine="540"/>
        <w:jc w:val="both"/>
      </w:pPr>
      <w:r>
        <w:lastRenderedPageBreak/>
        <w:t>"Реконструкция тепловых сетей, всего, в том числе:";</w:t>
      </w:r>
    </w:p>
    <w:p w14:paraId="4D82ACB6" w14:textId="77777777" w:rsidR="00710787" w:rsidRDefault="00710787">
      <w:pPr>
        <w:pStyle w:val="ConsPlusNormal"/>
        <w:spacing w:before="220"/>
        <w:ind w:firstLine="540"/>
        <w:jc w:val="both"/>
      </w:pPr>
      <w:r>
        <w:t>"Реконструкция прочих объектов основных средств, всего, в том числе:".</w:t>
      </w:r>
    </w:p>
    <w:p w14:paraId="29289703" w14:textId="77777777" w:rsidR="00710787" w:rsidRDefault="00710787">
      <w:pPr>
        <w:pStyle w:val="ConsPlusNormal"/>
        <w:spacing w:before="220"/>
        <w:ind w:firstLine="540"/>
        <w:jc w:val="both"/>
      </w:pPr>
      <w:r>
        <w:t xml:space="preserve">57. В </w:t>
      </w:r>
      <w:hyperlink w:anchor="P61">
        <w:r>
          <w:rPr>
            <w:color w:val="0000FF"/>
          </w:rPr>
          <w:t>столбце 2</w:t>
        </w:r>
      </w:hyperlink>
      <w:r>
        <w:t xml:space="preserve"> в группе проектов "Реконструкция объектов по производству электрической энергии, всего, в том числе:" указываются наименования инвестиционных проектов, предусматривающих реконструкцию объектов по производству электрической энергии.</w:t>
      </w:r>
    </w:p>
    <w:p w14:paraId="15362037" w14:textId="77777777" w:rsidR="00710787" w:rsidRDefault="00710787">
      <w:pPr>
        <w:pStyle w:val="ConsPlusNormal"/>
        <w:spacing w:before="220"/>
        <w:ind w:firstLine="540"/>
        <w:jc w:val="both"/>
      </w:pPr>
      <w:r>
        <w:t xml:space="preserve">58. В </w:t>
      </w:r>
      <w:hyperlink w:anchor="P61">
        <w:r>
          <w:rPr>
            <w:color w:val="0000FF"/>
          </w:rPr>
          <w:t>столбце 2</w:t>
        </w:r>
      </w:hyperlink>
      <w:r>
        <w:t xml:space="preserve"> в группе проектов "Реконструкция котельных, всего, в том числе:" указываются наименования инвестиционных проектов, предусматривающих реконструкцию котельных.</w:t>
      </w:r>
    </w:p>
    <w:p w14:paraId="587E9474" w14:textId="77777777" w:rsidR="00710787" w:rsidRDefault="00710787">
      <w:pPr>
        <w:pStyle w:val="ConsPlusNormal"/>
        <w:spacing w:before="220"/>
        <w:ind w:firstLine="540"/>
        <w:jc w:val="both"/>
      </w:pPr>
      <w:r>
        <w:t xml:space="preserve">59. В </w:t>
      </w:r>
      <w:hyperlink w:anchor="P61">
        <w:r>
          <w:rPr>
            <w:color w:val="0000FF"/>
          </w:rPr>
          <w:t>столбце 2</w:t>
        </w:r>
      </w:hyperlink>
      <w:r>
        <w:t xml:space="preserve"> в группе проектов "Реконструкция тепловых сетей, всего, в том числе:" указываются наименования инвестиционных проектов, предусматривающих реконструкцию тепловых сетей.</w:t>
      </w:r>
    </w:p>
    <w:p w14:paraId="0B120202" w14:textId="77777777" w:rsidR="00710787" w:rsidRDefault="00710787">
      <w:pPr>
        <w:pStyle w:val="ConsPlusNormal"/>
        <w:spacing w:before="220"/>
        <w:ind w:firstLine="540"/>
        <w:jc w:val="both"/>
      </w:pPr>
      <w:r>
        <w:t xml:space="preserve">60. В </w:t>
      </w:r>
      <w:hyperlink w:anchor="P61">
        <w:r>
          <w:rPr>
            <w:color w:val="0000FF"/>
          </w:rPr>
          <w:t>столбце 2</w:t>
        </w:r>
      </w:hyperlink>
      <w:r>
        <w:t xml:space="preserve"> в группе проектов "Реконструкция прочих объектов основных средств, всего, в том числе:" указываются наименования инвестиционных проектов, предусматривающих реконструкцию прочих объектов основных средств, за исключением объектов по производству электрической энергии, котельных, тепловых сетей.</w:t>
      </w:r>
    </w:p>
    <w:p w14:paraId="4CE3AE5D" w14:textId="77777777" w:rsidR="00710787" w:rsidRDefault="00710787">
      <w:pPr>
        <w:pStyle w:val="ConsPlusNormal"/>
        <w:spacing w:before="220"/>
        <w:ind w:firstLine="540"/>
        <w:jc w:val="both"/>
      </w:pPr>
      <w:r>
        <w:t xml:space="preserve">61. В </w:t>
      </w:r>
      <w:hyperlink w:anchor="P61">
        <w:r>
          <w:rPr>
            <w:color w:val="0000FF"/>
          </w:rPr>
          <w:t>столбце 2</w:t>
        </w:r>
      </w:hyperlink>
      <w:r>
        <w:t xml:space="preserve"> в группе проектов "Модернизация, техническое перевооружение, всего, в том числе:" указываются наименования инвестиционных проектов (за исключением наименований инвестиционных проектов, которые в соответствии с настоящими Правилами указываются в группе "Технологическое присоединение (подключение), всего, в том числе:") и их групп, предусматривающие выполнение мероприятий по:</w:t>
      </w:r>
    </w:p>
    <w:p w14:paraId="55A502FF" w14:textId="77777777" w:rsidR="00710787" w:rsidRDefault="00710787">
      <w:pPr>
        <w:pStyle w:val="ConsPlusNormal"/>
        <w:spacing w:before="220"/>
        <w:ind w:firstLine="540"/>
        <w:jc w:val="both"/>
      </w:pPr>
      <w:r>
        <w:t>модернизации тепловых сетей;</w:t>
      </w:r>
    </w:p>
    <w:p w14:paraId="3670C8FA" w14:textId="77777777" w:rsidR="00710787" w:rsidRDefault="00710787">
      <w:pPr>
        <w:pStyle w:val="ConsPlusNormal"/>
        <w:spacing w:before="220"/>
        <w:ind w:firstLine="540"/>
        <w:jc w:val="both"/>
      </w:pPr>
      <w:r>
        <w:t>дооборудованию и (или) переоборудованию существующих объектов по производству электрической энергии, котельных, направленных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объекта по производству электрической энергии, котельной (далее соответственно - модернизация объекта по производству электрической энергии, модернизация котельной);</w:t>
      </w:r>
    </w:p>
    <w:p w14:paraId="1FDAFE95" w14:textId="77777777" w:rsidR="00710787" w:rsidRDefault="00710787">
      <w:pPr>
        <w:pStyle w:val="ConsPlusNormal"/>
        <w:spacing w:before="220"/>
        <w:ind w:firstLine="540"/>
        <w:jc w:val="both"/>
      </w:pPr>
      <w:r>
        <w:t>техническому перевооружению тепловых сетей;</w:t>
      </w:r>
    </w:p>
    <w:p w14:paraId="2F6552DA" w14:textId="77777777" w:rsidR="00710787" w:rsidRDefault="00710787">
      <w:pPr>
        <w:pStyle w:val="ConsPlusNormal"/>
        <w:spacing w:before="220"/>
        <w:ind w:firstLine="540"/>
        <w:jc w:val="both"/>
      </w:pPr>
      <w:r>
        <w:t>повышению технико-экономических показателей существующих объектов по производству электрической энергии, котельных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 техническое перевооружение объекта по производству электрической энергии, техническое перевооружение котельной);</w:t>
      </w:r>
    </w:p>
    <w:p w14:paraId="5D283BED" w14:textId="77777777" w:rsidR="00710787" w:rsidRDefault="00710787">
      <w:pPr>
        <w:pStyle w:val="ConsPlusNormal"/>
        <w:spacing w:before="220"/>
        <w:ind w:firstLine="540"/>
        <w:jc w:val="both"/>
      </w:pPr>
      <w:r>
        <w:t>модернизации прочих объектов основных средств, за исключением объектов по производству электрической энергии, котельных, тепловых сетей;</w:t>
      </w:r>
    </w:p>
    <w:p w14:paraId="6B8FDEEB" w14:textId="77777777" w:rsidR="00710787" w:rsidRDefault="00710787">
      <w:pPr>
        <w:pStyle w:val="ConsPlusNormal"/>
        <w:spacing w:before="220"/>
        <w:ind w:firstLine="540"/>
        <w:jc w:val="both"/>
      </w:pPr>
      <w:r>
        <w:t>техническому перевооружению прочих объектов основных средств, за исключением объектов по производству электрической энергии, котельных, тепловых сетей.</w:t>
      </w:r>
    </w:p>
    <w:p w14:paraId="0967C5D3" w14:textId="77777777" w:rsidR="00710787" w:rsidRDefault="00710787">
      <w:pPr>
        <w:pStyle w:val="ConsPlusNormal"/>
        <w:spacing w:before="220"/>
        <w:ind w:firstLine="540"/>
        <w:jc w:val="both"/>
      </w:pPr>
      <w:r>
        <w:t>В группе проектов "Модернизация, техническое перевооружение, всего, в том числе:" наименования инвестиционных проектов и их групп указываются с распределением по следующим группам проектов:</w:t>
      </w:r>
    </w:p>
    <w:p w14:paraId="6D1CEB38" w14:textId="77777777" w:rsidR="00710787" w:rsidRDefault="00710787">
      <w:pPr>
        <w:pStyle w:val="ConsPlusNormal"/>
        <w:spacing w:before="220"/>
        <w:ind w:firstLine="540"/>
        <w:jc w:val="both"/>
      </w:pPr>
      <w:r>
        <w:t>"Модернизация, техническое перевооружение объектов по производству электрической энергии всего, в том числе:";</w:t>
      </w:r>
    </w:p>
    <w:p w14:paraId="0978ACB2" w14:textId="77777777" w:rsidR="00710787" w:rsidRDefault="00710787">
      <w:pPr>
        <w:pStyle w:val="ConsPlusNormal"/>
        <w:spacing w:before="220"/>
        <w:ind w:firstLine="540"/>
        <w:jc w:val="both"/>
      </w:pPr>
      <w:r>
        <w:lastRenderedPageBreak/>
        <w:t>"Модернизация, техническое перевооружение котельных, всего, в том числе:";</w:t>
      </w:r>
    </w:p>
    <w:p w14:paraId="7585EB1F" w14:textId="77777777" w:rsidR="00710787" w:rsidRDefault="00710787">
      <w:pPr>
        <w:pStyle w:val="ConsPlusNormal"/>
        <w:spacing w:before="220"/>
        <w:ind w:firstLine="540"/>
        <w:jc w:val="both"/>
      </w:pPr>
      <w:r>
        <w:t>"Модернизация, техническое перевооружение тепловых сетей, всего, в том числе:";</w:t>
      </w:r>
    </w:p>
    <w:p w14:paraId="2D9A08E3" w14:textId="77777777" w:rsidR="00710787" w:rsidRDefault="00710787">
      <w:pPr>
        <w:pStyle w:val="ConsPlusNormal"/>
        <w:spacing w:before="220"/>
        <w:ind w:firstLine="540"/>
        <w:jc w:val="both"/>
      </w:pPr>
      <w:r>
        <w:t>"Модернизация, техническое перевооружение прочих объектов основных средств, всего, в том числе:".</w:t>
      </w:r>
    </w:p>
    <w:p w14:paraId="0953B36D" w14:textId="77777777" w:rsidR="00710787" w:rsidRDefault="00710787">
      <w:pPr>
        <w:pStyle w:val="ConsPlusNormal"/>
        <w:spacing w:before="220"/>
        <w:ind w:firstLine="540"/>
        <w:jc w:val="both"/>
      </w:pPr>
      <w:r>
        <w:t xml:space="preserve">62. В </w:t>
      </w:r>
      <w:hyperlink w:anchor="P61">
        <w:r>
          <w:rPr>
            <w:color w:val="0000FF"/>
          </w:rPr>
          <w:t>столбце 2</w:t>
        </w:r>
      </w:hyperlink>
      <w:r>
        <w:t xml:space="preserve"> в группе проектов "Модернизация, техническое перевооружение объектов по производству электрической энергии, всего, в том числе:" указываются наименования инвестиционных проектов, предусматривающих модернизацию объектов по производству электрической энергии и (или) техническое перевооружение объектов по производству электрической энергии.</w:t>
      </w:r>
    </w:p>
    <w:p w14:paraId="6B171098" w14:textId="77777777" w:rsidR="00710787" w:rsidRDefault="00710787">
      <w:pPr>
        <w:pStyle w:val="ConsPlusNormal"/>
        <w:spacing w:before="220"/>
        <w:ind w:firstLine="540"/>
        <w:jc w:val="both"/>
      </w:pPr>
      <w:r>
        <w:t xml:space="preserve">63. В </w:t>
      </w:r>
      <w:hyperlink w:anchor="P61">
        <w:r>
          <w:rPr>
            <w:color w:val="0000FF"/>
          </w:rPr>
          <w:t>столбце 2</w:t>
        </w:r>
      </w:hyperlink>
      <w:r>
        <w:t xml:space="preserve"> в группе проектов "Модернизация, техническое перевооружение котельных, всего, в том числе:" указываются наименования инвестиционных проектов, предусматривающих модернизацию котельных и (или) техническое перевооружение котельных, за исключением объектов по производству электрической энергии.</w:t>
      </w:r>
    </w:p>
    <w:p w14:paraId="6EE499AB" w14:textId="77777777" w:rsidR="00710787" w:rsidRDefault="00710787">
      <w:pPr>
        <w:pStyle w:val="ConsPlusNormal"/>
        <w:spacing w:before="220"/>
        <w:ind w:firstLine="540"/>
        <w:jc w:val="both"/>
      </w:pPr>
      <w:r>
        <w:t xml:space="preserve">64. В </w:t>
      </w:r>
      <w:hyperlink w:anchor="P61">
        <w:r>
          <w:rPr>
            <w:color w:val="0000FF"/>
          </w:rPr>
          <w:t>столбце 2</w:t>
        </w:r>
      </w:hyperlink>
      <w:r>
        <w:t xml:space="preserve"> в группе проектов "Модернизация, техническое перевооружение тепловых сетей, всего, в том числе:" указываются наименования инвестиционных проектов, предусматривающих модернизацию, техническое перевооружение тепловых сетей и (или) иных объектов теплоснабжения, за исключением источников тепловой энергии.</w:t>
      </w:r>
    </w:p>
    <w:p w14:paraId="52E8181A" w14:textId="77777777" w:rsidR="00710787" w:rsidRDefault="00710787">
      <w:pPr>
        <w:pStyle w:val="ConsPlusNormal"/>
        <w:spacing w:before="220"/>
        <w:ind w:firstLine="540"/>
        <w:jc w:val="both"/>
      </w:pPr>
      <w:bookmarkStart w:id="434" w:name="P5110"/>
      <w:bookmarkEnd w:id="434"/>
      <w:r>
        <w:t xml:space="preserve">65. В </w:t>
      </w:r>
      <w:hyperlink w:anchor="P61">
        <w:r>
          <w:rPr>
            <w:color w:val="0000FF"/>
          </w:rPr>
          <w:t>столбце 2</w:t>
        </w:r>
      </w:hyperlink>
      <w:r>
        <w:t xml:space="preserve"> в группе проектов "Модернизация, техническое перевооружение прочих объектов основных средств, всего, в том числе:" указываются наименования инвестиционных проектов, предусматривающих модернизацию прочих объектов основных средств и (или) техническое перевооружение прочих объектов основных средств, за исключением объектов по производству электрической энергии, котельных, тепловых сетей.</w:t>
      </w:r>
    </w:p>
    <w:p w14:paraId="2CF17556" w14:textId="77777777" w:rsidR="00710787" w:rsidRDefault="00710787">
      <w:pPr>
        <w:pStyle w:val="ConsPlusNormal"/>
        <w:spacing w:before="220"/>
        <w:ind w:firstLine="540"/>
        <w:jc w:val="both"/>
      </w:pPr>
      <w:bookmarkStart w:id="435" w:name="P5111"/>
      <w:bookmarkEnd w:id="435"/>
      <w:r>
        <w:t xml:space="preserve">66. В </w:t>
      </w:r>
      <w:hyperlink w:anchor="P61">
        <w:r>
          <w:rPr>
            <w:color w:val="0000FF"/>
          </w:rPr>
          <w:t>столбце 2</w:t>
        </w:r>
      </w:hyperlink>
      <w:r>
        <w:t xml:space="preserve"> в группе проектов "Инвестиционные проекты, реализация которых обуславливается схемами теплоснабжения, всего, в том числе:" указываются наименования инвестиционных проектов и их групп, необходимость реализации которых в рамках инвестиционной программы совмещающей виды деятельности сетевой организации обусловлена исключительно наличием мероприятий, предусмотренных такими инвестиционными проектами, в схеме теплоснабжения поселения (городского округа), утвержденной в порядке, установленном </w:t>
      </w:r>
      <w:hyperlink r:id="rId43">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(Собрание законодательства Российской Федерации, 2012, N 10, ст. 1242; 2016, N 13, ст. 1845) (далее - требования к порядку разработки и утверждения схем теплоснабжения).</w:t>
      </w:r>
    </w:p>
    <w:p w14:paraId="462F408E" w14:textId="77777777" w:rsidR="00710787" w:rsidRDefault="00710787">
      <w:pPr>
        <w:pStyle w:val="ConsPlusNormal"/>
        <w:spacing w:before="220"/>
        <w:ind w:firstLine="540"/>
        <w:jc w:val="both"/>
      </w:pPr>
      <w:r>
        <w:t>В группе проектов "Инвестиционные проекты, реализация которых обуславливается схемами теплоснабжения, всего, в том числе:" наименования инвестиционных проектов, указываются с распределением по группам проектов, в каждой из которых содержатся инвестиционные проекты, выполнение мероприятий которых предусматривается схемой теплоснабжения одного поселения (городского округа), при этом наименование каждой из таких групп проектов образуется из наименования такого поселения (городского округа).</w:t>
      </w:r>
    </w:p>
    <w:p w14:paraId="1DCC5909" w14:textId="77777777" w:rsidR="00710787" w:rsidRDefault="00710787">
      <w:pPr>
        <w:pStyle w:val="ConsPlusNormal"/>
        <w:spacing w:before="220"/>
        <w:ind w:firstLine="540"/>
        <w:jc w:val="both"/>
      </w:pPr>
      <w:r>
        <w:t xml:space="preserve">В каждой группе проектов, в которой указываются наименования инвестиционных проектов, реализация которых в рамках инвестиционной программы совмещающей виды деятельности сетевой организации обусловлена исключительно наличием таких проектов в схеме теплоснабжения одного поселения (городского округа), утвержденной в порядке, установленном </w:t>
      </w:r>
      <w:hyperlink r:id="rId44">
        <w:r>
          <w:rPr>
            <w:color w:val="0000FF"/>
          </w:rPr>
          <w:t>требованиями</w:t>
        </w:r>
      </w:hyperlink>
      <w:r>
        <w:t xml:space="preserve"> к порядку разработки и утверждения схем теплоснабжения, наименования инвестиционных проектов и их групп указываются с распределением по следующим группам проектов:</w:t>
      </w:r>
    </w:p>
    <w:p w14:paraId="438072C1" w14:textId="77777777" w:rsidR="00710787" w:rsidRDefault="00710787">
      <w:pPr>
        <w:pStyle w:val="ConsPlusNormal"/>
        <w:spacing w:before="220"/>
        <w:ind w:firstLine="540"/>
        <w:jc w:val="both"/>
      </w:pPr>
      <w:r>
        <w:t xml:space="preserve">"Строительство, реконструкция, модернизация и техническое перевооружение источников </w:t>
      </w:r>
      <w:r>
        <w:lastRenderedPageBreak/>
        <w:t>тепловой энергии, в том числе:";</w:t>
      </w:r>
    </w:p>
    <w:p w14:paraId="31BF30B4" w14:textId="77777777" w:rsidR="00710787" w:rsidRDefault="00710787">
      <w:pPr>
        <w:pStyle w:val="ConsPlusNormal"/>
        <w:spacing w:before="220"/>
        <w:ind w:firstLine="540"/>
        <w:jc w:val="both"/>
      </w:pPr>
      <w:r>
        <w:t>"Строительство, реконструкция, модернизация и техническое перевооружение тепловых сетей, в том числе:".</w:t>
      </w:r>
    </w:p>
    <w:p w14:paraId="0EBC3406" w14:textId="77777777" w:rsidR="00710787" w:rsidRDefault="00710787">
      <w:pPr>
        <w:pStyle w:val="ConsPlusNormal"/>
        <w:spacing w:before="220"/>
        <w:ind w:firstLine="540"/>
        <w:jc w:val="both"/>
      </w:pPr>
      <w:bookmarkStart w:id="436" w:name="P5116"/>
      <w:bookmarkEnd w:id="436"/>
      <w:r>
        <w:t xml:space="preserve">67. В </w:t>
      </w:r>
      <w:hyperlink w:anchor="P61">
        <w:r>
          <w:rPr>
            <w:color w:val="0000FF"/>
          </w:rPr>
          <w:t>столбце 2</w:t>
        </w:r>
      </w:hyperlink>
      <w:r>
        <w:t xml:space="preserve"> в группе проектов "Строительство, реконструкция, модернизация и техническое перевооружение источников тепловой энергии, в том числе:" указываются наименования инвестиционных проектов, предусматривающих строительство, реконструкцию, модернизацию и (или) техническое перевооружению источников тепловой энергии.</w:t>
      </w:r>
    </w:p>
    <w:p w14:paraId="65247A5B" w14:textId="77777777" w:rsidR="00710787" w:rsidRDefault="00710787">
      <w:pPr>
        <w:pStyle w:val="ConsPlusNormal"/>
        <w:spacing w:before="220"/>
        <w:ind w:firstLine="540"/>
        <w:jc w:val="both"/>
      </w:pPr>
      <w:bookmarkStart w:id="437" w:name="P5117"/>
      <w:bookmarkEnd w:id="437"/>
      <w:r>
        <w:t xml:space="preserve">68. В </w:t>
      </w:r>
      <w:hyperlink w:anchor="P61">
        <w:r>
          <w:rPr>
            <w:color w:val="0000FF"/>
          </w:rPr>
          <w:t>столбце 2</w:t>
        </w:r>
      </w:hyperlink>
      <w:r>
        <w:t xml:space="preserve"> в группе проектов "Строительство и реконструкция тепловых сетей, в том числе:" указываются наименования инвестиционных проектов, предусматривающих строительство, реконструкцию, модернизацию и (или) техническое перевооружение тепловых сетей.</w:t>
      </w:r>
    </w:p>
    <w:p w14:paraId="4376ED65" w14:textId="77777777" w:rsidR="00710787" w:rsidRDefault="00710787">
      <w:pPr>
        <w:pStyle w:val="ConsPlusNormal"/>
        <w:spacing w:before="220"/>
        <w:ind w:firstLine="540"/>
        <w:jc w:val="both"/>
      </w:pPr>
      <w:bookmarkStart w:id="438" w:name="P5118"/>
      <w:bookmarkEnd w:id="438"/>
      <w:r>
        <w:t xml:space="preserve">69. В </w:t>
      </w:r>
      <w:hyperlink w:anchor="P61">
        <w:r>
          <w:rPr>
            <w:color w:val="0000FF"/>
          </w:rPr>
          <w:t>столбце 2</w:t>
        </w:r>
      </w:hyperlink>
      <w:r>
        <w:t xml:space="preserve"> в группе проектов "Новое строительство, всего, в том числе:" указываются наименования инвестиционных проектов, предусматривающих строительство новых объектов основных средств, за исключением инвестиционных проектов, предусматривающих строительство новых объектов основных средств, наименования которых в соответствии с настоящими Правилами указываются в иных группах инвестиционных проектов.</w:t>
      </w:r>
    </w:p>
    <w:p w14:paraId="447E0A97" w14:textId="77777777" w:rsidR="00710787" w:rsidRDefault="00710787">
      <w:pPr>
        <w:pStyle w:val="ConsPlusNormal"/>
        <w:spacing w:before="220"/>
        <w:ind w:firstLine="540"/>
        <w:jc w:val="both"/>
      </w:pPr>
      <w:r>
        <w:t>В группе проектов "Новое строительство, всего, в том числе:" наименования инвестиционных проектов и их групп указываются с распределением по следующим группам проектов:</w:t>
      </w:r>
    </w:p>
    <w:p w14:paraId="326926F6" w14:textId="77777777" w:rsidR="00710787" w:rsidRDefault="00710787">
      <w:pPr>
        <w:pStyle w:val="ConsPlusNormal"/>
        <w:spacing w:before="220"/>
        <w:ind w:firstLine="540"/>
        <w:jc w:val="both"/>
      </w:pPr>
      <w:r>
        <w:t>"Новое строительство объектов по производству электрической энергии, всего, в том числе:";</w:t>
      </w:r>
    </w:p>
    <w:p w14:paraId="0708789F" w14:textId="77777777" w:rsidR="00710787" w:rsidRDefault="00710787">
      <w:pPr>
        <w:pStyle w:val="ConsPlusNormal"/>
        <w:spacing w:before="220"/>
        <w:ind w:firstLine="540"/>
        <w:jc w:val="both"/>
      </w:pPr>
      <w:r>
        <w:t>"Новое строительство котельных, всего, в том числе:";</w:t>
      </w:r>
    </w:p>
    <w:p w14:paraId="6B0829A6" w14:textId="77777777" w:rsidR="00710787" w:rsidRDefault="00710787">
      <w:pPr>
        <w:pStyle w:val="ConsPlusNormal"/>
        <w:spacing w:before="220"/>
        <w:ind w:firstLine="540"/>
        <w:jc w:val="both"/>
      </w:pPr>
      <w:r>
        <w:t>"Новое строительство тепловых сетей, всего, в том числе:";</w:t>
      </w:r>
    </w:p>
    <w:p w14:paraId="3332C6DB" w14:textId="77777777" w:rsidR="00710787" w:rsidRDefault="00710787">
      <w:pPr>
        <w:pStyle w:val="ConsPlusNormal"/>
        <w:spacing w:before="220"/>
        <w:ind w:firstLine="540"/>
        <w:jc w:val="both"/>
      </w:pPr>
      <w:r>
        <w:t>"Прочее новое строительство, всего, в том числе:".</w:t>
      </w:r>
    </w:p>
    <w:p w14:paraId="3E039BA5" w14:textId="77777777" w:rsidR="00710787" w:rsidRDefault="00710787">
      <w:pPr>
        <w:pStyle w:val="ConsPlusNormal"/>
        <w:spacing w:before="220"/>
        <w:ind w:firstLine="540"/>
        <w:jc w:val="both"/>
      </w:pPr>
      <w:r>
        <w:t xml:space="preserve">70. В </w:t>
      </w:r>
      <w:hyperlink w:anchor="P61">
        <w:r>
          <w:rPr>
            <w:color w:val="0000FF"/>
          </w:rPr>
          <w:t>столбце 2</w:t>
        </w:r>
      </w:hyperlink>
      <w:r>
        <w:t xml:space="preserve"> в группе проектов "Новое строительство объектов по производству электрической энергии, всего, в том числе:" указываются наименования инвестиционных проектов, предусматривающих строительство новых объектов по производству электрической энергии.</w:t>
      </w:r>
    </w:p>
    <w:p w14:paraId="2B76EBD9" w14:textId="77777777" w:rsidR="00710787" w:rsidRDefault="00710787">
      <w:pPr>
        <w:pStyle w:val="ConsPlusNormal"/>
        <w:spacing w:before="220"/>
        <w:ind w:firstLine="540"/>
        <w:jc w:val="both"/>
      </w:pPr>
      <w:r>
        <w:t xml:space="preserve">71. В </w:t>
      </w:r>
      <w:hyperlink w:anchor="P61">
        <w:r>
          <w:rPr>
            <w:color w:val="0000FF"/>
          </w:rPr>
          <w:t>столбце 2</w:t>
        </w:r>
      </w:hyperlink>
      <w:r>
        <w:t xml:space="preserve"> в группе проектов "Новое строительство котельных, всего, в том числе:" указываются наименования инвестиционных проектов, предусматривающих строительство новых котельных.</w:t>
      </w:r>
    </w:p>
    <w:p w14:paraId="0C42B4AF" w14:textId="77777777" w:rsidR="00710787" w:rsidRDefault="00710787">
      <w:pPr>
        <w:pStyle w:val="ConsPlusNormal"/>
        <w:spacing w:before="220"/>
        <w:ind w:firstLine="540"/>
        <w:jc w:val="both"/>
      </w:pPr>
      <w:r>
        <w:t xml:space="preserve">72. В </w:t>
      </w:r>
      <w:hyperlink w:anchor="P61">
        <w:r>
          <w:rPr>
            <w:color w:val="0000FF"/>
          </w:rPr>
          <w:t>столбце 2</w:t>
        </w:r>
      </w:hyperlink>
      <w:r>
        <w:t xml:space="preserve"> в группе проектов "Новое строительство тепловых сетей, всего, в том числе:" указываются наименования инвестиционных проектов, предусматривающих строительство новых тепловых сетей.</w:t>
      </w:r>
    </w:p>
    <w:p w14:paraId="761A50AC" w14:textId="77777777" w:rsidR="00710787" w:rsidRDefault="00710787">
      <w:pPr>
        <w:pStyle w:val="ConsPlusNormal"/>
        <w:spacing w:before="220"/>
        <w:ind w:firstLine="540"/>
        <w:jc w:val="both"/>
      </w:pPr>
      <w:r>
        <w:t xml:space="preserve">73. В </w:t>
      </w:r>
      <w:hyperlink w:anchor="P61">
        <w:r>
          <w:rPr>
            <w:color w:val="0000FF"/>
          </w:rPr>
          <w:t>столбце 2</w:t>
        </w:r>
      </w:hyperlink>
      <w:r>
        <w:t xml:space="preserve"> в группе проектов "Прочее новое строительство, всего, в том числе:" указываются наименования инвестиционных проектов, предусматривающих строительство новых объектов основных средств, за исключением инвестиционных проектов, наименования которых в соответствии с настоящими Правилами указываются в иных группах проектов.</w:t>
      </w:r>
    </w:p>
    <w:p w14:paraId="6A95D20A" w14:textId="77777777" w:rsidR="00710787" w:rsidRDefault="00710787">
      <w:pPr>
        <w:pStyle w:val="ConsPlusNormal"/>
        <w:spacing w:before="220"/>
        <w:ind w:firstLine="540"/>
        <w:jc w:val="both"/>
      </w:pPr>
      <w:r>
        <w:t xml:space="preserve">74. В </w:t>
      </w:r>
      <w:hyperlink w:anchor="P61">
        <w:r>
          <w:rPr>
            <w:color w:val="0000FF"/>
          </w:rPr>
          <w:t>столбце 2</w:t>
        </w:r>
      </w:hyperlink>
      <w:r>
        <w:t xml:space="preserve"> в группе проектов "Покупка земельных участков для целей реализации инвестиционных проектов, всего, в том числе:" указываются наименования инвестиционных проектов, предусматривающих покупку земельных участков для целей реализации инвестиционных проектов, наименования которых указаны в группе проектов "Инвестиционные проекты в сферах производства электрической энергии и теплоснабжения, всего, в том числе:".</w:t>
      </w:r>
    </w:p>
    <w:p w14:paraId="10A7B7B5" w14:textId="77777777" w:rsidR="00710787" w:rsidRDefault="00710787">
      <w:pPr>
        <w:pStyle w:val="ConsPlusNormal"/>
        <w:spacing w:before="220"/>
        <w:ind w:firstLine="540"/>
        <w:jc w:val="both"/>
      </w:pPr>
      <w:r>
        <w:t xml:space="preserve">75. В </w:t>
      </w:r>
      <w:hyperlink w:anchor="P61">
        <w:r>
          <w:rPr>
            <w:color w:val="0000FF"/>
          </w:rPr>
          <w:t>столбце 2</w:t>
        </w:r>
      </w:hyperlink>
      <w:r>
        <w:t xml:space="preserve"> в группе проектов "Прочие инвестиционные проекты, всего, в том числе:" указываются наименования инвестиционных проектов, за исключением инвестиционных проектов, </w:t>
      </w:r>
      <w:r>
        <w:lastRenderedPageBreak/>
        <w:t>наименования которых в соответствии с настоящими Правилами указываются в иных группах проектов.</w:t>
      </w:r>
    </w:p>
    <w:p w14:paraId="0D3F47B7" w14:textId="77777777" w:rsidR="00710787" w:rsidRDefault="00710787">
      <w:pPr>
        <w:pStyle w:val="ConsPlusNormal"/>
        <w:spacing w:before="220"/>
        <w:ind w:firstLine="540"/>
        <w:jc w:val="both"/>
      </w:pPr>
      <w:bookmarkStart w:id="439" w:name="P5130"/>
      <w:bookmarkEnd w:id="439"/>
      <w:r>
        <w:t xml:space="preserve">76. В </w:t>
      </w:r>
      <w:hyperlink w:anchor="P61">
        <w:r>
          <w:rPr>
            <w:color w:val="0000FF"/>
          </w:rPr>
          <w:t>столбце 2</w:t>
        </w:r>
      </w:hyperlink>
      <w:r>
        <w:t xml:space="preserve"> в группе проектов "Инвестиционные проекты в сферах оперативно-диспетчерского управления в электроэнергетике и купле-продаже электрической энергии, всего, в том числе:" указываются наименования инвестиционных проектов и их групп,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сфере оперативно-диспетчерского управления в электроэнергетике, а также осуществления купли-продажи электрической энергии.</w:t>
      </w:r>
    </w:p>
    <w:p w14:paraId="4FAEEA5B" w14:textId="77777777" w:rsidR="00710787" w:rsidRDefault="00710787">
      <w:pPr>
        <w:pStyle w:val="ConsPlusNormal"/>
        <w:spacing w:before="220"/>
        <w:ind w:firstLine="540"/>
        <w:jc w:val="both"/>
      </w:pPr>
      <w:r>
        <w:t>В группе проектов "Инвестиционные проекты в сферах оперативно-диспетчерского управления в электроэнергетике и купле-продаже электрической энергии, всего, в том числе:"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w:t>
      </w:r>
    </w:p>
    <w:p w14:paraId="04618BB7" w14:textId="77777777" w:rsidR="00710787" w:rsidRDefault="00710787">
      <w:pPr>
        <w:pStyle w:val="ConsPlusNormal"/>
        <w:spacing w:before="220"/>
        <w:ind w:firstLine="540"/>
        <w:jc w:val="both"/>
      </w:pPr>
      <w:r>
        <w:t>"Реконструкция, всего, в том числе:";</w:t>
      </w:r>
    </w:p>
    <w:p w14:paraId="2D39991D" w14:textId="77777777" w:rsidR="00710787" w:rsidRDefault="00710787">
      <w:pPr>
        <w:pStyle w:val="ConsPlusNormal"/>
        <w:spacing w:before="220"/>
        <w:ind w:firstLine="540"/>
        <w:jc w:val="both"/>
      </w:pPr>
      <w:r>
        <w:t>"Модернизация, техническое перевооружение, модификация, всего, в том числе:";</w:t>
      </w:r>
    </w:p>
    <w:p w14:paraId="15B3B8C4" w14:textId="77777777" w:rsidR="00710787" w:rsidRDefault="00710787">
      <w:pPr>
        <w:pStyle w:val="ConsPlusNormal"/>
        <w:spacing w:before="220"/>
        <w:ind w:firstLine="540"/>
        <w:jc w:val="both"/>
      </w:pPr>
      <w:r>
        <w:t>"Новое строительство, создание, покупка, всего, в том числе:";</w:t>
      </w:r>
    </w:p>
    <w:p w14:paraId="2AC3F8C4" w14:textId="77777777" w:rsidR="00710787" w:rsidRDefault="00710787">
      <w:pPr>
        <w:pStyle w:val="ConsPlusNormal"/>
        <w:spacing w:before="220"/>
        <w:ind w:firstLine="540"/>
        <w:jc w:val="both"/>
      </w:pPr>
      <w:r>
        <w:t>"Покупка земельных участков для целей реализации инвестиционных проектов, всего, в том числе:";</w:t>
      </w:r>
    </w:p>
    <w:p w14:paraId="3B2B4E92" w14:textId="77777777" w:rsidR="00710787" w:rsidRDefault="00710787">
      <w:pPr>
        <w:pStyle w:val="ConsPlusNormal"/>
        <w:spacing w:before="220"/>
        <w:ind w:firstLine="540"/>
        <w:jc w:val="both"/>
      </w:pPr>
      <w:r>
        <w:t>"Прочие инвестиционные проекты, всего, в том числе:".</w:t>
      </w:r>
    </w:p>
    <w:p w14:paraId="077208F1" w14:textId="77777777" w:rsidR="00710787" w:rsidRDefault="00710787">
      <w:pPr>
        <w:pStyle w:val="ConsPlusNormal"/>
        <w:spacing w:before="220"/>
        <w:ind w:firstLine="540"/>
        <w:jc w:val="both"/>
      </w:pPr>
      <w:r>
        <w:t xml:space="preserve">77. В </w:t>
      </w:r>
      <w:hyperlink w:anchor="P61">
        <w:r>
          <w:rPr>
            <w:color w:val="0000FF"/>
          </w:rPr>
          <w:t>столбце 2</w:t>
        </w:r>
      </w:hyperlink>
      <w:r>
        <w:t xml:space="preserve"> в группе проектов "Реконструкция всего, в том числе:" указываются наименования инвестиционных проектов и их групп, предусматривающие выполнение мероприятий по:</w:t>
      </w:r>
    </w:p>
    <w:p w14:paraId="3CCDA71F" w14:textId="77777777" w:rsidR="00710787" w:rsidRDefault="00710787">
      <w:pPr>
        <w:pStyle w:val="ConsPlusNormal"/>
        <w:spacing w:before="220"/>
        <w:ind w:firstLine="540"/>
        <w:jc w:val="both"/>
      </w:pPr>
      <w:r>
        <w:t>переустройству систем инженерно-технического обеспечения зданий (сооружений), существующих линий связи и телекоммуникационных систем, информационно-вычислительных систем с увеличением их производственных мощностей (увеличение пропускной способности, мощности, производительности, в том числе установка новых производственных мощностей на земельном участке переустраиваемого объекта, либо смежном с ним земельном участке, расширение производственных мощностей на земельном участке, переустраиваемого объекта, либо смежном с ним земельном участке), изменением их класса или при котором требуется изменение границ полос отвода и (или) охранных зон таких объектов (далее - реконструкция систем инженерно-технического обеспечения зданий (сооружений), реконструкция линий связи и телекоммуникационных систем, реконструкция информационно-вычислительных систем);</w:t>
      </w:r>
    </w:p>
    <w:p w14:paraId="38911220" w14:textId="77777777" w:rsidR="00710787" w:rsidRDefault="00710787">
      <w:pPr>
        <w:pStyle w:val="ConsPlusNormal"/>
        <w:spacing w:before="220"/>
        <w:ind w:firstLine="540"/>
        <w:jc w:val="both"/>
      </w:pPr>
      <w:r>
        <w:t>реконструкции прочих объектов основных средств, за исключением систем инженерно-технического обеспечения зданий (сооружений), линий связи и телекоммуникационных систем, информационно-вычислительных систем.</w:t>
      </w:r>
    </w:p>
    <w:p w14:paraId="30712281" w14:textId="77777777" w:rsidR="00710787" w:rsidRDefault="00710787">
      <w:pPr>
        <w:pStyle w:val="ConsPlusNormal"/>
        <w:spacing w:before="220"/>
        <w:ind w:firstLine="540"/>
        <w:jc w:val="both"/>
      </w:pPr>
      <w:r>
        <w:t>В группе проектов "Реконструкция всего, в том числе:" наименования инвестиционных проектов и их групп указываются с распределением по следующим группам инвестиционных проектов:</w:t>
      </w:r>
    </w:p>
    <w:p w14:paraId="7F457046" w14:textId="77777777" w:rsidR="00710787" w:rsidRDefault="00710787">
      <w:pPr>
        <w:pStyle w:val="ConsPlusNormal"/>
        <w:spacing w:before="220"/>
        <w:ind w:firstLine="540"/>
        <w:jc w:val="both"/>
      </w:pPr>
      <w:r>
        <w:t>"Реконструкция зданий (сооружений) всего, в том числе:";</w:t>
      </w:r>
    </w:p>
    <w:p w14:paraId="25F11D3A" w14:textId="77777777" w:rsidR="00710787" w:rsidRDefault="00710787">
      <w:pPr>
        <w:pStyle w:val="ConsPlusNormal"/>
        <w:spacing w:before="220"/>
        <w:ind w:firstLine="540"/>
        <w:jc w:val="both"/>
      </w:pPr>
      <w:r>
        <w:t>"Реконструкция линий связи и телекоммуникационных систем всего, в том числе:";</w:t>
      </w:r>
    </w:p>
    <w:p w14:paraId="2DFAEDD9" w14:textId="77777777" w:rsidR="00710787" w:rsidRDefault="00710787">
      <w:pPr>
        <w:pStyle w:val="ConsPlusNormal"/>
        <w:spacing w:before="220"/>
        <w:ind w:firstLine="540"/>
        <w:jc w:val="both"/>
      </w:pPr>
      <w:r>
        <w:t>"Реконструкция информационно-вычислительных систем всего, в том числе:".</w:t>
      </w:r>
    </w:p>
    <w:p w14:paraId="0E836504" w14:textId="77777777" w:rsidR="00710787" w:rsidRDefault="00710787">
      <w:pPr>
        <w:pStyle w:val="ConsPlusNormal"/>
        <w:spacing w:before="220"/>
        <w:ind w:firstLine="540"/>
        <w:jc w:val="both"/>
      </w:pPr>
      <w:r>
        <w:lastRenderedPageBreak/>
        <w:t xml:space="preserve">78. В </w:t>
      </w:r>
      <w:hyperlink w:anchor="P61">
        <w:r>
          <w:rPr>
            <w:color w:val="0000FF"/>
          </w:rPr>
          <w:t>столбце 2</w:t>
        </w:r>
      </w:hyperlink>
      <w:r>
        <w:t xml:space="preserve"> в группе проектов "Реконструкция зданий (сооружений) всего, в том числе:" указываются наименования инвестиционных проектов, предусматривающих реконструкцию систем инженерно-технического обеспечения зданий (сооружений) и реконструкцию прочих объектов основных средств.</w:t>
      </w:r>
    </w:p>
    <w:p w14:paraId="61C7135B" w14:textId="77777777" w:rsidR="00710787" w:rsidRDefault="00710787">
      <w:pPr>
        <w:pStyle w:val="ConsPlusNormal"/>
        <w:spacing w:before="220"/>
        <w:ind w:firstLine="540"/>
        <w:jc w:val="both"/>
      </w:pPr>
      <w:r>
        <w:t>В группе проектов "Реконструкция зданий (сооружений) всего, в том числе:" наименования инвестиционных проектов и их групп указываются с распределением по следующим группам инвестиционных проектов:</w:t>
      </w:r>
    </w:p>
    <w:p w14:paraId="2D3E8026" w14:textId="77777777" w:rsidR="00710787" w:rsidRDefault="00710787">
      <w:pPr>
        <w:pStyle w:val="ConsPlusNormal"/>
        <w:spacing w:before="220"/>
        <w:ind w:firstLine="540"/>
        <w:jc w:val="both"/>
      </w:pPr>
      <w:r>
        <w:t>"Реконструкция систем инженерно-технического обеспечения зданий (сооружений) всего, в том числе:";</w:t>
      </w:r>
    </w:p>
    <w:p w14:paraId="51C6EF78" w14:textId="77777777" w:rsidR="00710787" w:rsidRDefault="00710787">
      <w:pPr>
        <w:pStyle w:val="ConsPlusNormal"/>
        <w:spacing w:before="220"/>
        <w:ind w:firstLine="540"/>
        <w:jc w:val="both"/>
      </w:pPr>
      <w:r>
        <w:t>"Реконструкция прочих объектов основных средств всего, в том числе:".</w:t>
      </w:r>
    </w:p>
    <w:p w14:paraId="57DDBB3D" w14:textId="77777777" w:rsidR="00710787" w:rsidRDefault="00710787">
      <w:pPr>
        <w:pStyle w:val="ConsPlusNormal"/>
        <w:spacing w:before="220"/>
        <w:ind w:firstLine="540"/>
        <w:jc w:val="both"/>
      </w:pPr>
      <w:r>
        <w:t xml:space="preserve">79. В </w:t>
      </w:r>
      <w:hyperlink w:anchor="P61">
        <w:r>
          <w:rPr>
            <w:color w:val="0000FF"/>
          </w:rPr>
          <w:t>столбце 2</w:t>
        </w:r>
      </w:hyperlink>
      <w:r>
        <w:t xml:space="preserve"> в группе проектов "Реконструкция систем инженерно-технического обеспечения зданий (сооружений) всего, в том числе:" указываются наименования инвестиционных проектов и их групп, предусматривающих реконструкцию систем инженерно-технического обеспечения зданий (сооружений).</w:t>
      </w:r>
    </w:p>
    <w:p w14:paraId="7064FB88" w14:textId="77777777" w:rsidR="00710787" w:rsidRDefault="00710787">
      <w:pPr>
        <w:pStyle w:val="ConsPlusNormal"/>
        <w:spacing w:before="220"/>
        <w:ind w:firstLine="540"/>
        <w:jc w:val="both"/>
      </w:pPr>
      <w:r>
        <w:t xml:space="preserve">80. В </w:t>
      </w:r>
      <w:hyperlink w:anchor="P61">
        <w:r>
          <w:rPr>
            <w:color w:val="0000FF"/>
          </w:rPr>
          <w:t>столбце 2</w:t>
        </w:r>
      </w:hyperlink>
      <w:r>
        <w:t xml:space="preserve"> в группе проектов "Реконструкция прочих объектов основных средств всего, в том числе:" указываются наименования инвестиционных проектов, предусматривающих реконструкцию прочих объектов основных средств, за исключением систем инженерно-технического обеспечения зданий (сооружений), линий связи и телекоммуникационных систем, информационно-вычислительных систем.</w:t>
      </w:r>
    </w:p>
    <w:p w14:paraId="6D129195" w14:textId="77777777" w:rsidR="00710787" w:rsidRDefault="00710787">
      <w:pPr>
        <w:pStyle w:val="ConsPlusNormal"/>
        <w:spacing w:before="220"/>
        <w:ind w:firstLine="540"/>
        <w:jc w:val="both"/>
      </w:pPr>
      <w:r>
        <w:t xml:space="preserve">81. В </w:t>
      </w:r>
      <w:hyperlink w:anchor="P61">
        <w:r>
          <w:rPr>
            <w:color w:val="0000FF"/>
          </w:rPr>
          <w:t>столбце 2</w:t>
        </w:r>
      </w:hyperlink>
      <w:r>
        <w:t xml:space="preserve"> в группе проектов "Реконструкция линий связи и телекоммуникационных систем всего, в том числе:" указываются наименования инвестиционных проектов, предусматривающих реконструкцию линий связи и телекоммуникационных систем.</w:t>
      </w:r>
    </w:p>
    <w:p w14:paraId="7C67E0A9" w14:textId="77777777" w:rsidR="00710787" w:rsidRDefault="00710787">
      <w:pPr>
        <w:pStyle w:val="ConsPlusNormal"/>
        <w:spacing w:before="220"/>
        <w:ind w:firstLine="540"/>
        <w:jc w:val="both"/>
      </w:pPr>
      <w:r>
        <w:t xml:space="preserve">82. В </w:t>
      </w:r>
      <w:hyperlink w:anchor="P61">
        <w:r>
          <w:rPr>
            <w:color w:val="0000FF"/>
          </w:rPr>
          <w:t>столбце 2</w:t>
        </w:r>
      </w:hyperlink>
      <w:r>
        <w:t xml:space="preserve"> в группе проектов "Реконструкция информационно-вычислительных систем всего, в том числе:" указываются наименования инвестиционных проектов, предусматривающих реконструкцию информационно-вычислительных систем.</w:t>
      </w:r>
    </w:p>
    <w:p w14:paraId="3822A403" w14:textId="77777777" w:rsidR="00710787" w:rsidRDefault="00710787">
      <w:pPr>
        <w:pStyle w:val="ConsPlusNormal"/>
        <w:spacing w:before="220"/>
        <w:ind w:firstLine="540"/>
        <w:jc w:val="both"/>
      </w:pPr>
      <w:r>
        <w:t xml:space="preserve">83. В </w:t>
      </w:r>
      <w:hyperlink w:anchor="P61">
        <w:r>
          <w:rPr>
            <w:color w:val="0000FF"/>
          </w:rPr>
          <w:t>столбце 2</w:t>
        </w:r>
      </w:hyperlink>
      <w:r>
        <w:t xml:space="preserve"> в группе проектов "Модернизация, техническое перевооружение, модификация, всего, в том числе:" указываются наименования инвестиционных проектов и их групп, предусматривающие выполнение мероприятий по:</w:t>
      </w:r>
    </w:p>
    <w:p w14:paraId="23FAE13B" w14:textId="77777777" w:rsidR="00710787" w:rsidRDefault="00710787">
      <w:pPr>
        <w:pStyle w:val="ConsPlusNormal"/>
        <w:spacing w:before="220"/>
        <w:ind w:firstLine="540"/>
        <w:jc w:val="both"/>
      </w:pPr>
      <w:r>
        <w:t>созданию, дооборудованию и (или) переоборудованию систем инженерно-технического обеспечения зданий (сооружений), дооборудованию и (или) переоборудованию существующих линий связи и телекоммуникационных систем, информационно-вычислительных систем, направленных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указанных объектов (далее соответственно - модернизация систем инженерно-технического обеспечения зданий (сооружений), модернизация линий связи и телекоммуникационных систем, модернизация информационно-вычислительных систем);</w:t>
      </w:r>
    </w:p>
    <w:p w14:paraId="6A9F5B9D" w14:textId="77777777" w:rsidR="00710787" w:rsidRDefault="00710787">
      <w:pPr>
        <w:pStyle w:val="ConsPlusNormal"/>
        <w:spacing w:before="220"/>
        <w:ind w:firstLine="540"/>
        <w:jc w:val="both"/>
      </w:pPr>
      <w:r>
        <w:t>повышению технико-экономических показателей систем инженерно-технического обеспечения зданий (сооружений), существующих линий связи и телекоммуникационных систем, информационно-вычислительных систем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соответственно - техническое перевооружение систем инженерно-технического обеспечения зданий (сооружений), техническое перевооружение линий связи и телекоммуникационных систем, техническое перевооружение информационно-вычислительных систем);</w:t>
      </w:r>
    </w:p>
    <w:p w14:paraId="7E8A854D" w14:textId="77777777" w:rsidR="00710787" w:rsidRDefault="00710787">
      <w:pPr>
        <w:pStyle w:val="ConsPlusNormal"/>
        <w:spacing w:before="220"/>
        <w:ind w:firstLine="540"/>
        <w:jc w:val="both"/>
      </w:pPr>
      <w:r>
        <w:t>модернизации прочих объектов основных средств, за исключением систем инженерно-</w:t>
      </w:r>
      <w:r>
        <w:lastRenderedPageBreak/>
        <w:t>технического обеспечения зданий (сооружений), линий связи и телекоммуникационных систем, информационно-вычислительных систем;</w:t>
      </w:r>
    </w:p>
    <w:p w14:paraId="2328D110" w14:textId="77777777" w:rsidR="00710787" w:rsidRDefault="00710787">
      <w:pPr>
        <w:pStyle w:val="ConsPlusNormal"/>
        <w:spacing w:before="220"/>
        <w:ind w:firstLine="540"/>
        <w:jc w:val="both"/>
      </w:pPr>
      <w:r>
        <w:t>техническому перевооружению прочих объектов основных средств, за исключением систем инженерно-технического обеспечения зданий (сооружений), линий связи и телекоммуникационных систем, информационно-вычислительных систем;</w:t>
      </w:r>
    </w:p>
    <w:p w14:paraId="6FE9107A" w14:textId="77777777" w:rsidR="00710787" w:rsidRDefault="00710787">
      <w:pPr>
        <w:pStyle w:val="ConsPlusNormal"/>
        <w:spacing w:before="220"/>
        <w:ind w:firstLine="540"/>
        <w:jc w:val="both"/>
      </w:pPr>
      <w:r>
        <w:t>модификации программ для электронных вычислительных машин.</w:t>
      </w:r>
    </w:p>
    <w:p w14:paraId="5B2A04F7" w14:textId="77777777" w:rsidR="00710787" w:rsidRDefault="00710787">
      <w:pPr>
        <w:pStyle w:val="ConsPlusNormal"/>
        <w:spacing w:before="220"/>
        <w:ind w:firstLine="540"/>
        <w:jc w:val="both"/>
      </w:pPr>
      <w:r>
        <w:t>В группе проектов "Модернизация, техническое перевооружение, модификация, всего, в том числе:" наименования инвестиционных проектов и их групп указываются с распределением по следующим группам проектов:</w:t>
      </w:r>
    </w:p>
    <w:p w14:paraId="760D6041" w14:textId="77777777" w:rsidR="00710787" w:rsidRDefault="00710787">
      <w:pPr>
        <w:pStyle w:val="ConsPlusNormal"/>
        <w:spacing w:before="220"/>
        <w:ind w:firstLine="540"/>
        <w:jc w:val="both"/>
      </w:pPr>
      <w:r>
        <w:t>"Модернизация, техническое перевооружение зданий (сооружений) всего, в том числе:";</w:t>
      </w:r>
    </w:p>
    <w:p w14:paraId="7A32865C" w14:textId="77777777" w:rsidR="00710787" w:rsidRDefault="00710787">
      <w:pPr>
        <w:pStyle w:val="ConsPlusNormal"/>
        <w:spacing w:before="220"/>
        <w:ind w:firstLine="540"/>
        <w:jc w:val="both"/>
      </w:pPr>
      <w:r>
        <w:t>"Модернизация, техническое перевооружение линий связи и телекоммуникационных систем всего, в том числе:";</w:t>
      </w:r>
    </w:p>
    <w:p w14:paraId="7F597539" w14:textId="77777777" w:rsidR="00710787" w:rsidRDefault="00710787">
      <w:pPr>
        <w:pStyle w:val="ConsPlusNormal"/>
        <w:spacing w:before="220"/>
        <w:ind w:firstLine="540"/>
        <w:jc w:val="both"/>
      </w:pPr>
      <w:r>
        <w:t>"Модернизация, техническое перевооружение информационно-вычислительных систем всего, в том числе:";</w:t>
      </w:r>
    </w:p>
    <w:p w14:paraId="25F30B03" w14:textId="77777777" w:rsidR="00710787" w:rsidRDefault="00710787">
      <w:pPr>
        <w:pStyle w:val="ConsPlusNormal"/>
        <w:spacing w:before="220"/>
        <w:ind w:firstLine="540"/>
        <w:jc w:val="both"/>
      </w:pPr>
      <w:r>
        <w:t>"Модификация программ для ЭВМ всего, в том числе:".</w:t>
      </w:r>
    </w:p>
    <w:p w14:paraId="77FA3CF1" w14:textId="77777777" w:rsidR="00710787" w:rsidRDefault="00710787">
      <w:pPr>
        <w:pStyle w:val="ConsPlusNormal"/>
        <w:spacing w:before="220"/>
        <w:ind w:firstLine="540"/>
        <w:jc w:val="both"/>
      </w:pPr>
      <w:r>
        <w:t xml:space="preserve">84. В </w:t>
      </w:r>
      <w:hyperlink w:anchor="P61">
        <w:r>
          <w:rPr>
            <w:color w:val="0000FF"/>
          </w:rPr>
          <w:t>столбце 2</w:t>
        </w:r>
      </w:hyperlink>
      <w:r>
        <w:t xml:space="preserve"> в группе проектов "Модернизация, техническое перевооружение зданий (сооружений) всего, в том числе:" указываются наименования инвестиционных проектов и их групп, предусматривающих модернизацию, техническое перевооружение систем инженерно-технического обеспечения зданий (сооружений) и модернизацию, техническое перевооружение прочих объектов основных средств.</w:t>
      </w:r>
    </w:p>
    <w:p w14:paraId="5600D4FF" w14:textId="77777777" w:rsidR="00710787" w:rsidRDefault="00710787">
      <w:pPr>
        <w:pStyle w:val="ConsPlusNormal"/>
        <w:spacing w:before="220"/>
        <w:ind w:firstLine="540"/>
        <w:jc w:val="both"/>
      </w:pPr>
      <w:r>
        <w:t>В группе проектов "Модернизация, техническое перевооружение зданий (сооружений) всего, в том числе:" наименования инвестиционных проектов и их групп указываются с распределением по следующим группам инвестиционных проектов:</w:t>
      </w:r>
    </w:p>
    <w:p w14:paraId="78F826C1" w14:textId="77777777" w:rsidR="00710787" w:rsidRDefault="00710787">
      <w:pPr>
        <w:pStyle w:val="ConsPlusNormal"/>
        <w:spacing w:before="220"/>
        <w:ind w:firstLine="540"/>
        <w:jc w:val="both"/>
      </w:pPr>
      <w:r>
        <w:t>"Создание, модернизация, техническое перевооружение систем инженерно-технического обеспечения зданий (сооружений) всего, в том числе:";</w:t>
      </w:r>
    </w:p>
    <w:p w14:paraId="62F3BE6F" w14:textId="77777777" w:rsidR="00710787" w:rsidRDefault="00710787">
      <w:pPr>
        <w:pStyle w:val="ConsPlusNormal"/>
        <w:spacing w:before="220"/>
        <w:ind w:firstLine="540"/>
        <w:jc w:val="both"/>
      </w:pPr>
      <w:r>
        <w:t>"Модернизация, техническое перевооружение прочих объектов основных средств всего, в том числе:".</w:t>
      </w:r>
    </w:p>
    <w:p w14:paraId="3BDDA023" w14:textId="77777777" w:rsidR="00710787" w:rsidRDefault="00710787">
      <w:pPr>
        <w:pStyle w:val="ConsPlusNormal"/>
        <w:spacing w:before="220"/>
        <w:ind w:firstLine="540"/>
        <w:jc w:val="both"/>
      </w:pPr>
      <w:r>
        <w:t xml:space="preserve">85. В </w:t>
      </w:r>
      <w:hyperlink w:anchor="P61">
        <w:r>
          <w:rPr>
            <w:color w:val="0000FF"/>
          </w:rPr>
          <w:t>столбце 2</w:t>
        </w:r>
      </w:hyperlink>
      <w:r>
        <w:t xml:space="preserve"> в группе проектов "Создание, модернизация, техническое перевооружение систем инженерно-технического обеспечения зданий (сооружений) всего, в том числе:" указываются наименования инвестиционных проектов, предусматривающих создание, модернизацию, техническое перевооружение систем инженерно-технического обеспечения зданий (сооружений).</w:t>
      </w:r>
    </w:p>
    <w:p w14:paraId="40552333" w14:textId="77777777" w:rsidR="00710787" w:rsidRDefault="00710787">
      <w:pPr>
        <w:pStyle w:val="ConsPlusNormal"/>
        <w:spacing w:before="220"/>
        <w:ind w:firstLine="540"/>
        <w:jc w:val="both"/>
      </w:pPr>
      <w:r>
        <w:t xml:space="preserve">86. В </w:t>
      </w:r>
      <w:hyperlink w:anchor="P61">
        <w:r>
          <w:rPr>
            <w:color w:val="0000FF"/>
          </w:rPr>
          <w:t>столбце 2</w:t>
        </w:r>
      </w:hyperlink>
      <w:r>
        <w:t xml:space="preserve"> в группе проектов "Модернизация, техническое перевооружение прочих объектов основных средств всего, в том числе:" указываются наименования инвестиционных проектов, предусматривающих модернизацию, техническое перевооружение прочих объектов основных средств, за исключением систем инженерно-технического обеспечения зданий (сооружений), линий связи и телекоммуникационных систем, информационно-вычислительных систем.</w:t>
      </w:r>
    </w:p>
    <w:p w14:paraId="1D34361E" w14:textId="77777777" w:rsidR="00710787" w:rsidRDefault="00710787">
      <w:pPr>
        <w:pStyle w:val="ConsPlusNormal"/>
        <w:spacing w:before="220"/>
        <w:ind w:firstLine="540"/>
        <w:jc w:val="both"/>
      </w:pPr>
      <w:r>
        <w:t xml:space="preserve">87. В </w:t>
      </w:r>
      <w:hyperlink w:anchor="P61">
        <w:r>
          <w:rPr>
            <w:color w:val="0000FF"/>
          </w:rPr>
          <w:t>столбце 2</w:t>
        </w:r>
      </w:hyperlink>
      <w:r>
        <w:t xml:space="preserve"> в группе проектов "Модернизация, техническое перевооружение линий связи и телекоммуникационных систем всего, в том числе:" указываются наименования инвестиционных проектов, предусматривающих модернизацию линий связи и телекоммуникационных систем, техническое перевооружение.</w:t>
      </w:r>
    </w:p>
    <w:p w14:paraId="770CE786" w14:textId="77777777" w:rsidR="00710787" w:rsidRDefault="00710787">
      <w:pPr>
        <w:pStyle w:val="ConsPlusNormal"/>
        <w:spacing w:before="220"/>
        <w:ind w:firstLine="540"/>
        <w:jc w:val="both"/>
      </w:pPr>
      <w:r>
        <w:lastRenderedPageBreak/>
        <w:t xml:space="preserve">88. В </w:t>
      </w:r>
      <w:hyperlink w:anchor="P61">
        <w:r>
          <w:rPr>
            <w:color w:val="0000FF"/>
          </w:rPr>
          <w:t>столбце 2</w:t>
        </w:r>
      </w:hyperlink>
      <w:r>
        <w:t xml:space="preserve"> в группе проектов "Модернизация, техническое перевооружение информационно-вычислительных систем всего, в том числе:" указываются наименования инвестиционных проектов, предусматривающих модернизацию, техническое перевооружение информационно-вычислительных систем.</w:t>
      </w:r>
    </w:p>
    <w:p w14:paraId="451AFC96" w14:textId="77777777" w:rsidR="00710787" w:rsidRDefault="00710787">
      <w:pPr>
        <w:pStyle w:val="ConsPlusNormal"/>
        <w:spacing w:before="220"/>
        <w:ind w:firstLine="540"/>
        <w:jc w:val="both"/>
      </w:pPr>
      <w:r>
        <w:t xml:space="preserve">89. В </w:t>
      </w:r>
      <w:hyperlink w:anchor="P61">
        <w:r>
          <w:rPr>
            <w:color w:val="0000FF"/>
          </w:rPr>
          <w:t>столбце 2</w:t>
        </w:r>
      </w:hyperlink>
      <w:r>
        <w:t xml:space="preserve"> в группе проектов "Модификация программ для ЭВМ всего, в том числе:" указываются наименования инвестиционных проектов, предусматривающих модификацию программ для электронных вычислительных машин (ЭВМ).</w:t>
      </w:r>
    </w:p>
    <w:p w14:paraId="3758D88A" w14:textId="77777777" w:rsidR="00710787" w:rsidRDefault="00710787">
      <w:pPr>
        <w:pStyle w:val="ConsPlusNormal"/>
        <w:spacing w:before="220"/>
        <w:ind w:firstLine="540"/>
        <w:jc w:val="both"/>
      </w:pPr>
      <w:r>
        <w:t xml:space="preserve">90. В </w:t>
      </w:r>
      <w:hyperlink w:anchor="P61">
        <w:r>
          <w:rPr>
            <w:color w:val="0000FF"/>
          </w:rPr>
          <w:t>столбце 2</w:t>
        </w:r>
      </w:hyperlink>
      <w:r>
        <w:t xml:space="preserve"> в группе проектов "Новое строительство, всего, в том числе:" указываются наименования инвестиционных проектов, предусматривающих строительство новых объектов основных средств, покупку объектов основных средств, создание объектов нематериальных активов, покупку исключительных прав на объекты нематериальных активов за исключением инвестиционных проектов, предусматривающих строительство новых объектов основных средств, наименования которых в соответствии с настоящими Правилами указываются в иных группах проектов.</w:t>
      </w:r>
    </w:p>
    <w:p w14:paraId="6677FC00" w14:textId="77777777" w:rsidR="00710787" w:rsidRDefault="00710787">
      <w:pPr>
        <w:pStyle w:val="ConsPlusNormal"/>
        <w:spacing w:before="220"/>
        <w:ind w:firstLine="540"/>
        <w:jc w:val="both"/>
      </w:pPr>
      <w:r>
        <w:t>В группе проектов "Новое строительство, всего, в том числе:" наименования инвестиционных проектов и их групп указываются с распределением по следующим группам проектов:</w:t>
      </w:r>
    </w:p>
    <w:p w14:paraId="240B6BFC" w14:textId="77777777" w:rsidR="00710787" w:rsidRDefault="00710787">
      <w:pPr>
        <w:pStyle w:val="ConsPlusNormal"/>
        <w:spacing w:before="220"/>
        <w:ind w:firstLine="540"/>
        <w:jc w:val="both"/>
      </w:pPr>
      <w:r>
        <w:t>"Новое строительство, покупка зданий (сооружений) всего, в том числе:";</w:t>
      </w:r>
    </w:p>
    <w:p w14:paraId="653A702C" w14:textId="77777777" w:rsidR="00710787" w:rsidRDefault="00710787">
      <w:pPr>
        <w:pStyle w:val="ConsPlusNormal"/>
        <w:spacing w:before="220"/>
        <w:ind w:firstLine="540"/>
        <w:jc w:val="both"/>
      </w:pPr>
      <w:r>
        <w:t>"Новое строительство, покупка линий связи и телекоммуникационных систем всего, в том числе:"</w:t>
      </w:r>
    </w:p>
    <w:p w14:paraId="0DEE28B8" w14:textId="77777777" w:rsidR="00710787" w:rsidRDefault="00710787">
      <w:pPr>
        <w:pStyle w:val="ConsPlusNormal"/>
        <w:spacing w:before="220"/>
        <w:ind w:firstLine="540"/>
        <w:jc w:val="both"/>
      </w:pPr>
      <w:r>
        <w:t>"Прочее новое строительство, покупка объектов основных средств всего, в том числе:";</w:t>
      </w:r>
    </w:p>
    <w:p w14:paraId="049CE16E" w14:textId="77777777" w:rsidR="00710787" w:rsidRDefault="00710787">
      <w:pPr>
        <w:pStyle w:val="ConsPlusNormal"/>
        <w:spacing w:before="220"/>
        <w:ind w:firstLine="540"/>
        <w:jc w:val="both"/>
      </w:pPr>
      <w:r>
        <w:t>"Создание, приобретение объектов нематериальных активов всего, в том числе:".</w:t>
      </w:r>
    </w:p>
    <w:p w14:paraId="1180F07C" w14:textId="77777777" w:rsidR="00710787" w:rsidRDefault="00710787">
      <w:pPr>
        <w:pStyle w:val="ConsPlusNormal"/>
        <w:spacing w:before="220"/>
        <w:ind w:firstLine="540"/>
        <w:jc w:val="both"/>
      </w:pPr>
      <w:r>
        <w:t xml:space="preserve">91. В </w:t>
      </w:r>
      <w:hyperlink w:anchor="P61">
        <w:r>
          <w:rPr>
            <w:color w:val="0000FF"/>
          </w:rPr>
          <w:t>столбце 2</w:t>
        </w:r>
      </w:hyperlink>
      <w:r>
        <w:t xml:space="preserve"> в группе проектов "Новое строительство, покупка зданий (сооружений) всего, в том числе:" указываются наименования инвестиционных проектов, предусматривающих строительство новых зданий (сооружений) и (или) их покупку.</w:t>
      </w:r>
    </w:p>
    <w:p w14:paraId="1A968F61" w14:textId="77777777" w:rsidR="00710787" w:rsidRDefault="00710787">
      <w:pPr>
        <w:pStyle w:val="ConsPlusNormal"/>
        <w:spacing w:before="220"/>
        <w:ind w:firstLine="540"/>
        <w:jc w:val="both"/>
      </w:pPr>
      <w:r>
        <w:t xml:space="preserve">92. В </w:t>
      </w:r>
      <w:hyperlink w:anchor="P61">
        <w:r>
          <w:rPr>
            <w:color w:val="0000FF"/>
          </w:rPr>
          <w:t>столбце 2</w:t>
        </w:r>
      </w:hyperlink>
      <w:r>
        <w:t xml:space="preserve"> в группе проектов "Новое строительство, покупка линий связи и телекоммуникационных систем всего, в том числе:" указываются наименования инвестиционных проектов, предусматривающих строительство новых линий связи и телекоммуникационных систем и (или) их покупку.</w:t>
      </w:r>
    </w:p>
    <w:p w14:paraId="1D0736E9" w14:textId="77777777" w:rsidR="00710787" w:rsidRDefault="00710787">
      <w:pPr>
        <w:pStyle w:val="ConsPlusNormal"/>
        <w:spacing w:before="220"/>
        <w:ind w:firstLine="540"/>
        <w:jc w:val="both"/>
      </w:pPr>
      <w:r>
        <w:t xml:space="preserve">93. В </w:t>
      </w:r>
      <w:hyperlink w:anchor="P61">
        <w:r>
          <w:rPr>
            <w:color w:val="0000FF"/>
          </w:rPr>
          <w:t>столбце 2</w:t>
        </w:r>
      </w:hyperlink>
      <w:r>
        <w:t xml:space="preserve"> в группе проектов "Прочее новое строительство, покупка объектов основных средств всего, в том числе:" указываются наименования инвестиционных проектов, предусматривающих строительство новых объектов основных средств и (или) их покупку, за исключением инвестиционных проектов, наименования которых в соответствии с настоящими Правилами указываются в иных группах инвестиционных проектов.</w:t>
      </w:r>
    </w:p>
    <w:p w14:paraId="38D244BD" w14:textId="77777777" w:rsidR="00710787" w:rsidRDefault="00710787">
      <w:pPr>
        <w:pStyle w:val="ConsPlusNormal"/>
        <w:spacing w:before="220"/>
        <w:ind w:firstLine="540"/>
        <w:jc w:val="both"/>
      </w:pPr>
      <w:r>
        <w:t xml:space="preserve">94. В </w:t>
      </w:r>
      <w:hyperlink w:anchor="P61">
        <w:r>
          <w:rPr>
            <w:color w:val="0000FF"/>
          </w:rPr>
          <w:t>столбце 2</w:t>
        </w:r>
      </w:hyperlink>
      <w:r>
        <w:t xml:space="preserve"> в группе проектов "Создание, приобретение объектов нематериальных активов всего, в том числе:" указываются наименования инвестиционных проектов и их групп, предусматривающих создание объектов нематериальных активов и (или) приобретение исключительных прав на них.</w:t>
      </w:r>
    </w:p>
    <w:p w14:paraId="75A3D40F" w14:textId="77777777" w:rsidR="00710787" w:rsidRDefault="00710787">
      <w:pPr>
        <w:pStyle w:val="ConsPlusNormal"/>
        <w:spacing w:before="220"/>
        <w:ind w:firstLine="540"/>
        <w:jc w:val="both"/>
      </w:pPr>
      <w:r>
        <w:t>В группе проектов "Создание, приобретение объектов нематериальных активов всего, в том числе:" наименования инвестиционных проектов указываются с распределением по следующим группам проектов:</w:t>
      </w:r>
    </w:p>
    <w:p w14:paraId="290B35A4" w14:textId="77777777" w:rsidR="00710787" w:rsidRDefault="00710787">
      <w:pPr>
        <w:pStyle w:val="ConsPlusNormal"/>
        <w:spacing w:before="220"/>
        <w:ind w:firstLine="540"/>
        <w:jc w:val="both"/>
      </w:pPr>
      <w:r>
        <w:t>"Создание программ для ЭВМ, приобретение исключительных прав на программы для ЭВМ всего, в том числе:";</w:t>
      </w:r>
    </w:p>
    <w:p w14:paraId="2E15A786" w14:textId="77777777" w:rsidR="00710787" w:rsidRDefault="00710787">
      <w:pPr>
        <w:pStyle w:val="ConsPlusNormal"/>
        <w:spacing w:before="220"/>
        <w:ind w:firstLine="540"/>
        <w:jc w:val="both"/>
      </w:pPr>
      <w:r>
        <w:lastRenderedPageBreak/>
        <w:t>"Создание, приобретение прочих объектов нематериальных активов всего, в том числе:".</w:t>
      </w:r>
    </w:p>
    <w:p w14:paraId="0FC89C72" w14:textId="77777777" w:rsidR="00710787" w:rsidRDefault="00710787">
      <w:pPr>
        <w:pStyle w:val="ConsPlusNormal"/>
        <w:spacing w:before="220"/>
        <w:ind w:firstLine="540"/>
        <w:jc w:val="both"/>
      </w:pPr>
      <w:r>
        <w:t xml:space="preserve">95. В </w:t>
      </w:r>
      <w:hyperlink w:anchor="P61">
        <w:r>
          <w:rPr>
            <w:color w:val="0000FF"/>
          </w:rPr>
          <w:t>столбце 2</w:t>
        </w:r>
      </w:hyperlink>
      <w:r>
        <w:t xml:space="preserve"> в группе проектов "Создание программ для ЭВМ, приобретение исключительных прав на программы для ЭВМ всего, в том числе:" указываются наименования инвестиционных проектов, предусматривающих создание программ для ЭВМ и (или) приобретение исключительных прав на них.</w:t>
      </w:r>
    </w:p>
    <w:p w14:paraId="1E266FF2" w14:textId="77777777" w:rsidR="00710787" w:rsidRDefault="00710787">
      <w:pPr>
        <w:pStyle w:val="ConsPlusNormal"/>
        <w:spacing w:before="220"/>
        <w:ind w:firstLine="540"/>
        <w:jc w:val="both"/>
      </w:pPr>
      <w:r>
        <w:t xml:space="preserve">96. В </w:t>
      </w:r>
      <w:hyperlink w:anchor="P61">
        <w:r>
          <w:rPr>
            <w:color w:val="0000FF"/>
          </w:rPr>
          <w:t>столбце 2</w:t>
        </w:r>
      </w:hyperlink>
      <w:r>
        <w:t xml:space="preserve"> в группе проектов "Создание, приобретение прочих объектов нематериальных активов всего, в том числе:" указываются наименования инвестиционных проектов, предусматривающих создание объектов нематериальных активов и (или) приобретение исключительных прав на них, за исключением программ для ЭВМ.</w:t>
      </w:r>
    </w:p>
    <w:p w14:paraId="43A16909" w14:textId="77777777" w:rsidR="00710787" w:rsidRDefault="00710787">
      <w:pPr>
        <w:pStyle w:val="ConsPlusNormal"/>
        <w:spacing w:before="220"/>
        <w:ind w:firstLine="540"/>
        <w:jc w:val="both"/>
      </w:pPr>
      <w:r>
        <w:t xml:space="preserve">97. В </w:t>
      </w:r>
      <w:hyperlink w:anchor="P61">
        <w:r>
          <w:rPr>
            <w:color w:val="0000FF"/>
          </w:rPr>
          <w:t>столбце 2</w:t>
        </w:r>
      </w:hyperlink>
      <w:r>
        <w:t xml:space="preserve"> в группе проектов "Покупка земельных участков всего, в том числе:" указываются наименования инвестиционных проектов, предусматривающих покупку земельных участков для целей реализации инвестиционных проектов, наименования которых указаны в группе проектов "Инвестиционные проекты в сферах оперативно-диспетчерского управления в электроэнергетике и купле-продаже электрической энергии, всего, в том числе:".</w:t>
      </w:r>
    </w:p>
    <w:p w14:paraId="22475B1C" w14:textId="77777777" w:rsidR="00710787" w:rsidRDefault="00710787">
      <w:pPr>
        <w:pStyle w:val="ConsPlusNormal"/>
        <w:spacing w:before="220"/>
        <w:ind w:firstLine="540"/>
        <w:jc w:val="both"/>
      </w:pPr>
      <w:r>
        <w:t xml:space="preserve">98. В </w:t>
      </w:r>
      <w:hyperlink w:anchor="P61">
        <w:r>
          <w:rPr>
            <w:color w:val="0000FF"/>
          </w:rPr>
          <w:t>столбце 2</w:t>
        </w:r>
      </w:hyperlink>
      <w:r>
        <w:t xml:space="preserve"> в группе проектов "Прочие инвестиционные проекты всего, в том числе:"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иных группах проектов.</w:t>
      </w:r>
    </w:p>
    <w:p w14:paraId="267EF6AC" w14:textId="77777777" w:rsidR="00710787" w:rsidRDefault="00710787">
      <w:pPr>
        <w:pStyle w:val="ConsPlusNormal"/>
        <w:spacing w:before="220"/>
        <w:ind w:firstLine="540"/>
        <w:jc w:val="both"/>
      </w:pPr>
      <w:bookmarkStart w:id="440" w:name="P5189"/>
      <w:bookmarkEnd w:id="440"/>
      <w:r>
        <w:t xml:space="preserve">99. В </w:t>
      </w:r>
      <w:hyperlink w:anchor="P61">
        <w:r>
          <w:rPr>
            <w:color w:val="0000FF"/>
          </w:rPr>
          <w:t>столбце 2</w:t>
        </w:r>
      </w:hyperlink>
      <w:r>
        <w:t xml:space="preserve"> в группе проектов "Иные инвестиционные проекты, всего, в том числе:"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"Инвестиционные проекты в сферах оперативно-диспетчерского управления в электроэнергетике и купле-продаже электрической энергии, всего, в том числе:", "Инвестиционные проекты в сферах производства электрической энергии и теплоснабжения, всего, в том числе:" или "Инвестиционные проекты в сфере передачи электрической энергии и технологического присоединения к электрическим сетям, всего, в том числе:".</w:t>
      </w:r>
    </w:p>
    <w:p w14:paraId="6FC9F27B" w14:textId="77777777" w:rsidR="00710787" w:rsidRDefault="00710787">
      <w:pPr>
        <w:pStyle w:val="ConsPlusNormal"/>
        <w:spacing w:before="220"/>
        <w:ind w:firstLine="540"/>
        <w:jc w:val="both"/>
      </w:pPr>
      <w:bookmarkStart w:id="441" w:name="P5190"/>
      <w:bookmarkEnd w:id="441"/>
      <w:r>
        <w:t xml:space="preserve">100. В </w:t>
      </w:r>
      <w:hyperlink w:anchor="P62">
        <w:r>
          <w:rPr>
            <w:color w:val="0000FF"/>
          </w:rPr>
          <w:t>столбце 3</w:t>
        </w:r>
      </w:hyperlink>
      <w:r>
        <w:t xml:space="preserve"> указывается идентификатор инвестиционного проекта, определенный или сформированный в соответствии с </w:t>
      </w:r>
      <w:hyperlink r:id="rId45">
        <w:r>
          <w:rPr>
            <w:color w:val="0000FF"/>
          </w:rPr>
          <w:t>Методическими указаниями</w:t>
        </w:r>
      </w:hyperlink>
      <w:r>
        <w:t xml:space="preserve">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w:t>
      </w:r>
      <w:hyperlink r:id="rId46">
        <w:r>
          <w:rPr>
            <w:color w:val="0000FF"/>
          </w:rPr>
          <w:t>абзацем вторым подпункта "ж" пункта 11</w:t>
        </w:r>
      </w:hyperlink>
      <w:r>
        <w:t xml:space="preserve"> стандартов раскрытия информации, однозначно определяющий (идентифицирующий) инвестиционный проект и соответствующий такому инвестиционному проекту счет (счета) бухгалтерского учета (после начала реализации инвестиционного проекта), на котором в соответствии с законодательством Российской Федерации о бухгалтерском учете отражаются инвестиции в объекты, которые впоследствии будут приняты к бухгалтерскому учету в качестве основных средств и (или) нематериальных активов.</w:t>
      </w:r>
    </w:p>
    <w:p w14:paraId="31685C42" w14:textId="77777777" w:rsidR="00710787" w:rsidRDefault="00710787">
      <w:pPr>
        <w:pStyle w:val="ConsPlusNormal"/>
        <w:spacing w:before="220"/>
        <w:ind w:firstLine="540"/>
        <w:jc w:val="both"/>
      </w:pPr>
      <w:r>
        <w:t xml:space="preserve">Для групп инвестиционных проектов в </w:t>
      </w:r>
      <w:hyperlink w:anchor="P62">
        <w:r>
          <w:rPr>
            <w:color w:val="0000FF"/>
          </w:rPr>
          <w:t>столбце 3</w:t>
        </w:r>
      </w:hyperlink>
      <w:r>
        <w:t xml:space="preserve"> указывается знак "Г".</w:t>
      </w:r>
    </w:p>
    <w:p w14:paraId="0BA82852" w14:textId="77777777" w:rsidR="00710787" w:rsidRDefault="00710787">
      <w:pPr>
        <w:pStyle w:val="ConsPlusNormal"/>
        <w:spacing w:before="220"/>
        <w:ind w:firstLine="540"/>
        <w:jc w:val="both"/>
      </w:pPr>
      <w:r>
        <w:t xml:space="preserve">Для этапов проектов в </w:t>
      </w:r>
      <w:hyperlink w:anchor="P62">
        <w:r>
          <w:rPr>
            <w:color w:val="0000FF"/>
          </w:rPr>
          <w:t>столбце 3</w:t>
        </w:r>
      </w:hyperlink>
      <w:r>
        <w:t xml:space="preserve"> заполняется идентификатор инвестиционного проекта, определенный или сформированный в соответствии с </w:t>
      </w:r>
      <w:hyperlink w:anchor="P5190">
        <w:r>
          <w:rPr>
            <w:color w:val="0000FF"/>
          </w:rPr>
          <w:t>абзацем первым</w:t>
        </w:r>
      </w:hyperlink>
      <w:r>
        <w:t xml:space="preserve"> настоящего пункта, с указанием знака "Э" в виде префикса перед ним (то есть ЭD12345).</w:t>
      </w:r>
    </w:p>
    <w:p w14:paraId="4D1F8B2F" w14:textId="77777777" w:rsidR="00710787" w:rsidRDefault="00710787">
      <w:pPr>
        <w:pStyle w:val="ConsPlusNormal"/>
        <w:spacing w:before="220"/>
        <w:ind w:firstLine="540"/>
        <w:jc w:val="both"/>
      </w:pPr>
      <w:r>
        <w:t xml:space="preserve">101. Цели реализации инвестиционных проектов указываются сетевой организацией путем заполнения в соответствии с настоящими Правилами в столбцах, номера которых начинаются с </w:t>
      </w:r>
      <w:hyperlink w:anchor="P64">
        <w:r>
          <w:rPr>
            <w:color w:val="0000FF"/>
          </w:rPr>
          <w:t>4</w:t>
        </w:r>
      </w:hyperlink>
      <w:r>
        <w:t xml:space="preserve">, </w:t>
      </w:r>
      <w:hyperlink w:anchor="P65">
        <w:r>
          <w:rPr>
            <w:color w:val="0000FF"/>
          </w:rPr>
          <w:t>5</w:t>
        </w:r>
      </w:hyperlink>
      <w:r>
        <w:t xml:space="preserve">, </w:t>
      </w:r>
      <w:hyperlink w:anchor="P67">
        <w:r>
          <w:rPr>
            <w:color w:val="0000FF"/>
          </w:rPr>
          <w:t>6</w:t>
        </w:r>
      </w:hyperlink>
      <w:r>
        <w:t xml:space="preserve">, </w:t>
      </w:r>
      <w:hyperlink w:anchor="P68">
        <w:r>
          <w:rPr>
            <w:color w:val="0000FF"/>
          </w:rPr>
          <w:t>7</w:t>
        </w:r>
      </w:hyperlink>
      <w:r>
        <w:t xml:space="preserve">, </w:t>
      </w:r>
      <w:hyperlink w:anchor="P69">
        <w:r>
          <w:rPr>
            <w:color w:val="0000FF"/>
          </w:rPr>
          <w:t>8</w:t>
        </w:r>
      </w:hyperlink>
      <w:r>
        <w:t xml:space="preserve">, </w:t>
      </w:r>
      <w:hyperlink w:anchor="P70">
        <w:r>
          <w:rPr>
            <w:color w:val="0000FF"/>
          </w:rPr>
          <w:t>9</w:t>
        </w:r>
      </w:hyperlink>
      <w:r>
        <w:t xml:space="preserve"> или </w:t>
      </w:r>
      <w:hyperlink w:anchor="P71">
        <w:r>
          <w:rPr>
            <w:color w:val="0000FF"/>
          </w:rPr>
          <w:t>10</w:t>
        </w:r>
      </w:hyperlink>
      <w:r>
        <w:t xml:space="preserve">, плановых и (или) фактических значений количественных показателей инвестиционной программы (проекта инвестиционной программы и (или) проекта изменений, вносимых в инвестиционную программу) сетевой организации, характеризующих достижение </w:t>
      </w:r>
      <w:r>
        <w:lastRenderedPageBreak/>
        <w:t xml:space="preserve">таких целей, перечень которых определен в </w:t>
      </w:r>
      <w:hyperlink r:id="rId47">
        <w:r>
          <w:rPr>
            <w:color w:val="0000FF"/>
          </w:rPr>
          <w:t>Методических указаниях</w:t>
        </w:r>
      </w:hyperlink>
      <w:r>
        <w:t xml:space="preserve"> по расчету количественных показателей инвестиционных программ сетевых организаций, утверждаемых Министерством энергетики Российской Федерации в соответствии с </w:t>
      </w:r>
      <w:hyperlink r:id="rId48">
        <w:r>
          <w:rPr>
            <w:color w:val="0000FF"/>
          </w:rPr>
          <w:t>абзацем вторым подпункта "ж" пункта 11</w:t>
        </w:r>
      </w:hyperlink>
      <w:r>
        <w:t xml:space="preserve"> стандартов раскрытия информации (далее - количественные показатели, Методические указания по расчету количественных показателей).</w:t>
      </w:r>
    </w:p>
    <w:p w14:paraId="4E2B6928" w14:textId="77777777" w:rsidR="00710787" w:rsidRDefault="00710787">
      <w:pPr>
        <w:pStyle w:val="ConsPlusNormal"/>
        <w:spacing w:before="220"/>
        <w:ind w:firstLine="540"/>
        <w:jc w:val="both"/>
      </w:pPr>
      <w:r>
        <w:t xml:space="preserve">В наименованиях заголовков столбцов, номера которых начинаются с </w:t>
      </w:r>
      <w:hyperlink w:anchor="P64">
        <w:r>
          <w:rPr>
            <w:color w:val="0000FF"/>
          </w:rPr>
          <w:t>4</w:t>
        </w:r>
      </w:hyperlink>
      <w:r>
        <w:t xml:space="preserve">, </w:t>
      </w:r>
      <w:hyperlink w:anchor="P65">
        <w:r>
          <w:rPr>
            <w:color w:val="0000FF"/>
          </w:rPr>
          <w:t>5</w:t>
        </w:r>
      </w:hyperlink>
      <w:r>
        <w:t xml:space="preserve">, </w:t>
      </w:r>
      <w:hyperlink w:anchor="P67">
        <w:r>
          <w:rPr>
            <w:color w:val="0000FF"/>
          </w:rPr>
          <w:t>6</w:t>
        </w:r>
      </w:hyperlink>
      <w:r>
        <w:t xml:space="preserve">, </w:t>
      </w:r>
      <w:hyperlink w:anchor="P68">
        <w:r>
          <w:rPr>
            <w:color w:val="0000FF"/>
          </w:rPr>
          <w:t>7</w:t>
        </w:r>
      </w:hyperlink>
      <w:r>
        <w:t xml:space="preserve">, </w:t>
      </w:r>
      <w:hyperlink w:anchor="P69">
        <w:r>
          <w:rPr>
            <w:color w:val="0000FF"/>
          </w:rPr>
          <w:t>8</w:t>
        </w:r>
      </w:hyperlink>
      <w:r>
        <w:t xml:space="preserve">, </w:t>
      </w:r>
      <w:hyperlink w:anchor="P70">
        <w:r>
          <w:rPr>
            <w:color w:val="0000FF"/>
          </w:rPr>
          <w:t>9</w:t>
        </w:r>
      </w:hyperlink>
      <w:r>
        <w:t xml:space="preserve"> или </w:t>
      </w:r>
      <w:hyperlink w:anchor="P71">
        <w:r>
          <w:rPr>
            <w:color w:val="0000FF"/>
          </w:rPr>
          <w:t>10</w:t>
        </w:r>
      </w:hyperlink>
      <w:r>
        <w:t>:</w:t>
      </w:r>
    </w:p>
    <w:p w14:paraId="726E10A0" w14:textId="77777777" w:rsidR="00710787" w:rsidRDefault="00710787">
      <w:pPr>
        <w:pStyle w:val="ConsPlusNormal"/>
        <w:spacing w:before="220"/>
        <w:ind w:firstLine="540"/>
        <w:jc w:val="both"/>
      </w:pPr>
      <w:r>
        <w:t xml:space="preserve">под наименованиями целей реализации инвестиционных проектов вместо слов "Наименование количественного показателя, соответствующего цели" указываются наименования количественных показателей, характеризующих достижение таких целей, в соответствии с перечнем количественных показателей, определенным в </w:t>
      </w:r>
      <w:hyperlink r:id="rId49">
        <w:r>
          <w:rPr>
            <w:color w:val="0000FF"/>
          </w:rPr>
          <w:t>Методических указаниях</w:t>
        </w:r>
      </w:hyperlink>
      <w:r>
        <w:t xml:space="preserve"> по расчету количественных показателей, с дополнением формы необходимым количеством столбцов с наименованиями "План" или "Утвержденный план" и "Факт" или "Предложение по корректировке утвержденного плана", имеющих общий заголовок, в котором указывается наименование соответствующего количественного показателя;</w:t>
      </w:r>
    </w:p>
    <w:p w14:paraId="0380B5F3" w14:textId="77777777" w:rsidR="00710787" w:rsidRDefault="00710787">
      <w:pPr>
        <w:pStyle w:val="ConsPlusNormal"/>
        <w:spacing w:before="220"/>
        <w:ind w:firstLine="540"/>
        <w:jc w:val="both"/>
      </w:pPr>
      <w:r>
        <w:t>вместо слов "План (Утвержденный план)" указывается слово "План", если на год, в отношении которого заполняется форма раскрытия "</w:t>
      </w:r>
      <w:hyperlink w:anchor="P46">
        <w:r>
          <w:rPr>
            <w:color w:val="0000FF"/>
          </w:rPr>
          <w:t>Форма 1</w:t>
        </w:r>
      </w:hyperlink>
      <w:r>
        <w:t xml:space="preserve">. Перечни инвестиционных проектов", отсутствует инвестиционная программа сетевой организации, утвержденная в порядке, установленном </w:t>
      </w:r>
      <w:hyperlink r:id="rId50">
        <w:r>
          <w:rPr>
            <w:color w:val="0000FF"/>
          </w:rPr>
          <w:t>Правилами</w:t>
        </w:r>
      </w:hyperlink>
      <w:r>
        <w:t xml:space="preserve"> утверждения инвестиционных программ, или решение об утверждении инвестиционной программы не содержит плановых значений количественных показателей, перечень которых определен в </w:t>
      </w:r>
      <w:hyperlink r:id="rId51">
        <w:r>
          <w:rPr>
            <w:color w:val="0000FF"/>
          </w:rPr>
          <w:t>Методических указаниях</w:t>
        </w:r>
      </w:hyperlink>
      <w:r>
        <w:t xml:space="preserve"> по расчету количественных показателей, либо в противном случае - слова "Утвержденный план";</w:t>
      </w:r>
    </w:p>
    <w:p w14:paraId="7BD0ED70" w14:textId="77777777" w:rsidR="00710787" w:rsidRDefault="00710787">
      <w:pPr>
        <w:pStyle w:val="ConsPlusNormal"/>
        <w:spacing w:before="220"/>
        <w:ind w:firstLine="540"/>
        <w:jc w:val="both"/>
      </w:pPr>
      <w:r>
        <w:t>вместо слов "Факт (Предложение по корректировке утвержденного плана)" указывается слово "Факт", если год, в отношении которого заполняется форма раскрытия "</w:t>
      </w:r>
      <w:hyperlink w:anchor="P46">
        <w:r>
          <w:rPr>
            <w:color w:val="0000FF"/>
          </w:rPr>
          <w:t>Форма 1</w:t>
        </w:r>
      </w:hyperlink>
      <w:r>
        <w:t xml:space="preserve">. Перечни инвестиционных проектов", будет завершен по состоянию на плановую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определенную в </w:t>
      </w:r>
      <w:hyperlink r:id="rId52">
        <w:r>
          <w:rPr>
            <w:color w:val="0000FF"/>
          </w:rPr>
          <w:t>стандартах</w:t>
        </w:r>
      </w:hyperlink>
      <w:r>
        <w:t xml:space="preserve"> раскрытия информации, либо в противном случае - слова "Предложение по корректировке утвержденного плана".</w:t>
      </w:r>
    </w:p>
    <w:p w14:paraId="1931CA71" w14:textId="77777777" w:rsidR="00710787" w:rsidRDefault="00710787">
      <w:pPr>
        <w:pStyle w:val="ConsPlusNormal"/>
        <w:spacing w:before="220"/>
        <w:ind w:firstLine="540"/>
        <w:jc w:val="both"/>
      </w:pPr>
      <w:r>
        <w:t xml:space="preserve">В столбцах, имеющих наименование "План", указываются плановые значения количественных показателей, рассчитанные в соответствии с </w:t>
      </w:r>
      <w:hyperlink r:id="rId53">
        <w:r>
          <w:rPr>
            <w:color w:val="0000FF"/>
          </w:rPr>
          <w:t>Методическими указаниями</w:t>
        </w:r>
      </w:hyperlink>
      <w:r>
        <w:t xml:space="preserve"> по расчету количественных показателей на последний день года, в отношении которого заполняется форма.</w:t>
      </w:r>
    </w:p>
    <w:p w14:paraId="26300221" w14:textId="77777777" w:rsidR="00710787" w:rsidRDefault="00710787">
      <w:pPr>
        <w:pStyle w:val="ConsPlusNormal"/>
        <w:spacing w:before="220"/>
        <w:ind w:firstLine="540"/>
        <w:jc w:val="both"/>
      </w:pPr>
      <w:r>
        <w:t>В столбцах, имеющих наименование "Утвержденный план", указываются значения количественных показателей, определенные для соответствующих инвестиционных проектов в решении об утверждении инвестиционной программы.</w:t>
      </w:r>
    </w:p>
    <w:p w14:paraId="1ACE84DB" w14:textId="77777777" w:rsidR="00710787" w:rsidRDefault="00710787">
      <w:pPr>
        <w:pStyle w:val="ConsPlusNormal"/>
        <w:spacing w:before="220"/>
        <w:ind w:firstLine="540"/>
        <w:jc w:val="both"/>
      </w:pPr>
      <w:r>
        <w:t xml:space="preserve">В столбцах, имеющих наименование "Факт", указываются фактические значения количественных показателей, рассчитанные в соответствии с </w:t>
      </w:r>
      <w:hyperlink r:id="rId54">
        <w:r>
          <w:rPr>
            <w:color w:val="0000FF"/>
          </w:rPr>
          <w:t>Методическими указаниями</w:t>
        </w:r>
      </w:hyperlink>
      <w:r>
        <w:t xml:space="preserve"> по расчету количественных показателей на последний день года, в отношении которого заполняется форма раскрытия "</w:t>
      </w:r>
      <w:hyperlink w:anchor="P46">
        <w:r>
          <w:rPr>
            <w:color w:val="0000FF"/>
          </w:rPr>
          <w:t>Форма 1</w:t>
        </w:r>
      </w:hyperlink>
      <w:r>
        <w:t>. Перечни инвестиционных проектов".</w:t>
      </w:r>
    </w:p>
    <w:p w14:paraId="7FCB895D" w14:textId="77777777" w:rsidR="00710787" w:rsidRDefault="00710787">
      <w:pPr>
        <w:pStyle w:val="ConsPlusNormal"/>
        <w:spacing w:before="220"/>
        <w:ind w:firstLine="540"/>
        <w:jc w:val="both"/>
      </w:pPr>
      <w:r>
        <w:t xml:space="preserve">В столбцах, имеющих наименование "Предложение по корректировке утвержденного плана", указываются плановые значения количественных показателей для всех инвестиционных проектов (групп инвестиционных проектов, инвестиционной программы в целом), рассчитанные в соответствии с </w:t>
      </w:r>
      <w:hyperlink r:id="rId55">
        <w:r>
          <w:rPr>
            <w:color w:val="0000FF"/>
          </w:rPr>
          <w:t>Методическими указаниями</w:t>
        </w:r>
      </w:hyperlink>
      <w:r>
        <w:t xml:space="preserve"> по расчету количественных показателей на основе предложений сетевой организации по корректировке планируемых (прогнозируемых) на последний день планируемого периода значений показателей, необходимых для расчета соответствующих количественных показателей, и раскрываемой сетевой организацией информации о проекте изменений, вносимых в инвестиционную программу, и обосновывающих ее </w:t>
      </w:r>
      <w:r>
        <w:lastRenderedPageBreak/>
        <w:t>материалах.</w:t>
      </w:r>
    </w:p>
    <w:p w14:paraId="3E61C3C0" w14:textId="77777777" w:rsidR="00710787" w:rsidRDefault="00710787">
      <w:pPr>
        <w:pStyle w:val="ConsPlusNormal"/>
        <w:spacing w:before="220"/>
        <w:ind w:firstLine="540"/>
        <w:jc w:val="both"/>
      </w:pPr>
      <w:r>
        <w:t>Столбцы, имеющие наименование "Предложение по корректировке утвержденного плана", не заполняются, если:</w:t>
      </w:r>
    </w:p>
    <w:p w14:paraId="479F661B" w14:textId="77777777" w:rsidR="00710787" w:rsidRDefault="00710787">
      <w:pPr>
        <w:pStyle w:val="ConsPlusNormal"/>
        <w:spacing w:before="220"/>
        <w:ind w:firstLine="540"/>
        <w:jc w:val="both"/>
      </w:pPr>
      <w:r>
        <w:t>сетевой организацией раскрывается информация об инвестиционной программе или о проекте инвестиционной программы (за исключением проекта изменений, вносимых в инвестиционную программу) и в формах, по которым раскрывается указанная информация, столбцы, имеющие в своем наименовании слова "Предложение по корректировке утвержденного плана", также не заполнены;</w:t>
      </w:r>
    </w:p>
    <w:p w14:paraId="491CECFB" w14:textId="77777777" w:rsidR="00710787" w:rsidRDefault="00710787">
      <w:pPr>
        <w:pStyle w:val="ConsPlusNormal"/>
        <w:spacing w:before="220"/>
        <w:ind w:firstLine="540"/>
        <w:jc w:val="both"/>
      </w:pPr>
      <w:r>
        <w:t xml:space="preserve">на год, в отношении которого заполняется форма, отсутствует инвестиционная программа сетевой организации, утвержденная в порядке, установленном </w:t>
      </w:r>
      <w:hyperlink r:id="rId56">
        <w:r>
          <w:rPr>
            <w:color w:val="0000FF"/>
          </w:rPr>
          <w:t>Правилами</w:t>
        </w:r>
      </w:hyperlink>
      <w:r>
        <w:t xml:space="preserve"> утверждения инвестиционных программ, или решение об утверждении инвестиционной программы не содержит плановых значений количественных показателей, перечень которых определен в </w:t>
      </w:r>
      <w:hyperlink r:id="rId57">
        <w:r>
          <w:rPr>
            <w:color w:val="0000FF"/>
          </w:rPr>
          <w:t>Методических указаниях</w:t>
        </w:r>
      </w:hyperlink>
      <w:r>
        <w:t xml:space="preserve"> по расчету количественных показателей.</w:t>
      </w:r>
    </w:p>
    <w:p w14:paraId="75BC247C" w14:textId="77777777" w:rsidR="00710787" w:rsidRDefault="00710787">
      <w:pPr>
        <w:pStyle w:val="ConsPlusNormal"/>
        <w:jc w:val="center"/>
      </w:pPr>
    </w:p>
    <w:p w14:paraId="4DD097F1" w14:textId="77777777" w:rsidR="00710787" w:rsidRDefault="00710787">
      <w:pPr>
        <w:pStyle w:val="ConsPlusNormal"/>
        <w:jc w:val="center"/>
        <w:outlineLvl w:val="1"/>
      </w:pPr>
      <w:r>
        <w:t>III. Правила заполнения формы раскрытия</w:t>
      </w:r>
    </w:p>
    <w:p w14:paraId="5661CBCC" w14:textId="77777777" w:rsidR="00710787" w:rsidRDefault="00710787">
      <w:pPr>
        <w:pStyle w:val="ConsPlusNormal"/>
        <w:jc w:val="center"/>
      </w:pPr>
      <w:r>
        <w:t>"Форма 2. План финансирования капитальных вложений</w:t>
      </w:r>
    </w:p>
    <w:p w14:paraId="00D42363" w14:textId="77777777" w:rsidR="00710787" w:rsidRDefault="00710787">
      <w:pPr>
        <w:pStyle w:val="ConsPlusNormal"/>
        <w:jc w:val="center"/>
      </w:pPr>
      <w:r>
        <w:t>по инвестиционным проектам"</w:t>
      </w:r>
    </w:p>
    <w:p w14:paraId="655E2B02" w14:textId="77777777" w:rsidR="00710787" w:rsidRDefault="00710787">
      <w:pPr>
        <w:pStyle w:val="ConsPlusNormal"/>
        <w:jc w:val="center"/>
      </w:pPr>
    </w:p>
    <w:p w14:paraId="68A4E5B5" w14:textId="77777777" w:rsidR="00710787" w:rsidRDefault="00710787">
      <w:pPr>
        <w:pStyle w:val="ConsPlusNormal"/>
        <w:ind w:firstLine="540"/>
        <w:jc w:val="both"/>
      </w:pPr>
      <w:r>
        <w:t>102. Форма раскрытия "</w:t>
      </w:r>
      <w:hyperlink w:anchor="P276">
        <w:r>
          <w:rPr>
            <w:color w:val="0000FF"/>
          </w:rPr>
          <w:t>Форма 2</w:t>
        </w:r>
      </w:hyperlink>
      <w:r>
        <w:t>. План финансирования капитальных вложений по инвестиционным проектам" заполняется:</w:t>
      </w:r>
    </w:p>
    <w:p w14:paraId="190D5155" w14:textId="77777777" w:rsidR="00710787" w:rsidRDefault="00710787">
      <w:pPr>
        <w:pStyle w:val="ConsPlusNormal"/>
        <w:spacing w:before="220"/>
        <w:ind w:firstLine="540"/>
        <w:jc w:val="both"/>
      </w:pPr>
      <w: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r:id="rId58">
        <w:r>
          <w:rPr>
            <w:color w:val="0000FF"/>
          </w:rPr>
          <w:t>Правилами</w:t>
        </w:r>
      </w:hyperlink>
      <w:r>
        <w:t xml:space="preserve"> утверждения инвестиционных программ, или о проекте изменений, вносимых в инвестиционную программу, утвержденную в порядке, установленном </w:t>
      </w:r>
      <w:hyperlink r:id="rId59">
        <w:r>
          <w:rPr>
            <w:color w:val="0000FF"/>
          </w:rPr>
          <w:t>Правилами</w:t>
        </w:r>
      </w:hyperlink>
      <w:r>
        <w:t xml:space="preserve"> утверждения инвестиционных программ, до вступления в силу настоящих Правил, и обосновывающих ее материалах;</w:t>
      </w:r>
    </w:p>
    <w:p w14:paraId="2EF5F808" w14:textId="77777777" w:rsidR="00710787" w:rsidRDefault="00710787">
      <w:pPr>
        <w:pStyle w:val="ConsPlusNormal"/>
        <w:spacing w:before="220"/>
        <w:ind w:firstLine="540"/>
        <w:jc w:val="both"/>
      </w:pPr>
      <w:r>
        <w:t xml:space="preserve">на период, соответствующий требованиям к продолжительности периода реализации инвестиционной программы, указанным в </w:t>
      </w:r>
      <w:hyperlink r:id="rId60">
        <w:r>
          <w:rPr>
            <w:color w:val="0000FF"/>
          </w:rPr>
          <w:t>пунктах 3</w:t>
        </w:r>
      </w:hyperlink>
      <w:r>
        <w:t xml:space="preserve"> и </w:t>
      </w:r>
      <w:hyperlink r:id="rId61">
        <w:r>
          <w:rPr>
            <w:color w:val="0000FF"/>
          </w:rPr>
          <w:t>68</w:t>
        </w:r>
      </w:hyperlink>
      <w: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14:paraId="2D390FB1" w14:textId="77777777" w:rsidR="00710787" w:rsidRDefault="00710787">
      <w:pPr>
        <w:pStyle w:val="ConsPlusNormal"/>
        <w:spacing w:before="220"/>
        <w:ind w:firstLine="540"/>
        <w:jc w:val="both"/>
      </w:pPr>
      <w:r>
        <w:t xml:space="preserve">на период, указанный в </w:t>
      </w:r>
      <w:hyperlink w:anchor="P4862">
        <w:r>
          <w:rPr>
            <w:color w:val="0000FF"/>
          </w:rPr>
          <w:t>абзаце пятнадцатом пункта 2</w:t>
        </w:r>
      </w:hyperlink>
      <w: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r:id="rId62">
        <w:r>
          <w:rPr>
            <w:color w:val="0000FF"/>
          </w:rPr>
          <w:t>Правилами</w:t>
        </w:r>
      </w:hyperlink>
      <w: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14:paraId="011BC967" w14:textId="77777777" w:rsidR="00710787" w:rsidRDefault="00710787">
      <w:pPr>
        <w:pStyle w:val="ConsPlusNormal"/>
        <w:spacing w:before="220"/>
        <w:ind w:firstLine="540"/>
        <w:jc w:val="both"/>
      </w:pPr>
      <w:r>
        <w:t>При необходимости заполнения формы раскрытия "</w:t>
      </w:r>
      <w:hyperlink w:anchor="P276">
        <w:r>
          <w:rPr>
            <w:color w:val="0000FF"/>
          </w:rPr>
          <w:t>Форма 2</w:t>
        </w:r>
      </w:hyperlink>
      <w:r>
        <w:t xml:space="preserve">. План финансирования капитальных вложений по инвестиционным проектам"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anchor="P454">
        <w:r>
          <w:rPr>
            <w:color w:val="0000FF"/>
          </w:rPr>
          <w:t>столбца 32.30</w:t>
        </w:r>
      </w:hyperlink>
      <w:r>
        <w:t xml:space="preserve"> указанная форма раскрытия дополняется новыми столбцами, аналогичными </w:t>
      </w:r>
      <w:hyperlink w:anchor="P445">
        <w:r>
          <w:rPr>
            <w:color w:val="0000FF"/>
          </w:rPr>
          <w:t>столбцам 32.21</w:t>
        </w:r>
      </w:hyperlink>
      <w:r>
        <w:t xml:space="preserve"> - </w:t>
      </w:r>
      <w:hyperlink w:anchor="P454">
        <w:r>
          <w:rPr>
            <w:color w:val="0000FF"/>
          </w:rPr>
          <w:t>32.30</w:t>
        </w:r>
      </w:hyperlink>
      <w:r>
        <w:t>,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14:paraId="220A2E91" w14:textId="77777777" w:rsidR="00710787" w:rsidRDefault="00710787">
      <w:pPr>
        <w:pStyle w:val="ConsPlusNormal"/>
        <w:spacing w:before="220"/>
        <w:ind w:firstLine="540"/>
        <w:jc w:val="both"/>
      </w:pPr>
      <w:r>
        <w:lastRenderedPageBreak/>
        <w:t xml:space="preserve">103. В </w:t>
      </w:r>
      <w:hyperlink w:anchor="P276">
        <w:r>
          <w:rPr>
            <w:color w:val="0000FF"/>
          </w:rPr>
          <w:t>заголовке</w:t>
        </w:r>
      </w:hyperlink>
      <w:r>
        <w:t xml:space="preserve"> формы раскрытия "Форма 2. План финансирования капитальных вложений по инвестиционным проектам"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указанной формы раскрытия в столбцах со словами "Утвержденный план" (словом "План", если это предусмотрено настоящими Правилами) в наименовании, а при отсутствии такого решения указывается слова "решение об утверждении инвестиционной программы отсутствует".</w:t>
      </w:r>
    </w:p>
    <w:p w14:paraId="7BA9225A" w14:textId="77777777" w:rsidR="00710787" w:rsidRDefault="00710787">
      <w:pPr>
        <w:pStyle w:val="ConsPlusNormal"/>
        <w:spacing w:before="220"/>
        <w:ind w:firstLine="540"/>
        <w:jc w:val="both"/>
      </w:pPr>
      <w:r>
        <w:t xml:space="preserve">104. </w:t>
      </w:r>
      <w:hyperlink w:anchor="P290">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2297CC72" w14:textId="77777777" w:rsidR="00710787" w:rsidRDefault="00710787">
      <w:pPr>
        <w:pStyle w:val="ConsPlusNormal"/>
        <w:spacing w:before="220"/>
        <w:ind w:firstLine="540"/>
        <w:jc w:val="both"/>
      </w:pPr>
      <w:r>
        <w:t xml:space="preserve">105. </w:t>
      </w:r>
      <w:hyperlink w:anchor="P291">
        <w:r>
          <w:rPr>
            <w:color w:val="0000FF"/>
          </w:rPr>
          <w:t>Столбец 2</w:t>
        </w:r>
      </w:hyperlink>
      <w:r>
        <w:t xml:space="preserve"> заполняется в соответствии с правилами заполнения, указанными в </w:t>
      </w:r>
      <w:hyperlink w:anchor="P4893">
        <w:r>
          <w:rPr>
            <w:color w:val="0000FF"/>
          </w:rPr>
          <w:t>пунктах 9</w:t>
        </w:r>
      </w:hyperlink>
      <w:r>
        <w:t xml:space="preserve"> - </w:t>
      </w:r>
      <w:hyperlink w:anchor="P5189">
        <w:r>
          <w:rPr>
            <w:color w:val="0000FF"/>
          </w:rPr>
          <w:t>99</w:t>
        </w:r>
      </w:hyperlink>
      <w:r>
        <w:t xml:space="preserve"> настоящих Правил.</w:t>
      </w:r>
    </w:p>
    <w:p w14:paraId="348B094E" w14:textId="77777777" w:rsidR="00710787" w:rsidRDefault="00710787">
      <w:pPr>
        <w:pStyle w:val="ConsPlusNormal"/>
        <w:spacing w:before="220"/>
        <w:ind w:firstLine="540"/>
        <w:jc w:val="both"/>
      </w:pPr>
      <w:r>
        <w:t xml:space="preserve">106. </w:t>
      </w:r>
      <w:hyperlink w:anchor="P292">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54F0D1A6" w14:textId="77777777" w:rsidR="00710787" w:rsidRDefault="00710787">
      <w:pPr>
        <w:pStyle w:val="ConsPlusNormal"/>
        <w:spacing w:before="220"/>
        <w:ind w:firstLine="540"/>
        <w:jc w:val="both"/>
      </w:pPr>
      <w:bookmarkStart w:id="442" w:name="P5219"/>
      <w:bookmarkEnd w:id="442"/>
      <w:r>
        <w:t xml:space="preserve">107. В </w:t>
      </w:r>
      <w:hyperlink w:anchor="P293">
        <w:r>
          <w:rPr>
            <w:color w:val="0000FF"/>
          </w:rPr>
          <w:t>столбце 4</w:t>
        </w:r>
      </w:hyperlink>
      <w:r>
        <w:t xml:space="preserve"> указывается следующая информация о текущей стадии реализации инвестиционного проекта:</w:t>
      </w:r>
    </w:p>
    <w:p w14:paraId="35A79EC1" w14:textId="77777777" w:rsidR="00710787" w:rsidRDefault="00710787">
      <w:pPr>
        <w:pStyle w:val="ConsPlusNormal"/>
        <w:spacing w:before="220"/>
        <w:ind w:firstLine="540"/>
        <w:jc w:val="both"/>
      </w:pPr>
      <w:r>
        <w:t>"П" - если в соответствии с законодательством о градостроительной деятельности:</w:t>
      </w:r>
    </w:p>
    <w:p w14:paraId="7A821698" w14:textId="77777777" w:rsidR="00710787" w:rsidRDefault="00710787">
      <w:pPr>
        <w:pStyle w:val="ConsPlusNormal"/>
        <w:spacing w:before="220"/>
        <w:ind w:firstLine="540"/>
        <w:jc w:val="both"/>
      </w:pPr>
      <w:r>
        <w:t>требуется получение разрешения на строительство в отношении объекта капитального строительства, строительство (реконструкция) которого предусматривается инвестиционным проектом, и разрешение на строительство в отношении такого объекта капитального строительства не получено;</w:t>
      </w:r>
    </w:p>
    <w:p w14:paraId="6BA9C62B" w14:textId="77777777" w:rsidR="00710787" w:rsidRDefault="00710787">
      <w:pPr>
        <w:pStyle w:val="ConsPlusNormal"/>
        <w:spacing w:before="220"/>
        <w:ind w:firstLine="540"/>
        <w:jc w:val="both"/>
      </w:pPr>
      <w:r>
        <w:t>получение разрешения на строительство не требуется и проектная документация применительно к объекту капитального строительства, строительство (реконструкция) которого предусматривается инвестиционным проектом, в соответствии с законодательством о градостроительной деятельности не утверждена;</w:t>
      </w:r>
    </w:p>
    <w:p w14:paraId="6B2450B0" w14:textId="77777777" w:rsidR="00710787" w:rsidRDefault="00710787">
      <w:pPr>
        <w:pStyle w:val="ConsPlusNormal"/>
        <w:spacing w:before="220"/>
        <w:ind w:firstLine="540"/>
        <w:jc w:val="both"/>
      </w:pPr>
      <w:r>
        <w:t>"С" - если в отношении объекта капитального строительства, строительство (реконструкция) которого предусматривается инвестиционным проектом:</w:t>
      </w:r>
    </w:p>
    <w:p w14:paraId="6B384D85" w14:textId="77777777" w:rsidR="00710787" w:rsidRDefault="00710787">
      <w:pPr>
        <w:pStyle w:val="ConsPlusNormal"/>
        <w:spacing w:before="220"/>
        <w:ind w:firstLine="540"/>
        <w:jc w:val="both"/>
      </w:pPr>
      <w:r>
        <w:t>в соответствии с законодательством о градостроительной деятельности выдано разрешение на строительство, но соответствующий объект основных средств не принят сетевой организацией к бухгалтерскому учету;</w:t>
      </w:r>
    </w:p>
    <w:p w14:paraId="6A02E292" w14:textId="77777777" w:rsidR="00710787" w:rsidRDefault="00710787">
      <w:pPr>
        <w:pStyle w:val="ConsPlusNormal"/>
        <w:spacing w:before="220"/>
        <w:ind w:firstLine="540"/>
        <w:jc w:val="both"/>
      </w:pPr>
      <w:r>
        <w:t>в соответствии с законодательством о градостроительной деятельности получение разрешения на строительство не требуется и утверждена проектная документация применительно к такому объекту капитального строительства, но соответствующий объект основных средств не принят сетевой организацией к бухгалтерскому учету;</w:t>
      </w:r>
    </w:p>
    <w:p w14:paraId="0BBAF39A" w14:textId="77777777" w:rsidR="00710787" w:rsidRDefault="00710787">
      <w:pPr>
        <w:pStyle w:val="ConsPlusNormal"/>
        <w:spacing w:before="220"/>
        <w:ind w:firstLine="540"/>
        <w:jc w:val="both"/>
      </w:pPr>
      <w:r>
        <w:t>"К" - если объект капитального строительства, строительство (реконструкция) которого предусмотрено инвестиционным проектом, законсервирован в соответствии с законодательством о градостроительной деятельности;</w:t>
      </w:r>
    </w:p>
    <w:p w14:paraId="1E201864" w14:textId="77777777" w:rsidR="00710787" w:rsidRDefault="00710787">
      <w:pPr>
        <w:pStyle w:val="ConsPlusNormal"/>
        <w:spacing w:before="220"/>
        <w:ind w:firstLine="540"/>
        <w:jc w:val="both"/>
      </w:pPr>
      <w:r>
        <w:t>"И" - если инвестиционным проектом не предусматривается в соответствии с законодательством о градостроительной деятельности строительство (реконструкция) объекта капитального строительства и за период до наступления отчетной даты в рамках реализации инвестиционного проекта сетевой организацией осуществлялись инвестиции в объекты основных средств и (или) нематериальных активов, которые по состоянию на отчетную дату не приняты сетевой организацией к бухгалтерскому учету;</w:t>
      </w:r>
    </w:p>
    <w:p w14:paraId="505465B5" w14:textId="77777777" w:rsidR="00710787" w:rsidRDefault="00710787">
      <w:pPr>
        <w:pStyle w:val="ConsPlusNormal"/>
        <w:spacing w:before="220"/>
        <w:ind w:firstLine="540"/>
        <w:jc w:val="both"/>
      </w:pPr>
      <w:r>
        <w:t xml:space="preserve">"Н" - если инвестиционным проектом не предусматривается в соответствии с </w:t>
      </w:r>
      <w:r>
        <w:lastRenderedPageBreak/>
        <w:t>законодательством о градостроительной деятельности строительство (реконструкция) объекта капитального строительства и за период до наступления отчетной даты в рамках реализации инвестиционного проекта сетевой организацией не осуществлялись инвестиции в объекты основных средств и (или) нематериальных активов, которые по состоянию на отчетную дату не приняты сетевой организацией к бухгалтерскому учету;</w:t>
      </w:r>
    </w:p>
    <w:p w14:paraId="50CE9F21" w14:textId="77777777" w:rsidR="00710787" w:rsidRDefault="00710787">
      <w:pPr>
        <w:pStyle w:val="ConsPlusNormal"/>
        <w:spacing w:before="220"/>
        <w:ind w:firstLine="540"/>
        <w:jc w:val="both"/>
      </w:pPr>
      <w:r>
        <w:t>"З" - если объекты основных средств и (или) нематериальных активов, предусмотренные инвестиционным проектом, приняты сетевой организацией к бухгалтерскому учету.</w:t>
      </w:r>
    </w:p>
    <w:p w14:paraId="21BB8EAE" w14:textId="77777777" w:rsidR="00710787" w:rsidRDefault="00710787">
      <w:pPr>
        <w:pStyle w:val="ConsPlusNormal"/>
        <w:spacing w:before="220"/>
        <w:ind w:firstLine="540"/>
        <w:jc w:val="both"/>
      </w:pPr>
      <w:r>
        <w:t>Под отчетной датой в настоящем пункте понимается 1 января года, в котором сетевой организацией раскрывается информация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(далее - год X).</w:t>
      </w:r>
    </w:p>
    <w:p w14:paraId="335D6CF2" w14:textId="77777777" w:rsidR="00710787" w:rsidRDefault="00710787">
      <w:pPr>
        <w:pStyle w:val="ConsPlusNormal"/>
        <w:spacing w:before="220"/>
        <w:ind w:firstLine="540"/>
        <w:jc w:val="both"/>
      </w:pPr>
      <w:r>
        <w:t>Если в рамках реализации инвестиционного проекта предусматривается выполнение несколько этапов строительства, то информация о текущей стадии реализации указывается через запятую в отношении каждого этапа строительства, а номер этапа строительства указывается в виде префикса к указанной информации (то есть 1С, 2П).</w:t>
      </w:r>
    </w:p>
    <w:p w14:paraId="2229618C" w14:textId="77777777" w:rsidR="00710787" w:rsidRDefault="00710787">
      <w:pPr>
        <w:pStyle w:val="ConsPlusNormal"/>
        <w:spacing w:before="220"/>
        <w:ind w:firstLine="540"/>
        <w:jc w:val="both"/>
      </w:pPr>
      <w:bookmarkStart w:id="443" w:name="P5232"/>
      <w:bookmarkEnd w:id="443"/>
      <w:r>
        <w:t xml:space="preserve">108. В </w:t>
      </w:r>
      <w:hyperlink w:anchor="P294">
        <w:r>
          <w:rPr>
            <w:color w:val="0000FF"/>
          </w:rPr>
          <w:t>столбце 5</w:t>
        </w:r>
      </w:hyperlink>
      <w:r>
        <w:t xml:space="preserve"> указывается планируемый или фактический год начала реализации инвестиционного проекта, который определяется как наиболее ранний из следующих сроков:</w:t>
      </w:r>
    </w:p>
    <w:p w14:paraId="28900556" w14:textId="77777777" w:rsidR="00710787" w:rsidRDefault="00710787">
      <w:pPr>
        <w:pStyle w:val="ConsPlusNormal"/>
        <w:spacing w:before="220"/>
        <w:ind w:firstLine="540"/>
        <w:jc w:val="both"/>
      </w:pPr>
      <w:r>
        <w:t>год, в котором сетевой организацией начато (планируется начать) предусмотренное инвестиционным проектом финансирование инвестиций в объекты, которые впоследствии будут приняты к бухгалтерскому учету в качестве основных средств и (или) нематериальных активов;</w:t>
      </w:r>
    </w:p>
    <w:p w14:paraId="3829870A" w14:textId="77777777" w:rsidR="00710787" w:rsidRDefault="00710787">
      <w:pPr>
        <w:pStyle w:val="ConsPlusNormal"/>
        <w:spacing w:before="220"/>
        <w:ind w:firstLine="540"/>
        <w:jc w:val="both"/>
      </w:pPr>
      <w:r>
        <w:t>год, в котором сетевой организацией начато (планируется начать) отражение предусмотренных инвестиционным проектом затрат в объекты, которые впоследствии будут приняты к бухгалтерскому учету в качестве основных средств и (или) нематериальных активов, на счете (счетах) учета вложений во внеоборотные активы (синтетических счетах (счетах первого порядка), субсчетах (счетах второго порядка), а также счетах аналитического учета, по каждому объекту), на котором в соответствии с законодательством Российской Федерации о бухгалтерском учете отражаются инвестиции в указанные объекты.</w:t>
      </w:r>
    </w:p>
    <w:p w14:paraId="2C2E5975" w14:textId="77777777" w:rsidR="00710787" w:rsidRDefault="00710787">
      <w:pPr>
        <w:pStyle w:val="ConsPlusNormal"/>
        <w:spacing w:before="220"/>
        <w:ind w:firstLine="540"/>
        <w:jc w:val="both"/>
      </w:pPr>
      <w:bookmarkStart w:id="444" w:name="P5235"/>
      <w:bookmarkEnd w:id="444"/>
      <w:r>
        <w:t xml:space="preserve">109. В </w:t>
      </w:r>
      <w:hyperlink w:anchor="P309">
        <w:r>
          <w:rPr>
            <w:color w:val="0000FF"/>
          </w:rPr>
          <w:t>столбцах 6</w:t>
        </w:r>
      </w:hyperlink>
      <w:r>
        <w:t xml:space="preserve"> и </w:t>
      </w:r>
      <w:hyperlink w:anchor="P310">
        <w:r>
          <w:rPr>
            <w:color w:val="0000FF"/>
          </w:rPr>
          <w:t>7</w:t>
        </w:r>
      </w:hyperlink>
      <w:r>
        <w:t xml:space="preserve"> указывается планируемый год окончания реализации инвестиционного проекта, который определяется как наиболее поздний из следующих планируемых сроков:</w:t>
      </w:r>
    </w:p>
    <w:p w14:paraId="092ABAA5" w14:textId="77777777" w:rsidR="00710787" w:rsidRDefault="00710787">
      <w:pPr>
        <w:pStyle w:val="ConsPlusNormal"/>
        <w:spacing w:before="220"/>
        <w:ind w:firstLine="540"/>
        <w:jc w:val="both"/>
      </w:pPr>
      <w:bookmarkStart w:id="445" w:name="P5236"/>
      <w:bookmarkEnd w:id="445"/>
      <w:r>
        <w:t>срок окончания финансирования инвестиций по инвестиционному проекту;</w:t>
      </w:r>
    </w:p>
    <w:p w14:paraId="4746F6F3" w14:textId="77777777" w:rsidR="00710787" w:rsidRDefault="00710787">
      <w:pPr>
        <w:pStyle w:val="ConsPlusNormal"/>
        <w:spacing w:before="220"/>
        <w:ind w:firstLine="540"/>
        <w:jc w:val="both"/>
      </w:pPr>
      <w:bookmarkStart w:id="446" w:name="P5237"/>
      <w:bookmarkEnd w:id="446"/>
      <w:r>
        <w:t>срок принятия к бухгалтерскому учету объектов основных средств и (или) нематериальных активов, предусмотренных инвестиционным проектом.</w:t>
      </w:r>
    </w:p>
    <w:p w14:paraId="087CAC29" w14:textId="77777777" w:rsidR="00710787" w:rsidRDefault="00710787">
      <w:pPr>
        <w:pStyle w:val="ConsPlusNormal"/>
        <w:spacing w:before="220"/>
        <w:ind w:firstLine="540"/>
        <w:jc w:val="both"/>
      </w:pPr>
      <w:r>
        <w:t xml:space="preserve">В </w:t>
      </w:r>
      <w:hyperlink w:anchor="P309">
        <w:r>
          <w:rPr>
            <w:color w:val="0000FF"/>
          </w:rPr>
          <w:t>столбце 6</w:t>
        </w:r>
      </w:hyperlink>
      <w:r>
        <w:t xml:space="preserve"> указывается планируемый год окончания реализации инвестиционного проекта, определенный:</w:t>
      </w:r>
    </w:p>
    <w:p w14:paraId="31E5593E" w14:textId="77777777" w:rsidR="00710787" w:rsidRDefault="00710787">
      <w:pPr>
        <w:pStyle w:val="ConsPlusNormal"/>
        <w:spacing w:before="220"/>
        <w:ind w:firstLine="540"/>
        <w:jc w:val="both"/>
      </w:pPr>
      <w:r>
        <w:t>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со значением такого показателя, определенного в решении об утверждении инвестиционной программы;</w:t>
      </w:r>
    </w:p>
    <w:p w14:paraId="469D69C7" w14:textId="77777777" w:rsidR="00710787" w:rsidRDefault="00710787">
      <w:pPr>
        <w:pStyle w:val="ConsPlusNormal"/>
        <w:spacing w:before="220"/>
        <w:ind w:firstLine="540"/>
        <w:jc w:val="both"/>
      </w:pPr>
      <w:r>
        <w:t xml:space="preserve">если сетевой организацией раскрывается информация о проекте инвестиционной программы и обосновывающих ее материалах - на основе сроков по инвестиционному проекту, указанных в </w:t>
      </w:r>
      <w:hyperlink w:anchor="P5236">
        <w:r>
          <w:rPr>
            <w:color w:val="0000FF"/>
          </w:rPr>
          <w:t>абзацах втором</w:t>
        </w:r>
      </w:hyperlink>
      <w:r>
        <w:t xml:space="preserve"> и </w:t>
      </w:r>
      <w:hyperlink w:anchor="P5237">
        <w:r>
          <w:rPr>
            <w:color w:val="0000FF"/>
          </w:rPr>
          <w:t>третьем</w:t>
        </w:r>
      </w:hyperlink>
      <w:r>
        <w:t xml:space="preserve"> настоящего пункта, определенных в соответствии с данными форм раскрытия "</w:t>
      </w:r>
      <w:hyperlink w:anchor="P276">
        <w:r>
          <w:rPr>
            <w:color w:val="0000FF"/>
          </w:rPr>
          <w:t>Форма 2</w:t>
        </w:r>
      </w:hyperlink>
      <w:r>
        <w:t>. План финансирования капитальных вложений по инвестиционным проектам" и "</w:t>
      </w:r>
      <w:hyperlink w:anchor="P710">
        <w:r>
          <w:rPr>
            <w:color w:val="0000FF"/>
          </w:rPr>
          <w:t>Форма 4</w:t>
        </w:r>
      </w:hyperlink>
      <w:r>
        <w:t xml:space="preserve">. План ввода основных средств", а в случае если планируется реализация </w:t>
      </w:r>
      <w:r>
        <w:lastRenderedPageBreak/>
        <w:t>инвестиционного проекта после окончания периода реализации проекта инвестиционной программы - на основе экспертной оценки сетевой организации указанных сроков.</w:t>
      </w:r>
    </w:p>
    <w:p w14:paraId="1FEFD15C" w14:textId="77777777" w:rsidR="00710787" w:rsidRDefault="00710787">
      <w:pPr>
        <w:pStyle w:val="ConsPlusNormal"/>
        <w:spacing w:before="220"/>
        <w:ind w:firstLine="540"/>
        <w:jc w:val="both"/>
      </w:pPr>
      <w:r>
        <w:t xml:space="preserve">В </w:t>
      </w:r>
      <w:hyperlink w:anchor="P310">
        <w:r>
          <w:rPr>
            <w:color w:val="0000FF"/>
          </w:rPr>
          <w:t>столбце 7</w:t>
        </w:r>
      </w:hyperlink>
      <w:r>
        <w:t xml:space="preserve"> указываются предложения сетевой организации по корректировке планируемого года окончания реализации инвестиционного проекта, определенного для инвестиционного проекта в решении об утверждении инвестиционной программы и указанного в </w:t>
      </w:r>
      <w:hyperlink w:anchor="P309">
        <w:r>
          <w:rPr>
            <w:color w:val="0000FF"/>
          </w:rPr>
          <w:t>столбце 6</w:t>
        </w:r>
      </w:hyperlink>
      <w:r>
        <w:t>, на основе утвержденной в соответствии с законодательством о градостроительной деятельности проектной документации, а при ее отсутствии - на основе экспертной оценки указанных сроков сетевой организацией.</w:t>
      </w:r>
    </w:p>
    <w:p w14:paraId="4E3F76A3" w14:textId="77777777" w:rsidR="00710787" w:rsidRDefault="00710787">
      <w:pPr>
        <w:pStyle w:val="ConsPlusNormal"/>
        <w:spacing w:before="220"/>
        <w:ind w:firstLine="540"/>
        <w:jc w:val="both"/>
      </w:pPr>
      <w:r>
        <w:t xml:space="preserve">110. В </w:t>
      </w:r>
      <w:hyperlink w:anchor="P313">
        <w:r>
          <w:rPr>
            <w:color w:val="0000FF"/>
          </w:rPr>
          <w:t>столбцах 10</w:t>
        </w:r>
      </w:hyperlink>
      <w:r>
        <w:t xml:space="preserve"> и </w:t>
      </w:r>
      <w:hyperlink w:anchor="P316">
        <w:r>
          <w:rPr>
            <w:color w:val="0000FF"/>
          </w:rPr>
          <w:t>13</w:t>
        </w:r>
      </w:hyperlink>
      <w:r>
        <w:t xml:space="preserve"> указывается месяц и год составления сметной документации, разработанной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сметная документация).</w:t>
      </w:r>
    </w:p>
    <w:p w14:paraId="73B7183D" w14:textId="77777777" w:rsidR="00710787" w:rsidRDefault="00710787">
      <w:pPr>
        <w:pStyle w:val="ConsPlusNormal"/>
        <w:spacing w:before="220"/>
        <w:ind w:firstLine="540"/>
        <w:jc w:val="both"/>
      </w:pPr>
      <w:r>
        <w:t xml:space="preserve">111. В </w:t>
      </w:r>
      <w:hyperlink w:anchor="P311">
        <w:r>
          <w:rPr>
            <w:color w:val="0000FF"/>
          </w:rPr>
          <w:t>столбцах 8</w:t>
        </w:r>
      </w:hyperlink>
      <w:r>
        <w:t xml:space="preserve"> и </w:t>
      </w:r>
      <w:hyperlink w:anchor="P312">
        <w:r>
          <w:rPr>
            <w:color w:val="0000FF"/>
          </w:rPr>
          <w:t>9</w:t>
        </w:r>
      </w:hyperlink>
      <w:r>
        <w:t xml:space="preserve"> указывается полная сметная стоимость инвестиционного проекта соответственно в базисном уровне цен и ценах, сложившихся ко времени составления утвержденной сметной документации, которое указано в </w:t>
      </w:r>
      <w:hyperlink w:anchor="P313">
        <w:r>
          <w:rPr>
            <w:color w:val="0000FF"/>
          </w:rPr>
          <w:t>столбце 10</w:t>
        </w:r>
      </w:hyperlink>
      <w:r>
        <w:t>, в млн рублей с учетом налога на добавленную стоимость (НДС), определенная:</w:t>
      </w:r>
    </w:p>
    <w:p w14:paraId="5229D1DF" w14:textId="77777777" w:rsidR="00710787" w:rsidRDefault="00710787">
      <w:pPr>
        <w:pStyle w:val="ConsPlusNormal"/>
        <w:spacing w:before="220"/>
        <w:ind w:firstLine="540"/>
        <w:jc w:val="both"/>
      </w:pPr>
      <w:r>
        <w:t>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 в соответствии со значением такого показателя, определенного в решении об утверждении инвестиционной программы;</w:t>
      </w:r>
    </w:p>
    <w:p w14:paraId="29653FA4" w14:textId="77777777" w:rsidR="00710787" w:rsidRDefault="00710787">
      <w:pPr>
        <w:pStyle w:val="ConsPlusNormal"/>
        <w:spacing w:before="220"/>
        <w:ind w:firstLine="540"/>
        <w:jc w:val="both"/>
      </w:pPr>
      <w:r>
        <w:t>если сетевой организацией раскрывается информация о проекте инвестиционной программы - на основе утвержденной сметной документации.</w:t>
      </w:r>
    </w:p>
    <w:p w14:paraId="2C473213" w14:textId="77777777" w:rsidR="00710787" w:rsidRDefault="00710787">
      <w:pPr>
        <w:pStyle w:val="ConsPlusNormal"/>
        <w:spacing w:before="220"/>
        <w:ind w:firstLine="540"/>
        <w:jc w:val="both"/>
      </w:pPr>
      <w:r>
        <w:t xml:space="preserve">112. В </w:t>
      </w:r>
      <w:hyperlink w:anchor="P314">
        <w:r>
          <w:rPr>
            <w:color w:val="0000FF"/>
          </w:rPr>
          <w:t>столбцах 11</w:t>
        </w:r>
      </w:hyperlink>
      <w:r>
        <w:t xml:space="preserve"> и </w:t>
      </w:r>
      <w:hyperlink w:anchor="P315">
        <w:r>
          <w:rPr>
            <w:color w:val="0000FF"/>
          </w:rPr>
          <w:t>12</w:t>
        </w:r>
      </w:hyperlink>
      <w:r>
        <w:t xml:space="preserve"> указываются предложения сетевой организации по корректировке полной сметной стоимости инвестиционного проекта, указанной в </w:t>
      </w:r>
      <w:hyperlink w:anchor="P311">
        <w:r>
          <w:rPr>
            <w:color w:val="0000FF"/>
          </w:rPr>
          <w:t>столбцах 8</w:t>
        </w:r>
      </w:hyperlink>
      <w:r>
        <w:t xml:space="preserve"> и </w:t>
      </w:r>
      <w:hyperlink w:anchor="P312">
        <w:r>
          <w:rPr>
            <w:color w:val="0000FF"/>
          </w:rPr>
          <w:t>9</w:t>
        </w:r>
      </w:hyperlink>
      <w:r>
        <w:t xml:space="preserve">, соответственно в базисном уровне цен и ценах, сложившихся ко времени составления утвержденной сметной документации, которое указано в </w:t>
      </w:r>
      <w:hyperlink w:anchor="P316">
        <w:r>
          <w:rPr>
            <w:color w:val="0000FF"/>
          </w:rPr>
          <w:t>столбце 13</w:t>
        </w:r>
      </w:hyperlink>
      <w:r>
        <w:t>, в млн рублей с учетом НДС, определенные на основе утвержденной сметной документации:</w:t>
      </w:r>
    </w:p>
    <w:p w14:paraId="4258BEEC" w14:textId="77777777" w:rsidR="00710787" w:rsidRDefault="00710787">
      <w:pPr>
        <w:pStyle w:val="ConsPlusNormal"/>
        <w:spacing w:before="220"/>
        <w:ind w:firstLine="540"/>
        <w:jc w:val="both"/>
      </w:pPr>
      <w:r>
        <w:t xml:space="preserve">если утвержденной сметной документацией предусматривается изменение полной сметной стоимости инвестиционного проекта в базисном уровне цен, указываемой в </w:t>
      </w:r>
      <w:hyperlink w:anchor="P314">
        <w:r>
          <w:rPr>
            <w:color w:val="0000FF"/>
          </w:rPr>
          <w:t>столбце 11</w:t>
        </w:r>
      </w:hyperlink>
      <w:r>
        <w:t xml:space="preserve">, относительно ее значения, указанного в </w:t>
      </w:r>
      <w:hyperlink w:anchor="P311">
        <w:r>
          <w:rPr>
            <w:color w:val="0000FF"/>
          </w:rPr>
          <w:t>столбце 8</w:t>
        </w:r>
      </w:hyperlink>
      <w:r>
        <w:t>;</w:t>
      </w:r>
    </w:p>
    <w:p w14:paraId="61A12A2A" w14:textId="77777777" w:rsidR="00710787" w:rsidRDefault="00710787">
      <w:pPr>
        <w:pStyle w:val="ConsPlusNormal"/>
        <w:spacing w:before="220"/>
        <w:ind w:firstLine="540"/>
        <w:jc w:val="both"/>
      </w:pPr>
      <w:r>
        <w:t xml:space="preserve">если реализация такого инвестиционного проекта не предусмотрена инвестиционной программой сетевой организации, утвержденной в порядке, установленном </w:t>
      </w:r>
      <w:hyperlink r:id="rId63">
        <w:r>
          <w:rPr>
            <w:color w:val="0000FF"/>
          </w:rPr>
          <w:t>Правилами</w:t>
        </w:r>
      </w:hyperlink>
      <w:r>
        <w:t xml:space="preserve"> утверждения инвестиционных программ.</w:t>
      </w:r>
    </w:p>
    <w:p w14:paraId="7EDB8391" w14:textId="77777777" w:rsidR="00710787" w:rsidRDefault="00710787">
      <w:pPr>
        <w:pStyle w:val="ConsPlusNormal"/>
        <w:spacing w:before="220"/>
        <w:ind w:firstLine="540"/>
        <w:jc w:val="both"/>
      </w:pPr>
      <w:r>
        <w:t xml:space="preserve">113. В </w:t>
      </w:r>
      <w:hyperlink w:anchor="P297">
        <w:r>
          <w:rPr>
            <w:color w:val="0000FF"/>
          </w:rPr>
          <w:t>столбце 14</w:t>
        </w:r>
      </w:hyperlink>
      <w:r>
        <w:t xml:space="preserve"> указывается:</w:t>
      </w:r>
    </w:p>
    <w:p w14:paraId="46534A9C" w14:textId="77777777" w:rsidR="00710787" w:rsidRDefault="00710787">
      <w:pPr>
        <w:pStyle w:val="ConsPlusNormal"/>
        <w:spacing w:before="220"/>
        <w:ind w:firstLine="540"/>
        <w:jc w:val="both"/>
      </w:pPr>
      <w:r>
        <w:t xml:space="preserve">размер платы за технологическое присоединение в млн рублей, указанный в договоре об осуществлении технологического присоединения к электрическим сетям, заключенном сетевой организацией в соответствии с </w:t>
      </w:r>
      <w:hyperlink r:id="rId64">
        <w:r>
          <w:rPr>
            <w:color w:val="0000FF"/>
          </w:rPr>
          <w:t>Правилами</w:t>
        </w:r>
      </w:hyperlink>
      <w:r>
        <w:t xml:space="preserve"> технологического присоединения и предусматривающем выполнение мероприятий по технологическому присоединению энергопринимающих устройств потребителей, объектов электросетевого хозяйства, принадлежащих иным сетевым организациям или иным лицам, а также объектов по производству электрической энергии к электрическим сетям от границ участков, на которых расположены присоединяемые объекты, до существующих объектов электросетевого хозяйства сетевой организации, предусмотренных в рамках реализации соответствующего инвестиционного проекта;</w:t>
      </w:r>
    </w:p>
    <w:p w14:paraId="0462231C" w14:textId="77777777" w:rsidR="00710787" w:rsidRDefault="00710787">
      <w:pPr>
        <w:pStyle w:val="ConsPlusNormal"/>
        <w:spacing w:before="220"/>
        <w:ind w:firstLine="540"/>
        <w:jc w:val="both"/>
      </w:pPr>
      <w:r>
        <w:t xml:space="preserve">размер платы за подключение к системе теплоснабжения в млн рублей, указанный в договоре </w:t>
      </w:r>
      <w:r>
        <w:lastRenderedPageBreak/>
        <w:t xml:space="preserve">о подключении к системам теплоснабжения, заключенном совмещающей виды деятельности сетевой организацией в соответствии с </w:t>
      </w:r>
      <w:hyperlink r:id="rId65">
        <w:r>
          <w:rPr>
            <w:color w:val="0000FF"/>
          </w:rPr>
          <w:t>Правилами</w:t>
        </w:r>
      </w:hyperlink>
      <w:r>
        <w:t xml:space="preserve"> подключения к системам теплоснабжения и предусматривающем выполнение мероприятий по подключению теплопотребляющих установок, тепловых сетей и (или) источников тепловой энергии к системам теплоснабжения совмещающей виды деятельности сетевой организации, предусмотренных в рамках реализации соответствующего инвестиционного проекта.</w:t>
      </w:r>
    </w:p>
    <w:p w14:paraId="43E993E2" w14:textId="77777777" w:rsidR="00710787" w:rsidRDefault="00710787">
      <w:pPr>
        <w:pStyle w:val="ConsPlusNormal"/>
        <w:spacing w:before="220"/>
        <w:ind w:firstLine="540"/>
        <w:jc w:val="both"/>
      </w:pPr>
      <w:r>
        <w:t xml:space="preserve">114. В </w:t>
      </w:r>
      <w:hyperlink w:anchor="P298">
        <w:r>
          <w:rPr>
            <w:color w:val="0000FF"/>
          </w:rPr>
          <w:t>столбце 15</w:t>
        </w:r>
      </w:hyperlink>
      <w:r>
        <w:t xml:space="preserve"> указывается фактический объем финансирования инвестиций по инвестиционному проекту по состоянию на 1 января года, предшествующего первому году реализации инвестиционной программы (далее - год (N-1)), определяемый как величина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отраженная в оформленных в соответствии с законодательством Российской Федерации о бухгалтерском учете первичных учетных документах.</w:t>
      </w:r>
    </w:p>
    <w:p w14:paraId="72DB0D1B" w14:textId="77777777" w:rsidR="00710787" w:rsidRDefault="00710787">
      <w:pPr>
        <w:pStyle w:val="ConsPlusNormal"/>
        <w:spacing w:before="220"/>
        <w:ind w:firstLine="540"/>
        <w:jc w:val="both"/>
      </w:pPr>
      <w:r>
        <w:t xml:space="preserve">115. В </w:t>
      </w:r>
      <w:hyperlink w:anchor="P317">
        <w:r>
          <w:rPr>
            <w:color w:val="0000FF"/>
          </w:rPr>
          <w:t>столбцах 16.1</w:t>
        </w:r>
      </w:hyperlink>
      <w:r>
        <w:t xml:space="preserve"> - </w:t>
      </w:r>
      <w:hyperlink w:anchor="P318">
        <w:r>
          <w:rPr>
            <w:color w:val="0000FF"/>
          </w:rPr>
          <w:t>16.2</w:t>
        </w:r>
      </w:hyperlink>
      <w:r>
        <w:t xml:space="preserve"> указываются объемы финансовых потребностей в млн рублей с учетом НДС, необходимые для реализации инвестиционного проекта, предусматривающего строительство (реконструкцию) объектов электросетевого хозяйства, определенные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в соответствии с </w:t>
      </w:r>
      <w:hyperlink r:id="rId66">
        <w:r>
          <w:rPr>
            <w:color w:val="0000FF"/>
          </w:rPr>
          <w:t>пунктом 5</w:t>
        </w:r>
      </w:hyperlink>
      <w:r>
        <w:t xml:space="preserve"> Правил утверждения инвестиционных программ (далее - укрупненные нормативы цены), на основе значений технических, количественных и иных показателей типовых технологических решений капитального строительства инвестиционного проекта, определенных в:</w:t>
      </w:r>
    </w:p>
    <w:p w14:paraId="5892B400" w14:textId="77777777" w:rsidR="00710787" w:rsidRDefault="00710787">
      <w:pPr>
        <w:pStyle w:val="ConsPlusNormal"/>
        <w:spacing w:before="220"/>
        <w:ind w:firstLine="540"/>
        <w:jc w:val="both"/>
      </w:pPr>
      <w:r>
        <w:t xml:space="preserve">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результатах расчета таких финансовых потребностей, раскрытых сетевой организацией в соответствии с </w:t>
      </w:r>
      <w:hyperlink r:id="rId67">
        <w:r>
          <w:rPr>
            <w:color w:val="0000FF"/>
          </w:rPr>
          <w:t>абзацем пятым подпункта "ж" пункта 11</w:t>
        </w:r>
      </w:hyperlink>
      <w:r>
        <w:t xml:space="preserve"> стандартов раскрытия информации в составе информации о проекте инвестиционной программы или проекте изменений, вносимых в инвестиционную программу, в отношении которого принято решение об утверждении инвестиционной программы, информация о которой или о проекте изменений в которую, раскрывается сетевой организацией в соответствии с формами раскрытия;</w:t>
      </w:r>
    </w:p>
    <w:p w14:paraId="0F10531F" w14:textId="77777777" w:rsidR="00710787" w:rsidRDefault="00710787">
      <w:pPr>
        <w:pStyle w:val="ConsPlusNormal"/>
        <w:spacing w:before="220"/>
        <w:ind w:firstLine="540"/>
        <w:jc w:val="both"/>
      </w:pPr>
      <w:r>
        <w:t xml:space="preserve">если сетевой организацией раскрывается информация о проекте инвестиционной программы и обосновывающих ее материалах - результатах расчета таких финансовых потребностей, раскрываемых сетевой организацией в соответствии с </w:t>
      </w:r>
      <w:hyperlink r:id="rId68">
        <w:r>
          <w:rPr>
            <w:color w:val="0000FF"/>
          </w:rPr>
          <w:t>абзацем пятым подпункта "ж" пункта 11</w:t>
        </w:r>
      </w:hyperlink>
      <w:r>
        <w:t xml:space="preserve"> стандартов раскрытия информации в составе указанной информации о проекте инвестиционной программы и обосновывающих ее материалах.</w:t>
      </w:r>
    </w:p>
    <w:p w14:paraId="00518E0E" w14:textId="77777777" w:rsidR="00710787" w:rsidRDefault="00710787">
      <w:pPr>
        <w:pStyle w:val="ConsPlusNormal"/>
        <w:spacing w:before="220"/>
        <w:ind w:firstLine="540"/>
        <w:jc w:val="both"/>
      </w:pPr>
      <w:r>
        <w:t xml:space="preserve">В </w:t>
      </w:r>
      <w:hyperlink w:anchor="P317">
        <w:r>
          <w:rPr>
            <w:color w:val="0000FF"/>
          </w:rPr>
          <w:t>столбце 16.1</w:t>
        </w:r>
      </w:hyperlink>
      <w:r>
        <w:t xml:space="preserve"> указывается объем финансовых потребностей, необходимых для реализации инвестиционного проекта, предусматривающего строительство (реконструкцию) объектов электросетевого хозяйства, определенный в соответствии с укрупненными нормативами цены в ценах, в которых рассчитаны укрупненные нормативы цены.</w:t>
      </w:r>
    </w:p>
    <w:p w14:paraId="53C34EA1" w14:textId="77777777" w:rsidR="00710787" w:rsidRDefault="00710787">
      <w:pPr>
        <w:pStyle w:val="ConsPlusNormal"/>
        <w:spacing w:before="220"/>
        <w:ind w:firstLine="540"/>
        <w:jc w:val="both"/>
      </w:pPr>
      <w:r>
        <w:t xml:space="preserve">В </w:t>
      </w:r>
      <w:hyperlink w:anchor="P318">
        <w:r>
          <w:rPr>
            <w:color w:val="0000FF"/>
          </w:rPr>
          <w:t>столбце 16.2</w:t>
        </w:r>
      </w:hyperlink>
      <w:r>
        <w:t xml:space="preserve"> указывается объем финансовых потребностей, необходимых для реализации инвестиционного проекта, предусматривающего строительство (реконструкцию) объектов электросетевого хозяйства, определенный в соответствии с укрупненными нормативами цены в прогнозных ценах соответствующих лет, определяемый по следующей формуле:</w:t>
      </w:r>
    </w:p>
    <w:p w14:paraId="06AC6264" w14:textId="77777777" w:rsidR="00710787" w:rsidRDefault="00710787">
      <w:pPr>
        <w:pStyle w:val="ConsPlusNormal"/>
        <w:jc w:val="both"/>
      </w:pPr>
    </w:p>
    <w:p w14:paraId="1E474769" w14:textId="77777777" w:rsidR="00710787" w:rsidRDefault="00710787">
      <w:pPr>
        <w:pStyle w:val="ConsPlusNormal"/>
        <w:jc w:val="center"/>
      </w:pPr>
      <w:bookmarkStart w:id="447" w:name="P5259"/>
      <w:bookmarkEnd w:id="447"/>
      <w:r>
        <w:rPr>
          <w:noProof/>
          <w:position w:val="-90"/>
        </w:rPr>
        <w:lastRenderedPageBreak/>
        <w:drawing>
          <wp:inline distT="0" distB="0" distL="0" distR="0" wp14:anchorId="1D7CA8F3" wp14:editId="526A235B">
            <wp:extent cx="4767580" cy="12890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4767580" cy="1289050"/>
                    </a:xfrm>
                    <a:prstGeom prst="rect">
                      <a:avLst/>
                    </a:prstGeom>
                    <a:noFill/>
                    <a:ln>
                      <a:noFill/>
                    </a:ln>
                  </pic:spPr>
                </pic:pic>
              </a:graphicData>
            </a:graphic>
          </wp:inline>
        </w:drawing>
      </w:r>
      <w:r>
        <w:t>, (1)</w:t>
      </w:r>
    </w:p>
    <w:p w14:paraId="2F8B39A6" w14:textId="77777777" w:rsidR="00710787" w:rsidRDefault="00710787">
      <w:pPr>
        <w:pStyle w:val="ConsPlusNormal"/>
        <w:jc w:val="both"/>
      </w:pPr>
    </w:p>
    <w:p w14:paraId="0B2F591E" w14:textId="77777777" w:rsidR="00710787" w:rsidRDefault="00710787">
      <w:pPr>
        <w:pStyle w:val="ConsPlusNormal"/>
        <w:ind w:firstLine="540"/>
        <w:jc w:val="both"/>
      </w:pPr>
      <w:r>
        <w:t>где:</w:t>
      </w:r>
    </w:p>
    <w:p w14:paraId="327A9623" w14:textId="77777777" w:rsidR="00710787" w:rsidRDefault="00710787">
      <w:pPr>
        <w:pStyle w:val="ConsPlusNormal"/>
        <w:jc w:val="both"/>
      </w:pPr>
    </w:p>
    <w:p w14:paraId="23DE8612" w14:textId="77777777" w:rsidR="00710787" w:rsidRDefault="00710787">
      <w:pPr>
        <w:pStyle w:val="ConsPlusNormal"/>
        <w:jc w:val="center"/>
      </w:pPr>
      <w:r>
        <w:rPr>
          <w:noProof/>
          <w:position w:val="-9"/>
        </w:rPr>
        <w:drawing>
          <wp:inline distT="0" distB="0" distL="0" distR="0" wp14:anchorId="4CDB32EC" wp14:editId="103D71E9">
            <wp:extent cx="1902460" cy="265430"/>
            <wp:effectExtent l="0" t="0" r="0" b="0"/>
            <wp:docPr id="13059858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1902460" cy="265430"/>
                    </a:xfrm>
                    <a:prstGeom prst="rect">
                      <a:avLst/>
                    </a:prstGeom>
                    <a:noFill/>
                    <a:ln>
                      <a:noFill/>
                    </a:ln>
                  </pic:spPr>
                </pic:pic>
              </a:graphicData>
            </a:graphic>
          </wp:inline>
        </w:drawing>
      </w:r>
      <w:r>
        <w:t>; (2)</w:t>
      </w:r>
    </w:p>
    <w:p w14:paraId="2ACA33B6" w14:textId="77777777" w:rsidR="00710787" w:rsidRDefault="00710787">
      <w:pPr>
        <w:pStyle w:val="ConsPlusNormal"/>
        <w:jc w:val="both"/>
      </w:pPr>
    </w:p>
    <w:p w14:paraId="2A2E986C" w14:textId="77777777" w:rsidR="00710787" w:rsidRDefault="00710787">
      <w:pPr>
        <w:pStyle w:val="ConsPlusNormal"/>
        <w:jc w:val="center"/>
      </w:pPr>
      <w:r>
        <w:rPr>
          <w:noProof/>
          <w:position w:val="-28"/>
        </w:rPr>
        <w:drawing>
          <wp:inline distT="0" distB="0" distL="0" distR="0" wp14:anchorId="2047B9E2" wp14:editId="7AB2DC74">
            <wp:extent cx="2498090" cy="495935"/>
            <wp:effectExtent l="0" t="0" r="0" b="0"/>
            <wp:docPr id="2055954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2498090" cy="495935"/>
                    </a:xfrm>
                    <a:prstGeom prst="rect">
                      <a:avLst/>
                    </a:prstGeom>
                    <a:noFill/>
                    <a:ln>
                      <a:noFill/>
                    </a:ln>
                  </pic:spPr>
                </pic:pic>
              </a:graphicData>
            </a:graphic>
          </wp:inline>
        </w:drawing>
      </w:r>
      <w:r>
        <w:t>; (3)</w:t>
      </w:r>
    </w:p>
    <w:p w14:paraId="589A2FC4" w14:textId="77777777" w:rsidR="00710787" w:rsidRDefault="00710787">
      <w:pPr>
        <w:pStyle w:val="ConsPlusNormal"/>
        <w:jc w:val="both"/>
      </w:pPr>
    </w:p>
    <w:p w14:paraId="2E274573" w14:textId="77777777" w:rsidR="00710787" w:rsidRDefault="00710787">
      <w:pPr>
        <w:pStyle w:val="ConsPlusNormal"/>
        <w:ind w:firstLine="540"/>
        <w:jc w:val="both"/>
      </w:pPr>
      <w:r>
        <w:rPr>
          <w:noProof/>
          <w:position w:val="-9"/>
        </w:rPr>
        <w:drawing>
          <wp:inline distT="0" distB="0" distL="0" distR="0" wp14:anchorId="3AC047AD" wp14:editId="7D8A834C">
            <wp:extent cx="660400" cy="265430"/>
            <wp:effectExtent l="0" t="0" r="0" b="0"/>
            <wp:docPr id="1697135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660400" cy="265430"/>
                    </a:xfrm>
                    <a:prstGeom prst="rect">
                      <a:avLst/>
                    </a:prstGeom>
                    <a:noFill/>
                    <a:ln>
                      <a:noFill/>
                    </a:ln>
                  </pic:spPr>
                </pic:pic>
              </a:graphicData>
            </a:graphic>
          </wp:inline>
        </w:drawing>
      </w:r>
      <w:r>
        <w:t xml:space="preserve"> - указанный в </w:t>
      </w:r>
      <w:hyperlink w:anchor="P317">
        <w:r>
          <w:rPr>
            <w:color w:val="0000FF"/>
          </w:rPr>
          <w:t>столбце 16.1</w:t>
        </w:r>
      </w:hyperlink>
      <w:r>
        <w:t xml:space="preserve"> объем финансовых потребностей, необходимых для реализации инвестиционного проекта, предусматривающего строительство (реконструкцию) объектов электросетевого хозяйства, определенный в соответствии с укрупненными нормативами цены в ценах года d, в которых рассчитаны укрупненные нормативы цены;</w:t>
      </w:r>
    </w:p>
    <w:p w14:paraId="33A01F0D" w14:textId="77777777" w:rsidR="00710787" w:rsidRDefault="00710787">
      <w:pPr>
        <w:pStyle w:val="ConsPlusNormal"/>
        <w:spacing w:before="220"/>
        <w:ind w:firstLine="540"/>
        <w:jc w:val="both"/>
      </w:pPr>
      <w:r>
        <w:rPr>
          <w:noProof/>
          <w:position w:val="-8"/>
        </w:rPr>
        <w:drawing>
          <wp:inline distT="0" distB="0" distL="0" distR="0" wp14:anchorId="45DBF771" wp14:editId="22B07535">
            <wp:extent cx="243840" cy="251460"/>
            <wp:effectExtent l="0" t="0" r="0" b="0"/>
            <wp:docPr id="1038820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243840" cy="251460"/>
                    </a:xfrm>
                    <a:prstGeom prst="rect">
                      <a:avLst/>
                    </a:prstGeom>
                    <a:noFill/>
                    <a:ln>
                      <a:noFill/>
                    </a:ln>
                  </pic:spPr>
                </pic:pic>
              </a:graphicData>
            </a:graphic>
          </wp:inline>
        </w:drawing>
      </w:r>
      <w:r>
        <w:t xml:space="preserve"> - фактический объем финансирования инвестиций по инвестиционному проекту, определенный по состоянию на год d (на дату, по состоянию на которую рассчитаны укрупненные нормативы цены) в соответствии с величиной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отраженной в оформленных в соответствии с законодательством Российской Федерации о бухгалтерском учете первичных учетных документах;</w:t>
      </w:r>
    </w:p>
    <w:p w14:paraId="20D3FA22" w14:textId="77777777" w:rsidR="00710787" w:rsidRDefault="00710787">
      <w:pPr>
        <w:pStyle w:val="ConsPlusNormal"/>
        <w:spacing w:before="220"/>
        <w:ind w:firstLine="540"/>
        <w:jc w:val="both"/>
      </w:pPr>
      <w:r>
        <w:rPr>
          <w:noProof/>
          <w:position w:val="-9"/>
        </w:rPr>
        <w:drawing>
          <wp:inline distT="0" distB="0" distL="0" distR="0" wp14:anchorId="668D2CD9" wp14:editId="50FE5C52">
            <wp:extent cx="431800" cy="265430"/>
            <wp:effectExtent l="0" t="0" r="0" b="0"/>
            <wp:docPr id="1467606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объем финансирования инвестиций по инвестиционному проекту в году d (после даты, по состоянию на которую рассчитаны укрупненные нормативы цены) в ценах указанного года;</w:t>
      </w:r>
    </w:p>
    <w:p w14:paraId="7F2FBDF8" w14:textId="77777777" w:rsidR="00710787" w:rsidRDefault="00710787">
      <w:pPr>
        <w:pStyle w:val="ConsPlusNormal"/>
        <w:spacing w:before="220"/>
        <w:ind w:firstLine="540"/>
        <w:jc w:val="both"/>
      </w:pPr>
      <w:r>
        <w:rPr>
          <w:noProof/>
          <w:position w:val="-9"/>
        </w:rPr>
        <w:drawing>
          <wp:inline distT="0" distB="0" distL="0" distR="0" wp14:anchorId="49288750" wp14:editId="32DBD384">
            <wp:extent cx="431800" cy="265430"/>
            <wp:effectExtent l="0" t="0" r="0" b="0"/>
            <wp:docPr id="5427817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объем финансирования инвестиций по инвестиционному проекту в году j, равный:</w:t>
      </w:r>
    </w:p>
    <w:p w14:paraId="6597C834" w14:textId="77777777" w:rsidR="00710787" w:rsidRDefault="00710787">
      <w:pPr>
        <w:pStyle w:val="ConsPlusNormal"/>
        <w:spacing w:before="220"/>
        <w:ind w:firstLine="540"/>
        <w:jc w:val="both"/>
      </w:pPr>
      <w:r>
        <w:t>фактическому объему финансирования инвестиций по инвестиционному проекту, если на дату принятия решения об утверждении инвестиционной программы, указанную в заголовке формы раскрытия, год j завершен, в соответствии с величиной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отраженной в оформленных в соответствии с законодательством Российской Федерации о бухгалтерском учете первичных учетных документах, указанному в соответствующем столбце формы раскрытия "</w:t>
      </w:r>
      <w:hyperlink w:anchor="P276">
        <w:r>
          <w:rPr>
            <w:color w:val="0000FF"/>
          </w:rPr>
          <w:t>Форма 2</w:t>
        </w:r>
      </w:hyperlink>
      <w:r>
        <w:t>. План финансирования капитальных вложений по инвестиционным проектам", в наименовании заголовка которого присутствуют слова "Факт" и "Общий объем финансирования, в том числе за счет:" (если в форме раскрытия присутствует столбец, заполняемый на год j), и (или) в отчетах о реализации соответствующей инвестиционной программы за год j (в случае их наличия);</w:t>
      </w:r>
    </w:p>
    <w:p w14:paraId="0AE86F80" w14:textId="77777777" w:rsidR="00710787" w:rsidRDefault="00710787">
      <w:pPr>
        <w:pStyle w:val="ConsPlusNormal"/>
        <w:spacing w:before="220"/>
        <w:ind w:firstLine="540"/>
        <w:jc w:val="both"/>
      </w:pPr>
      <w:r>
        <w:t>планируемому объему финансирования по инвестиционному проекту в прогнозных ценах соответствующего года, если на дату принятия решения об утверждении инвестиционной программы, указанную в заголовке формы раскрытия, год j не завершен, указанному в соответствующем столбце формы раскрытия "</w:t>
      </w:r>
      <w:hyperlink w:anchor="P276">
        <w:r>
          <w:rPr>
            <w:color w:val="0000FF"/>
          </w:rPr>
          <w:t>Форма 2</w:t>
        </w:r>
      </w:hyperlink>
      <w:r>
        <w:t xml:space="preserve">. План финансирования капитальных вложений по инвестиционным проектам", в наименовании заголовка которого присутствуют слова "План" или "Утвержденный план" и "Общий объем финансирования, в том числе за счет:" (если в </w:t>
      </w:r>
      <w:r>
        <w:lastRenderedPageBreak/>
        <w:t>форме раскрытия присутствует столбец, заполняемый на год j);</w:t>
      </w:r>
    </w:p>
    <w:p w14:paraId="120A379A" w14:textId="77777777" w:rsidR="00710787" w:rsidRDefault="00710787">
      <w:pPr>
        <w:pStyle w:val="ConsPlusNormal"/>
        <w:spacing w:before="220"/>
        <w:ind w:firstLine="540"/>
        <w:jc w:val="both"/>
      </w:pPr>
      <w:r>
        <w:rPr>
          <w:noProof/>
          <w:position w:val="-9"/>
        </w:rPr>
        <w:drawing>
          <wp:inline distT="0" distB="0" distL="0" distR="0" wp14:anchorId="364E456C" wp14:editId="73CA0B3C">
            <wp:extent cx="431800" cy="265430"/>
            <wp:effectExtent l="0" t="0" r="0" b="0"/>
            <wp:docPr id="918238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объем финансирования инвестиций по инвестиционному проекту, определяемый как сумма:</w:t>
      </w:r>
    </w:p>
    <w:p w14:paraId="2D03C7F8" w14:textId="77777777" w:rsidR="00710787" w:rsidRDefault="00710787">
      <w:pPr>
        <w:pStyle w:val="ConsPlusNormal"/>
        <w:spacing w:before="220"/>
        <w:ind w:firstLine="540"/>
        <w:jc w:val="both"/>
      </w:pPr>
      <w:r>
        <w:t>объемов финансирования инвестиций в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рассчитываемых на основании заключенных сетевой организацией договоров, обеспечивающих реализацию мероприятий инвестиционного проекта (далее - договор по реализации мероприятий);</w:t>
      </w:r>
    </w:p>
    <w:p w14:paraId="051B3157" w14:textId="77777777" w:rsidR="00710787" w:rsidRDefault="00710787">
      <w:pPr>
        <w:pStyle w:val="ConsPlusNormal"/>
        <w:spacing w:before="220"/>
        <w:ind w:firstLine="540"/>
        <w:jc w:val="both"/>
      </w:pPr>
      <w:r>
        <w:t xml:space="preserve">объемов финансирования инвестиций,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w:t>
      </w:r>
      <w:hyperlink w:anchor="P5307">
        <w:r>
          <w:rPr>
            <w:color w:val="0000FF"/>
          </w:rPr>
          <w:t>пунктом 118</w:t>
        </w:r>
      </w:hyperlink>
      <w:r>
        <w:t xml:space="preserve">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и приведенных в прогнозные цены года, следующего за последним годом реализации инвестиционной программы (проекта инвестиционной программы и (или) проекта изменений, вносимых в инвестиционную программу) по </w:t>
      </w:r>
      <w:hyperlink w:anchor="P5322">
        <w:r>
          <w:rPr>
            <w:color w:val="0000FF"/>
          </w:rPr>
          <w:t>формуле 4</w:t>
        </w:r>
      </w:hyperlink>
      <w:r>
        <w:t xml:space="preserve">, указанной в </w:t>
      </w:r>
      <w:hyperlink w:anchor="P5307">
        <w:r>
          <w:rPr>
            <w:color w:val="0000FF"/>
          </w:rPr>
          <w:t>пункте 118</w:t>
        </w:r>
      </w:hyperlink>
      <w:r>
        <w:t xml:space="preserve"> настоящих Правил;</w:t>
      </w:r>
    </w:p>
    <w:p w14:paraId="7F408B94" w14:textId="77777777" w:rsidR="00710787" w:rsidRDefault="00710787">
      <w:pPr>
        <w:pStyle w:val="ConsPlusNormal"/>
        <w:spacing w:before="220"/>
        <w:ind w:firstLine="540"/>
        <w:jc w:val="both"/>
      </w:pPr>
      <w:r>
        <w:t>b - последний год периода реализации инвестиционной программы;</w:t>
      </w:r>
    </w:p>
    <w:p w14:paraId="6A3796B6" w14:textId="77777777" w:rsidR="00710787" w:rsidRDefault="00710787">
      <w:pPr>
        <w:pStyle w:val="ConsPlusNormal"/>
        <w:spacing w:before="220"/>
        <w:ind w:firstLine="540"/>
        <w:jc w:val="both"/>
      </w:pPr>
      <w:r>
        <w:t>a - первый год периода реализации инвестиционной программы;</w:t>
      </w:r>
    </w:p>
    <w:p w14:paraId="719DBE53" w14:textId="77777777" w:rsidR="00710787" w:rsidRDefault="00710787">
      <w:pPr>
        <w:pStyle w:val="ConsPlusNormal"/>
        <w:spacing w:before="220"/>
        <w:ind w:firstLine="540"/>
        <w:jc w:val="both"/>
      </w:pPr>
      <w:r>
        <w:rPr>
          <w:noProof/>
          <w:position w:val="-9"/>
        </w:rPr>
        <w:drawing>
          <wp:inline distT="0" distB="0" distL="0" distR="0" wp14:anchorId="291DF62F" wp14:editId="7D7A2670">
            <wp:extent cx="265430" cy="265430"/>
            <wp:effectExtent l="0" t="0" r="0" b="0"/>
            <wp:docPr id="20893706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w:t>
      </w:r>
      <w:r>
        <w:rPr>
          <w:noProof/>
          <w:position w:val="-9"/>
        </w:rPr>
        <w:drawing>
          <wp:inline distT="0" distB="0" distL="0" distR="0" wp14:anchorId="52218DD3" wp14:editId="6C4AAA4C">
            <wp:extent cx="243840" cy="265430"/>
            <wp:effectExtent l="0" t="0" r="0" b="0"/>
            <wp:docPr id="958760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w:t>
      </w:r>
      <w:r>
        <w:rPr>
          <w:noProof/>
          <w:position w:val="-9"/>
        </w:rPr>
        <w:drawing>
          <wp:inline distT="0" distB="0" distL="0" distR="0" wp14:anchorId="07740CDD" wp14:editId="0A1E3974">
            <wp:extent cx="341630" cy="265430"/>
            <wp:effectExtent l="0" t="0" r="0" b="0"/>
            <wp:docPr id="1492651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341630" cy="265430"/>
                    </a:xfrm>
                    <a:prstGeom prst="rect">
                      <a:avLst/>
                    </a:prstGeom>
                    <a:noFill/>
                    <a:ln>
                      <a:noFill/>
                    </a:ln>
                  </pic:spPr>
                </pic:pic>
              </a:graphicData>
            </a:graphic>
          </wp:inline>
        </w:drawing>
      </w:r>
      <w:r>
        <w:t xml:space="preserve"> и </w:t>
      </w:r>
      <w:r>
        <w:rPr>
          <w:noProof/>
          <w:position w:val="-9"/>
        </w:rPr>
        <w:drawing>
          <wp:inline distT="0" distB="0" distL="0" distR="0" wp14:anchorId="448ECF56" wp14:editId="35B4F8EC">
            <wp:extent cx="265430" cy="265430"/>
            <wp:effectExtent l="0" t="0" r="0" b="0"/>
            <wp:docPr id="20643379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значение соответственно в году d, i, b+1 и k указанного в </w:t>
      </w:r>
      <w:hyperlink w:anchor="P6002">
        <w:r>
          <w:rPr>
            <w:color w:val="0000FF"/>
          </w:rPr>
          <w:t>абзаце втором пункта 381</w:t>
        </w:r>
      </w:hyperlink>
      <w:r>
        <w:t xml:space="preserve"> настоящих Правил коэффициента, используемого сетевой организацией для пересчета инвестиций в основной капитал (капитальных вложений), приведенное в форме раскрытия "</w:t>
      </w:r>
      <w:hyperlink w:anchor="P4689">
        <w:r>
          <w:rPr>
            <w:color w:val="0000FF"/>
          </w:rPr>
          <w:t>Форма 17</w:t>
        </w:r>
      </w:hyperlink>
      <w:r>
        <w:t>. Краткое описание инвестиционной программы. Индексы-дефляторы инвестиций в основной капитал (капитальных вложений)".</w:t>
      </w:r>
    </w:p>
    <w:p w14:paraId="4B9B59CE" w14:textId="77777777" w:rsidR="00710787" w:rsidRDefault="00710787">
      <w:pPr>
        <w:pStyle w:val="ConsPlusNormal"/>
        <w:spacing w:before="220"/>
        <w:ind w:firstLine="540"/>
        <w:jc w:val="both"/>
      </w:pPr>
      <w:r>
        <w:t xml:space="preserve">В </w:t>
      </w:r>
      <w:hyperlink w:anchor="P319">
        <w:r>
          <w:rPr>
            <w:color w:val="0000FF"/>
          </w:rPr>
          <w:t>столбцах 16.3</w:t>
        </w:r>
      </w:hyperlink>
      <w:r>
        <w:t xml:space="preserve"> и </w:t>
      </w:r>
      <w:hyperlink w:anchor="P320">
        <w:r>
          <w:rPr>
            <w:color w:val="0000FF"/>
          </w:rPr>
          <w:t>16.4</w:t>
        </w:r>
      </w:hyperlink>
      <w:r>
        <w:t xml:space="preserve"> указываются объемы финансовых потребностей в млн рублей с учетом НДС, необходимые для реализации инвестиционного проекта, предусматривающего строительство (реконструкцию) объектов электросетевого хозяйства, определенные в соответствии с укрупненными нормативами цены, на основе предложений сетевой организации по корректировке значений технических, количественных и иных показателей типовых технологических решений капитального строительства инвестиционного проекта, определенных в результатах расчета таких финансовых потребностей, раскрываемых сетевой организацией в соответствии с </w:t>
      </w:r>
      <w:hyperlink r:id="rId81">
        <w:r>
          <w:rPr>
            <w:color w:val="0000FF"/>
          </w:rPr>
          <w:t>абзацем пятым подпункта "ж" пункта 11</w:t>
        </w:r>
      </w:hyperlink>
      <w:r>
        <w:t xml:space="preserve"> стандартов раскрытия информации в составе информации о проекте изменений, вносимых в инвестиционную программу, и обосновывающих ее материалах, а также предложений сетевой организации по корректировке планируемых объемов финансирования инвестиций по инвестиционному проекту.</w:t>
      </w:r>
    </w:p>
    <w:p w14:paraId="21D12428" w14:textId="77777777" w:rsidR="00710787" w:rsidRDefault="00710787">
      <w:pPr>
        <w:pStyle w:val="ConsPlusNormal"/>
        <w:spacing w:before="220"/>
        <w:ind w:firstLine="540"/>
        <w:jc w:val="both"/>
      </w:pPr>
      <w:r>
        <w:t xml:space="preserve">В </w:t>
      </w:r>
      <w:hyperlink w:anchor="P319">
        <w:r>
          <w:rPr>
            <w:color w:val="0000FF"/>
          </w:rPr>
          <w:t>столбце 16.3</w:t>
        </w:r>
      </w:hyperlink>
      <w:r>
        <w:t xml:space="preserve"> указывается объем финансовых потребностей, необходимых для реализации инвестиционного проекта, предусматривающего строительство (реконструкцию) объектов электросетевого хозяйства, определенный в соответствии с укрупненными нормативами цены в ценах, в которых рассчитаны укрупненные нормативы цены.</w:t>
      </w:r>
    </w:p>
    <w:p w14:paraId="6F64D0B8" w14:textId="77777777" w:rsidR="00710787" w:rsidRDefault="00710787">
      <w:pPr>
        <w:pStyle w:val="ConsPlusNormal"/>
        <w:spacing w:before="220"/>
        <w:ind w:firstLine="540"/>
        <w:jc w:val="both"/>
      </w:pPr>
      <w:r>
        <w:t xml:space="preserve">В </w:t>
      </w:r>
      <w:hyperlink w:anchor="P320">
        <w:r>
          <w:rPr>
            <w:color w:val="0000FF"/>
          </w:rPr>
          <w:t>столбце 16.4</w:t>
        </w:r>
      </w:hyperlink>
      <w:r>
        <w:t xml:space="preserve"> указывается объем финансовых потребностей, необходимых для реализации инвестиционного проекта, предусматривающего строительство (реконструкцию) объектов электросетевого хозяйства, определенный в соответствии с укрупненными нормативами цены в прогнозных ценах соответствующих лет, по </w:t>
      </w:r>
      <w:hyperlink w:anchor="P5259">
        <w:r>
          <w:rPr>
            <w:color w:val="0000FF"/>
          </w:rPr>
          <w:t>формуле 1</w:t>
        </w:r>
      </w:hyperlink>
      <w:r>
        <w:t>, указанной в настоящем пункте, с учетом следующего:</w:t>
      </w:r>
    </w:p>
    <w:p w14:paraId="09A819E9" w14:textId="77777777" w:rsidR="00710787" w:rsidRDefault="00710787">
      <w:pPr>
        <w:pStyle w:val="ConsPlusNormal"/>
        <w:spacing w:before="220"/>
        <w:ind w:firstLine="540"/>
        <w:jc w:val="both"/>
      </w:pPr>
      <w:r>
        <w:lastRenderedPageBreak/>
        <w:t xml:space="preserve">объем финансирования инвестиций по инвестиционному проекту в году </w:t>
      </w:r>
      <w:r>
        <w:rPr>
          <w:noProof/>
          <w:position w:val="-9"/>
        </w:rPr>
        <w:drawing>
          <wp:inline distT="0" distB="0" distL="0" distR="0" wp14:anchorId="7ABE5809" wp14:editId="73445D75">
            <wp:extent cx="431800" cy="265430"/>
            <wp:effectExtent l="0" t="0" r="0" b="0"/>
            <wp:docPr id="166503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w:t>
      </w:r>
    </w:p>
    <w:p w14:paraId="10F6A4E3" w14:textId="77777777" w:rsidR="00710787" w:rsidRDefault="00710787">
      <w:pPr>
        <w:pStyle w:val="ConsPlusNormal"/>
        <w:spacing w:before="220"/>
        <w:ind w:firstLine="540"/>
        <w:jc w:val="both"/>
      </w:pPr>
      <w:r>
        <w:t>если на дату раскрытия информации год j завершен, определяется как фактический объем финансирования инвестиций по инвестиционному проекту в соответствии с величиной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отраженной в оформленных в соответствии с законодательством Российской Федерации о бухгалтерском учете первичных учетных документах, указанный в соответствующем столбце формы раскрытия "</w:t>
      </w:r>
      <w:hyperlink w:anchor="P276">
        <w:r>
          <w:rPr>
            <w:color w:val="0000FF"/>
          </w:rPr>
          <w:t>Форма 2</w:t>
        </w:r>
      </w:hyperlink>
      <w:r>
        <w:t>. План финансирования капитальных вложений по инвестиционным проектам", в наименовании заголовка которого присутствуют слова "Факт" и "Общий объем финансирования, в том числе за счет:" (если в форме раскрытия присутствует столбец, заполняемый на год j), и (или) в отчетах о реализации соответствующей инвестиционной программы за год j (в случае их наличия);</w:t>
      </w:r>
    </w:p>
    <w:p w14:paraId="61205681" w14:textId="77777777" w:rsidR="00710787" w:rsidRDefault="00710787">
      <w:pPr>
        <w:pStyle w:val="ConsPlusNormal"/>
        <w:spacing w:before="220"/>
        <w:ind w:firstLine="540"/>
        <w:jc w:val="both"/>
      </w:pPr>
      <w:r>
        <w:t>если на дату раскрытия информации год j не завершен, определяется как планируемый объем финансирования по инвестиционному проекту в прогнозных ценах соответствующего года, указанный в соответствующем столбце формы раскрытия "</w:t>
      </w:r>
      <w:hyperlink w:anchor="P276">
        <w:r>
          <w:rPr>
            <w:color w:val="0000FF"/>
          </w:rPr>
          <w:t>Форма 2</w:t>
        </w:r>
      </w:hyperlink>
      <w:r>
        <w:t>. План финансирования капитальных вложений по инвестиционным проектам", в наименовании заголовка которого присутствуют слова "Предложение по корректировке утвержденного плана" и "Общий объем финансирования, в том числе за счет:" (если в форме раскрытия присутствует столбец, заполняемый на год j);</w:t>
      </w:r>
    </w:p>
    <w:p w14:paraId="30A37BFD" w14:textId="77777777" w:rsidR="00710787" w:rsidRDefault="00710787">
      <w:pPr>
        <w:pStyle w:val="ConsPlusNormal"/>
        <w:spacing w:before="220"/>
        <w:ind w:firstLine="540"/>
        <w:jc w:val="both"/>
      </w:pPr>
      <w:r>
        <w:t xml:space="preserve">объем финансирования инвестиций по инвестиционному проекту </w:t>
      </w:r>
      <w:r>
        <w:rPr>
          <w:noProof/>
          <w:position w:val="-9"/>
        </w:rPr>
        <w:drawing>
          <wp:inline distT="0" distB="0" distL="0" distR="0" wp14:anchorId="20C24C04" wp14:editId="58EAE854">
            <wp:extent cx="431800" cy="265430"/>
            <wp:effectExtent l="0" t="0" r="0" b="0"/>
            <wp:docPr id="1254873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определяется как сумма соответствующих объемов финансирования инвестиций, рассчитанных с учетом предложений сетевой организации по корректировке планируемых объемов финансирования инвестиций по инвестиционному проекту, указанных в столбцах, имеющих в составе наименования заголовка слова "Предложение по корректировке утвержденного плана".</w:t>
      </w:r>
    </w:p>
    <w:p w14:paraId="0AD86CAF" w14:textId="77777777" w:rsidR="00710787" w:rsidRDefault="00710787">
      <w:pPr>
        <w:pStyle w:val="ConsPlusNormal"/>
        <w:spacing w:before="220"/>
        <w:ind w:firstLine="540"/>
        <w:jc w:val="both"/>
      </w:pPr>
      <w:r>
        <w:t xml:space="preserve">116. В </w:t>
      </w:r>
      <w:hyperlink w:anchor="P321">
        <w:r>
          <w:rPr>
            <w:color w:val="0000FF"/>
          </w:rPr>
          <w:t>столбцах 17</w:t>
        </w:r>
      </w:hyperlink>
      <w:r>
        <w:t xml:space="preserve"> и </w:t>
      </w:r>
      <w:hyperlink w:anchor="P322">
        <w:r>
          <w:rPr>
            <w:color w:val="0000FF"/>
          </w:rPr>
          <w:t>18</w:t>
        </w:r>
      </w:hyperlink>
      <w:r>
        <w:t xml:space="preserve"> указывается оценка полной стоимости инвестиционного проекта в прогнозных ценах соответствующих лет в млн рублей с учетом НДС.</w:t>
      </w:r>
    </w:p>
    <w:p w14:paraId="2BCE2BE6" w14:textId="77777777" w:rsidR="00710787" w:rsidRDefault="00710787">
      <w:pPr>
        <w:pStyle w:val="ConsPlusNormal"/>
        <w:spacing w:before="220"/>
        <w:ind w:firstLine="540"/>
        <w:jc w:val="both"/>
      </w:pPr>
      <w:r>
        <w:t xml:space="preserve">В </w:t>
      </w:r>
      <w:hyperlink w:anchor="P321">
        <w:r>
          <w:rPr>
            <w:color w:val="0000FF"/>
          </w:rPr>
          <w:t>столбце 17</w:t>
        </w:r>
      </w:hyperlink>
      <w:r>
        <w:t xml:space="preserve"> указывается оценка полной стоимости инвестиционного проекта, определяемая:</w:t>
      </w:r>
    </w:p>
    <w:p w14:paraId="1F76E47C" w14:textId="77777777" w:rsidR="00710787" w:rsidRDefault="00710787">
      <w:pPr>
        <w:pStyle w:val="ConsPlusNormal"/>
        <w:spacing w:before="220"/>
        <w:ind w:firstLine="540"/>
        <w:jc w:val="both"/>
      </w:pPr>
      <w:r>
        <w:t>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со значением такого показателя, определенного в решении об утверждении инвестиционной программы;</w:t>
      </w:r>
    </w:p>
    <w:p w14:paraId="2F2818ED" w14:textId="77777777" w:rsidR="00710787" w:rsidRDefault="00710787">
      <w:pPr>
        <w:pStyle w:val="ConsPlusNormal"/>
        <w:spacing w:before="220"/>
        <w:ind w:firstLine="540"/>
        <w:jc w:val="both"/>
      </w:pPr>
      <w:r>
        <w:t xml:space="preserve">если сетевой организацией раскрывается информация о проекте инвестиционной программы и обосновывающих ее материалах в год (N-1) - как сумма значений, указанных в </w:t>
      </w:r>
      <w:hyperlink w:anchor="P298">
        <w:r>
          <w:rPr>
            <w:color w:val="0000FF"/>
          </w:rPr>
          <w:t>столбцах 15</w:t>
        </w:r>
      </w:hyperlink>
      <w:r>
        <w:t xml:space="preserve"> и </w:t>
      </w:r>
      <w:hyperlink w:anchor="P323">
        <w:r>
          <w:rPr>
            <w:color w:val="0000FF"/>
          </w:rPr>
          <w:t>19</w:t>
        </w:r>
      </w:hyperlink>
      <w:r>
        <w:t>.</w:t>
      </w:r>
    </w:p>
    <w:p w14:paraId="3051188F" w14:textId="77777777" w:rsidR="00710787" w:rsidRDefault="00710787">
      <w:pPr>
        <w:pStyle w:val="ConsPlusNormal"/>
        <w:spacing w:before="220"/>
        <w:ind w:firstLine="540"/>
        <w:jc w:val="both"/>
      </w:pPr>
      <w:r>
        <w:t xml:space="preserve">В </w:t>
      </w:r>
      <w:hyperlink w:anchor="P322">
        <w:r>
          <w:rPr>
            <w:color w:val="0000FF"/>
          </w:rPr>
          <w:t>столбце 18</w:t>
        </w:r>
      </w:hyperlink>
      <w:r>
        <w:t xml:space="preserve"> указывается предложение сетевой организации по корректировке оценки полной стоимости инвестиционного проекта, определяемое как сумма значений, указанных:</w:t>
      </w:r>
    </w:p>
    <w:p w14:paraId="32280556" w14:textId="77777777" w:rsidR="00710787" w:rsidRDefault="00710787">
      <w:pPr>
        <w:pStyle w:val="ConsPlusNormal"/>
        <w:spacing w:before="220"/>
        <w:ind w:firstLine="540"/>
        <w:jc w:val="both"/>
      </w:pPr>
      <w:r>
        <w:t xml:space="preserve">в </w:t>
      </w:r>
      <w:hyperlink w:anchor="P298">
        <w:r>
          <w:rPr>
            <w:color w:val="0000FF"/>
          </w:rPr>
          <w:t>столбцах 15</w:t>
        </w:r>
      </w:hyperlink>
      <w:r>
        <w:t xml:space="preserve"> и </w:t>
      </w:r>
      <w:hyperlink w:anchor="P325">
        <w:r>
          <w:rPr>
            <w:color w:val="0000FF"/>
          </w:rPr>
          <w:t>21</w:t>
        </w:r>
      </w:hyperlink>
      <w:r>
        <w:t>;</w:t>
      </w:r>
    </w:p>
    <w:p w14:paraId="4461707C" w14:textId="77777777" w:rsidR="00710787" w:rsidRDefault="00710787">
      <w:pPr>
        <w:pStyle w:val="ConsPlusNormal"/>
        <w:spacing w:before="220"/>
        <w:ind w:firstLine="540"/>
        <w:jc w:val="both"/>
      </w:pPr>
      <w:r>
        <w:t xml:space="preserve">в столбцах, номер которых начинается с цифры </w:t>
      </w:r>
      <w:hyperlink w:anchor="P331">
        <w:r>
          <w:rPr>
            <w:color w:val="0000FF"/>
          </w:rPr>
          <w:t>27</w:t>
        </w:r>
      </w:hyperlink>
      <w:r>
        <w:t xml:space="preserve"> или </w:t>
      </w:r>
      <w:hyperlink w:anchor="P425">
        <w:r>
          <w:rPr>
            <w:color w:val="0000FF"/>
          </w:rPr>
          <w:t>32</w:t>
        </w:r>
      </w:hyperlink>
      <w:r>
        <w:t xml:space="preserve"> и в наименованиях заголовков присутствуют слова "Факт" и "Общий объем финансирования, в том числе за счет:", в отношении каждого года, указанного в заголовках соответствующих столбцов, завершенного по состоянию на дату раскрытия сетевой организацией информации о проекте изменений, вносимых в инвестиционную программу, и обосновывающих ее материалах, включая год (N-1) и год, предшествующий году раскрытия указанной информации (далее - год (X-1)), если сетевой организацией такая информация раскрывается в один из годов периода реализации инвестиционной программы.</w:t>
      </w:r>
    </w:p>
    <w:p w14:paraId="69252062" w14:textId="77777777" w:rsidR="00710787" w:rsidRDefault="00710787">
      <w:pPr>
        <w:pStyle w:val="ConsPlusNormal"/>
        <w:spacing w:before="220"/>
        <w:ind w:firstLine="540"/>
        <w:jc w:val="both"/>
      </w:pPr>
      <w:r>
        <w:lastRenderedPageBreak/>
        <w:t xml:space="preserve">117. В </w:t>
      </w:r>
      <w:hyperlink w:anchor="P323">
        <w:r>
          <w:rPr>
            <w:color w:val="0000FF"/>
          </w:rPr>
          <w:t>столбцах 19</w:t>
        </w:r>
      </w:hyperlink>
      <w:r>
        <w:t xml:space="preserve">, </w:t>
      </w:r>
      <w:hyperlink w:anchor="P324">
        <w:r>
          <w:rPr>
            <w:color w:val="0000FF"/>
          </w:rPr>
          <w:t>20</w:t>
        </w:r>
      </w:hyperlink>
      <w:r>
        <w:t xml:space="preserve"> и </w:t>
      </w:r>
      <w:hyperlink w:anchor="P325">
        <w:r>
          <w:rPr>
            <w:color w:val="0000FF"/>
          </w:rPr>
          <w:t>21</w:t>
        </w:r>
      </w:hyperlink>
      <w:r>
        <w:t xml:space="preserve"> указывается остаток финансирования инвестиций по инвестиционному проекту в прогнозных ценах соответствующих лет в млн рублей с учетом НДС.</w:t>
      </w:r>
    </w:p>
    <w:p w14:paraId="5058398D" w14:textId="77777777" w:rsidR="00710787" w:rsidRDefault="00710787">
      <w:pPr>
        <w:pStyle w:val="ConsPlusNormal"/>
        <w:spacing w:before="220"/>
        <w:ind w:firstLine="540"/>
        <w:jc w:val="both"/>
      </w:pPr>
      <w:bookmarkStart w:id="448" w:name="P5294"/>
      <w:bookmarkEnd w:id="448"/>
      <w:r>
        <w:t xml:space="preserve">В </w:t>
      </w:r>
      <w:hyperlink w:anchor="P323">
        <w:r>
          <w:rPr>
            <w:color w:val="0000FF"/>
          </w:rPr>
          <w:t>столбце 19</w:t>
        </w:r>
      </w:hyperlink>
      <w:r>
        <w:t xml:space="preserve"> указывается остаток финансирования инвестиций по инвестиционному проекту, рассчитанный как сумма определенных по состоянию на 1 января года (N-1) планируемых:</w:t>
      </w:r>
    </w:p>
    <w:p w14:paraId="63A4A9EA" w14:textId="77777777" w:rsidR="00710787" w:rsidRDefault="00710787">
      <w:pPr>
        <w:pStyle w:val="ConsPlusNormal"/>
        <w:spacing w:before="220"/>
        <w:ind w:firstLine="540"/>
        <w:jc w:val="both"/>
      </w:pPr>
      <w:r>
        <w:t xml:space="preserve">объема финансирования инвестиций, указанного в </w:t>
      </w:r>
      <w:hyperlink w:anchor="P326">
        <w:r>
          <w:rPr>
            <w:color w:val="0000FF"/>
          </w:rPr>
          <w:t>столбце 22</w:t>
        </w:r>
      </w:hyperlink>
      <w:r>
        <w:t>;</w:t>
      </w:r>
    </w:p>
    <w:p w14:paraId="3F177217" w14:textId="77777777" w:rsidR="00710787" w:rsidRDefault="00710787">
      <w:pPr>
        <w:pStyle w:val="ConsPlusNormal"/>
        <w:spacing w:before="220"/>
        <w:ind w:firstLine="540"/>
        <w:jc w:val="both"/>
      </w:pPr>
      <w:r>
        <w:t xml:space="preserve">объемов финансирования инвестиций, указанных в столбцах, номер которых начинается с числа </w:t>
      </w:r>
      <w:hyperlink w:anchor="P425">
        <w:r>
          <w:rPr>
            <w:color w:val="0000FF"/>
          </w:rPr>
          <w:t>32</w:t>
        </w:r>
      </w:hyperlink>
      <w:r>
        <w:t xml:space="preserve">, имеющих в составе наименования заголовка слова "План" или "Утвержденный план", а также слова "Общий объем финансирования, в том числе за счет:", в отношении каждого года, указанного в заголовках соответствующих столбцов, раскрываемых сетевой организацией в соответствии со </w:t>
      </w:r>
      <w:hyperlink r:id="rId83">
        <w:r>
          <w:rPr>
            <w:color w:val="0000FF"/>
          </w:rPr>
          <w:t>стандартами</w:t>
        </w:r>
      </w:hyperlink>
      <w:r>
        <w:t xml:space="preserve"> раскрытия информации в составе информации о проекте инвестиционной программы и обосновывающих ее материалах в год (N-1) или определенных в решении об утверждении инвестиционной программы, принятом в отношении указанного проекта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w:t>
      </w:r>
    </w:p>
    <w:p w14:paraId="0180AE68" w14:textId="77777777" w:rsidR="00710787" w:rsidRDefault="00710787">
      <w:pPr>
        <w:pStyle w:val="ConsPlusNormal"/>
        <w:spacing w:before="220"/>
        <w:ind w:firstLine="540"/>
        <w:jc w:val="both"/>
      </w:pPr>
      <w:bookmarkStart w:id="449" w:name="P5297"/>
      <w:bookmarkEnd w:id="449"/>
      <w:r>
        <w:t>объемов финансирования инвестиций в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направленных на реализацию мероприятий инвестиционного проекта, предусмотренных заключенными сетевой организацией договорами по реализации мероприятий;</w:t>
      </w:r>
    </w:p>
    <w:p w14:paraId="40AF7B49" w14:textId="77777777" w:rsidR="00710787" w:rsidRDefault="00710787">
      <w:pPr>
        <w:pStyle w:val="ConsPlusNormal"/>
        <w:spacing w:before="220"/>
        <w:ind w:firstLine="540"/>
        <w:jc w:val="both"/>
      </w:pPr>
      <w:bookmarkStart w:id="450" w:name="P5298"/>
      <w:bookmarkEnd w:id="450"/>
      <w:r>
        <w:t xml:space="preserve">объемов финансирования инвестиций,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w:t>
      </w:r>
      <w:hyperlink w:anchor="P5307">
        <w:r>
          <w:rPr>
            <w:color w:val="0000FF"/>
          </w:rPr>
          <w:t>пунктом 118</w:t>
        </w:r>
      </w:hyperlink>
      <w:r>
        <w:t xml:space="preserve">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и приведенных в прогнозные цены года, следующего за последним годом реализации инвестиционной программы (проекта инвестиционной программы и (или) проекта изменений, вносимых в инвестиционную программу) по </w:t>
      </w:r>
      <w:hyperlink w:anchor="P5322">
        <w:r>
          <w:rPr>
            <w:color w:val="0000FF"/>
          </w:rPr>
          <w:t>формуле 4</w:t>
        </w:r>
      </w:hyperlink>
      <w:r>
        <w:t xml:space="preserve">, указанной в </w:t>
      </w:r>
      <w:hyperlink w:anchor="P5307">
        <w:r>
          <w:rPr>
            <w:color w:val="0000FF"/>
          </w:rPr>
          <w:t>пункте 118</w:t>
        </w:r>
      </w:hyperlink>
      <w:r>
        <w:t xml:space="preserve"> настоящих Правил.</w:t>
      </w:r>
    </w:p>
    <w:p w14:paraId="27197F81" w14:textId="77777777" w:rsidR="00710787" w:rsidRDefault="00710787">
      <w:pPr>
        <w:pStyle w:val="ConsPlusNormal"/>
        <w:spacing w:before="220"/>
        <w:ind w:firstLine="540"/>
        <w:jc w:val="both"/>
      </w:pPr>
      <w:r>
        <w:t xml:space="preserve">В </w:t>
      </w:r>
      <w:hyperlink w:anchor="P324">
        <w:r>
          <w:rPr>
            <w:color w:val="0000FF"/>
          </w:rPr>
          <w:t>столбце 20</w:t>
        </w:r>
      </w:hyperlink>
      <w:r>
        <w:t xml:space="preserve"> указывается остаток финансирования инвестиций по инвестиционному проекту, рассчитанный:</w:t>
      </w:r>
    </w:p>
    <w:p w14:paraId="183D50F5" w14:textId="77777777" w:rsidR="00710787" w:rsidRDefault="00710787">
      <w:pPr>
        <w:pStyle w:val="ConsPlusNormal"/>
        <w:spacing w:before="220"/>
        <w:ind w:firstLine="540"/>
        <w:jc w:val="both"/>
      </w:pPr>
      <w:r>
        <w:t xml:space="preserve">если сетевой организацией раскрывается информация о проекте инвестиционной программы и обосновывающих ее материалах в год N-1 - в соответствии с </w:t>
      </w:r>
      <w:hyperlink w:anchor="P5294">
        <w:r>
          <w:rPr>
            <w:color w:val="0000FF"/>
          </w:rPr>
          <w:t>абзацем вторым</w:t>
        </w:r>
      </w:hyperlink>
      <w:r>
        <w:t xml:space="preserve"> настоящего пункта;</w:t>
      </w:r>
    </w:p>
    <w:p w14:paraId="0357795C" w14:textId="77777777" w:rsidR="00710787" w:rsidRDefault="00710787">
      <w:pPr>
        <w:pStyle w:val="ConsPlusNormal"/>
        <w:spacing w:before="220"/>
        <w:ind w:firstLine="540"/>
        <w:jc w:val="both"/>
      </w:pPr>
      <w:r>
        <w:t xml:space="preserve">если сетевой организацией раскрывается информация об инвестиционной программе (о проекте изменений, вносимых в инвестиционную программу) и обосновывающих ее материалах - как сумма определенных по состоянию на 1 января года, в котором сетевой организацией в соответствии со </w:t>
      </w:r>
      <w:hyperlink r:id="rId84">
        <w:r>
          <w:rPr>
            <w:color w:val="0000FF"/>
          </w:rPr>
          <w:t>стандартами</w:t>
        </w:r>
      </w:hyperlink>
      <w:r>
        <w:t xml:space="preserve"> раскрытия информации раскрывается информация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(далее - год X) планируемых:</w:t>
      </w:r>
    </w:p>
    <w:p w14:paraId="4DD7744B" w14:textId="77777777" w:rsidR="00710787" w:rsidRDefault="00710787">
      <w:pPr>
        <w:pStyle w:val="ConsPlusNormal"/>
        <w:spacing w:before="220"/>
        <w:ind w:firstLine="540"/>
        <w:jc w:val="both"/>
      </w:pPr>
      <w:r>
        <w:t>объемов финансирования инвестиций, указанных в столбцах, номер которых начинается с числа 32, имеющих в составе наименования заголовка слова "План" или "Утвержденный план", а также слова "Общий объем финансирования, в том числе за счет:", в отношении каждого года, указанного в заголовках соответствующих столбцов, не завершенного по состоянию на планируемую дату раскрытия сетевой организацией информации об инвестиционной программе (о проекте изменений, вносимых в инвестиционную программу) и обосновывающих ее материалах, включая год X;</w:t>
      </w:r>
    </w:p>
    <w:p w14:paraId="5D955216" w14:textId="77777777" w:rsidR="00710787" w:rsidRDefault="00710787">
      <w:pPr>
        <w:pStyle w:val="ConsPlusNormal"/>
        <w:spacing w:before="220"/>
        <w:ind w:firstLine="540"/>
        <w:jc w:val="both"/>
      </w:pPr>
      <w:r>
        <w:lastRenderedPageBreak/>
        <w:t xml:space="preserve">объемов финансирования инвестиций, направленных на реализацию мероприятий инвестиционного проекта, указанных в </w:t>
      </w:r>
      <w:hyperlink w:anchor="P5297">
        <w:r>
          <w:rPr>
            <w:color w:val="0000FF"/>
          </w:rPr>
          <w:t>абзацах пятом</w:t>
        </w:r>
      </w:hyperlink>
      <w:r>
        <w:t xml:space="preserve"> и </w:t>
      </w:r>
      <w:hyperlink w:anchor="P5298">
        <w:r>
          <w:rPr>
            <w:color w:val="0000FF"/>
          </w:rPr>
          <w:t>шестом</w:t>
        </w:r>
      </w:hyperlink>
      <w:r>
        <w:t xml:space="preserve"> настоящего пункта.</w:t>
      </w:r>
    </w:p>
    <w:p w14:paraId="447B04F6" w14:textId="77777777" w:rsidR="00710787" w:rsidRDefault="00710787">
      <w:pPr>
        <w:pStyle w:val="ConsPlusNormal"/>
        <w:spacing w:before="220"/>
        <w:ind w:firstLine="540"/>
        <w:jc w:val="both"/>
      </w:pPr>
      <w:r>
        <w:t xml:space="preserve">В </w:t>
      </w:r>
      <w:hyperlink w:anchor="P325">
        <w:r>
          <w:rPr>
            <w:color w:val="0000FF"/>
          </w:rPr>
          <w:t>столбце 21</w:t>
        </w:r>
      </w:hyperlink>
      <w:r>
        <w:t xml:space="preserve"> указывается предложение сетевой организации по корректировке остатка финансирования инвестиций по инвестиционному проекту, указанного в </w:t>
      </w:r>
      <w:hyperlink w:anchor="P324">
        <w:r>
          <w:rPr>
            <w:color w:val="0000FF"/>
          </w:rPr>
          <w:t>столбце 20</w:t>
        </w:r>
      </w:hyperlink>
      <w:r>
        <w:t>, в случае заполнения сетевой организацией столбцов, имеющих в составе наименования заголовка слова "Предложение по корректировке утвержденного плана", рассчитанный как сумма определенных по состоянию на 1 января года X планируемых:</w:t>
      </w:r>
    </w:p>
    <w:p w14:paraId="3E7A2B95" w14:textId="77777777" w:rsidR="00710787" w:rsidRDefault="00710787">
      <w:pPr>
        <w:pStyle w:val="ConsPlusNormal"/>
        <w:spacing w:before="220"/>
        <w:ind w:firstLine="540"/>
        <w:jc w:val="both"/>
      </w:pPr>
      <w:r>
        <w:t xml:space="preserve">объемов финансирования инвестиций, указанных в столбцах, номер которых начинается с числа </w:t>
      </w:r>
      <w:hyperlink w:anchor="P331">
        <w:r>
          <w:rPr>
            <w:color w:val="0000FF"/>
          </w:rPr>
          <w:t>27</w:t>
        </w:r>
      </w:hyperlink>
      <w:r>
        <w:t xml:space="preserve"> или </w:t>
      </w:r>
      <w:hyperlink w:anchor="P425">
        <w:r>
          <w:rPr>
            <w:color w:val="0000FF"/>
          </w:rPr>
          <w:t>32</w:t>
        </w:r>
      </w:hyperlink>
      <w:r>
        <w:t>, имеющих в составе наименования заголовка слова "Предложения по корректировке утвержденного плана" и "Общий объем финансирования, в том числе за счет:", в отношении каждого года, указанного в заголовках соответствующих столбцов, не завершенного по состоянию на планируемую дату раскрытия сетевой организацией информации о проекте изменений, вносимых в инвестиционную программу, и обосновывающих ее материалах, включая год X;</w:t>
      </w:r>
    </w:p>
    <w:p w14:paraId="6FE6C147" w14:textId="77777777" w:rsidR="00710787" w:rsidRDefault="00710787">
      <w:pPr>
        <w:pStyle w:val="ConsPlusNormal"/>
        <w:spacing w:before="220"/>
        <w:ind w:firstLine="540"/>
        <w:jc w:val="both"/>
      </w:pPr>
      <w:r>
        <w:t xml:space="preserve">объемов финансирования инвестиций, направленных на реализацию мероприятий инвестиционного проекта, указанных в </w:t>
      </w:r>
      <w:hyperlink w:anchor="P5297">
        <w:r>
          <w:rPr>
            <w:color w:val="0000FF"/>
          </w:rPr>
          <w:t>абзаце пятом</w:t>
        </w:r>
      </w:hyperlink>
      <w:r>
        <w:t xml:space="preserve"> настоящего пункта, а также в </w:t>
      </w:r>
      <w:hyperlink w:anchor="P5298">
        <w:r>
          <w:rPr>
            <w:color w:val="0000FF"/>
          </w:rPr>
          <w:t>абзаце шестом</w:t>
        </w:r>
      </w:hyperlink>
      <w:r>
        <w:t xml:space="preserve"> настоящего пункта, рассчитанных с учетом предложений сетевой организации по корректировке планируемых объемов финансирования инвестиций по инвестиционному проекту, указанных в столбцах, имеющих в составе наименования заголовка слова "Предложение по корректировке утвержденного плана".</w:t>
      </w:r>
    </w:p>
    <w:p w14:paraId="0291ABF2" w14:textId="77777777" w:rsidR="00710787" w:rsidRDefault="00710787">
      <w:pPr>
        <w:pStyle w:val="ConsPlusNormal"/>
        <w:spacing w:before="220"/>
        <w:ind w:firstLine="540"/>
        <w:jc w:val="both"/>
      </w:pPr>
      <w:bookmarkStart w:id="451" w:name="P5307"/>
      <w:bookmarkEnd w:id="451"/>
      <w:r>
        <w:t xml:space="preserve">118. В столбцах с наименованием "Общий объем финансирования, в том числе за счет:", номер которых начинается с чисел </w:t>
      </w:r>
      <w:hyperlink w:anchor="P326">
        <w:r>
          <w:rPr>
            <w:color w:val="0000FF"/>
          </w:rPr>
          <w:t>22</w:t>
        </w:r>
      </w:hyperlink>
      <w:r>
        <w:t xml:space="preserve">, </w:t>
      </w:r>
      <w:hyperlink w:anchor="P331">
        <w:r>
          <w:rPr>
            <w:color w:val="0000FF"/>
          </w:rPr>
          <w:t>27</w:t>
        </w:r>
      </w:hyperlink>
      <w:r>
        <w:t xml:space="preserve"> или </w:t>
      </w:r>
      <w:hyperlink w:anchor="P425">
        <w:r>
          <w:rPr>
            <w:color w:val="0000FF"/>
          </w:rPr>
          <w:t>32</w:t>
        </w:r>
      </w:hyperlink>
      <w:r>
        <w:t>, указывается планируемый или фактический объем финансирования инвестиций по инвестиционному проекту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w:t>
      </w:r>
    </w:p>
    <w:p w14:paraId="297E0CCD" w14:textId="77777777" w:rsidR="00710787" w:rsidRDefault="00710787">
      <w:pPr>
        <w:pStyle w:val="ConsPlusNormal"/>
        <w:spacing w:before="220"/>
        <w:ind w:firstLine="540"/>
        <w:jc w:val="both"/>
      </w:pPr>
      <w:r>
        <w:t>Фактические объемы финансирования инвестиций по инвестиционному проекту в соответствующем году в столбцах, имеющих в составе наименования заголовка слово "Факт", заполняются сетевой организацией в соответствии с величиной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отраженной в оформленных в соответствии с законодательством Российской Федерации о бухгалтерском учете первичных учетных документах.</w:t>
      </w:r>
    </w:p>
    <w:p w14:paraId="63BDDC8E" w14:textId="77777777" w:rsidR="00710787" w:rsidRDefault="00710787">
      <w:pPr>
        <w:pStyle w:val="ConsPlusNormal"/>
        <w:spacing w:before="220"/>
        <w:ind w:firstLine="540"/>
        <w:jc w:val="both"/>
      </w:pPr>
      <w:r>
        <w:t>Планируемый объем финансирования по инвестиционному проекту в соответствующем году в столбцах, имеющих в составе наименования заголовка слова "Утвержденный план", определяется в соответствии со значением такого показателя, определенного в решении об утверждении инвестиционной программы.</w:t>
      </w:r>
    </w:p>
    <w:p w14:paraId="05C31A64" w14:textId="77777777" w:rsidR="00710787" w:rsidRDefault="00710787">
      <w:pPr>
        <w:pStyle w:val="ConsPlusNormal"/>
        <w:spacing w:before="220"/>
        <w:ind w:firstLine="540"/>
        <w:jc w:val="both"/>
      </w:pPr>
      <w:bookmarkStart w:id="452" w:name="P5310"/>
      <w:bookmarkEnd w:id="452"/>
      <w:r>
        <w:t>Для определения планируемого объема финансирования инвестиций по инвестиционному проекту в целях заполнения столбцов, имеющих в составе наименования заголовка слово "План" или слова "Предложение по корректировке утвержденного плана", а также "Общий объем финансирования, в том числе за счет:", сетевой организацией рассчитываются:</w:t>
      </w:r>
    </w:p>
    <w:p w14:paraId="28D829E6" w14:textId="77777777" w:rsidR="00710787" w:rsidRDefault="00710787">
      <w:pPr>
        <w:pStyle w:val="ConsPlusNormal"/>
        <w:spacing w:before="220"/>
        <w:ind w:firstLine="540"/>
        <w:jc w:val="both"/>
      </w:pPr>
      <w:r>
        <w:t>объемы финансирования инвестиций, направленные на реализацию мероприятий инвестиционного проекта, предусмотренные заключенными сетевой организацией договорами по реализации мероприятий (с учетом НДС);</w:t>
      </w:r>
    </w:p>
    <w:p w14:paraId="07CC1F8B" w14:textId="77777777" w:rsidR="00710787" w:rsidRDefault="00710787">
      <w:pPr>
        <w:pStyle w:val="ConsPlusNormal"/>
        <w:spacing w:before="220"/>
        <w:ind w:firstLine="540"/>
        <w:jc w:val="both"/>
      </w:pPr>
      <w:r>
        <w:t xml:space="preserve">объемы финансирования инвестиций, направленные на реализацию мероприятий инвестиционного проекта, на выполнение которых договоры по реализации мероприятий сетевой </w:t>
      </w:r>
      <w:r>
        <w:lastRenderedPageBreak/>
        <w:t xml:space="preserve">организацией не заключены, определяемые в соответствии со стоимостью таких мероприятий (с учетом НДС), предусмотренной утвержденной сметной документацией, в ценах, сложившихся ко времени ее составления, которое указано соответственно в столбце </w:t>
      </w:r>
      <w:hyperlink w:anchor="P313">
        <w:r>
          <w:rPr>
            <w:color w:val="0000FF"/>
          </w:rPr>
          <w:t>10</w:t>
        </w:r>
      </w:hyperlink>
      <w:r>
        <w:t xml:space="preserve"> (если в наименовании заголовков заполняемых столбцов имеется слово "План") или </w:t>
      </w:r>
      <w:hyperlink w:anchor="P316">
        <w:r>
          <w:rPr>
            <w:color w:val="0000FF"/>
          </w:rPr>
          <w:t>13</w:t>
        </w:r>
      </w:hyperlink>
      <w:r>
        <w:t xml:space="preserve"> (имеются слова "Предложение по корректировке утвержденного плана"), а при отсутствии утвержденной сметной документации - в соответствии со сметным расчетом, раскрываемым сетевой организацией в соответствии с </w:t>
      </w:r>
      <w:hyperlink r:id="rId85">
        <w:r>
          <w:rPr>
            <w:color w:val="0000FF"/>
          </w:rPr>
          <w:t>абзацем одиннадцатым подпункта "ж" пункта 11</w:t>
        </w:r>
      </w:hyperlink>
      <w:r>
        <w:t xml:space="preserve"> стандартов раскрытия информации в составе материалов, обосновывающих стоимость инвестиционного проекта (далее - сметный расчет), в ценах, сложившихся ко времени составления такого сметного расчета и указанном в нем (с учетом НДС).</w:t>
      </w:r>
    </w:p>
    <w:p w14:paraId="3CE2D9CF" w14:textId="77777777" w:rsidR="00710787" w:rsidRDefault="00710787">
      <w:pPr>
        <w:pStyle w:val="ConsPlusNormal"/>
        <w:spacing w:before="220"/>
        <w:ind w:firstLine="540"/>
        <w:jc w:val="both"/>
      </w:pPr>
      <w:r>
        <w:t xml:space="preserve">Распределение планируемых объемов финансирования инвестиций по инвестиционному проекту, рассчитанных в соответствии с </w:t>
      </w:r>
      <w:hyperlink w:anchor="P5310">
        <w:r>
          <w:rPr>
            <w:color w:val="0000FF"/>
          </w:rPr>
          <w:t>абзацем четвертым</w:t>
        </w:r>
      </w:hyperlink>
      <w:r>
        <w:t xml:space="preserve"> настоящего пункта, по годам его реализации в столбцах, имеющих в составе наименования заголовка слово "План" или слова "Предложение по корректировке утвержденного плана", а также слова "Общий объем финансирования, в том числе за счет:", осуществляется для мероприятий инвестиционного проекта, на выполнение которых сетевой организацией:</w:t>
      </w:r>
    </w:p>
    <w:p w14:paraId="65CAAA85" w14:textId="77777777" w:rsidR="00710787" w:rsidRDefault="00710787">
      <w:pPr>
        <w:pStyle w:val="ConsPlusNormal"/>
        <w:spacing w:before="220"/>
        <w:ind w:firstLine="540"/>
        <w:jc w:val="both"/>
      </w:pPr>
      <w:r>
        <w:t>заключены договоры по реализации мероприятий - в соответствии с распределением объемов финансирования таких мероприятий по годам, предусмотренным заключенными договорами по реализации мероприятий;</w:t>
      </w:r>
    </w:p>
    <w:p w14:paraId="2AFCA5BB" w14:textId="77777777" w:rsidR="00710787" w:rsidRDefault="00710787">
      <w:pPr>
        <w:pStyle w:val="ConsPlusNormal"/>
        <w:spacing w:before="220"/>
        <w:ind w:firstLine="540"/>
        <w:jc w:val="both"/>
      </w:pPr>
      <w:r>
        <w:t>договоры по реализации мероприятий не заключены, но их заключение планируется - в соответствии с планируемыми сетевой организацией сроками заключения и исполнения договоров по реализации мероприятий и определенными во внутренних распорядительных документах сетевой организации типовой формой соответствующего договора и (или) типовыми условиями, подлежащими включению в заключаемые сетевой организацией договоры по реализации мероприятий, в которых определен порядок осуществления расчетов по договорам по реализации мероприятий, заключение которых планируется для реализации инвестиционного проекта, а в случае отсутствия указанных внутренних распорядительных документов - в соответствии с экспертной оценкой сетевой организации сроков осуществления расчетов по таким договорам;</w:t>
      </w:r>
    </w:p>
    <w:p w14:paraId="396EC29D" w14:textId="77777777" w:rsidR="00710787" w:rsidRDefault="00710787">
      <w:pPr>
        <w:pStyle w:val="ConsPlusNormal"/>
        <w:spacing w:before="220"/>
        <w:ind w:firstLine="540"/>
        <w:jc w:val="both"/>
      </w:pPr>
      <w:r>
        <w:t>договоры по реализации мероприятий не заключены, так как сетевой организацией выполнение таких мероприятий планируется собственными силами - в соответствии с экспертной оценкой сетевой организации сроков оплаты своих расходов на выполнение таких мероприятий собственными силами.</w:t>
      </w:r>
    </w:p>
    <w:p w14:paraId="692CC60B" w14:textId="77777777" w:rsidR="00710787" w:rsidRDefault="00710787">
      <w:pPr>
        <w:pStyle w:val="ConsPlusNormal"/>
        <w:spacing w:before="220"/>
        <w:ind w:firstLine="540"/>
        <w:jc w:val="both"/>
      </w:pPr>
      <w:r>
        <w:t>В столбцах, имеющих в составе наименования заголовка слово "План" или слова "Предложение по корректировке утвержденного плана", а также слова "Общий объем финансирования, в том числе за счет:" указывается сумма планируемых в соответствующем году, указанном в заголовке столбца, объемов финансирования инвестиций (предложений сетевой организации по корректировке планируемых объемов финансирования инвестиций), направленных на реализацию мероприятий инвестиционного проекта:</w:t>
      </w:r>
    </w:p>
    <w:p w14:paraId="75B678FF" w14:textId="77777777" w:rsidR="00710787" w:rsidRDefault="00710787">
      <w:pPr>
        <w:pStyle w:val="ConsPlusNormal"/>
        <w:spacing w:before="220"/>
        <w:ind w:firstLine="540"/>
        <w:jc w:val="both"/>
      </w:pPr>
      <w:r>
        <w:t>предусмотренных в соответствующем году, указанном в заголовке столбца, заключенными сетевой организацией договорами по реализации мероприятий;</w:t>
      </w:r>
    </w:p>
    <w:p w14:paraId="744CC924" w14:textId="77777777" w:rsidR="00710787" w:rsidRDefault="00710787">
      <w:pPr>
        <w:pStyle w:val="ConsPlusNormal"/>
        <w:spacing w:before="220"/>
        <w:ind w:firstLine="540"/>
        <w:jc w:val="both"/>
      </w:pPr>
      <w:r>
        <w:t>на выполнение которых сетевой организацией договоры по реализации мероприятий не заключены, в ценах, сложившихся ко времени составления утвержденной сметной документации (сметного расчета), распределенных в соответствии с настоящим пунктом на соответствующий год, указанный в заголовке столбца, и приведенных в прогнозные цены указанного года.</w:t>
      </w:r>
    </w:p>
    <w:p w14:paraId="40CD69AE" w14:textId="77777777" w:rsidR="00710787" w:rsidRDefault="00710787">
      <w:pPr>
        <w:pStyle w:val="ConsPlusNormal"/>
        <w:spacing w:before="220"/>
        <w:ind w:firstLine="540"/>
        <w:jc w:val="both"/>
      </w:pPr>
      <w:r>
        <w:t>Приведение объемов финансирования в году n мероприятий инвестиционного проекта из цен, сложившихся ко времени составления утвержденной сметной документации (сметного расчета), в прогнозные цены соответствующего года n, указанного в заголовке столбца, осуществляется по следующей формуле:</w:t>
      </w:r>
    </w:p>
    <w:p w14:paraId="235C1EF1" w14:textId="77777777" w:rsidR="00710787" w:rsidRDefault="00710787">
      <w:pPr>
        <w:pStyle w:val="ConsPlusNormal"/>
        <w:jc w:val="both"/>
      </w:pPr>
    </w:p>
    <w:p w14:paraId="201BB827" w14:textId="77777777" w:rsidR="00710787" w:rsidRDefault="00710787">
      <w:pPr>
        <w:pStyle w:val="ConsPlusNormal"/>
        <w:jc w:val="center"/>
      </w:pPr>
      <w:bookmarkStart w:id="453" w:name="P5322"/>
      <w:bookmarkEnd w:id="453"/>
      <w:r>
        <w:rPr>
          <w:noProof/>
          <w:position w:val="-79"/>
        </w:rPr>
        <w:drawing>
          <wp:inline distT="0" distB="0" distL="0" distR="0" wp14:anchorId="46DFC52B" wp14:editId="119BD69E">
            <wp:extent cx="4358640" cy="1148080"/>
            <wp:effectExtent l="0" t="0" r="0" b="0"/>
            <wp:docPr id="951392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4358640" cy="1148080"/>
                    </a:xfrm>
                    <a:prstGeom prst="rect">
                      <a:avLst/>
                    </a:prstGeom>
                    <a:noFill/>
                    <a:ln>
                      <a:noFill/>
                    </a:ln>
                  </pic:spPr>
                </pic:pic>
              </a:graphicData>
            </a:graphic>
          </wp:inline>
        </w:drawing>
      </w:r>
      <w:r>
        <w:t xml:space="preserve"> (4)</w:t>
      </w:r>
    </w:p>
    <w:p w14:paraId="62747746" w14:textId="77777777" w:rsidR="00710787" w:rsidRDefault="00710787">
      <w:pPr>
        <w:pStyle w:val="ConsPlusNormal"/>
        <w:jc w:val="both"/>
      </w:pPr>
    </w:p>
    <w:p w14:paraId="2910A0BB" w14:textId="77777777" w:rsidR="00710787" w:rsidRDefault="00710787">
      <w:pPr>
        <w:pStyle w:val="ConsPlusNormal"/>
        <w:ind w:firstLine="540"/>
        <w:jc w:val="both"/>
      </w:pPr>
      <w:r>
        <w:t>где:</w:t>
      </w:r>
    </w:p>
    <w:p w14:paraId="7DF2F9C6" w14:textId="77777777" w:rsidR="00710787" w:rsidRDefault="00710787">
      <w:pPr>
        <w:pStyle w:val="ConsPlusNormal"/>
        <w:spacing w:before="220"/>
        <w:ind w:firstLine="540"/>
        <w:jc w:val="both"/>
      </w:pPr>
      <w:r>
        <w:rPr>
          <w:noProof/>
          <w:position w:val="-9"/>
        </w:rPr>
        <w:drawing>
          <wp:inline distT="0" distB="0" distL="0" distR="0" wp14:anchorId="228536A1" wp14:editId="6B8D800C">
            <wp:extent cx="495935" cy="265430"/>
            <wp:effectExtent l="0" t="0" r="0" b="0"/>
            <wp:docPr id="9565956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495935" cy="265430"/>
                    </a:xfrm>
                    <a:prstGeom prst="rect">
                      <a:avLst/>
                    </a:prstGeom>
                    <a:noFill/>
                    <a:ln>
                      <a:noFill/>
                    </a:ln>
                  </pic:spPr>
                </pic:pic>
              </a:graphicData>
            </a:graphic>
          </wp:inline>
        </w:drawing>
      </w:r>
      <w:r>
        <w:t xml:space="preserve"> - объем финансирования мероприятия инвестиционного проекта в году n, рассчитанный в ценах, сложившихся ко времени составления утвержденной сметной документации (сметного расчета);</w:t>
      </w:r>
    </w:p>
    <w:p w14:paraId="6D652AF2" w14:textId="77777777" w:rsidR="00710787" w:rsidRDefault="00710787">
      <w:pPr>
        <w:pStyle w:val="ConsPlusNormal"/>
        <w:spacing w:before="220"/>
        <w:ind w:firstLine="540"/>
        <w:jc w:val="both"/>
      </w:pPr>
      <w:r>
        <w:rPr>
          <w:noProof/>
          <w:position w:val="-9"/>
        </w:rPr>
        <w:drawing>
          <wp:inline distT="0" distB="0" distL="0" distR="0" wp14:anchorId="2E764A17" wp14:editId="0B052668">
            <wp:extent cx="243840" cy="265430"/>
            <wp:effectExtent l="0" t="0" r="0" b="0"/>
            <wp:docPr id="1499711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и </w:t>
      </w:r>
      <w:r>
        <w:rPr>
          <w:noProof/>
          <w:position w:val="-9"/>
        </w:rPr>
        <w:drawing>
          <wp:inline distT="0" distB="0" distL="0" distR="0" wp14:anchorId="5F9F1349" wp14:editId="74B3B780">
            <wp:extent cx="265430" cy="265430"/>
            <wp:effectExtent l="0" t="0" r="0" b="0"/>
            <wp:docPr id="660582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значения соответственно в году i и n указанного в </w:t>
      </w:r>
      <w:hyperlink w:anchor="P6002">
        <w:r>
          <w:rPr>
            <w:color w:val="0000FF"/>
          </w:rPr>
          <w:t>абзаце втором пункта 381</w:t>
        </w:r>
      </w:hyperlink>
      <w:r>
        <w:t xml:space="preserve"> настоящих Правил коэффициента, используемого сетевой организацией для пересчета инвестиций в основной капитал (капитальных вложений), приведенное в форме раскрытия "</w:t>
      </w:r>
      <w:hyperlink w:anchor="P4689">
        <w:r>
          <w:rPr>
            <w:color w:val="0000FF"/>
          </w:rPr>
          <w:t>Форма 17</w:t>
        </w:r>
      </w:hyperlink>
      <w:r>
        <w:t>. Краткое описание инвестиционной программы. Индексы-дефляторы инвестиций в основной капитал (капитальных вложений)";</w:t>
      </w:r>
    </w:p>
    <w:p w14:paraId="5D2D763B" w14:textId="77777777" w:rsidR="00710787" w:rsidRDefault="00710787">
      <w:pPr>
        <w:pStyle w:val="ConsPlusNormal"/>
        <w:spacing w:before="220"/>
        <w:ind w:firstLine="540"/>
        <w:jc w:val="both"/>
      </w:pPr>
      <w:r>
        <w:rPr>
          <w:noProof/>
          <w:position w:val="-11"/>
        </w:rPr>
        <w:drawing>
          <wp:inline distT="0" distB="0" distL="0" distR="0" wp14:anchorId="2D939D7E" wp14:editId="130DA525">
            <wp:extent cx="265430" cy="287655"/>
            <wp:effectExtent l="0" t="0" r="0" b="0"/>
            <wp:docPr id="11105879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265430" cy="287655"/>
                    </a:xfrm>
                    <a:prstGeom prst="rect">
                      <a:avLst/>
                    </a:prstGeom>
                    <a:noFill/>
                    <a:ln>
                      <a:noFill/>
                    </a:ln>
                  </pic:spPr>
                </pic:pic>
              </a:graphicData>
            </a:graphic>
          </wp:inline>
        </w:drawing>
      </w:r>
      <w:r>
        <w:t xml:space="preserve"> - значение в году n указанных в </w:t>
      </w:r>
      <w:hyperlink w:anchor="P6003">
        <w:r>
          <w:rPr>
            <w:color w:val="0000FF"/>
          </w:rPr>
          <w:t>абзаце третьем пункта 381</w:t>
        </w:r>
      </w:hyperlink>
      <w:r>
        <w:t xml:space="preserve"> настоящих Правил коэффициентов, используемых сетевой организацией для пересчета инвестиций в основной капитал (капитальных вложений), приведенное в j-ой строке формы раскрытия "</w:t>
      </w:r>
      <w:hyperlink w:anchor="P4689">
        <w:r>
          <w:rPr>
            <w:color w:val="0000FF"/>
          </w:rPr>
          <w:t>Форма 17</w:t>
        </w:r>
      </w:hyperlink>
      <w:r>
        <w:t>. Краткое описание инвестиционной программы. Индексы-дефляторы инвестиций в основной капитал (капитальных вложений)";</w:t>
      </w:r>
    </w:p>
    <w:p w14:paraId="341D9A10" w14:textId="77777777" w:rsidR="00710787" w:rsidRDefault="00710787">
      <w:pPr>
        <w:pStyle w:val="ConsPlusNormal"/>
        <w:spacing w:before="220"/>
        <w:ind w:firstLine="540"/>
        <w:jc w:val="both"/>
      </w:pPr>
      <w:r>
        <w:t>k - год составления утвержденной сметной документации (сметного расчета);</w:t>
      </w:r>
    </w:p>
    <w:p w14:paraId="6EAC2F7A" w14:textId="77777777" w:rsidR="00710787" w:rsidRDefault="00710787">
      <w:pPr>
        <w:pStyle w:val="ConsPlusNormal"/>
        <w:spacing w:before="220"/>
        <w:ind w:firstLine="540"/>
        <w:jc w:val="both"/>
      </w:pPr>
      <w:r>
        <w:t>m - количество строк, заполненных в форме раскрытия "</w:t>
      </w:r>
      <w:hyperlink w:anchor="P4689">
        <w:r>
          <w:rPr>
            <w:color w:val="0000FF"/>
          </w:rPr>
          <w:t>Форма 17</w:t>
        </w:r>
      </w:hyperlink>
      <w:r>
        <w:t>. Краткое описание инвестиционной программы. Индексы-дефляторы инвестиций в основной капитал (капитальных вложений)".</w:t>
      </w:r>
    </w:p>
    <w:p w14:paraId="5EA64917" w14:textId="77777777" w:rsidR="00710787" w:rsidRDefault="00710787">
      <w:pPr>
        <w:pStyle w:val="ConsPlusNormal"/>
        <w:spacing w:before="220"/>
        <w:ind w:firstLine="540"/>
        <w:jc w:val="both"/>
      </w:pPr>
      <w:bookmarkStart w:id="454" w:name="P5330"/>
      <w:bookmarkEnd w:id="454"/>
      <w:r>
        <w:t xml:space="preserve">119. В столбцах, имеющих в составе наименования заголовка слова "федерального бюджета", номер которых начинается с числа </w:t>
      </w:r>
      <w:hyperlink w:anchor="P327">
        <w:r>
          <w:rPr>
            <w:color w:val="0000FF"/>
          </w:rPr>
          <w:t>23</w:t>
        </w:r>
      </w:hyperlink>
      <w:r>
        <w:t xml:space="preserve">, </w:t>
      </w:r>
      <w:hyperlink w:anchor="P332">
        <w:r>
          <w:rPr>
            <w:color w:val="0000FF"/>
          </w:rPr>
          <w:t>28</w:t>
        </w:r>
      </w:hyperlink>
      <w:r>
        <w:t xml:space="preserve"> или </w:t>
      </w:r>
      <w:hyperlink w:anchor="P425">
        <w:r>
          <w:rPr>
            <w:color w:val="0000FF"/>
          </w:rPr>
          <w:t>32</w:t>
        </w:r>
      </w:hyperlink>
      <w:r>
        <w:t>, указывается планируемый (в соответствии с федеральным законом, решением Правительства Российской Федерации и (или) федерального органа исполнительной власти, предусматривающих финансирование инвестиционного проекта (объектов капитального строительства, предусмотренных инвестиционным проектом)) или фактический объем финансирования инвестиций по инвестиционному проекту за счет средств федерального бюджета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w:t>
      </w:r>
    </w:p>
    <w:p w14:paraId="2C4ED53E" w14:textId="77777777" w:rsidR="00710787" w:rsidRDefault="00710787">
      <w:pPr>
        <w:pStyle w:val="ConsPlusNormal"/>
        <w:spacing w:before="220"/>
        <w:ind w:firstLine="540"/>
        <w:jc w:val="both"/>
      </w:pPr>
      <w:r>
        <w:t>При заполнении планового или фактического объема финансирования инвестиций по инвестиционным проектам за счет средств федерального бюджета также учитываются средства, внесенные в уставной капитал сетевой организации на цели реализации инвестиционного проекта Российской Федерацией и (или) иными лицами, в уставной капитал которых такие средства были внесены в целях реализации инвестиционного проекта Российской Федерацией (далее - лица с участием государства) и (или) лицами с участием государства.</w:t>
      </w:r>
    </w:p>
    <w:p w14:paraId="675775DA" w14:textId="77777777" w:rsidR="00710787" w:rsidRDefault="00710787">
      <w:pPr>
        <w:pStyle w:val="ConsPlusNormal"/>
        <w:spacing w:before="220"/>
        <w:ind w:firstLine="540"/>
        <w:jc w:val="both"/>
      </w:pPr>
      <w:r>
        <w:t xml:space="preserve">120. В столбцах, имеющих в составе наименования заголовка слова "бюджетов субъектов Российской Федерации и муниципальных образований", номер которых начинается с числа </w:t>
      </w:r>
      <w:hyperlink w:anchor="P328">
        <w:r>
          <w:rPr>
            <w:color w:val="0000FF"/>
          </w:rPr>
          <w:t>24</w:t>
        </w:r>
      </w:hyperlink>
      <w:r>
        <w:t xml:space="preserve">, </w:t>
      </w:r>
      <w:hyperlink w:anchor="P333">
        <w:r>
          <w:rPr>
            <w:color w:val="0000FF"/>
          </w:rPr>
          <w:t>29</w:t>
        </w:r>
      </w:hyperlink>
      <w:r>
        <w:t xml:space="preserve"> или </w:t>
      </w:r>
      <w:hyperlink w:anchor="P425">
        <w:r>
          <w:rPr>
            <w:color w:val="0000FF"/>
          </w:rPr>
          <w:t>32</w:t>
        </w:r>
      </w:hyperlink>
      <w:r>
        <w:t xml:space="preserve">, указывается планируемый (в соответствии с законом субъекта Российской Федерации, муниципальным правовым актом, решением органа государственной власти субъекта Российской </w:t>
      </w:r>
      <w:r>
        <w:lastRenderedPageBreak/>
        <w:t>Федерации и (или) органа местного самоуправления), предусматривающих финансирование инвестиционного проекта (объектов капитального строительства, предусмотренных инвестиционным проектом)) или фактический объем финансирования инвестиций по инвестиционному проекту за счет средств бюджетов субъектов Российской Федерации и (или) муниципальных образований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w:t>
      </w:r>
    </w:p>
    <w:p w14:paraId="21510D3B" w14:textId="77777777" w:rsidR="00710787" w:rsidRDefault="00710787">
      <w:pPr>
        <w:pStyle w:val="ConsPlusNormal"/>
        <w:spacing w:before="220"/>
        <w:ind w:firstLine="540"/>
        <w:jc w:val="both"/>
      </w:pPr>
      <w:r>
        <w:t>При заполнении планового или фактического объема финансирования инвестиций по инвестиционным проектам за счет средств субъектов Российской Федерации и (или) муниципальных образований также учитываются средства, внесенные в уставной капитал сетевой организации на цели реализации инвестиционного проекта субъектами Российской Федерации, муниципальными образованиями и (или) иными лицами, в уставной капитал которых такие средства были внесены на цели реализации инвестиционного проекта субъектами Российской Федерации, муниципальными образованиями (далее - лица с участием субъекта Российской Федерации и (или) муниципального образования) и (или) лицами с участием субъекта Российской Федерации и (или) муниципального образования.</w:t>
      </w:r>
    </w:p>
    <w:p w14:paraId="3D754C87" w14:textId="77777777" w:rsidR="00710787" w:rsidRDefault="00710787">
      <w:pPr>
        <w:pStyle w:val="ConsPlusNormal"/>
        <w:spacing w:before="220"/>
        <w:ind w:firstLine="540"/>
        <w:jc w:val="both"/>
      </w:pPr>
      <w:bookmarkStart w:id="455" w:name="P5334"/>
      <w:bookmarkEnd w:id="455"/>
      <w:r>
        <w:t xml:space="preserve">121. В столбцах, имеющих в составе наименования заголовка слова "средств, полученных от оказания услуг, реализации товаров по регулируемым государством ценам (тарифам)", номер которых начинается с цифры </w:t>
      </w:r>
      <w:hyperlink w:anchor="P329">
        <w:r>
          <w:rPr>
            <w:color w:val="0000FF"/>
          </w:rPr>
          <w:t>25</w:t>
        </w:r>
      </w:hyperlink>
      <w:r>
        <w:t xml:space="preserve">, </w:t>
      </w:r>
      <w:hyperlink w:anchor="P334">
        <w:r>
          <w:rPr>
            <w:color w:val="0000FF"/>
          </w:rPr>
          <w:t>30</w:t>
        </w:r>
      </w:hyperlink>
      <w:r>
        <w:t xml:space="preserve"> или </w:t>
      </w:r>
      <w:hyperlink w:anchor="P425">
        <w:r>
          <w:rPr>
            <w:color w:val="0000FF"/>
          </w:rPr>
          <w:t>32</w:t>
        </w:r>
      </w:hyperlink>
      <w:r>
        <w:t>, указывается планируемый или фактический объем финансирования инвестиций по инвестиционным проектам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а также в плате за подключение к системе теплоснабжения),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w:t>
      </w:r>
    </w:p>
    <w:p w14:paraId="5805A471" w14:textId="77777777" w:rsidR="00710787" w:rsidRDefault="00710787">
      <w:pPr>
        <w:pStyle w:val="ConsPlusNormal"/>
        <w:spacing w:before="220"/>
        <w:ind w:firstLine="540"/>
        <w:jc w:val="both"/>
      </w:pPr>
      <w:r>
        <w:t xml:space="preserve">122. В столбцах, имеющих в составе наименования заголовка слова "иных источников финансирования", номер которых начинается с цифры </w:t>
      </w:r>
      <w:hyperlink w:anchor="P330">
        <w:r>
          <w:rPr>
            <w:color w:val="0000FF"/>
          </w:rPr>
          <w:t>26</w:t>
        </w:r>
      </w:hyperlink>
      <w:r>
        <w:t xml:space="preserve">, </w:t>
      </w:r>
      <w:hyperlink w:anchor="P335">
        <w:r>
          <w:rPr>
            <w:color w:val="0000FF"/>
          </w:rPr>
          <w:t>31</w:t>
        </w:r>
      </w:hyperlink>
      <w:r>
        <w:t xml:space="preserve"> или </w:t>
      </w:r>
      <w:hyperlink w:anchor="P425">
        <w:r>
          <w:rPr>
            <w:color w:val="0000FF"/>
          </w:rPr>
          <w:t>32</w:t>
        </w:r>
      </w:hyperlink>
      <w:r>
        <w:t xml:space="preserve">, указывается планируемый или фактический объем финансирования инвестиций по инвестиционным проектам, за исключением объемов, финансируемых за счет источников, указанных в </w:t>
      </w:r>
      <w:hyperlink w:anchor="P5330">
        <w:r>
          <w:rPr>
            <w:color w:val="0000FF"/>
          </w:rPr>
          <w:t>пунктах 119</w:t>
        </w:r>
      </w:hyperlink>
      <w:r>
        <w:t xml:space="preserve"> - </w:t>
      </w:r>
      <w:hyperlink w:anchor="P5334">
        <w:r>
          <w:rPr>
            <w:color w:val="0000FF"/>
          </w:rPr>
          <w:t>121</w:t>
        </w:r>
      </w:hyperlink>
      <w:r>
        <w:t xml:space="preserve"> настоящих Правил,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w:t>
      </w:r>
    </w:p>
    <w:p w14:paraId="6B82753D" w14:textId="77777777" w:rsidR="00710787" w:rsidRDefault="00710787">
      <w:pPr>
        <w:pStyle w:val="ConsPlusNormal"/>
        <w:spacing w:before="220"/>
        <w:ind w:firstLine="540"/>
        <w:jc w:val="both"/>
      </w:pPr>
      <w:r>
        <w:t xml:space="preserve">123. В </w:t>
      </w:r>
      <w:hyperlink w:anchor="P455">
        <w:r>
          <w:rPr>
            <w:color w:val="0000FF"/>
          </w:rPr>
          <w:t>столбцах 33</w:t>
        </w:r>
      </w:hyperlink>
      <w:r>
        <w:t xml:space="preserve"> - </w:t>
      </w:r>
      <w:hyperlink w:anchor="P459">
        <w:r>
          <w:rPr>
            <w:color w:val="0000FF"/>
          </w:rPr>
          <w:t>37</w:t>
        </w:r>
      </w:hyperlink>
      <w:r>
        <w:t xml:space="preserve"> указываются планируемые объемы финансирования инвестиций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14:paraId="06D89E79" w14:textId="77777777" w:rsidR="00710787" w:rsidRDefault="00710787">
      <w:pPr>
        <w:pStyle w:val="ConsPlusNormal"/>
        <w:spacing w:before="220"/>
        <w:ind w:firstLine="540"/>
        <w:jc w:val="both"/>
      </w:pPr>
      <w:r>
        <w:t xml:space="preserve">планируемых объемов финансирования инвестиций, указанных в соответствующих одноименных столбцах, номер которых начинается с цифры </w:t>
      </w:r>
      <w:hyperlink w:anchor="P425">
        <w:r>
          <w:rPr>
            <w:color w:val="0000FF"/>
          </w:rPr>
          <w:t>32</w:t>
        </w:r>
      </w:hyperlink>
      <w:r>
        <w:t>, имеющих в составе наименования заголовка слово "План" или слова "Утвержденный план",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3F443E6E" w14:textId="77777777" w:rsidR="00710787" w:rsidRDefault="00710787">
      <w:pPr>
        <w:pStyle w:val="ConsPlusNormal"/>
        <w:spacing w:before="220"/>
        <w:ind w:firstLine="540"/>
        <w:jc w:val="both"/>
      </w:pPr>
      <w:r>
        <w:t xml:space="preserve">фактических объемов финансирования, указанных в соответствующих одноименных столбцах, номер которых начинается с цифры </w:t>
      </w:r>
      <w:hyperlink w:anchor="P425">
        <w:r>
          <w:rPr>
            <w:color w:val="0000FF"/>
          </w:rPr>
          <w:t>32</w:t>
        </w:r>
      </w:hyperlink>
      <w:r>
        <w:t xml:space="preserve">, имеющих в составе наименования заголовка слово "Факт", в отношении каждого года реализации инвестиционной программы (проекта </w:t>
      </w:r>
      <w:r>
        <w:lastRenderedPageBreak/>
        <w:t>инвестиционной программы и (или) проекта изменений, вносимых в инвестиционную программу),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381BDDD3" w14:textId="77777777" w:rsidR="00710787" w:rsidRDefault="00710787">
      <w:pPr>
        <w:pStyle w:val="ConsPlusNormal"/>
        <w:spacing w:before="220"/>
        <w:ind w:firstLine="540"/>
        <w:jc w:val="both"/>
      </w:pPr>
      <w:r>
        <w:t xml:space="preserve">124. В </w:t>
      </w:r>
      <w:hyperlink w:anchor="P460">
        <w:r>
          <w:rPr>
            <w:color w:val="0000FF"/>
          </w:rPr>
          <w:t>столбцах 38</w:t>
        </w:r>
      </w:hyperlink>
      <w:r>
        <w:t xml:space="preserve"> - </w:t>
      </w:r>
      <w:hyperlink w:anchor="P464">
        <w:r>
          <w:rPr>
            <w:color w:val="0000FF"/>
          </w:rPr>
          <w:t>42</w:t>
        </w:r>
      </w:hyperlink>
      <w:r>
        <w:t xml:space="preserve"> указываются планируемые объемы финансирования инвестиций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14:paraId="2019B5A8" w14:textId="77777777" w:rsidR="00710787" w:rsidRDefault="00710787">
      <w:pPr>
        <w:pStyle w:val="ConsPlusNormal"/>
        <w:spacing w:before="220"/>
        <w:ind w:firstLine="540"/>
        <w:jc w:val="both"/>
      </w:pPr>
      <w:r>
        <w:t xml:space="preserve">планируемых объемов финансирования, указанных в соответствующих одноименных столбцах, номер которых начинается с цифры </w:t>
      </w:r>
      <w:hyperlink w:anchor="P425">
        <w:r>
          <w:rPr>
            <w:color w:val="0000FF"/>
          </w:rPr>
          <w:t>32</w:t>
        </w:r>
      </w:hyperlink>
      <w:r>
        <w:t>, имеющих в составе наименования заголовка слова "Предложение по корректировке утвержденного плана",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155AA4E2" w14:textId="77777777" w:rsidR="00710787" w:rsidRDefault="00710787">
      <w:pPr>
        <w:pStyle w:val="ConsPlusNormal"/>
        <w:spacing w:before="220"/>
        <w:ind w:firstLine="540"/>
        <w:jc w:val="both"/>
      </w:pPr>
      <w:r>
        <w:t xml:space="preserve">фактических объемов финансирования, указанных в соответствующих одноименных столбцах, номер которых начинается с цифры </w:t>
      </w:r>
      <w:hyperlink w:anchor="P425">
        <w:r>
          <w:rPr>
            <w:color w:val="0000FF"/>
          </w:rPr>
          <w:t>32</w:t>
        </w:r>
      </w:hyperlink>
      <w:r>
        <w:t>,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51742414" w14:textId="77777777" w:rsidR="00710787" w:rsidRDefault="00710787">
      <w:pPr>
        <w:pStyle w:val="ConsPlusNormal"/>
        <w:spacing w:before="220"/>
        <w:ind w:firstLine="540"/>
        <w:jc w:val="both"/>
      </w:pPr>
      <w:r>
        <w:t xml:space="preserve">125. В </w:t>
      </w:r>
      <w:hyperlink w:anchor="P406">
        <w:r>
          <w:rPr>
            <w:color w:val="0000FF"/>
          </w:rPr>
          <w:t>столбце 43</w:t>
        </w:r>
      </w:hyperlink>
      <w:r>
        <w:t xml:space="preserve"> указывается краткое обоснование предлагаемых сетевой организацией изменений предусмотренных решением об утверждении инвестиционной программы значений показателей по каждому инвестиционному проекту, значения показателей которого в столбцах, наименования заголовков которых начинаются со слов "Предложения по корректировке утвержденного плана", отличаются от значений таких показателей, указанных в столбцах, наименования заголовков которых начинаются со слов "Утвержденный план" или слова "План".</w:t>
      </w:r>
    </w:p>
    <w:p w14:paraId="6F98F305" w14:textId="77777777" w:rsidR="00710787" w:rsidRDefault="00710787">
      <w:pPr>
        <w:pStyle w:val="ConsPlusNormal"/>
        <w:ind w:firstLine="540"/>
        <w:jc w:val="both"/>
      </w:pPr>
    </w:p>
    <w:p w14:paraId="59B00C43" w14:textId="77777777" w:rsidR="00710787" w:rsidRDefault="00710787">
      <w:pPr>
        <w:pStyle w:val="ConsPlusNormal"/>
        <w:jc w:val="center"/>
        <w:outlineLvl w:val="1"/>
      </w:pPr>
      <w:r>
        <w:t>IV. Правила заполнения формы раскрытия "Форма 3. План</w:t>
      </w:r>
    </w:p>
    <w:p w14:paraId="51D35382" w14:textId="77777777" w:rsidR="00710787" w:rsidRDefault="00710787">
      <w:pPr>
        <w:pStyle w:val="ConsPlusNormal"/>
        <w:jc w:val="center"/>
      </w:pPr>
      <w:r>
        <w:t>освоения капитальных вложений по инвестиционным проектам"</w:t>
      </w:r>
    </w:p>
    <w:p w14:paraId="33379505" w14:textId="77777777" w:rsidR="00710787" w:rsidRDefault="00710787">
      <w:pPr>
        <w:pStyle w:val="ConsPlusNormal"/>
        <w:ind w:firstLine="540"/>
        <w:jc w:val="both"/>
      </w:pPr>
    </w:p>
    <w:p w14:paraId="765C9EC7" w14:textId="77777777" w:rsidR="00710787" w:rsidRDefault="00710787">
      <w:pPr>
        <w:pStyle w:val="ConsPlusNormal"/>
        <w:ind w:firstLine="540"/>
        <w:jc w:val="both"/>
      </w:pPr>
      <w:r>
        <w:t>126. Форма раскрытия "</w:t>
      </w:r>
      <w:hyperlink w:anchor="P562">
        <w:r>
          <w:rPr>
            <w:color w:val="0000FF"/>
          </w:rPr>
          <w:t>Форма 3</w:t>
        </w:r>
      </w:hyperlink>
      <w:r>
        <w:t>. План освоения капитальных вложений по инвестиционным проектам" заполняется:</w:t>
      </w:r>
    </w:p>
    <w:p w14:paraId="5A4440D0" w14:textId="77777777" w:rsidR="00710787" w:rsidRDefault="00710787">
      <w:pPr>
        <w:pStyle w:val="ConsPlusNormal"/>
        <w:spacing w:before="220"/>
        <w:ind w:firstLine="540"/>
        <w:jc w:val="both"/>
      </w:pPr>
      <w: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r:id="rId91">
        <w:r>
          <w:rPr>
            <w:color w:val="0000FF"/>
          </w:rPr>
          <w:t>Правилами</w:t>
        </w:r>
      </w:hyperlink>
      <w:r>
        <w:t xml:space="preserve"> утверждения инвестиционных программ, или о проекте изменений, вносимых в инвестиционную программу, утвержденную в порядке, установленном </w:t>
      </w:r>
      <w:hyperlink r:id="rId92">
        <w:r>
          <w:rPr>
            <w:color w:val="0000FF"/>
          </w:rPr>
          <w:t>Правилами</w:t>
        </w:r>
      </w:hyperlink>
      <w:r>
        <w:t xml:space="preserve"> утверждения инвестиционных программ, до вступления в силу настоящих Правил, и обосновывающих ее материалах;</w:t>
      </w:r>
    </w:p>
    <w:p w14:paraId="0777439B" w14:textId="77777777" w:rsidR="00710787" w:rsidRDefault="00710787">
      <w:pPr>
        <w:pStyle w:val="ConsPlusNormal"/>
        <w:spacing w:before="220"/>
        <w:ind w:firstLine="540"/>
        <w:jc w:val="both"/>
      </w:pPr>
      <w:r>
        <w:t xml:space="preserve">на период, соответствующий требованиям к продолжительности периода реализации инвестиционной программы, указанным в </w:t>
      </w:r>
      <w:hyperlink r:id="rId93">
        <w:r>
          <w:rPr>
            <w:color w:val="0000FF"/>
          </w:rPr>
          <w:t>пунктах 3</w:t>
        </w:r>
      </w:hyperlink>
      <w:r>
        <w:t xml:space="preserve"> и </w:t>
      </w:r>
      <w:hyperlink r:id="rId94">
        <w:r>
          <w:rPr>
            <w:color w:val="0000FF"/>
          </w:rPr>
          <w:t>68</w:t>
        </w:r>
      </w:hyperlink>
      <w: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14:paraId="05695533" w14:textId="77777777" w:rsidR="00710787" w:rsidRDefault="00710787">
      <w:pPr>
        <w:pStyle w:val="ConsPlusNormal"/>
        <w:spacing w:before="220"/>
        <w:ind w:firstLine="540"/>
        <w:jc w:val="both"/>
      </w:pPr>
      <w:r>
        <w:t xml:space="preserve">на период, указанный в </w:t>
      </w:r>
      <w:hyperlink w:anchor="P4862">
        <w:r>
          <w:rPr>
            <w:color w:val="0000FF"/>
          </w:rPr>
          <w:t>абзаце пятнадцатом пункта 2</w:t>
        </w:r>
      </w:hyperlink>
      <w: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w:t>
      </w:r>
      <w:r>
        <w:lastRenderedPageBreak/>
        <w:t xml:space="preserve">программа, утвержденная в порядке, установленном </w:t>
      </w:r>
      <w:hyperlink r:id="rId95">
        <w:r>
          <w:rPr>
            <w:color w:val="0000FF"/>
          </w:rPr>
          <w:t>Правилами</w:t>
        </w:r>
      </w:hyperlink>
      <w: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14:paraId="34F6285F" w14:textId="77777777" w:rsidR="00710787" w:rsidRDefault="00710787">
      <w:pPr>
        <w:pStyle w:val="ConsPlusNormal"/>
        <w:spacing w:before="220"/>
        <w:ind w:firstLine="540"/>
        <w:jc w:val="both"/>
      </w:pPr>
      <w:r>
        <w:t>При необходимости заполнения формы раскрытия "</w:t>
      </w:r>
      <w:hyperlink w:anchor="P562">
        <w:r>
          <w:rPr>
            <w:color w:val="0000FF"/>
          </w:rPr>
          <w:t>Форма 3</w:t>
        </w:r>
      </w:hyperlink>
      <w:r>
        <w:t xml:space="preserve">. План освоения капитальных вложений по инвестиционным проектам"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anchor="P626">
        <w:r>
          <w:rPr>
            <w:color w:val="0000FF"/>
          </w:rPr>
          <w:t>столбца 29.6</w:t>
        </w:r>
      </w:hyperlink>
      <w:r>
        <w:t xml:space="preserve"> указанная форма раскрытия дополняется новыми столбцами, аналогичными </w:t>
      </w:r>
      <w:hyperlink w:anchor="P625">
        <w:r>
          <w:rPr>
            <w:color w:val="0000FF"/>
          </w:rPr>
          <w:t>столбцам 29.5</w:t>
        </w:r>
      </w:hyperlink>
      <w:r>
        <w:t xml:space="preserve"> и </w:t>
      </w:r>
      <w:hyperlink w:anchor="P626">
        <w:r>
          <w:rPr>
            <w:color w:val="0000FF"/>
          </w:rPr>
          <w:t>29.6</w:t>
        </w:r>
      </w:hyperlink>
      <w:r>
        <w:t>,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14:paraId="627789BE" w14:textId="77777777" w:rsidR="00710787" w:rsidRDefault="00710787">
      <w:pPr>
        <w:pStyle w:val="ConsPlusNormal"/>
        <w:spacing w:before="220"/>
        <w:ind w:firstLine="540"/>
        <w:jc w:val="both"/>
      </w:pPr>
      <w:r>
        <w:t>127. В заголовке формы раскрытия "</w:t>
      </w:r>
      <w:hyperlink w:anchor="P562">
        <w:r>
          <w:rPr>
            <w:color w:val="0000FF"/>
          </w:rPr>
          <w:t>Форма 3</w:t>
        </w:r>
      </w:hyperlink>
      <w:r>
        <w:t>. План освоения капитальных вложений по инвестиционным проектам"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указанной формы раскрытия в столбцах со словами "Утвержденный план" (словом "План", если это предусмотрено настоящими Правилами) в наименовании, а при отсутствии такого решения указываются слова "решение об утверждении инвестиционной программы отсутствует".</w:t>
      </w:r>
    </w:p>
    <w:p w14:paraId="1EEC37EF" w14:textId="77777777" w:rsidR="00710787" w:rsidRDefault="00710787">
      <w:pPr>
        <w:pStyle w:val="ConsPlusNormal"/>
        <w:spacing w:before="220"/>
        <w:ind w:firstLine="540"/>
        <w:jc w:val="both"/>
      </w:pPr>
      <w:r>
        <w:t xml:space="preserve">128. </w:t>
      </w:r>
      <w:hyperlink w:anchor="P576">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672A939A" w14:textId="77777777" w:rsidR="00710787" w:rsidRDefault="00710787">
      <w:pPr>
        <w:pStyle w:val="ConsPlusNormal"/>
        <w:spacing w:before="220"/>
        <w:ind w:firstLine="540"/>
        <w:jc w:val="both"/>
      </w:pPr>
      <w:r>
        <w:t xml:space="preserve">129. </w:t>
      </w:r>
      <w:hyperlink w:anchor="P577">
        <w:r>
          <w:rPr>
            <w:color w:val="0000FF"/>
          </w:rPr>
          <w:t>Столбец 2</w:t>
        </w:r>
      </w:hyperlink>
      <w:r>
        <w:t xml:space="preserve"> заполняется в соответствии с правилами заполнения, указанными в </w:t>
      </w:r>
      <w:hyperlink w:anchor="P4893">
        <w:r>
          <w:rPr>
            <w:color w:val="0000FF"/>
          </w:rPr>
          <w:t>пунктах 9</w:t>
        </w:r>
      </w:hyperlink>
      <w:r>
        <w:t xml:space="preserve"> - </w:t>
      </w:r>
      <w:hyperlink w:anchor="P5189">
        <w:r>
          <w:rPr>
            <w:color w:val="0000FF"/>
          </w:rPr>
          <w:t>99</w:t>
        </w:r>
      </w:hyperlink>
      <w:r>
        <w:t xml:space="preserve"> настоящих Правил.</w:t>
      </w:r>
    </w:p>
    <w:p w14:paraId="676D7B98" w14:textId="77777777" w:rsidR="00710787" w:rsidRDefault="00710787">
      <w:pPr>
        <w:pStyle w:val="ConsPlusNormal"/>
        <w:spacing w:before="220"/>
        <w:ind w:firstLine="540"/>
        <w:jc w:val="both"/>
      </w:pPr>
      <w:r>
        <w:t xml:space="preserve">130. </w:t>
      </w:r>
      <w:hyperlink w:anchor="P578">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6E2B71B3" w14:textId="77777777" w:rsidR="00710787" w:rsidRDefault="00710787">
      <w:pPr>
        <w:pStyle w:val="ConsPlusNormal"/>
        <w:spacing w:before="220"/>
        <w:ind w:firstLine="540"/>
        <w:jc w:val="both"/>
      </w:pPr>
      <w:r>
        <w:t xml:space="preserve">131. </w:t>
      </w:r>
      <w:hyperlink w:anchor="P579">
        <w:r>
          <w:rPr>
            <w:color w:val="0000FF"/>
          </w:rPr>
          <w:t>Столбцы 4</w:t>
        </w:r>
      </w:hyperlink>
      <w:r>
        <w:t xml:space="preserve"> и </w:t>
      </w:r>
      <w:hyperlink w:anchor="P580">
        <w:r>
          <w:rPr>
            <w:color w:val="0000FF"/>
          </w:rPr>
          <w:t>5</w:t>
        </w:r>
      </w:hyperlink>
      <w:r>
        <w:t xml:space="preserve"> заполняются в соответствии с правилами заполнения, указанными соответственно в </w:t>
      </w:r>
      <w:hyperlink w:anchor="P5219">
        <w:r>
          <w:rPr>
            <w:color w:val="0000FF"/>
          </w:rPr>
          <w:t>пунктах 107</w:t>
        </w:r>
      </w:hyperlink>
      <w:r>
        <w:t xml:space="preserve"> и </w:t>
      </w:r>
      <w:hyperlink w:anchor="P5232">
        <w:r>
          <w:rPr>
            <w:color w:val="0000FF"/>
          </w:rPr>
          <w:t>108</w:t>
        </w:r>
      </w:hyperlink>
      <w:r>
        <w:t xml:space="preserve"> настоящих Правил.</w:t>
      </w:r>
    </w:p>
    <w:p w14:paraId="13B5C70F" w14:textId="77777777" w:rsidR="00710787" w:rsidRDefault="00710787">
      <w:pPr>
        <w:pStyle w:val="ConsPlusNormal"/>
        <w:spacing w:before="220"/>
        <w:ind w:firstLine="540"/>
        <w:jc w:val="both"/>
      </w:pPr>
      <w:r>
        <w:t xml:space="preserve">132. </w:t>
      </w:r>
      <w:hyperlink w:anchor="P599">
        <w:r>
          <w:rPr>
            <w:color w:val="0000FF"/>
          </w:rPr>
          <w:t>Столбцы 6</w:t>
        </w:r>
      </w:hyperlink>
      <w:r>
        <w:t xml:space="preserve"> и </w:t>
      </w:r>
      <w:hyperlink w:anchor="P600">
        <w:r>
          <w:rPr>
            <w:color w:val="0000FF"/>
          </w:rPr>
          <w:t>7</w:t>
        </w:r>
      </w:hyperlink>
      <w:r>
        <w:t xml:space="preserve"> заполняются в соответствии с правилами заполнения, указанными в </w:t>
      </w:r>
      <w:hyperlink w:anchor="P5235">
        <w:r>
          <w:rPr>
            <w:color w:val="0000FF"/>
          </w:rPr>
          <w:t>пункте 109</w:t>
        </w:r>
      </w:hyperlink>
      <w:r>
        <w:t xml:space="preserve"> настоящих Правил.</w:t>
      </w:r>
    </w:p>
    <w:p w14:paraId="3FA234A2" w14:textId="77777777" w:rsidR="00710787" w:rsidRDefault="00710787">
      <w:pPr>
        <w:pStyle w:val="ConsPlusNormal"/>
        <w:spacing w:before="220"/>
        <w:ind w:firstLine="540"/>
        <w:jc w:val="both"/>
      </w:pPr>
      <w:r>
        <w:t xml:space="preserve">133. В </w:t>
      </w:r>
      <w:hyperlink w:anchor="P601">
        <w:r>
          <w:rPr>
            <w:color w:val="0000FF"/>
          </w:rPr>
          <w:t>столбцах 8</w:t>
        </w:r>
      </w:hyperlink>
      <w:r>
        <w:t xml:space="preserve"> и </w:t>
      </w:r>
      <w:hyperlink w:anchor="P602">
        <w:r>
          <w:rPr>
            <w:color w:val="0000FF"/>
          </w:rPr>
          <w:t>9</w:t>
        </w:r>
      </w:hyperlink>
      <w:r>
        <w:t xml:space="preserve"> указывается полная сметная стоимость инвестиционного проекта в базисном уровне цен в млн рублей без учета НДС.</w:t>
      </w:r>
    </w:p>
    <w:p w14:paraId="4CCA0ECE" w14:textId="77777777" w:rsidR="00710787" w:rsidRDefault="00710787">
      <w:pPr>
        <w:pStyle w:val="ConsPlusNormal"/>
        <w:spacing w:before="220"/>
        <w:ind w:firstLine="540"/>
        <w:jc w:val="both"/>
      </w:pPr>
      <w:r>
        <w:t xml:space="preserve">В </w:t>
      </w:r>
      <w:hyperlink w:anchor="P601">
        <w:r>
          <w:rPr>
            <w:color w:val="0000FF"/>
          </w:rPr>
          <w:t>столбце 8</w:t>
        </w:r>
      </w:hyperlink>
      <w:r>
        <w:t xml:space="preserve"> указывается полная сметная стоимость инвестиционного проекта, определенная:</w:t>
      </w:r>
    </w:p>
    <w:p w14:paraId="7EA6DA83" w14:textId="77777777" w:rsidR="00710787" w:rsidRDefault="00710787">
      <w:pPr>
        <w:pStyle w:val="ConsPlusNormal"/>
        <w:spacing w:before="220"/>
        <w:ind w:firstLine="540"/>
        <w:jc w:val="both"/>
      </w:pPr>
      <w:r>
        <w:t>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со значением такого показателя, определенного в решении об утверждении инвестиционной программы;</w:t>
      </w:r>
    </w:p>
    <w:p w14:paraId="6219C016" w14:textId="77777777" w:rsidR="00710787" w:rsidRDefault="00710787">
      <w:pPr>
        <w:pStyle w:val="ConsPlusNormal"/>
        <w:spacing w:before="220"/>
        <w:ind w:firstLine="540"/>
        <w:jc w:val="both"/>
      </w:pPr>
      <w:r>
        <w:t>если сетевой организацией раскрывается информация о проекте инвестиционной программы и обосновывающих ее материалах - на основе утвержденной в соответствии с законодательством о градостроительной деятельности проектной документации.</w:t>
      </w:r>
    </w:p>
    <w:p w14:paraId="10EAE66F" w14:textId="77777777" w:rsidR="00710787" w:rsidRDefault="00710787">
      <w:pPr>
        <w:pStyle w:val="ConsPlusNormal"/>
        <w:spacing w:before="220"/>
        <w:ind w:firstLine="540"/>
        <w:jc w:val="both"/>
      </w:pPr>
      <w:r>
        <w:t xml:space="preserve">В </w:t>
      </w:r>
      <w:hyperlink w:anchor="P602">
        <w:r>
          <w:rPr>
            <w:color w:val="0000FF"/>
          </w:rPr>
          <w:t>столбце 9</w:t>
        </w:r>
      </w:hyperlink>
      <w:r>
        <w:t xml:space="preserve"> указываются предложения сетевой организации по корректировке полной сметной стоимости инвестиционного проекта, указанной в </w:t>
      </w:r>
      <w:hyperlink w:anchor="P601">
        <w:r>
          <w:rPr>
            <w:color w:val="0000FF"/>
          </w:rPr>
          <w:t>столбце 8</w:t>
        </w:r>
      </w:hyperlink>
      <w:r>
        <w:t xml:space="preserve">, определенные на основе утвержденной в соответствии с законодательством о градостроительной деятельности проектной </w:t>
      </w:r>
      <w:r>
        <w:lastRenderedPageBreak/>
        <w:t>документацией:</w:t>
      </w:r>
    </w:p>
    <w:p w14:paraId="1E96ED05" w14:textId="77777777" w:rsidR="00710787" w:rsidRDefault="00710787">
      <w:pPr>
        <w:pStyle w:val="ConsPlusNormal"/>
        <w:spacing w:before="220"/>
        <w:ind w:firstLine="540"/>
        <w:jc w:val="both"/>
      </w:pPr>
      <w:r>
        <w:t xml:space="preserve">если такой проектной документацией предусматривается изменение полной сметной стоимости инвестиционного проекта в базисном уровне цен, указанной в </w:t>
      </w:r>
      <w:hyperlink w:anchor="P602">
        <w:r>
          <w:rPr>
            <w:color w:val="0000FF"/>
          </w:rPr>
          <w:t>столбце 9</w:t>
        </w:r>
      </w:hyperlink>
      <w:r>
        <w:t xml:space="preserve">, относительно ее значения, указанного в </w:t>
      </w:r>
      <w:hyperlink w:anchor="P601">
        <w:r>
          <w:rPr>
            <w:color w:val="0000FF"/>
          </w:rPr>
          <w:t>столбце 8</w:t>
        </w:r>
      </w:hyperlink>
      <w:r>
        <w:t>;</w:t>
      </w:r>
    </w:p>
    <w:p w14:paraId="1F0F913D" w14:textId="77777777" w:rsidR="00710787" w:rsidRDefault="00710787">
      <w:pPr>
        <w:pStyle w:val="ConsPlusNormal"/>
        <w:spacing w:before="220"/>
        <w:ind w:firstLine="540"/>
        <w:jc w:val="both"/>
      </w:pPr>
      <w:r>
        <w:t xml:space="preserve">если реализация такого инвестиционного проекта не предусмотрена инвестиционной программой сетевой организации, утвержденной в порядке, установленном </w:t>
      </w:r>
      <w:hyperlink r:id="rId96">
        <w:r>
          <w:rPr>
            <w:color w:val="0000FF"/>
          </w:rPr>
          <w:t>Правилами</w:t>
        </w:r>
      </w:hyperlink>
      <w:r>
        <w:t xml:space="preserve"> утверждения инвестиционных программ.</w:t>
      </w:r>
    </w:p>
    <w:p w14:paraId="3343A262" w14:textId="77777777" w:rsidR="00710787" w:rsidRDefault="00710787">
      <w:pPr>
        <w:pStyle w:val="ConsPlusNormal"/>
        <w:spacing w:before="220"/>
        <w:ind w:firstLine="540"/>
        <w:jc w:val="both"/>
      </w:pPr>
      <w:r>
        <w:t xml:space="preserve">134. В </w:t>
      </w:r>
      <w:hyperlink w:anchor="P583">
        <w:r>
          <w:rPr>
            <w:color w:val="0000FF"/>
          </w:rPr>
          <w:t>столбце 10</w:t>
        </w:r>
      </w:hyperlink>
      <w:r>
        <w:t xml:space="preserve"> указывается фактическая величина оборотов по дебету счета (счетов) учета вложений во внеоборотные активы (синтетических счетов (счетов первого порядка), субсчетов (счетов второго порядка), а также счетов аналитического учета, по каждому объекту основных средств и (или) нематериальных активов), на котором в соответствии с законодательством Российской Федерации о бухгалтерском учете отражаются предусмотренные инвестиционным проектом инвестиции в объекты, которые впоследствии будут приняты к бухгалтерскому учету в качестве основных средств и (или) нематериальных активов, определенная по состоянию на 1 января года (N-1).</w:t>
      </w:r>
    </w:p>
    <w:p w14:paraId="44B95F8B" w14:textId="77777777" w:rsidR="00710787" w:rsidRDefault="00710787">
      <w:pPr>
        <w:pStyle w:val="ConsPlusNormal"/>
        <w:spacing w:before="220"/>
        <w:ind w:firstLine="540"/>
        <w:jc w:val="both"/>
      </w:pPr>
      <w:r>
        <w:t xml:space="preserve">135. В </w:t>
      </w:r>
      <w:hyperlink w:anchor="P603">
        <w:r>
          <w:rPr>
            <w:color w:val="0000FF"/>
          </w:rPr>
          <w:t>столбцах 11</w:t>
        </w:r>
      </w:hyperlink>
      <w:r>
        <w:t xml:space="preserve"> и </w:t>
      </w:r>
      <w:hyperlink w:anchor="P608">
        <w:r>
          <w:rPr>
            <w:color w:val="0000FF"/>
          </w:rPr>
          <w:t>16</w:t>
        </w:r>
      </w:hyperlink>
      <w:r>
        <w:t xml:space="preserve"> указывается оценка полной стоимости инвестиционного проекта в прогнозных ценах соответствующих лет в млн рублей без учета НДС.</w:t>
      </w:r>
    </w:p>
    <w:p w14:paraId="16933E73" w14:textId="77777777" w:rsidR="00710787" w:rsidRDefault="00710787">
      <w:pPr>
        <w:pStyle w:val="ConsPlusNormal"/>
        <w:spacing w:before="220"/>
        <w:ind w:firstLine="540"/>
        <w:jc w:val="both"/>
      </w:pPr>
      <w:r>
        <w:t xml:space="preserve">В </w:t>
      </w:r>
      <w:hyperlink w:anchor="P603">
        <w:r>
          <w:rPr>
            <w:color w:val="0000FF"/>
          </w:rPr>
          <w:t>столбце 11</w:t>
        </w:r>
      </w:hyperlink>
      <w:r>
        <w:t xml:space="preserve"> указывается оценка полной стоимости инвестиционного проекта:</w:t>
      </w:r>
    </w:p>
    <w:p w14:paraId="29CF8B49" w14:textId="77777777" w:rsidR="00710787" w:rsidRDefault="00710787">
      <w:pPr>
        <w:pStyle w:val="ConsPlusNormal"/>
        <w:spacing w:before="220"/>
        <w:ind w:firstLine="540"/>
        <w:jc w:val="both"/>
      </w:pPr>
      <w:r>
        <w:t>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 решением об утверждении инвестиционной программы;</w:t>
      </w:r>
    </w:p>
    <w:p w14:paraId="1A1F2A44" w14:textId="77777777" w:rsidR="00710787" w:rsidRDefault="00710787">
      <w:pPr>
        <w:pStyle w:val="ConsPlusNormal"/>
        <w:spacing w:before="220"/>
        <w:ind w:firstLine="540"/>
        <w:jc w:val="both"/>
      </w:pPr>
      <w:r>
        <w:t xml:space="preserve">если сетевой организацией раскрывается информация о проекте инвестиционной программы и обосновывающих ее материалах в год N-1 - величина, равная сумме значений, указанных в </w:t>
      </w:r>
      <w:hyperlink w:anchor="P583">
        <w:r>
          <w:rPr>
            <w:color w:val="0000FF"/>
          </w:rPr>
          <w:t>столбцах 10</w:t>
        </w:r>
      </w:hyperlink>
      <w:r>
        <w:t xml:space="preserve"> и </w:t>
      </w:r>
      <w:hyperlink w:anchor="P614">
        <w:r>
          <w:rPr>
            <w:color w:val="0000FF"/>
          </w:rPr>
          <w:t>22</w:t>
        </w:r>
      </w:hyperlink>
      <w:r>
        <w:t>.</w:t>
      </w:r>
    </w:p>
    <w:p w14:paraId="38A535C4" w14:textId="77777777" w:rsidR="00710787" w:rsidRDefault="00710787">
      <w:pPr>
        <w:pStyle w:val="ConsPlusNormal"/>
        <w:spacing w:before="220"/>
        <w:ind w:firstLine="540"/>
        <w:jc w:val="both"/>
      </w:pPr>
      <w:r>
        <w:t xml:space="preserve">В </w:t>
      </w:r>
      <w:hyperlink w:anchor="P608">
        <w:r>
          <w:rPr>
            <w:color w:val="0000FF"/>
          </w:rPr>
          <w:t>столбце 16</w:t>
        </w:r>
      </w:hyperlink>
      <w:r>
        <w:t xml:space="preserve"> указывается предложение сетевой организации по корректировке оценки полной стоимости инвестиционного проекта, определяемое как сумма значений, указанных:</w:t>
      </w:r>
    </w:p>
    <w:p w14:paraId="350C697C" w14:textId="77777777" w:rsidR="00710787" w:rsidRDefault="00710787">
      <w:pPr>
        <w:pStyle w:val="ConsPlusNormal"/>
        <w:spacing w:before="220"/>
        <w:ind w:firstLine="540"/>
        <w:jc w:val="both"/>
      </w:pPr>
      <w:r>
        <w:t xml:space="preserve">в </w:t>
      </w:r>
      <w:hyperlink w:anchor="P583">
        <w:r>
          <w:rPr>
            <w:color w:val="0000FF"/>
          </w:rPr>
          <w:t>столбцах 10</w:t>
        </w:r>
      </w:hyperlink>
      <w:r>
        <w:t xml:space="preserve"> и </w:t>
      </w:r>
      <w:hyperlink w:anchor="P618">
        <w:r>
          <w:rPr>
            <w:color w:val="0000FF"/>
          </w:rPr>
          <w:t>26</w:t>
        </w:r>
      </w:hyperlink>
      <w:r>
        <w:t>;</w:t>
      </w:r>
    </w:p>
    <w:p w14:paraId="38378640" w14:textId="77777777" w:rsidR="00710787" w:rsidRDefault="00710787">
      <w:pPr>
        <w:pStyle w:val="ConsPlusNormal"/>
        <w:spacing w:before="220"/>
        <w:ind w:firstLine="540"/>
        <w:jc w:val="both"/>
      </w:pPr>
      <w:r>
        <w:t xml:space="preserve">в столбцах, номер которых начинается с числа </w:t>
      </w:r>
      <w:hyperlink w:anchor="P620">
        <w:r>
          <w:rPr>
            <w:color w:val="0000FF"/>
          </w:rPr>
          <w:t>28</w:t>
        </w:r>
      </w:hyperlink>
      <w:r>
        <w:t xml:space="preserve"> или </w:t>
      </w:r>
      <w:hyperlink w:anchor="P621">
        <w:r>
          <w:rPr>
            <w:color w:val="0000FF"/>
          </w:rPr>
          <w:t>29</w:t>
        </w:r>
      </w:hyperlink>
      <w:r>
        <w:t>, имеющих в составе наименования заголовка слово "Факт", в отношении каждого года, указанного в заголовках соответствующих столбцов, завершенного по состоянию на планируемую дату раскрытия сетевой организацией информации о проекте изменений, вносимых в инвестиционную программу, и обосновывающих ее материалах, включая годы (N-1) и (X-1), если сетевой организацией такая информация раскрывается в один из годов периода реализации инвестиционной программы.</w:t>
      </w:r>
    </w:p>
    <w:p w14:paraId="452614AD" w14:textId="77777777" w:rsidR="00710787" w:rsidRDefault="00710787">
      <w:pPr>
        <w:pStyle w:val="ConsPlusNormal"/>
        <w:spacing w:before="220"/>
        <w:ind w:firstLine="540"/>
        <w:jc w:val="both"/>
      </w:pPr>
      <w:bookmarkStart w:id="456" w:name="P5373"/>
      <w:bookmarkEnd w:id="456"/>
      <w:r>
        <w:t xml:space="preserve">136. В </w:t>
      </w:r>
      <w:hyperlink w:anchor="P604">
        <w:r>
          <w:rPr>
            <w:color w:val="0000FF"/>
          </w:rPr>
          <w:t>столбцах 12</w:t>
        </w:r>
      </w:hyperlink>
      <w:r>
        <w:t xml:space="preserve"> и </w:t>
      </w:r>
      <w:hyperlink w:anchor="P609">
        <w:r>
          <w:rPr>
            <w:color w:val="0000FF"/>
          </w:rPr>
          <w:t>17</w:t>
        </w:r>
      </w:hyperlink>
      <w:r>
        <w:t xml:space="preserve"> указывается оценка стоимости проектно-изыскательских работ в составе оценки полной стоимости инвестиционного проекта, указанной соответственно в </w:t>
      </w:r>
      <w:hyperlink w:anchor="P603">
        <w:r>
          <w:rPr>
            <w:color w:val="0000FF"/>
          </w:rPr>
          <w:t>столбцах 11</w:t>
        </w:r>
      </w:hyperlink>
      <w:r>
        <w:t xml:space="preserve"> и </w:t>
      </w:r>
      <w:hyperlink w:anchor="P608">
        <w:r>
          <w:rPr>
            <w:color w:val="0000FF"/>
          </w:rPr>
          <w:t>16</w:t>
        </w:r>
      </w:hyperlink>
      <w:r>
        <w:t>, в прогнозных ценах соответствующих лет в млн рублей без учета НДС.</w:t>
      </w:r>
    </w:p>
    <w:p w14:paraId="60F3F900" w14:textId="77777777" w:rsidR="00710787" w:rsidRDefault="00710787">
      <w:pPr>
        <w:pStyle w:val="ConsPlusNormal"/>
        <w:spacing w:before="220"/>
        <w:ind w:firstLine="540"/>
        <w:jc w:val="both"/>
      </w:pPr>
      <w:r>
        <w:t xml:space="preserve">В </w:t>
      </w:r>
      <w:hyperlink w:anchor="P604">
        <w:r>
          <w:rPr>
            <w:color w:val="0000FF"/>
          </w:rPr>
          <w:t>столбце 12</w:t>
        </w:r>
      </w:hyperlink>
      <w:r>
        <w:t xml:space="preserve"> оценка стоимости проектно-изыскательских работ указывается в соответствии с решением об утверждении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w:t>
      </w:r>
    </w:p>
    <w:p w14:paraId="0AA47222" w14:textId="77777777" w:rsidR="00710787" w:rsidRDefault="00710787">
      <w:pPr>
        <w:pStyle w:val="ConsPlusNormal"/>
        <w:spacing w:before="220"/>
        <w:ind w:firstLine="540"/>
        <w:jc w:val="both"/>
      </w:pPr>
      <w:r>
        <w:t xml:space="preserve">137. В </w:t>
      </w:r>
      <w:hyperlink w:anchor="P605">
        <w:r>
          <w:rPr>
            <w:color w:val="0000FF"/>
          </w:rPr>
          <w:t>столбцах 13</w:t>
        </w:r>
      </w:hyperlink>
      <w:r>
        <w:t xml:space="preserve"> и </w:t>
      </w:r>
      <w:hyperlink w:anchor="P610">
        <w:r>
          <w:rPr>
            <w:color w:val="0000FF"/>
          </w:rPr>
          <w:t>18</w:t>
        </w:r>
      </w:hyperlink>
      <w:r>
        <w:t xml:space="preserve"> указывается оценка стоимости строительных работ, реконструкции и </w:t>
      </w:r>
      <w:r>
        <w:lastRenderedPageBreak/>
        <w:t xml:space="preserve">(или) монтажа оборудования в составе оценки полной стоимости инвестиционного проекта, указанной соответственно в </w:t>
      </w:r>
      <w:hyperlink w:anchor="P603">
        <w:r>
          <w:rPr>
            <w:color w:val="0000FF"/>
          </w:rPr>
          <w:t>столбцах 11</w:t>
        </w:r>
      </w:hyperlink>
      <w:r>
        <w:t xml:space="preserve"> и </w:t>
      </w:r>
      <w:hyperlink w:anchor="P608">
        <w:r>
          <w:rPr>
            <w:color w:val="0000FF"/>
          </w:rPr>
          <w:t>16</w:t>
        </w:r>
      </w:hyperlink>
      <w:r>
        <w:t>, в прогнозных ценах соответствующих лет в млн рублей без учета НДС.</w:t>
      </w:r>
    </w:p>
    <w:p w14:paraId="61BB42DD" w14:textId="77777777" w:rsidR="00710787" w:rsidRDefault="00710787">
      <w:pPr>
        <w:pStyle w:val="ConsPlusNormal"/>
        <w:spacing w:before="220"/>
        <w:ind w:firstLine="540"/>
        <w:jc w:val="both"/>
      </w:pPr>
      <w:r>
        <w:t xml:space="preserve">В </w:t>
      </w:r>
      <w:hyperlink w:anchor="P605">
        <w:r>
          <w:rPr>
            <w:color w:val="0000FF"/>
          </w:rPr>
          <w:t>столбце 13</w:t>
        </w:r>
      </w:hyperlink>
      <w:r>
        <w:t xml:space="preserve"> оценка стоимости строительных работ, реконструкции и (или) монтажа оборудования указывается в соответствии с решением об утверждении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w:t>
      </w:r>
    </w:p>
    <w:p w14:paraId="6801012F" w14:textId="77777777" w:rsidR="00710787" w:rsidRDefault="00710787">
      <w:pPr>
        <w:pStyle w:val="ConsPlusNormal"/>
        <w:spacing w:before="220"/>
        <w:ind w:firstLine="540"/>
        <w:jc w:val="both"/>
      </w:pPr>
      <w:bookmarkStart w:id="457" w:name="P5377"/>
      <w:bookmarkEnd w:id="457"/>
      <w:r>
        <w:t xml:space="preserve">138. В </w:t>
      </w:r>
      <w:hyperlink w:anchor="P606">
        <w:r>
          <w:rPr>
            <w:color w:val="0000FF"/>
          </w:rPr>
          <w:t>столбцах 14</w:t>
        </w:r>
      </w:hyperlink>
      <w:r>
        <w:t xml:space="preserve"> и </w:t>
      </w:r>
      <w:hyperlink w:anchor="P611">
        <w:r>
          <w:rPr>
            <w:color w:val="0000FF"/>
          </w:rPr>
          <w:t>19</w:t>
        </w:r>
      </w:hyperlink>
      <w:r>
        <w:t xml:space="preserve"> указывается оценка стоимости оборудования в составе оценки полной стоимости инвестиционного проекта, указанной соответственно в </w:t>
      </w:r>
      <w:hyperlink w:anchor="P603">
        <w:r>
          <w:rPr>
            <w:color w:val="0000FF"/>
          </w:rPr>
          <w:t>столбцах 11</w:t>
        </w:r>
      </w:hyperlink>
      <w:r>
        <w:t xml:space="preserve"> и </w:t>
      </w:r>
      <w:hyperlink w:anchor="P608">
        <w:r>
          <w:rPr>
            <w:color w:val="0000FF"/>
          </w:rPr>
          <w:t>16</w:t>
        </w:r>
      </w:hyperlink>
      <w:r>
        <w:t>, в прогнозных ценах соответствующих лет в млн рублей без учета НДС.</w:t>
      </w:r>
    </w:p>
    <w:p w14:paraId="09974D4E" w14:textId="77777777" w:rsidR="00710787" w:rsidRDefault="00710787">
      <w:pPr>
        <w:pStyle w:val="ConsPlusNormal"/>
        <w:spacing w:before="220"/>
        <w:ind w:firstLine="540"/>
        <w:jc w:val="both"/>
      </w:pPr>
      <w:r>
        <w:t xml:space="preserve">В </w:t>
      </w:r>
      <w:hyperlink w:anchor="P606">
        <w:r>
          <w:rPr>
            <w:color w:val="0000FF"/>
          </w:rPr>
          <w:t>столбце 14</w:t>
        </w:r>
      </w:hyperlink>
      <w:r>
        <w:t xml:space="preserve"> оценка стоимости оборудования указывается в соответствии с решением об утверждении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w:t>
      </w:r>
    </w:p>
    <w:p w14:paraId="0C7D6C07" w14:textId="77777777" w:rsidR="00710787" w:rsidRDefault="00710787">
      <w:pPr>
        <w:pStyle w:val="ConsPlusNormal"/>
        <w:spacing w:before="220"/>
        <w:ind w:firstLine="540"/>
        <w:jc w:val="both"/>
      </w:pPr>
      <w:r>
        <w:t xml:space="preserve">139. В </w:t>
      </w:r>
      <w:hyperlink w:anchor="P607">
        <w:r>
          <w:rPr>
            <w:color w:val="0000FF"/>
          </w:rPr>
          <w:t>столбцах 15</w:t>
        </w:r>
      </w:hyperlink>
      <w:r>
        <w:t xml:space="preserve"> и </w:t>
      </w:r>
      <w:hyperlink w:anchor="P612">
        <w:r>
          <w:rPr>
            <w:color w:val="0000FF"/>
          </w:rPr>
          <w:t>20</w:t>
        </w:r>
      </w:hyperlink>
      <w:r>
        <w:t xml:space="preserve"> указывается оценка прочих затрат, за исключением затрат, указанных в </w:t>
      </w:r>
      <w:hyperlink w:anchor="P5373">
        <w:r>
          <w:rPr>
            <w:color w:val="0000FF"/>
          </w:rPr>
          <w:t>пунктах 136</w:t>
        </w:r>
      </w:hyperlink>
      <w:r>
        <w:t xml:space="preserve"> - </w:t>
      </w:r>
      <w:hyperlink w:anchor="P5377">
        <w:r>
          <w:rPr>
            <w:color w:val="0000FF"/>
          </w:rPr>
          <w:t>138</w:t>
        </w:r>
      </w:hyperlink>
      <w:r>
        <w:t xml:space="preserve"> настоящих Правил, в составе оценки полной стоимости инвестиционного проекта, указанной соответственно в </w:t>
      </w:r>
      <w:hyperlink w:anchor="P603">
        <w:r>
          <w:rPr>
            <w:color w:val="0000FF"/>
          </w:rPr>
          <w:t>столбцах 11</w:t>
        </w:r>
      </w:hyperlink>
      <w:r>
        <w:t xml:space="preserve"> и </w:t>
      </w:r>
      <w:hyperlink w:anchor="P608">
        <w:r>
          <w:rPr>
            <w:color w:val="0000FF"/>
          </w:rPr>
          <w:t>16</w:t>
        </w:r>
      </w:hyperlink>
      <w:r>
        <w:t>, в прогнозных ценах соответствующих лет в млн рублей без учета НДС.</w:t>
      </w:r>
    </w:p>
    <w:p w14:paraId="42A5EEFB" w14:textId="77777777" w:rsidR="00710787" w:rsidRDefault="00710787">
      <w:pPr>
        <w:pStyle w:val="ConsPlusNormal"/>
        <w:spacing w:before="220"/>
        <w:ind w:firstLine="540"/>
        <w:jc w:val="both"/>
      </w:pPr>
      <w:r>
        <w:t xml:space="preserve">В </w:t>
      </w:r>
      <w:hyperlink w:anchor="P607">
        <w:r>
          <w:rPr>
            <w:color w:val="0000FF"/>
          </w:rPr>
          <w:t>столбце 15</w:t>
        </w:r>
      </w:hyperlink>
      <w:r>
        <w:t xml:space="preserve"> оценка прочих затрат, за исключением затрат, указанных в </w:t>
      </w:r>
      <w:hyperlink w:anchor="P5373">
        <w:r>
          <w:rPr>
            <w:color w:val="0000FF"/>
          </w:rPr>
          <w:t>пунктах 136</w:t>
        </w:r>
      </w:hyperlink>
      <w:r>
        <w:t xml:space="preserve"> - </w:t>
      </w:r>
      <w:hyperlink w:anchor="P5377">
        <w:r>
          <w:rPr>
            <w:color w:val="0000FF"/>
          </w:rPr>
          <w:t>138</w:t>
        </w:r>
      </w:hyperlink>
      <w:r>
        <w:t xml:space="preserve"> настоящих Правил, указывается в соответствии с решением об утверждении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w:t>
      </w:r>
    </w:p>
    <w:p w14:paraId="72CDF3FD" w14:textId="77777777" w:rsidR="00710787" w:rsidRDefault="00710787">
      <w:pPr>
        <w:pStyle w:val="ConsPlusNormal"/>
        <w:spacing w:before="220"/>
        <w:ind w:firstLine="540"/>
        <w:jc w:val="both"/>
      </w:pPr>
      <w:r>
        <w:t xml:space="preserve">140. В </w:t>
      </w:r>
      <w:hyperlink w:anchor="P614">
        <w:r>
          <w:rPr>
            <w:color w:val="0000FF"/>
          </w:rPr>
          <w:t>столбцах 22</w:t>
        </w:r>
      </w:hyperlink>
      <w:r>
        <w:t xml:space="preserve">, </w:t>
      </w:r>
      <w:hyperlink w:anchor="P616">
        <w:r>
          <w:rPr>
            <w:color w:val="0000FF"/>
          </w:rPr>
          <w:t>24</w:t>
        </w:r>
      </w:hyperlink>
      <w:r>
        <w:t xml:space="preserve"> и </w:t>
      </w:r>
      <w:hyperlink w:anchor="P618">
        <w:r>
          <w:rPr>
            <w:color w:val="0000FF"/>
          </w:rPr>
          <w:t>26</w:t>
        </w:r>
      </w:hyperlink>
      <w:r>
        <w:t xml:space="preserve"> указывается остаток освоения инвестиций по инвестиционному проекту в прогнозных ценах соответствующих лет в млн рублей без учета НДС.</w:t>
      </w:r>
    </w:p>
    <w:p w14:paraId="621624D3" w14:textId="77777777" w:rsidR="00710787" w:rsidRDefault="00710787">
      <w:pPr>
        <w:pStyle w:val="ConsPlusNormal"/>
        <w:spacing w:before="220"/>
        <w:ind w:firstLine="540"/>
        <w:jc w:val="both"/>
      </w:pPr>
      <w:bookmarkStart w:id="458" w:name="P5382"/>
      <w:bookmarkEnd w:id="458"/>
      <w:r>
        <w:t xml:space="preserve">В </w:t>
      </w:r>
      <w:hyperlink w:anchor="P614">
        <w:r>
          <w:rPr>
            <w:color w:val="0000FF"/>
          </w:rPr>
          <w:t>столбце 22</w:t>
        </w:r>
      </w:hyperlink>
      <w:r>
        <w:t xml:space="preserve"> указывается остаток освоения инвестиций по инвестиционному проекту, рассчитанный как сумма определенных по состоянию на 1 января года (N-1) планируемых:</w:t>
      </w:r>
    </w:p>
    <w:p w14:paraId="068F8C7F" w14:textId="77777777" w:rsidR="00710787" w:rsidRDefault="00710787">
      <w:pPr>
        <w:pStyle w:val="ConsPlusNormal"/>
        <w:spacing w:before="220"/>
        <w:ind w:firstLine="540"/>
        <w:jc w:val="both"/>
      </w:pPr>
      <w:bookmarkStart w:id="459" w:name="P5383"/>
      <w:bookmarkEnd w:id="459"/>
      <w:r>
        <w:t xml:space="preserve">величин оборотов по дебету счета (счетов) учета вложений во внеоборотные активы (синтетических счетов (счетов первого порядка), субсчетов (счетов второго порядка), а также счетов аналитического учета, по каждому объекту основных средств и (или) нематериальных активов), на котором в соответствии с законодательством Российской Федерации о бухгалтерском учете отражаются предусмотренные инвестиционным проектом инвестиции в объекты, которые впоследствии будут приняты к бухгалтерскому учету в качестве основных средств и (или) нематериальных активов (далее - освоение инвестиций по инвестиционному проекту), указанных в </w:t>
      </w:r>
      <w:hyperlink w:anchor="P619">
        <w:r>
          <w:rPr>
            <w:color w:val="0000FF"/>
          </w:rPr>
          <w:t>столбце 27</w:t>
        </w:r>
      </w:hyperlink>
      <w:r>
        <w:t>;</w:t>
      </w:r>
    </w:p>
    <w:p w14:paraId="4C0D8F72" w14:textId="77777777" w:rsidR="00710787" w:rsidRDefault="00710787">
      <w:pPr>
        <w:pStyle w:val="ConsPlusNormal"/>
        <w:spacing w:before="220"/>
        <w:ind w:firstLine="540"/>
        <w:jc w:val="both"/>
      </w:pPr>
      <w:r>
        <w:t xml:space="preserve">объемов освоения инвестиций по инвестиционному проекту, указанных в столбцах, номер которых начинается с числа </w:t>
      </w:r>
      <w:hyperlink w:anchor="P621">
        <w:r>
          <w:rPr>
            <w:color w:val="0000FF"/>
          </w:rPr>
          <w:t>29</w:t>
        </w:r>
      </w:hyperlink>
      <w:r>
        <w:t xml:space="preserve">, имеющих в составе наименования заголовка слово "План" или слова "Утвержденный план", в отношении каждого года, указанного в заголовках соответствующих столбцов, раскрываемых сетевой организацией в соответствии со </w:t>
      </w:r>
      <w:hyperlink r:id="rId97">
        <w:r>
          <w:rPr>
            <w:color w:val="0000FF"/>
          </w:rPr>
          <w:t>стандартами</w:t>
        </w:r>
      </w:hyperlink>
      <w:r>
        <w:t xml:space="preserve"> раскрытия информации в составе информации о проекте инвестиционной программы и обосновывающих ее материалах в год (N-1) или определенных в решении об утверждении инвестиционной программы, принятом в отношении указанного проекта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w:t>
      </w:r>
    </w:p>
    <w:p w14:paraId="3F44E1CE" w14:textId="77777777" w:rsidR="00710787" w:rsidRDefault="00710787">
      <w:pPr>
        <w:pStyle w:val="ConsPlusNormal"/>
        <w:spacing w:before="220"/>
        <w:ind w:firstLine="540"/>
        <w:jc w:val="both"/>
      </w:pPr>
      <w:bookmarkStart w:id="460" w:name="P5385"/>
      <w:bookmarkEnd w:id="460"/>
      <w:r>
        <w:lastRenderedPageBreak/>
        <w:t>объемов освоения инвестиций по инвестиционному проекту в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определяемых на основе предусмотренных заключенными договорами по реализации мероприятий планируемых сроков приемки выполненных работ и их объемов в денежном выражении, направленных на реализацию мероприятий инвестиционного проекта;</w:t>
      </w:r>
    </w:p>
    <w:p w14:paraId="50976A0F" w14:textId="77777777" w:rsidR="00710787" w:rsidRDefault="00710787">
      <w:pPr>
        <w:pStyle w:val="ConsPlusNormal"/>
        <w:spacing w:before="220"/>
        <w:ind w:firstLine="540"/>
        <w:jc w:val="both"/>
      </w:pPr>
      <w:bookmarkStart w:id="461" w:name="P5386"/>
      <w:bookmarkEnd w:id="461"/>
      <w:r>
        <w:t xml:space="preserve">объемов освоения инвестиций по инвестиционному проекту,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w:t>
      </w:r>
      <w:hyperlink w:anchor="P5405">
        <w:r>
          <w:rPr>
            <w:color w:val="0000FF"/>
          </w:rPr>
          <w:t>пунктом 142</w:t>
        </w:r>
      </w:hyperlink>
      <w:r>
        <w:t xml:space="preserve">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w:t>
      </w:r>
      <w:r>
        <w:rPr>
          <w:noProof/>
          <w:position w:val="-9"/>
        </w:rPr>
        <w:drawing>
          <wp:inline distT="0" distB="0" distL="0" distR="0" wp14:anchorId="0D854307" wp14:editId="4C691B10">
            <wp:extent cx="632460" cy="265430"/>
            <wp:effectExtent l="0" t="0" r="0" b="0"/>
            <wp:docPr id="1863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632460" cy="265430"/>
                    </a:xfrm>
                    <a:prstGeom prst="rect">
                      <a:avLst/>
                    </a:prstGeom>
                    <a:noFill/>
                    <a:ln>
                      <a:noFill/>
                    </a:ln>
                  </pic:spPr>
                </pic:pic>
              </a:graphicData>
            </a:graphic>
          </wp:inline>
        </w:drawing>
      </w:r>
      <w:r>
        <w:t>), и приведенных в прогнозные цены года, следующего за последним годом реализации инвестиционной программы (проекта инвестиционной программы и (или) проекта изменений, вносимых в инвестиционную программу) по следующей формуле:</w:t>
      </w:r>
    </w:p>
    <w:p w14:paraId="5BCCB390" w14:textId="77777777" w:rsidR="00710787" w:rsidRDefault="00710787">
      <w:pPr>
        <w:pStyle w:val="ConsPlusNormal"/>
        <w:jc w:val="both"/>
      </w:pPr>
    </w:p>
    <w:p w14:paraId="57118DA7" w14:textId="77777777" w:rsidR="00710787" w:rsidRDefault="00710787">
      <w:pPr>
        <w:pStyle w:val="ConsPlusNormal"/>
        <w:jc w:val="center"/>
      </w:pPr>
      <w:r>
        <w:rPr>
          <w:noProof/>
          <w:position w:val="-28"/>
        </w:rPr>
        <w:drawing>
          <wp:inline distT="0" distB="0" distL="0" distR="0" wp14:anchorId="77402580" wp14:editId="72EBA6E5">
            <wp:extent cx="1911350" cy="502920"/>
            <wp:effectExtent l="0" t="0" r="0" b="0"/>
            <wp:docPr id="50642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1911350" cy="502920"/>
                    </a:xfrm>
                    <a:prstGeom prst="rect">
                      <a:avLst/>
                    </a:prstGeom>
                    <a:noFill/>
                    <a:ln>
                      <a:noFill/>
                    </a:ln>
                  </pic:spPr>
                </pic:pic>
              </a:graphicData>
            </a:graphic>
          </wp:inline>
        </w:drawing>
      </w:r>
      <w:r>
        <w:t>, (5)</w:t>
      </w:r>
    </w:p>
    <w:p w14:paraId="5774208D" w14:textId="77777777" w:rsidR="00710787" w:rsidRDefault="00710787">
      <w:pPr>
        <w:pStyle w:val="ConsPlusNormal"/>
        <w:jc w:val="both"/>
      </w:pPr>
    </w:p>
    <w:p w14:paraId="1D1195BF" w14:textId="77777777" w:rsidR="00710787" w:rsidRDefault="00710787">
      <w:pPr>
        <w:pStyle w:val="ConsPlusNormal"/>
        <w:ind w:firstLine="540"/>
        <w:jc w:val="both"/>
      </w:pPr>
      <w:r>
        <w:t xml:space="preserve">где </w:t>
      </w:r>
      <w:r>
        <w:rPr>
          <w:noProof/>
          <w:position w:val="-9"/>
        </w:rPr>
        <w:drawing>
          <wp:inline distT="0" distB="0" distL="0" distR="0" wp14:anchorId="556E81B9" wp14:editId="0B736AA8">
            <wp:extent cx="461010" cy="265430"/>
            <wp:effectExtent l="0" t="0" r="0" b="0"/>
            <wp:docPr id="1575140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общий объем освоения инвестиций по инвестиционному проекту по мероприятиям, на выполнение которых сетевой организацией договоры по реализации мероприятий не заключены, рассчитанный в ценах, сложившихся ко времени составления утвержденной сметной документации (сметного расчета) (без учета НДС);</w:t>
      </w:r>
    </w:p>
    <w:p w14:paraId="46AA6FAB" w14:textId="77777777" w:rsidR="00710787" w:rsidRDefault="00710787">
      <w:pPr>
        <w:pStyle w:val="ConsPlusNormal"/>
        <w:spacing w:before="220"/>
        <w:ind w:firstLine="540"/>
        <w:jc w:val="both"/>
      </w:pPr>
      <w:r>
        <w:rPr>
          <w:noProof/>
          <w:position w:val="-9"/>
        </w:rPr>
        <w:drawing>
          <wp:inline distT="0" distB="0" distL="0" distR="0" wp14:anchorId="65CF5757" wp14:editId="5E569A2B">
            <wp:extent cx="431800" cy="265430"/>
            <wp:effectExtent l="0" t="0" r="0" b="0"/>
            <wp:docPr id="306661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объем финансирования инвестиций по инвестиционному проекту по мероприятиям, на выполнение которых сетевой организацией договоры по реализации мероприятий не заключены, рассчитанный в прогнозных ценах без учета НДС как сумма планируемых объемов финансирования инвестиций, распределенных в соответствии с </w:t>
      </w:r>
      <w:hyperlink w:anchor="P5307">
        <w:r>
          <w:rPr>
            <w:color w:val="0000FF"/>
          </w:rPr>
          <w:t>пунктом 118</w:t>
        </w:r>
      </w:hyperlink>
      <w:r>
        <w:t xml:space="preserve"> настоящих Правил:</w:t>
      </w:r>
    </w:p>
    <w:p w14:paraId="138ABE34" w14:textId="77777777" w:rsidR="00710787" w:rsidRDefault="00710787">
      <w:pPr>
        <w:pStyle w:val="ConsPlusNormal"/>
        <w:spacing w:before="220"/>
        <w:ind w:firstLine="540"/>
        <w:jc w:val="both"/>
      </w:pPr>
      <w:r>
        <w:t>на годы реализации инвестиционной программы;</w:t>
      </w:r>
    </w:p>
    <w:p w14:paraId="4CAF8484" w14:textId="77777777" w:rsidR="00710787" w:rsidRDefault="00710787">
      <w:pPr>
        <w:pStyle w:val="ConsPlusNormal"/>
        <w:spacing w:before="220"/>
        <w:ind w:firstLine="540"/>
        <w:jc w:val="both"/>
      </w:pPr>
      <w:r>
        <w:t>на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и приведенных в прогнозные цены года, следующего за последним годом реализации инвестиционной программы.</w:t>
      </w:r>
    </w:p>
    <w:p w14:paraId="047B9B91" w14:textId="77777777" w:rsidR="00710787" w:rsidRDefault="00710787">
      <w:pPr>
        <w:pStyle w:val="ConsPlusNormal"/>
        <w:spacing w:before="220"/>
        <w:ind w:firstLine="540"/>
        <w:jc w:val="both"/>
      </w:pPr>
      <w:r>
        <w:t xml:space="preserve">В </w:t>
      </w:r>
      <w:hyperlink w:anchor="P616">
        <w:r>
          <w:rPr>
            <w:color w:val="0000FF"/>
          </w:rPr>
          <w:t>столбце 24</w:t>
        </w:r>
      </w:hyperlink>
      <w:r>
        <w:t xml:space="preserve"> указывается остаток освоения инвестиций по инвестиционному проекту, рассчитанный:</w:t>
      </w:r>
    </w:p>
    <w:p w14:paraId="150BB476" w14:textId="77777777" w:rsidR="00710787" w:rsidRDefault="00710787">
      <w:pPr>
        <w:pStyle w:val="ConsPlusNormal"/>
        <w:spacing w:before="220"/>
        <w:ind w:firstLine="540"/>
        <w:jc w:val="both"/>
      </w:pPr>
      <w:r>
        <w:t xml:space="preserve">если сетевой организацией раскрывается информация о проекте инвестиционной программы и обосновывающих ее материалов в год N-1 - в соответствии с </w:t>
      </w:r>
      <w:hyperlink w:anchor="P5382">
        <w:r>
          <w:rPr>
            <w:color w:val="0000FF"/>
          </w:rPr>
          <w:t>абзацем вторым</w:t>
        </w:r>
      </w:hyperlink>
      <w:r>
        <w:t xml:space="preserve"> настоящего пункта;</w:t>
      </w:r>
    </w:p>
    <w:p w14:paraId="7D16E1D7" w14:textId="77777777" w:rsidR="00710787" w:rsidRDefault="00710787">
      <w:pPr>
        <w:pStyle w:val="ConsPlusNormal"/>
        <w:spacing w:before="220"/>
        <w:ind w:firstLine="540"/>
        <w:jc w:val="both"/>
      </w:pPr>
      <w:r>
        <w:t>если сетевой организацией раскрывается информация об инвестиционной программе (о проекте изменений, вносимых в инвестиционную программу) и обосновывающих ее материалах - как сумма определенных по состоянию на 1 января года X планируемых:</w:t>
      </w:r>
    </w:p>
    <w:p w14:paraId="71E2E02D" w14:textId="77777777" w:rsidR="00710787" w:rsidRDefault="00710787">
      <w:pPr>
        <w:pStyle w:val="ConsPlusNormal"/>
        <w:spacing w:before="220"/>
        <w:ind w:firstLine="540"/>
        <w:jc w:val="both"/>
      </w:pPr>
      <w:bookmarkStart w:id="462" w:name="P5397"/>
      <w:bookmarkEnd w:id="462"/>
      <w:r>
        <w:t>объемов освоения инвестиций по инвестиционному проекту, указанных в столбцах, номер которых начинается с числа 29, имеющих в составе наименования заголовка слова "Утвержденный план" или слово "План", в отношении каждого года, указанного в заголовках соответствующих столбцов, не завершенного по состоянию на планируемую дату раскрытия сетевой организацией информации об инвестиционной программе (о проекте изменений, вносимых в инвестиционную программу) и обосновывающих ее материалах, включая год X;</w:t>
      </w:r>
    </w:p>
    <w:p w14:paraId="27BF0DEB" w14:textId="77777777" w:rsidR="00710787" w:rsidRDefault="00710787">
      <w:pPr>
        <w:pStyle w:val="ConsPlusNormal"/>
        <w:spacing w:before="220"/>
        <w:ind w:firstLine="540"/>
        <w:jc w:val="both"/>
      </w:pPr>
      <w:bookmarkStart w:id="463" w:name="P5398"/>
      <w:bookmarkEnd w:id="463"/>
      <w:r>
        <w:lastRenderedPageBreak/>
        <w:t xml:space="preserve">объемов освоения инвестиций, направленных на реализацию мероприятий инвестиционного проекта, указанных в </w:t>
      </w:r>
      <w:hyperlink w:anchor="P5385">
        <w:r>
          <w:rPr>
            <w:color w:val="0000FF"/>
          </w:rPr>
          <w:t>абзацах пятом</w:t>
        </w:r>
      </w:hyperlink>
      <w:r>
        <w:t xml:space="preserve"> и </w:t>
      </w:r>
      <w:hyperlink w:anchor="P5386">
        <w:r>
          <w:rPr>
            <w:color w:val="0000FF"/>
          </w:rPr>
          <w:t>шестом</w:t>
        </w:r>
      </w:hyperlink>
      <w:r>
        <w:t xml:space="preserve"> настоящего пункта.</w:t>
      </w:r>
    </w:p>
    <w:p w14:paraId="6785B5AD" w14:textId="77777777" w:rsidR="00710787" w:rsidRDefault="00710787">
      <w:pPr>
        <w:pStyle w:val="ConsPlusNormal"/>
        <w:spacing w:before="220"/>
        <w:ind w:firstLine="540"/>
        <w:jc w:val="both"/>
      </w:pPr>
      <w:r>
        <w:t xml:space="preserve">В </w:t>
      </w:r>
      <w:hyperlink w:anchor="P618">
        <w:r>
          <w:rPr>
            <w:color w:val="0000FF"/>
          </w:rPr>
          <w:t>столбце 26</w:t>
        </w:r>
      </w:hyperlink>
      <w:r>
        <w:t xml:space="preserve"> указывается предложение сетевой организации по корректировке остатка освоения инвестиций по инвестиционному проекту, указанного в </w:t>
      </w:r>
      <w:hyperlink w:anchor="P616">
        <w:r>
          <w:rPr>
            <w:color w:val="0000FF"/>
          </w:rPr>
          <w:t>столбце 24</w:t>
        </w:r>
      </w:hyperlink>
      <w:r>
        <w:t>, в случае заполнения сетевой организацией столбцов, имеющих в составе наименования заголовка слова "Предложение по корректировке утвержденного плана", рассчитанный как сумма определенных по состоянию на 1 января года X планируемых:</w:t>
      </w:r>
    </w:p>
    <w:p w14:paraId="0F97AEBA" w14:textId="77777777" w:rsidR="00710787" w:rsidRDefault="00710787">
      <w:pPr>
        <w:pStyle w:val="ConsPlusNormal"/>
        <w:spacing w:before="220"/>
        <w:ind w:firstLine="540"/>
        <w:jc w:val="both"/>
      </w:pPr>
      <w:bookmarkStart w:id="464" w:name="P5400"/>
      <w:bookmarkEnd w:id="464"/>
      <w:r>
        <w:t xml:space="preserve">объемов освоения инвестиций по инвестиционному проекту, указанных в столбцах, номер которых начинается с числа </w:t>
      </w:r>
      <w:hyperlink w:anchor="P620">
        <w:r>
          <w:rPr>
            <w:color w:val="0000FF"/>
          </w:rPr>
          <w:t>28</w:t>
        </w:r>
      </w:hyperlink>
      <w:r>
        <w:t xml:space="preserve"> или </w:t>
      </w:r>
      <w:hyperlink w:anchor="P621">
        <w:r>
          <w:rPr>
            <w:color w:val="0000FF"/>
          </w:rPr>
          <w:t>29</w:t>
        </w:r>
      </w:hyperlink>
      <w:r>
        <w:t>, имеющих в составе наименования заголовка слова "Предложения по корректировке утвержденного плана", в отношении каждого года, указанного в заголовках соответствующих столбцов, не завершенного по состоянию на планируемую дату раскрытия сетевой организацией информации о проекте изменений, вносимых в инвестиционную программу, и обосновывающих ее материалах, включая год X;</w:t>
      </w:r>
    </w:p>
    <w:p w14:paraId="4916D93B" w14:textId="77777777" w:rsidR="00710787" w:rsidRDefault="00710787">
      <w:pPr>
        <w:pStyle w:val="ConsPlusNormal"/>
        <w:spacing w:before="220"/>
        <w:ind w:firstLine="540"/>
        <w:jc w:val="both"/>
      </w:pPr>
      <w:bookmarkStart w:id="465" w:name="P5401"/>
      <w:bookmarkEnd w:id="465"/>
      <w:r>
        <w:t xml:space="preserve">объемов освоения инвестиций по инвестиционному проекту, направленных на реализацию мероприятий инвестиционного проекта, указанных в </w:t>
      </w:r>
      <w:hyperlink w:anchor="P5385">
        <w:r>
          <w:rPr>
            <w:color w:val="0000FF"/>
          </w:rPr>
          <w:t>абзаце пятом</w:t>
        </w:r>
      </w:hyperlink>
      <w:r>
        <w:t xml:space="preserve"> настоящего пункта, а также в </w:t>
      </w:r>
      <w:hyperlink w:anchor="P5386">
        <w:r>
          <w:rPr>
            <w:color w:val="0000FF"/>
          </w:rPr>
          <w:t>абзаце шестом</w:t>
        </w:r>
      </w:hyperlink>
      <w:r>
        <w:t xml:space="preserve"> настоящего пункта, рассчитанных с учетом предложений сетевой организации по корректировке планируемых объемов освоения инвестиций по инвестиционному проекту, указанных в столбцах, имеющих в составе наименования заголовка слова "Предложение по корректировке утвержденного плана".</w:t>
      </w:r>
    </w:p>
    <w:p w14:paraId="0C98871A" w14:textId="77777777" w:rsidR="00710787" w:rsidRDefault="00710787">
      <w:pPr>
        <w:pStyle w:val="ConsPlusNormal"/>
        <w:spacing w:before="220"/>
        <w:ind w:firstLine="540"/>
        <w:jc w:val="both"/>
      </w:pPr>
      <w:r>
        <w:t xml:space="preserve">141. В </w:t>
      </w:r>
      <w:hyperlink w:anchor="P613">
        <w:r>
          <w:rPr>
            <w:color w:val="0000FF"/>
          </w:rPr>
          <w:t>столбце 21</w:t>
        </w:r>
      </w:hyperlink>
      <w:r>
        <w:t xml:space="preserve"> указывается остаток освоения инвестиций по инвестиционному проекту, рассчитанный по состоянию на 1 января года (N-1) как сумма определенных в соответствии со утвержденной сметной документации (при отсутствии утвержденной сметной документации - сметным расчетом) в базисном уровне цен без учета НДС стоимостей мероприятий инвестиционного проекта, в отношении которых в </w:t>
      </w:r>
      <w:hyperlink w:anchor="P5383">
        <w:r>
          <w:rPr>
            <w:color w:val="0000FF"/>
          </w:rPr>
          <w:t>абзацах третьем</w:t>
        </w:r>
      </w:hyperlink>
      <w:r>
        <w:t xml:space="preserve"> - </w:t>
      </w:r>
      <w:hyperlink w:anchor="P5386">
        <w:r>
          <w:rPr>
            <w:color w:val="0000FF"/>
          </w:rPr>
          <w:t>шестом пункта 140</w:t>
        </w:r>
      </w:hyperlink>
      <w:r>
        <w:t xml:space="preserve"> настоящих Правил определяются объемы освоения инвестиций по инвестиционному проекту.</w:t>
      </w:r>
    </w:p>
    <w:p w14:paraId="52839BAE" w14:textId="77777777" w:rsidR="00710787" w:rsidRDefault="00710787">
      <w:pPr>
        <w:pStyle w:val="ConsPlusNormal"/>
        <w:spacing w:before="220"/>
        <w:ind w:firstLine="540"/>
        <w:jc w:val="both"/>
      </w:pPr>
      <w:r>
        <w:t xml:space="preserve">В </w:t>
      </w:r>
      <w:hyperlink w:anchor="P615">
        <w:r>
          <w:rPr>
            <w:color w:val="0000FF"/>
          </w:rPr>
          <w:t>столбце 23</w:t>
        </w:r>
      </w:hyperlink>
      <w:r>
        <w:t xml:space="preserve"> указывается остаток освоения инвестиций по инвестиционному проекту, рассчитанный по состоянию на 1 января года X, как сумма определенных в соответствии с утвержденной сметной документации (при отсутствии утвержденной сметной документации - сметным расчетом) в базисном уровне цен без учета НДС стоимостей мероприятий инвестиционного проекта, в отношении которых в </w:t>
      </w:r>
      <w:hyperlink w:anchor="P5397">
        <w:r>
          <w:rPr>
            <w:color w:val="0000FF"/>
          </w:rPr>
          <w:t>абзацах пятнадцатом</w:t>
        </w:r>
      </w:hyperlink>
      <w:r>
        <w:t xml:space="preserve"> и </w:t>
      </w:r>
      <w:hyperlink w:anchor="P5398">
        <w:r>
          <w:rPr>
            <w:color w:val="0000FF"/>
          </w:rPr>
          <w:t>шестнадцатом пункта 140</w:t>
        </w:r>
      </w:hyperlink>
      <w:r>
        <w:t xml:space="preserve"> настоящих Правил определяются объемы освоения инвестиций по инвестиционному проекту.</w:t>
      </w:r>
    </w:p>
    <w:p w14:paraId="1DF834A2" w14:textId="77777777" w:rsidR="00710787" w:rsidRDefault="00710787">
      <w:pPr>
        <w:pStyle w:val="ConsPlusNormal"/>
        <w:spacing w:before="220"/>
        <w:ind w:firstLine="540"/>
        <w:jc w:val="both"/>
      </w:pPr>
      <w:r>
        <w:t xml:space="preserve">В </w:t>
      </w:r>
      <w:hyperlink w:anchor="P617">
        <w:r>
          <w:rPr>
            <w:color w:val="0000FF"/>
          </w:rPr>
          <w:t>столбце 25</w:t>
        </w:r>
      </w:hyperlink>
      <w:r>
        <w:t xml:space="preserve"> указывается остаток освоения инвестиций по инвестиционному проекту, рассчитанный по состоянию на 1 января года X, как сумма определенных на основе утвержденной сметной документации (при отсутствии утвержденной сметной документации - в соответствии со сметным расчетом) в базисном уровне цен без учета НДС стоимостей мероприятий инвестиционного проекта, в отношении которых в </w:t>
      </w:r>
      <w:hyperlink w:anchor="P5400">
        <w:r>
          <w:rPr>
            <w:color w:val="0000FF"/>
          </w:rPr>
          <w:t>абзацах восемнадцатом</w:t>
        </w:r>
      </w:hyperlink>
      <w:r>
        <w:t xml:space="preserve"> и </w:t>
      </w:r>
      <w:hyperlink w:anchor="P5401">
        <w:r>
          <w:rPr>
            <w:color w:val="0000FF"/>
          </w:rPr>
          <w:t>девятнадцатом пункта 140</w:t>
        </w:r>
      </w:hyperlink>
      <w:r>
        <w:t xml:space="preserve"> настоящих Правил определяются объемы освоения инвестиций по инвестиционному проекту.</w:t>
      </w:r>
    </w:p>
    <w:p w14:paraId="5607FD32" w14:textId="77777777" w:rsidR="00710787" w:rsidRDefault="00710787">
      <w:pPr>
        <w:pStyle w:val="ConsPlusNormal"/>
        <w:spacing w:before="220"/>
        <w:ind w:firstLine="540"/>
        <w:jc w:val="both"/>
      </w:pPr>
      <w:bookmarkStart w:id="466" w:name="P5405"/>
      <w:bookmarkEnd w:id="466"/>
      <w:r>
        <w:t xml:space="preserve">142. В столбцах, номер которых начинается с чисел </w:t>
      </w:r>
      <w:hyperlink w:anchor="P619">
        <w:r>
          <w:rPr>
            <w:color w:val="0000FF"/>
          </w:rPr>
          <w:t>27</w:t>
        </w:r>
      </w:hyperlink>
      <w:r>
        <w:t xml:space="preserve">, </w:t>
      </w:r>
      <w:hyperlink w:anchor="P620">
        <w:r>
          <w:rPr>
            <w:color w:val="0000FF"/>
          </w:rPr>
          <w:t>28</w:t>
        </w:r>
      </w:hyperlink>
      <w:r>
        <w:t xml:space="preserve"> или </w:t>
      </w:r>
      <w:hyperlink w:anchor="P621">
        <w:r>
          <w:rPr>
            <w:color w:val="0000FF"/>
          </w:rPr>
          <w:t>29</w:t>
        </w:r>
      </w:hyperlink>
      <w:r>
        <w:t>, указывается планируемое или фактическое освоение инвестиций по инвестиционному проекту в годах, указанных в наименовании заголовков соответствующих столбцов, в прогнозных ценах соответствующих лет в млн рублей без учета НДС по состоянию на последний день соответствующего года, в отношении которого заполняется такой показатель.</w:t>
      </w:r>
    </w:p>
    <w:p w14:paraId="0B8958E9" w14:textId="77777777" w:rsidR="00710787" w:rsidRDefault="00710787">
      <w:pPr>
        <w:pStyle w:val="ConsPlusNormal"/>
        <w:spacing w:before="220"/>
        <w:ind w:firstLine="540"/>
        <w:jc w:val="both"/>
      </w:pPr>
      <w:r>
        <w:t>Планируемый объем освоения по инвестиционному проекту в соответствующем году в столбцах, имеющих в составе наименования заголовка слова "Утвержденный план", определяется в соответствии с решением об утверждении инвестиционной программы.</w:t>
      </w:r>
    </w:p>
    <w:p w14:paraId="2F248BC8" w14:textId="77777777" w:rsidR="00710787" w:rsidRDefault="00710787">
      <w:pPr>
        <w:pStyle w:val="ConsPlusNormal"/>
        <w:spacing w:before="220"/>
        <w:ind w:firstLine="540"/>
        <w:jc w:val="both"/>
      </w:pPr>
      <w:bookmarkStart w:id="467" w:name="P5407"/>
      <w:bookmarkEnd w:id="467"/>
      <w:r>
        <w:t xml:space="preserve">Для определения планируемого объема освоения инвестиций по инвестиционному проекту в </w:t>
      </w:r>
      <w:r>
        <w:lastRenderedPageBreak/>
        <w:t>целях заполнения столбцов, имеющих в составе наименования заголовка слово "План" или слова "Предложение по корректировке утвержденного плана", сетевой организацией рассчитываются планируемые объемы освоения инвестиций по инвестиционному проекту (без учета НДС) в соответствии:</w:t>
      </w:r>
    </w:p>
    <w:p w14:paraId="281346C8" w14:textId="77777777" w:rsidR="00710787" w:rsidRDefault="00710787">
      <w:pPr>
        <w:pStyle w:val="ConsPlusNormal"/>
        <w:spacing w:before="220"/>
        <w:ind w:firstLine="540"/>
        <w:jc w:val="both"/>
      </w:pPr>
      <w:r>
        <w:t>с предусмотренными заключенными договорами по реализации мероприятий планируемыми сроками приемки выполненных работ и их объемов в денежном выражении, направленных на реализацию мероприятий инвестиционного проекта;</w:t>
      </w:r>
    </w:p>
    <w:p w14:paraId="068F394E" w14:textId="77777777" w:rsidR="00710787" w:rsidRDefault="00710787">
      <w:pPr>
        <w:pStyle w:val="ConsPlusNormal"/>
        <w:spacing w:before="220"/>
        <w:ind w:firstLine="540"/>
        <w:jc w:val="both"/>
      </w:pPr>
      <w:r>
        <w:t>со стоимостью мероприятий инвестиционного проекта, на выполнение которых договоры по реализации мероприятий сетевой организацией не заключены, предусмотренной утвержденной сметной документацией, в ценах, сложившихся ко времени ее составления, а при отсутствии утвержденной сметной документации - в соответствии со сметным расчетом, в ценах, сложившихся ко времени составления такого сметного расчета и указанном в нем.</w:t>
      </w:r>
    </w:p>
    <w:p w14:paraId="3F962639" w14:textId="77777777" w:rsidR="00710787" w:rsidRDefault="00710787">
      <w:pPr>
        <w:pStyle w:val="ConsPlusNormal"/>
        <w:spacing w:before="220"/>
        <w:ind w:firstLine="540"/>
        <w:jc w:val="both"/>
      </w:pPr>
      <w:r>
        <w:t xml:space="preserve">Распределение планируемых объемов освоения инвестиций по инвестиционному проекту, рассчитанных в соответствии с </w:t>
      </w:r>
      <w:hyperlink w:anchor="P5407">
        <w:r>
          <w:rPr>
            <w:color w:val="0000FF"/>
          </w:rPr>
          <w:t>абзацем третьим</w:t>
        </w:r>
      </w:hyperlink>
      <w:r>
        <w:t xml:space="preserve"> настоящего пункта, по годам его реализации в столбцах, имеющих в составе наименования заголовка слово "План" или слова "Предложение по корректировке утвержденного плана", осуществляется для мероприятий инвестиционного проекта, на выполнение которых сетевой организацией:</w:t>
      </w:r>
    </w:p>
    <w:p w14:paraId="7E453E15" w14:textId="77777777" w:rsidR="00710787" w:rsidRDefault="00710787">
      <w:pPr>
        <w:pStyle w:val="ConsPlusNormal"/>
        <w:spacing w:before="220"/>
        <w:ind w:firstLine="540"/>
        <w:jc w:val="both"/>
      </w:pPr>
      <w:r>
        <w:t>заключены договоры по реализации мероприятий - в соответствии с предусмотренными заключенными договорами планируемыми сроками приемки выполненных работ, направленных на реализацию мероприятий инвестиционного проекта, и их объемов в денежном выражении;</w:t>
      </w:r>
    </w:p>
    <w:p w14:paraId="416BA29E" w14:textId="77777777" w:rsidR="00710787" w:rsidRDefault="00710787">
      <w:pPr>
        <w:pStyle w:val="ConsPlusNormal"/>
        <w:spacing w:before="220"/>
        <w:ind w:firstLine="540"/>
        <w:jc w:val="both"/>
      </w:pPr>
      <w:r>
        <w:t>договоры по реализации мероприятий не заключены - в соответствии со сроками выполнения таких мероприятий инвестиционного проекта и их стоимостями, предусмотренными утвержденной в соответствии с законодательством о градостроительной деятельности проектной документацией, а в случае ее отсутствия - в соответствии с экспертной оценкой сетевой организации сроков приемки выполненных работ, направленных на реализацию указанных мероприятий инвестиционного проекта, стоимость которых определяется в соответствии со сметным расчетом.</w:t>
      </w:r>
    </w:p>
    <w:p w14:paraId="594A4BF5" w14:textId="77777777" w:rsidR="00710787" w:rsidRDefault="00710787">
      <w:pPr>
        <w:pStyle w:val="ConsPlusNormal"/>
        <w:spacing w:before="220"/>
        <w:ind w:firstLine="540"/>
        <w:jc w:val="both"/>
      </w:pPr>
      <w:r>
        <w:t>В столбцах, имеющих в составе наименования заголовка слово "План" или слова "Предложение по корректировке утвержденного плана", указывается сумма планируемых в соответствующем году, указанном в заголовке столбца, объемов освоения инвестиций по инвестиционному проекту (предложений сетевой организации по корректировке планируемых объемов освоения инвестиций по инвестиционному проекту):</w:t>
      </w:r>
    </w:p>
    <w:p w14:paraId="1250D790" w14:textId="77777777" w:rsidR="00710787" w:rsidRDefault="00710787">
      <w:pPr>
        <w:pStyle w:val="ConsPlusNormal"/>
        <w:spacing w:before="220"/>
        <w:ind w:firstLine="540"/>
        <w:jc w:val="both"/>
      </w:pPr>
      <w:r>
        <w:t>определяемых в соответствии с предусмотренными заключенными договорами по реализации мероприятий планируемыми объемами принимаемых в соответствующем году, указанном в заголовке столбца, выполненных работ в денежном выражении, направленных на реализацию мероприятий инвестиционного проекта;</w:t>
      </w:r>
    </w:p>
    <w:p w14:paraId="426A75D2" w14:textId="77777777" w:rsidR="00710787" w:rsidRDefault="00710787">
      <w:pPr>
        <w:pStyle w:val="ConsPlusNormal"/>
        <w:spacing w:before="220"/>
        <w:ind w:firstLine="540"/>
        <w:jc w:val="both"/>
      </w:pPr>
      <w:r>
        <w:t>в отношении реализации мероприятий инвестиционного проекта, на выполнение которых сетевой организацией договоры по реализации мероприятий не заключены, в ценах, сложившихся ко времени составления утвержденной сметной документации (сметного расчета), распределенных в соответствии с настоящим пунктом на соответствующий год, указанный в заголовке столбца, и приведенных в прогнозные цены указанного года.</w:t>
      </w:r>
    </w:p>
    <w:p w14:paraId="0936D036" w14:textId="77777777" w:rsidR="00710787" w:rsidRDefault="00710787">
      <w:pPr>
        <w:pStyle w:val="ConsPlusNormal"/>
        <w:spacing w:before="220"/>
        <w:ind w:firstLine="540"/>
        <w:jc w:val="both"/>
      </w:pPr>
      <w:r>
        <w:t>Приведение объемов освоения инвестиций по инвестиционному проекту в году n из цен, сложившихся ко времени составления утвержденной сметной документации (сметного расчета), в прогнозные цены соответствующего года n, указанного в заголовке столбца, осуществляется по следующей формуле:</w:t>
      </w:r>
    </w:p>
    <w:p w14:paraId="16DE4FB5" w14:textId="77777777" w:rsidR="00710787" w:rsidRDefault="00710787">
      <w:pPr>
        <w:pStyle w:val="ConsPlusNormal"/>
        <w:jc w:val="both"/>
      </w:pPr>
    </w:p>
    <w:p w14:paraId="69A48D0C" w14:textId="77777777" w:rsidR="00710787" w:rsidRDefault="00710787">
      <w:pPr>
        <w:pStyle w:val="ConsPlusNormal"/>
        <w:jc w:val="center"/>
      </w:pPr>
      <w:r>
        <w:rPr>
          <w:noProof/>
          <w:position w:val="-28"/>
        </w:rPr>
        <w:lastRenderedPageBreak/>
        <w:drawing>
          <wp:inline distT="0" distB="0" distL="0" distR="0" wp14:anchorId="3B653D3C" wp14:editId="35EB09EE">
            <wp:extent cx="1525270" cy="502920"/>
            <wp:effectExtent l="0" t="0" r="0" b="0"/>
            <wp:docPr id="246585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1525270" cy="502920"/>
                    </a:xfrm>
                    <a:prstGeom prst="rect">
                      <a:avLst/>
                    </a:prstGeom>
                    <a:noFill/>
                    <a:ln>
                      <a:noFill/>
                    </a:ln>
                  </pic:spPr>
                </pic:pic>
              </a:graphicData>
            </a:graphic>
          </wp:inline>
        </w:drawing>
      </w:r>
      <w:r>
        <w:t>, (6)</w:t>
      </w:r>
    </w:p>
    <w:p w14:paraId="68C3EB56" w14:textId="77777777" w:rsidR="00710787" w:rsidRDefault="00710787">
      <w:pPr>
        <w:pStyle w:val="ConsPlusNormal"/>
        <w:jc w:val="both"/>
      </w:pPr>
    </w:p>
    <w:p w14:paraId="3F282440" w14:textId="77777777" w:rsidR="00710787" w:rsidRDefault="00710787">
      <w:pPr>
        <w:pStyle w:val="ConsPlusNormal"/>
        <w:ind w:firstLine="540"/>
        <w:jc w:val="both"/>
      </w:pPr>
      <w:r>
        <w:t xml:space="preserve">где </w:t>
      </w:r>
      <w:r>
        <w:rPr>
          <w:noProof/>
          <w:position w:val="-9"/>
        </w:rPr>
        <w:drawing>
          <wp:inline distT="0" distB="0" distL="0" distR="0" wp14:anchorId="14E8AEDA" wp14:editId="3D88AE4C">
            <wp:extent cx="461010" cy="265430"/>
            <wp:effectExtent l="0" t="0" r="0" b="0"/>
            <wp:docPr id="7687216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объем освоения инвестиций по инвестиционному проекту в году n по мероприятиям, на выполнение которых сетевой организацией договоры по реализации мероприятий не заключены, рассчитанный в ценах, сложившихся ко времени составления утвержденной сметной документации (сметного расчета) (без учета НДС).</w:t>
      </w:r>
    </w:p>
    <w:p w14:paraId="02037535" w14:textId="77777777" w:rsidR="00710787" w:rsidRDefault="00710787">
      <w:pPr>
        <w:pStyle w:val="ConsPlusNormal"/>
        <w:spacing w:before="220"/>
        <w:ind w:firstLine="540"/>
        <w:jc w:val="both"/>
      </w:pPr>
      <w:r>
        <w:t xml:space="preserve">143. В </w:t>
      </w:r>
      <w:hyperlink w:anchor="P597">
        <w:r>
          <w:rPr>
            <w:color w:val="0000FF"/>
          </w:rPr>
          <w:t>столбце 30</w:t>
        </w:r>
      </w:hyperlink>
      <w:r>
        <w:t xml:space="preserve"> указываются объемы освоения инвестиций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14:paraId="59B43071" w14:textId="77777777" w:rsidR="00710787" w:rsidRDefault="00710787">
      <w:pPr>
        <w:pStyle w:val="ConsPlusNormal"/>
        <w:spacing w:before="220"/>
        <w:ind w:firstLine="540"/>
        <w:jc w:val="both"/>
      </w:pPr>
      <w:r>
        <w:t xml:space="preserve">планируемых объемов освоения инвестиций по инвестиционному проекту, указанных в столбцах, номер которых начинается с числа </w:t>
      </w:r>
      <w:hyperlink w:anchor="P621">
        <w:r>
          <w:rPr>
            <w:color w:val="0000FF"/>
          </w:rPr>
          <w:t>29</w:t>
        </w:r>
      </w:hyperlink>
      <w:r>
        <w:t>, имеющих в составе наименования заголовка слово "План" или слова "Утвержденный план",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w:t>
      </w:r>
    </w:p>
    <w:p w14:paraId="70B3561D" w14:textId="77777777" w:rsidR="00710787" w:rsidRDefault="00710787">
      <w:pPr>
        <w:pStyle w:val="ConsPlusNormal"/>
        <w:spacing w:before="220"/>
        <w:ind w:firstLine="540"/>
        <w:jc w:val="both"/>
      </w:pPr>
      <w:r>
        <w:t xml:space="preserve">фактических объемов освоения инвестиций по инвестиционному проекту, указанных в столбцах, номер которых начинается с числа </w:t>
      </w:r>
      <w:hyperlink w:anchor="P621">
        <w:r>
          <w:rPr>
            <w:color w:val="0000FF"/>
          </w:rPr>
          <w:t>29</w:t>
        </w:r>
      </w:hyperlink>
      <w:r>
        <w:t>, имеющих в составе наименования заголовка слово "Факт",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2AFB7911" w14:textId="77777777" w:rsidR="00710787" w:rsidRDefault="00710787">
      <w:pPr>
        <w:pStyle w:val="ConsPlusNormal"/>
        <w:spacing w:before="220"/>
        <w:ind w:firstLine="540"/>
        <w:jc w:val="both"/>
      </w:pPr>
      <w:r>
        <w:t xml:space="preserve">144. В </w:t>
      </w:r>
      <w:hyperlink w:anchor="P598">
        <w:r>
          <w:rPr>
            <w:color w:val="0000FF"/>
          </w:rPr>
          <w:t>столбце 31</w:t>
        </w:r>
      </w:hyperlink>
      <w:r>
        <w:t xml:space="preserve"> указываются объемы освоения инвестиций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14:paraId="0C6055A0" w14:textId="77777777" w:rsidR="00710787" w:rsidRDefault="00710787">
      <w:pPr>
        <w:pStyle w:val="ConsPlusNormal"/>
        <w:spacing w:before="220"/>
        <w:ind w:firstLine="540"/>
        <w:jc w:val="both"/>
      </w:pPr>
      <w:r>
        <w:t xml:space="preserve">планируемых объемов освоения инвестиций по инвестиционному проекту, указанных в столбцах, номер которых начинается с числа </w:t>
      </w:r>
      <w:hyperlink w:anchor="P621">
        <w:r>
          <w:rPr>
            <w:color w:val="0000FF"/>
          </w:rPr>
          <w:t>29</w:t>
        </w:r>
      </w:hyperlink>
      <w:r>
        <w:t>, имеющих в составе наименования заголовка слова "Предложение по корректировке утвержденного плана",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о проекте изменений, вносимых в инвестиционную программу) и обосновывающих ее материалах;</w:t>
      </w:r>
    </w:p>
    <w:p w14:paraId="66C1836F" w14:textId="77777777" w:rsidR="00710787" w:rsidRDefault="00710787">
      <w:pPr>
        <w:pStyle w:val="ConsPlusNormal"/>
        <w:spacing w:before="220"/>
        <w:ind w:firstLine="540"/>
        <w:jc w:val="both"/>
      </w:pPr>
      <w:r>
        <w:t xml:space="preserve">фактических объемов освоения инвестиций по инвестиционному проекту, указанных в столбцах, номер которых начинается с числа </w:t>
      </w:r>
      <w:hyperlink w:anchor="P621">
        <w:r>
          <w:rPr>
            <w:color w:val="0000FF"/>
          </w:rPr>
          <w:t>29</w:t>
        </w:r>
      </w:hyperlink>
      <w:r>
        <w:t>, имеющих в составе наименования заголовка слово "Факт",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о проекте изменений, вносимых в инвестиционную программу) и обосновывающих ее материалах.</w:t>
      </w:r>
    </w:p>
    <w:p w14:paraId="28DC2EE3" w14:textId="77777777" w:rsidR="00710787" w:rsidRDefault="00710787">
      <w:pPr>
        <w:pStyle w:val="ConsPlusNormal"/>
        <w:spacing w:before="220"/>
        <w:ind w:firstLine="540"/>
        <w:jc w:val="both"/>
      </w:pPr>
      <w:r>
        <w:t xml:space="preserve">145. В </w:t>
      </w:r>
      <w:hyperlink w:anchor="P588">
        <w:r>
          <w:rPr>
            <w:color w:val="0000FF"/>
          </w:rPr>
          <w:t>столбце 32</w:t>
        </w:r>
      </w:hyperlink>
      <w:r>
        <w:t xml:space="preserve"> указывается краткое обоснование предлагаемых сетевой организацией изменений предусмотренных решением об утверждении инвестиционной программы значений показателей по каждому инвестиционному проекту, значения показателей которого в столбцах, наименования заголовков которых начинаются со слов "Предложения по корректировке утвержденного плана", отличаются от значений таких показателей, указанных в столбцах, </w:t>
      </w:r>
      <w:r>
        <w:lastRenderedPageBreak/>
        <w:t>наименования заголовков которых начинаются со слов "Утвержденный план" или слова "План".</w:t>
      </w:r>
    </w:p>
    <w:p w14:paraId="21FF9415" w14:textId="77777777" w:rsidR="00710787" w:rsidRDefault="00710787">
      <w:pPr>
        <w:pStyle w:val="ConsPlusNormal"/>
        <w:ind w:firstLine="540"/>
        <w:jc w:val="both"/>
      </w:pPr>
    </w:p>
    <w:p w14:paraId="64E0A665" w14:textId="77777777" w:rsidR="00710787" w:rsidRDefault="00710787">
      <w:pPr>
        <w:pStyle w:val="ConsPlusNormal"/>
        <w:jc w:val="center"/>
        <w:outlineLvl w:val="1"/>
      </w:pPr>
      <w:r>
        <w:t>V. Правила заполнения формы раскрытия "Форма 4. План ввода</w:t>
      </w:r>
    </w:p>
    <w:p w14:paraId="195C5672" w14:textId="77777777" w:rsidR="00710787" w:rsidRDefault="00710787">
      <w:pPr>
        <w:pStyle w:val="ConsPlusNormal"/>
        <w:jc w:val="center"/>
      </w:pPr>
      <w:r>
        <w:t>основных средств"</w:t>
      </w:r>
    </w:p>
    <w:p w14:paraId="066D2085" w14:textId="77777777" w:rsidR="00710787" w:rsidRDefault="00710787">
      <w:pPr>
        <w:pStyle w:val="ConsPlusNormal"/>
        <w:ind w:firstLine="540"/>
        <w:jc w:val="both"/>
      </w:pPr>
    </w:p>
    <w:p w14:paraId="23853E46" w14:textId="77777777" w:rsidR="00710787" w:rsidRDefault="00710787">
      <w:pPr>
        <w:pStyle w:val="ConsPlusNormal"/>
        <w:ind w:firstLine="540"/>
        <w:jc w:val="both"/>
      </w:pPr>
      <w:r>
        <w:t>146. Форма раскрытия "</w:t>
      </w:r>
      <w:hyperlink w:anchor="P710">
        <w:r>
          <w:rPr>
            <w:color w:val="0000FF"/>
          </w:rPr>
          <w:t>Форма 4</w:t>
        </w:r>
      </w:hyperlink>
      <w:r>
        <w:t>. План ввода основных средств" заполняется:</w:t>
      </w:r>
    </w:p>
    <w:p w14:paraId="49B2C07F" w14:textId="77777777" w:rsidR="00710787" w:rsidRDefault="00710787">
      <w:pPr>
        <w:pStyle w:val="ConsPlusNormal"/>
        <w:spacing w:before="220"/>
        <w:ind w:firstLine="540"/>
        <w:jc w:val="both"/>
      </w:pPr>
      <w: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r:id="rId104">
        <w:r>
          <w:rPr>
            <w:color w:val="0000FF"/>
          </w:rPr>
          <w:t>Правилами</w:t>
        </w:r>
      </w:hyperlink>
      <w:r>
        <w:t xml:space="preserve"> утверждения инвестиционных программ, или проекте изменений вносимых в инвестиционную программу, утвержденную в порядке, установленном </w:t>
      </w:r>
      <w:hyperlink r:id="rId105">
        <w:r>
          <w:rPr>
            <w:color w:val="0000FF"/>
          </w:rPr>
          <w:t>Правилами</w:t>
        </w:r>
      </w:hyperlink>
      <w:r>
        <w:t xml:space="preserve"> утверждения инвестиционных программ, до вступления в силу настоящих Правил, и обосновывающих ее материалах;</w:t>
      </w:r>
    </w:p>
    <w:p w14:paraId="698FA366" w14:textId="77777777" w:rsidR="00710787" w:rsidRDefault="00710787">
      <w:pPr>
        <w:pStyle w:val="ConsPlusNormal"/>
        <w:spacing w:before="220"/>
        <w:ind w:firstLine="540"/>
        <w:jc w:val="both"/>
      </w:pPr>
      <w:r>
        <w:t xml:space="preserve">на период, соответствующий требованиям к продолжительности периода реализации инвестиционной программы, указанным в </w:t>
      </w:r>
      <w:hyperlink r:id="rId106">
        <w:r>
          <w:rPr>
            <w:color w:val="0000FF"/>
          </w:rPr>
          <w:t>пунктах 3</w:t>
        </w:r>
      </w:hyperlink>
      <w:r>
        <w:t xml:space="preserve"> и </w:t>
      </w:r>
      <w:hyperlink r:id="rId107">
        <w:r>
          <w:rPr>
            <w:color w:val="0000FF"/>
          </w:rPr>
          <w:t>68</w:t>
        </w:r>
      </w:hyperlink>
      <w: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14:paraId="467C6309" w14:textId="77777777" w:rsidR="00710787" w:rsidRDefault="00710787">
      <w:pPr>
        <w:pStyle w:val="ConsPlusNormal"/>
        <w:spacing w:before="220"/>
        <w:ind w:firstLine="540"/>
        <w:jc w:val="both"/>
      </w:pPr>
      <w:r>
        <w:t xml:space="preserve">на период, указанный в </w:t>
      </w:r>
      <w:hyperlink w:anchor="P4862">
        <w:r>
          <w:rPr>
            <w:color w:val="0000FF"/>
          </w:rPr>
          <w:t>абзаце пятнадцатом пункта 2</w:t>
        </w:r>
      </w:hyperlink>
      <w: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r:id="rId108">
        <w:r>
          <w:rPr>
            <w:color w:val="0000FF"/>
          </w:rPr>
          <w:t>Правилами</w:t>
        </w:r>
      </w:hyperlink>
      <w: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14:paraId="2CF02816" w14:textId="77777777" w:rsidR="00710787" w:rsidRDefault="00710787">
      <w:pPr>
        <w:pStyle w:val="ConsPlusNormal"/>
        <w:spacing w:before="220"/>
        <w:ind w:firstLine="540"/>
        <w:jc w:val="both"/>
      </w:pPr>
      <w:r>
        <w:t>При необходимости заполнения формы раскрытия "</w:t>
      </w:r>
      <w:hyperlink w:anchor="P710">
        <w:r>
          <w:rPr>
            <w:color w:val="0000FF"/>
          </w:rPr>
          <w:t>Форма 4</w:t>
        </w:r>
      </w:hyperlink>
      <w:r>
        <w:t xml:space="preserve">. План ввода основных средств"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anchor="P889">
        <w:r>
          <w:rPr>
            <w:color w:val="0000FF"/>
          </w:rPr>
          <w:t>столбца 7.6.7</w:t>
        </w:r>
      </w:hyperlink>
      <w:r>
        <w:t xml:space="preserve"> указанная форма раскрытия дополняется новыми столбцами, аналогичными </w:t>
      </w:r>
      <w:hyperlink w:anchor="P876">
        <w:r>
          <w:rPr>
            <w:color w:val="0000FF"/>
          </w:rPr>
          <w:t>столбцам 7.5.1</w:t>
        </w:r>
      </w:hyperlink>
      <w:r>
        <w:t xml:space="preserve"> - </w:t>
      </w:r>
      <w:hyperlink w:anchor="P889">
        <w:r>
          <w:rPr>
            <w:color w:val="0000FF"/>
          </w:rPr>
          <w:t>7.6.7</w:t>
        </w:r>
      </w:hyperlink>
      <w:r>
        <w:t>,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14:paraId="143EA957" w14:textId="77777777" w:rsidR="00710787" w:rsidRDefault="00710787">
      <w:pPr>
        <w:pStyle w:val="ConsPlusNormal"/>
        <w:spacing w:before="220"/>
        <w:ind w:firstLine="540"/>
        <w:jc w:val="both"/>
      </w:pPr>
      <w:r>
        <w:t>147. В заголовке формы раскрытия "</w:t>
      </w:r>
      <w:hyperlink w:anchor="P710">
        <w:r>
          <w:rPr>
            <w:color w:val="0000FF"/>
          </w:rPr>
          <w:t>Форма 4</w:t>
        </w:r>
      </w:hyperlink>
      <w:r>
        <w:t>. План ввода основных средств"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формы раскрытия в столбцах со словами "Утвержденный план" (словом "План", если это предусмотрено настоящими Правилами) в наименовании, а при отсутствии такого решения указывается слова "решение об утверждении инвестиционной программы отсутствует".</w:t>
      </w:r>
    </w:p>
    <w:p w14:paraId="42F31DCF" w14:textId="77777777" w:rsidR="00710787" w:rsidRDefault="00710787">
      <w:pPr>
        <w:pStyle w:val="ConsPlusNormal"/>
        <w:spacing w:before="220"/>
        <w:ind w:firstLine="540"/>
        <w:jc w:val="both"/>
      </w:pPr>
      <w:r>
        <w:t xml:space="preserve">148. </w:t>
      </w:r>
      <w:hyperlink w:anchor="P723">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03CB78AD" w14:textId="77777777" w:rsidR="00710787" w:rsidRDefault="00710787">
      <w:pPr>
        <w:pStyle w:val="ConsPlusNormal"/>
        <w:spacing w:before="220"/>
        <w:ind w:firstLine="540"/>
        <w:jc w:val="both"/>
      </w:pPr>
      <w:r>
        <w:t xml:space="preserve">149. </w:t>
      </w:r>
      <w:hyperlink w:anchor="P724">
        <w:r>
          <w:rPr>
            <w:color w:val="0000FF"/>
          </w:rPr>
          <w:t>Столбец 2</w:t>
        </w:r>
      </w:hyperlink>
      <w:r>
        <w:t xml:space="preserve"> заполняется в соответствии с правилами заполнения, указанными в </w:t>
      </w:r>
      <w:hyperlink w:anchor="P4893">
        <w:r>
          <w:rPr>
            <w:color w:val="0000FF"/>
          </w:rPr>
          <w:t>пунктах 9</w:t>
        </w:r>
      </w:hyperlink>
      <w:r>
        <w:t xml:space="preserve"> - </w:t>
      </w:r>
      <w:hyperlink w:anchor="P5189">
        <w:r>
          <w:rPr>
            <w:color w:val="0000FF"/>
          </w:rPr>
          <w:t>99</w:t>
        </w:r>
      </w:hyperlink>
      <w:r>
        <w:t xml:space="preserve"> настоящих Правил.</w:t>
      </w:r>
    </w:p>
    <w:p w14:paraId="2FE13C98" w14:textId="77777777" w:rsidR="00710787" w:rsidRDefault="00710787">
      <w:pPr>
        <w:pStyle w:val="ConsPlusNormal"/>
        <w:spacing w:before="220"/>
        <w:ind w:firstLine="540"/>
        <w:jc w:val="both"/>
      </w:pPr>
      <w:r>
        <w:t xml:space="preserve">150. </w:t>
      </w:r>
      <w:hyperlink w:anchor="P725">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6EDE7273" w14:textId="77777777" w:rsidR="00710787" w:rsidRDefault="00710787">
      <w:pPr>
        <w:pStyle w:val="ConsPlusNormal"/>
        <w:spacing w:before="220"/>
        <w:ind w:firstLine="540"/>
        <w:jc w:val="both"/>
      </w:pPr>
      <w:r>
        <w:lastRenderedPageBreak/>
        <w:t xml:space="preserve">151. В </w:t>
      </w:r>
      <w:hyperlink w:anchor="P734">
        <w:r>
          <w:rPr>
            <w:color w:val="0000FF"/>
          </w:rPr>
          <w:t>столбцах 4</w:t>
        </w:r>
      </w:hyperlink>
      <w:r>
        <w:t xml:space="preserve"> и </w:t>
      </w:r>
      <w:hyperlink w:anchor="P735">
        <w:r>
          <w:rPr>
            <w:color w:val="0000FF"/>
          </w:rPr>
          <w:t>5</w:t>
        </w:r>
      </w:hyperlink>
      <w:r>
        <w:t xml:space="preserve"> указывается планируемая первоначальная стоимость объекта основных средств (в соответствии с законодательством Российской Федерации), принимаемая к бухгалтерскому учету по результатам реализации инвестиционного проекта или изменение первоначальной стоимости основных средств, в которой они приняты к бухгалтерскому учету, если инвестиционным проектом предусматривается достройка, дооборудование, реконструкция, модернизация, и (или) частичная ликвидация объектов основных средств (далее - первоначальная стоимость объектов основных средств).</w:t>
      </w:r>
    </w:p>
    <w:p w14:paraId="66D9A0CF" w14:textId="77777777" w:rsidR="00710787" w:rsidRDefault="00710787">
      <w:pPr>
        <w:pStyle w:val="ConsPlusNormal"/>
        <w:spacing w:before="220"/>
        <w:ind w:firstLine="540"/>
        <w:jc w:val="both"/>
      </w:pPr>
      <w:r>
        <w:t xml:space="preserve">В </w:t>
      </w:r>
      <w:hyperlink w:anchor="P734">
        <w:r>
          <w:rPr>
            <w:color w:val="0000FF"/>
          </w:rPr>
          <w:t>столбце 4</w:t>
        </w:r>
      </w:hyperlink>
      <w:r>
        <w:t xml:space="preserve"> указывается планируемая первоначальная стоимость объекта основных средств:</w:t>
      </w:r>
    </w:p>
    <w:p w14:paraId="45FB08EE" w14:textId="77777777" w:rsidR="00710787" w:rsidRDefault="00710787">
      <w:pPr>
        <w:pStyle w:val="ConsPlusNormal"/>
        <w:spacing w:before="220"/>
        <w:ind w:firstLine="540"/>
        <w:jc w:val="both"/>
      </w:pPr>
      <w:r>
        <w:t>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со значением такого показателя, определенного в решении об утверждении инвестиционной программы;</w:t>
      </w:r>
    </w:p>
    <w:p w14:paraId="4A92633C" w14:textId="77777777" w:rsidR="00710787" w:rsidRDefault="00710787">
      <w:pPr>
        <w:pStyle w:val="ConsPlusNormal"/>
        <w:spacing w:before="220"/>
        <w:ind w:firstLine="540"/>
        <w:jc w:val="both"/>
      </w:pPr>
      <w:r>
        <w:t>если сетевой организацией раскрывается информация о проекте инвестиционной программы и обосновывающих ее материалах - планируемая сетевой организацией сумма затрат по инвестиционному проекту, учитываемых в соответствии с законодательством Российской Федерации о бухгалтерском учете при определении первоначальной стоимости объекта основных средств и (или) нематериальных активов.</w:t>
      </w:r>
    </w:p>
    <w:p w14:paraId="6CF5C74A" w14:textId="77777777" w:rsidR="00710787" w:rsidRDefault="00710787">
      <w:pPr>
        <w:pStyle w:val="ConsPlusNormal"/>
        <w:spacing w:before="220"/>
        <w:ind w:firstLine="540"/>
        <w:jc w:val="both"/>
      </w:pPr>
      <w:r>
        <w:t xml:space="preserve">В </w:t>
      </w:r>
      <w:hyperlink w:anchor="P735">
        <w:r>
          <w:rPr>
            <w:color w:val="0000FF"/>
          </w:rPr>
          <w:t>столбце 5</w:t>
        </w:r>
      </w:hyperlink>
      <w:r>
        <w:t xml:space="preserve"> указываются предложения сетевой организации по корректировке первоначальной стоимости объекта основных средств, указанной в </w:t>
      </w:r>
      <w:hyperlink w:anchor="P734">
        <w:r>
          <w:rPr>
            <w:color w:val="0000FF"/>
          </w:rPr>
          <w:t>столбце 4</w:t>
        </w:r>
      </w:hyperlink>
      <w:r>
        <w:t>.</w:t>
      </w:r>
    </w:p>
    <w:p w14:paraId="2BEB6190" w14:textId="77777777" w:rsidR="00710787" w:rsidRDefault="00710787">
      <w:pPr>
        <w:pStyle w:val="ConsPlusNormal"/>
        <w:spacing w:before="220"/>
        <w:ind w:firstLine="540"/>
        <w:jc w:val="both"/>
      </w:pPr>
      <w:r>
        <w:t xml:space="preserve">152. В столбцах, имеющих в составе наименования заголовка слова "Принятие основных средств и нематериальных активов к бухгалтерскому учету", номер которых начинается с числа </w:t>
      </w:r>
      <w:hyperlink w:anchor="P727">
        <w:r>
          <w:rPr>
            <w:color w:val="0000FF"/>
          </w:rPr>
          <w:t>6</w:t>
        </w:r>
      </w:hyperlink>
      <w:r>
        <w:t xml:space="preserve"> или </w:t>
      </w:r>
      <w:hyperlink w:anchor="P728">
        <w:r>
          <w:rPr>
            <w:color w:val="0000FF"/>
          </w:rPr>
          <w:t>7</w:t>
        </w:r>
      </w:hyperlink>
      <w:r>
        <w:t xml:space="preserve">, указываются планируемая (фактическая) первоначальная стоимость объектов основных средств и (или) нематериальных активов (в соответствии с законодательством Российской Федерации), а также планируемые (фактические) характеристики объектов основных средств в натуральных единицах измерения (в соответствии с описанием характеристик, приведенным в </w:t>
      </w:r>
      <w:hyperlink w:anchor="P5449">
        <w:r>
          <w:rPr>
            <w:color w:val="0000FF"/>
          </w:rPr>
          <w:t>пунктах 153</w:t>
        </w:r>
      </w:hyperlink>
      <w:r>
        <w:t xml:space="preserve"> - </w:t>
      </w:r>
      <w:hyperlink w:anchor="P5453">
        <w:r>
          <w:rPr>
            <w:color w:val="0000FF"/>
          </w:rPr>
          <w:t>157</w:t>
        </w:r>
      </w:hyperlink>
      <w:r>
        <w:t xml:space="preserve"> настоящих Правил), принимаемых к бухгалтерскому учету по результатам реализации инвестиционного проекта в году, который указан в наименовании заголовков соответствующих столбцов, в соответствии с планируемым (фактическим) сроком принятия к бухгалтерскому учету основных средств и (или) нематериальных активов.</w:t>
      </w:r>
    </w:p>
    <w:p w14:paraId="000A9893" w14:textId="77777777" w:rsidR="00710787" w:rsidRDefault="00710787">
      <w:pPr>
        <w:pStyle w:val="ConsPlusNormal"/>
        <w:spacing w:before="220"/>
        <w:ind w:firstLine="540"/>
        <w:jc w:val="both"/>
      </w:pPr>
      <w:r>
        <w:t>Фактическая первоначальная стоимость объектов основных средств и (или) нематериальных активов указывается в соответствии с оформленными в соответствии с законодательством Российской Федерации о бухгалтерском учете первичными учетными документами.</w:t>
      </w:r>
    </w:p>
    <w:p w14:paraId="318BE8EA" w14:textId="77777777" w:rsidR="00710787" w:rsidRDefault="00710787">
      <w:pPr>
        <w:pStyle w:val="ConsPlusNormal"/>
        <w:spacing w:before="220"/>
        <w:ind w:firstLine="540"/>
        <w:jc w:val="both"/>
      </w:pPr>
      <w:r>
        <w:t>Планируемая первоначальная стоимость объектов основных средств и (или) нематериальных активов определяется как планируемая сетевой организацией сумма затрат по инвестиционному проекту, учитываемых в соответствии с законодательством Российской Федерации о бухгалтерском учете при определении первоначальной стоимости объекта основных средств.</w:t>
      </w:r>
    </w:p>
    <w:p w14:paraId="5F73249C" w14:textId="77777777" w:rsidR="00710787" w:rsidRDefault="00710787">
      <w:pPr>
        <w:pStyle w:val="ConsPlusNormal"/>
        <w:spacing w:before="220"/>
        <w:ind w:firstLine="540"/>
        <w:jc w:val="both"/>
      </w:pPr>
      <w:bookmarkStart w:id="468" w:name="P5449"/>
      <w:bookmarkEnd w:id="468"/>
      <w:r>
        <w:t>153. В столбцах, имеющих в составе наименования заголовка слово "МВ x А", указывается сумма номинальных мощностей (с учетом перемаркировки) силовых трансформаторов, выраженная в МВ x А, принятие к бухгалтерскому учету в составе основных средств которых на трансформаторных и иных подстанциях или иных объектах электросетевого хозяйства предусмотрено инвестиционным проектом.</w:t>
      </w:r>
    </w:p>
    <w:p w14:paraId="5F5066B6" w14:textId="77777777" w:rsidR="00710787" w:rsidRDefault="00710787">
      <w:pPr>
        <w:pStyle w:val="ConsPlusNormal"/>
        <w:spacing w:before="220"/>
        <w:ind w:firstLine="540"/>
        <w:jc w:val="both"/>
      </w:pPr>
      <w:r>
        <w:t xml:space="preserve">154. В столбцах, имеющих в составе наименования заголовка слово "Мвар", указывается сумма номинальных мощностей (с учетом перемаркировки) устройств компенсации реактивной мощности, выраженная в Мвар, принятие к бухгалтерскому учету в составе основных средств которых на трансформаторных и иных подстанциях или иных объектах электросетевого хозяйства </w:t>
      </w:r>
      <w:r>
        <w:lastRenderedPageBreak/>
        <w:t>предусмотрено инвестиционным проектом.</w:t>
      </w:r>
    </w:p>
    <w:p w14:paraId="2A813F7E" w14:textId="77777777" w:rsidR="00710787" w:rsidRDefault="00710787">
      <w:pPr>
        <w:pStyle w:val="ConsPlusNormal"/>
        <w:spacing w:before="220"/>
        <w:ind w:firstLine="540"/>
        <w:jc w:val="both"/>
      </w:pPr>
      <w:r>
        <w:t>155. В столбцах, имеющих в составе наименования заголовка слова "км ЛЭП", указывается протяженность по трассе линий электропередачи, выраженная в км, принятие к бухгалтерскому учету в составе основных средств которых предусмотрено инвестиционным проектом.</w:t>
      </w:r>
    </w:p>
    <w:p w14:paraId="3B6D836A" w14:textId="77777777" w:rsidR="00710787" w:rsidRDefault="00710787">
      <w:pPr>
        <w:pStyle w:val="ConsPlusNormal"/>
        <w:spacing w:before="220"/>
        <w:ind w:firstLine="540"/>
        <w:jc w:val="both"/>
      </w:pPr>
      <w:bookmarkStart w:id="469" w:name="P5452"/>
      <w:bookmarkEnd w:id="469"/>
      <w:r>
        <w:t>156. В столбцах, имеющих в составе наименования заголовка слово "МВт", указывается электрическая мощность объекта по производству электрической энергии, принятие к бухгалтерскому учету в составе основных средств которого предусмотрено инвестиционным проектом.</w:t>
      </w:r>
    </w:p>
    <w:p w14:paraId="73574DA6" w14:textId="77777777" w:rsidR="00710787" w:rsidRDefault="00710787">
      <w:pPr>
        <w:pStyle w:val="ConsPlusNormal"/>
        <w:spacing w:before="220"/>
        <w:ind w:firstLine="540"/>
        <w:jc w:val="both"/>
      </w:pPr>
      <w:bookmarkStart w:id="470" w:name="P5453"/>
      <w:bookmarkEnd w:id="470"/>
      <w:r>
        <w:t xml:space="preserve">157. Если объекты основных средств, планируемые к принятию (фактически принятые) к бухгалтерскому учету,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числа </w:t>
      </w:r>
      <w:hyperlink w:anchor="P727">
        <w:r>
          <w:rPr>
            <w:color w:val="0000FF"/>
          </w:rPr>
          <w:t>6</w:t>
        </w:r>
      </w:hyperlink>
      <w:r>
        <w:t xml:space="preserve">, </w:t>
      </w:r>
      <w:hyperlink w:anchor="P728">
        <w:r>
          <w:rPr>
            <w:color w:val="0000FF"/>
          </w:rPr>
          <w:t>7</w:t>
        </w:r>
      </w:hyperlink>
      <w:r>
        <w:t xml:space="preserve"> или </w:t>
      </w:r>
      <w:hyperlink w:anchor="P843">
        <w:r>
          <w:rPr>
            <w:color w:val="0000FF"/>
          </w:rPr>
          <w:t>8</w:t>
        </w:r>
      </w:hyperlink>
      <w:r>
        <w:t>, в наименованиях столбцов вместо слова "Другое" указываются единицы измерения иного натурального количественного показателя (например, Гкал/ч, км и другие), а в соответствующих столбцах указываются значения иного натурального количественного показателя, характеризующего объекты основных средств, принятие к бухгалтерскому учету которых предусмотрено инвестиционным проектом.</w:t>
      </w:r>
    </w:p>
    <w:p w14:paraId="774AD8D4" w14:textId="77777777" w:rsidR="00710787" w:rsidRDefault="00710787">
      <w:pPr>
        <w:pStyle w:val="ConsPlusNormal"/>
        <w:spacing w:before="220"/>
        <w:ind w:firstLine="540"/>
        <w:jc w:val="both"/>
      </w:pPr>
      <w:r>
        <w:t xml:space="preserve">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основных средств, планируемых к принятию (фактически принятых) к бухгалтерскому учету, и отсутствующих в наименованиях столбцов, номера которых начинаются с числа </w:t>
      </w:r>
      <w:hyperlink w:anchor="P727">
        <w:r>
          <w:rPr>
            <w:color w:val="0000FF"/>
          </w:rPr>
          <w:t>6</w:t>
        </w:r>
      </w:hyperlink>
      <w:r>
        <w:t xml:space="preserve">, </w:t>
      </w:r>
      <w:hyperlink w:anchor="P728">
        <w:r>
          <w:rPr>
            <w:color w:val="0000FF"/>
          </w:rPr>
          <w:t>7</w:t>
        </w:r>
      </w:hyperlink>
      <w:r>
        <w:t xml:space="preserve"> или </w:t>
      </w:r>
      <w:hyperlink w:anchor="P843">
        <w:r>
          <w:rPr>
            <w:color w:val="0000FF"/>
          </w:rPr>
          <w:t>8</w:t>
        </w:r>
      </w:hyperlink>
      <w:r>
        <w:t>, то после столбцов с наименованием "Другое" форма раскрытия "</w:t>
      </w:r>
      <w:hyperlink w:anchor="P710">
        <w:r>
          <w:rPr>
            <w:color w:val="0000FF"/>
          </w:rPr>
          <w:t>Форма 4</w:t>
        </w:r>
      </w:hyperlink>
      <w:r>
        <w:t>. План ввода основных средств"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14:paraId="0D6D4337" w14:textId="77777777" w:rsidR="00710787" w:rsidRDefault="00710787">
      <w:pPr>
        <w:pStyle w:val="ConsPlusNormal"/>
        <w:spacing w:before="220"/>
        <w:ind w:firstLine="540"/>
        <w:jc w:val="both"/>
      </w:pPr>
      <w:r>
        <w:t xml:space="preserve">158. В </w:t>
      </w:r>
      <w:hyperlink w:anchor="P890">
        <w:r>
          <w:rPr>
            <w:color w:val="0000FF"/>
          </w:rPr>
          <w:t>столбцах 8.1.1</w:t>
        </w:r>
      </w:hyperlink>
      <w:r>
        <w:t xml:space="preserve"> - </w:t>
      </w:r>
      <w:hyperlink w:anchor="P896">
        <w:r>
          <w:rPr>
            <w:color w:val="0000FF"/>
          </w:rPr>
          <w:t>8.1.7</w:t>
        </w:r>
      </w:hyperlink>
      <w:r>
        <w:t xml:space="preserve"> указываются планируемые объемы принятия объектов основных средств и (или) нематериальных активов к бухгалтерскому учету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14:paraId="33B854BF" w14:textId="77777777" w:rsidR="00710787" w:rsidRDefault="00710787">
      <w:pPr>
        <w:pStyle w:val="ConsPlusNormal"/>
        <w:spacing w:before="220"/>
        <w:ind w:firstLine="540"/>
        <w:jc w:val="both"/>
      </w:pPr>
      <w:r>
        <w:t xml:space="preserve">планируемых значений первоначальной стоимости соответственно объектов основных средств, объектов нематериальных активов, характеристик объектов основных средств в натуральных единицах измерения, принимаемых к бухгалтерскому учету по результатам реализации инвестиционного проекта, указанных в соответствующих одноименных столбцах, номер которых начинается с цифры </w:t>
      </w:r>
      <w:hyperlink w:anchor="P728">
        <w:r>
          <w:rPr>
            <w:color w:val="0000FF"/>
          </w:rPr>
          <w:t>7</w:t>
        </w:r>
      </w:hyperlink>
      <w:r>
        <w:t>, имеющих в составе наименования заголовка слово "План" или слова "Утвержденный план",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4197ECF7" w14:textId="77777777" w:rsidR="00710787" w:rsidRDefault="00710787">
      <w:pPr>
        <w:pStyle w:val="ConsPlusNormal"/>
        <w:spacing w:before="220"/>
        <w:ind w:firstLine="540"/>
        <w:jc w:val="both"/>
      </w:pPr>
      <w:r>
        <w:t xml:space="preserve">фактических значений первоначальной стоимости соответственно объектов основных средств, объектов нематериальных активов, характеристик объектов основных средств в натуральных единицах измерения, принимаемых к бухгалтерскому учету по результатам реализации инвестиционного проекта, указанных в соответствующих одноименных столбцах, номер которых начинается с цифры </w:t>
      </w:r>
      <w:hyperlink w:anchor="P728">
        <w:r>
          <w:rPr>
            <w:color w:val="0000FF"/>
          </w:rPr>
          <w:t>7</w:t>
        </w:r>
      </w:hyperlink>
      <w:r>
        <w:t>,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7C6AA7CD" w14:textId="77777777" w:rsidR="00710787" w:rsidRDefault="00710787">
      <w:pPr>
        <w:pStyle w:val="ConsPlusNormal"/>
        <w:spacing w:before="220"/>
        <w:ind w:firstLine="540"/>
        <w:jc w:val="both"/>
      </w:pPr>
      <w:r>
        <w:lastRenderedPageBreak/>
        <w:t xml:space="preserve">159. В </w:t>
      </w:r>
      <w:hyperlink w:anchor="P897">
        <w:r>
          <w:rPr>
            <w:color w:val="0000FF"/>
          </w:rPr>
          <w:t>столбцах 8.2.1</w:t>
        </w:r>
      </w:hyperlink>
      <w:r>
        <w:t xml:space="preserve"> - </w:t>
      </w:r>
      <w:hyperlink w:anchor="P903">
        <w:r>
          <w:rPr>
            <w:color w:val="0000FF"/>
          </w:rPr>
          <w:t>8.2.7</w:t>
        </w:r>
      </w:hyperlink>
      <w:r>
        <w:t xml:space="preserve"> указываются планируемые объемы принятия объектов основных средств и (или) нематериальных активов к бухгалтерскому учету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14:paraId="22B46F24" w14:textId="77777777" w:rsidR="00710787" w:rsidRDefault="00710787">
      <w:pPr>
        <w:pStyle w:val="ConsPlusNormal"/>
        <w:spacing w:before="220"/>
        <w:ind w:firstLine="540"/>
        <w:jc w:val="both"/>
      </w:pPr>
      <w:r>
        <w:t xml:space="preserve">планируемых значений первоначальной стоимости соответственно объектов основных средств, объектов нематериальных активов, характеристик объектов основных средств в натуральных единицах измерения, принимаемых к бухгалтерскому учету по результатам реализации инвестиционного проекта, указанных в соответствующих одноименных столбцах, номер которых начинается с цифры </w:t>
      </w:r>
      <w:hyperlink w:anchor="P728">
        <w:r>
          <w:rPr>
            <w:color w:val="0000FF"/>
          </w:rPr>
          <w:t>7</w:t>
        </w:r>
      </w:hyperlink>
      <w:r>
        <w:t>, имеющих в составе наименования заголовка слова "Предложения по корректировке утвержденного плана",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7F1881BB" w14:textId="77777777" w:rsidR="00710787" w:rsidRDefault="00710787">
      <w:pPr>
        <w:pStyle w:val="ConsPlusNormal"/>
        <w:spacing w:before="220"/>
        <w:ind w:firstLine="540"/>
        <w:jc w:val="both"/>
      </w:pPr>
      <w:r>
        <w:t xml:space="preserve">фактических значений первоначальной стоимости соответственно объектов основных средств, объектов нематериальных активов, характеристик объектов основных средств в натуральных единицах измерения, принимаемых к бухгалтерскому учету по результатам реализации инвестиционного проекта, указанных в соответствующих одноименных столбцах, номер которых начинается с цифры </w:t>
      </w:r>
      <w:hyperlink w:anchor="P728">
        <w:r>
          <w:rPr>
            <w:color w:val="0000FF"/>
          </w:rPr>
          <w:t>7</w:t>
        </w:r>
      </w:hyperlink>
      <w:r>
        <w:t>,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6A35D1FA" w14:textId="77777777" w:rsidR="00710787" w:rsidRDefault="00710787">
      <w:pPr>
        <w:pStyle w:val="ConsPlusNormal"/>
        <w:spacing w:before="220"/>
        <w:ind w:firstLine="540"/>
        <w:jc w:val="both"/>
      </w:pPr>
      <w:r>
        <w:t xml:space="preserve">160. В </w:t>
      </w:r>
      <w:hyperlink w:anchor="P840">
        <w:r>
          <w:rPr>
            <w:color w:val="0000FF"/>
          </w:rPr>
          <w:t>столбце 9</w:t>
        </w:r>
      </w:hyperlink>
      <w:r>
        <w:t xml:space="preserve"> указывается краткое обоснование предлагаемых сетевой организацией изменений предусмотренных решением об утверждении инвестиционной программы значений показателей по каждому инвестиционному проекту, значения показателей которого в столбцах, наименования заголовков которых начинаются со слов "Предложения по корректировке утвержденного плана", отличаются от значений таких показателей, указанных в столбцах, наименования заголовков которых начинаются со слов "Утвержденный план" или слова "План".</w:t>
      </w:r>
    </w:p>
    <w:p w14:paraId="2DC54527" w14:textId="77777777" w:rsidR="00710787" w:rsidRDefault="00710787">
      <w:pPr>
        <w:pStyle w:val="ConsPlusNormal"/>
        <w:jc w:val="center"/>
      </w:pPr>
    </w:p>
    <w:p w14:paraId="03FAC123" w14:textId="77777777" w:rsidR="00710787" w:rsidRDefault="00710787">
      <w:pPr>
        <w:pStyle w:val="ConsPlusNormal"/>
        <w:jc w:val="center"/>
        <w:outlineLvl w:val="1"/>
      </w:pPr>
      <w:r>
        <w:t>VI. Правила заполнения формы раскрытия "Форма 5. План ввода</w:t>
      </w:r>
    </w:p>
    <w:p w14:paraId="45D018A2" w14:textId="77777777" w:rsidR="00710787" w:rsidRDefault="00710787">
      <w:pPr>
        <w:pStyle w:val="ConsPlusNormal"/>
        <w:jc w:val="center"/>
      </w:pPr>
      <w:r>
        <w:t>основных средств (с распределением по кварталам)"</w:t>
      </w:r>
    </w:p>
    <w:p w14:paraId="5B4DCC2D" w14:textId="77777777" w:rsidR="00710787" w:rsidRDefault="00710787">
      <w:pPr>
        <w:pStyle w:val="ConsPlusNormal"/>
        <w:jc w:val="center"/>
      </w:pPr>
    </w:p>
    <w:p w14:paraId="529EC592" w14:textId="77777777" w:rsidR="00710787" w:rsidRDefault="00710787">
      <w:pPr>
        <w:pStyle w:val="ConsPlusNormal"/>
        <w:ind w:firstLine="540"/>
        <w:jc w:val="both"/>
      </w:pPr>
      <w:r>
        <w:t>161. Форма раскрытия "</w:t>
      </w:r>
      <w:hyperlink w:anchor="P999">
        <w:r>
          <w:rPr>
            <w:color w:val="0000FF"/>
          </w:rPr>
          <w:t>Форма 5</w:t>
        </w:r>
      </w:hyperlink>
      <w:r>
        <w:t>. План ввода основных средств (с распределением по кварталам)" заполняется:</w:t>
      </w:r>
    </w:p>
    <w:p w14:paraId="300E491B" w14:textId="77777777" w:rsidR="00710787" w:rsidRDefault="00710787">
      <w:pPr>
        <w:pStyle w:val="ConsPlusNormal"/>
        <w:spacing w:before="220"/>
        <w:ind w:firstLine="540"/>
        <w:jc w:val="both"/>
      </w:pPr>
      <w:r>
        <w:t>на первый год реализации инвестиционной программы (проекта инвестиционной программы);</w:t>
      </w:r>
    </w:p>
    <w:p w14:paraId="2F176D32" w14:textId="77777777" w:rsidR="00710787" w:rsidRDefault="00710787">
      <w:pPr>
        <w:pStyle w:val="ConsPlusNormal"/>
        <w:spacing w:before="220"/>
        <w:ind w:firstLine="540"/>
        <w:jc w:val="both"/>
      </w:pPr>
      <w:r>
        <w:t>на год, следующий за годом, в котором сетевой организацией раскрывается информация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(далее - год (X+1)).</w:t>
      </w:r>
    </w:p>
    <w:p w14:paraId="30C4EF95" w14:textId="77777777" w:rsidR="00710787" w:rsidRDefault="00710787">
      <w:pPr>
        <w:pStyle w:val="ConsPlusNormal"/>
        <w:spacing w:before="220"/>
        <w:ind w:firstLine="540"/>
        <w:jc w:val="both"/>
      </w:pPr>
      <w:r>
        <w:t xml:space="preserve">162. В </w:t>
      </w:r>
      <w:hyperlink w:anchor="P999">
        <w:r>
          <w:rPr>
            <w:color w:val="0000FF"/>
          </w:rPr>
          <w:t>заголовке</w:t>
        </w:r>
      </w:hyperlink>
      <w:r>
        <w:t xml:space="preserve"> формы раскрытия "Форма 5. План ввода основных средств (с распределением по кварталам)":</w:t>
      </w:r>
    </w:p>
    <w:p w14:paraId="0E27E77F" w14:textId="77777777" w:rsidR="00710787" w:rsidRDefault="00710787">
      <w:pPr>
        <w:pStyle w:val="ConsPlusNormal"/>
        <w:spacing w:before="220"/>
        <w:ind w:firstLine="540"/>
        <w:jc w:val="both"/>
      </w:pPr>
      <w:r>
        <w:t>после слов "на год" указывается год (цифрами), на который заполняется форма раскрытия;</w:t>
      </w:r>
    </w:p>
    <w:p w14:paraId="2BE8A7BD" w14:textId="77777777" w:rsidR="00710787" w:rsidRDefault="00710787">
      <w:pPr>
        <w:pStyle w:val="ConsPlusNormal"/>
        <w:spacing w:before="220"/>
        <w:ind w:firstLine="540"/>
        <w:jc w:val="both"/>
      </w:pPr>
      <w:r>
        <w:t xml:space="preserve">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формы раскрытия в столбцах со словами "Утвержденный план" в наименовании, а при отсутствии такого решения указываются слова </w:t>
      </w:r>
      <w:r>
        <w:lastRenderedPageBreak/>
        <w:t>"решение об утверждении инвестиционной программы отсутствует".</w:t>
      </w:r>
    </w:p>
    <w:p w14:paraId="1777C4C5" w14:textId="77777777" w:rsidR="00710787" w:rsidRDefault="00710787">
      <w:pPr>
        <w:pStyle w:val="ConsPlusNormal"/>
        <w:spacing w:before="220"/>
        <w:ind w:firstLine="540"/>
        <w:jc w:val="both"/>
      </w:pPr>
      <w:r>
        <w:t xml:space="preserve">163. </w:t>
      </w:r>
      <w:hyperlink w:anchor="P1014">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68C47B80" w14:textId="77777777" w:rsidR="00710787" w:rsidRDefault="00710787">
      <w:pPr>
        <w:pStyle w:val="ConsPlusNormal"/>
        <w:spacing w:before="220"/>
        <w:ind w:firstLine="540"/>
        <w:jc w:val="both"/>
      </w:pPr>
      <w:r>
        <w:t xml:space="preserve">164. </w:t>
      </w:r>
      <w:hyperlink w:anchor="P1015">
        <w:r>
          <w:rPr>
            <w:color w:val="0000FF"/>
          </w:rPr>
          <w:t>Столбец 2</w:t>
        </w:r>
      </w:hyperlink>
      <w:r>
        <w:t xml:space="preserve"> заполняется в соответствии с правилами заполнения, указанными в </w:t>
      </w:r>
      <w:hyperlink w:anchor="P4893">
        <w:r>
          <w:rPr>
            <w:color w:val="0000FF"/>
          </w:rPr>
          <w:t>пунктах 9</w:t>
        </w:r>
      </w:hyperlink>
      <w:r>
        <w:t xml:space="preserve"> - </w:t>
      </w:r>
      <w:hyperlink w:anchor="P5189">
        <w:r>
          <w:rPr>
            <w:color w:val="0000FF"/>
          </w:rPr>
          <w:t>99</w:t>
        </w:r>
      </w:hyperlink>
      <w:r>
        <w:t xml:space="preserve"> настоящих Правил.</w:t>
      </w:r>
    </w:p>
    <w:p w14:paraId="54C2D7B5" w14:textId="77777777" w:rsidR="00710787" w:rsidRDefault="00710787">
      <w:pPr>
        <w:pStyle w:val="ConsPlusNormal"/>
        <w:spacing w:before="220"/>
        <w:ind w:firstLine="540"/>
        <w:jc w:val="both"/>
      </w:pPr>
      <w:r>
        <w:t xml:space="preserve">165. </w:t>
      </w:r>
      <w:hyperlink w:anchor="P1016">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51DA1E68" w14:textId="77777777" w:rsidR="00710787" w:rsidRDefault="00710787">
      <w:pPr>
        <w:pStyle w:val="ConsPlusNormal"/>
        <w:spacing w:before="220"/>
        <w:ind w:firstLine="540"/>
        <w:jc w:val="both"/>
      </w:pPr>
      <w:r>
        <w:t xml:space="preserve">166. В столбцах, имеющих в составе наименования заголовка слова "План (Утвержденный план) принятия основных средств и нематериальных активов к бухгалтерскому учету на год", номер которых начинается с цифры 4, указываются планируемая первоначальная стоимость объектов основных средств и (или) нематериальных активов (в соответствии с законодательством Российской Федерации), а также планируемые характеристики объектов основных средств в натуральных единицах измерения (в соответствии с описанием характеристик, приведенным в </w:t>
      </w:r>
      <w:hyperlink w:anchor="P5449">
        <w:r>
          <w:rPr>
            <w:color w:val="0000FF"/>
          </w:rPr>
          <w:t>пунктах 153</w:t>
        </w:r>
      </w:hyperlink>
      <w:r>
        <w:t xml:space="preserve"> - </w:t>
      </w:r>
      <w:hyperlink w:anchor="P5452">
        <w:r>
          <w:rPr>
            <w:color w:val="0000FF"/>
          </w:rPr>
          <w:t>156</w:t>
        </w:r>
      </w:hyperlink>
      <w:r>
        <w:t xml:space="preserve"> и </w:t>
      </w:r>
      <w:hyperlink w:anchor="P5476">
        <w:r>
          <w:rPr>
            <w:color w:val="0000FF"/>
          </w:rPr>
          <w:t>167</w:t>
        </w:r>
      </w:hyperlink>
      <w:r>
        <w:t xml:space="preserve"> настоящих Правил), принимаемых к бухгалтерскому учету по результатам реализации инвестиционного проекта в квартале, который указан в наименовании заголовков соответствующих столбцов, года, на который заполняется форма раскрытия в соответствии с планируемым сроком принятия к бухгалтерскому учету основных средств и (или) нематериальных активов.</w:t>
      </w:r>
    </w:p>
    <w:p w14:paraId="37CD6BF3" w14:textId="77777777" w:rsidR="00710787" w:rsidRDefault="00710787">
      <w:pPr>
        <w:pStyle w:val="ConsPlusNormal"/>
        <w:spacing w:before="220"/>
        <w:ind w:firstLine="540"/>
        <w:jc w:val="both"/>
      </w:pPr>
      <w:bookmarkStart w:id="471" w:name="P5476"/>
      <w:bookmarkEnd w:id="471"/>
      <w:r>
        <w:t xml:space="preserve">167. Если объекты основных средств, планируемые к принятию к бухгалтерскому учету,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цифры </w:t>
      </w:r>
      <w:hyperlink w:anchor="P1017">
        <w:r>
          <w:rPr>
            <w:color w:val="0000FF"/>
          </w:rPr>
          <w:t>4</w:t>
        </w:r>
      </w:hyperlink>
      <w:r>
        <w:t>, в наименованиях столбцов вместо слова "Другое" указываются единицы измерения иного натурального количественного показателя (то есть Гкал/ч, км и другие), а в соответствующих столбцах указываются значения иного натурального количественного показателя, характеризующего объекты основных средств, принятие к бухгалтерскому учету которых предусмотрено инвестиционным проектом.</w:t>
      </w:r>
    </w:p>
    <w:p w14:paraId="5EB31FE5" w14:textId="77777777" w:rsidR="00710787" w:rsidRDefault="00710787">
      <w:pPr>
        <w:pStyle w:val="ConsPlusNormal"/>
        <w:spacing w:before="220"/>
        <w:ind w:firstLine="540"/>
        <w:jc w:val="both"/>
      </w:pPr>
      <w:r>
        <w:t xml:space="preserve">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основных средств, планируемых к принятию (фактически принятых) к бухгалтерскому учету, и отсутствующих в наименованиях столбцов, номера которых начинаются с цифры </w:t>
      </w:r>
      <w:hyperlink w:anchor="P1017">
        <w:r>
          <w:rPr>
            <w:color w:val="0000FF"/>
          </w:rPr>
          <w:t>4</w:t>
        </w:r>
      </w:hyperlink>
      <w:r>
        <w:t>, то после столбцов с наименованием "Другое" форма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14:paraId="18DB6D22" w14:textId="77777777" w:rsidR="00710787" w:rsidRDefault="00710787">
      <w:pPr>
        <w:pStyle w:val="ConsPlusNormal"/>
        <w:spacing w:before="220"/>
        <w:ind w:firstLine="540"/>
        <w:jc w:val="both"/>
      </w:pPr>
      <w:r>
        <w:t xml:space="preserve">168. В </w:t>
      </w:r>
      <w:hyperlink w:anchor="P1061">
        <w:r>
          <w:rPr>
            <w:color w:val="0000FF"/>
          </w:rPr>
          <w:t>столбцах 5</w:t>
        </w:r>
      </w:hyperlink>
      <w:r>
        <w:t xml:space="preserve"> - </w:t>
      </w:r>
      <w:hyperlink w:anchor="P1066">
        <w:r>
          <w:rPr>
            <w:color w:val="0000FF"/>
          </w:rPr>
          <w:t>10</w:t>
        </w:r>
      </w:hyperlink>
      <w:r>
        <w:t xml:space="preserve"> указываются планируемые объемы принятия к бухгалтерскому учету объектов основных средств и (или) нематериальных активов за год, на который заполняется форма раскрытия.</w:t>
      </w:r>
    </w:p>
    <w:p w14:paraId="34F67C22" w14:textId="77777777" w:rsidR="00710787" w:rsidRDefault="00710787">
      <w:pPr>
        <w:pStyle w:val="ConsPlusNormal"/>
        <w:ind w:firstLine="540"/>
        <w:jc w:val="both"/>
      </w:pPr>
    </w:p>
    <w:p w14:paraId="6F04E277" w14:textId="77777777" w:rsidR="00710787" w:rsidRDefault="00710787">
      <w:pPr>
        <w:pStyle w:val="ConsPlusNormal"/>
        <w:jc w:val="center"/>
        <w:outlineLvl w:val="1"/>
      </w:pPr>
      <w:r>
        <w:t>VII. Правила заполнения формы</w:t>
      </w:r>
    </w:p>
    <w:p w14:paraId="2970DF53" w14:textId="77777777" w:rsidR="00710787" w:rsidRDefault="00710787">
      <w:pPr>
        <w:pStyle w:val="ConsPlusNormal"/>
        <w:jc w:val="center"/>
      </w:pPr>
      <w:r>
        <w:t>раскрытия "Форма 6. Краткое описание инвестиционной</w:t>
      </w:r>
    </w:p>
    <w:p w14:paraId="6A3442CD" w14:textId="77777777" w:rsidR="00710787" w:rsidRDefault="00710787">
      <w:pPr>
        <w:pStyle w:val="ConsPlusNormal"/>
        <w:jc w:val="center"/>
      </w:pPr>
      <w:r>
        <w:t>программы. Постановка объектов электросетевого хозяйства</w:t>
      </w:r>
    </w:p>
    <w:p w14:paraId="71F38F88" w14:textId="77777777" w:rsidR="00710787" w:rsidRDefault="00710787">
      <w:pPr>
        <w:pStyle w:val="ConsPlusNormal"/>
        <w:jc w:val="center"/>
      </w:pPr>
      <w:r>
        <w:t>под напряжение и (или) включение объектов капитального</w:t>
      </w:r>
    </w:p>
    <w:p w14:paraId="27D6452D" w14:textId="77777777" w:rsidR="00710787" w:rsidRDefault="00710787">
      <w:pPr>
        <w:pStyle w:val="ConsPlusNormal"/>
        <w:jc w:val="center"/>
      </w:pPr>
      <w:r>
        <w:t>строительства для проведения пусконаладочных работ"</w:t>
      </w:r>
    </w:p>
    <w:p w14:paraId="6228910F" w14:textId="77777777" w:rsidR="00710787" w:rsidRDefault="00710787">
      <w:pPr>
        <w:pStyle w:val="ConsPlusNormal"/>
        <w:ind w:firstLine="540"/>
        <w:jc w:val="both"/>
      </w:pPr>
    </w:p>
    <w:p w14:paraId="4951D1C1" w14:textId="77777777" w:rsidR="00710787" w:rsidRDefault="00710787">
      <w:pPr>
        <w:pStyle w:val="ConsPlusNormal"/>
        <w:ind w:firstLine="540"/>
        <w:jc w:val="both"/>
      </w:pPr>
      <w:r>
        <w:t>169. Форма раскрытия "</w:t>
      </w:r>
      <w:hyperlink w:anchor="P1153">
        <w:r>
          <w:rPr>
            <w:color w:val="0000FF"/>
          </w:rPr>
          <w:t>Форма 6</w:t>
        </w:r>
      </w:hyperlink>
      <w:r>
        <w:t>.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заполняется:</w:t>
      </w:r>
    </w:p>
    <w:p w14:paraId="62E8A2C4" w14:textId="77777777" w:rsidR="00710787" w:rsidRDefault="00710787">
      <w:pPr>
        <w:pStyle w:val="ConsPlusNormal"/>
        <w:spacing w:before="220"/>
        <w:ind w:firstLine="540"/>
        <w:jc w:val="both"/>
      </w:pPr>
      <w:r>
        <w:t xml:space="preserve">на период реализации инвестиционной программы, определенный в решении об </w:t>
      </w:r>
      <w:r>
        <w:lastRenderedPageBreak/>
        <w:t xml:space="preserve">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r:id="rId109">
        <w:r>
          <w:rPr>
            <w:color w:val="0000FF"/>
          </w:rPr>
          <w:t>Правилами</w:t>
        </w:r>
      </w:hyperlink>
      <w:r>
        <w:t xml:space="preserve"> утверждения инвестиционных программ, или проекте изменений вносимых в инвестиционную программу, утвержденную в порядке, установленном </w:t>
      </w:r>
      <w:hyperlink r:id="rId110">
        <w:r>
          <w:rPr>
            <w:color w:val="0000FF"/>
          </w:rPr>
          <w:t>Правилами</w:t>
        </w:r>
      </w:hyperlink>
      <w:r>
        <w:t xml:space="preserve"> утверждения инвестиционных программ, до вступления в силу настоящих Правил, и обосновывающих ее материалах;</w:t>
      </w:r>
    </w:p>
    <w:p w14:paraId="11B92840" w14:textId="77777777" w:rsidR="00710787" w:rsidRDefault="00710787">
      <w:pPr>
        <w:pStyle w:val="ConsPlusNormal"/>
        <w:spacing w:before="220"/>
        <w:ind w:firstLine="540"/>
        <w:jc w:val="both"/>
      </w:pPr>
      <w:r>
        <w:t xml:space="preserve">на период, соответствующий требованиям к продолжительности периода реализации инвестиционной программы, указанным в </w:t>
      </w:r>
      <w:hyperlink r:id="rId111">
        <w:r>
          <w:rPr>
            <w:color w:val="0000FF"/>
          </w:rPr>
          <w:t>пунктах 3</w:t>
        </w:r>
      </w:hyperlink>
      <w:r>
        <w:t xml:space="preserve"> и </w:t>
      </w:r>
      <w:hyperlink r:id="rId112">
        <w:r>
          <w:rPr>
            <w:color w:val="0000FF"/>
          </w:rPr>
          <w:t>68</w:t>
        </w:r>
      </w:hyperlink>
      <w: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14:paraId="0749DA13" w14:textId="77777777" w:rsidR="00710787" w:rsidRDefault="00710787">
      <w:pPr>
        <w:pStyle w:val="ConsPlusNormal"/>
        <w:spacing w:before="220"/>
        <w:ind w:firstLine="540"/>
        <w:jc w:val="both"/>
      </w:pPr>
      <w:r>
        <w:t xml:space="preserve">на период, указанный в </w:t>
      </w:r>
      <w:hyperlink w:anchor="P4862">
        <w:r>
          <w:rPr>
            <w:color w:val="0000FF"/>
          </w:rPr>
          <w:t>абзаце пятнадцатом пункта 2</w:t>
        </w:r>
      </w:hyperlink>
      <w: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r:id="rId113">
        <w:r>
          <w:rPr>
            <w:color w:val="0000FF"/>
          </w:rPr>
          <w:t>Правилами</w:t>
        </w:r>
      </w:hyperlink>
      <w: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14:paraId="373FAE92" w14:textId="77777777" w:rsidR="00710787" w:rsidRDefault="00710787">
      <w:pPr>
        <w:pStyle w:val="ConsPlusNormal"/>
        <w:spacing w:before="220"/>
        <w:ind w:firstLine="540"/>
        <w:jc w:val="both"/>
      </w:pPr>
      <w:r>
        <w:t>При необходимости заполнения формы раскрытия "</w:t>
      </w:r>
      <w:hyperlink w:anchor="P1153">
        <w:r>
          <w:rPr>
            <w:color w:val="0000FF"/>
          </w:rPr>
          <w:t>Форма 6</w:t>
        </w:r>
      </w:hyperlink>
      <w:r>
        <w:t xml:space="preserve">.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anchor="P1233">
        <w:r>
          <w:rPr>
            <w:color w:val="0000FF"/>
          </w:rPr>
          <w:t>столбца 5.6.6</w:t>
        </w:r>
      </w:hyperlink>
      <w:r>
        <w:t xml:space="preserve"> указанная форма раскрытия дополняется новыми столбцами, аналогичными </w:t>
      </w:r>
      <w:hyperlink w:anchor="P1222">
        <w:r>
          <w:rPr>
            <w:color w:val="0000FF"/>
          </w:rPr>
          <w:t>столбцам 5.5.1</w:t>
        </w:r>
      </w:hyperlink>
      <w:r>
        <w:t xml:space="preserve"> - </w:t>
      </w:r>
      <w:hyperlink w:anchor="P1233">
        <w:r>
          <w:rPr>
            <w:color w:val="0000FF"/>
          </w:rPr>
          <w:t>5.6.6</w:t>
        </w:r>
      </w:hyperlink>
      <w:r>
        <w:t>,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14:paraId="2118DC33" w14:textId="77777777" w:rsidR="00710787" w:rsidRDefault="00710787">
      <w:pPr>
        <w:pStyle w:val="ConsPlusNormal"/>
        <w:spacing w:before="220"/>
        <w:ind w:firstLine="540"/>
        <w:jc w:val="both"/>
      </w:pPr>
      <w:r>
        <w:t>170. В заголовке формы раскрытия "</w:t>
      </w:r>
      <w:hyperlink w:anchor="P1153">
        <w:r>
          <w:rPr>
            <w:color w:val="0000FF"/>
          </w:rPr>
          <w:t>Форма 6</w:t>
        </w:r>
      </w:hyperlink>
      <w:r>
        <w:t>.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такой формы раскрытия в столбцах со словами "Утвержденный план" в наименовании, а при отсутствии такого решения указываются слова "решение об утверждении инвестиционной программы отсутствует".</w:t>
      </w:r>
    </w:p>
    <w:p w14:paraId="51C45D1A" w14:textId="77777777" w:rsidR="00710787" w:rsidRDefault="00710787">
      <w:pPr>
        <w:pStyle w:val="ConsPlusNormal"/>
        <w:spacing w:before="220"/>
        <w:ind w:firstLine="540"/>
        <w:jc w:val="both"/>
      </w:pPr>
      <w:r>
        <w:t xml:space="preserve">171. </w:t>
      </w:r>
      <w:hyperlink w:anchor="P1169">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7534A0B5" w14:textId="77777777" w:rsidR="00710787" w:rsidRDefault="00710787">
      <w:pPr>
        <w:pStyle w:val="ConsPlusNormal"/>
        <w:spacing w:before="220"/>
        <w:ind w:firstLine="540"/>
        <w:jc w:val="both"/>
      </w:pPr>
      <w:r>
        <w:t xml:space="preserve">172. </w:t>
      </w:r>
      <w:hyperlink w:anchor="P1170">
        <w:r>
          <w:rPr>
            <w:color w:val="0000FF"/>
          </w:rPr>
          <w:t>Столбец 2</w:t>
        </w:r>
      </w:hyperlink>
      <w:r>
        <w:t xml:space="preserve"> заполняется в соответствии с правилами заполнения, указанными в </w:t>
      </w:r>
      <w:hyperlink w:anchor="P4893">
        <w:r>
          <w:rPr>
            <w:color w:val="0000FF"/>
          </w:rPr>
          <w:t>пунктах 9</w:t>
        </w:r>
      </w:hyperlink>
      <w:r>
        <w:t xml:space="preserve"> - </w:t>
      </w:r>
      <w:hyperlink w:anchor="P5189">
        <w:r>
          <w:rPr>
            <w:color w:val="0000FF"/>
          </w:rPr>
          <w:t>99</w:t>
        </w:r>
      </w:hyperlink>
      <w:r>
        <w:t xml:space="preserve"> настоящих Правил.</w:t>
      </w:r>
    </w:p>
    <w:p w14:paraId="7F064007" w14:textId="77777777" w:rsidR="00710787" w:rsidRDefault="00710787">
      <w:pPr>
        <w:pStyle w:val="ConsPlusNormal"/>
        <w:spacing w:before="220"/>
        <w:ind w:firstLine="540"/>
        <w:jc w:val="both"/>
      </w:pPr>
      <w:r>
        <w:t xml:space="preserve">173. </w:t>
      </w:r>
      <w:hyperlink w:anchor="P1171">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2DD34B8C" w14:textId="77777777" w:rsidR="00710787" w:rsidRDefault="00710787">
      <w:pPr>
        <w:pStyle w:val="ConsPlusNormal"/>
        <w:spacing w:before="220"/>
        <w:ind w:firstLine="540"/>
        <w:jc w:val="both"/>
      </w:pPr>
      <w:bookmarkStart w:id="472" w:name="P5495"/>
      <w:bookmarkEnd w:id="472"/>
      <w:r>
        <w:t xml:space="preserve">174. В столбцах с наименованием "Квартал", номер которых начинается с числа </w:t>
      </w:r>
      <w:hyperlink w:anchor="P1172">
        <w:r>
          <w:rPr>
            <w:color w:val="0000FF"/>
          </w:rPr>
          <w:t>4</w:t>
        </w:r>
      </w:hyperlink>
      <w:r>
        <w:t xml:space="preserve"> или </w:t>
      </w:r>
      <w:hyperlink w:anchor="P1173">
        <w:r>
          <w:rPr>
            <w:color w:val="0000FF"/>
          </w:rPr>
          <w:t>5</w:t>
        </w:r>
      </w:hyperlink>
      <w:r>
        <w:t xml:space="preserve">, указывается квартал года, который указан в наименовании заголовков соответствующих столбцов, в котором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в отношении предусмотренных инвестиционным проектом объектов по </w:t>
      </w:r>
      <w:r>
        <w:lastRenderedPageBreak/>
        <w:t>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документов (квартал и год определяются в соответствии с наиболее поздним из планируемых (фактических) сроков получения или направления таких документов):</w:t>
      </w:r>
    </w:p>
    <w:p w14:paraId="1E060F35" w14:textId="77777777" w:rsidR="00710787" w:rsidRDefault="00710787">
      <w:pPr>
        <w:pStyle w:val="ConsPlusNormal"/>
        <w:spacing w:before="220"/>
        <w:ind w:firstLine="540"/>
        <w:jc w:val="both"/>
      </w:pPr>
      <w:r>
        <w:t>уведомление о готовности на ввод в эксплуатацию объектов, направляемое сетевой организацией в адрес федерального органа исполнительной власти, уполномоченного на осуществление федерального государственного энергетического надзора, либо его территориального органа (далее - орган федерального государственного энергетического надзора) в отношении построенных (реконструированных) ею в целях осуществления технологического присоединения объектов электросетевого хозяйства заявителя классом напряжения до 20 кВ включительно в рамках исполнения договора об осуществлении технологического присоединения к электрическим сетям;</w:t>
      </w:r>
    </w:p>
    <w:p w14:paraId="69821375" w14:textId="77777777" w:rsidR="00710787" w:rsidRDefault="00710787">
      <w:pPr>
        <w:pStyle w:val="ConsPlusNormal"/>
        <w:spacing w:before="220"/>
        <w:ind w:firstLine="540"/>
        <w:jc w:val="both"/>
      </w:pPr>
      <w:r>
        <w:t>разрешение на эксплуатацию энергообъекта от органов государственного контроля и надзора (в том числе на период пусконаладочных работ);</w:t>
      </w:r>
    </w:p>
    <w:p w14:paraId="3E3159FA" w14:textId="77777777" w:rsidR="00710787" w:rsidRDefault="00710787">
      <w:pPr>
        <w:pStyle w:val="ConsPlusNormal"/>
        <w:spacing w:before="220"/>
        <w:ind w:firstLine="540"/>
        <w:jc w:val="both"/>
      </w:pPr>
      <w:r>
        <w:t>акт о выполнении субъектом электроэнергетики технических условий, согласованного соответствующим субъектом оперативно-диспетчерского управления (в случае, если технические условия были согласованы субъектом оперативно-диспетчерского управления).</w:t>
      </w:r>
    </w:p>
    <w:p w14:paraId="0655A9EF" w14:textId="77777777" w:rsidR="00710787" w:rsidRDefault="00710787">
      <w:pPr>
        <w:pStyle w:val="ConsPlusNormal"/>
        <w:spacing w:before="220"/>
        <w:ind w:firstLine="540"/>
        <w:jc w:val="both"/>
      </w:pPr>
      <w:r>
        <w:t xml:space="preserve">175. В столбцах с наименованием "МВ x А", номер которых начинается с числа </w:t>
      </w:r>
      <w:hyperlink w:anchor="P1172">
        <w:r>
          <w:rPr>
            <w:color w:val="0000FF"/>
          </w:rPr>
          <w:t>4</w:t>
        </w:r>
      </w:hyperlink>
      <w:r>
        <w:t xml:space="preserve"> или </w:t>
      </w:r>
      <w:hyperlink w:anchor="P1173">
        <w:r>
          <w:rPr>
            <w:color w:val="0000FF"/>
          </w:rPr>
          <w:t>5</w:t>
        </w:r>
      </w:hyperlink>
      <w:r>
        <w:t xml:space="preserve">, указывается сумма номинальных мощностей (с учетом перемаркировки) силовых трансформаторов, выраженная в МВ x А, ввод в эксплуатацию которых на трансформаторных и иных подстанциях или иных объектах электросетевого хозяйства предусмотрен инвестиционным проектом, если в год, который указан в наименовании заголовка соответствующего столбца, в соответствии с инвестиционным проектом планируется получение или направление (фактически получены или направлены) в отношении указанных объектов электросетевого хозяйства документов, указанных в </w:t>
      </w:r>
      <w:hyperlink w:anchor="P5495">
        <w:r>
          <w:rPr>
            <w:color w:val="0000FF"/>
          </w:rPr>
          <w:t>пункте 174</w:t>
        </w:r>
      </w:hyperlink>
      <w:r>
        <w:t xml:space="preserve"> настоящих Правил (в случаях, предусмотренных законодательством Российской Федерации).</w:t>
      </w:r>
    </w:p>
    <w:p w14:paraId="1F64EEB2" w14:textId="77777777" w:rsidR="00710787" w:rsidRDefault="00710787">
      <w:pPr>
        <w:pStyle w:val="ConsPlusNormal"/>
        <w:spacing w:before="220"/>
        <w:ind w:firstLine="540"/>
        <w:jc w:val="both"/>
      </w:pPr>
      <w:r>
        <w:t xml:space="preserve">176. В столбцах с наименованием "Мвар", номер которых начинается с числа </w:t>
      </w:r>
      <w:hyperlink w:anchor="P1172">
        <w:r>
          <w:rPr>
            <w:color w:val="0000FF"/>
          </w:rPr>
          <w:t>4</w:t>
        </w:r>
      </w:hyperlink>
      <w:r>
        <w:t xml:space="preserve"> или </w:t>
      </w:r>
      <w:hyperlink w:anchor="P1173">
        <w:r>
          <w:rPr>
            <w:color w:val="0000FF"/>
          </w:rPr>
          <w:t>5</w:t>
        </w:r>
      </w:hyperlink>
      <w:r>
        <w:t xml:space="preserve">, указывается сумма номинальных мощностей (с учетом перемаркировки) устройств компенсации реактивной мощности, выраженная в Мвар, ввод в эксплуатацию которых на трансформаторных и иных подстанциях или иных объектах электросетевого хозяйства предусмотрен инвестиционным проектом, если в год, который указан в наименовании заголовка соответствующего столбца, в соответствии с инвестиционным проектом планируется получение или направление (фактически получены или направлены) в отношении указанных объектов электросетевого хозяйства документов, указанных в </w:t>
      </w:r>
      <w:hyperlink w:anchor="P5495">
        <w:r>
          <w:rPr>
            <w:color w:val="0000FF"/>
          </w:rPr>
          <w:t>пункте 174</w:t>
        </w:r>
      </w:hyperlink>
      <w:r>
        <w:t xml:space="preserve"> настоящих Правил (в случаях, предусмотренных законодательством Российской Федерации).</w:t>
      </w:r>
    </w:p>
    <w:p w14:paraId="7E25F754" w14:textId="77777777" w:rsidR="00710787" w:rsidRDefault="00710787">
      <w:pPr>
        <w:pStyle w:val="ConsPlusNormal"/>
        <w:spacing w:before="220"/>
        <w:ind w:firstLine="540"/>
        <w:jc w:val="both"/>
      </w:pPr>
      <w:r>
        <w:t xml:space="preserve">177. В столбцах с наименованием "км ЛЭП", номер которых начинается с числа </w:t>
      </w:r>
      <w:hyperlink w:anchor="P1172">
        <w:r>
          <w:rPr>
            <w:color w:val="0000FF"/>
          </w:rPr>
          <w:t>4</w:t>
        </w:r>
      </w:hyperlink>
      <w:r>
        <w:t xml:space="preserve"> или </w:t>
      </w:r>
      <w:hyperlink w:anchor="P1173">
        <w:r>
          <w:rPr>
            <w:color w:val="0000FF"/>
          </w:rPr>
          <w:t>5</w:t>
        </w:r>
      </w:hyperlink>
      <w:r>
        <w:t xml:space="preserve">, указывается протяженность линий электропередачи по трассе, выраженная в км, ввод в эксплуатацию которых предусмотрен инвестиционным проектом, если в год, который указан в наименовании заголовка соответствующего столбца, в соответствии с инвестиционным проектом планируется получение или направление (фактически получены или направлены) в отношении указанных линий электропередачи документов, указанных в </w:t>
      </w:r>
      <w:hyperlink w:anchor="P5495">
        <w:r>
          <w:rPr>
            <w:color w:val="0000FF"/>
          </w:rPr>
          <w:t>пункте 174</w:t>
        </w:r>
      </w:hyperlink>
      <w:r>
        <w:t xml:space="preserve"> настоящих Правил (в случаях, предусмотренных законодательством Российской Федерации).</w:t>
      </w:r>
    </w:p>
    <w:p w14:paraId="118E5B76" w14:textId="77777777" w:rsidR="00710787" w:rsidRDefault="00710787">
      <w:pPr>
        <w:pStyle w:val="ConsPlusNormal"/>
        <w:spacing w:before="220"/>
        <w:ind w:firstLine="540"/>
        <w:jc w:val="both"/>
      </w:pPr>
      <w:r>
        <w:t xml:space="preserve">178. В столбцах с наименованием "МВт", номер которых начинается с числа </w:t>
      </w:r>
      <w:hyperlink w:anchor="P1172">
        <w:r>
          <w:rPr>
            <w:color w:val="0000FF"/>
          </w:rPr>
          <w:t>4</w:t>
        </w:r>
      </w:hyperlink>
      <w:r>
        <w:t xml:space="preserve"> или </w:t>
      </w:r>
      <w:hyperlink w:anchor="P1173">
        <w:r>
          <w:rPr>
            <w:color w:val="0000FF"/>
          </w:rPr>
          <w:t>5</w:t>
        </w:r>
      </w:hyperlink>
      <w:r>
        <w:t xml:space="preserve">, указывается электрическая мощность объекта по производству электрической энергии, ввод в эксплуатацию которого предусмотрен инвестиционным проектом, если в году, который указан в наименовании заголовка соответствующего столбца, в соответствии с инвестиционным проектом планируется получение (фактически получены) в отношении указанного объекта по производству </w:t>
      </w:r>
      <w:r>
        <w:lastRenderedPageBreak/>
        <w:t xml:space="preserve">электрической энергии документов, указанных в </w:t>
      </w:r>
      <w:hyperlink w:anchor="P5495">
        <w:r>
          <w:rPr>
            <w:color w:val="0000FF"/>
          </w:rPr>
          <w:t>пункте 174</w:t>
        </w:r>
      </w:hyperlink>
      <w:r>
        <w:t xml:space="preserve"> настоящих Правил (в случаях, предусмотренных законодательством Российской Федерации).</w:t>
      </w:r>
    </w:p>
    <w:p w14:paraId="1D5780C8" w14:textId="77777777" w:rsidR="00710787" w:rsidRDefault="00710787">
      <w:pPr>
        <w:pStyle w:val="ConsPlusNormal"/>
        <w:spacing w:before="220"/>
        <w:ind w:firstLine="540"/>
        <w:jc w:val="both"/>
      </w:pPr>
      <w:r>
        <w:t xml:space="preserve">179. Если объекты основных средств, ввод в эксплуатацию которых предусмотрен инвестиционным проектом,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числа </w:t>
      </w:r>
      <w:hyperlink w:anchor="P1172">
        <w:r>
          <w:rPr>
            <w:color w:val="0000FF"/>
          </w:rPr>
          <w:t>4</w:t>
        </w:r>
      </w:hyperlink>
      <w:r>
        <w:t xml:space="preserve"> или </w:t>
      </w:r>
      <w:hyperlink w:anchor="P1173">
        <w:r>
          <w:rPr>
            <w:color w:val="0000FF"/>
          </w:rPr>
          <w:t>5</w:t>
        </w:r>
      </w:hyperlink>
      <w:r>
        <w:t xml:space="preserve">, в наименованиях столбцов вместо слова "Другое" указываются единицы измерения иного натурального количественного показателя (то есть Гкал/ч, км и другие), а в соответствующих столбцах указываются значения иного натурального количественного показателя объектов основных средств, ввод в эксплуатацию которых предусмотрен инвестиционным проектом, если в год, который указан в наименовании заголовка соответствующего столбца, в соответствии с инвестиционным проектом планируется получение или направление (фактически получены или направлены) в отношении указанных объектов основных средств документов, указанных в </w:t>
      </w:r>
      <w:hyperlink w:anchor="P5495">
        <w:r>
          <w:rPr>
            <w:color w:val="0000FF"/>
          </w:rPr>
          <w:t>пункте 174</w:t>
        </w:r>
      </w:hyperlink>
      <w:r>
        <w:t xml:space="preserve"> настоящих Правил (в случаях, предусмотренных законодательством Российской Федерации).</w:t>
      </w:r>
    </w:p>
    <w:p w14:paraId="40F43400" w14:textId="77777777" w:rsidR="00710787" w:rsidRDefault="00710787">
      <w:pPr>
        <w:pStyle w:val="ConsPlusNormal"/>
        <w:spacing w:before="220"/>
        <w:ind w:firstLine="540"/>
        <w:jc w:val="both"/>
      </w:pPr>
      <w:r>
        <w:t xml:space="preserve">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основных средств, ввод в эксплуатацию которых предусмотрен инвестиционным проектом, и отсутствующих в наименованиях столбцов, номера которых начинаются с числа </w:t>
      </w:r>
      <w:hyperlink w:anchor="P1172">
        <w:r>
          <w:rPr>
            <w:color w:val="0000FF"/>
          </w:rPr>
          <w:t>4</w:t>
        </w:r>
      </w:hyperlink>
      <w:r>
        <w:t xml:space="preserve"> или </w:t>
      </w:r>
      <w:hyperlink w:anchor="P1173">
        <w:r>
          <w:rPr>
            <w:color w:val="0000FF"/>
          </w:rPr>
          <w:t>5</w:t>
        </w:r>
      </w:hyperlink>
      <w:r>
        <w:t>, то после столбцов с наименованием "Другое" форма раскрытия "</w:t>
      </w:r>
      <w:hyperlink w:anchor="P1153">
        <w:r>
          <w:rPr>
            <w:color w:val="0000FF"/>
          </w:rPr>
          <w:t>Форма 6</w:t>
        </w:r>
      </w:hyperlink>
      <w:r>
        <w:t>.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14:paraId="737BB871" w14:textId="77777777" w:rsidR="00710787" w:rsidRDefault="00710787">
      <w:pPr>
        <w:pStyle w:val="ConsPlusNormal"/>
        <w:spacing w:before="220"/>
        <w:ind w:firstLine="540"/>
        <w:jc w:val="both"/>
      </w:pPr>
      <w:r>
        <w:t xml:space="preserve">180. В </w:t>
      </w:r>
      <w:hyperlink w:anchor="P1174">
        <w:r>
          <w:rPr>
            <w:color w:val="0000FF"/>
          </w:rPr>
          <w:t>столбце 6</w:t>
        </w:r>
      </w:hyperlink>
      <w:r>
        <w:t xml:space="preserve"> указывается краткое обоснование предлагаемых сетевой организацией изменений предусмотренных решением об утверждении инвестиционной программы значений показателей по каждому инвестиционному проекту, значения показателей которого в столбцах, наименования заголовков которых начинаются со слов "Предложения по корректировке утвержденного плана", отличаются от значений таких показателей, указанных в столбцах, наименования заголовков которых начинаются со слов "Утвержденный план".</w:t>
      </w:r>
    </w:p>
    <w:p w14:paraId="6C5FBC16" w14:textId="77777777" w:rsidR="00710787" w:rsidRDefault="00710787">
      <w:pPr>
        <w:pStyle w:val="ConsPlusNormal"/>
        <w:jc w:val="right"/>
      </w:pPr>
    </w:p>
    <w:p w14:paraId="2FBF8DB5" w14:textId="77777777" w:rsidR="00710787" w:rsidRDefault="00710787">
      <w:pPr>
        <w:pStyle w:val="ConsPlusNormal"/>
        <w:jc w:val="center"/>
        <w:outlineLvl w:val="1"/>
      </w:pPr>
      <w:r>
        <w:t>VIII. Правила заполнения формы раскрытия "Форма 7.</w:t>
      </w:r>
    </w:p>
    <w:p w14:paraId="62AC1A04" w14:textId="77777777" w:rsidR="00710787" w:rsidRDefault="00710787">
      <w:pPr>
        <w:pStyle w:val="ConsPlusNormal"/>
        <w:jc w:val="center"/>
      </w:pPr>
      <w:r>
        <w:t>Краткое описание инвестиционной программы. Ввод объектов</w:t>
      </w:r>
    </w:p>
    <w:p w14:paraId="7F6EED4E" w14:textId="77777777" w:rsidR="00710787" w:rsidRDefault="00710787">
      <w:pPr>
        <w:pStyle w:val="ConsPlusNormal"/>
        <w:jc w:val="center"/>
      </w:pPr>
      <w:r>
        <w:t>инвестиционной деятельности (мощностей) в эксплуатацию"</w:t>
      </w:r>
    </w:p>
    <w:p w14:paraId="5D92D214" w14:textId="77777777" w:rsidR="00710787" w:rsidRDefault="00710787">
      <w:pPr>
        <w:pStyle w:val="ConsPlusNormal"/>
        <w:ind w:firstLine="540"/>
        <w:jc w:val="both"/>
      </w:pPr>
    </w:p>
    <w:p w14:paraId="64923622" w14:textId="77777777" w:rsidR="00710787" w:rsidRDefault="00710787">
      <w:pPr>
        <w:pStyle w:val="ConsPlusNormal"/>
        <w:ind w:firstLine="540"/>
        <w:jc w:val="both"/>
      </w:pPr>
      <w:r>
        <w:t>181. Форма раскрытия "</w:t>
      </w:r>
      <w:hyperlink w:anchor="P1347">
        <w:r>
          <w:rPr>
            <w:color w:val="0000FF"/>
          </w:rPr>
          <w:t>Форма 7</w:t>
        </w:r>
      </w:hyperlink>
      <w:r>
        <w:t>. Краткое описание инвестиционной программы. Ввод объектов инвестиционной деятельности (мощностей) в эксплуатацию" заполняется:</w:t>
      </w:r>
    </w:p>
    <w:p w14:paraId="5833B3A1" w14:textId="77777777" w:rsidR="00710787" w:rsidRDefault="00710787">
      <w:pPr>
        <w:pStyle w:val="ConsPlusNormal"/>
        <w:spacing w:before="220"/>
        <w:ind w:firstLine="540"/>
        <w:jc w:val="both"/>
      </w:pPr>
      <w: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r:id="rId114">
        <w:r>
          <w:rPr>
            <w:color w:val="0000FF"/>
          </w:rPr>
          <w:t>Правилами</w:t>
        </w:r>
      </w:hyperlink>
      <w:r>
        <w:t xml:space="preserve"> утверждения инвестиционных программ, или проекте изменений вносимых в инвестиционную программу, утвержденную в порядке, установленном </w:t>
      </w:r>
      <w:hyperlink r:id="rId115">
        <w:r>
          <w:rPr>
            <w:color w:val="0000FF"/>
          </w:rPr>
          <w:t>Правилами</w:t>
        </w:r>
      </w:hyperlink>
      <w:r>
        <w:t xml:space="preserve"> утверждения инвестиционных программ, до вступления в силу настоящих Правил, и обосновывающих ее материалах;</w:t>
      </w:r>
    </w:p>
    <w:p w14:paraId="527F1C4D" w14:textId="77777777" w:rsidR="00710787" w:rsidRDefault="00710787">
      <w:pPr>
        <w:pStyle w:val="ConsPlusNormal"/>
        <w:spacing w:before="220"/>
        <w:ind w:firstLine="540"/>
        <w:jc w:val="both"/>
      </w:pPr>
      <w:r>
        <w:t xml:space="preserve">на период, соответствующий требованиям к продолжительности периода реализации инвестиционной программы, указанным в </w:t>
      </w:r>
      <w:hyperlink r:id="rId116">
        <w:r>
          <w:rPr>
            <w:color w:val="0000FF"/>
          </w:rPr>
          <w:t>пунктах 3</w:t>
        </w:r>
      </w:hyperlink>
      <w:r>
        <w:t xml:space="preserve"> и </w:t>
      </w:r>
      <w:hyperlink r:id="rId117">
        <w:r>
          <w:rPr>
            <w:color w:val="0000FF"/>
          </w:rPr>
          <w:t>68</w:t>
        </w:r>
      </w:hyperlink>
      <w: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14:paraId="716D96A1" w14:textId="77777777" w:rsidR="00710787" w:rsidRDefault="00710787">
      <w:pPr>
        <w:pStyle w:val="ConsPlusNormal"/>
        <w:spacing w:before="220"/>
        <w:ind w:firstLine="540"/>
        <w:jc w:val="both"/>
      </w:pPr>
      <w:r>
        <w:lastRenderedPageBreak/>
        <w:t xml:space="preserve">на период, указанный в </w:t>
      </w:r>
      <w:hyperlink w:anchor="P4862">
        <w:r>
          <w:rPr>
            <w:color w:val="0000FF"/>
          </w:rPr>
          <w:t>абзаце пятнадцатом пункта 2</w:t>
        </w:r>
      </w:hyperlink>
      <w: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r:id="rId118">
        <w:r>
          <w:rPr>
            <w:color w:val="0000FF"/>
          </w:rPr>
          <w:t>Правилами</w:t>
        </w:r>
      </w:hyperlink>
      <w: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14:paraId="14388478" w14:textId="77777777" w:rsidR="00710787" w:rsidRDefault="00710787">
      <w:pPr>
        <w:pStyle w:val="ConsPlusNormal"/>
        <w:spacing w:before="220"/>
        <w:ind w:firstLine="540"/>
        <w:jc w:val="both"/>
      </w:pPr>
      <w:r>
        <w:t>При необходимости заполнения формы раскрытия "</w:t>
      </w:r>
      <w:hyperlink w:anchor="P1347">
        <w:r>
          <w:rPr>
            <w:color w:val="0000FF"/>
          </w:rPr>
          <w:t>Форма 7</w:t>
        </w:r>
      </w:hyperlink>
      <w:r>
        <w:t xml:space="preserve">. Краткое описание инвестиционной программы. Ввод объектов инвестиционной деятельности (мощностей) в эксплуатацию"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anchor="P1546">
        <w:r>
          <w:rPr>
            <w:color w:val="0000FF"/>
          </w:rPr>
          <w:t>столбца 6.6.7</w:t>
        </w:r>
      </w:hyperlink>
      <w:r>
        <w:t xml:space="preserve"> указанная форма раскрытия дополняется новыми столбцами, аналогичными </w:t>
      </w:r>
      <w:hyperlink w:anchor="P1533">
        <w:r>
          <w:rPr>
            <w:color w:val="0000FF"/>
          </w:rPr>
          <w:t>столбцам 6.5.1</w:t>
        </w:r>
      </w:hyperlink>
      <w:r>
        <w:t xml:space="preserve"> - </w:t>
      </w:r>
      <w:hyperlink w:anchor="P1546">
        <w:r>
          <w:rPr>
            <w:color w:val="0000FF"/>
          </w:rPr>
          <w:t>6.6.7</w:t>
        </w:r>
      </w:hyperlink>
      <w:r>
        <w:t>,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14:paraId="573EAB4F" w14:textId="77777777" w:rsidR="00710787" w:rsidRDefault="00710787">
      <w:pPr>
        <w:pStyle w:val="ConsPlusNormal"/>
        <w:spacing w:before="220"/>
        <w:ind w:firstLine="540"/>
        <w:jc w:val="both"/>
      </w:pPr>
      <w:r>
        <w:t xml:space="preserve">182. В </w:t>
      </w:r>
      <w:hyperlink w:anchor="P1347">
        <w:r>
          <w:rPr>
            <w:color w:val="0000FF"/>
          </w:rPr>
          <w:t>заголовке</w:t>
        </w:r>
      </w:hyperlink>
      <w:r>
        <w:t xml:space="preserve"> формы раскрытия "</w:t>
      </w:r>
      <w:hyperlink w:anchor="P1347">
        <w:r>
          <w:rPr>
            <w:color w:val="0000FF"/>
          </w:rPr>
          <w:t>Форма 7</w:t>
        </w:r>
      </w:hyperlink>
      <w:r>
        <w:t>. Краткое описание инвестиционной программы. Ввод объектов инвестиционной деятельности (мощностей) в эксплуатацию"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формы раскрытия в столбцах со словами "Утвержденный план" (словом "План", если это предусмотрено настоящими Правилами) в наименовании, а при отсутствии такого решения указываются слова "решение об утверждении инвестиционной программы отсутствует".</w:t>
      </w:r>
    </w:p>
    <w:p w14:paraId="1A3EECFD" w14:textId="77777777" w:rsidR="00710787" w:rsidRDefault="00710787">
      <w:pPr>
        <w:pStyle w:val="ConsPlusNormal"/>
        <w:spacing w:before="220"/>
        <w:ind w:firstLine="540"/>
        <w:jc w:val="both"/>
      </w:pPr>
      <w:r>
        <w:t xml:space="preserve">183. </w:t>
      </w:r>
      <w:hyperlink w:anchor="P1362">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7B165FFA" w14:textId="77777777" w:rsidR="00710787" w:rsidRDefault="00710787">
      <w:pPr>
        <w:pStyle w:val="ConsPlusNormal"/>
        <w:spacing w:before="220"/>
        <w:ind w:firstLine="540"/>
        <w:jc w:val="both"/>
      </w:pPr>
      <w:r>
        <w:t xml:space="preserve">184. </w:t>
      </w:r>
      <w:hyperlink w:anchor="P1363">
        <w:r>
          <w:rPr>
            <w:color w:val="0000FF"/>
          </w:rPr>
          <w:t>Столбец 2</w:t>
        </w:r>
      </w:hyperlink>
      <w:r>
        <w:t xml:space="preserve"> заполняется в соответствии с правилами заполнения, указанными в </w:t>
      </w:r>
      <w:hyperlink w:anchor="P4893">
        <w:r>
          <w:rPr>
            <w:color w:val="0000FF"/>
          </w:rPr>
          <w:t>пунктах 9</w:t>
        </w:r>
      </w:hyperlink>
      <w:r>
        <w:t xml:space="preserve"> - </w:t>
      </w:r>
      <w:hyperlink w:anchor="P5189">
        <w:r>
          <w:rPr>
            <w:color w:val="0000FF"/>
          </w:rPr>
          <w:t>99</w:t>
        </w:r>
      </w:hyperlink>
      <w:r>
        <w:t xml:space="preserve"> настоящих Правил.</w:t>
      </w:r>
    </w:p>
    <w:p w14:paraId="246CF142" w14:textId="77777777" w:rsidR="00710787" w:rsidRDefault="00710787">
      <w:pPr>
        <w:pStyle w:val="ConsPlusNormal"/>
        <w:spacing w:before="220"/>
        <w:ind w:firstLine="540"/>
        <w:jc w:val="both"/>
      </w:pPr>
      <w:r>
        <w:t xml:space="preserve">185. </w:t>
      </w:r>
      <w:hyperlink w:anchor="P1364">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02703923" w14:textId="77777777" w:rsidR="00710787" w:rsidRDefault="00710787">
      <w:pPr>
        <w:pStyle w:val="ConsPlusNormal"/>
        <w:spacing w:before="220"/>
        <w:ind w:firstLine="540"/>
        <w:jc w:val="both"/>
      </w:pPr>
      <w:r>
        <w:t xml:space="preserve">186. В столбцах, имеющих в составе наименования заголовка слова "Характеристики объекта электроэнергетики (объекта инвестиционной деятельности)", номер которых начинается с цифры </w:t>
      </w:r>
      <w:hyperlink w:anchor="P1365">
        <w:r>
          <w:rPr>
            <w:color w:val="0000FF"/>
          </w:rPr>
          <w:t>4</w:t>
        </w:r>
      </w:hyperlink>
      <w:r>
        <w:t>, указываются планируемые (фактические) характеристики объектов электроэнергетики или иных объектов инвестиционной деятельности, ввод в эксплуатацию которых предусмотрен инвестиционным проектом, выраженные в натуральных единицах измерения, которые указаны в наименованиях соответствующих столбцов.</w:t>
      </w:r>
    </w:p>
    <w:p w14:paraId="264CA41F" w14:textId="77777777" w:rsidR="00710787" w:rsidRDefault="00710787">
      <w:pPr>
        <w:pStyle w:val="ConsPlusNormal"/>
        <w:spacing w:before="220"/>
        <w:ind w:firstLine="540"/>
        <w:jc w:val="both"/>
      </w:pPr>
      <w:r>
        <w:t xml:space="preserve">В столбцах, имеющих в составе наименования заголовка слово "План", номер которых начинается с цифры </w:t>
      </w:r>
      <w:hyperlink w:anchor="P1365">
        <w:r>
          <w:rPr>
            <w:color w:val="0000FF"/>
          </w:rPr>
          <w:t>4</w:t>
        </w:r>
      </w:hyperlink>
      <w:r>
        <w:t>, указываются планируемые характеристики объектов электроэнергетики или иных объектов инвестиционной деятельности, ввод в эксплуатацию которых предусмотрен инвестиционным проектом, определенные:</w:t>
      </w:r>
    </w:p>
    <w:p w14:paraId="6540F9C6" w14:textId="77777777" w:rsidR="00710787" w:rsidRDefault="00710787">
      <w:pPr>
        <w:pStyle w:val="ConsPlusNormal"/>
        <w:spacing w:before="220"/>
        <w:ind w:firstLine="540"/>
        <w:jc w:val="both"/>
      </w:pPr>
      <w:r>
        <w:t>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со значением такого показателя, определенного в решении об утверждении инвестиционной программы;</w:t>
      </w:r>
    </w:p>
    <w:p w14:paraId="08BB20D6" w14:textId="77777777" w:rsidR="00710787" w:rsidRDefault="00710787">
      <w:pPr>
        <w:pStyle w:val="ConsPlusNormal"/>
        <w:spacing w:before="220"/>
        <w:ind w:firstLine="540"/>
        <w:jc w:val="both"/>
      </w:pPr>
      <w:r>
        <w:lastRenderedPageBreak/>
        <w:t>если сетевой организацией раскрывается информация о проекте инвестиционной программы и обосновывающих ее материалах - в соответствии с утвержденной в соответствии с законодательством о градостроительной деятельности проектной документацией по инвестиционному проекту, а при ее отсутствии - на основе экспертной оценки сетевой организации планируемых характеристик объектов электроэнергетики или иных объектов инвестиционной деятельности, предусмотренных инвестиционным проектом.</w:t>
      </w:r>
    </w:p>
    <w:p w14:paraId="0DE7678B" w14:textId="77777777" w:rsidR="00710787" w:rsidRDefault="00710787">
      <w:pPr>
        <w:pStyle w:val="ConsPlusNormal"/>
        <w:spacing w:before="220"/>
        <w:ind w:firstLine="540"/>
        <w:jc w:val="both"/>
      </w:pPr>
      <w:r>
        <w:t>При наличии у сетевой организации распорядительных документов, содержащих требования к характеристикам объектов электроэнергетики или иных объектов инвестиционной деятельности, предусмотренных инвестиционным проектом, экспертная оценка сетевой организации планируемых характеристик объектов электроэнергетики или иных объектов инвестиционной деятельности указывается в соответствии с такими распорядительными документами.</w:t>
      </w:r>
    </w:p>
    <w:p w14:paraId="017C0303" w14:textId="77777777" w:rsidR="00710787" w:rsidRDefault="00710787">
      <w:pPr>
        <w:pStyle w:val="ConsPlusNormal"/>
        <w:spacing w:before="220"/>
        <w:ind w:firstLine="540"/>
        <w:jc w:val="both"/>
      </w:pPr>
      <w:bookmarkStart w:id="473" w:name="P5525"/>
      <w:bookmarkEnd w:id="473"/>
      <w:r>
        <w:t xml:space="preserve">187. В столбцах, имеющих в составе наименования заголовка слово "МВ x А", номер которых начинается с числа </w:t>
      </w:r>
      <w:hyperlink w:anchor="P1365">
        <w:r>
          <w:rPr>
            <w:color w:val="0000FF"/>
          </w:rPr>
          <w:t>4</w:t>
        </w:r>
      </w:hyperlink>
      <w:r>
        <w:t>, указывается сумма номинальных мощностей (с учетом перемаркировки) силовых трансформаторов, выраженная в МВ x А, ввод в эксплуатацию которых на трансформаторных и иных подстанциях или иных объектах электросетевого хозяйства предусмотрен инвестиционным проектом.</w:t>
      </w:r>
    </w:p>
    <w:p w14:paraId="0D8C3075" w14:textId="77777777" w:rsidR="00710787" w:rsidRDefault="00710787">
      <w:pPr>
        <w:pStyle w:val="ConsPlusNormal"/>
        <w:spacing w:before="220"/>
        <w:ind w:firstLine="540"/>
        <w:jc w:val="both"/>
      </w:pPr>
      <w:r>
        <w:t xml:space="preserve">188. В столбцах, имеющих в составе наименования заголовка слово "Мвар", номер которых начинается с числа </w:t>
      </w:r>
      <w:hyperlink w:anchor="P1365">
        <w:r>
          <w:rPr>
            <w:color w:val="0000FF"/>
          </w:rPr>
          <w:t>4</w:t>
        </w:r>
      </w:hyperlink>
      <w:r>
        <w:t>, указывается сумма номинальных мощностей (с учетом перемаркировки) устройств компенсации реактивной мощности, выраженная в Мвар, ввод в эксплуатацию которых на трансформаторных и иных подстанциях или иных объектах электросетевого хозяйства предусмотрен инвестиционным проектом.</w:t>
      </w:r>
    </w:p>
    <w:p w14:paraId="562BABFB" w14:textId="77777777" w:rsidR="00710787" w:rsidRDefault="00710787">
      <w:pPr>
        <w:pStyle w:val="ConsPlusNormal"/>
        <w:spacing w:before="220"/>
        <w:ind w:firstLine="540"/>
        <w:jc w:val="both"/>
      </w:pPr>
      <w:r>
        <w:t xml:space="preserve">189. В столбцах, имеющих в составе наименования заголовка слова "км ВЛ 1-цеп", "км ВЛ 2-цеп" или "км КЛ", номер которых начинается с числа </w:t>
      </w:r>
      <w:hyperlink w:anchor="P1365">
        <w:r>
          <w:rPr>
            <w:color w:val="0000FF"/>
          </w:rPr>
          <w:t>4</w:t>
        </w:r>
      </w:hyperlink>
      <w:r>
        <w:t>, указывается протяженность по трассе соответственно воздушных линий электропередачи в одноцепном исполнении, воздушных линий электропередачи в двухцепном исполнении, кабельных линий электропередачи, выраженная в км, ввод в эксплуатацию которых предусмотрен инвестиционным проектом.</w:t>
      </w:r>
    </w:p>
    <w:p w14:paraId="6471995B" w14:textId="77777777" w:rsidR="00710787" w:rsidRDefault="00710787">
      <w:pPr>
        <w:pStyle w:val="ConsPlusNormal"/>
        <w:spacing w:before="220"/>
        <w:ind w:firstLine="540"/>
        <w:jc w:val="both"/>
      </w:pPr>
      <w:r>
        <w:t>190. В столбцах, имеющих в составе наименования заголовка слово "МВт", номер которых начинается с числа 4, указывается электрическая мощность объекта по производству электрической энергии, ввод в эксплуатацию которого предусмотрен инвестиционным проектом.</w:t>
      </w:r>
    </w:p>
    <w:p w14:paraId="7515200E" w14:textId="77777777" w:rsidR="00710787" w:rsidRDefault="00710787">
      <w:pPr>
        <w:pStyle w:val="ConsPlusNormal"/>
        <w:spacing w:before="220"/>
        <w:ind w:firstLine="540"/>
        <w:jc w:val="both"/>
      </w:pPr>
      <w:bookmarkStart w:id="474" w:name="P5529"/>
      <w:bookmarkEnd w:id="474"/>
      <w:r>
        <w:t xml:space="preserve">191. Если объекты, ввод в эксплуатацию которых предусмотрен инвестиционным проектом,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числа </w:t>
      </w:r>
      <w:hyperlink w:anchor="P1365">
        <w:r>
          <w:rPr>
            <w:color w:val="0000FF"/>
          </w:rPr>
          <w:t>4</w:t>
        </w:r>
      </w:hyperlink>
      <w:r>
        <w:t xml:space="preserve">, </w:t>
      </w:r>
      <w:hyperlink w:anchor="P1366">
        <w:r>
          <w:rPr>
            <w:color w:val="0000FF"/>
          </w:rPr>
          <w:t>5</w:t>
        </w:r>
      </w:hyperlink>
      <w:r>
        <w:t xml:space="preserve">, </w:t>
      </w:r>
      <w:hyperlink w:anchor="P1367">
        <w:r>
          <w:rPr>
            <w:color w:val="0000FF"/>
          </w:rPr>
          <w:t>6</w:t>
        </w:r>
      </w:hyperlink>
      <w:r>
        <w:t xml:space="preserve"> или </w:t>
      </w:r>
      <w:hyperlink w:anchor="P1512">
        <w:r>
          <w:rPr>
            <w:color w:val="0000FF"/>
          </w:rPr>
          <w:t>7</w:t>
        </w:r>
      </w:hyperlink>
      <w:r>
        <w:t>, в наименованиях столбцов вместо слова "Другое" указываются единицы измерения иного натурального количественного показателя (то есть Гкал/ч, км и другие), а в соответствующих столбцах указываются значения иного натурального количественного показателя объектов, ввод в эксплуатацию которых предусмотрен инвестиционным проектом.</w:t>
      </w:r>
    </w:p>
    <w:p w14:paraId="467BBDC9" w14:textId="77777777" w:rsidR="00710787" w:rsidRDefault="00710787">
      <w:pPr>
        <w:pStyle w:val="ConsPlusNormal"/>
        <w:spacing w:before="220"/>
        <w:ind w:firstLine="540"/>
        <w:jc w:val="both"/>
      </w:pPr>
      <w:r>
        <w:t xml:space="preserve">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ввод в эксплуатацию которых предусмотрен инвестиционным проектом, и отсутствующих в наименованиях столбцов, номера которых начинаются с числа </w:t>
      </w:r>
      <w:hyperlink w:anchor="P1365">
        <w:r>
          <w:rPr>
            <w:color w:val="0000FF"/>
          </w:rPr>
          <w:t>4</w:t>
        </w:r>
      </w:hyperlink>
      <w:r>
        <w:t xml:space="preserve">, </w:t>
      </w:r>
      <w:hyperlink w:anchor="P1366">
        <w:r>
          <w:rPr>
            <w:color w:val="0000FF"/>
          </w:rPr>
          <w:t>5</w:t>
        </w:r>
      </w:hyperlink>
      <w:r>
        <w:t xml:space="preserve">, </w:t>
      </w:r>
      <w:hyperlink w:anchor="P1367">
        <w:r>
          <w:rPr>
            <w:color w:val="0000FF"/>
          </w:rPr>
          <w:t>6</w:t>
        </w:r>
      </w:hyperlink>
      <w:r>
        <w:t xml:space="preserve"> или </w:t>
      </w:r>
      <w:hyperlink w:anchor="P1512">
        <w:r>
          <w:rPr>
            <w:color w:val="0000FF"/>
          </w:rPr>
          <w:t>7</w:t>
        </w:r>
      </w:hyperlink>
      <w:r>
        <w:t>, то после столбцов с наименованием "Другое" форма раскрытия дополняется новыми столбцами с указанием в их наименованиях соответствующих единиц измерения натуральных количественных показателей, а также указанием порядковых номеров новых столбцов.</w:t>
      </w:r>
    </w:p>
    <w:p w14:paraId="142C95DF" w14:textId="77777777" w:rsidR="00710787" w:rsidRDefault="00710787">
      <w:pPr>
        <w:pStyle w:val="ConsPlusNormal"/>
        <w:spacing w:before="220"/>
        <w:ind w:firstLine="540"/>
        <w:jc w:val="both"/>
      </w:pPr>
      <w:r>
        <w:t xml:space="preserve">192. В столбцах, имеющих в составе наименования заголовка слова "Ввод объектов инвестиционной деятельности (мощностей) в эксплуатацию", номер которых начинается с цифры </w:t>
      </w:r>
      <w:hyperlink w:anchor="P1366">
        <w:r>
          <w:rPr>
            <w:color w:val="0000FF"/>
          </w:rPr>
          <w:t>5</w:t>
        </w:r>
      </w:hyperlink>
      <w:r>
        <w:t xml:space="preserve"> </w:t>
      </w:r>
      <w:r>
        <w:lastRenderedPageBreak/>
        <w:t xml:space="preserve">или </w:t>
      </w:r>
      <w:hyperlink w:anchor="P1367">
        <w:r>
          <w:rPr>
            <w:color w:val="0000FF"/>
          </w:rPr>
          <w:t>6</w:t>
        </w:r>
      </w:hyperlink>
      <w:r>
        <w:t xml:space="preserve">, указываются планируемые (фактические) характеристики объектов (в соответствии с описанием характеристик, приведенным в </w:t>
      </w:r>
      <w:hyperlink w:anchor="P5525">
        <w:r>
          <w:rPr>
            <w:color w:val="0000FF"/>
          </w:rPr>
          <w:t>пунктах 187</w:t>
        </w:r>
      </w:hyperlink>
      <w:r>
        <w:t xml:space="preserve"> - </w:t>
      </w:r>
      <w:hyperlink w:anchor="P5529">
        <w:r>
          <w:rPr>
            <w:color w:val="0000FF"/>
          </w:rPr>
          <w:t>191</w:t>
        </w:r>
      </w:hyperlink>
      <w:r>
        <w:t xml:space="preserve"> настоящих Правил), ввод в эксплуатацию которых предусмотрен инвестиционным проектом, в отношении которых в году, который указан в наименовании заголовков соответствующих столбцов, в случаях, предусмотренных законодательством Российской Федерации, планируется получение или направление (фактически получены или направлены) следующих документов (год определяется в соответствии с наиболее поздним из планируемых (фактических) сроков получения или направления таких документов):</w:t>
      </w:r>
    </w:p>
    <w:p w14:paraId="0D7E5B4A" w14:textId="77777777" w:rsidR="00710787" w:rsidRDefault="00710787">
      <w:pPr>
        <w:pStyle w:val="ConsPlusNormal"/>
        <w:spacing w:before="220"/>
        <w:ind w:firstLine="540"/>
        <w:jc w:val="both"/>
      </w:pPr>
      <w:r>
        <w:t>акт приемки законченного строительством объекта, за исключением случая, если застройщик является лицом, осуществляющим строительство;</w:t>
      </w:r>
    </w:p>
    <w:p w14:paraId="4380E01A" w14:textId="77777777" w:rsidR="00710787" w:rsidRDefault="00710787">
      <w:pPr>
        <w:pStyle w:val="ConsPlusNormal"/>
        <w:spacing w:before="220"/>
        <w:ind w:firstLine="540"/>
        <w:jc w:val="both"/>
      </w:pPr>
      <w:r>
        <w:t>уведомление о готовности на ввод в эксплуатацию объектов, направляемое сетевой организацией в адрес органа федерального государственного энергетического надзора в отношении построенных (реконструированных) ею в целях осуществления технологического присоединения объектов электросетевого хозяйства заявителя классом напряжения до 20 кВ включительно в рамках исполнения договора об осуществлении технологического присоединения к электрическим сетям;</w:t>
      </w:r>
    </w:p>
    <w:p w14:paraId="42222474" w14:textId="77777777" w:rsidR="00710787" w:rsidRDefault="00710787">
      <w:pPr>
        <w:pStyle w:val="ConsPlusNormal"/>
        <w:spacing w:before="220"/>
        <w:ind w:firstLine="540"/>
        <w:jc w:val="both"/>
      </w:pPr>
      <w:r>
        <w:t>разрешение на эксплуатацию энергообъекта от органов государственного контроля и надзора;</w:t>
      </w:r>
    </w:p>
    <w:p w14:paraId="32DD5C45" w14:textId="77777777" w:rsidR="00710787" w:rsidRDefault="00710787">
      <w:pPr>
        <w:pStyle w:val="ConsPlusNormal"/>
        <w:spacing w:before="220"/>
        <w:ind w:firstLine="540"/>
        <w:jc w:val="both"/>
      </w:pPr>
      <w:r>
        <w:t>акт о выполнении субъектом электроэнергетики технических условий, согласованного соответствующим субъектом оперативно-диспетчерского управления (в случае, если технические условия были согласованы субъектом оперативно-диспетчерского управления);</w:t>
      </w:r>
    </w:p>
    <w:p w14:paraId="71298CA5" w14:textId="77777777" w:rsidR="00710787" w:rsidRDefault="00710787">
      <w:pPr>
        <w:pStyle w:val="ConsPlusNormal"/>
        <w:spacing w:before="220"/>
        <w:ind w:firstLine="540"/>
        <w:jc w:val="both"/>
      </w:pPr>
      <w:r>
        <w:t>акт комплексного опробования оборудования.</w:t>
      </w:r>
    </w:p>
    <w:p w14:paraId="62057E04" w14:textId="77777777" w:rsidR="00710787" w:rsidRDefault="00710787">
      <w:pPr>
        <w:pStyle w:val="ConsPlusNormal"/>
        <w:spacing w:before="220"/>
        <w:ind w:firstLine="540"/>
        <w:jc w:val="both"/>
      </w:pPr>
      <w:r>
        <w:t xml:space="preserve">193. В </w:t>
      </w:r>
      <w:hyperlink w:anchor="P1547">
        <w:r>
          <w:rPr>
            <w:color w:val="0000FF"/>
          </w:rPr>
          <w:t>столбцах 7.1.1</w:t>
        </w:r>
      </w:hyperlink>
      <w:r>
        <w:t xml:space="preserve"> - </w:t>
      </w:r>
      <w:hyperlink w:anchor="P1553">
        <w:r>
          <w:rPr>
            <w:color w:val="0000FF"/>
          </w:rPr>
          <w:t>7.1.7</w:t>
        </w:r>
      </w:hyperlink>
      <w:r>
        <w:t xml:space="preserve"> указываются планируемые вводы объектов (мощностей) в эксплуатацию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14:paraId="07C044D6" w14:textId="77777777" w:rsidR="00710787" w:rsidRDefault="00710787">
      <w:pPr>
        <w:pStyle w:val="ConsPlusNormal"/>
        <w:spacing w:before="220"/>
        <w:ind w:firstLine="540"/>
        <w:jc w:val="both"/>
      </w:pPr>
      <w:r>
        <w:t xml:space="preserve">планируемых значений характеристик объектов, ввод в эксплуатацию которых предусмотрен инвестиционным проектом, указанных в соответствующих одноименных столбцах, номер которых начинается с цифры </w:t>
      </w:r>
      <w:hyperlink w:anchor="P1367">
        <w:r>
          <w:rPr>
            <w:color w:val="0000FF"/>
          </w:rPr>
          <w:t>6</w:t>
        </w:r>
      </w:hyperlink>
      <w:r>
        <w:t>, имеющих в составе наименования заголовка слово "План" или слова "Утвержденный план",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761D7000" w14:textId="77777777" w:rsidR="00710787" w:rsidRDefault="00710787">
      <w:pPr>
        <w:pStyle w:val="ConsPlusNormal"/>
        <w:spacing w:before="220"/>
        <w:ind w:firstLine="540"/>
        <w:jc w:val="both"/>
      </w:pPr>
      <w:r>
        <w:t xml:space="preserve">фактических значений характеристик объектов, ввод в эксплуатацию которых предусмотрен инвестиционным проектом, указанных в соответствующих одноименных столбцах, номер которых начинается с цифры </w:t>
      </w:r>
      <w:hyperlink w:anchor="P1367">
        <w:r>
          <w:rPr>
            <w:color w:val="0000FF"/>
          </w:rPr>
          <w:t>6</w:t>
        </w:r>
      </w:hyperlink>
      <w:r>
        <w:t>,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625E9AEC" w14:textId="77777777" w:rsidR="00710787" w:rsidRDefault="00710787">
      <w:pPr>
        <w:pStyle w:val="ConsPlusNormal"/>
        <w:spacing w:before="220"/>
        <w:ind w:firstLine="540"/>
        <w:jc w:val="both"/>
      </w:pPr>
      <w:r>
        <w:t xml:space="preserve">194. В </w:t>
      </w:r>
      <w:hyperlink w:anchor="P1554">
        <w:r>
          <w:rPr>
            <w:color w:val="0000FF"/>
          </w:rPr>
          <w:t>столбцах 7.2.1</w:t>
        </w:r>
      </w:hyperlink>
      <w:r>
        <w:t xml:space="preserve"> - </w:t>
      </w:r>
      <w:hyperlink w:anchor="P1560">
        <w:r>
          <w:rPr>
            <w:color w:val="0000FF"/>
          </w:rPr>
          <w:t>7.2.7</w:t>
        </w:r>
      </w:hyperlink>
      <w:r>
        <w:t xml:space="preserve"> указываются планируемые вводы объектов (мощностей) в эксплуатацию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14:paraId="626A315D" w14:textId="77777777" w:rsidR="00710787" w:rsidRDefault="00710787">
      <w:pPr>
        <w:pStyle w:val="ConsPlusNormal"/>
        <w:spacing w:before="220"/>
        <w:ind w:firstLine="540"/>
        <w:jc w:val="both"/>
      </w:pPr>
      <w:r>
        <w:t xml:space="preserve">планируемых значений характеристик объектов, ввод в эксплуатацию которых предусмотрен инвестиционным проектом, указанных в соответствующих одноименных столбцах, номер которых </w:t>
      </w:r>
      <w:r>
        <w:lastRenderedPageBreak/>
        <w:t xml:space="preserve">начинается с цифры </w:t>
      </w:r>
      <w:hyperlink w:anchor="P1367">
        <w:r>
          <w:rPr>
            <w:color w:val="0000FF"/>
          </w:rPr>
          <w:t>6</w:t>
        </w:r>
      </w:hyperlink>
      <w:r>
        <w:t>, имеющих в составе наименования заголовка слова "Предложение по корректировке утвержденного плана",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1EF4B0A0" w14:textId="77777777" w:rsidR="00710787" w:rsidRDefault="00710787">
      <w:pPr>
        <w:pStyle w:val="ConsPlusNormal"/>
        <w:spacing w:before="220"/>
        <w:ind w:firstLine="540"/>
        <w:jc w:val="both"/>
      </w:pPr>
      <w:r>
        <w:t xml:space="preserve">фактических значений характеристик объектов, ввод в эксплуатацию которых предусмотрен инвестиционным проектом, указанных в соответствующих одноименных столбцах, номер которых начинается с цифры </w:t>
      </w:r>
      <w:hyperlink w:anchor="P1367">
        <w:r>
          <w:rPr>
            <w:color w:val="0000FF"/>
          </w:rPr>
          <w:t>6</w:t>
        </w:r>
      </w:hyperlink>
      <w:r>
        <w:t>,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2C28BCEC" w14:textId="77777777" w:rsidR="00710787" w:rsidRDefault="00710787">
      <w:pPr>
        <w:pStyle w:val="ConsPlusNormal"/>
        <w:spacing w:before="220"/>
        <w:ind w:firstLine="540"/>
        <w:jc w:val="both"/>
      </w:pPr>
      <w:r>
        <w:t xml:space="preserve">195. В </w:t>
      </w:r>
      <w:hyperlink w:anchor="P1509">
        <w:r>
          <w:rPr>
            <w:color w:val="0000FF"/>
          </w:rPr>
          <w:t>столбце 8</w:t>
        </w:r>
      </w:hyperlink>
      <w:r>
        <w:t xml:space="preserve"> указывается краткое обоснование предлагаемых сетевой организацией изменений предусмотренных решением об утверждении инвестиционной программы значений показателей по каждому инвестиционному проекту, значения показателей которого в столбцах, наименования заголовков которых начинаются со слов "Предложения по корректировке утвержденного плана", отличаются от значений таких показателей, указанных в столбцах, наименования заголовков которых начинаются со слов "Утвержденный план" или слова "План".</w:t>
      </w:r>
    </w:p>
    <w:p w14:paraId="31E4788F" w14:textId="77777777" w:rsidR="00710787" w:rsidRDefault="00710787">
      <w:pPr>
        <w:pStyle w:val="ConsPlusNormal"/>
        <w:jc w:val="center"/>
      </w:pPr>
    </w:p>
    <w:p w14:paraId="24F1E316" w14:textId="77777777" w:rsidR="00710787" w:rsidRDefault="00710787">
      <w:pPr>
        <w:pStyle w:val="ConsPlusNormal"/>
        <w:jc w:val="center"/>
        <w:outlineLvl w:val="1"/>
      </w:pPr>
      <w:r>
        <w:t>IX. Правила заполнения формы раскрытия</w:t>
      </w:r>
    </w:p>
    <w:p w14:paraId="6EA1945D" w14:textId="77777777" w:rsidR="00710787" w:rsidRDefault="00710787">
      <w:pPr>
        <w:pStyle w:val="ConsPlusNormal"/>
        <w:jc w:val="center"/>
      </w:pPr>
      <w:r>
        <w:t>"Форма 8. Краткое описание инвестиционной программы. Вывод</w:t>
      </w:r>
    </w:p>
    <w:p w14:paraId="47C597AA" w14:textId="77777777" w:rsidR="00710787" w:rsidRDefault="00710787">
      <w:pPr>
        <w:pStyle w:val="ConsPlusNormal"/>
        <w:jc w:val="center"/>
      </w:pPr>
      <w:r>
        <w:t>объектов инвестиционной деятельности (мощностей)</w:t>
      </w:r>
    </w:p>
    <w:p w14:paraId="0258338C" w14:textId="77777777" w:rsidR="00710787" w:rsidRDefault="00710787">
      <w:pPr>
        <w:pStyle w:val="ConsPlusNormal"/>
        <w:jc w:val="center"/>
      </w:pPr>
      <w:r>
        <w:t>из эксплуатации"</w:t>
      </w:r>
    </w:p>
    <w:p w14:paraId="0CBE2CB9" w14:textId="77777777" w:rsidR="00710787" w:rsidRDefault="00710787">
      <w:pPr>
        <w:pStyle w:val="ConsPlusNormal"/>
        <w:jc w:val="center"/>
      </w:pPr>
    </w:p>
    <w:p w14:paraId="76C664C9" w14:textId="77777777" w:rsidR="00710787" w:rsidRDefault="00710787">
      <w:pPr>
        <w:pStyle w:val="ConsPlusNormal"/>
        <w:ind w:firstLine="540"/>
        <w:jc w:val="both"/>
      </w:pPr>
      <w:r>
        <w:t>196. Форма раскрытия "</w:t>
      </w:r>
      <w:hyperlink w:anchor="P1656">
        <w:r>
          <w:rPr>
            <w:color w:val="0000FF"/>
          </w:rPr>
          <w:t>Форма 8</w:t>
        </w:r>
      </w:hyperlink>
      <w:r>
        <w:t>. Краткое описание инвестиционной программы. Вывод объектов инвестиционной деятельности (мощностей) из эксплуатации" заполняется:</w:t>
      </w:r>
    </w:p>
    <w:p w14:paraId="341570F7" w14:textId="77777777" w:rsidR="00710787" w:rsidRDefault="00710787">
      <w:pPr>
        <w:pStyle w:val="ConsPlusNormal"/>
        <w:spacing w:before="220"/>
        <w:ind w:firstLine="540"/>
        <w:jc w:val="both"/>
      </w:pPr>
      <w: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r:id="rId119">
        <w:r>
          <w:rPr>
            <w:color w:val="0000FF"/>
          </w:rPr>
          <w:t>Правилами</w:t>
        </w:r>
      </w:hyperlink>
      <w:r>
        <w:t xml:space="preserve"> утверждения инвестиционных программ, или проекте изменений, вносимых в инвестиционную программу, утвержденную в порядке, установленном </w:t>
      </w:r>
      <w:hyperlink r:id="rId120">
        <w:r>
          <w:rPr>
            <w:color w:val="0000FF"/>
          </w:rPr>
          <w:t>Правилами</w:t>
        </w:r>
      </w:hyperlink>
      <w:r>
        <w:t xml:space="preserve"> утверждения инвестиционных программ, до вступления в силу настоящих Правил, и обосновывающих ее материалах;</w:t>
      </w:r>
    </w:p>
    <w:p w14:paraId="359B8B53" w14:textId="77777777" w:rsidR="00710787" w:rsidRDefault="00710787">
      <w:pPr>
        <w:pStyle w:val="ConsPlusNormal"/>
        <w:spacing w:before="220"/>
        <w:ind w:firstLine="540"/>
        <w:jc w:val="both"/>
      </w:pPr>
      <w:r>
        <w:t xml:space="preserve">на период, соответствующий требованиям к продолжительности периода реализации инвестиционной программы, указанным в </w:t>
      </w:r>
      <w:hyperlink r:id="rId121">
        <w:r>
          <w:rPr>
            <w:color w:val="0000FF"/>
          </w:rPr>
          <w:t>пунктах 3</w:t>
        </w:r>
      </w:hyperlink>
      <w:r>
        <w:t xml:space="preserve"> и </w:t>
      </w:r>
      <w:hyperlink r:id="rId122">
        <w:r>
          <w:rPr>
            <w:color w:val="0000FF"/>
          </w:rPr>
          <w:t>68</w:t>
        </w:r>
      </w:hyperlink>
      <w: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14:paraId="2B3CAF98" w14:textId="77777777" w:rsidR="00710787" w:rsidRDefault="00710787">
      <w:pPr>
        <w:pStyle w:val="ConsPlusNormal"/>
        <w:spacing w:before="220"/>
        <w:ind w:firstLine="540"/>
        <w:jc w:val="both"/>
      </w:pPr>
      <w:r>
        <w:t xml:space="preserve">на период, указанный в </w:t>
      </w:r>
      <w:hyperlink w:anchor="P4862">
        <w:r>
          <w:rPr>
            <w:color w:val="0000FF"/>
          </w:rPr>
          <w:t>абзаце пятнадцатом пункта 2</w:t>
        </w:r>
      </w:hyperlink>
      <w: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r:id="rId123">
        <w:r>
          <w:rPr>
            <w:color w:val="0000FF"/>
          </w:rPr>
          <w:t>Правилами</w:t>
        </w:r>
      </w:hyperlink>
      <w: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14:paraId="522915C9" w14:textId="77777777" w:rsidR="00710787" w:rsidRDefault="00710787">
      <w:pPr>
        <w:pStyle w:val="ConsPlusNormal"/>
        <w:spacing w:before="220"/>
        <w:ind w:firstLine="540"/>
        <w:jc w:val="both"/>
      </w:pPr>
      <w:r>
        <w:t>197. При необходимости заполнения формы раскрытия "</w:t>
      </w:r>
      <w:hyperlink w:anchor="P1656">
        <w:r>
          <w:rPr>
            <w:color w:val="0000FF"/>
          </w:rPr>
          <w:t>Форма 8</w:t>
        </w:r>
      </w:hyperlink>
      <w:r>
        <w:t xml:space="preserve">. Краткое описание инвестиционной программы. Вывод объектов инвестиционной деятельности (мощностей) из </w:t>
      </w:r>
      <w:r>
        <w:lastRenderedPageBreak/>
        <w:t xml:space="preserve">эксплуатации"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anchor="P1700">
        <w:r>
          <w:rPr>
            <w:color w:val="0000FF"/>
          </w:rPr>
          <w:t>столбца 6.3.5</w:t>
        </w:r>
      </w:hyperlink>
      <w:r>
        <w:t xml:space="preserve"> указанная форма раскрытия дополняется новыми столбцами, аналогичными </w:t>
      </w:r>
      <w:hyperlink w:anchor="P1696">
        <w:r>
          <w:rPr>
            <w:color w:val="0000FF"/>
          </w:rPr>
          <w:t>столбцам 6.3.1</w:t>
        </w:r>
      </w:hyperlink>
      <w:r>
        <w:t xml:space="preserve"> - </w:t>
      </w:r>
      <w:hyperlink w:anchor="P1700">
        <w:r>
          <w:rPr>
            <w:color w:val="0000FF"/>
          </w:rPr>
          <w:t>6.3.5</w:t>
        </w:r>
      </w:hyperlink>
      <w:r>
        <w:t>,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14:paraId="0D35A95F" w14:textId="77777777" w:rsidR="00710787" w:rsidRDefault="00710787">
      <w:pPr>
        <w:pStyle w:val="ConsPlusNormal"/>
        <w:spacing w:before="220"/>
        <w:ind w:firstLine="540"/>
        <w:jc w:val="both"/>
      </w:pPr>
      <w:r>
        <w:t>198. В наименованиях заголовков столбцов формы раскрытия "</w:t>
      </w:r>
      <w:hyperlink w:anchor="P1656">
        <w:r>
          <w:rPr>
            <w:color w:val="0000FF"/>
          </w:rPr>
          <w:t>Форма 8</w:t>
        </w:r>
      </w:hyperlink>
      <w:r>
        <w:t xml:space="preserve">. Краткое описание инвестиционной программы. Вывод объектов инвестиционной деятельности (мощностей) из эксплуатации" вместо слов "План (Факт)" указывается слово "Факт", если год, в отношении которого заполняется столбец, будет завершен по состоянию на плановую дату раскрытия в соответствии со </w:t>
      </w:r>
      <w:hyperlink r:id="rId124">
        <w:r>
          <w:rPr>
            <w:color w:val="0000FF"/>
          </w:rPr>
          <w:t>стандартами</w:t>
        </w:r>
      </w:hyperlink>
      <w:r>
        <w:t xml:space="preserve"> раскрытия информации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либо в противном случае - слово "План".</w:t>
      </w:r>
    </w:p>
    <w:p w14:paraId="5EAF63D2" w14:textId="77777777" w:rsidR="00710787" w:rsidRDefault="00710787">
      <w:pPr>
        <w:pStyle w:val="ConsPlusNormal"/>
        <w:spacing w:before="220"/>
        <w:ind w:firstLine="540"/>
        <w:jc w:val="both"/>
      </w:pPr>
      <w:r>
        <w:t xml:space="preserve">199. </w:t>
      </w:r>
      <w:hyperlink w:anchor="P1666">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099565FB" w14:textId="77777777" w:rsidR="00710787" w:rsidRDefault="00710787">
      <w:pPr>
        <w:pStyle w:val="ConsPlusNormal"/>
        <w:spacing w:before="220"/>
        <w:ind w:firstLine="540"/>
        <w:jc w:val="both"/>
      </w:pPr>
      <w:r>
        <w:t xml:space="preserve">200. </w:t>
      </w:r>
      <w:hyperlink w:anchor="P1667">
        <w:r>
          <w:rPr>
            <w:color w:val="0000FF"/>
          </w:rPr>
          <w:t>Столбец 2</w:t>
        </w:r>
      </w:hyperlink>
      <w:r>
        <w:t xml:space="preserve"> заполняется в соответствии с правилами заполнения, указанными в </w:t>
      </w:r>
      <w:hyperlink w:anchor="P4893">
        <w:r>
          <w:rPr>
            <w:color w:val="0000FF"/>
          </w:rPr>
          <w:t>пунктах 9</w:t>
        </w:r>
      </w:hyperlink>
      <w:r>
        <w:t xml:space="preserve"> - </w:t>
      </w:r>
      <w:hyperlink w:anchor="P5189">
        <w:r>
          <w:rPr>
            <w:color w:val="0000FF"/>
          </w:rPr>
          <w:t>99</w:t>
        </w:r>
      </w:hyperlink>
      <w:r>
        <w:t xml:space="preserve"> настоящих Правил.</w:t>
      </w:r>
    </w:p>
    <w:p w14:paraId="4375F6DF" w14:textId="77777777" w:rsidR="00710787" w:rsidRDefault="00710787">
      <w:pPr>
        <w:pStyle w:val="ConsPlusNormal"/>
        <w:spacing w:before="220"/>
        <w:ind w:firstLine="540"/>
        <w:jc w:val="both"/>
      </w:pPr>
      <w:r>
        <w:t xml:space="preserve">201. </w:t>
      </w:r>
      <w:hyperlink w:anchor="P1668">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1F8C94B1" w14:textId="77777777" w:rsidR="00710787" w:rsidRDefault="00710787">
      <w:pPr>
        <w:pStyle w:val="ConsPlusNormal"/>
        <w:spacing w:before="220"/>
        <w:ind w:firstLine="540"/>
        <w:jc w:val="both"/>
      </w:pPr>
      <w:r>
        <w:t xml:space="preserve">202. В </w:t>
      </w:r>
      <w:hyperlink w:anchor="P1669">
        <w:r>
          <w:rPr>
            <w:color w:val="0000FF"/>
          </w:rPr>
          <w:t>столбце 4</w:t>
        </w:r>
      </w:hyperlink>
      <w:r>
        <w:t xml:space="preserve"> указывается наименование (диспетчерское наименование при его наличии) следующих объектов, вывод из эксплуатации которых предусматривается инвестиционным проектом:</w:t>
      </w:r>
    </w:p>
    <w:p w14:paraId="6F310F4F" w14:textId="77777777" w:rsidR="00710787" w:rsidRDefault="00710787">
      <w:pPr>
        <w:pStyle w:val="ConsPlusNormal"/>
        <w:spacing w:before="220"/>
        <w:ind w:firstLine="540"/>
        <w:jc w:val="both"/>
      </w:pPr>
      <w:bookmarkStart w:id="475" w:name="P5560"/>
      <w:bookmarkEnd w:id="475"/>
      <w:r>
        <w:t xml:space="preserve">объектов, вывод из эксплуатации которых в соответствии с </w:t>
      </w:r>
      <w:hyperlink r:id="rId12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(Собрание законодательства Российской Федерации, 2007, N 31, ст. 4100; 2009, N 12, ст. 1429; 2010, N 15, ст. 1803; 2011, N 14, ст. 1916; 2012, N 6, ст. 695; N 37, ст. 5009; 2014, N 34, ст. 4677) (далее - Правила вывода объектов электроэнергетики в ремонт и из эксплуатации), подлежит согласованию;</w:t>
      </w:r>
    </w:p>
    <w:p w14:paraId="48252EB4" w14:textId="77777777" w:rsidR="00710787" w:rsidRDefault="00710787">
      <w:pPr>
        <w:pStyle w:val="ConsPlusNormal"/>
        <w:spacing w:before="220"/>
        <w:ind w:firstLine="540"/>
        <w:jc w:val="both"/>
      </w:pPr>
      <w:r>
        <w:t>источников тепловой энергии и тепловых сетей.</w:t>
      </w:r>
    </w:p>
    <w:p w14:paraId="557D8389" w14:textId="77777777" w:rsidR="00710787" w:rsidRDefault="00710787">
      <w:pPr>
        <w:pStyle w:val="ConsPlusNormal"/>
        <w:spacing w:before="220"/>
        <w:ind w:firstLine="540"/>
        <w:jc w:val="both"/>
      </w:pPr>
      <w:r>
        <w:t xml:space="preserve">203. В столбцах с наименованием заголовка "Вывод объектов инвестиционной деятельности (мощностей) из эксплуатации", номер которых начинается с числа </w:t>
      </w:r>
      <w:hyperlink w:anchor="P1681">
        <w:r>
          <w:rPr>
            <w:color w:val="0000FF"/>
          </w:rPr>
          <w:t>5</w:t>
        </w:r>
      </w:hyperlink>
      <w:r>
        <w:t xml:space="preserve"> или </w:t>
      </w:r>
      <w:hyperlink w:anchor="P1686">
        <w:r>
          <w:rPr>
            <w:color w:val="0000FF"/>
          </w:rPr>
          <w:t>6</w:t>
        </w:r>
      </w:hyperlink>
      <w:r>
        <w:t xml:space="preserve">, указываются характеристики (в соответствии с описанием характеристик, приведенным в </w:t>
      </w:r>
      <w:hyperlink w:anchor="P5565">
        <w:r>
          <w:rPr>
            <w:color w:val="0000FF"/>
          </w:rPr>
          <w:t>пунктах 204</w:t>
        </w:r>
      </w:hyperlink>
      <w:r>
        <w:t xml:space="preserve"> - </w:t>
      </w:r>
      <w:hyperlink w:anchor="P5569">
        <w:r>
          <w:rPr>
            <w:color w:val="0000FF"/>
          </w:rPr>
          <w:t>208</w:t>
        </w:r>
      </w:hyperlink>
      <w:r>
        <w:t xml:space="preserve"> настоящих Правил) объектов в натуральных единицах измерения, вывод из эксплуатации которых планируется (осуществлен) по результатам реализации инвестиционного проекта в год, который указан в наименовании заголовков соответствующих столбцов, в соответствии с:</w:t>
      </w:r>
    </w:p>
    <w:p w14:paraId="4B2BF7EF" w14:textId="77777777" w:rsidR="00710787" w:rsidRDefault="00710787">
      <w:pPr>
        <w:pStyle w:val="ConsPlusNormal"/>
        <w:spacing w:before="220"/>
        <w:ind w:firstLine="540"/>
        <w:jc w:val="both"/>
      </w:pPr>
      <w:bookmarkStart w:id="476" w:name="P5563"/>
      <w:bookmarkEnd w:id="476"/>
      <w:r>
        <w:t xml:space="preserve">планируемой датой вывода из эксплуатации объекта, указанного в </w:t>
      </w:r>
      <w:hyperlink w:anchor="P5560">
        <w:r>
          <w:rPr>
            <w:color w:val="0000FF"/>
          </w:rPr>
          <w:t>абзаце втором пункта 202</w:t>
        </w:r>
      </w:hyperlink>
      <w:r>
        <w:t xml:space="preserve"> настоящих Правил, в соответствии с утвержденным в порядке, установленном </w:t>
      </w:r>
      <w:hyperlink r:id="rId126">
        <w:r>
          <w:rPr>
            <w:color w:val="0000FF"/>
          </w:rPr>
          <w:t>Правилами</w:t>
        </w:r>
      </w:hyperlink>
      <w:r>
        <w:t xml:space="preserve"> вывода объектов электроэнергетики в ремонт и из эксплуатации, акте о выводе объекта диспетчеризации из эксплуатации или фактической датой остановки работы соответствующего объекта;</w:t>
      </w:r>
    </w:p>
    <w:p w14:paraId="70D36B81" w14:textId="77777777" w:rsidR="00710787" w:rsidRDefault="00710787">
      <w:pPr>
        <w:pStyle w:val="ConsPlusNormal"/>
        <w:spacing w:before="220"/>
        <w:ind w:firstLine="540"/>
        <w:jc w:val="both"/>
      </w:pPr>
      <w:r>
        <w:t xml:space="preserve">планируемой (фактической) датой остановки работы источников тепловой энергии и тепловых сетей, планируемых к выводу (выведенных) из эксплуатации, за исключением объектов, указанных в </w:t>
      </w:r>
      <w:hyperlink w:anchor="P5563">
        <w:r>
          <w:rPr>
            <w:color w:val="0000FF"/>
          </w:rPr>
          <w:t>абзаце втором</w:t>
        </w:r>
      </w:hyperlink>
      <w:r>
        <w:t xml:space="preserve"> настоящего пункта, при условии наличия согласований вывода из эксплуатации источников тепловой энергии и тепловых сетей, предусмотренных </w:t>
      </w:r>
      <w:hyperlink r:id="rId127">
        <w:r>
          <w:rPr>
            <w:color w:val="0000FF"/>
          </w:rPr>
          <w:t>Правилами</w:t>
        </w:r>
      </w:hyperlink>
      <w:r>
        <w:t xml:space="preserve"> вывода в ремонт и из эксплуатации источников тепловой энергии и тепловых сетей, утвержденных постановлением Правительства Российской Федерации от 6 сентября 2012 г. N 889 (Собрание </w:t>
      </w:r>
      <w:r>
        <w:lastRenderedPageBreak/>
        <w:t>законодательства Российской Федерации, 2012, N 37, ст. 5009) (далее - Правила вывода в ремонт и из эксплуатации источников тепловой энергии и тепловых сетей).</w:t>
      </w:r>
    </w:p>
    <w:p w14:paraId="79D03257" w14:textId="77777777" w:rsidR="00710787" w:rsidRDefault="00710787">
      <w:pPr>
        <w:pStyle w:val="ConsPlusNormal"/>
        <w:spacing w:before="220"/>
        <w:ind w:firstLine="540"/>
        <w:jc w:val="both"/>
      </w:pPr>
      <w:bookmarkStart w:id="477" w:name="P5565"/>
      <w:bookmarkEnd w:id="477"/>
      <w:r>
        <w:t xml:space="preserve">204. В столбцах, имеющих в составе наименования заголовка слово "МВ x А", указывается сумма номинальных мощностей (с учетом перемаркировки) силовых трансформаторов, выраженная в МВ x А, вывод из эксплуатации которых в порядке, установленном </w:t>
      </w:r>
      <w:hyperlink r:id="rId128">
        <w:r>
          <w:rPr>
            <w:color w:val="0000FF"/>
          </w:rPr>
          <w:t>Правилами</w:t>
        </w:r>
      </w:hyperlink>
      <w:r>
        <w:t xml:space="preserve"> вывода объектов электроэнергетики в ремонт и из эксплуатации, на трансформаторных и иных подстанциях или иных объектах электросетевого хозяйства предусмотрен инвестиционным проектом.</w:t>
      </w:r>
    </w:p>
    <w:p w14:paraId="432824D2" w14:textId="77777777" w:rsidR="00710787" w:rsidRDefault="00710787">
      <w:pPr>
        <w:pStyle w:val="ConsPlusNormal"/>
        <w:spacing w:before="220"/>
        <w:ind w:firstLine="540"/>
        <w:jc w:val="both"/>
      </w:pPr>
      <w:r>
        <w:t xml:space="preserve">205. В столбцах, имеющих в составе наименования заголовка слово "Мвар", указывается сумма номинальных мощностей (с учетом перемаркировки) устройств компенсации реактивной мощности, выраженная в Мвар, вывод из эксплуатации которых в порядке, установленном </w:t>
      </w:r>
      <w:hyperlink r:id="rId129">
        <w:r>
          <w:rPr>
            <w:color w:val="0000FF"/>
          </w:rPr>
          <w:t>Правилами</w:t>
        </w:r>
      </w:hyperlink>
      <w:r>
        <w:t xml:space="preserve"> вывода объектов электроэнергетики в ремонт и из эксплуатации, на трансформаторных и иных подстанциях или иных объектах электросетевого хозяйства предусмотрен инвестиционным проектом.</w:t>
      </w:r>
    </w:p>
    <w:p w14:paraId="761977CF" w14:textId="77777777" w:rsidR="00710787" w:rsidRDefault="00710787">
      <w:pPr>
        <w:pStyle w:val="ConsPlusNormal"/>
        <w:spacing w:before="220"/>
        <w:ind w:firstLine="540"/>
        <w:jc w:val="both"/>
      </w:pPr>
      <w:r>
        <w:t xml:space="preserve">206. В столбцах, имеющих в составе наименования заголовка слова "км ЛЭП", указывается протяженность по трассе линий электропередачи, выраженная в км, вывод из эксплуатации которых в порядке, установленном </w:t>
      </w:r>
      <w:hyperlink r:id="rId130">
        <w:r>
          <w:rPr>
            <w:color w:val="0000FF"/>
          </w:rPr>
          <w:t>Правилами</w:t>
        </w:r>
      </w:hyperlink>
      <w:r>
        <w:t xml:space="preserve"> вывода объектов электроэнергетики в ремонт и из эксплуатации, предусмотрен инвестиционным проектом.</w:t>
      </w:r>
    </w:p>
    <w:p w14:paraId="4A163324" w14:textId="77777777" w:rsidR="00710787" w:rsidRDefault="00710787">
      <w:pPr>
        <w:pStyle w:val="ConsPlusNormal"/>
        <w:spacing w:before="220"/>
        <w:ind w:firstLine="540"/>
        <w:jc w:val="both"/>
      </w:pPr>
      <w:r>
        <w:t xml:space="preserve">207. В столбцах, имеющих в составе наименования заголовка "МВт", указывается электрическая мощность объекта по производству электрической энергии, вывод из эксплуатации которого в порядке, установленном </w:t>
      </w:r>
      <w:hyperlink r:id="rId131">
        <w:r>
          <w:rPr>
            <w:color w:val="0000FF"/>
          </w:rPr>
          <w:t>Правилами</w:t>
        </w:r>
      </w:hyperlink>
      <w:r>
        <w:t xml:space="preserve"> вывода объектов электроэнергетики в ремонт и из эксплуатации и (или) </w:t>
      </w:r>
      <w:hyperlink r:id="rId132">
        <w:r>
          <w:rPr>
            <w:color w:val="0000FF"/>
          </w:rPr>
          <w:t>Правилами</w:t>
        </w:r>
      </w:hyperlink>
      <w:r>
        <w:t xml:space="preserve"> вывода в ремонт и из эксплуатации источников тепловой энергии и тепловых сетей, предусмотрен инвестиционным проектом.</w:t>
      </w:r>
    </w:p>
    <w:p w14:paraId="50B4B821" w14:textId="77777777" w:rsidR="00710787" w:rsidRDefault="00710787">
      <w:pPr>
        <w:pStyle w:val="ConsPlusNormal"/>
        <w:spacing w:before="220"/>
        <w:ind w:firstLine="540"/>
        <w:jc w:val="both"/>
      </w:pPr>
      <w:bookmarkStart w:id="478" w:name="P5569"/>
      <w:bookmarkEnd w:id="478"/>
      <w:r>
        <w:t xml:space="preserve">208. Если объекты, вывод из эксплуатации которых предусматривается инвестиционным проектом,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цифры </w:t>
      </w:r>
      <w:hyperlink w:anchor="P1681">
        <w:r>
          <w:rPr>
            <w:color w:val="0000FF"/>
          </w:rPr>
          <w:t>5</w:t>
        </w:r>
      </w:hyperlink>
      <w:r>
        <w:t xml:space="preserve">, </w:t>
      </w:r>
      <w:hyperlink w:anchor="P1686">
        <w:r>
          <w:rPr>
            <w:color w:val="0000FF"/>
          </w:rPr>
          <w:t>6</w:t>
        </w:r>
      </w:hyperlink>
      <w:r>
        <w:t xml:space="preserve"> или </w:t>
      </w:r>
      <w:hyperlink w:anchor="P1701">
        <w:r>
          <w:rPr>
            <w:color w:val="0000FF"/>
          </w:rPr>
          <w:t>7</w:t>
        </w:r>
      </w:hyperlink>
      <w:r>
        <w:t>, в наименованиях столбцов вместо слова "Другое" указываются единицы измерения иного натурального количественного показателя (то есть Гкал/ч, км и другие), а в соответствующих столбцах указываются значения иного натурального количественного показателя, характеризующего объекты, вывод из эксплуатации которых предусматривается инвестиционным проектом.</w:t>
      </w:r>
    </w:p>
    <w:p w14:paraId="4008B1D7" w14:textId="77777777" w:rsidR="00710787" w:rsidRDefault="00710787">
      <w:pPr>
        <w:pStyle w:val="ConsPlusNormal"/>
        <w:spacing w:before="220"/>
        <w:ind w:firstLine="540"/>
        <w:jc w:val="both"/>
      </w:pPr>
      <w:r>
        <w:t xml:space="preserve">209. При необходимости указания в наименованиях столбцов, номер которых начинается с цифры </w:t>
      </w:r>
      <w:hyperlink w:anchor="P1681">
        <w:r>
          <w:rPr>
            <w:color w:val="0000FF"/>
          </w:rPr>
          <w:t>5</w:t>
        </w:r>
      </w:hyperlink>
      <w:r>
        <w:t xml:space="preserve">, </w:t>
      </w:r>
      <w:hyperlink w:anchor="P1686">
        <w:r>
          <w:rPr>
            <w:color w:val="0000FF"/>
          </w:rPr>
          <w:t>6</w:t>
        </w:r>
      </w:hyperlink>
      <w:r>
        <w:t xml:space="preserve"> или </w:t>
      </w:r>
      <w:hyperlink w:anchor="P1701">
        <w:r>
          <w:rPr>
            <w:color w:val="0000FF"/>
          </w:rPr>
          <w:t>7</w:t>
        </w:r>
      </w:hyperlink>
      <w:r>
        <w:t xml:space="preserve">, наименований нескольких дополнительных единиц измерения натуральных количественных показателей, характеризующих объекты, вывод из эксплуатации которых предусматривается инвестиционным проектом, и отсутствующих в наименованиях столбцов, номера которых начинаются с числа </w:t>
      </w:r>
      <w:hyperlink w:anchor="P1681">
        <w:r>
          <w:rPr>
            <w:color w:val="0000FF"/>
          </w:rPr>
          <w:t>5</w:t>
        </w:r>
      </w:hyperlink>
      <w:r>
        <w:t xml:space="preserve"> или </w:t>
      </w:r>
      <w:hyperlink w:anchor="P1686">
        <w:r>
          <w:rPr>
            <w:color w:val="0000FF"/>
          </w:rPr>
          <w:t>6</w:t>
        </w:r>
      </w:hyperlink>
      <w:r>
        <w:t>, то после столбцов с наименованием "Другое" форма раскрытия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14:paraId="289B5581" w14:textId="77777777" w:rsidR="00710787" w:rsidRDefault="00710787">
      <w:pPr>
        <w:pStyle w:val="ConsPlusNormal"/>
        <w:spacing w:before="220"/>
        <w:ind w:firstLine="540"/>
        <w:jc w:val="both"/>
      </w:pPr>
      <w:r>
        <w:t xml:space="preserve">210. В </w:t>
      </w:r>
      <w:hyperlink w:anchor="P1701">
        <w:r>
          <w:rPr>
            <w:color w:val="0000FF"/>
          </w:rPr>
          <w:t>столбцах 7.1.1</w:t>
        </w:r>
      </w:hyperlink>
      <w:r>
        <w:t xml:space="preserve"> - </w:t>
      </w:r>
      <w:hyperlink w:anchor="P1705">
        <w:r>
          <w:rPr>
            <w:color w:val="0000FF"/>
          </w:rPr>
          <w:t>7.1.5</w:t>
        </w:r>
      </w:hyperlink>
      <w:r>
        <w:t xml:space="preserve"> указываются планируемые объемы вывода объектов из эксплуатации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14:paraId="6A2C0BE1" w14:textId="77777777" w:rsidR="00710787" w:rsidRDefault="00710787">
      <w:pPr>
        <w:pStyle w:val="ConsPlusNormal"/>
        <w:spacing w:before="220"/>
        <w:ind w:firstLine="540"/>
        <w:jc w:val="both"/>
      </w:pPr>
      <w:r>
        <w:t xml:space="preserve">планируемых значений характеристик объектов, вывод из эксплуатации которых предусматривается инвестиционным проектом, указанных в соответствующих одноименных столбцах, номер которых начинается с числа </w:t>
      </w:r>
      <w:hyperlink w:anchor="P1686">
        <w:r>
          <w:rPr>
            <w:color w:val="0000FF"/>
          </w:rPr>
          <w:t>6</w:t>
        </w:r>
      </w:hyperlink>
      <w:r>
        <w:t xml:space="preserve">, имеющих в составе наименования заголовка слово "План", в отношении каждого года реализации инвестиционной программы, не завершенного по </w:t>
      </w:r>
      <w:r>
        <w:lastRenderedPageBreak/>
        <w:t>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36D0A4A9" w14:textId="77777777" w:rsidR="00710787" w:rsidRDefault="00710787">
      <w:pPr>
        <w:pStyle w:val="ConsPlusNormal"/>
        <w:spacing w:before="220"/>
        <w:ind w:firstLine="540"/>
        <w:jc w:val="both"/>
      </w:pPr>
      <w:r>
        <w:t xml:space="preserve">фактических значений характеристик объектов, вывод из эксплуатации которых предусматривается инвестиционным проектом, указанных в соответствующих одноименных столбцах, номер которых начинается с числа </w:t>
      </w:r>
      <w:hyperlink w:anchor="P1686">
        <w:r>
          <w:rPr>
            <w:color w:val="0000FF"/>
          </w:rPr>
          <w:t>6</w:t>
        </w:r>
      </w:hyperlink>
      <w:r>
        <w:t>,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14:paraId="7D49ACC6" w14:textId="77777777" w:rsidR="00710787" w:rsidRDefault="00710787">
      <w:pPr>
        <w:pStyle w:val="ConsPlusNormal"/>
        <w:jc w:val="center"/>
      </w:pPr>
    </w:p>
    <w:p w14:paraId="0E762FC7" w14:textId="77777777" w:rsidR="00710787" w:rsidRDefault="00710787">
      <w:pPr>
        <w:pStyle w:val="ConsPlusNormal"/>
        <w:jc w:val="center"/>
        <w:outlineLvl w:val="1"/>
      </w:pPr>
      <w:r>
        <w:t>X. Правила заполнения формы</w:t>
      </w:r>
    </w:p>
    <w:p w14:paraId="6713A4E8" w14:textId="77777777" w:rsidR="00710787" w:rsidRDefault="00710787">
      <w:pPr>
        <w:pStyle w:val="ConsPlusNormal"/>
        <w:jc w:val="center"/>
      </w:pPr>
      <w:r>
        <w:t>"Форма 9. Краткое описание инвестиционной программы.</w:t>
      </w:r>
    </w:p>
    <w:p w14:paraId="77AA3A49" w14:textId="77777777" w:rsidR="00710787" w:rsidRDefault="00710787">
      <w:pPr>
        <w:pStyle w:val="ConsPlusNormal"/>
        <w:jc w:val="center"/>
      </w:pPr>
      <w:r>
        <w:t>Показатели энергетической эффективности"</w:t>
      </w:r>
    </w:p>
    <w:p w14:paraId="588AF2D6" w14:textId="77777777" w:rsidR="00710787" w:rsidRDefault="00710787">
      <w:pPr>
        <w:pStyle w:val="ConsPlusNormal"/>
        <w:jc w:val="center"/>
      </w:pPr>
    </w:p>
    <w:p w14:paraId="6592E05E" w14:textId="77777777" w:rsidR="00710787" w:rsidRDefault="00710787">
      <w:pPr>
        <w:pStyle w:val="ConsPlusNormal"/>
        <w:ind w:firstLine="540"/>
        <w:jc w:val="both"/>
      </w:pPr>
      <w:r>
        <w:t>211. Форма раскрытия "</w:t>
      </w:r>
      <w:hyperlink w:anchor="P1773">
        <w:r>
          <w:rPr>
            <w:color w:val="0000FF"/>
          </w:rPr>
          <w:t>Форма 9</w:t>
        </w:r>
      </w:hyperlink>
      <w:r>
        <w:t>. Краткое описание инвестиционной программы. Показатели энергетической эффективности" заполняется:</w:t>
      </w:r>
    </w:p>
    <w:p w14:paraId="4EB6742D" w14:textId="77777777" w:rsidR="00710787" w:rsidRDefault="00710787">
      <w:pPr>
        <w:pStyle w:val="ConsPlusNormal"/>
        <w:spacing w:before="220"/>
        <w:ind w:firstLine="540"/>
        <w:jc w:val="both"/>
      </w:pPr>
      <w:r>
        <w:t>электросетевыми организациями и совмещающими виды деятельности сетевыми организациями отдельно в отношении каждого субъекта Российской Федерации, на территории которого указанные организации осуществляют регулируемые виды деятельности и выполняют (планируют выполнить) инвестиционную программу, в части инвестиционных проектов, реализуемых на территории соответствующего субъекта Российской Федерации;</w:t>
      </w:r>
    </w:p>
    <w:p w14:paraId="4893D01E" w14:textId="77777777" w:rsidR="00710787" w:rsidRDefault="00710787">
      <w:pPr>
        <w:pStyle w:val="ConsPlusNormal"/>
        <w:spacing w:before="220"/>
        <w:ind w:firstLine="540"/>
        <w:jc w:val="both"/>
      </w:pPr>
      <w:r>
        <w:t>организацией по управлению единой национальной (общероссийской) электрической сетью в отношении всех инвестиционных проектов, предусмотренных инвестиционной программой (проектом инвестиционной программы и (или) проектом изменений, вносимых в инвестиционную программу) указанной организации.</w:t>
      </w:r>
    </w:p>
    <w:p w14:paraId="69A3ECB5" w14:textId="77777777" w:rsidR="00710787" w:rsidRDefault="00710787">
      <w:pPr>
        <w:pStyle w:val="ConsPlusNormal"/>
        <w:spacing w:before="220"/>
        <w:ind w:firstLine="540"/>
        <w:jc w:val="both"/>
      </w:pPr>
      <w:r>
        <w:t>212. В заголовке формы раскрытия "</w:t>
      </w:r>
      <w:hyperlink w:anchor="P1773">
        <w:r>
          <w:rPr>
            <w:color w:val="0000FF"/>
          </w:rPr>
          <w:t>Форма 9</w:t>
        </w:r>
      </w:hyperlink>
      <w:r>
        <w:t>. Краткое описание инвестиционной программы. Показатели энергетической эффективности" после слов "Перечень показателей энергетической эффективности объектов приведен в соответствии с" указываются реквизиты решения уполномоченного органа исполнительной власти об утверждении в соответствии с законодательством об энергосбережении и о повышении энергетической эффективности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(далее - требования к программам в области энергосбережения и повышения энергетической эффективности), в соответствии с которым заполняются показатели указанной формы раскрытия в столбцах, наименование которых начинается со слов "Наименование показателя энергетической эффективности".</w:t>
      </w:r>
    </w:p>
    <w:p w14:paraId="50BCC57A" w14:textId="77777777" w:rsidR="00710787" w:rsidRDefault="00710787">
      <w:pPr>
        <w:pStyle w:val="ConsPlusNormal"/>
        <w:spacing w:before="220"/>
        <w:ind w:firstLine="540"/>
        <w:jc w:val="both"/>
      </w:pPr>
      <w:r>
        <w:t xml:space="preserve">213. </w:t>
      </w:r>
      <w:hyperlink w:anchor="P1790">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74F0BE78" w14:textId="77777777" w:rsidR="00710787" w:rsidRDefault="00710787">
      <w:pPr>
        <w:pStyle w:val="ConsPlusNormal"/>
        <w:spacing w:before="220"/>
        <w:ind w:firstLine="540"/>
        <w:jc w:val="both"/>
      </w:pPr>
      <w:r>
        <w:t xml:space="preserve">214. В </w:t>
      </w:r>
      <w:hyperlink w:anchor="P1791">
        <w:r>
          <w:rPr>
            <w:color w:val="0000FF"/>
          </w:rPr>
          <w:t>столбце 2</w:t>
        </w:r>
      </w:hyperlink>
      <w:r>
        <w:t xml:space="preserve"> указываются:</w:t>
      </w:r>
    </w:p>
    <w:p w14:paraId="52C80A0A" w14:textId="77777777" w:rsidR="00710787" w:rsidRDefault="00710787">
      <w:pPr>
        <w:pStyle w:val="ConsPlusNormal"/>
        <w:spacing w:before="220"/>
        <w:ind w:firstLine="540"/>
        <w:jc w:val="both"/>
      </w:pPr>
      <w:r>
        <w:t xml:space="preserve">электросетевыми организациями и совмещающими виды деятельности сетевыми организациями группа проектов, наименование которой образовано из наименования субъекта Российской Федерации, реквизиты решения уполномоченного органа исполнительной власти которого указаны в заголовке формы раскрытия и на территории которого осуществляется реализация содержащихся в такой группе проектов инвестиционных проектов, а также содержащиеся в ней наименования инвестиционных проектов и их групп, в соответствии с правилами заполнения, указанными соответственно в </w:t>
      </w:r>
      <w:hyperlink w:anchor="P4893">
        <w:r>
          <w:rPr>
            <w:color w:val="0000FF"/>
          </w:rPr>
          <w:t>пунктах 9</w:t>
        </w:r>
      </w:hyperlink>
      <w:r>
        <w:t xml:space="preserve"> - </w:t>
      </w:r>
      <w:hyperlink w:anchor="P5013">
        <w:r>
          <w:rPr>
            <w:color w:val="0000FF"/>
          </w:rPr>
          <w:t>41</w:t>
        </w:r>
      </w:hyperlink>
      <w:r>
        <w:t xml:space="preserve"> и </w:t>
      </w:r>
      <w:hyperlink w:anchor="P5025">
        <w:r>
          <w:rPr>
            <w:color w:val="0000FF"/>
          </w:rPr>
          <w:t>43</w:t>
        </w:r>
      </w:hyperlink>
      <w:r>
        <w:t xml:space="preserve"> - </w:t>
      </w:r>
      <w:hyperlink w:anchor="P5189">
        <w:r>
          <w:rPr>
            <w:color w:val="0000FF"/>
          </w:rPr>
          <w:t>99</w:t>
        </w:r>
      </w:hyperlink>
      <w:r>
        <w:t xml:space="preserve"> настоящих Правил;</w:t>
      </w:r>
    </w:p>
    <w:p w14:paraId="5F35F2A1" w14:textId="77777777" w:rsidR="00710787" w:rsidRDefault="00710787">
      <w:pPr>
        <w:pStyle w:val="ConsPlusNormal"/>
        <w:spacing w:before="220"/>
        <w:ind w:firstLine="540"/>
        <w:jc w:val="both"/>
      </w:pPr>
      <w:r>
        <w:lastRenderedPageBreak/>
        <w:t xml:space="preserve">организацией по управлению единой национальной (общероссийской) электрической сетью наименования инвестиционных проектов и их групп в соответствии с правилами заполнения, указанными в </w:t>
      </w:r>
      <w:hyperlink w:anchor="P5014">
        <w:r>
          <w:rPr>
            <w:color w:val="0000FF"/>
          </w:rPr>
          <w:t>пункте 42</w:t>
        </w:r>
      </w:hyperlink>
      <w:r>
        <w:t xml:space="preserve"> настоящих Правил.</w:t>
      </w:r>
    </w:p>
    <w:p w14:paraId="33A9F1E4" w14:textId="77777777" w:rsidR="00710787" w:rsidRDefault="00710787">
      <w:pPr>
        <w:pStyle w:val="ConsPlusNormal"/>
        <w:spacing w:before="220"/>
        <w:ind w:firstLine="540"/>
        <w:jc w:val="both"/>
      </w:pPr>
      <w:r>
        <w:t xml:space="preserve">215. </w:t>
      </w:r>
      <w:hyperlink w:anchor="P1792">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19B184C8" w14:textId="77777777" w:rsidR="00710787" w:rsidRDefault="00710787">
      <w:pPr>
        <w:pStyle w:val="ConsPlusNormal"/>
        <w:spacing w:before="220"/>
        <w:ind w:firstLine="540"/>
        <w:jc w:val="both"/>
      </w:pPr>
      <w:r>
        <w:t xml:space="preserve">216. В столбцах, номера которых начинаются с цифры </w:t>
      </w:r>
      <w:hyperlink w:anchor="P1793">
        <w:r>
          <w:rPr>
            <w:color w:val="0000FF"/>
          </w:rPr>
          <w:t>4</w:t>
        </w:r>
      </w:hyperlink>
      <w:r>
        <w:t xml:space="preserve"> в наименованиях столбцов:</w:t>
      </w:r>
    </w:p>
    <w:p w14:paraId="4A3FB509" w14:textId="77777777" w:rsidR="00710787" w:rsidRDefault="00710787">
      <w:pPr>
        <w:pStyle w:val="ConsPlusNormal"/>
        <w:spacing w:before="220"/>
        <w:ind w:firstLine="540"/>
        <w:jc w:val="both"/>
      </w:pPr>
      <w:r>
        <w:t>вместо слов "Наименование показателя энергетической эффективности, единицы измерения" указываются наименования показателей энергетической эффективности объектов, оборудования или группы оборудования, создание или модернизация которых планируется инвестиционными проектами, предусмотренные требованиями к программам в области энергосбережения и повышения энергетической эффективности, и единицы измерения таких показателей;</w:t>
      </w:r>
    </w:p>
    <w:p w14:paraId="091105F2" w14:textId="77777777" w:rsidR="00710787" w:rsidRDefault="00710787">
      <w:pPr>
        <w:pStyle w:val="ConsPlusNormal"/>
        <w:spacing w:before="220"/>
        <w:ind w:firstLine="540"/>
        <w:jc w:val="both"/>
      </w:pPr>
      <w:r>
        <w:t>вместо слов "Наименование вида объекта (оборудования, группы оборудования)" указываются наименования видов объектов, оборудования или группы оборудования, предусмотренных инвестиционными проектами, и в отношении которых требованиями к программам в области энергосбережения и повышения энергетической эффективности определены показатели энергетической эффективности, с дополнением формы раскрытия необходимым количеством столбцов.</w:t>
      </w:r>
    </w:p>
    <w:p w14:paraId="6D1DC910" w14:textId="77777777" w:rsidR="00710787" w:rsidRDefault="00710787">
      <w:pPr>
        <w:pStyle w:val="ConsPlusNormal"/>
        <w:spacing w:before="220"/>
        <w:ind w:firstLine="540"/>
        <w:jc w:val="both"/>
      </w:pPr>
      <w:r>
        <w:t>В столбцах указываются значения показателей энергетической эффективности объектов, оборудования или групп оборудования, создание или модернизация которых планируется инвестиционным проектом и наименования которых указаны в заголовках соответствующих столбцов.</w:t>
      </w:r>
    </w:p>
    <w:p w14:paraId="2AB754D6" w14:textId="77777777" w:rsidR="00710787" w:rsidRDefault="00710787">
      <w:pPr>
        <w:pStyle w:val="ConsPlusNormal"/>
        <w:spacing w:before="220"/>
        <w:ind w:firstLine="540"/>
        <w:jc w:val="both"/>
      </w:pPr>
      <w:r>
        <w:t>Количество столбцов под наименованием каждого показателя энергетической эффективности должно соответствовать числу наименований видов объектов (оборудования, групп оборудования), для которых заполняется соответствующий показатель энергетической эффективности.</w:t>
      </w:r>
    </w:p>
    <w:p w14:paraId="563E707B" w14:textId="77777777" w:rsidR="00710787" w:rsidRDefault="00710787">
      <w:pPr>
        <w:pStyle w:val="ConsPlusNormal"/>
        <w:spacing w:before="220"/>
        <w:ind w:firstLine="540"/>
        <w:jc w:val="both"/>
      </w:pPr>
      <w:r>
        <w:t>Число заголовков столбцов с наименованиями показателей энергетической эффективности и единицами их измерения должно соответствовать числу показателей энергетической эффективности, предусмотренных требованиями к программам в области энергосбережения и повышения энергетической эффективности организаций.</w:t>
      </w:r>
    </w:p>
    <w:p w14:paraId="346DF740" w14:textId="77777777" w:rsidR="00710787" w:rsidRDefault="00710787">
      <w:pPr>
        <w:pStyle w:val="ConsPlusNormal"/>
        <w:spacing w:before="220"/>
        <w:ind w:firstLine="540"/>
        <w:jc w:val="both"/>
      </w:pPr>
      <w:r>
        <w:t xml:space="preserve">217. В </w:t>
      </w:r>
      <w:hyperlink w:anchor="P1794">
        <w:r>
          <w:rPr>
            <w:color w:val="0000FF"/>
          </w:rPr>
          <w:t>столбце 5</w:t>
        </w:r>
      </w:hyperlink>
      <w:r>
        <w:t xml:space="preserve"> указываются:</w:t>
      </w:r>
    </w:p>
    <w:p w14:paraId="79B3208C" w14:textId="77777777" w:rsidR="00710787" w:rsidRDefault="00710787">
      <w:pPr>
        <w:pStyle w:val="ConsPlusNormal"/>
        <w:spacing w:before="220"/>
        <w:ind w:firstLine="540"/>
        <w:jc w:val="both"/>
      </w:pPr>
      <w:r>
        <w:t>слова "требования отсутствуют" в случае отсутствия в требованиях к программам в области энергосбережения и повышения энергетической эффективности требований к показателям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 в части регулируемых видов деятельности, осуществляемых сетевой организацией;</w:t>
      </w:r>
    </w:p>
    <w:p w14:paraId="67F493F1" w14:textId="77777777" w:rsidR="00710787" w:rsidRDefault="00710787">
      <w:pPr>
        <w:pStyle w:val="ConsPlusNormal"/>
        <w:spacing w:before="220"/>
        <w:ind w:firstLine="540"/>
        <w:jc w:val="both"/>
      </w:pPr>
      <w:r>
        <w:t>сведения о соответствии (указывается слово "соответствует") или не соответствии (указывается слово "не соответствует") значений показателей энергетической эффективности объектов, оборудования или групп оборудования, создание или модернизация которых планируется инвестиционным проектом, требованиям к значениям таких показателей, установленным требованиями к программам в области энергосбережения и повышения энергетической эффективности организаций.</w:t>
      </w:r>
    </w:p>
    <w:p w14:paraId="2CDC72C6" w14:textId="77777777" w:rsidR="00710787" w:rsidRDefault="00710787">
      <w:pPr>
        <w:pStyle w:val="ConsPlusNormal"/>
        <w:jc w:val="center"/>
      </w:pPr>
    </w:p>
    <w:p w14:paraId="202BD0D3" w14:textId="77777777" w:rsidR="00710787" w:rsidRDefault="00710787">
      <w:pPr>
        <w:pStyle w:val="ConsPlusNormal"/>
        <w:jc w:val="center"/>
        <w:outlineLvl w:val="1"/>
      </w:pPr>
      <w:r>
        <w:t>XI. Правила заполнения формы раскрытия</w:t>
      </w:r>
    </w:p>
    <w:p w14:paraId="4BF6FFA6" w14:textId="77777777" w:rsidR="00710787" w:rsidRDefault="00710787">
      <w:pPr>
        <w:pStyle w:val="ConsPlusNormal"/>
        <w:jc w:val="center"/>
      </w:pPr>
      <w:r>
        <w:t>"Форма 10. Краткое описание инвестиционной программы. Места</w:t>
      </w:r>
    </w:p>
    <w:p w14:paraId="5DBA6AB4" w14:textId="77777777" w:rsidR="00710787" w:rsidRDefault="00710787">
      <w:pPr>
        <w:pStyle w:val="ConsPlusNormal"/>
        <w:jc w:val="center"/>
      </w:pPr>
      <w:r>
        <w:t>расположения объектов инвестиционной деятельности и другие</w:t>
      </w:r>
    </w:p>
    <w:p w14:paraId="539C6EB4" w14:textId="77777777" w:rsidR="00710787" w:rsidRDefault="00710787">
      <w:pPr>
        <w:pStyle w:val="ConsPlusNormal"/>
        <w:jc w:val="center"/>
      </w:pPr>
      <w:r>
        <w:t>показатели инвестиционных проектов"</w:t>
      </w:r>
    </w:p>
    <w:p w14:paraId="334FDE23" w14:textId="77777777" w:rsidR="00710787" w:rsidRDefault="00710787">
      <w:pPr>
        <w:pStyle w:val="ConsPlusNormal"/>
        <w:jc w:val="center"/>
      </w:pPr>
    </w:p>
    <w:p w14:paraId="1A09AA07" w14:textId="77777777" w:rsidR="00710787" w:rsidRDefault="00710787">
      <w:pPr>
        <w:pStyle w:val="ConsPlusNormal"/>
        <w:ind w:firstLine="540"/>
        <w:jc w:val="both"/>
      </w:pPr>
      <w:r>
        <w:t xml:space="preserve">218. </w:t>
      </w:r>
      <w:hyperlink w:anchor="P1846">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7FCC82B1" w14:textId="77777777" w:rsidR="00710787" w:rsidRDefault="00710787">
      <w:pPr>
        <w:pStyle w:val="ConsPlusNormal"/>
        <w:spacing w:before="220"/>
        <w:ind w:firstLine="540"/>
        <w:jc w:val="both"/>
      </w:pPr>
      <w:r>
        <w:t xml:space="preserve">219. </w:t>
      </w:r>
      <w:hyperlink w:anchor="P1847">
        <w:r>
          <w:rPr>
            <w:color w:val="0000FF"/>
          </w:rPr>
          <w:t>Столбец 2</w:t>
        </w:r>
      </w:hyperlink>
      <w:r>
        <w:t xml:space="preserve"> заполняется в соответствии с правилами заполнения, указанными в </w:t>
      </w:r>
      <w:hyperlink w:anchor="P4893">
        <w:r>
          <w:rPr>
            <w:color w:val="0000FF"/>
          </w:rPr>
          <w:t>пунктах 9</w:t>
        </w:r>
      </w:hyperlink>
      <w:r>
        <w:t xml:space="preserve"> - </w:t>
      </w:r>
      <w:hyperlink w:anchor="P5189">
        <w:r>
          <w:rPr>
            <w:color w:val="0000FF"/>
          </w:rPr>
          <w:t>99</w:t>
        </w:r>
      </w:hyperlink>
      <w:r>
        <w:t xml:space="preserve"> настоящих Правил.</w:t>
      </w:r>
    </w:p>
    <w:p w14:paraId="63BEAA53" w14:textId="77777777" w:rsidR="00710787" w:rsidRDefault="00710787">
      <w:pPr>
        <w:pStyle w:val="ConsPlusNormal"/>
        <w:spacing w:before="220"/>
        <w:ind w:firstLine="540"/>
        <w:jc w:val="both"/>
      </w:pPr>
      <w:r>
        <w:t xml:space="preserve">220. </w:t>
      </w:r>
      <w:hyperlink w:anchor="P1848">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24990CE4" w14:textId="77777777" w:rsidR="00710787" w:rsidRDefault="00710787">
      <w:pPr>
        <w:pStyle w:val="ConsPlusNormal"/>
        <w:spacing w:before="220"/>
        <w:ind w:firstLine="540"/>
        <w:jc w:val="both"/>
      </w:pPr>
      <w:r>
        <w:t xml:space="preserve">221. В </w:t>
      </w:r>
      <w:hyperlink w:anchor="P1849">
        <w:r>
          <w:rPr>
            <w:color w:val="0000FF"/>
          </w:rPr>
          <w:t>столбце 4</w:t>
        </w:r>
      </w:hyperlink>
      <w:r>
        <w:t xml:space="preserve"> указываются наименования федеральных округов, на территории которых реализуется инвестиционный проект.</w:t>
      </w:r>
    </w:p>
    <w:p w14:paraId="1E905F65" w14:textId="77777777" w:rsidR="00710787" w:rsidRDefault="00710787">
      <w:pPr>
        <w:pStyle w:val="ConsPlusNormal"/>
        <w:spacing w:before="220"/>
        <w:ind w:firstLine="540"/>
        <w:jc w:val="both"/>
      </w:pPr>
      <w:r>
        <w:t xml:space="preserve">222. В </w:t>
      </w:r>
      <w:hyperlink w:anchor="P1850">
        <w:r>
          <w:rPr>
            <w:color w:val="0000FF"/>
          </w:rPr>
          <w:t>столбце 5</w:t>
        </w:r>
      </w:hyperlink>
      <w:r>
        <w:t xml:space="preserve"> указываются наименования субъектов Российской Федерации, на территории которых реализуется инвестиционный проект</w:t>
      </w:r>
    </w:p>
    <w:p w14:paraId="23A873FE" w14:textId="77777777" w:rsidR="00710787" w:rsidRDefault="00710787">
      <w:pPr>
        <w:pStyle w:val="ConsPlusNormal"/>
        <w:spacing w:before="220"/>
        <w:ind w:firstLine="540"/>
        <w:jc w:val="both"/>
      </w:pPr>
      <w:r>
        <w:t xml:space="preserve">223. В </w:t>
      </w:r>
      <w:hyperlink w:anchor="P1851">
        <w:r>
          <w:rPr>
            <w:color w:val="0000FF"/>
          </w:rPr>
          <w:t>столбце 6</w:t>
        </w:r>
      </w:hyperlink>
      <w:r>
        <w:t xml:space="preserve"> указываются наименования территорий муниципальных образований, на территории которых реализуется инвестиционный проект.</w:t>
      </w:r>
    </w:p>
    <w:p w14:paraId="1076A9FF" w14:textId="77777777" w:rsidR="00710787" w:rsidRDefault="00710787">
      <w:pPr>
        <w:pStyle w:val="ConsPlusNormal"/>
        <w:spacing w:before="220"/>
        <w:ind w:firstLine="540"/>
        <w:jc w:val="both"/>
      </w:pPr>
      <w:r>
        <w:t xml:space="preserve">224. В </w:t>
      </w:r>
      <w:hyperlink w:anchor="P1852">
        <w:r>
          <w:rPr>
            <w:color w:val="0000FF"/>
          </w:rPr>
          <w:t>столбце 7</w:t>
        </w:r>
      </w:hyperlink>
      <w:r>
        <w:t xml:space="preserve"> указывается наименование обособленного подразделения субъекта электроэнергетики, реализующего инвестиционный проект (если применимо).</w:t>
      </w:r>
    </w:p>
    <w:p w14:paraId="3364637E" w14:textId="77777777" w:rsidR="00710787" w:rsidRDefault="00710787">
      <w:pPr>
        <w:pStyle w:val="ConsPlusNormal"/>
        <w:spacing w:before="220"/>
        <w:ind w:firstLine="540"/>
        <w:jc w:val="both"/>
      </w:pPr>
      <w:r>
        <w:t xml:space="preserve">225. В </w:t>
      </w:r>
      <w:hyperlink w:anchor="P1853">
        <w:r>
          <w:rPr>
            <w:color w:val="0000FF"/>
          </w:rPr>
          <w:t>столбце 8</w:t>
        </w:r>
      </w:hyperlink>
      <w:r>
        <w:t xml:space="preserve"> указывается:</w:t>
      </w:r>
    </w:p>
    <w:p w14:paraId="2D49BA08" w14:textId="77777777" w:rsidR="00710787" w:rsidRDefault="00710787">
      <w:pPr>
        <w:pStyle w:val="ConsPlusNormal"/>
        <w:spacing w:before="220"/>
        <w:ind w:firstLine="540"/>
        <w:jc w:val="both"/>
      </w:pPr>
      <w:r>
        <w:t>"+" - если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принято решение о резервировании земель для государственных или муниципальных нужд в отношении земельных участков, необходимых для реализации инвестиционного проекта;</w:t>
      </w:r>
    </w:p>
    <w:p w14:paraId="007295E8" w14:textId="77777777" w:rsidR="00710787" w:rsidRDefault="00710787">
      <w:pPr>
        <w:pStyle w:val="ConsPlusNormal"/>
        <w:spacing w:before="220"/>
        <w:ind w:firstLine="540"/>
        <w:jc w:val="both"/>
      </w:pPr>
      <w:r>
        <w:t>"-" - если для реализации инвестиционного проекта требуется принятие решения о резервировании земель для государственных или муниципальных нужд, но такое решение по состоянию на 1 января, года X,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не принято;</w:t>
      </w:r>
    </w:p>
    <w:p w14:paraId="46EDA652" w14:textId="77777777" w:rsidR="00710787" w:rsidRDefault="00710787">
      <w:pPr>
        <w:pStyle w:val="ConsPlusNormal"/>
        <w:spacing w:before="220"/>
        <w:ind w:firstLine="540"/>
        <w:jc w:val="both"/>
      </w:pPr>
      <w:r>
        <w:t>"не требуется" - если принятие решения о резервировании земель для государственных или муниципальных нужд для реализации инвестиционного проекта не требуется.</w:t>
      </w:r>
    </w:p>
    <w:p w14:paraId="261264BE" w14:textId="77777777" w:rsidR="00710787" w:rsidRDefault="00710787">
      <w:pPr>
        <w:pStyle w:val="ConsPlusNormal"/>
        <w:spacing w:before="220"/>
        <w:ind w:firstLine="540"/>
        <w:jc w:val="both"/>
      </w:pPr>
      <w:r>
        <w:t xml:space="preserve">226. В </w:t>
      </w:r>
      <w:hyperlink w:anchor="P1855">
        <w:r>
          <w:rPr>
            <w:color w:val="0000FF"/>
          </w:rPr>
          <w:t>столбце 9</w:t>
        </w:r>
      </w:hyperlink>
      <w:r>
        <w:t xml:space="preserve"> указывается:</w:t>
      </w:r>
    </w:p>
    <w:p w14:paraId="2AAFA0DF" w14:textId="77777777" w:rsidR="00710787" w:rsidRDefault="00710787">
      <w:pPr>
        <w:pStyle w:val="ConsPlusNormal"/>
        <w:spacing w:before="220"/>
        <w:ind w:firstLine="540"/>
        <w:jc w:val="both"/>
      </w:pPr>
      <w:r>
        <w:t>"+" - если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принято решение об изъятии земельных участков для государственных или муниципальных нужд в отношении земельных участков, необходимых для реализации инвестиционного проекта;</w:t>
      </w:r>
    </w:p>
    <w:p w14:paraId="2EBB484E" w14:textId="77777777" w:rsidR="00710787" w:rsidRDefault="00710787">
      <w:pPr>
        <w:pStyle w:val="ConsPlusNormal"/>
        <w:spacing w:before="220"/>
        <w:ind w:firstLine="540"/>
        <w:jc w:val="both"/>
      </w:pPr>
      <w:r>
        <w:t>"-" - если для реализации инвестиционного проекта требуется принятие решения об изъятии земельных участков для государственных или муниципальных нужд, но такое решение по состоянию на 1 января, года X,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не принято;</w:t>
      </w:r>
    </w:p>
    <w:p w14:paraId="61D1A223" w14:textId="77777777" w:rsidR="00710787" w:rsidRDefault="00710787">
      <w:pPr>
        <w:pStyle w:val="ConsPlusNormal"/>
        <w:spacing w:before="220"/>
        <w:ind w:firstLine="540"/>
        <w:jc w:val="both"/>
      </w:pPr>
      <w:r>
        <w:t>"не требуется" - если принятие решения об изъятии земельных участков для государственных или муниципальных нужд для реализации инвестиционного проекта не требуется.</w:t>
      </w:r>
    </w:p>
    <w:p w14:paraId="424615B2" w14:textId="77777777" w:rsidR="00710787" w:rsidRDefault="00710787">
      <w:pPr>
        <w:pStyle w:val="ConsPlusNormal"/>
        <w:spacing w:before="220"/>
        <w:ind w:firstLine="540"/>
        <w:jc w:val="both"/>
      </w:pPr>
      <w:r>
        <w:t xml:space="preserve">227. В </w:t>
      </w:r>
      <w:hyperlink w:anchor="P1857">
        <w:r>
          <w:rPr>
            <w:color w:val="0000FF"/>
          </w:rPr>
          <w:t>столбце 10</w:t>
        </w:r>
      </w:hyperlink>
      <w:r>
        <w:t xml:space="preserve"> указывается:</w:t>
      </w:r>
    </w:p>
    <w:p w14:paraId="15BB269B" w14:textId="77777777" w:rsidR="00710787" w:rsidRDefault="00710787">
      <w:pPr>
        <w:pStyle w:val="ConsPlusNormal"/>
        <w:spacing w:before="220"/>
        <w:ind w:firstLine="540"/>
        <w:jc w:val="both"/>
      </w:pPr>
      <w:r>
        <w:t xml:space="preserve">"+" - если Правительством Российской Федерации, уполномоченным федеральным органом </w:t>
      </w:r>
      <w:r>
        <w:lastRenderedPageBreak/>
        <w:t>исполнительной власти, органом государственной власти субъекта Российской Федерации или органом местного самоуправления принято решение о переводе земельных участков из одной категории в другую в отношении земельных участков, необходимых для реализации инвестиционного проекта;</w:t>
      </w:r>
    </w:p>
    <w:p w14:paraId="47C4D316" w14:textId="77777777" w:rsidR="00710787" w:rsidRDefault="00710787">
      <w:pPr>
        <w:pStyle w:val="ConsPlusNormal"/>
        <w:spacing w:before="220"/>
        <w:ind w:firstLine="540"/>
        <w:jc w:val="both"/>
      </w:pPr>
      <w:r>
        <w:t>"-" - если для реализации инвестиционного проекта требуется принятие решения о переводе земельных участков из одной категории в другую, но такое решение по состоянию на 1 января, года X, Правительством Российской Федерации,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не принято;</w:t>
      </w:r>
    </w:p>
    <w:p w14:paraId="64E2D778" w14:textId="77777777" w:rsidR="00710787" w:rsidRDefault="00710787">
      <w:pPr>
        <w:pStyle w:val="ConsPlusNormal"/>
        <w:spacing w:before="220"/>
        <w:ind w:firstLine="540"/>
        <w:jc w:val="both"/>
      </w:pPr>
      <w:r>
        <w:t>"не требуется" - если принятие решения о переводе земельных участков из одной категории в другую для реализации инвестиционного проекта не требуется.</w:t>
      </w:r>
    </w:p>
    <w:p w14:paraId="6D7106AF" w14:textId="77777777" w:rsidR="00710787" w:rsidRDefault="00710787">
      <w:pPr>
        <w:pStyle w:val="ConsPlusNormal"/>
        <w:spacing w:before="220"/>
        <w:ind w:firstLine="540"/>
        <w:jc w:val="both"/>
      </w:pPr>
      <w:r>
        <w:t xml:space="preserve">228. В </w:t>
      </w:r>
      <w:hyperlink w:anchor="P1859">
        <w:r>
          <w:rPr>
            <w:color w:val="0000FF"/>
          </w:rPr>
          <w:t>столбце 11</w:t>
        </w:r>
      </w:hyperlink>
      <w:r>
        <w:t xml:space="preserve"> указывается:</w:t>
      </w:r>
    </w:p>
    <w:p w14:paraId="241A5D97" w14:textId="77777777" w:rsidR="00710787" w:rsidRDefault="00710787">
      <w:pPr>
        <w:pStyle w:val="ConsPlusNormal"/>
        <w:spacing w:before="220"/>
        <w:ind w:firstLine="540"/>
        <w:jc w:val="both"/>
      </w:pPr>
      <w:r>
        <w:t>"+" - если сетевой организацией получены правоустанавливающие документы на земельные участки, необходимые для реализации инвестиционного проекта;</w:t>
      </w:r>
    </w:p>
    <w:p w14:paraId="228520A1" w14:textId="77777777" w:rsidR="00710787" w:rsidRDefault="00710787">
      <w:pPr>
        <w:pStyle w:val="ConsPlusNormal"/>
        <w:spacing w:before="220"/>
        <w:ind w:firstLine="540"/>
        <w:jc w:val="both"/>
      </w:pPr>
      <w:r>
        <w:t>"-" - если для реализации инвестиционного проекта требуется получение правоустанавливающих документов на земельные участки, но такие документы по состоянию на 1 января года X сетевой организацией не получены, либо получены не на все земельные участки, необходимые для реализации инвестиционного проекта;</w:t>
      </w:r>
    </w:p>
    <w:p w14:paraId="684191DC" w14:textId="77777777" w:rsidR="00710787" w:rsidRDefault="00710787">
      <w:pPr>
        <w:pStyle w:val="ConsPlusNormal"/>
        <w:spacing w:before="220"/>
        <w:ind w:firstLine="540"/>
        <w:jc w:val="both"/>
      </w:pPr>
      <w:r>
        <w:t>"не требуется" - если получение правоустанавливающих документов на земельный участок для реализации инвестиционного проекта не требуется.</w:t>
      </w:r>
    </w:p>
    <w:p w14:paraId="368588CD" w14:textId="77777777" w:rsidR="00710787" w:rsidRDefault="00710787">
      <w:pPr>
        <w:pStyle w:val="ConsPlusNormal"/>
        <w:spacing w:before="220"/>
        <w:ind w:firstLine="540"/>
        <w:jc w:val="both"/>
      </w:pPr>
      <w:r>
        <w:t xml:space="preserve">229. В </w:t>
      </w:r>
      <w:hyperlink w:anchor="P1861">
        <w:r>
          <w:rPr>
            <w:color w:val="0000FF"/>
          </w:rPr>
          <w:t>столбце 12</w:t>
        </w:r>
      </w:hyperlink>
      <w:r>
        <w:t xml:space="preserve"> указывается:</w:t>
      </w:r>
    </w:p>
    <w:p w14:paraId="3BDDFF2F" w14:textId="77777777" w:rsidR="00710787" w:rsidRDefault="00710787">
      <w:pPr>
        <w:pStyle w:val="ConsPlusNormal"/>
        <w:spacing w:before="220"/>
        <w:ind w:firstLine="540"/>
        <w:jc w:val="both"/>
      </w:pPr>
      <w:r>
        <w:t>"+" - если уполномоченным федеральным органом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утверждена документация по планировке территории, необходимая для реализации инвестиционного проекта;</w:t>
      </w:r>
    </w:p>
    <w:p w14:paraId="4E937854" w14:textId="77777777" w:rsidR="00710787" w:rsidRDefault="00710787">
      <w:pPr>
        <w:pStyle w:val="ConsPlusNormal"/>
        <w:spacing w:before="220"/>
        <w:ind w:firstLine="540"/>
        <w:jc w:val="both"/>
      </w:pPr>
      <w:r>
        <w:t>"-" - если для реализации инвестиционного проекта требуется принятие решения об утверждении документации по планировке территории, но такое решение по состоянию на 1 января, года X, уполномоченным федеральным органом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не принято;</w:t>
      </w:r>
    </w:p>
    <w:p w14:paraId="0A7C0895" w14:textId="77777777" w:rsidR="00710787" w:rsidRDefault="00710787">
      <w:pPr>
        <w:pStyle w:val="ConsPlusNormal"/>
        <w:spacing w:before="220"/>
        <w:ind w:firstLine="540"/>
        <w:jc w:val="both"/>
      </w:pPr>
      <w:r>
        <w:t>"не требуется" - если принятие решения об утверждении документации по планировке территории для реализации инвестиционного проекта не требуется.</w:t>
      </w:r>
    </w:p>
    <w:p w14:paraId="5361FC57" w14:textId="77777777" w:rsidR="00710787" w:rsidRDefault="00710787">
      <w:pPr>
        <w:pStyle w:val="ConsPlusNormal"/>
        <w:spacing w:before="220"/>
        <w:ind w:firstLine="540"/>
        <w:jc w:val="both"/>
      </w:pPr>
      <w:r>
        <w:t xml:space="preserve">230. В </w:t>
      </w:r>
      <w:hyperlink w:anchor="P1862">
        <w:r>
          <w:rPr>
            <w:color w:val="0000FF"/>
          </w:rPr>
          <w:t>столбце 13</w:t>
        </w:r>
      </w:hyperlink>
      <w:r>
        <w:t xml:space="preserve"> указывается:</w:t>
      </w:r>
    </w:p>
    <w:p w14:paraId="711A88FE" w14:textId="77777777" w:rsidR="00710787" w:rsidRDefault="00710787">
      <w:pPr>
        <w:pStyle w:val="ConsPlusNormal"/>
        <w:spacing w:before="220"/>
        <w:ind w:firstLine="540"/>
        <w:jc w:val="both"/>
      </w:pPr>
      <w:bookmarkStart w:id="479" w:name="P5631"/>
      <w:bookmarkEnd w:id="479"/>
      <w:r>
        <w:t>"федеральный" - если объект капитального строительства, предусмотренный инвестиционным проектом, относится к определенным Правительством Российской Федерации видам объектов федерального значения, подлежащих отображению на схемах территориального планирования Российской Федерации;</w:t>
      </w:r>
    </w:p>
    <w:p w14:paraId="22066DFD" w14:textId="77777777" w:rsidR="00710787" w:rsidRDefault="00710787">
      <w:pPr>
        <w:pStyle w:val="ConsPlusNormal"/>
        <w:spacing w:before="220"/>
        <w:ind w:firstLine="540"/>
        <w:jc w:val="both"/>
      </w:pPr>
      <w:bookmarkStart w:id="480" w:name="P5632"/>
      <w:bookmarkEnd w:id="480"/>
      <w:r>
        <w:t xml:space="preserve">"региональный" - если объект капитального строительства, предусмотренный инвестиционным проектом, относится к определенным законом субъекта Российской Федерации видам объектов регионального значения, подлежащих отображению на схеме территориального планирования субъекта Российской Федерации, и не относится к объектам, указанным в </w:t>
      </w:r>
      <w:hyperlink w:anchor="P5631">
        <w:r>
          <w:rPr>
            <w:color w:val="0000FF"/>
          </w:rPr>
          <w:t>абзаце втором</w:t>
        </w:r>
      </w:hyperlink>
      <w:r>
        <w:t xml:space="preserve"> настоящего пункта;</w:t>
      </w:r>
    </w:p>
    <w:p w14:paraId="6BB6442C" w14:textId="77777777" w:rsidR="00710787" w:rsidRDefault="00710787">
      <w:pPr>
        <w:pStyle w:val="ConsPlusNormal"/>
        <w:spacing w:before="220"/>
        <w:ind w:firstLine="540"/>
        <w:jc w:val="both"/>
      </w:pPr>
      <w:r>
        <w:lastRenderedPageBreak/>
        <w:t xml:space="preserve">"местный" - если объект капитального строительства, предусмотренный инвестиционным проектом, относится к определенным законом субъекта Российской Федерации видам объектов местного значения,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и не относится к объектам, указанным в </w:t>
      </w:r>
      <w:hyperlink w:anchor="P5631">
        <w:r>
          <w:rPr>
            <w:color w:val="0000FF"/>
          </w:rPr>
          <w:t>абзацах втором</w:t>
        </w:r>
      </w:hyperlink>
      <w:r>
        <w:t xml:space="preserve"> и </w:t>
      </w:r>
      <w:hyperlink w:anchor="P5632">
        <w:r>
          <w:rPr>
            <w:color w:val="0000FF"/>
          </w:rPr>
          <w:t>третьем</w:t>
        </w:r>
      </w:hyperlink>
      <w:r>
        <w:t xml:space="preserve"> настоящего пункта;</w:t>
      </w:r>
    </w:p>
    <w:p w14:paraId="4A622DD7" w14:textId="77777777" w:rsidR="00710787" w:rsidRDefault="00710787">
      <w:pPr>
        <w:pStyle w:val="ConsPlusNormal"/>
        <w:spacing w:before="220"/>
        <w:ind w:firstLine="540"/>
        <w:jc w:val="both"/>
      </w:pPr>
      <w:r>
        <w:t>"не относится" - если инвестиционным проектом не предусматриваются объекты капитального строительства, подлежащие отображению на схемах территориального планирования Российской Федерации, схемах территориального планирования субъектов Российской Федерации, схемах территориального планирования муниципальных районов, генеральных планах поселений, генеральных планах городских округов.</w:t>
      </w:r>
    </w:p>
    <w:p w14:paraId="338573A3" w14:textId="77777777" w:rsidR="00710787" w:rsidRDefault="00710787">
      <w:pPr>
        <w:pStyle w:val="ConsPlusNormal"/>
        <w:spacing w:before="220"/>
        <w:ind w:firstLine="540"/>
        <w:jc w:val="both"/>
      </w:pPr>
      <w:r>
        <w:t xml:space="preserve">231. В </w:t>
      </w:r>
      <w:hyperlink w:anchor="P1863">
        <w:r>
          <w:rPr>
            <w:color w:val="0000FF"/>
          </w:rPr>
          <w:t>столбце 14</w:t>
        </w:r>
      </w:hyperlink>
      <w:r>
        <w:t xml:space="preserve"> указывается:</w:t>
      </w:r>
    </w:p>
    <w:p w14:paraId="21B20896" w14:textId="77777777" w:rsidR="00710787" w:rsidRDefault="00710787">
      <w:pPr>
        <w:pStyle w:val="ConsPlusNormal"/>
        <w:spacing w:before="220"/>
        <w:ind w:firstLine="540"/>
        <w:jc w:val="both"/>
      </w:pPr>
      <w:r>
        <w:t>"+" - если объект капитального строительства, предусмотренный инвестиционным проектом:</w:t>
      </w:r>
    </w:p>
    <w:p w14:paraId="46002A33" w14:textId="77777777" w:rsidR="00710787" w:rsidRDefault="00710787">
      <w:pPr>
        <w:pStyle w:val="ConsPlusNormal"/>
        <w:spacing w:before="220"/>
        <w:ind w:firstLine="540"/>
        <w:jc w:val="both"/>
      </w:pPr>
      <w:r>
        <w:t>подлежит отображению на схемах территориального планирования Российской Федерации и предусмотрен схемой территориального планирования Российской Федерации в соответствующей области, утвержденной Правительством Российской Федерации;</w:t>
      </w:r>
    </w:p>
    <w:p w14:paraId="0F5FB9DA" w14:textId="77777777" w:rsidR="00710787" w:rsidRDefault="00710787">
      <w:pPr>
        <w:pStyle w:val="ConsPlusNormal"/>
        <w:spacing w:before="220"/>
        <w:ind w:firstLine="540"/>
        <w:jc w:val="both"/>
      </w:pPr>
      <w:r>
        <w:t xml:space="preserve">подлежит отображению на схеме территориального планирования субъекта Российской Федерации и предусмотрен схемой территориального субъекта Российской Федерации, утвержденной высшим исполнительным органом государственной власти субъекта Российской Федерации, за исключением объектов капитального строительства, указанных в </w:t>
      </w:r>
      <w:hyperlink w:anchor="P5631">
        <w:r>
          <w:rPr>
            <w:color w:val="0000FF"/>
          </w:rPr>
          <w:t>абзаце втором пункта 230</w:t>
        </w:r>
      </w:hyperlink>
      <w:r>
        <w:t xml:space="preserve"> настоящих Правил;</w:t>
      </w:r>
    </w:p>
    <w:p w14:paraId="66699312" w14:textId="77777777" w:rsidR="00710787" w:rsidRDefault="00710787">
      <w:pPr>
        <w:pStyle w:val="ConsPlusNormal"/>
        <w:spacing w:before="220"/>
        <w:ind w:firstLine="540"/>
        <w:jc w:val="both"/>
      </w:pPr>
      <w:r>
        <w:t xml:space="preserve">подлежит отображению на схеме территориального планирования муниципального района, генеральном плане поселения, генеральном плане городского округа и предусмотрен соответствующим документом территориального планирования муниципального образования, утвержденным представительным органом местного самоуправления муниципального района, представительным органом местного самоуправления поселения, представительным органом местного самоуправления городского округа, за исключением объектов капитального строительства, указанных в </w:t>
      </w:r>
      <w:hyperlink w:anchor="P5631">
        <w:r>
          <w:rPr>
            <w:color w:val="0000FF"/>
          </w:rPr>
          <w:t>абзацах втором</w:t>
        </w:r>
      </w:hyperlink>
      <w:r>
        <w:t xml:space="preserve"> и </w:t>
      </w:r>
      <w:hyperlink w:anchor="P5632">
        <w:r>
          <w:rPr>
            <w:color w:val="0000FF"/>
          </w:rPr>
          <w:t>третьем пункта 230</w:t>
        </w:r>
      </w:hyperlink>
      <w:r>
        <w:t xml:space="preserve"> настоящих Правил;</w:t>
      </w:r>
    </w:p>
    <w:p w14:paraId="7B3C0030" w14:textId="77777777" w:rsidR="00710787" w:rsidRDefault="00710787">
      <w:pPr>
        <w:pStyle w:val="ConsPlusNormal"/>
        <w:spacing w:before="220"/>
        <w:ind w:firstLine="540"/>
        <w:jc w:val="both"/>
      </w:pPr>
      <w:r>
        <w:t>"-" - если объект капитального строительства, предусмотренный инвестиционным проектом:</w:t>
      </w:r>
    </w:p>
    <w:p w14:paraId="47E02BCC" w14:textId="77777777" w:rsidR="00710787" w:rsidRDefault="00710787">
      <w:pPr>
        <w:pStyle w:val="ConsPlusNormal"/>
        <w:spacing w:before="220"/>
        <w:ind w:firstLine="540"/>
        <w:jc w:val="both"/>
      </w:pPr>
      <w:r>
        <w:t>подлежит отображению на схемах территориального планирования Российской Федерации, но не предусмотрен схемой территориального планирования Российской Федерации в соответствующей области, утвержденной Правительством Российской Федерации;</w:t>
      </w:r>
    </w:p>
    <w:p w14:paraId="7DFCFC69" w14:textId="77777777" w:rsidR="00710787" w:rsidRDefault="00710787">
      <w:pPr>
        <w:pStyle w:val="ConsPlusNormal"/>
        <w:spacing w:before="220"/>
        <w:ind w:firstLine="540"/>
        <w:jc w:val="both"/>
      </w:pPr>
      <w:r>
        <w:t xml:space="preserve">подлежит отображению на схеме территориального планирования субъекта Российской Федерации, но не предусмотрен схемой территориального субъекта Российской Федерации, утвержденной высшим исполнительным органом государственной власти субъекта Российской Федерации, за исключением объектов капитального строительства, указанных в </w:t>
      </w:r>
      <w:hyperlink w:anchor="P5631">
        <w:r>
          <w:rPr>
            <w:color w:val="0000FF"/>
          </w:rPr>
          <w:t>абзаце втором пункта 230</w:t>
        </w:r>
      </w:hyperlink>
      <w:r>
        <w:t xml:space="preserve"> настоящих Правил;</w:t>
      </w:r>
    </w:p>
    <w:p w14:paraId="6D6C3709" w14:textId="77777777" w:rsidR="00710787" w:rsidRDefault="00710787">
      <w:pPr>
        <w:pStyle w:val="ConsPlusNormal"/>
        <w:spacing w:before="220"/>
        <w:ind w:firstLine="540"/>
        <w:jc w:val="both"/>
      </w:pPr>
      <w:r>
        <w:t xml:space="preserve">подлежит отображению на схеме территориального планирования муниципального района, генеральном плане поселения, генеральном плане городского округа, но не предусмотрен соответствующим документом территориального планирования муниципального образования, утвержденным представительным органом местного самоуправления муниципального района, представительным органом местного самоуправления поселения, представительным органом местного самоуправления городского округа, за исключением объектов капитального строительства, указанных в </w:t>
      </w:r>
      <w:hyperlink w:anchor="P5631">
        <w:r>
          <w:rPr>
            <w:color w:val="0000FF"/>
          </w:rPr>
          <w:t>абзацах втором</w:t>
        </w:r>
      </w:hyperlink>
      <w:r>
        <w:t xml:space="preserve"> и </w:t>
      </w:r>
      <w:hyperlink w:anchor="P5632">
        <w:r>
          <w:rPr>
            <w:color w:val="0000FF"/>
          </w:rPr>
          <w:t>третьем пункта 230</w:t>
        </w:r>
      </w:hyperlink>
      <w:r>
        <w:t xml:space="preserve"> настоящих Правил;</w:t>
      </w:r>
    </w:p>
    <w:p w14:paraId="6B884DE0" w14:textId="77777777" w:rsidR="00710787" w:rsidRDefault="00710787">
      <w:pPr>
        <w:pStyle w:val="ConsPlusNormal"/>
        <w:spacing w:before="220"/>
        <w:ind w:firstLine="540"/>
        <w:jc w:val="both"/>
      </w:pPr>
      <w:r>
        <w:t xml:space="preserve">"не требуется" - если отображение объекта капитального строительства, предусмотренного инвестиционным проектом, на схемах территориального планирования Российской Федерации, </w:t>
      </w:r>
      <w:r>
        <w:lastRenderedPageBreak/>
        <w:t>схемах территориального планирования субъектов Российской Федерации, схемах территориального планирования муниципальных районов, генеральных планах поселений, генеральных планах городских округов не требуется.</w:t>
      </w:r>
    </w:p>
    <w:p w14:paraId="67208315" w14:textId="77777777" w:rsidR="00710787" w:rsidRDefault="00710787">
      <w:pPr>
        <w:pStyle w:val="ConsPlusNormal"/>
        <w:spacing w:before="220"/>
        <w:ind w:firstLine="540"/>
        <w:jc w:val="both"/>
      </w:pPr>
      <w:r>
        <w:t xml:space="preserve">232. В </w:t>
      </w:r>
      <w:hyperlink w:anchor="P1865">
        <w:r>
          <w:rPr>
            <w:color w:val="0000FF"/>
          </w:rPr>
          <w:t>столбце 15</w:t>
        </w:r>
      </w:hyperlink>
      <w:r>
        <w:t xml:space="preserve"> указывается:</w:t>
      </w:r>
    </w:p>
    <w:p w14:paraId="6551AE71" w14:textId="77777777" w:rsidR="00710787" w:rsidRDefault="00710787">
      <w:pPr>
        <w:pStyle w:val="ConsPlusNormal"/>
        <w:spacing w:before="220"/>
        <w:ind w:firstLine="540"/>
        <w:jc w:val="both"/>
      </w:pPr>
      <w:r>
        <w:t>"+" - если сетевой организацией получено заключение (отчет) по результатам проведения обязательного технологического и ценового аудита инвестиционного проекта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14:paraId="099E21E3" w14:textId="77777777" w:rsidR="00710787" w:rsidRDefault="00710787">
      <w:pPr>
        <w:pStyle w:val="ConsPlusNormal"/>
        <w:spacing w:before="220"/>
        <w:ind w:firstLine="540"/>
        <w:jc w:val="both"/>
      </w:pPr>
      <w:r>
        <w:t>"-" - если получение заключения (отчета) по результатам проведения технологического и ценового аудита инвестиционного проекта является обязательным, но не получено сетевой организацией;</w:t>
      </w:r>
    </w:p>
    <w:p w14:paraId="1286A61C" w14:textId="77777777" w:rsidR="00710787" w:rsidRDefault="00710787">
      <w:pPr>
        <w:pStyle w:val="ConsPlusNormal"/>
        <w:spacing w:before="220"/>
        <w:ind w:firstLine="540"/>
        <w:jc w:val="both"/>
      </w:pPr>
      <w:r>
        <w:t>"не требуется" - если получение заключения (отчета) по результатам проведения технологического и ценового аудита инвестиционного проекта является необязательным или технологический и ценовой аудит в отношении соответствующего инвестиционного проекта не проводится.</w:t>
      </w:r>
    </w:p>
    <w:p w14:paraId="529F2CD4" w14:textId="77777777" w:rsidR="00710787" w:rsidRDefault="00710787">
      <w:pPr>
        <w:pStyle w:val="ConsPlusNormal"/>
        <w:spacing w:before="220"/>
        <w:ind w:firstLine="540"/>
        <w:jc w:val="both"/>
      </w:pPr>
      <w:r>
        <w:t xml:space="preserve">233. В </w:t>
      </w:r>
      <w:hyperlink w:anchor="P1867">
        <w:r>
          <w:rPr>
            <w:color w:val="0000FF"/>
          </w:rPr>
          <w:t>столбце 16</w:t>
        </w:r>
      </w:hyperlink>
      <w:r>
        <w:t xml:space="preserve"> указывается:</w:t>
      </w:r>
    </w:p>
    <w:p w14:paraId="3F87A4BF" w14:textId="77777777" w:rsidR="00710787" w:rsidRDefault="00710787">
      <w:pPr>
        <w:pStyle w:val="ConsPlusNormal"/>
        <w:spacing w:before="220"/>
        <w:ind w:firstLine="540"/>
        <w:jc w:val="both"/>
      </w:pPr>
      <w:r>
        <w:t>"+" - если сетевой организацией получено положительное заключение экспертизы проектной документации в отношении объекта капитального строительства, предусмотренного инвестиционным проектом;</w:t>
      </w:r>
    </w:p>
    <w:p w14:paraId="51C80429" w14:textId="77777777" w:rsidR="00710787" w:rsidRDefault="00710787">
      <w:pPr>
        <w:pStyle w:val="ConsPlusNormal"/>
        <w:spacing w:before="220"/>
        <w:ind w:firstLine="540"/>
        <w:jc w:val="both"/>
      </w:pPr>
      <w:r>
        <w:t>"-" - если получение положительного заключения экспертизы проектной документации в отношении объекта капитального строительства, предусмотренного инвестиционным проектом, является обязательным, но не получено сетевой организацией;</w:t>
      </w:r>
    </w:p>
    <w:p w14:paraId="01546B65" w14:textId="77777777" w:rsidR="00710787" w:rsidRDefault="00710787">
      <w:pPr>
        <w:pStyle w:val="ConsPlusNormal"/>
        <w:spacing w:before="220"/>
        <w:ind w:firstLine="540"/>
        <w:jc w:val="both"/>
      </w:pPr>
      <w:r>
        <w:t>"не требуется" - если в соответствии с законодательством о градостроительной деятельности экспертиза проектной документации в отношении объекта капитального строительства, предусмотренного инвестиционным проектом, не является обязательной или не проводится.</w:t>
      </w:r>
    </w:p>
    <w:p w14:paraId="1EA8B4A5" w14:textId="77777777" w:rsidR="00710787" w:rsidRDefault="00710787">
      <w:pPr>
        <w:pStyle w:val="ConsPlusNormal"/>
        <w:spacing w:before="220"/>
        <w:ind w:firstLine="540"/>
        <w:jc w:val="both"/>
      </w:pPr>
      <w:r>
        <w:t>Если в рамках реализации инвестиционного проекта предусматривается выполнение нескольких этапов строительства, то информация о получении заключения экспертизы проектной документации в отношении объекта капитального строительства, предусмотренного инвестиционным проектом, указывается через запятую в отношении каждого этапа строительства, а номер этапа строительства указывается в виде префикса к указанной информации (то есть 1+, 2-).</w:t>
      </w:r>
    </w:p>
    <w:p w14:paraId="4926E533" w14:textId="77777777" w:rsidR="00710787" w:rsidRDefault="00710787">
      <w:pPr>
        <w:pStyle w:val="ConsPlusNormal"/>
        <w:spacing w:before="220"/>
        <w:ind w:firstLine="540"/>
        <w:jc w:val="both"/>
      </w:pPr>
      <w:r>
        <w:t xml:space="preserve">234. В </w:t>
      </w:r>
      <w:hyperlink w:anchor="P1868">
        <w:r>
          <w:rPr>
            <w:color w:val="0000FF"/>
          </w:rPr>
          <w:t>столбце 17</w:t>
        </w:r>
      </w:hyperlink>
      <w:r>
        <w:t xml:space="preserve"> указывается:</w:t>
      </w:r>
    </w:p>
    <w:p w14:paraId="7433B0E6" w14:textId="77777777" w:rsidR="00710787" w:rsidRDefault="00710787">
      <w:pPr>
        <w:pStyle w:val="ConsPlusNormal"/>
        <w:spacing w:before="220"/>
        <w:ind w:firstLine="540"/>
        <w:jc w:val="both"/>
      </w:pPr>
      <w:r>
        <w:t>"+" - если утверждена в соответствии с законодательством о градостроительной деятельности проектная документация в отношении объекта капитального строительства, предусмотренного инвестиционным проектом;</w:t>
      </w:r>
    </w:p>
    <w:p w14:paraId="7E166821" w14:textId="77777777" w:rsidR="00710787" w:rsidRDefault="00710787">
      <w:pPr>
        <w:pStyle w:val="ConsPlusNormal"/>
        <w:spacing w:before="220"/>
        <w:ind w:firstLine="540"/>
        <w:jc w:val="both"/>
      </w:pPr>
      <w:r>
        <w:t>"-" - если не утверждена в соответствии с законодательством о градостроительной деятельности проектная документация в отношении объекта капитального строительства, предусмотренного инвестиционным проектом;</w:t>
      </w:r>
    </w:p>
    <w:p w14:paraId="3CA5AE81" w14:textId="77777777" w:rsidR="00710787" w:rsidRDefault="00710787">
      <w:pPr>
        <w:pStyle w:val="ConsPlusNormal"/>
        <w:spacing w:before="220"/>
        <w:ind w:firstLine="540"/>
        <w:jc w:val="both"/>
      </w:pPr>
      <w:r>
        <w:t>"не требуется" - если в соответствии с законодательством о градостроительной деятельности подготовка проектной документации в отношении объекта капитального строительства, предусмотренного инвестиционным проектом, не требуется.</w:t>
      </w:r>
    </w:p>
    <w:p w14:paraId="3B244FB9" w14:textId="77777777" w:rsidR="00710787" w:rsidRDefault="00710787">
      <w:pPr>
        <w:pStyle w:val="ConsPlusNormal"/>
        <w:spacing w:before="220"/>
        <w:ind w:firstLine="540"/>
        <w:jc w:val="both"/>
      </w:pPr>
      <w:r>
        <w:t xml:space="preserve">Если в рамках реализации инвестиционного проекта предусматривается выполнение </w:t>
      </w:r>
      <w:r>
        <w:lastRenderedPageBreak/>
        <w:t>нескольких этапов строительства, то информация об утверждении в соответствии с законодательством о градостроительной деятельности проектной документации в отношении объекта капитального строительства, предусмотренного инвестиционным проектом, указывается через запятую в отношении каждого этапа строительства, а номер этапа строительства указывается в виде префикса к указанной информации (то есть 1+, 2-).</w:t>
      </w:r>
    </w:p>
    <w:p w14:paraId="7B134345" w14:textId="77777777" w:rsidR="00710787" w:rsidRDefault="00710787">
      <w:pPr>
        <w:pStyle w:val="ConsPlusNormal"/>
        <w:spacing w:before="220"/>
        <w:ind w:firstLine="540"/>
        <w:jc w:val="both"/>
      </w:pPr>
      <w:r>
        <w:t xml:space="preserve">235. В </w:t>
      </w:r>
      <w:hyperlink w:anchor="P1870">
        <w:r>
          <w:rPr>
            <w:color w:val="0000FF"/>
          </w:rPr>
          <w:t>столбце 18</w:t>
        </w:r>
      </w:hyperlink>
      <w:r>
        <w:t xml:space="preserve"> указывается:</w:t>
      </w:r>
    </w:p>
    <w:p w14:paraId="2D08B0D1" w14:textId="77777777" w:rsidR="00710787" w:rsidRDefault="00710787">
      <w:pPr>
        <w:pStyle w:val="ConsPlusNormal"/>
        <w:spacing w:before="220"/>
        <w:ind w:firstLine="540"/>
        <w:jc w:val="both"/>
      </w:pPr>
      <w:r>
        <w:t>"+" - если в отношении объекта капитального строительства, предусмотренного инвестиционным проектом, в соответствии с законодательством о градостроительной деятельности по состоянию на 1 января года X выдано разрешение на строительство, действующее на указанную дату;</w:t>
      </w:r>
    </w:p>
    <w:p w14:paraId="41741A6B" w14:textId="77777777" w:rsidR="00710787" w:rsidRDefault="00710787">
      <w:pPr>
        <w:pStyle w:val="ConsPlusNormal"/>
        <w:spacing w:before="220"/>
        <w:ind w:firstLine="540"/>
        <w:jc w:val="both"/>
      </w:pPr>
      <w:r>
        <w:t>"-" - если в соответствии с законодательством о градостроительной деятельности требуется получение разрешения на строительство в отношении объекта капитального строительства, предусмотренного инвестиционным проектом, но разрешение на строительство в отношении такого объекта капитального строительства по состоянию на 1 января года X сетевой организацией не получено либо срок действия разрешения на строительство, выданного ранее, по состоянию на указанную дату истек;</w:t>
      </w:r>
    </w:p>
    <w:p w14:paraId="1E264235" w14:textId="77777777" w:rsidR="00710787" w:rsidRDefault="00710787">
      <w:pPr>
        <w:pStyle w:val="ConsPlusNormal"/>
        <w:spacing w:before="220"/>
        <w:ind w:firstLine="540"/>
        <w:jc w:val="both"/>
      </w:pPr>
      <w:r>
        <w:t>"не требуется" - если в соответствии с законодательством о градостроительной деятельности получение разрешения на строительство в отношении объекта капитального строительства, предусмотренного инвестиционным проектом, не требуется.</w:t>
      </w:r>
    </w:p>
    <w:p w14:paraId="3CC69BBC" w14:textId="77777777" w:rsidR="00710787" w:rsidRDefault="00710787">
      <w:pPr>
        <w:pStyle w:val="ConsPlusNormal"/>
        <w:spacing w:before="220"/>
        <w:ind w:firstLine="540"/>
        <w:jc w:val="both"/>
      </w:pPr>
      <w:r>
        <w:t>Если в рамках реализации инвестиционного проекта предусматривается выполнение нескольких этапов строительства, то информация о получении разрешения на строительство в отношении объекта капитального строительства, предусмотренного инвестиционным проектом, указывается через запятую в отношении каждого этапа строительства, а номер этапа строительства указывается в виде префикса к указанной информации (то есть 1+, 2-).</w:t>
      </w:r>
    </w:p>
    <w:p w14:paraId="2A5142C8" w14:textId="77777777" w:rsidR="00710787" w:rsidRDefault="00710787">
      <w:pPr>
        <w:pStyle w:val="ConsPlusNormal"/>
        <w:jc w:val="center"/>
      </w:pPr>
    </w:p>
    <w:p w14:paraId="0A7BB113" w14:textId="77777777" w:rsidR="00710787" w:rsidRDefault="00710787">
      <w:pPr>
        <w:pStyle w:val="ConsPlusNormal"/>
        <w:jc w:val="center"/>
        <w:outlineLvl w:val="1"/>
      </w:pPr>
      <w:r>
        <w:t>XII. Правила заполнения формы раскрытия "Форма 11.</w:t>
      </w:r>
    </w:p>
    <w:p w14:paraId="4644E524" w14:textId="77777777" w:rsidR="00710787" w:rsidRDefault="00710787">
      <w:pPr>
        <w:pStyle w:val="ConsPlusNormal"/>
        <w:jc w:val="center"/>
      </w:pPr>
      <w:r>
        <w:t>Краткое описание инвестиционной программы. Обоснование</w:t>
      </w:r>
    </w:p>
    <w:p w14:paraId="5C177B9B" w14:textId="77777777" w:rsidR="00710787" w:rsidRDefault="00710787">
      <w:pPr>
        <w:pStyle w:val="ConsPlusNormal"/>
        <w:jc w:val="center"/>
      </w:pPr>
      <w:r>
        <w:t>необходимости реализации инвестиционных проектов"</w:t>
      </w:r>
    </w:p>
    <w:p w14:paraId="0BEDC7DF" w14:textId="77777777" w:rsidR="00710787" w:rsidRDefault="00710787">
      <w:pPr>
        <w:pStyle w:val="ConsPlusNormal"/>
        <w:jc w:val="center"/>
      </w:pPr>
    </w:p>
    <w:p w14:paraId="3C197254" w14:textId="77777777" w:rsidR="00710787" w:rsidRDefault="00710787">
      <w:pPr>
        <w:pStyle w:val="ConsPlusNormal"/>
        <w:jc w:val="center"/>
        <w:outlineLvl w:val="2"/>
      </w:pPr>
      <w:r>
        <w:t>"Раздел 1. Технологическое присоединение к электрическим</w:t>
      </w:r>
    </w:p>
    <w:p w14:paraId="3743E2D3" w14:textId="77777777" w:rsidR="00710787" w:rsidRDefault="00710787">
      <w:pPr>
        <w:pStyle w:val="ConsPlusNormal"/>
        <w:jc w:val="center"/>
      </w:pPr>
      <w:r>
        <w:t>сетям энергопринимающих устройств потребителей максимальной</w:t>
      </w:r>
    </w:p>
    <w:p w14:paraId="4261781E" w14:textId="77777777" w:rsidR="00710787" w:rsidRDefault="00710787">
      <w:pPr>
        <w:pStyle w:val="ConsPlusNormal"/>
        <w:jc w:val="center"/>
      </w:pPr>
      <w:r>
        <w:t>мощностью свыше 150 кВт"</w:t>
      </w:r>
    </w:p>
    <w:p w14:paraId="3049EAF8" w14:textId="77777777" w:rsidR="00710787" w:rsidRDefault="00710787">
      <w:pPr>
        <w:pStyle w:val="ConsPlusNormal"/>
        <w:jc w:val="center"/>
      </w:pPr>
    </w:p>
    <w:p w14:paraId="1EC7FE4B" w14:textId="77777777" w:rsidR="00710787" w:rsidRDefault="00710787">
      <w:pPr>
        <w:pStyle w:val="ConsPlusNormal"/>
        <w:ind w:firstLine="540"/>
        <w:jc w:val="both"/>
      </w:pPr>
      <w:r>
        <w:t xml:space="preserve">236. </w:t>
      </w:r>
      <w:hyperlink w:anchor="P1930">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797340AF" w14:textId="77777777" w:rsidR="00710787" w:rsidRDefault="00710787">
      <w:pPr>
        <w:pStyle w:val="ConsPlusNormal"/>
        <w:spacing w:before="220"/>
        <w:ind w:firstLine="540"/>
        <w:jc w:val="both"/>
      </w:pPr>
      <w:r>
        <w:t xml:space="preserve">237. В </w:t>
      </w:r>
      <w:hyperlink w:anchor="P1931">
        <w:r>
          <w:rPr>
            <w:color w:val="0000FF"/>
          </w:rPr>
          <w:t>столбце 2</w:t>
        </w:r>
      </w:hyperlink>
      <w:r>
        <w:t xml:space="preserve">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объектов электросетевого хозяйства и (или) объектов по производству электрической энергии к электрическим сетям, которые содержатся в качестве обязательства сетевой организации по выполнению таких мероприятий в договорах об осуществлении технологического присоединения к электрическим сетям, заключенных сетевой организацией в соответствии с </w:t>
      </w:r>
      <w:hyperlink r:id="rId133">
        <w:r>
          <w:rPr>
            <w:color w:val="0000FF"/>
          </w:rPr>
          <w:t>Правилами</w:t>
        </w:r>
      </w:hyperlink>
      <w:r>
        <w:t xml:space="preserve"> технологического присоединения, в соответствии с требованиями к структуре указанной информации, заполняемой в </w:t>
      </w:r>
      <w:hyperlink w:anchor="P1931">
        <w:r>
          <w:rPr>
            <w:color w:val="0000FF"/>
          </w:rPr>
          <w:t>столбце 2</w:t>
        </w:r>
      </w:hyperlink>
      <w:r>
        <w:t xml:space="preserve">, в том числе к наименованиям групп проектов, порядку следования и взаимного расположения одних групп проектов относительно других, а также групп проектов и наименований инвестиционных проектов, которые приведены для электросетевых организаций в столбце 2 </w:t>
      </w:r>
      <w:hyperlink w:anchor="P7319">
        <w:r>
          <w:rPr>
            <w:color w:val="0000FF"/>
          </w:rPr>
          <w:t>приложения N 4</w:t>
        </w:r>
      </w:hyperlink>
      <w:r>
        <w:t xml:space="preserve"> к настоящим Правилам, для организации по управлению единой национальной (общероссийской) электрической сетью - в столбце 2 </w:t>
      </w:r>
      <w:hyperlink w:anchor="P7450">
        <w:r>
          <w:rPr>
            <w:color w:val="0000FF"/>
          </w:rPr>
          <w:t>приложения N 5</w:t>
        </w:r>
      </w:hyperlink>
      <w:r>
        <w:t xml:space="preserve"> к настоящим Правилам, для совмещающих виды деятельности сетевых организаций - в столбце 2 </w:t>
      </w:r>
      <w:hyperlink w:anchor="P7579">
        <w:r>
          <w:rPr>
            <w:color w:val="0000FF"/>
          </w:rPr>
          <w:t>приложения N 6</w:t>
        </w:r>
      </w:hyperlink>
      <w:r>
        <w:t xml:space="preserve"> к настоящим Правилам.</w:t>
      </w:r>
    </w:p>
    <w:p w14:paraId="558577AD" w14:textId="77777777" w:rsidR="00710787" w:rsidRDefault="00710787">
      <w:pPr>
        <w:pStyle w:val="ConsPlusNormal"/>
        <w:spacing w:before="220"/>
        <w:ind w:firstLine="540"/>
        <w:jc w:val="both"/>
      </w:pPr>
      <w:r>
        <w:lastRenderedPageBreak/>
        <w:t xml:space="preserve">В </w:t>
      </w:r>
      <w:hyperlink w:anchor="P1931">
        <w:r>
          <w:rPr>
            <w:color w:val="0000FF"/>
          </w:rPr>
          <w:t>столбце 2</w:t>
        </w:r>
      </w:hyperlink>
      <w:r>
        <w:t xml:space="preserve"> наименования инвестиционных проектов и их групп указываются электросетевой организацией и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anchor="P1931">
        <w:r>
          <w:rPr>
            <w:color w:val="0000FF"/>
          </w:rPr>
          <w:t>столбце 2</w:t>
        </w:r>
      </w:hyperlink>
      <w:r>
        <w:t xml:space="preserve">, за исключением случая, указанного в </w:t>
      </w:r>
      <w:hyperlink w:anchor="P4879">
        <w:r>
          <w:rPr>
            <w:color w:val="0000FF"/>
          </w:rPr>
          <w:t>пункте 5</w:t>
        </w:r>
      </w:hyperlink>
      <w:r>
        <w:t xml:space="preserve"> настоящих Правил.</w:t>
      </w:r>
    </w:p>
    <w:p w14:paraId="7C4D1CA8" w14:textId="77777777" w:rsidR="00710787" w:rsidRDefault="00710787">
      <w:pPr>
        <w:pStyle w:val="ConsPlusNormal"/>
        <w:spacing w:before="220"/>
        <w:ind w:firstLine="540"/>
        <w:jc w:val="both"/>
      </w:pPr>
      <w:r>
        <w:t xml:space="preserve">В </w:t>
      </w:r>
      <w:hyperlink w:anchor="P1931">
        <w:r>
          <w:rPr>
            <w:color w:val="0000FF"/>
          </w:rPr>
          <w:t>столбце 2</w:t>
        </w:r>
      </w:hyperlink>
      <w:r>
        <w:t xml:space="preserve"> в каждой группе проектов совмещающей виды деятельности 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группам проектов "Инвестиционные проекты в сфере передачи электрической энергии и технологического присоединения к электрическим сетям, всего, в том числе:" и "Инвестиционные проекты в сферах производства электрической энергии и теплоснабжения, всего, в том числе:", в соответствии с правилами заполнения, указанными соответственно в </w:t>
      </w:r>
      <w:hyperlink w:anchor="P5031">
        <w:r>
          <w:rPr>
            <w:color w:val="0000FF"/>
          </w:rPr>
          <w:t>абзацах первом</w:t>
        </w:r>
      </w:hyperlink>
      <w:r>
        <w:t xml:space="preserve"> - </w:t>
      </w:r>
      <w:hyperlink w:anchor="P5033">
        <w:r>
          <w:rPr>
            <w:color w:val="0000FF"/>
          </w:rPr>
          <w:t>третьем пункта 44</w:t>
        </w:r>
      </w:hyperlink>
      <w:r>
        <w:t xml:space="preserve"> и </w:t>
      </w:r>
      <w:hyperlink w:anchor="P5040">
        <w:r>
          <w:rPr>
            <w:color w:val="0000FF"/>
          </w:rPr>
          <w:t>абзацах первом</w:t>
        </w:r>
      </w:hyperlink>
      <w:r>
        <w:t xml:space="preserve"> - </w:t>
      </w:r>
      <w:hyperlink w:anchor="P5042">
        <w:r>
          <w:rPr>
            <w:color w:val="0000FF"/>
          </w:rPr>
          <w:t>третьем пункта 45</w:t>
        </w:r>
      </w:hyperlink>
      <w:r>
        <w:t xml:space="preserve"> настоящих Правил.</w:t>
      </w:r>
    </w:p>
    <w:p w14:paraId="3551600E" w14:textId="77777777" w:rsidR="00710787" w:rsidRDefault="00710787">
      <w:pPr>
        <w:pStyle w:val="ConsPlusNormal"/>
        <w:spacing w:before="220"/>
        <w:ind w:firstLine="540"/>
        <w:jc w:val="both"/>
      </w:pPr>
      <w:r>
        <w:t xml:space="preserve">В </w:t>
      </w:r>
      <w:hyperlink w:anchor="P1931">
        <w:r>
          <w:rPr>
            <w:color w:val="0000FF"/>
          </w:rPr>
          <w:t>столбце 2</w:t>
        </w:r>
      </w:hyperlink>
      <w:r>
        <w:t xml:space="preserve">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группы проектов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в соответствии с правилами заполнения, указанными в </w:t>
      </w:r>
      <w:hyperlink w:anchor="P5014">
        <w:r>
          <w:rPr>
            <w:color w:val="0000FF"/>
          </w:rPr>
          <w:t>абзацах первом</w:t>
        </w:r>
      </w:hyperlink>
      <w:r>
        <w:t xml:space="preserve"> - </w:t>
      </w:r>
      <w:hyperlink w:anchor="P5018">
        <w:r>
          <w:rPr>
            <w:color w:val="0000FF"/>
          </w:rPr>
          <w:t>пятом пункта 42</w:t>
        </w:r>
      </w:hyperlink>
      <w:r>
        <w:t xml:space="preserve"> настоящих Правил.</w:t>
      </w:r>
    </w:p>
    <w:p w14:paraId="0DDEB8DA" w14:textId="77777777" w:rsidR="00710787" w:rsidRDefault="00710787">
      <w:pPr>
        <w:pStyle w:val="ConsPlusNormal"/>
        <w:spacing w:before="220"/>
        <w:ind w:firstLine="540"/>
        <w:jc w:val="both"/>
      </w:pPr>
      <w:r>
        <w:t xml:space="preserve">В </w:t>
      </w:r>
      <w:hyperlink w:anchor="P1931">
        <w:r>
          <w:rPr>
            <w:color w:val="0000FF"/>
          </w:rPr>
          <w:t>столбце 2</w:t>
        </w:r>
      </w:hyperlink>
      <w:r>
        <w:t xml:space="preserve"> наименования инвестиционных проектов и их групп, указанные в настоящем пункте, заполняются электросетевыми организациями и совмещающими виды деятельности сетевыми организациями в соответствии с правилами заполнения, указанными в настоящем пункте, а также в </w:t>
      </w:r>
      <w:hyperlink w:anchor="P4920">
        <w:r>
          <w:rPr>
            <w:color w:val="0000FF"/>
          </w:rPr>
          <w:t>пункте 12</w:t>
        </w:r>
      </w:hyperlink>
      <w:r>
        <w:t xml:space="preserve">, </w:t>
      </w:r>
      <w:hyperlink w:anchor="P4927">
        <w:r>
          <w:rPr>
            <w:color w:val="0000FF"/>
          </w:rPr>
          <w:t>абзацах первом</w:t>
        </w:r>
      </w:hyperlink>
      <w:r>
        <w:t xml:space="preserve"> - </w:t>
      </w:r>
      <w:hyperlink w:anchor="P4929">
        <w:r>
          <w:rPr>
            <w:color w:val="0000FF"/>
          </w:rPr>
          <w:t>третьем</w:t>
        </w:r>
      </w:hyperlink>
      <w:r>
        <w:t xml:space="preserve"> и </w:t>
      </w:r>
      <w:hyperlink w:anchor="P4932">
        <w:r>
          <w:rPr>
            <w:color w:val="0000FF"/>
          </w:rPr>
          <w:t>шестом пункта 13</w:t>
        </w:r>
      </w:hyperlink>
      <w:r>
        <w:t xml:space="preserve">, </w:t>
      </w:r>
      <w:hyperlink w:anchor="P4941">
        <w:r>
          <w:rPr>
            <w:color w:val="0000FF"/>
          </w:rPr>
          <w:t>пунктах 16</w:t>
        </w:r>
      </w:hyperlink>
      <w:r>
        <w:t xml:space="preserve"> - </w:t>
      </w:r>
      <w:hyperlink w:anchor="P4965">
        <w:r>
          <w:rPr>
            <w:color w:val="0000FF"/>
          </w:rPr>
          <w:t>26</w:t>
        </w:r>
      </w:hyperlink>
      <w:r>
        <w:t xml:space="preserve">, </w:t>
      </w:r>
      <w:hyperlink w:anchor="P5049">
        <w:r>
          <w:rPr>
            <w:color w:val="0000FF"/>
          </w:rPr>
          <w:t>абзацах первом</w:t>
        </w:r>
      </w:hyperlink>
      <w:r>
        <w:t xml:space="preserve"> и </w:t>
      </w:r>
      <w:hyperlink w:anchor="P5050">
        <w:r>
          <w:rPr>
            <w:color w:val="0000FF"/>
          </w:rPr>
          <w:t>втором пункта 46</w:t>
        </w:r>
      </w:hyperlink>
      <w:r>
        <w:t xml:space="preserve">, </w:t>
      </w:r>
      <w:hyperlink w:anchor="P5057">
        <w:r>
          <w:rPr>
            <w:color w:val="0000FF"/>
          </w:rPr>
          <w:t>пунктах 47</w:t>
        </w:r>
      </w:hyperlink>
      <w:r>
        <w:t xml:space="preserve"> и </w:t>
      </w:r>
      <w:hyperlink w:anchor="P5059">
        <w:r>
          <w:rPr>
            <w:color w:val="0000FF"/>
          </w:rPr>
          <w:t>48</w:t>
        </w:r>
      </w:hyperlink>
      <w:r>
        <w:t xml:space="preserve"> настоящих Правил.</w:t>
      </w:r>
    </w:p>
    <w:p w14:paraId="34664CC7" w14:textId="77777777" w:rsidR="00710787" w:rsidRDefault="00710787">
      <w:pPr>
        <w:pStyle w:val="ConsPlusNormal"/>
        <w:spacing w:before="220"/>
        <w:ind w:firstLine="540"/>
        <w:jc w:val="both"/>
      </w:pPr>
      <w:r>
        <w:t xml:space="preserve">В </w:t>
      </w:r>
      <w:hyperlink w:anchor="P1931">
        <w:r>
          <w:rPr>
            <w:color w:val="0000FF"/>
          </w:rPr>
          <w:t>столбце 2</w:t>
        </w:r>
      </w:hyperlink>
      <w:r>
        <w:t xml:space="preserve"> наименования инвестиционных проектов и их групп, указанные в настоящем пункте, заполняются организацией по управлению единой национальной (общероссийской) электрической сетью в соответствии с правилами заполнения, указанными в настоящем пункте, а также в </w:t>
      </w:r>
      <w:hyperlink w:anchor="P4920">
        <w:r>
          <w:rPr>
            <w:color w:val="0000FF"/>
          </w:rPr>
          <w:t>пунктах 12</w:t>
        </w:r>
      </w:hyperlink>
      <w:r>
        <w:t xml:space="preserve">, </w:t>
      </w:r>
      <w:hyperlink w:anchor="P4927">
        <w:r>
          <w:rPr>
            <w:color w:val="0000FF"/>
          </w:rPr>
          <w:t>13</w:t>
        </w:r>
      </w:hyperlink>
      <w:r>
        <w:t xml:space="preserve">, </w:t>
      </w:r>
      <w:hyperlink w:anchor="P4941">
        <w:r>
          <w:rPr>
            <w:color w:val="0000FF"/>
          </w:rPr>
          <w:t>16</w:t>
        </w:r>
      </w:hyperlink>
      <w:r>
        <w:t xml:space="preserve"> - </w:t>
      </w:r>
      <w:hyperlink w:anchor="P4965">
        <w:r>
          <w:rPr>
            <w:color w:val="0000FF"/>
          </w:rPr>
          <w:t>26</w:t>
        </w:r>
      </w:hyperlink>
      <w:r>
        <w:t xml:space="preserve"> настоящих Правил, за исключением группы проектов "Технологическое присоединение энергопринимающих устройств потребителей всего, в том числе:", в которой указываются наименования инвестиционных проектов, предусматривающих выполнение мероприятий по технологическому присоединению энергопринимающих устройств потребителей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указанной организации,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14:paraId="539C3001" w14:textId="77777777" w:rsidR="00710787" w:rsidRDefault="00710787">
      <w:pPr>
        <w:pStyle w:val="ConsPlusNormal"/>
        <w:spacing w:before="220"/>
        <w:ind w:firstLine="540"/>
        <w:jc w:val="both"/>
      </w:pPr>
      <w:r>
        <w:t xml:space="preserve">238. </w:t>
      </w:r>
      <w:hyperlink w:anchor="P1932">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29EA7BAB" w14:textId="77777777" w:rsidR="00710787" w:rsidRDefault="00710787">
      <w:pPr>
        <w:pStyle w:val="ConsPlusNormal"/>
        <w:spacing w:before="220"/>
        <w:ind w:firstLine="540"/>
        <w:jc w:val="both"/>
      </w:pPr>
      <w:r>
        <w:t xml:space="preserve">239. В </w:t>
      </w:r>
      <w:hyperlink w:anchor="P1946">
        <w:r>
          <w:rPr>
            <w:color w:val="0000FF"/>
          </w:rPr>
          <w:t>столбцах 4</w:t>
        </w:r>
      </w:hyperlink>
      <w:r>
        <w:t xml:space="preserve"> и </w:t>
      </w:r>
      <w:hyperlink w:anchor="P1947">
        <w:r>
          <w:rPr>
            <w:color w:val="0000FF"/>
          </w:rPr>
          <w:t>5</w:t>
        </w:r>
      </w:hyperlink>
      <w:r>
        <w:t xml:space="preserve"> указываются соответственно дата и номер договора об осуществлении технологического присоединения к электрическим сетям, заключенного сетевой организацией в соответствии с </w:t>
      </w:r>
      <w:hyperlink r:id="rId134">
        <w:r>
          <w:rPr>
            <w:color w:val="0000FF"/>
          </w:rPr>
          <w:t>Правилами</w:t>
        </w:r>
      </w:hyperlink>
      <w:r>
        <w:t xml:space="preserve"> технологического присоединения и предусматривающего обязательства такой сетевой организации по выполнению мероприятий по технологическому присоединению от границ участков, на которых расположены присоединяемые объекты, до существующих объектов электросетевого хозяйства, выполнение которых планируется в рамках реализации соответствующего инвестиционного проекта.</w:t>
      </w:r>
    </w:p>
    <w:p w14:paraId="239718C7" w14:textId="77777777" w:rsidR="00710787" w:rsidRDefault="00710787">
      <w:pPr>
        <w:pStyle w:val="ConsPlusNormal"/>
        <w:spacing w:before="220"/>
        <w:ind w:firstLine="540"/>
        <w:jc w:val="both"/>
      </w:pPr>
      <w:r>
        <w:lastRenderedPageBreak/>
        <w:t xml:space="preserve">240. В </w:t>
      </w:r>
      <w:hyperlink w:anchor="P1938">
        <w:r>
          <w:rPr>
            <w:color w:val="0000FF"/>
          </w:rPr>
          <w:t>столбце 6</w:t>
        </w:r>
      </w:hyperlink>
      <w:r>
        <w:t xml:space="preserve"> указывается количество договоров об осуществлении технологического присоединения к электрическим сетям, заключенных сетевой организацией в соответствии с </w:t>
      </w:r>
      <w:hyperlink r:id="rId135">
        <w:r>
          <w:rPr>
            <w:color w:val="0000FF"/>
          </w:rPr>
          <w:t>Правилами</w:t>
        </w:r>
      </w:hyperlink>
      <w:r>
        <w:t xml:space="preserve"> технологического присоединения и предусматривающих обязательства такой сетевой организации по выполнению мероприятий для усиления существующей электрической сетевой организации, в том числе на распределительных устройствах объектов по производству электрической энергии сетевой организации, в целях осуществления технологического присоединения энергопринимающих устройств потребителей, объектов электросетевого хозяйства, принадлежащих иным сетевым организациям или иным лицам, и (или) объектов по производству электрической энергии, выполнение которых планируется в рамках реализации соответствующего инвестиционного проекта.</w:t>
      </w:r>
    </w:p>
    <w:p w14:paraId="769E52F8" w14:textId="77777777" w:rsidR="00710787" w:rsidRDefault="00710787">
      <w:pPr>
        <w:pStyle w:val="ConsPlusNormal"/>
        <w:spacing w:before="220"/>
        <w:ind w:firstLine="540"/>
        <w:jc w:val="both"/>
      </w:pPr>
      <w:r>
        <w:t xml:space="preserve">241. В </w:t>
      </w:r>
      <w:hyperlink w:anchor="P1934">
        <w:r>
          <w:rPr>
            <w:color w:val="0000FF"/>
          </w:rPr>
          <w:t>столбце 7</w:t>
        </w:r>
      </w:hyperlink>
      <w:r>
        <w:t xml:space="preserve"> указывается размер платы за технологическое присоединение в млн рублей, указанный в договоре об осуществлении технологического присоединения к электрическим сетям, заключенном сетевой организацией в соответствии с </w:t>
      </w:r>
      <w:hyperlink r:id="rId136">
        <w:r>
          <w:rPr>
            <w:color w:val="0000FF"/>
          </w:rPr>
          <w:t>Правилами</w:t>
        </w:r>
      </w:hyperlink>
      <w:r>
        <w:t xml:space="preserve"> технологического присоединения и предусматривающем выполнение мероприятий по технологическому присоединению энергопринимающих устройств потребителей, объектов электросетевого хозяйства, а также объектов по производству электрической энергии к электрическим сетям от границ участков, на которых расположены присоединяемые объекты, до существующих объектов электросетевого хозяйства, предусмотренных в рамках реализации соответствующего инвестиционного проекта.</w:t>
      </w:r>
    </w:p>
    <w:p w14:paraId="32E1FBA4" w14:textId="77777777" w:rsidR="00710787" w:rsidRDefault="00710787">
      <w:pPr>
        <w:pStyle w:val="ConsPlusNormal"/>
        <w:spacing w:before="220"/>
        <w:ind w:firstLine="540"/>
        <w:jc w:val="both"/>
      </w:pPr>
      <w:r>
        <w:t xml:space="preserve">242. В </w:t>
      </w:r>
      <w:hyperlink w:anchor="P1939">
        <w:r>
          <w:rPr>
            <w:color w:val="0000FF"/>
          </w:rPr>
          <w:t>столбце 8</w:t>
        </w:r>
      </w:hyperlink>
      <w:r>
        <w:t xml:space="preserve"> указывается определенный в договоре об осуществлении технологического присоединения к электрическим сетям срок выполнения мероприятий по технологическому присоединению, реализация которых предусмотрена соответствующим инвестиционным проектом.</w:t>
      </w:r>
    </w:p>
    <w:p w14:paraId="227F8CAF" w14:textId="77777777" w:rsidR="00710787" w:rsidRDefault="00710787">
      <w:pPr>
        <w:pStyle w:val="ConsPlusNormal"/>
        <w:spacing w:before="220"/>
        <w:ind w:firstLine="540"/>
        <w:jc w:val="both"/>
      </w:pPr>
      <w:r>
        <w:t xml:space="preserve">Если договорами об осуществлении технологического присоединения к электрическим сетям определено несколько сроков выполнения мероприятий по технологическому присоединению, реализация которых предусмотрена соответствующим инвестиционным проектом, то в </w:t>
      </w:r>
      <w:hyperlink w:anchor="P1939">
        <w:r>
          <w:rPr>
            <w:color w:val="0000FF"/>
          </w:rPr>
          <w:t>столбце 8</w:t>
        </w:r>
      </w:hyperlink>
      <w:r>
        <w:t xml:space="preserve"> указывается самый ранний из таких сроков.</w:t>
      </w:r>
    </w:p>
    <w:p w14:paraId="1244E1B4" w14:textId="77777777" w:rsidR="00710787" w:rsidRDefault="00710787">
      <w:pPr>
        <w:pStyle w:val="ConsPlusNormal"/>
        <w:spacing w:before="220"/>
        <w:ind w:firstLine="540"/>
        <w:jc w:val="both"/>
      </w:pPr>
      <w:r>
        <w:t xml:space="preserve">Указываемый в </w:t>
      </w:r>
      <w:hyperlink w:anchor="P1939">
        <w:r>
          <w:rPr>
            <w:color w:val="0000FF"/>
          </w:rPr>
          <w:t>столбце 8</w:t>
        </w:r>
      </w:hyperlink>
      <w:r>
        <w:t xml:space="preserve"> срок должен иметь формат ДД.ММ.ГГГГ.</w:t>
      </w:r>
    </w:p>
    <w:p w14:paraId="77937ED8" w14:textId="77777777" w:rsidR="00710787" w:rsidRDefault="00710787">
      <w:pPr>
        <w:pStyle w:val="ConsPlusNormal"/>
        <w:spacing w:before="220"/>
        <w:ind w:firstLine="540"/>
        <w:jc w:val="both"/>
      </w:pPr>
      <w:r>
        <w:t xml:space="preserve">243. В </w:t>
      </w:r>
      <w:hyperlink w:anchor="P1948">
        <w:r>
          <w:rPr>
            <w:color w:val="0000FF"/>
          </w:rPr>
          <w:t>столбцах 9</w:t>
        </w:r>
      </w:hyperlink>
      <w:r>
        <w:t xml:space="preserve"> и </w:t>
      </w:r>
      <w:hyperlink w:anchor="P1949">
        <w:r>
          <w:rPr>
            <w:color w:val="0000FF"/>
          </w:rPr>
          <w:t>10</w:t>
        </w:r>
      </w:hyperlink>
      <w:r>
        <w:t xml:space="preserve"> указываются соответственно год и квартал, в которых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в отношении предусмотренных инвестиционным проектом трансформаторных и иных подстанций, линий электропередачи и иных объектов электросетевого хозяйства следующих документов (квартал и год определяются в соответствии с наиболее поздним из планируемых (фактических) сроков получения или направления таких документов):</w:t>
      </w:r>
    </w:p>
    <w:p w14:paraId="7076171B" w14:textId="77777777" w:rsidR="00710787" w:rsidRDefault="00710787">
      <w:pPr>
        <w:pStyle w:val="ConsPlusNormal"/>
        <w:spacing w:before="220"/>
        <w:ind w:firstLine="540"/>
        <w:jc w:val="both"/>
      </w:pPr>
      <w:r>
        <w:t>уведомление о готовности на ввод в эксплуатацию объектов, направляемое сетевой организацией в адрес органа федерального государственного энергетического надзора в отношении построенных (реконструированных) ею в целях осуществления технологического присоединения объектов электросетевого хозяйства заявителя классом напряжения до 20 кВ включительно в рамках исполнения договора об осуществлении технологического присоединения к электрическим сетям;</w:t>
      </w:r>
    </w:p>
    <w:p w14:paraId="7D6163B6" w14:textId="77777777" w:rsidR="00710787" w:rsidRDefault="00710787">
      <w:pPr>
        <w:pStyle w:val="ConsPlusNormal"/>
        <w:spacing w:before="220"/>
        <w:ind w:firstLine="540"/>
        <w:jc w:val="both"/>
      </w:pPr>
      <w:r>
        <w:t>разрешение на эксплуатацию энергообъекта от органов государственного контроля и надзора (в том числе на период пусконаладочных работ);</w:t>
      </w:r>
    </w:p>
    <w:p w14:paraId="1C3B3588" w14:textId="77777777" w:rsidR="00710787" w:rsidRDefault="00710787">
      <w:pPr>
        <w:pStyle w:val="ConsPlusNormal"/>
        <w:spacing w:before="220"/>
        <w:ind w:firstLine="540"/>
        <w:jc w:val="both"/>
      </w:pPr>
      <w:r>
        <w:t>акт о выполнении субъектом электроэнергетики технических условий, согласованного соответствующим субъектом оперативно-диспетчерского управления (в случае, если технические условия были согласованы субъектом оперативно-диспетчерского управления).</w:t>
      </w:r>
    </w:p>
    <w:p w14:paraId="268151FD" w14:textId="77777777" w:rsidR="00710787" w:rsidRDefault="00710787">
      <w:pPr>
        <w:pStyle w:val="ConsPlusNormal"/>
        <w:spacing w:before="220"/>
        <w:ind w:firstLine="540"/>
        <w:jc w:val="both"/>
      </w:pPr>
      <w:r>
        <w:t xml:space="preserve">Если инвестиционным проектом предусмотрено несколько сроков получения или </w:t>
      </w:r>
      <w:r>
        <w:lastRenderedPageBreak/>
        <w:t xml:space="preserve">направления указанных документов, то в </w:t>
      </w:r>
      <w:hyperlink w:anchor="P1948">
        <w:r>
          <w:rPr>
            <w:color w:val="0000FF"/>
          </w:rPr>
          <w:t>столбцах 9</w:t>
        </w:r>
      </w:hyperlink>
      <w:r>
        <w:t xml:space="preserve"> и </w:t>
      </w:r>
      <w:hyperlink w:anchor="P1949">
        <w:r>
          <w:rPr>
            <w:color w:val="0000FF"/>
          </w:rPr>
          <w:t>10</w:t>
        </w:r>
      </w:hyperlink>
      <w:r>
        <w:t xml:space="preserve"> указывается самый поздний из таких сроков.</w:t>
      </w:r>
    </w:p>
    <w:p w14:paraId="4A331780" w14:textId="77777777" w:rsidR="00710787" w:rsidRDefault="00710787">
      <w:pPr>
        <w:pStyle w:val="ConsPlusNormal"/>
        <w:spacing w:before="220"/>
        <w:ind w:firstLine="540"/>
        <w:jc w:val="both"/>
      </w:pPr>
      <w:r>
        <w:t xml:space="preserve">Сроки, указываемые в </w:t>
      </w:r>
      <w:hyperlink w:anchor="P1948">
        <w:r>
          <w:rPr>
            <w:color w:val="0000FF"/>
          </w:rPr>
          <w:t>столбцах 9</w:t>
        </w:r>
      </w:hyperlink>
      <w:r>
        <w:t xml:space="preserve"> и </w:t>
      </w:r>
      <w:hyperlink w:anchor="P1949">
        <w:r>
          <w:rPr>
            <w:color w:val="0000FF"/>
          </w:rPr>
          <w:t>10</w:t>
        </w:r>
      </w:hyperlink>
      <w:r>
        <w:t>, должны быть согласованы с аналогичными сроками, указанными в форме раскрытия "</w:t>
      </w:r>
      <w:hyperlink w:anchor="P1153">
        <w:r>
          <w:rPr>
            <w:color w:val="0000FF"/>
          </w:rPr>
          <w:t>Форма 6</w:t>
        </w:r>
      </w:hyperlink>
      <w:r>
        <w:t>.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p>
    <w:p w14:paraId="25195302" w14:textId="77777777" w:rsidR="00710787" w:rsidRDefault="00710787">
      <w:pPr>
        <w:pStyle w:val="ConsPlusNormal"/>
        <w:spacing w:before="220"/>
        <w:ind w:firstLine="540"/>
        <w:jc w:val="both"/>
      </w:pPr>
      <w:r>
        <w:t xml:space="preserve">244. В </w:t>
      </w:r>
      <w:hyperlink w:anchor="P1941">
        <w:r>
          <w:rPr>
            <w:color w:val="0000FF"/>
          </w:rPr>
          <w:t>столбце 11</w:t>
        </w:r>
      </w:hyperlink>
      <w:r>
        <w:t xml:space="preserve"> указывается год, в котором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следующих документов (год определяется в соответствии с наиболее поздним из планируемых (фактических) сроков получения или направления таких документов):</w:t>
      </w:r>
    </w:p>
    <w:p w14:paraId="57922E78" w14:textId="77777777" w:rsidR="00710787" w:rsidRDefault="00710787">
      <w:pPr>
        <w:pStyle w:val="ConsPlusNormal"/>
        <w:spacing w:before="220"/>
        <w:ind w:firstLine="540"/>
        <w:jc w:val="both"/>
      </w:pPr>
      <w:r>
        <w:t>акт приемки законченного строительством объекта, за исключением случая, если застройщик является лицом, осуществляющим строительство;</w:t>
      </w:r>
    </w:p>
    <w:p w14:paraId="1E0D9B05" w14:textId="77777777" w:rsidR="00710787" w:rsidRDefault="00710787">
      <w:pPr>
        <w:pStyle w:val="ConsPlusNormal"/>
        <w:spacing w:before="220"/>
        <w:ind w:firstLine="540"/>
        <w:jc w:val="both"/>
      </w:pPr>
      <w:r>
        <w:t>уведомление о готовности на ввод в эксплуатацию объектов, направляемое сетевой организацией в адрес органа федерального государственного энергетического надзора в отношении построенных (реконструированных) ею в целях осуществления технологического присоединения объектов электросетевого хозяйства заявителя классом напряжения до 20 кВ включительно в рамках исполнения договора об осуществлении технологического присоединения к электрическим сетям;</w:t>
      </w:r>
    </w:p>
    <w:p w14:paraId="0B00D81A" w14:textId="77777777" w:rsidR="00710787" w:rsidRDefault="00710787">
      <w:pPr>
        <w:pStyle w:val="ConsPlusNormal"/>
        <w:spacing w:before="220"/>
        <w:ind w:firstLine="540"/>
        <w:jc w:val="both"/>
      </w:pPr>
      <w:r>
        <w:t>разрешение на эксплуатацию энергообъекта от органов государственного контроля и надзора;</w:t>
      </w:r>
    </w:p>
    <w:p w14:paraId="3A6F0349" w14:textId="77777777" w:rsidR="00710787" w:rsidRDefault="00710787">
      <w:pPr>
        <w:pStyle w:val="ConsPlusNormal"/>
        <w:spacing w:before="220"/>
        <w:ind w:firstLine="540"/>
        <w:jc w:val="both"/>
      </w:pPr>
      <w:r>
        <w:t>акт о выполнении субъектом электроэнергетики технических условий, согласованного соответствующим субъектом оперативно-диспетчерского управления (в случае, если технические условия были согласованы субъектом оперативно-диспетчерского управления);</w:t>
      </w:r>
    </w:p>
    <w:p w14:paraId="4FDDD6F1" w14:textId="77777777" w:rsidR="00710787" w:rsidRDefault="00710787">
      <w:pPr>
        <w:pStyle w:val="ConsPlusNormal"/>
        <w:spacing w:before="220"/>
        <w:ind w:firstLine="540"/>
        <w:jc w:val="both"/>
      </w:pPr>
      <w:r>
        <w:t>акт комплексного опробования оборудования.</w:t>
      </w:r>
    </w:p>
    <w:p w14:paraId="0C8BCA13" w14:textId="77777777" w:rsidR="00710787" w:rsidRDefault="00710787">
      <w:pPr>
        <w:pStyle w:val="ConsPlusNormal"/>
        <w:spacing w:before="220"/>
        <w:ind w:firstLine="540"/>
        <w:jc w:val="both"/>
      </w:pPr>
      <w:r>
        <w:t xml:space="preserve">Если инвестиционным проектом предусмотрено несколько сроков получения или направления указанных документов, то в </w:t>
      </w:r>
      <w:hyperlink w:anchor="P1941">
        <w:r>
          <w:rPr>
            <w:color w:val="0000FF"/>
          </w:rPr>
          <w:t>столбце 11</w:t>
        </w:r>
      </w:hyperlink>
      <w:r>
        <w:t xml:space="preserve"> указывается самый поздний из таких сроков.</w:t>
      </w:r>
    </w:p>
    <w:p w14:paraId="69D3EB4E" w14:textId="77777777" w:rsidR="00710787" w:rsidRDefault="00710787">
      <w:pPr>
        <w:pStyle w:val="ConsPlusNormal"/>
        <w:spacing w:before="220"/>
        <w:ind w:firstLine="540"/>
        <w:jc w:val="both"/>
      </w:pPr>
      <w:r>
        <w:t xml:space="preserve">Сроки, указываемые в </w:t>
      </w:r>
      <w:hyperlink w:anchor="P1941">
        <w:r>
          <w:rPr>
            <w:color w:val="0000FF"/>
          </w:rPr>
          <w:t>столбце 11</w:t>
        </w:r>
      </w:hyperlink>
      <w:r>
        <w:t>, должны быть согласованы с аналогичными сроками, указанными в форме раскрытия "</w:t>
      </w:r>
      <w:hyperlink w:anchor="P1347">
        <w:r>
          <w:rPr>
            <w:color w:val="0000FF"/>
          </w:rPr>
          <w:t>Форма 7</w:t>
        </w:r>
      </w:hyperlink>
      <w:r>
        <w:t>. Краткое описание инвестиционной программы. Ввод объектов инвестиционной деятельности (мощностей) в эксплуатацию".</w:t>
      </w:r>
    </w:p>
    <w:p w14:paraId="01F6F637" w14:textId="77777777" w:rsidR="00710787" w:rsidRDefault="00710787">
      <w:pPr>
        <w:pStyle w:val="ConsPlusNormal"/>
        <w:spacing w:before="220"/>
        <w:ind w:firstLine="540"/>
        <w:jc w:val="both"/>
      </w:pPr>
      <w:r>
        <w:t xml:space="preserve">245. В </w:t>
      </w:r>
      <w:hyperlink w:anchor="P1942">
        <w:r>
          <w:rPr>
            <w:color w:val="0000FF"/>
          </w:rPr>
          <w:t>столбце 12</w:t>
        </w:r>
      </w:hyperlink>
      <w:r>
        <w:t xml:space="preserve"> указывается планируемый (фактический) год принятия основных средств к бухгалтерскому учету по результатам реализации инвестиционного проекта.</w:t>
      </w:r>
    </w:p>
    <w:p w14:paraId="7A505E83" w14:textId="77777777" w:rsidR="00710787" w:rsidRDefault="00710787">
      <w:pPr>
        <w:pStyle w:val="ConsPlusNormal"/>
        <w:spacing w:before="220"/>
        <w:ind w:firstLine="540"/>
        <w:jc w:val="both"/>
      </w:pPr>
      <w:r>
        <w:t xml:space="preserve">Если инвестиционным проектом предусмотрено несколько сроков принятия основных средств к бухгалтерскому учету, то в </w:t>
      </w:r>
      <w:hyperlink w:anchor="P1942">
        <w:r>
          <w:rPr>
            <w:color w:val="0000FF"/>
          </w:rPr>
          <w:t>столбце 12</w:t>
        </w:r>
      </w:hyperlink>
      <w:r>
        <w:t xml:space="preserve"> указывается самый поздний из таких сроков.</w:t>
      </w:r>
    </w:p>
    <w:p w14:paraId="7846D32E" w14:textId="77777777" w:rsidR="00710787" w:rsidRDefault="00710787">
      <w:pPr>
        <w:pStyle w:val="ConsPlusNormal"/>
        <w:spacing w:before="220"/>
        <w:ind w:firstLine="540"/>
        <w:jc w:val="both"/>
      </w:pPr>
      <w:r>
        <w:t xml:space="preserve">Сроки, указываемые в </w:t>
      </w:r>
      <w:hyperlink w:anchor="P1942">
        <w:r>
          <w:rPr>
            <w:color w:val="0000FF"/>
          </w:rPr>
          <w:t>столбце 12</w:t>
        </w:r>
      </w:hyperlink>
      <w:r>
        <w:t>, должны быть согласованы с аналогичными сроками, указанными в форме раскрытия "</w:t>
      </w:r>
      <w:hyperlink w:anchor="P710">
        <w:r>
          <w:rPr>
            <w:color w:val="0000FF"/>
          </w:rPr>
          <w:t>Форма 4</w:t>
        </w:r>
      </w:hyperlink>
      <w:r>
        <w:t>. План ввода основных средств".</w:t>
      </w:r>
    </w:p>
    <w:p w14:paraId="50208BC3" w14:textId="77777777" w:rsidR="00710787" w:rsidRDefault="00710787">
      <w:pPr>
        <w:pStyle w:val="ConsPlusNormal"/>
        <w:spacing w:before="220"/>
        <w:ind w:firstLine="540"/>
        <w:jc w:val="both"/>
      </w:pPr>
      <w:r>
        <w:t xml:space="preserve">246. В </w:t>
      </w:r>
      <w:hyperlink w:anchor="P1943">
        <w:r>
          <w:rPr>
            <w:color w:val="0000FF"/>
          </w:rPr>
          <w:t>столбце 13</w:t>
        </w:r>
      </w:hyperlink>
      <w:r>
        <w:t xml:space="preserve"> указывается наименование объекта по производству электрической энергии, мероприятия по технологическому присоединению которого предусмотрены в рамках реализации соответствующего инвестиционного проекта.</w:t>
      </w:r>
    </w:p>
    <w:p w14:paraId="0B9EA204" w14:textId="77777777" w:rsidR="00710787" w:rsidRDefault="00710787">
      <w:pPr>
        <w:pStyle w:val="ConsPlusNormal"/>
        <w:spacing w:before="220"/>
        <w:ind w:firstLine="540"/>
        <w:jc w:val="both"/>
      </w:pPr>
      <w:r>
        <w:t xml:space="preserve">247. В </w:t>
      </w:r>
      <w:hyperlink w:anchor="P1944">
        <w:r>
          <w:rPr>
            <w:color w:val="0000FF"/>
          </w:rPr>
          <w:t>столбце 14</w:t>
        </w:r>
      </w:hyperlink>
      <w:r>
        <w:t xml:space="preserve"> указывается полное наименование лица, которое в соответствии с </w:t>
      </w:r>
      <w:hyperlink r:id="rId137">
        <w:r>
          <w:rPr>
            <w:color w:val="0000FF"/>
          </w:rPr>
          <w:t>Правилами</w:t>
        </w:r>
      </w:hyperlink>
      <w:r>
        <w:t xml:space="preserve"> технологического присоединения является заявителем по договору об осуществлении технологического присоединения к электрическим сетям, содержащему обязательства сетевой </w:t>
      </w:r>
      <w:r>
        <w:lastRenderedPageBreak/>
        <w:t xml:space="preserve">организации по выполнению мероприятий по технологическому присоединению указанного в </w:t>
      </w:r>
      <w:hyperlink w:anchor="P1943">
        <w:r>
          <w:rPr>
            <w:color w:val="0000FF"/>
          </w:rPr>
          <w:t>столбце 13</w:t>
        </w:r>
      </w:hyperlink>
      <w:r>
        <w:t xml:space="preserve"> объекта по производству электрической энергии, предусмотренных в рамках реализации соответствующего инвестиционного проекта.</w:t>
      </w:r>
    </w:p>
    <w:p w14:paraId="5FBA35B0" w14:textId="77777777" w:rsidR="00710787" w:rsidRDefault="00710787">
      <w:pPr>
        <w:pStyle w:val="ConsPlusNormal"/>
        <w:spacing w:before="220"/>
        <w:ind w:firstLine="540"/>
        <w:jc w:val="both"/>
      </w:pPr>
      <w:r>
        <w:t xml:space="preserve">248. В </w:t>
      </w:r>
      <w:hyperlink w:anchor="P1950">
        <w:r>
          <w:rPr>
            <w:color w:val="0000FF"/>
          </w:rPr>
          <w:t>столбце 15</w:t>
        </w:r>
      </w:hyperlink>
      <w:r>
        <w:t xml:space="preserve"> указывается мощность объекта по производству электрической энергии, указанного в </w:t>
      </w:r>
      <w:hyperlink w:anchor="P1943">
        <w:r>
          <w:rPr>
            <w:color w:val="0000FF"/>
          </w:rPr>
          <w:t>столбце 13</w:t>
        </w:r>
      </w:hyperlink>
      <w:r>
        <w:t>, в соответствии с документами о технологическом присоединении до выполнения мероприятий по технологическому присоединению указанного объекта, предусмотренных инвестиционным проектом и договором об осуществлении технологического присоединения к электрическим сетям в качестве обязательств сетевой организации, если указанный объект был надлежащим образом технологически присоединен к электрически сетям сетевой организации до выполнения указанных мероприятий по технологическому присоединению.</w:t>
      </w:r>
    </w:p>
    <w:p w14:paraId="05AA90A9" w14:textId="77777777" w:rsidR="00710787" w:rsidRDefault="00710787">
      <w:pPr>
        <w:pStyle w:val="ConsPlusNormal"/>
        <w:spacing w:before="220"/>
        <w:ind w:firstLine="540"/>
        <w:jc w:val="both"/>
      </w:pPr>
      <w:r>
        <w:t xml:space="preserve">249. В </w:t>
      </w:r>
      <w:hyperlink w:anchor="P1951">
        <w:r>
          <w:rPr>
            <w:color w:val="0000FF"/>
          </w:rPr>
          <w:t>столбце 16</w:t>
        </w:r>
      </w:hyperlink>
      <w:r>
        <w:t xml:space="preserve"> указывается мощность объекта по производству электрической энергии, указанного в </w:t>
      </w:r>
      <w:hyperlink w:anchor="P1943">
        <w:r>
          <w:rPr>
            <w:color w:val="0000FF"/>
          </w:rPr>
          <w:t>столбце 13</w:t>
        </w:r>
      </w:hyperlink>
      <w:r>
        <w:t>, в соответствии с документами о технологическом присоединении после исполнения договора об осуществлении технологического присоединения к электрическим сетям, в котором в качестве обязательств сетевой организации определено выполнение мероприятий, предусмотренных инвестиционным проектом.</w:t>
      </w:r>
    </w:p>
    <w:p w14:paraId="7B7C5033" w14:textId="77777777" w:rsidR="00710787" w:rsidRDefault="00710787">
      <w:pPr>
        <w:pStyle w:val="ConsPlusNormal"/>
        <w:spacing w:before="220"/>
        <w:ind w:firstLine="540"/>
        <w:jc w:val="both"/>
      </w:pPr>
      <w:r>
        <w:t xml:space="preserve">250. В </w:t>
      </w:r>
      <w:hyperlink w:anchor="P1994">
        <w:r>
          <w:rPr>
            <w:color w:val="0000FF"/>
          </w:rPr>
          <w:t>столбце 17</w:t>
        </w:r>
      </w:hyperlink>
      <w:r>
        <w:t xml:space="preserve"> указывается наименование объекта электросетевого хозяйства, принадлежащего иным сетевым организациям или иным лицам, мероприятия по технологическому присоединению которого предусмотрены в рамках реализации соответствующего инвестиционного проекта.</w:t>
      </w:r>
    </w:p>
    <w:p w14:paraId="6B1DA631" w14:textId="77777777" w:rsidR="00710787" w:rsidRDefault="00710787">
      <w:pPr>
        <w:pStyle w:val="ConsPlusNormal"/>
        <w:spacing w:before="220"/>
        <w:ind w:firstLine="540"/>
        <w:jc w:val="both"/>
      </w:pPr>
      <w:r>
        <w:t xml:space="preserve">251. В </w:t>
      </w:r>
      <w:hyperlink w:anchor="P1995">
        <w:r>
          <w:rPr>
            <w:color w:val="0000FF"/>
          </w:rPr>
          <w:t>столбце 18</w:t>
        </w:r>
      </w:hyperlink>
      <w:r>
        <w:t xml:space="preserve"> указывается полное наименование лица, которое в соответствии с </w:t>
      </w:r>
      <w:hyperlink r:id="rId138">
        <w:r>
          <w:rPr>
            <w:color w:val="0000FF"/>
          </w:rPr>
          <w:t>Правилами</w:t>
        </w:r>
      </w:hyperlink>
      <w:r>
        <w:t xml:space="preserve"> технологического присоединения является заявителем по договору об осуществлении технологического присоединения к электрическим сетям, содержащему обязательства сетевой организации по выполнению мероприятий по технологическому присоединению указанного в </w:t>
      </w:r>
      <w:hyperlink w:anchor="P1994">
        <w:r>
          <w:rPr>
            <w:color w:val="0000FF"/>
          </w:rPr>
          <w:t>столбце 17</w:t>
        </w:r>
      </w:hyperlink>
      <w:r>
        <w:t xml:space="preserve"> объекта электросетевого хозяйства, предусмотренных в рамках реализации соответствующего инвестиционного проекта.</w:t>
      </w:r>
    </w:p>
    <w:p w14:paraId="6B7D94C4" w14:textId="77777777" w:rsidR="00710787" w:rsidRDefault="00710787">
      <w:pPr>
        <w:pStyle w:val="ConsPlusNormal"/>
        <w:spacing w:before="220"/>
        <w:ind w:firstLine="540"/>
        <w:jc w:val="both"/>
      </w:pPr>
      <w:r>
        <w:t xml:space="preserve">252. В </w:t>
      </w:r>
      <w:hyperlink w:anchor="P2001">
        <w:r>
          <w:rPr>
            <w:color w:val="0000FF"/>
          </w:rPr>
          <w:t>столбце 19</w:t>
        </w:r>
      </w:hyperlink>
      <w:r>
        <w:t xml:space="preserve"> указывается максимальная мощность энергопринимающих устройств в соответствии документами о технологическом присоединении объекта электросетевого хозяйства, указанного в </w:t>
      </w:r>
      <w:hyperlink w:anchor="P1994">
        <w:r>
          <w:rPr>
            <w:color w:val="0000FF"/>
          </w:rPr>
          <w:t>столбце 17</w:t>
        </w:r>
      </w:hyperlink>
      <w:r>
        <w:t>, до выполнения мероприятий по технологическому присоединению указанного объекта, предусмотренных инвестиционным проектом и договором об осуществлении технологического присоединения к электрическим сетям в качестве обязательств сетевой организации, если указанный объект электросетевого хозяйства был надлежащим образом технологически присоединен к электрически сетям сетевой организации до выполнения таких мероприятий по технологическому присоединению.</w:t>
      </w:r>
    </w:p>
    <w:p w14:paraId="4BC123DB" w14:textId="77777777" w:rsidR="00710787" w:rsidRDefault="00710787">
      <w:pPr>
        <w:pStyle w:val="ConsPlusNormal"/>
        <w:spacing w:before="220"/>
        <w:ind w:firstLine="540"/>
        <w:jc w:val="both"/>
      </w:pPr>
      <w:r>
        <w:t xml:space="preserve">253. В </w:t>
      </w:r>
      <w:hyperlink w:anchor="P2002">
        <w:r>
          <w:rPr>
            <w:color w:val="0000FF"/>
          </w:rPr>
          <w:t>столбце 20</w:t>
        </w:r>
      </w:hyperlink>
      <w:r>
        <w:t xml:space="preserve"> указывается максимальная мощность энергопринимающих устройств в соответствии документами о технологическом присоединении объекта электросетевого хозяйства, указанного в </w:t>
      </w:r>
      <w:hyperlink w:anchor="P1994">
        <w:r>
          <w:rPr>
            <w:color w:val="0000FF"/>
          </w:rPr>
          <w:t>столбце 17</w:t>
        </w:r>
      </w:hyperlink>
      <w:r>
        <w:t>, после исполнения договора об осуществлении технологического присоединения к электрическим сетям, в котором в качестве обязательств сетевой организации определено выполнение мероприятий, предусмотренных инвестиционным проектом.</w:t>
      </w:r>
    </w:p>
    <w:p w14:paraId="4B895DC0" w14:textId="77777777" w:rsidR="00710787" w:rsidRDefault="00710787">
      <w:pPr>
        <w:pStyle w:val="ConsPlusNormal"/>
        <w:spacing w:before="220"/>
        <w:ind w:firstLine="540"/>
        <w:jc w:val="both"/>
      </w:pPr>
      <w:r>
        <w:t xml:space="preserve">254. В </w:t>
      </w:r>
      <w:hyperlink w:anchor="P1986">
        <w:r>
          <w:rPr>
            <w:color w:val="0000FF"/>
          </w:rPr>
          <w:t>столбце 21</w:t>
        </w:r>
      </w:hyperlink>
      <w:r>
        <w:t xml:space="preserve"> указывается диспетчерское наименование трансформаторной или иной подстанции, линии электропередачи (участка линии электропередачи), реконструкция, модернизация и (или) техническое перевооружение которой осуществляется в рамках инвестиционного проекта, если указанный объект электросетевого хозяйства включен в соответствии с </w:t>
      </w:r>
      <w:hyperlink r:id="rId139">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(Собрание законодательства Российской Федерации, 2004, N 52, ст. 5518; 2006, N 19, ст. 2094; N 37, ст. 3876; 2008, N 8, ст. 743; 2010, N 12, ст. 1333) (далее - Правила оперативно-диспетчерского управления в электроэнергетике), в перечень объектов диспетчеризации, или в ином случае - </w:t>
      </w:r>
      <w:r>
        <w:lastRenderedPageBreak/>
        <w:t>наименование указанных трансформаторной или иной подстанции, линии электропередачи (участка линии электропередачи).</w:t>
      </w:r>
    </w:p>
    <w:p w14:paraId="6FDE7CBE" w14:textId="77777777" w:rsidR="00710787" w:rsidRDefault="00710787">
      <w:pPr>
        <w:pStyle w:val="ConsPlusNormal"/>
        <w:spacing w:before="220"/>
        <w:ind w:firstLine="540"/>
        <w:jc w:val="both"/>
      </w:pPr>
      <w:r>
        <w:t xml:space="preserve">255. В </w:t>
      </w:r>
      <w:hyperlink w:anchor="P2003">
        <w:r>
          <w:rPr>
            <w:color w:val="0000FF"/>
          </w:rPr>
          <w:t>столбце 22</w:t>
        </w:r>
      </w:hyperlink>
      <w:r>
        <w:t xml:space="preserve"> указывается наибольшая нагрузка трансформаторной или иной подстанции (распределительного устройства объекта по производству электрической энергии сетевой организации), указанной в </w:t>
      </w:r>
      <w:hyperlink w:anchor="P1986">
        <w:r>
          <w:rPr>
            <w:color w:val="0000FF"/>
          </w:rPr>
          <w:t>столбце 21</w:t>
        </w:r>
      </w:hyperlink>
      <w:r>
        <w:t xml:space="preserve">, по результатам последних контрольных замеров, выполненных в летний и зимний контрольные замерные дни в соответствии с </w:t>
      </w:r>
      <w:hyperlink r:id="rId14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утвержденных постановлением N 861, выраженная в МВ x А.</w:t>
      </w:r>
    </w:p>
    <w:p w14:paraId="456477BD" w14:textId="77777777" w:rsidR="00710787" w:rsidRDefault="00710787">
      <w:pPr>
        <w:pStyle w:val="ConsPlusNormal"/>
        <w:spacing w:before="220"/>
        <w:ind w:firstLine="540"/>
        <w:jc w:val="both"/>
      </w:pPr>
      <w:r>
        <w:t xml:space="preserve">256. В </w:t>
      </w:r>
      <w:hyperlink w:anchor="P2004">
        <w:r>
          <w:rPr>
            <w:color w:val="0000FF"/>
          </w:rPr>
          <w:t>столбце 23</w:t>
        </w:r>
      </w:hyperlink>
      <w:r>
        <w:t xml:space="preserve"> указывается дата контрольного замерного дня, результаты которого указаны в </w:t>
      </w:r>
      <w:hyperlink w:anchor="P2003">
        <w:r>
          <w:rPr>
            <w:color w:val="0000FF"/>
          </w:rPr>
          <w:t>столбце 22</w:t>
        </w:r>
      </w:hyperlink>
      <w:r>
        <w:t>.</w:t>
      </w:r>
    </w:p>
    <w:p w14:paraId="3A526B19" w14:textId="77777777" w:rsidR="00710787" w:rsidRDefault="00710787">
      <w:pPr>
        <w:pStyle w:val="ConsPlusNormal"/>
        <w:spacing w:before="220"/>
        <w:ind w:firstLine="540"/>
        <w:jc w:val="both"/>
      </w:pPr>
      <w:r>
        <w:t xml:space="preserve">257. В </w:t>
      </w:r>
      <w:hyperlink w:anchor="P1988">
        <w:r>
          <w:rPr>
            <w:color w:val="0000FF"/>
          </w:rPr>
          <w:t>столбце 24</w:t>
        </w:r>
      </w:hyperlink>
      <w:r>
        <w:t xml:space="preserve"> указывается степень загрузки силовых (авто-) трансформаторов трансформаторной подстанции или иной подстанции, указанной в </w:t>
      </w:r>
      <w:hyperlink w:anchor="P1986">
        <w:r>
          <w:rPr>
            <w:color w:val="0000FF"/>
          </w:rPr>
          <w:t>столбце 21</w:t>
        </w:r>
      </w:hyperlink>
      <w:r>
        <w:t xml:space="preserve"> (</w:t>
      </w:r>
      <w:r>
        <w:rPr>
          <w:noProof/>
          <w:position w:val="-9"/>
        </w:rPr>
        <w:drawing>
          <wp:inline distT="0" distB="0" distL="0" distR="0" wp14:anchorId="3F936FED" wp14:editId="1639BA88">
            <wp:extent cx="410210" cy="265430"/>
            <wp:effectExtent l="0" t="0" r="0" b="0"/>
            <wp:docPr id="1395139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410210" cy="265430"/>
                    </a:xfrm>
                    <a:prstGeom prst="rect">
                      <a:avLst/>
                    </a:prstGeom>
                    <a:noFill/>
                    <a:ln>
                      <a:noFill/>
                    </a:ln>
                  </pic:spPr>
                </pic:pic>
              </a:graphicData>
            </a:graphic>
          </wp:inline>
        </w:drawing>
      </w:r>
      <w:r>
        <w:t>), определяемая по следующей формуле:</w:t>
      </w:r>
    </w:p>
    <w:p w14:paraId="06E364F8" w14:textId="77777777" w:rsidR="00710787" w:rsidRDefault="00710787">
      <w:pPr>
        <w:pStyle w:val="ConsPlusNormal"/>
        <w:jc w:val="both"/>
      </w:pPr>
    </w:p>
    <w:p w14:paraId="5CA52B20" w14:textId="77777777" w:rsidR="00710787" w:rsidRDefault="00710787">
      <w:pPr>
        <w:pStyle w:val="ConsPlusNormal"/>
        <w:jc w:val="center"/>
      </w:pPr>
      <w:r>
        <w:rPr>
          <w:noProof/>
          <w:position w:val="-28"/>
        </w:rPr>
        <w:drawing>
          <wp:inline distT="0" distB="0" distL="0" distR="0" wp14:anchorId="3FB5A84E" wp14:editId="37069B51">
            <wp:extent cx="1758950" cy="502920"/>
            <wp:effectExtent l="0" t="0" r="0" b="0"/>
            <wp:docPr id="1026048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758950" cy="502920"/>
                    </a:xfrm>
                    <a:prstGeom prst="rect">
                      <a:avLst/>
                    </a:prstGeom>
                    <a:noFill/>
                    <a:ln>
                      <a:noFill/>
                    </a:ln>
                  </pic:spPr>
                </pic:pic>
              </a:graphicData>
            </a:graphic>
          </wp:inline>
        </w:drawing>
      </w:r>
      <w:r>
        <w:t>, (7)</w:t>
      </w:r>
    </w:p>
    <w:p w14:paraId="47744AD5" w14:textId="77777777" w:rsidR="00710787" w:rsidRDefault="00710787">
      <w:pPr>
        <w:pStyle w:val="ConsPlusNormal"/>
        <w:jc w:val="both"/>
      </w:pPr>
    </w:p>
    <w:p w14:paraId="5367AFE9" w14:textId="77777777" w:rsidR="00710787" w:rsidRDefault="00710787">
      <w:pPr>
        <w:pStyle w:val="ConsPlusNormal"/>
        <w:ind w:firstLine="540"/>
        <w:jc w:val="both"/>
      </w:pPr>
      <w:r>
        <w:t xml:space="preserve">где </w:t>
      </w:r>
      <w:r>
        <w:rPr>
          <w:noProof/>
          <w:position w:val="-9"/>
        </w:rPr>
        <w:drawing>
          <wp:inline distT="0" distB="0" distL="0" distR="0" wp14:anchorId="13814A3F" wp14:editId="620A01DD">
            <wp:extent cx="363855" cy="265430"/>
            <wp:effectExtent l="0" t="0" r="0" b="0"/>
            <wp:docPr id="1023153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363855" cy="265430"/>
                    </a:xfrm>
                    <a:prstGeom prst="rect">
                      <a:avLst/>
                    </a:prstGeom>
                    <a:noFill/>
                    <a:ln>
                      <a:noFill/>
                    </a:ln>
                  </pic:spPr>
                </pic:pic>
              </a:graphicData>
            </a:graphic>
          </wp:inline>
        </w:drawing>
      </w:r>
      <w:r>
        <w:t xml:space="preserve"> - фактическая мощность загрузки i-го силового (авто-) трансформатора, установленного на трансформаторной или иной подстанции, при осуществлении контрольного замера, результаты которого указаны в </w:t>
      </w:r>
      <w:hyperlink w:anchor="P2003">
        <w:r>
          <w:rPr>
            <w:color w:val="0000FF"/>
          </w:rPr>
          <w:t>столбце 22</w:t>
        </w:r>
      </w:hyperlink>
      <w:r>
        <w:t>, МВ x А;</w:t>
      </w:r>
    </w:p>
    <w:p w14:paraId="4BD45203" w14:textId="77777777" w:rsidR="00710787" w:rsidRDefault="00710787">
      <w:pPr>
        <w:pStyle w:val="ConsPlusNormal"/>
        <w:spacing w:before="220"/>
        <w:ind w:firstLine="540"/>
        <w:jc w:val="both"/>
      </w:pPr>
      <w:r>
        <w:rPr>
          <w:noProof/>
          <w:position w:val="-8"/>
        </w:rPr>
        <w:drawing>
          <wp:inline distT="0" distB="0" distL="0" distR="0" wp14:anchorId="34F67738" wp14:editId="6E486373">
            <wp:extent cx="287655" cy="251460"/>
            <wp:effectExtent l="0" t="0" r="0" b="0"/>
            <wp:docPr id="19361657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287655" cy="251460"/>
                    </a:xfrm>
                    <a:prstGeom prst="rect">
                      <a:avLst/>
                    </a:prstGeom>
                    <a:noFill/>
                    <a:ln>
                      <a:noFill/>
                    </a:ln>
                  </pic:spPr>
                </pic:pic>
              </a:graphicData>
            </a:graphic>
          </wp:inline>
        </w:drawing>
      </w:r>
      <w:r>
        <w:t xml:space="preserve"> - прирост мощности загрузки i-го силового (авто-) трансформатора в случае отключения самого мощного силового (авто-) трансформатора (за исключением i-го силового (авто-) трансформатора) трансформаторной или иной подстанции, включенного в работу в контрольный замерный день, при загрузке указанной подстанции, соответствующей загрузке контрольного замерного дня, результаты которого указаны в </w:t>
      </w:r>
      <w:hyperlink w:anchor="P2003">
        <w:r>
          <w:rPr>
            <w:color w:val="0000FF"/>
          </w:rPr>
          <w:t>столбце 22</w:t>
        </w:r>
      </w:hyperlink>
      <w:r>
        <w:t>, МВ x А;</w:t>
      </w:r>
    </w:p>
    <w:p w14:paraId="2B5B2B29" w14:textId="77777777" w:rsidR="00710787" w:rsidRDefault="00710787">
      <w:pPr>
        <w:pStyle w:val="ConsPlusNormal"/>
        <w:spacing w:before="220"/>
        <w:ind w:firstLine="540"/>
        <w:jc w:val="both"/>
      </w:pPr>
      <w:r>
        <w:rPr>
          <w:noProof/>
          <w:position w:val="-9"/>
        </w:rPr>
        <w:drawing>
          <wp:inline distT="0" distB="0" distL="0" distR="0" wp14:anchorId="6A1C3740" wp14:editId="5780717C">
            <wp:extent cx="363855" cy="265430"/>
            <wp:effectExtent l="0" t="0" r="0" b="0"/>
            <wp:docPr id="408319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363855" cy="265430"/>
                    </a:xfrm>
                    <a:prstGeom prst="rect">
                      <a:avLst/>
                    </a:prstGeom>
                    <a:noFill/>
                    <a:ln>
                      <a:noFill/>
                    </a:ln>
                  </pic:spPr>
                </pic:pic>
              </a:graphicData>
            </a:graphic>
          </wp:inline>
        </w:drawing>
      </w:r>
      <w:r>
        <w:t xml:space="preserve"> - фактическая номинальная мощность i-го силового (авто-) трансформатора, установленного на трансформаторной или иной подстанции, в контрольный замерный день, результаты которого указаны в </w:t>
      </w:r>
      <w:hyperlink w:anchor="P2003">
        <w:r>
          <w:rPr>
            <w:color w:val="0000FF"/>
          </w:rPr>
          <w:t>столбце 22</w:t>
        </w:r>
      </w:hyperlink>
      <w:r>
        <w:t>, определяемая с учетом перемаркировки по техническому паспорту i-го силового (авто-) трансформатора, МВ x А.</w:t>
      </w:r>
    </w:p>
    <w:p w14:paraId="63939737" w14:textId="77777777" w:rsidR="00710787" w:rsidRDefault="00710787">
      <w:pPr>
        <w:pStyle w:val="ConsPlusNormal"/>
        <w:spacing w:before="220"/>
        <w:ind w:firstLine="540"/>
        <w:jc w:val="both"/>
      </w:pPr>
      <w:r>
        <w:t xml:space="preserve">В качестве разделителя значений степени загрузки отдельных силовых (авто-) трансформаторов трансформаторной подстанции или иной подстанции, указанной в </w:t>
      </w:r>
      <w:hyperlink w:anchor="P1986">
        <w:r>
          <w:rPr>
            <w:color w:val="0000FF"/>
          </w:rPr>
          <w:t>столбце 21</w:t>
        </w:r>
      </w:hyperlink>
      <w:r>
        <w:t>, используется знак ";".</w:t>
      </w:r>
    </w:p>
    <w:p w14:paraId="301CF239" w14:textId="77777777" w:rsidR="00710787" w:rsidRDefault="00710787">
      <w:pPr>
        <w:pStyle w:val="ConsPlusNormal"/>
        <w:spacing w:before="220"/>
        <w:ind w:firstLine="540"/>
        <w:jc w:val="both"/>
      </w:pPr>
      <w:r>
        <w:t xml:space="preserve">258. В </w:t>
      </w:r>
      <w:hyperlink w:anchor="P2005">
        <w:r>
          <w:rPr>
            <w:color w:val="0000FF"/>
          </w:rPr>
          <w:t>столбце 25</w:t>
        </w:r>
      </w:hyperlink>
      <w:r>
        <w:t xml:space="preserve"> указывается суммарная максимальная мощность энергопринимающих устройств, технологически присоединенных к объекту электросетевого хозяйства, указанному в </w:t>
      </w:r>
      <w:hyperlink w:anchor="P1986">
        <w:r>
          <w:rPr>
            <w:color w:val="0000FF"/>
          </w:rPr>
          <w:t>столбце 21</w:t>
        </w:r>
      </w:hyperlink>
      <w:r>
        <w:t>, в соответствии с документами о технологическом присоединении до выполнения мероприятий по технологическому присоединению (по состоянию на 1 января года, в котором мероприятия были выполнены, либо в ином случае - по состоянию на 1 января года X) предусмотренных инвестиционным проектом и договорами об осуществлении технологического присоединения к электрическим сетям в качестве обязательств сетевой организации.</w:t>
      </w:r>
    </w:p>
    <w:p w14:paraId="618534FE" w14:textId="77777777" w:rsidR="00710787" w:rsidRDefault="00710787">
      <w:pPr>
        <w:pStyle w:val="ConsPlusNormal"/>
        <w:spacing w:before="220"/>
        <w:ind w:firstLine="540"/>
        <w:jc w:val="both"/>
      </w:pPr>
      <w:r>
        <w:t xml:space="preserve">259. В </w:t>
      </w:r>
      <w:hyperlink w:anchor="P2006">
        <w:r>
          <w:rPr>
            <w:color w:val="0000FF"/>
          </w:rPr>
          <w:t>столбце 26</w:t>
        </w:r>
      </w:hyperlink>
      <w:r>
        <w:t xml:space="preserve"> указывается максимальная мощность энергопринимающих устройств, технологически присоединенных к объекту электросетевого хозяйства, указанному в </w:t>
      </w:r>
      <w:hyperlink w:anchor="P1986">
        <w:r>
          <w:rPr>
            <w:color w:val="0000FF"/>
          </w:rPr>
          <w:t>столбце 21</w:t>
        </w:r>
      </w:hyperlink>
      <w:r>
        <w:t xml:space="preserve">, в соответствии с документами о технологическом присоединении после исполнения договора об осуществлении технологического присоединения к электрическим сетям, в котором в качестве обязательств сетевой организации определено выполнение мероприятий, предусмотренных </w:t>
      </w:r>
      <w:r>
        <w:lastRenderedPageBreak/>
        <w:t>инвестиционным проектом.</w:t>
      </w:r>
    </w:p>
    <w:p w14:paraId="4E4EEEA1" w14:textId="77777777" w:rsidR="00710787" w:rsidRDefault="00710787">
      <w:pPr>
        <w:pStyle w:val="ConsPlusNormal"/>
        <w:spacing w:before="220"/>
        <w:ind w:firstLine="540"/>
        <w:jc w:val="both"/>
      </w:pPr>
      <w:r>
        <w:t xml:space="preserve">260. В </w:t>
      </w:r>
      <w:hyperlink w:anchor="P2007">
        <w:r>
          <w:rPr>
            <w:color w:val="0000FF"/>
          </w:rPr>
          <w:t>столбце 27</w:t>
        </w:r>
      </w:hyperlink>
      <w:r>
        <w:t xml:space="preserve"> указывается сумма номинальных мощностей силовых (авто-) трансформаторов, установленных на трансформаторной или иной подстанции (распределительном устройстве объекта по производству электрической энергии сетевой организации), указанной в </w:t>
      </w:r>
      <w:hyperlink w:anchor="P1986">
        <w:r>
          <w:rPr>
            <w:color w:val="0000FF"/>
          </w:rPr>
          <w:t>столбце 21</w:t>
        </w:r>
      </w:hyperlink>
      <w:r>
        <w:t>,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14:paraId="45258814" w14:textId="77777777" w:rsidR="00710787" w:rsidRDefault="00710787">
      <w:pPr>
        <w:pStyle w:val="ConsPlusNormal"/>
        <w:spacing w:before="220"/>
        <w:ind w:firstLine="540"/>
        <w:jc w:val="both"/>
      </w:pPr>
      <w:r>
        <w:t xml:space="preserve">261. В </w:t>
      </w:r>
      <w:hyperlink w:anchor="P2008">
        <w:r>
          <w:rPr>
            <w:color w:val="0000FF"/>
          </w:rPr>
          <w:t>столбце 28</w:t>
        </w:r>
      </w:hyperlink>
      <w:r>
        <w:t xml:space="preserve"> указывается сумма номинальных мощностей силовых (авто-) трансформаторов, установленных на трансформаторной или иной подстанции (распределительном устройстве объекта по производству электрической энергии сетевой организации), указанной в </w:t>
      </w:r>
      <w:hyperlink w:anchor="P1986">
        <w:r>
          <w:rPr>
            <w:color w:val="0000FF"/>
          </w:rPr>
          <w:t>столбце 21</w:t>
        </w:r>
      </w:hyperlink>
      <w:r>
        <w:t>,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14:paraId="4BE24F31" w14:textId="77777777" w:rsidR="00710787" w:rsidRDefault="00710787">
      <w:pPr>
        <w:pStyle w:val="ConsPlusNormal"/>
        <w:spacing w:before="220"/>
        <w:ind w:firstLine="540"/>
        <w:jc w:val="both"/>
      </w:pPr>
      <w:r>
        <w:t xml:space="preserve">262. В </w:t>
      </w:r>
      <w:hyperlink w:anchor="P2009">
        <w:r>
          <w:rPr>
            <w:color w:val="0000FF"/>
          </w:rPr>
          <w:t>столбце 29</w:t>
        </w:r>
      </w:hyperlink>
      <w:r>
        <w:t xml:space="preserve"> указывается сумма номинальных мощностей силовых (авто-) трансформаторов за вычетом мощности самого мощного силового (авто-) трансформатора, установленных на трансформаторной или иной подстанции (распределительном устройстве объекта по производству электрической энергии сетевой организации), указанной в </w:t>
      </w:r>
      <w:hyperlink w:anchor="P1986">
        <w:r>
          <w:rPr>
            <w:color w:val="0000FF"/>
          </w:rPr>
          <w:t>столбце 21</w:t>
        </w:r>
      </w:hyperlink>
      <w:r>
        <w:t>,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14:paraId="4404E22B" w14:textId="77777777" w:rsidR="00710787" w:rsidRDefault="00710787">
      <w:pPr>
        <w:pStyle w:val="ConsPlusNormal"/>
        <w:spacing w:before="220"/>
        <w:ind w:firstLine="540"/>
        <w:jc w:val="both"/>
      </w:pPr>
      <w:r>
        <w:t xml:space="preserve">263. В </w:t>
      </w:r>
      <w:hyperlink w:anchor="P2010">
        <w:r>
          <w:rPr>
            <w:color w:val="0000FF"/>
          </w:rPr>
          <w:t>столбце 30</w:t>
        </w:r>
      </w:hyperlink>
      <w:r>
        <w:t xml:space="preserve"> указывается сумма номинальных мощностей силовых (авто-) трансформаторов за вычетом мощности самого мощного силового (авто-) трансформатора, установленных на трансформаторной или иной подстанции (распределительном устройстве объекта по производству электрической энергии сетевой организации), указанной в </w:t>
      </w:r>
      <w:hyperlink w:anchor="P1986">
        <w:r>
          <w:rPr>
            <w:color w:val="0000FF"/>
          </w:rPr>
          <w:t>столбце 21</w:t>
        </w:r>
      </w:hyperlink>
      <w:r>
        <w:t>,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14:paraId="0A655D85" w14:textId="77777777" w:rsidR="00710787" w:rsidRDefault="00710787">
      <w:pPr>
        <w:pStyle w:val="ConsPlusNormal"/>
        <w:spacing w:before="220"/>
        <w:ind w:firstLine="540"/>
        <w:jc w:val="both"/>
      </w:pPr>
      <w:r>
        <w:t xml:space="preserve">264. В </w:t>
      </w:r>
      <w:hyperlink w:anchor="P1991">
        <w:r>
          <w:rPr>
            <w:color w:val="0000FF"/>
          </w:rPr>
          <w:t>столбце 31</w:t>
        </w:r>
      </w:hyperlink>
      <w:r>
        <w:t xml:space="preserve"> указывается срок ввода в эксплуатацию объектов электросетевого хозяйства, предусмотренных инвестиционным проектом, указанный в перечне реализуемых и перспективных проектов по развитию электрических сетей, предусмотренном схемой и программой развития Единой энергетической системы России, утвержденными в порядке, установленном </w:t>
      </w:r>
      <w:hyperlink r:id="rId146">
        <w:r>
          <w:rPr>
            <w:color w:val="0000FF"/>
          </w:rPr>
          <w:t>Правилами</w:t>
        </w:r>
      </w:hyperlink>
      <w:r>
        <w:t xml:space="preserve"> разработки и утверждения схем и программ перспективного развития электроэнергетики, в год (X-1).</w:t>
      </w:r>
    </w:p>
    <w:p w14:paraId="6DC17F3F" w14:textId="77777777" w:rsidR="00710787" w:rsidRDefault="00710787">
      <w:pPr>
        <w:pStyle w:val="ConsPlusNormal"/>
        <w:spacing w:before="220"/>
        <w:ind w:firstLine="540"/>
        <w:jc w:val="both"/>
      </w:pPr>
      <w:r>
        <w:t xml:space="preserve">При наличии в схеме и программе развития Единой энергетической системы России нескольких сроков ввода в эксплуатацию объектов электросетевого хозяйства, предусмотренных инвестиционным проектом, в </w:t>
      </w:r>
      <w:hyperlink w:anchor="P1991">
        <w:r>
          <w:rPr>
            <w:color w:val="0000FF"/>
          </w:rPr>
          <w:t>столбце 31</w:t>
        </w:r>
      </w:hyperlink>
      <w:r>
        <w:t xml:space="preserve"> указывается наиболее ранний из них.</w:t>
      </w:r>
    </w:p>
    <w:p w14:paraId="333B7C1D" w14:textId="77777777" w:rsidR="00710787" w:rsidRDefault="00710787">
      <w:pPr>
        <w:pStyle w:val="ConsPlusNormal"/>
        <w:spacing w:before="220"/>
        <w:ind w:firstLine="540"/>
        <w:jc w:val="both"/>
      </w:pPr>
      <w:r>
        <w:t xml:space="preserve">265. В </w:t>
      </w:r>
      <w:hyperlink w:anchor="P1999">
        <w:r>
          <w:rPr>
            <w:color w:val="0000FF"/>
          </w:rPr>
          <w:t>столбце 32</w:t>
        </w:r>
      </w:hyperlink>
      <w:r>
        <w:t xml:space="preserve"> указывается срок ввода в эксплуатацию объектов электросетевого хозяйства, предусмотренных инвестиционным проектом, указанный в перечне реализуемых и перспективных проектов по развитию территориальных распределительных сетей, предусмотренном схемой и программой развития электроэнергетики субъекта Российской Федерации, утвержденными в год (X-1) решением высшего должностного лица (руководителя высшего исполнительного органа государственной власти) субъекта Российской Федерации, реквизиты которого указаны в </w:t>
      </w:r>
      <w:hyperlink w:anchor="P2000">
        <w:r>
          <w:rPr>
            <w:color w:val="0000FF"/>
          </w:rPr>
          <w:t>столбце 33</w:t>
        </w:r>
      </w:hyperlink>
      <w:r>
        <w:t xml:space="preserve">, в порядке, установленном </w:t>
      </w:r>
      <w:hyperlink r:id="rId147">
        <w:r>
          <w:rPr>
            <w:color w:val="0000FF"/>
          </w:rPr>
          <w:t>Правилами</w:t>
        </w:r>
      </w:hyperlink>
      <w:r>
        <w:t xml:space="preserve"> разработки и утверждения схем и программ перспективного развития электроэнергетики.</w:t>
      </w:r>
    </w:p>
    <w:p w14:paraId="0C15317D" w14:textId="77777777" w:rsidR="00710787" w:rsidRDefault="00710787">
      <w:pPr>
        <w:pStyle w:val="ConsPlusNormal"/>
        <w:spacing w:before="220"/>
        <w:ind w:firstLine="540"/>
        <w:jc w:val="both"/>
      </w:pPr>
      <w:r>
        <w:t xml:space="preserve">При наличии в схеме и программе развития электроэнергетики субъекта Российской Федерации нескольких сроков ввода в эксплуатацию объектов электросетевого хозяйства, предусмотренных инвестиционным проектом, в </w:t>
      </w:r>
      <w:hyperlink w:anchor="P1991">
        <w:r>
          <w:rPr>
            <w:color w:val="0000FF"/>
          </w:rPr>
          <w:t>столбце 31</w:t>
        </w:r>
      </w:hyperlink>
      <w:r>
        <w:t xml:space="preserve"> указывается наиболее ранний из них.</w:t>
      </w:r>
    </w:p>
    <w:p w14:paraId="241850CB" w14:textId="77777777" w:rsidR="00710787" w:rsidRDefault="00710787">
      <w:pPr>
        <w:pStyle w:val="ConsPlusNormal"/>
        <w:spacing w:before="220"/>
        <w:ind w:firstLine="540"/>
        <w:jc w:val="both"/>
      </w:pPr>
      <w:r>
        <w:lastRenderedPageBreak/>
        <w:t xml:space="preserve">266. В </w:t>
      </w:r>
      <w:hyperlink w:anchor="P2000">
        <w:r>
          <w:rPr>
            <w:color w:val="0000FF"/>
          </w:rPr>
          <w:t>столбце 33</w:t>
        </w:r>
      </w:hyperlink>
      <w:r>
        <w:t xml:space="preserve"> указываются:</w:t>
      </w:r>
    </w:p>
    <w:p w14:paraId="53E0410E" w14:textId="77777777" w:rsidR="00710787" w:rsidRDefault="00710787">
      <w:pPr>
        <w:pStyle w:val="ConsPlusNormal"/>
        <w:spacing w:before="220"/>
        <w:ind w:firstLine="540"/>
        <w:jc w:val="both"/>
      </w:pPr>
      <w:bookmarkStart w:id="481" w:name="P5734"/>
      <w:bookmarkEnd w:id="481"/>
      <w:r>
        <w:t xml:space="preserve">реквизиты решения высшего должностного лица (руководителя высшего исполнительного органа государственной власти) субъекта Российской Федерации (дата и номер решения, должность, фамилия, имя и отчество должностного лица, принявшего решение) об утверждении в год (X-1) в порядке, установленном </w:t>
      </w:r>
      <w:hyperlink r:id="rId148">
        <w:r>
          <w:rPr>
            <w:color w:val="0000FF"/>
          </w:rPr>
          <w:t>Правилами</w:t>
        </w:r>
      </w:hyperlink>
      <w:r>
        <w:t xml:space="preserve"> разработки и утверждения схем и программ перспективного развития электроэнергетики, схемы и программы развития электроэнергетики соответствующего субъекта Российской Федерации, в перечне реализуемых и перспективных проектов по развитию территориальных распределительных сетей которой указан срок ввода в эксплуатацию объектов электросетевого хозяйства, предусмотренных инвестиционным проектом;</w:t>
      </w:r>
    </w:p>
    <w:p w14:paraId="5D2C9099" w14:textId="77777777" w:rsidR="00710787" w:rsidRDefault="00710787">
      <w:pPr>
        <w:pStyle w:val="ConsPlusNormal"/>
        <w:spacing w:before="220"/>
        <w:ind w:firstLine="540"/>
        <w:jc w:val="both"/>
      </w:pPr>
      <w:r>
        <w:t xml:space="preserve">структурные единицы схемы и программы развития электроэнергетики субъекта Российской Федерации, утвержденных решением, указанным в </w:t>
      </w:r>
      <w:hyperlink w:anchor="P5734">
        <w:r>
          <w:rPr>
            <w:color w:val="0000FF"/>
          </w:rPr>
          <w:t>абзаце втором</w:t>
        </w:r>
      </w:hyperlink>
      <w:r>
        <w:t xml:space="preserve"> настоящего пункта, в которых указан срок ввода в эксплуатацию объектов электросетевого хозяйства, предусмотренных инвестиционным проектом.</w:t>
      </w:r>
    </w:p>
    <w:p w14:paraId="11B4279C" w14:textId="77777777" w:rsidR="00710787" w:rsidRDefault="00710787">
      <w:pPr>
        <w:pStyle w:val="ConsPlusNormal"/>
        <w:spacing w:before="220"/>
        <w:ind w:firstLine="540"/>
        <w:jc w:val="both"/>
      </w:pPr>
      <w:r>
        <w:t xml:space="preserve">267. В </w:t>
      </w:r>
      <w:hyperlink w:anchor="P1993">
        <w:r>
          <w:rPr>
            <w:color w:val="0000FF"/>
          </w:rPr>
          <w:t>столбце 34</w:t>
        </w:r>
      </w:hyperlink>
      <w:r>
        <w:t xml:space="preserve"> указываются идентификаторы инвестиционных проектов, предусматривающих выполнение мероприятий по технологическому присоединению, которые содержатся в качестве обязательства сетевой организации по выполнению требований к усилению существующей электрической сети в договоре об осуществлении технологического присоединения к электрическим сетям, указанном в </w:t>
      </w:r>
      <w:hyperlink w:anchor="P1946">
        <w:r>
          <w:rPr>
            <w:color w:val="0000FF"/>
          </w:rPr>
          <w:t>столбцах 4</w:t>
        </w:r>
      </w:hyperlink>
      <w:r>
        <w:t xml:space="preserve"> и </w:t>
      </w:r>
      <w:hyperlink w:anchor="P1947">
        <w:r>
          <w:rPr>
            <w:color w:val="0000FF"/>
          </w:rPr>
          <w:t>5</w:t>
        </w:r>
      </w:hyperlink>
      <w:r>
        <w:t>.</w:t>
      </w:r>
    </w:p>
    <w:p w14:paraId="47603FF9" w14:textId="77777777" w:rsidR="00710787" w:rsidRDefault="00710787">
      <w:pPr>
        <w:pStyle w:val="ConsPlusNormal"/>
        <w:jc w:val="center"/>
      </w:pPr>
    </w:p>
    <w:p w14:paraId="5283050E" w14:textId="77777777" w:rsidR="00710787" w:rsidRDefault="00710787">
      <w:pPr>
        <w:pStyle w:val="ConsPlusNormal"/>
        <w:jc w:val="center"/>
        <w:outlineLvl w:val="2"/>
      </w:pPr>
      <w:r>
        <w:t>"Раздел 2. Технологическое присоединение к электрическим</w:t>
      </w:r>
    </w:p>
    <w:p w14:paraId="0765BC83" w14:textId="77777777" w:rsidR="00710787" w:rsidRDefault="00710787">
      <w:pPr>
        <w:pStyle w:val="ConsPlusNormal"/>
        <w:jc w:val="center"/>
      </w:pPr>
      <w:r>
        <w:t>сетям энергопринимающих устройств потребителей максимальной</w:t>
      </w:r>
    </w:p>
    <w:p w14:paraId="64FD9992" w14:textId="77777777" w:rsidR="00710787" w:rsidRDefault="00710787">
      <w:pPr>
        <w:pStyle w:val="ConsPlusNormal"/>
        <w:jc w:val="center"/>
      </w:pPr>
      <w:r>
        <w:t>мощностью до 150 кВт включительно"</w:t>
      </w:r>
    </w:p>
    <w:p w14:paraId="6FF967C7" w14:textId="77777777" w:rsidR="00710787" w:rsidRDefault="00710787">
      <w:pPr>
        <w:pStyle w:val="ConsPlusNormal"/>
        <w:jc w:val="center"/>
      </w:pPr>
    </w:p>
    <w:p w14:paraId="4E0F3328" w14:textId="77777777" w:rsidR="00710787" w:rsidRDefault="00710787">
      <w:pPr>
        <w:pStyle w:val="ConsPlusNormal"/>
        <w:ind w:firstLine="540"/>
        <w:jc w:val="both"/>
      </w:pPr>
      <w:r>
        <w:t>268. "</w:t>
      </w:r>
      <w:hyperlink w:anchor="P2048">
        <w:r>
          <w:rPr>
            <w:color w:val="0000FF"/>
          </w:rPr>
          <w:t>Раздел 2</w:t>
        </w:r>
      </w:hyperlink>
      <w:r>
        <w:t>. Технологическое присоединение к электрическим сетям энергопринимающих устройств потребителей максимальной мощностью до 150 кВт включительно" формы раскрытия "</w:t>
      </w:r>
      <w:hyperlink w:anchor="P276">
        <w:r>
          <w:rPr>
            <w:color w:val="0000FF"/>
          </w:rPr>
          <w:t>Форма 2</w:t>
        </w:r>
      </w:hyperlink>
      <w:r>
        <w:t>. План финансирования капитальных вложений по инвестиционным проектам" (далее - раздел 2) заполняется:</w:t>
      </w:r>
    </w:p>
    <w:p w14:paraId="382A54BB" w14:textId="77777777" w:rsidR="00710787" w:rsidRDefault="00710787">
      <w:pPr>
        <w:pStyle w:val="ConsPlusNormal"/>
        <w:spacing w:before="220"/>
        <w:ind w:firstLine="540"/>
        <w:jc w:val="both"/>
      </w:pPr>
      <w: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r:id="rId149">
        <w:r>
          <w:rPr>
            <w:color w:val="0000FF"/>
          </w:rPr>
          <w:t>Правилами</w:t>
        </w:r>
      </w:hyperlink>
      <w:r>
        <w:t xml:space="preserve"> утверждения инвестиционных программ, или о проекте изменений, вносимых в инвестиционную программу, утвержденную в порядке, установленном </w:t>
      </w:r>
      <w:hyperlink r:id="rId150">
        <w:r>
          <w:rPr>
            <w:color w:val="0000FF"/>
          </w:rPr>
          <w:t>Правилами</w:t>
        </w:r>
      </w:hyperlink>
      <w:r>
        <w:t xml:space="preserve"> утверждения инвестиционных программ, до вступления в силу настоящих Правил, и обосновывающих ее материалах;</w:t>
      </w:r>
    </w:p>
    <w:p w14:paraId="4B01638C" w14:textId="77777777" w:rsidR="00710787" w:rsidRDefault="00710787">
      <w:pPr>
        <w:pStyle w:val="ConsPlusNormal"/>
        <w:spacing w:before="220"/>
        <w:ind w:firstLine="540"/>
        <w:jc w:val="both"/>
      </w:pPr>
      <w:r>
        <w:t xml:space="preserve">на период, соответствующий требованиям к продолжительности периода реализации инвестиционной программы, указанным в </w:t>
      </w:r>
      <w:hyperlink r:id="rId151">
        <w:r>
          <w:rPr>
            <w:color w:val="0000FF"/>
          </w:rPr>
          <w:t>пунктах 3</w:t>
        </w:r>
      </w:hyperlink>
      <w:r>
        <w:t xml:space="preserve"> и </w:t>
      </w:r>
      <w:hyperlink r:id="rId152">
        <w:r>
          <w:rPr>
            <w:color w:val="0000FF"/>
          </w:rPr>
          <w:t>68</w:t>
        </w:r>
      </w:hyperlink>
      <w: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14:paraId="0F54D4FE" w14:textId="77777777" w:rsidR="00710787" w:rsidRDefault="00710787">
      <w:pPr>
        <w:pStyle w:val="ConsPlusNormal"/>
        <w:spacing w:before="220"/>
        <w:ind w:firstLine="540"/>
        <w:jc w:val="both"/>
      </w:pPr>
      <w:r>
        <w:t xml:space="preserve">на период, указанный в </w:t>
      </w:r>
      <w:hyperlink w:anchor="P4862">
        <w:r>
          <w:rPr>
            <w:color w:val="0000FF"/>
          </w:rPr>
          <w:t>абзаце пятнадцатом пункта 2</w:t>
        </w:r>
      </w:hyperlink>
      <w: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r:id="rId153">
        <w:r>
          <w:rPr>
            <w:color w:val="0000FF"/>
          </w:rPr>
          <w:t>Правилами</w:t>
        </w:r>
      </w:hyperlink>
      <w: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14:paraId="447BD3AA" w14:textId="77777777" w:rsidR="00710787" w:rsidRDefault="00710787">
      <w:pPr>
        <w:pStyle w:val="ConsPlusNormal"/>
        <w:spacing w:before="220"/>
        <w:ind w:firstLine="540"/>
        <w:jc w:val="both"/>
      </w:pPr>
      <w:r>
        <w:lastRenderedPageBreak/>
        <w:t xml:space="preserve">При необходимости заполнения </w:t>
      </w:r>
      <w:hyperlink w:anchor="P2048">
        <w:r>
          <w:rPr>
            <w:color w:val="0000FF"/>
          </w:rPr>
          <w:t>раздела 2</w:t>
        </w:r>
      </w:hyperlink>
      <w:r>
        <w:t xml:space="preserve">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anchor="P2084">
        <w:r>
          <w:rPr>
            <w:color w:val="0000FF"/>
          </w:rPr>
          <w:t>столбца 15</w:t>
        </w:r>
      </w:hyperlink>
      <w:r>
        <w:t xml:space="preserve"> </w:t>
      </w:r>
      <w:hyperlink w:anchor="P2048">
        <w:r>
          <w:rPr>
            <w:color w:val="0000FF"/>
          </w:rPr>
          <w:t>раздел 2</w:t>
        </w:r>
      </w:hyperlink>
      <w:r>
        <w:t xml:space="preserve"> дополняется новыми столбцами, аналогичными </w:t>
      </w:r>
      <w:hyperlink w:anchor="P2083">
        <w:r>
          <w:rPr>
            <w:color w:val="0000FF"/>
          </w:rPr>
          <w:t>столбцам 14</w:t>
        </w:r>
      </w:hyperlink>
      <w:r>
        <w:t xml:space="preserve"> и </w:t>
      </w:r>
      <w:hyperlink w:anchor="P2084">
        <w:r>
          <w:rPr>
            <w:color w:val="0000FF"/>
          </w:rPr>
          <w:t>15</w:t>
        </w:r>
      </w:hyperlink>
      <w:r>
        <w:t xml:space="preserve">, с указанием в наименовании заголовков столбцов соответствующих годов, в отношении которых заполняется </w:t>
      </w:r>
      <w:hyperlink w:anchor="P2058">
        <w:r>
          <w:rPr>
            <w:color w:val="0000FF"/>
          </w:rPr>
          <w:t>раздел 2</w:t>
        </w:r>
      </w:hyperlink>
      <w:r>
        <w:t>, и порядковых номеров столбцов.</w:t>
      </w:r>
    </w:p>
    <w:p w14:paraId="5D73EDDC" w14:textId="77777777" w:rsidR="00710787" w:rsidRDefault="00710787">
      <w:pPr>
        <w:pStyle w:val="ConsPlusNormal"/>
        <w:spacing w:before="220"/>
        <w:ind w:firstLine="540"/>
        <w:jc w:val="both"/>
      </w:pPr>
      <w:r>
        <w:t xml:space="preserve">В заголовке </w:t>
      </w:r>
      <w:hyperlink w:anchor="P2048">
        <w:r>
          <w:rPr>
            <w:color w:val="0000FF"/>
          </w:rPr>
          <w:t>раздела 2</w:t>
        </w:r>
      </w:hyperlink>
      <w:r>
        <w:t xml:space="preserve">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указанной формы раскрытия в столбцах со словами "Утвержденный план" (словом "План", если это предусмотрено настоящими Правилами) в наименовании, а при отсутствии такого решения указывается слова "решение об утверждении инвестиционной программы отсутствует".</w:t>
      </w:r>
    </w:p>
    <w:p w14:paraId="4378E73D" w14:textId="77777777" w:rsidR="00710787" w:rsidRDefault="00710787">
      <w:pPr>
        <w:pStyle w:val="ConsPlusNormal"/>
        <w:spacing w:before="220"/>
        <w:ind w:firstLine="540"/>
        <w:jc w:val="both"/>
      </w:pPr>
      <w:r>
        <w:t xml:space="preserve">269. В </w:t>
      </w:r>
      <w:hyperlink w:anchor="P2066">
        <w:r>
          <w:rPr>
            <w:color w:val="0000FF"/>
          </w:rPr>
          <w:t>столбце 2</w:t>
        </w:r>
      </w:hyperlink>
      <w:r>
        <w:t xml:space="preserve"> электросетевой организацией и совмещающей виды деятельности сетевой организацией указываются наименования показателей, указанные в строках, соответствующих </w:t>
      </w:r>
      <w:hyperlink w:anchor="P2115">
        <w:r>
          <w:rPr>
            <w:color w:val="0000FF"/>
          </w:rPr>
          <w:t>пунктам 1.1</w:t>
        </w:r>
      </w:hyperlink>
      <w:r>
        <w:t xml:space="preserve"> - </w:t>
      </w:r>
      <w:hyperlink w:anchor="P3952">
        <w:r>
          <w:rPr>
            <w:color w:val="0000FF"/>
          </w:rPr>
          <w:t>1.2.6.3</w:t>
        </w:r>
      </w:hyperlink>
      <w:r>
        <w:t xml:space="preserve">, с распределением по территориям субъектов Российской Федерации, в которых планируется реализация инвестиционных проектов, информация о которых указывается в группах проектов "Технологическое присоединение энергопринимающих устройств потребителей максимальной мощностью до 15 кВт включительно, всего" и "Технологическое присоединение энергопринимающих устройств потребителей максимальной мощностью до 150 кВт включительно, всего". Наименование каждой из указанных территорий субъектов Российской Федерации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указываемых в </w:t>
      </w:r>
      <w:hyperlink w:anchor="P2066">
        <w:r>
          <w:rPr>
            <w:color w:val="0000FF"/>
          </w:rPr>
          <w:t>столбце 2</w:t>
        </w:r>
      </w:hyperlink>
      <w:r>
        <w:t xml:space="preserve"> территорий субъектов Российской Федерации должно соответствовать числу субъектов Российской Федерации, на территории которых планируется осуществлять реализацию указанных инвестиционных проектов.</w:t>
      </w:r>
    </w:p>
    <w:p w14:paraId="104BF298" w14:textId="77777777" w:rsidR="00710787" w:rsidRDefault="00710787">
      <w:pPr>
        <w:pStyle w:val="ConsPlusNormal"/>
        <w:spacing w:before="220"/>
        <w:ind w:firstLine="540"/>
        <w:jc w:val="both"/>
      </w:pPr>
      <w:r>
        <w:t xml:space="preserve">270. В </w:t>
      </w:r>
      <w:hyperlink w:anchor="P2074">
        <w:r>
          <w:rPr>
            <w:color w:val="0000FF"/>
          </w:rPr>
          <w:t>столбцах 4</w:t>
        </w:r>
      </w:hyperlink>
      <w:r>
        <w:t xml:space="preserve"> - </w:t>
      </w:r>
      <w:hyperlink w:anchor="P2076">
        <w:r>
          <w:rPr>
            <w:color w:val="0000FF"/>
          </w:rPr>
          <w:t>6</w:t>
        </w:r>
      </w:hyperlink>
      <w:r>
        <w:t xml:space="preserve"> указываются фактические значения показателя, наименование которого указано в соответствующей строке </w:t>
      </w:r>
      <w:hyperlink w:anchor="P2066">
        <w:r>
          <w:rPr>
            <w:color w:val="0000FF"/>
          </w:rPr>
          <w:t>столбца 2</w:t>
        </w:r>
      </w:hyperlink>
      <w:r>
        <w:t>, в году, указанном в заголовке соответствующего столбца.</w:t>
      </w:r>
    </w:p>
    <w:p w14:paraId="4CA6661E" w14:textId="77777777" w:rsidR="00710787" w:rsidRDefault="00710787">
      <w:pPr>
        <w:pStyle w:val="ConsPlusNormal"/>
        <w:spacing w:before="220"/>
        <w:ind w:firstLine="540"/>
        <w:jc w:val="both"/>
      </w:pPr>
      <w:r>
        <w:t xml:space="preserve">271. В </w:t>
      </w:r>
      <w:hyperlink w:anchor="P2069">
        <w:r>
          <w:rPr>
            <w:color w:val="0000FF"/>
          </w:rPr>
          <w:t>столбце 7</w:t>
        </w:r>
      </w:hyperlink>
      <w:r>
        <w:t xml:space="preserve"> указывается среднее значение показателя, наименование которого указано в соответствующей строке </w:t>
      </w:r>
      <w:hyperlink w:anchor="P2066">
        <w:r>
          <w:rPr>
            <w:color w:val="0000FF"/>
          </w:rPr>
          <w:t>столбца 2</w:t>
        </w:r>
      </w:hyperlink>
      <w:r>
        <w:t xml:space="preserve">, определяемое как отношение суммы значений такого показателя, указанных в </w:t>
      </w:r>
      <w:hyperlink w:anchor="P2074">
        <w:r>
          <w:rPr>
            <w:color w:val="0000FF"/>
          </w:rPr>
          <w:t>столбцах 4</w:t>
        </w:r>
      </w:hyperlink>
      <w:r>
        <w:t xml:space="preserve"> - </w:t>
      </w:r>
      <w:hyperlink w:anchor="P2076">
        <w:r>
          <w:rPr>
            <w:color w:val="0000FF"/>
          </w:rPr>
          <w:t>6</w:t>
        </w:r>
      </w:hyperlink>
      <w:r>
        <w:t>, и числа 3.</w:t>
      </w:r>
    </w:p>
    <w:p w14:paraId="26A86FE1" w14:textId="77777777" w:rsidR="00710787" w:rsidRDefault="00710787">
      <w:pPr>
        <w:pStyle w:val="ConsPlusNormal"/>
        <w:spacing w:before="220"/>
        <w:ind w:firstLine="540"/>
        <w:jc w:val="both"/>
      </w:pPr>
      <w:r>
        <w:t xml:space="preserve">272. В </w:t>
      </w:r>
      <w:hyperlink w:anchor="P2077">
        <w:r>
          <w:rPr>
            <w:color w:val="0000FF"/>
          </w:rPr>
          <w:t>столбцах 8</w:t>
        </w:r>
      </w:hyperlink>
      <w:r>
        <w:t xml:space="preserve"> - </w:t>
      </w:r>
      <w:hyperlink w:anchor="P2084">
        <w:r>
          <w:rPr>
            <w:color w:val="0000FF"/>
          </w:rPr>
          <w:t>15</w:t>
        </w:r>
      </w:hyperlink>
      <w:r>
        <w:t xml:space="preserve"> указываются плановые и фактические значения показателя, наименование которого указано в соответствующей строке </w:t>
      </w:r>
      <w:hyperlink w:anchor="P2066">
        <w:r>
          <w:rPr>
            <w:color w:val="0000FF"/>
          </w:rPr>
          <w:t>столбца 2</w:t>
        </w:r>
      </w:hyperlink>
      <w:r>
        <w:t>, в году, указанном в заголовках соответствующих столбцов.</w:t>
      </w:r>
    </w:p>
    <w:p w14:paraId="26D8E28E" w14:textId="77777777" w:rsidR="00710787" w:rsidRDefault="00710787">
      <w:pPr>
        <w:pStyle w:val="ConsPlusNormal"/>
        <w:spacing w:before="220"/>
        <w:ind w:firstLine="540"/>
        <w:jc w:val="both"/>
      </w:pPr>
      <w:r>
        <w:t xml:space="preserve">Указанные в </w:t>
      </w:r>
      <w:hyperlink w:anchor="P2077">
        <w:r>
          <w:rPr>
            <w:color w:val="0000FF"/>
          </w:rPr>
          <w:t>столбцах 8</w:t>
        </w:r>
      </w:hyperlink>
      <w:r>
        <w:t xml:space="preserve"> - </w:t>
      </w:r>
      <w:hyperlink w:anchor="P2084">
        <w:r>
          <w:rPr>
            <w:color w:val="0000FF"/>
          </w:rPr>
          <w:t>15</w:t>
        </w:r>
      </w:hyperlink>
      <w:r>
        <w:t xml:space="preserve"> значения показателей, наименования которых указаны в строках </w:t>
      </w:r>
      <w:hyperlink w:anchor="P2066">
        <w:r>
          <w:rPr>
            <w:color w:val="0000FF"/>
          </w:rPr>
          <w:t>столбца 2</w:t>
        </w:r>
      </w:hyperlink>
      <w:r>
        <w:t>, соответствующих пунктам:</w:t>
      </w:r>
    </w:p>
    <w:p w14:paraId="697836ED" w14:textId="77777777" w:rsidR="00710787" w:rsidRDefault="00710787">
      <w:pPr>
        <w:pStyle w:val="ConsPlusNormal"/>
        <w:spacing w:before="220"/>
        <w:ind w:firstLine="540"/>
        <w:jc w:val="both"/>
      </w:pPr>
      <w:hyperlink w:anchor="P2557">
        <w:r>
          <w:rPr>
            <w:color w:val="0000FF"/>
          </w:rPr>
          <w:t>1.1.4</w:t>
        </w:r>
      </w:hyperlink>
      <w:r>
        <w:t xml:space="preserve">, </w:t>
      </w:r>
      <w:hyperlink w:anchor="P2632">
        <w:r>
          <w:rPr>
            <w:color w:val="0000FF"/>
          </w:rPr>
          <w:t>1.1.5</w:t>
        </w:r>
      </w:hyperlink>
      <w:r>
        <w:t xml:space="preserve">, </w:t>
      </w:r>
      <w:hyperlink w:anchor="P2848">
        <w:r>
          <w:rPr>
            <w:color w:val="0000FF"/>
          </w:rPr>
          <w:t>1.1.6</w:t>
        </w:r>
      </w:hyperlink>
      <w:r>
        <w:t>, должны быть согласованы с аналогичными показателями группы проектов "Технологическое присоединение энергопринимающих устройств потребителей максимальной мощностью до 15 кВт включительно, всего", указанными соответственно в формах раскрытия "</w:t>
      </w:r>
      <w:hyperlink w:anchor="P562">
        <w:r>
          <w:rPr>
            <w:color w:val="0000FF"/>
          </w:rPr>
          <w:t>Форма 3</w:t>
        </w:r>
      </w:hyperlink>
      <w:r>
        <w:t>. План освоения капитальных вложений по инвестиционным проектам", "</w:t>
      </w:r>
      <w:hyperlink w:anchor="P1153">
        <w:r>
          <w:rPr>
            <w:color w:val="0000FF"/>
          </w:rPr>
          <w:t>Форма 6</w:t>
        </w:r>
      </w:hyperlink>
      <w:r>
        <w:t>.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и "</w:t>
      </w:r>
      <w:hyperlink w:anchor="P1347">
        <w:r>
          <w:rPr>
            <w:color w:val="0000FF"/>
          </w:rPr>
          <w:t>Форма 7</w:t>
        </w:r>
      </w:hyperlink>
      <w:r>
        <w:t>. Краткое описание инвестиционной программы. Ввод объектов инвестиционной деятельности (мощностей) в эксплуатацию";</w:t>
      </w:r>
    </w:p>
    <w:p w14:paraId="43E01E07" w14:textId="77777777" w:rsidR="00710787" w:rsidRDefault="00710787">
      <w:pPr>
        <w:pStyle w:val="ConsPlusNormal"/>
        <w:spacing w:before="220"/>
        <w:ind w:firstLine="540"/>
        <w:jc w:val="both"/>
      </w:pPr>
      <w:hyperlink w:anchor="P3499">
        <w:r>
          <w:rPr>
            <w:color w:val="0000FF"/>
          </w:rPr>
          <w:t>1.2.4</w:t>
        </w:r>
      </w:hyperlink>
      <w:r>
        <w:t xml:space="preserve">, </w:t>
      </w:r>
      <w:hyperlink w:anchor="P3574">
        <w:r>
          <w:rPr>
            <w:color w:val="0000FF"/>
          </w:rPr>
          <w:t>1.2.5</w:t>
        </w:r>
      </w:hyperlink>
      <w:r>
        <w:t xml:space="preserve">, </w:t>
      </w:r>
      <w:hyperlink w:anchor="P3790">
        <w:r>
          <w:rPr>
            <w:color w:val="0000FF"/>
          </w:rPr>
          <w:t>1.2.6</w:t>
        </w:r>
      </w:hyperlink>
      <w:r>
        <w:t xml:space="preserve">, должны быть согласованы с аналогичными показателями группы проектов "Технологическое присоединение энергопринимающих устройств потребителей максимальной мощностью до 150 кВт включительно, всего", указанными соответственно в формах раскрытия </w:t>
      </w:r>
      <w:r>
        <w:lastRenderedPageBreak/>
        <w:t>"</w:t>
      </w:r>
      <w:hyperlink w:anchor="P562">
        <w:r>
          <w:rPr>
            <w:color w:val="0000FF"/>
          </w:rPr>
          <w:t>Форма 3</w:t>
        </w:r>
      </w:hyperlink>
      <w:r>
        <w:t>. План освоения капитальных вложений по инвестиционным проектам", "</w:t>
      </w:r>
      <w:hyperlink w:anchor="P1153">
        <w:r>
          <w:rPr>
            <w:color w:val="0000FF"/>
          </w:rPr>
          <w:t>Форма 6</w:t>
        </w:r>
      </w:hyperlink>
      <w:r>
        <w:t>.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и "</w:t>
      </w:r>
      <w:hyperlink w:anchor="P1347">
        <w:r>
          <w:rPr>
            <w:color w:val="0000FF"/>
          </w:rPr>
          <w:t>Форма 7</w:t>
        </w:r>
      </w:hyperlink>
      <w:r>
        <w:t>. Краткое описание инвестиционной программы. Ввод объектов инвестиционной деятельности (мощностей) в эксплуатацию".</w:t>
      </w:r>
    </w:p>
    <w:p w14:paraId="07ECDD05" w14:textId="77777777" w:rsidR="00710787" w:rsidRDefault="00710787">
      <w:pPr>
        <w:pStyle w:val="ConsPlusNormal"/>
        <w:spacing w:before="220"/>
        <w:ind w:firstLine="540"/>
        <w:jc w:val="both"/>
      </w:pPr>
      <w:r>
        <w:t xml:space="preserve">273. В строках, соответствующих </w:t>
      </w:r>
      <w:hyperlink w:anchor="P2130">
        <w:r>
          <w:rPr>
            <w:color w:val="0000FF"/>
          </w:rPr>
          <w:t>пунктам 1.1.1</w:t>
        </w:r>
      </w:hyperlink>
      <w:r>
        <w:t xml:space="preserve"> - </w:t>
      </w:r>
      <w:hyperlink w:anchor="P3010">
        <w:r>
          <w:rPr>
            <w:color w:val="0000FF"/>
          </w:rPr>
          <w:t>1.1.6.3</w:t>
        </w:r>
      </w:hyperlink>
      <w:r>
        <w:t xml:space="preserve">, указываются значения показателей, наименования которых приведены в </w:t>
      </w:r>
      <w:hyperlink w:anchor="P2066">
        <w:r>
          <w:rPr>
            <w:color w:val="0000FF"/>
          </w:rPr>
          <w:t>столбце 2</w:t>
        </w:r>
      </w:hyperlink>
      <w:r>
        <w:t>, в отношении инвестиционных проектов, информация о которых указывается в группе проектов "Технологическое присоединение энергопринимающих устройств потребителей максимальной мощностью до 15 кВт включительно, всего".</w:t>
      </w:r>
    </w:p>
    <w:p w14:paraId="24E7C091" w14:textId="77777777" w:rsidR="00710787" w:rsidRDefault="00710787">
      <w:pPr>
        <w:pStyle w:val="ConsPlusNormal"/>
        <w:spacing w:before="220"/>
        <w:ind w:firstLine="540"/>
        <w:jc w:val="both"/>
      </w:pPr>
      <w:r>
        <w:t xml:space="preserve">В строках, соответствующих </w:t>
      </w:r>
      <w:hyperlink w:anchor="P3079">
        <w:r>
          <w:rPr>
            <w:color w:val="0000FF"/>
          </w:rPr>
          <w:t>пунктам 1.2.1</w:t>
        </w:r>
      </w:hyperlink>
      <w:r>
        <w:t xml:space="preserve"> - </w:t>
      </w:r>
      <w:hyperlink w:anchor="P3952">
        <w:r>
          <w:rPr>
            <w:color w:val="0000FF"/>
          </w:rPr>
          <w:t>1.2.6.3</w:t>
        </w:r>
      </w:hyperlink>
      <w:r>
        <w:t xml:space="preserve">, указываются значения показателей, наименования которых приведены в </w:t>
      </w:r>
      <w:hyperlink w:anchor="P2066">
        <w:r>
          <w:rPr>
            <w:color w:val="0000FF"/>
          </w:rPr>
          <w:t>столбце 2</w:t>
        </w:r>
      </w:hyperlink>
      <w:r>
        <w:t>, в отношении инвестиционных проектов, информация о которых указывается в группе проектов "Технологическое присоединение энергопринимающих устройств потребителей максимальной мощностью до 150 кВт включительно, всего".</w:t>
      </w:r>
    </w:p>
    <w:p w14:paraId="69D3338B" w14:textId="77777777" w:rsidR="00710787" w:rsidRDefault="00710787">
      <w:pPr>
        <w:pStyle w:val="ConsPlusNormal"/>
        <w:jc w:val="center"/>
      </w:pPr>
    </w:p>
    <w:p w14:paraId="666D5687" w14:textId="77777777" w:rsidR="00710787" w:rsidRDefault="00710787">
      <w:pPr>
        <w:pStyle w:val="ConsPlusNormal"/>
        <w:jc w:val="center"/>
        <w:outlineLvl w:val="2"/>
      </w:pPr>
      <w:r>
        <w:t>"Раздел 3. Оценка расходов на технологическое</w:t>
      </w:r>
    </w:p>
    <w:p w14:paraId="0B9D5CA0" w14:textId="77777777" w:rsidR="00710787" w:rsidRDefault="00710787">
      <w:pPr>
        <w:pStyle w:val="ConsPlusNormal"/>
        <w:jc w:val="center"/>
      </w:pPr>
      <w:r>
        <w:t>присоединение к электрическим сетям энергопринимающих</w:t>
      </w:r>
    </w:p>
    <w:p w14:paraId="2EF728F6" w14:textId="77777777" w:rsidR="00710787" w:rsidRDefault="00710787">
      <w:pPr>
        <w:pStyle w:val="ConsPlusNormal"/>
        <w:jc w:val="center"/>
      </w:pPr>
      <w:r>
        <w:t>устройств потребителей максимальной мощностью</w:t>
      </w:r>
    </w:p>
    <w:p w14:paraId="5AEB401B" w14:textId="77777777" w:rsidR="00710787" w:rsidRDefault="00710787">
      <w:pPr>
        <w:pStyle w:val="ConsPlusNormal"/>
        <w:jc w:val="center"/>
      </w:pPr>
      <w:r>
        <w:t>до 150 кВт включительно"</w:t>
      </w:r>
    </w:p>
    <w:p w14:paraId="0E072461" w14:textId="77777777" w:rsidR="00710787" w:rsidRDefault="00710787">
      <w:pPr>
        <w:pStyle w:val="ConsPlusNormal"/>
        <w:jc w:val="center"/>
      </w:pPr>
    </w:p>
    <w:p w14:paraId="430B452D" w14:textId="77777777" w:rsidR="00710787" w:rsidRDefault="00710787">
      <w:pPr>
        <w:pStyle w:val="ConsPlusNormal"/>
        <w:ind w:firstLine="540"/>
        <w:jc w:val="both"/>
      </w:pPr>
      <w:r>
        <w:t xml:space="preserve">274. В </w:t>
      </w:r>
      <w:hyperlink w:anchor="P4059">
        <w:r>
          <w:rPr>
            <w:color w:val="0000FF"/>
          </w:rPr>
          <w:t>столбце 2</w:t>
        </w:r>
      </w:hyperlink>
      <w:r>
        <w:t xml:space="preserve"> электросетевой организацией и совмещающей виды деятельности сетевой организацией указываются наименования показателей, указанные в строках, соответствующих </w:t>
      </w:r>
      <w:hyperlink w:anchor="P4086">
        <w:r>
          <w:rPr>
            <w:color w:val="0000FF"/>
          </w:rPr>
          <w:t>пунктам 1.1</w:t>
        </w:r>
      </w:hyperlink>
      <w:r>
        <w:t xml:space="preserve"> - </w:t>
      </w:r>
      <w:hyperlink w:anchor="P4187">
        <w:r>
          <w:rPr>
            <w:color w:val="0000FF"/>
          </w:rPr>
          <w:t>1.2.5</w:t>
        </w:r>
      </w:hyperlink>
      <w:r>
        <w:t xml:space="preserve">, с распределением по территориям субъектов Российской Федерации, в которых планируется реализация инвестиционных проектов, информация о которых указывается в группах проектов "Технологическое присоединение энергопринимающих устройств потребителей максимальной мощностью до 15 кВт включительно, всего" и "Технологическое присоединение энергопринимающих устройств потребителей максимальной мощностью до 150 кВт включительно, всего". Наименование каждой из указанных территорий субъектов Российской Федерации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указываемых в </w:t>
      </w:r>
      <w:hyperlink w:anchor="P4059">
        <w:r>
          <w:rPr>
            <w:color w:val="0000FF"/>
          </w:rPr>
          <w:t>столбце 2</w:t>
        </w:r>
      </w:hyperlink>
      <w:r>
        <w:t xml:space="preserve"> территорий субъектов Российской Федерации должно соответствовать числу субъектов Российской Федерации, на территории которых планируется осуществлять реализацию указанных инвестиционных проектов.</w:t>
      </w:r>
    </w:p>
    <w:p w14:paraId="2269A212" w14:textId="77777777" w:rsidR="00710787" w:rsidRDefault="00710787">
      <w:pPr>
        <w:pStyle w:val="ConsPlusNormal"/>
        <w:spacing w:before="220"/>
        <w:ind w:firstLine="540"/>
        <w:jc w:val="both"/>
      </w:pPr>
      <w:r>
        <w:t xml:space="preserve">275. В </w:t>
      </w:r>
      <w:hyperlink w:anchor="P4065">
        <w:r>
          <w:rPr>
            <w:color w:val="0000FF"/>
          </w:rPr>
          <w:t>столбцах 3</w:t>
        </w:r>
      </w:hyperlink>
      <w:r>
        <w:t xml:space="preserve"> - </w:t>
      </w:r>
      <w:hyperlink w:anchor="P4067">
        <w:r>
          <w:rPr>
            <w:color w:val="0000FF"/>
          </w:rPr>
          <w:t>5</w:t>
        </w:r>
      </w:hyperlink>
      <w:r>
        <w:t xml:space="preserve"> указываются фактические значения показателя, наименование которого указано в соответствующей строке </w:t>
      </w:r>
      <w:hyperlink w:anchor="P4059">
        <w:r>
          <w:rPr>
            <w:color w:val="0000FF"/>
          </w:rPr>
          <w:t>столбца 2</w:t>
        </w:r>
      </w:hyperlink>
      <w:r>
        <w:t>, в году, указанном в заголовке соответствующего столбца.</w:t>
      </w:r>
    </w:p>
    <w:p w14:paraId="497B5465" w14:textId="77777777" w:rsidR="00710787" w:rsidRDefault="00710787">
      <w:pPr>
        <w:pStyle w:val="ConsPlusNormal"/>
        <w:spacing w:before="220"/>
        <w:ind w:firstLine="540"/>
        <w:jc w:val="both"/>
      </w:pPr>
      <w:r>
        <w:t xml:space="preserve">276. В </w:t>
      </w:r>
      <w:hyperlink w:anchor="P4061">
        <w:r>
          <w:rPr>
            <w:color w:val="0000FF"/>
          </w:rPr>
          <w:t>столбце 6</w:t>
        </w:r>
      </w:hyperlink>
      <w:r>
        <w:t xml:space="preserve"> указывается среднее значение показателя, наименование которого указано в соответствующей строке </w:t>
      </w:r>
      <w:hyperlink w:anchor="P4059">
        <w:r>
          <w:rPr>
            <w:color w:val="0000FF"/>
          </w:rPr>
          <w:t>столбца 2</w:t>
        </w:r>
      </w:hyperlink>
      <w:r>
        <w:t xml:space="preserve">, определяемое как отношение суммы значений такого показателя, указанных в </w:t>
      </w:r>
      <w:hyperlink w:anchor="P4065">
        <w:r>
          <w:rPr>
            <w:color w:val="0000FF"/>
          </w:rPr>
          <w:t>столбцах 3</w:t>
        </w:r>
      </w:hyperlink>
      <w:r>
        <w:t xml:space="preserve"> - </w:t>
      </w:r>
      <w:hyperlink w:anchor="P4067">
        <w:r>
          <w:rPr>
            <w:color w:val="0000FF"/>
          </w:rPr>
          <w:t>5</w:t>
        </w:r>
      </w:hyperlink>
      <w:r>
        <w:t>, и числа 3.</w:t>
      </w:r>
    </w:p>
    <w:p w14:paraId="1B6187F3" w14:textId="77777777" w:rsidR="00710787" w:rsidRDefault="00710787">
      <w:pPr>
        <w:pStyle w:val="ConsPlusNormal"/>
        <w:spacing w:before="220"/>
        <w:ind w:firstLine="540"/>
        <w:jc w:val="both"/>
      </w:pPr>
      <w:r>
        <w:t xml:space="preserve">277. В </w:t>
      </w:r>
      <w:hyperlink w:anchor="P4062">
        <w:r>
          <w:rPr>
            <w:color w:val="0000FF"/>
          </w:rPr>
          <w:t>столбце 7</w:t>
        </w:r>
      </w:hyperlink>
      <w:r>
        <w:t xml:space="preserve"> указываются значения стандартизированных тарифных ставок, соответствующих мероприятиям, указанным в соответствующих строках </w:t>
      </w:r>
      <w:hyperlink w:anchor="P4059">
        <w:r>
          <w:rPr>
            <w:color w:val="0000FF"/>
          </w:rPr>
          <w:t>столбца 2</w:t>
        </w:r>
      </w:hyperlink>
      <w:r>
        <w:t>, утвержденные органом исполнительной власти субъекта Российской Федерации в области государственного регулирования тарифов, в отношении территории которого заполняются значения соответствующих показателей.</w:t>
      </w:r>
    </w:p>
    <w:p w14:paraId="07A94647" w14:textId="77777777" w:rsidR="00710787" w:rsidRDefault="00710787">
      <w:pPr>
        <w:pStyle w:val="ConsPlusNormal"/>
        <w:spacing w:before="220"/>
        <w:ind w:firstLine="540"/>
        <w:jc w:val="both"/>
      </w:pPr>
      <w:r>
        <w:t xml:space="preserve">278. В </w:t>
      </w:r>
      <w:hyperlink w:anchor="P4063">
        <w:r>
          <w:rPr>
            <w:color w:val="0000FF"/>
          </w:rPr>
          <w:t>столбце 8</w:t>
        </w:r>
      </w:hyperlink>
      <w:r>
        <w:t xml:space="preserve"> указывается индекс изменения сметной стоимости по строительно-монтажным работам для субъекта Российской Федерации, в отношении территории которого заполняются значения соответствующих показателей, на 1 января года X.</w:t>
      </w:r>
    </w:p>
    <w:p w14:paraId="03F9D2D6" w14:textId="77777777" w:rsidR="00710787" w:rsidRDefault="00710787">
      <w:pPr>
        <w:pStyle w:val="ConsPlusNormal"/>
        <w:spacing w:before="220"/>
        <w:ind w:firstLine="540"/>
        <w:jc w:val="both"/>
      </w:pPr>
      <w:r>
        <w:lastRenderedPageBreak/>
        <w:t xml:space="preserve">279. В </w:t>
      </w:r>
      <w:hyperlink w:anchor="P4064">
        <w:r>
          <w:rPr>
            <w:color w:val="0000FF"/>
          </w:rPr>
          <w:t>столбце 9</w:t>
        </w:r>
      </w:hyperlink>
      <w:r>
        <w:t xml:space="preserve"> указывается значение стоимости мероприятия, наименование которого указано в соответствующей строке </w:t>
      </w:r>
      <w:hyperlink w:anchor="P4059">
        <w:r>
          <w:rPr>
            <w:color w:val="0000FF"/>
          </w:rPr>
          <w:t>столбца 2</w:t>
        </w:r>
      </w:hyperlink>
      <w:r>
        <w:t xml:space="preserve">, определяемое как отношение произведения значений показателей, указанных в </w:t>
      </w:r>
      <w:hyperlink w:anchor="P4061">
        <w:r>
          <w:rPr>
            <w:color w:val="0000FF"/>
          </w:rPr>
          <w:t>столбцах 6</w:t>
        </w:r>
      </w:hyperlink>
      <w:r>
        <w:t xml:space="preserve"> - </w:t>
      </w:r>
      <w:hyperlink w:anchor="P4063">
        <w:r>
          <w:rPr>
            <w:color w:val="0000FF"/>
          </w:rPr>
          <w:t>8</w:t>
        </w:r>
      </w:hyperlink>
      <w:r>
        <w:t xml:space="preserve"> той же строки, и числа 1000.</w:t>
      </w:r>
    </w:p>
    <w:p w14:paraId="221A0255" w14:textId="77777777" w:rsidR="00710787" w:rsidRDefault="00710787">
      <w:pPr>
        <w:pStyle w:val="ConsPlusNormal"/>
        <w:spacing w:before="220"/>
        <w:ind w:firstLine="540"/>
        <w:jc w:val="both"/>
      </w:pPr>
      <w:r>
        <w:t xml:space="preserve">280. В строках, соответствующих </w:t>
      </w:r>
      <w:hyperlink w:anchor="P4096">
        <w:r>
          <w:rPr>
            <w:color w:val="0000FF"/>
          </w:rPr>
          <w:t>пунктам 1.1.1</w:t>
        </w:r>
      </w:hyperlink>
      <w:r>
        <w:t xml:space="preserve"> - </w:t>
      </w:r>
      <w:hyperlink w:anchor="P4132">
        <w:r>
          <w:rPr>
            <w:color w:val="0000FF"/>
          </w:rPr>
          <w:t>1.1.5</w:t>
        </w:r>
      </w:hyperlink>
      <w:r>
        <w:t xml:space="preserve">, указываются значения показателей, наименования которых приведены в </w:t>
      </w:r>
      <w:hyperlink w:anchor="P4059">
        <w:r>
          <w:rPr>
            <w:color w:val="0000FF"/>
          </w:rPr>
          <w:t>столбце 2</w:t>
        </w:r>
      </w:hyperlink>
      <w:r>
        <w:t>, в отношении инвестиционных проектов, информация о которых указывается в группе проектов "Технологическое присоединение энергопринимающих устройств потребителей максимальной мощностью до 15 кВт включительно, всего".</w:t>
      </w:r>
    </w:p>
    <w:p w14:paraId="5AD83F42" w14:textId="77777777" w:rsidR="00710787" w:rsidRDefault="00710787">
      <w:pPr>
        <w:pStyle w:val="ConsPlusNormal"/>
        <w:spacing w:before="220"/>
        <w:ind w:firstLine="540"/>
        <w:jc w:val="both"/>
      </w:pPr>
      <w:r>
        <w:t xml:space="preserve">В строках, соответствующих </w:t>
      </w:r>
      <w:hyperlink w:anchor="P4151">
        <w:r>
          <w:rPr>
            <w:color w:val="0000FF"/>
          </w:rPr>
          <w:t>пунктам 1.2.1</w:t>
        </w:r>
      </w:hyperlink>
      <w:r>
        <w:t xml:space="preserve"> - </w:t>
      </w:r>
      <w:hyperlink w:anchor="P4187">
        <w:r>
          <w:rPr>
            <w:color w:val="0000FF"/>
          </w:rPr>
          <w:t>1.2.5</w:t>
        </w:r>
      </w:hyperlink>
      <w:r>
        <w:t xml:space="preserve">, указываются значения показателей, наименования которых приведены в </w:t>
      </w:r>
      <w:hyperlink w:anchor="P4059">
        <w:r>
          <w:rPr>
            <w:color w:val="0000FF"/>
          </w:rPr>
          <w:t>столбце 2</w:t>
        </w:r>
      </w:hyperlink>
      <w:r>
        <w:t>, в отношении инвестиционных проектов, информация о которых указывается в группе проектов "Технологическое присоединение энергопринимающих устройств потребителей максимальной мощностью до 150 кВт включительно, всего".</w:t>
      </w:r>
    </w:p>
    <w:p w14:paraId="34FFB2A6" w14:textId="77777777" w:rsidR="00710787" w:rsidRDefault="00710787">
      <w:pPr>
        <w:pStyle w:val="ConsPlusNormal"/>
        <w:jc w:val="center"/>
      </w:pPr>
    </w:p>
    <w:p w14:paraId="507564D1" w14:textId="77777777" w:rsidR="00710787" w:rsidRDefault="00710787">
      <w:pPr>
        <w:pStyle w:val="ConsPlusNormal"/>
        <w:jc w:val="center"/>
        <w:outlineLvl w:val="1"/>
      </w:pPr>
      <w:r>
        <w:t>XIII. Правила заполнения формы раскрытия "Форма 12.</w:t>
      </w:r>
    </w:p>
    <w:p w14:paraId="42A98FF3" w14:textId="77777777" w:rsidR="00710787" w:rsidRDefault="00710787">
      <w:pPr>
        <w:pStyle w:val="ConsPlusNormal"/>
        <w:jc w:val="center"/>
      </w:pPr>
      <w:r>
        <w:t>Краткое описание инвестиционной программы. Обоснование</w:t>
      </w:r>
    </w:p>
    <w:p w14:paraId="7E0437F0" w14:textId="77777777" w:rsidR="00710787" w:rsidRDefault="00710787">
      <w:pPr>
        <w:pStyle w:val="ConsPlusNormal"/>
        <w:jc w:val="center"/>
      </w:pPr>
      <w:r>
        <w:t>необходимости реализации инвестиционных проектов"</w:t>
      </w:r>
    </w:p>
    <w:p w14:paraId="02E2EA27" w14:textId="77777777" w:rsidR="00710787" w:rsidRDefault="00710787">
      <w:pPr>
        <w:pStyle w:val="ConsPlusNormal"/>
        <w:jc w:val="center"/>
      </w:pPr>
    </w:p>
    <w:p w14:paraId="563D864D" w14:textId="77777777" w:rsidR="00710787" w:rsidRDefault="00710787">
      <w:pPr>
        <w:pStyle w:val="ConsPlusNormal"/>
        <w:ind w:firstLine="540"/>
        <w:jc w:val="both"/>
      </w:pPr>
      <w:r>
        <w:t xml:space="preserve">281. </w:t>
      </w:r>
      <w:hyperlink w:anchor="P4241">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1156114B" w14:textId="77777777" w:rsidR="00710787" w:rsidRDefault="00710787">
      <w:pPr>
        <w:pStyle w:val="ConsPlusNormal"/>
        <w:spacing w:before="220"/>
        <w:ind w:firstLine="540"/>
        <w:jc w:val="both"/>
      </w:pPr>
      <w:r>
        <w:t xml:space="preserve">282. В </w:t>
      </w:r>
      <w:hyperlink w:anchor="P4242">
        <w:r>
          <w:rPr>
            <w:color w:val="0000FF"/>
          </w:rPr>
          <w:t>столбце 2</w:t>
        </w:r>
      </w:hyperlink>
      <w:r>
        <w:t xml:space="preserve"> указываются наименования инвестиционных проектов и групп проектов.</w:t>
      </w:r>
    </w:p>
    <w:p w14:paraId="2DE22225" w14:textId="77777777" w:rsidR="00710787" w:rsidRDefault="00710787">
      <w:pPr>
        <w:pStyle w:val="ConsPlusNormal"/>
        <w:spacing w:before="220"/>
        <w:ind w:firstLine="540"/>
        <w:jc w:val="both"/>
      </w:pPr>
      <w:r>
        <w:t xml:space="preserve">Требования к структуре информации, заполняемой в </w:t>
      </w:r>
      <w:hyperlink w:anchor="P4242">
        <w:r>
          <w:rPr>
            <w:color w:val="0000FF"/>
          </w:rPr>
          <w:t>столбце 2</w:t>
        </w:r>
      </w:hyperlink>
      <w:r>
        <w:t xml:space="preserve">, в том числе к наименованиям групп проектов, порядку следования и взаимного расположения в </w:t>
      </w:r>
      <w:hyperlink w:anchor="P4242">
        <w:r>
          <w:rPr>
            <w:color w:val="0000FF"/>
          </w:rPr>
          <w:t>столбце 2</w:t>
        </w:r>
      </w:hyperlink>
      <w:r>
        <w:t xml:space="preserve"> одних групп проектов относительно других, а также групп проектов и наименований инвестиционных проектов для электросетевых организаций приведены в столбце 2 </w:t>
      </w:r>
      <w:hyperlink w:anchor="P7752">
        <w:r>
          <w:rPr>
            <w:color w:val="0000FF"/>
          </w:rPr>
          <w:t>приложения N 7</w:t>
        </w:r>
      </w:hyperlink>
      <w:r>
        <w:t xml:space="preserve"> к настоящим Правилам, для организации по управлению единой национальной (общероссийской) электрической сетью - в столбце 2 </w:t>
      </w:r>
      <w:hyperlink w:anchor="P7845">
        <w:r>
          <w:rPr>
            <w:color w:val="0000FF"/>
          </w:rPr>
          <w:t>приложения N 8</w:t>
        </w:r>
      </w:hyperlink>
      <w:r>
        <w:t xml:space="preserve"> к настоящим Правилам, для совмещающих виды деятельности сетевых организаций - в столбце 2 </w:t>
      </w:r>
      <w:hyperlink w:anchor="P7938">
        <w:r>
          <w:rPr>
            <w:color w:val="0000FF"/>
          </w:rPr>
          <w:t>приложения N 9</w:t>
        </w:r>
      </w:hyperlink>
      <w:r>
        <w:t xml:space="preserve"> к настоящим Правилам.</w:t>
      </w:r>
    </w:p>
    <w:p w14:paraId="5744AC3F" w14:textId="77777777" w:rsidR="00710787" w:rsidRDefault="00710787">
      <w:pPr>
        <w:pStyle w:val="ConsPlusNormal"/>
        <w:spacing w:before="220"/>
        <w:ind w:firstLine="540"/>
        <w:jc w:val="both"/>
      </w:pPr>
      <w:r>
        <w:t xml:space="preserve">В </w:t>
      </w:r>
      <w:hyperlink w:anchor="P4242">
        <w:r>
          <w:rPr>
            <w:color w:val="0000FF"/>
          </w:rPr>
          <w:t>столбце 2</w:t>
        </w:r>
      </w:hyperlink>
      <w:r>
        <w:t xml:space="preserve"> наименования инвестиционных проектов и их групп указываются электросетевой организацией и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anchor="P4242">
        <w:r>
          <w:rPr>
            <w:color w:val="0000FF"/>
          </w:rPr>
          <w:t>столбце 2</w:t>
        </w:r>
      </w:hyperlink>
      <w:r>
        <w:t xml:space="preserve">, за исключением случая, указанного в </w:t>
      </w:r>
      <w:hyperlink w:anchor="P4879">
        <w:r>
          <w:rPr>
            <w:color w:val="0000FF"/>
          </w:rPr>
          <w:t>пункте 5</w:t>
        </w:r>
      </w:hyperlink>
      <w:r>
        <w:t xml:space="preserve"> настоящих Правил.</w:t>
      </w:r>
    </w:p>
    <w:p w14:paraId="0090DFAE" w14:textId="77777777" w:rsidR="00710787" w:rsidRDefault="00710787">
      <w:pPr>
        <w:pStyle w:val="ConsPlusNormal"/>
        <w:spacing w:before="220"/>
        <w:ind w:firstLine="540"/>
        <w:jc w:val="both"/>
      </w:pPr>
      <w:r>
        <w:t xml:space="preserve">В </w:t>
      </w:r>
      <w:hyperlink w:anchor="P4242">
        <w:r>
          <w:rPr>
            <w:color w:val="0000FF"/>
          </w:rPr>
          <w:t>столбце 2</w:t>
        </w:r>
      </w:hyperlink>
      <w:r>
        <w:t xml:space="preserve">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группы проектов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в соответствии с правилами заполнения, указанными в </w:t>
      </w:r>
      <w:hyperlink w:anchor="P5014">
        <w:r>
          <w:rPr>
            <w:color w:val="0000FF"/>
          </w:rPr>
          <w:t>абзацах первом</w:t>
        </w:r>
      </w:hyperlink>
      <w:r>
        <w:t xml:space="preserve"> - </w:t>
      </w:r>
      <w:hyperlink w:anchor="P5017">
        <w:r>
          <w:rPr>
            <w:color w:val="0000FF"/>
          </w:rPr>
          <w:t>четвертом</w:t>
        </w:r>
      </w:hyperlink>
      <w:r>
        <w:t xml:space="preserve"> и </w:t>
      </w:r>
      <w:hyperlink w:anchor="P5019">
        <w:r>
          <w:rPr>
            <w:color w:val="0000FF"/>
          </w:rPr>
          <w:t>шестом пункта 42</w:t>
        </w:r>
      </w:hyperlink>
      <w:r>
        <w:t xml:space="preserve"> настоящих Правил.</w:t>
      </w:r>
    </w:p>
    <w:p w14:paraId="50E1D42D" w14:textId="77777777" w:rsidR="00710787" w:rsidRDefault="00710787">
      <w:pPr>
        <w:pStyle w:val="ConsPlusNormal"/>
        <w:spacing w:before="220"/>
        <w:ind w:firstLine="540"/>
        <w:jc w:val="both"/>
      </w:pPr>
      <w:r>
        <w:t xml:space="preserve">В </w:t>
      </w:r>
      <w:hyperlink w:anchor="P4242">
        <w:r>
          <w:rPr>
            <w:color w:val="0000FF"/>
          </w:rPr>
          <w:t>столбце 2</w:t>
        </w:r>
      </w:hyperlink>
      <w:r>
        <w:t xml:space="preserve"> в каждой группе проектов совмещающей виды деятельности 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в группе проектов "Инвестиционные проекты в сфере передачи электрической энергии и </w:t>
      </w:r>
      <w:r>
        <w:lastRenderedPageBreak/>
        <w:t xml:space="preserve">технологического присоединения к электрическим сетям, всего, в том числе:" в соответствии с правилами заполнения, указанными в </w:t>
      </w:r>
      <w:hyperlink w:anchor="P5031">
        <w:r>
          <w:rPr>
            <w:color w:val="0000FF"/>
          </w:rPr>
          <w:t>абзацах первом</w:t>
        </w:r>
      </w:hyperlink>
      <w:r>
        <w:t xml:space="preserve">, </w:t>
      </w:r>
      <w:hyperlink w:anchor="P5032">
        <w:r>
          <w:rPr>
            <w:color w:val="0000FF"/>
          </w:rPr>
          <w:t>втором</w:t>
        </w:r>
      </w:hyperlink>
      <w:r>
        <w:t xml:space="preserve"> и </w:t>
      </w:r>
      <w:hyperlink w:anchor="P5034">
        <w:r>
          <w:rPr>
            <w:color w:val="0000FF"/>
          </w:rPr>
          <w:t>четвертом пункта 44</w:t>
        </w:r>
      </w:hyperlink>
      <w:r>
        <w:t xml:space="preserve"> настоящих Правил.</w:t>
      </w:r>
    </w:p>
    <w:p w14:paraId="0295A482" w14:textId="77777777" w:rsidR="00710787" w:rsidRDefault="00710787">
      <w:pPr>
        <w:pStyle w:val="ConsPlusNormal"/>
        <w:spacing w:before="220"/>
        <w:ind w:firstLine="540"/>
        <w:jc w:val="both"/>
      </w:pPr>
      <w:r>
        <w:t xml:space="preserve">В </w:t>
      </w:r>
      <w:hyperlink w:anchor="P4242">
        <w:r>
          <w:rPr>
            <w:color w:val="0000FF"/>
          </w:rPr>
          <w:t>столбце 2</w:t>
        </w:r>
      </w:hyperlink>
      <w:r>
        <w:t xml:space="preserve"> наименования инвестиционных проектов и их групп, указанные в настоящем пункте, заполняются электросетевыми организациями, организацией по управлению единой национальной (общероссийской) электрической сетью и совмещающими виды деятельности сетевыми организациями в соответствии с правилами заполнения, указанными в настоящем пункте, а также в </w:t>
      </w:r>
      <w:hyperlink w:anchor="P4966">
        <w:r>
          <w:rPr>
            <w:color w:val="0000FF"/>
          </w:rPr>
          <w:t>пунктах 27</w:t>
        </w:r>
      </w:hyperlink>
      <w:r>
        <w:t xml:space="preserve"> - </w:t>
      </w:r>
      <w:hyperlink w:anchor="P5007">
        <w:r>
          <w:rPr>
            <w:color w:val="0000FF"/>
          </w:rPr>
          <w:t>37</w:t>
        </w:r>
      </w:hyperlink>
      <w:r>
        <w:t xml:space="preserve"> настоящих Правил.</w:t>
      </w:r>
    </w:p>
    <w:p w14:paraId="41D4CC38" w14:textId="77777777" w:rsidR="00710787" w:rsidRDefault="00710787">
      <w:pPr>
        <w:pStyle w:val="ConsPlusNormal"/>
        <w:spacing w:before="220"/>
        <w:ind w:firstLine="540"/>
        <w:jc w:val="both"/>
      </w:pPr>
      <w:r>
        <w:t xml:space="preserve">283. </w:t>
      </w:r>
      <w:hyperlink w:anchor="P4243">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1BAB54A5" w14:textId="77777777" w:rsidR="00710787" w:rsidRDefault="00710787">
      <w:pPr>
        <w:pStyle w:val="ConsPlusNormal"/>
        <w:spacing w:before="220"/>
        <w:ind w:firstLine="540"/>
        <w:jc w:val="both"/>
      </w:pPr>
      <w:r>
        <w:t xml:space="preserve">284. В </w:t>
      </w:r>
      <w:hyperlink w:anchor="P4244">
        <w:r>
          <w:rPr>
            <w:color w:val="0000FF"/>
          </w:rPr>
          <w:t>столбце 4</w:t>
        </w:r>
      </w:hyperlink>
      <w:r>
        <w:t xml:space="preserve"> указывается год ввода в эксплуатацию трансформаторной или иной подстанции, линии электропередачи, указанной в </w:t>
      </w:r>
      <w:hyperlink w:anchor="P4287">
        <w:r>
          <w:rPr>
            <w:color w:val="0000FF"/>
          </w:rPr>
          <w:t>столбце 16</w:t>
        </w:r>
      </w:hyperlink>
      <w:r>
        <w:t>, который был осуществлен до начала реализации инвестиционного проекта, реконструкция, модернизация и (или) техническое перевооружение которой осуществляется в рамках реализации такого инвестиционного проекта.</w:t>
      </w:r>
    </w:p>
    <w:p w14:paraId="16DAEF52" w14:textId="77777777" w:rsidR="00710787" w:rsidRDefault="00710787">
      <w:pPr>
        <w:pStyle w:val="ConsPlusNormal"/>
        <w:spacing w:before="220"/>
        <w:ind w:firstLine="540"/>
        <w:jc w:val="both"/>
      </w:pPr>
      <w:r>
        <w:t xml:space="preserve">285. В </w:t>
      </w:r>
      <w:hyperlink w:anchor="P4245">
        <w:r>
          <w:rPr>
            <w:color w:val="0000FF"/>
          </w:rPr>
          <w:t>столбце 5</w:t>
        </w:r>
      </w:hyperlink>
      <w:r>
        <w:t xml:space="preserve"> указывается значение показателя, отражающего в численном выражении оценку технического состояния трансформаторной или иной подстанции, линии электропередачи, указанной в </w:t>
      </w:r>
      <w:hyperlink w:anchor="P4287">
        <w:r>
          <w:rPr>
            <w:color w:val="0000FF"/>
          </w:rPr>
          <w:t>столбце 16</w:t>
        </w:r>
      </w:hyperlink>
      <w:r>
        <w:t>, реконструкция, модернизация и (или) техническое перевооружение которой осуществляется в рамках реализации такого инвестиционного проекта, если расчет такого показателя предусмотрен внутренними распорядительными документами сетевой организации, в соответствии с требованиями к расчету такого показателя, установленными внутренними распорядительными документами сетевой организации:</w:t>
      </w:r>
    </w:p>
    <w:p w14:paraId="681BEB29" w14:textId="77777777" w:rsidR="00710787" w:rsidRDefault="00710787">
      <w:pPr>
        <w:pStyle w:val="ConsPlusNormal"/>
        <w:spacing w:before="220"/>
        <w:ind w:firstLine="540"/>
        <w:jc w:val="both"/>
      </w:pPr>
      <w:r>
        <w:t>по состоянию на 1 января года X, если выполнение мероприятий на соответствующем объекте электросетевого хозяйства, предусмотренных инвестиционным проектом не начато;</w:t>
      </w:r>
    </w:p>
    <w:p w14:paraId="121983F3" w14:textId="77777777" w:rsidR="00710787" w:rsidRDefault="00710787">
      <w:pPr>
        <w:pStyle w:val="ConsPlusNormal"/>
        <w:spacing w:before="220"/>
        <w:ind w:firstLine="540"/>
        <w:jc w:val="both"/>
      </w:pPr>
      <w:r>
        <w:t>по состоянию на 1 января года, в котором была начата реализация мероприятий на соответствующем объекте электросетевого хозяйства, предусмотренных инвестиционным проектом.</w:t>
      </w:r>
    </w:p>
    <w:p w14:paraId="77E7C502" w14:textId="77777777" w:rsidR="00710787" w:rsidRDefault="00710787">
      <w:pPr>
        <w:pStyle w:val="ConsPlusNormal"/>
        <w:spacing w:before="220"/>
        <w:ind w:firstLine="540"/>
        <w:jc w:val="both"/>
      </w:pPr>
      <w:r>
        <w:t xml:space="preserve">286. В </w:t>
      </w:r>
      <w:hyperlink w:anchor="P4246">
        <w:r>
          <w:rPr>
            <w:color w:val="0000FF"/>
          </w:rPr>
          <w:t>столбце 6</w:t>
        </w:r>
      </w:hyperlink>
      <w:r>
        <w:t xml:space="preserve"> указывается значение показателя, отражающего оценку в численном выражении ущерба и (или) иных негативных последствий отключения трансформаторной или иной подстанции, линии электропередачи, указанной в </w:t>
      </w:r>
      <w:hyperlink w:anchor="P4287">
        <w:r>
          <w:rPr>
            <w:color w:val="0000FF"/>
          </w:rPr>
          <w:t>столбце 16</w:t>
        </w:r>
      </w:hyperlink>
      <w:r>
        <w:t>, реконструкция, модернизация и (или) техническое перевооружение которой осуществляется в рамках реализации такого инвестиционного проекта, вследствие технологического нарушения на указанном объекте электросетевого хозяйства, если расчет такого показателя предусмотрен внутренними распорядительными документами сетевой организации, в соответствии с требованиями к расчету такого показателя, установленными внутренними распорядительными документами сетевой организации:</w:t>
      </w:r>
    </w:p>
    <w:p w14:paraId="117DE5B9" w14:textId="77777777" w:rsidR="00710787" w:rsidRDefault="00710787">
      <w:pPr>
        <w:pStyle w:val="ConsPlusNormal"/>
        <w:spacing w:before="220"/>
        <w:ind w:firstLine="540"/>
        <w:jc w:val="both"/>
      </w:pPr>
      <w:r>
        <w:t>по состоянию на 1 января года X, если выполнение мероприятий на соответствующем объекте электросетевого хозяйства, предусмотренных инвестиционным проектом, не начато;</w:t>
      </w:r>
    </w:p>
    <w:p w14:paraId="25E2B7C2" w14:textId="77777777" w:rsidR="00710787" w:rsidRDefault="00710787">
      <w:pPr>
        <w:pStyle w:val="ConsPlusNormal"/>
        <w:spacing w:before="220"/>
        <w:ind w:firstLine="540"/>
        <w:jc w:val="both"/>
      </w:pPr>
      <w:r>
        <w:t>по состоянию на 1 января года, в котором была начата реализация мероприятий на соответствующем объекте электросетевого хозяйства, предусмотренных инвестиционным проектом.</w:t>
      </w:r>
    </w:p>
    <w:p w14:paraId="05B0673F" w14:textId="77777777" w:rsidR="00710787" w:rsidRDefault="00710787">
      <w:pPr>
        <w:pStyle w:val="ConsPlusNormal"/>
        <w:spacing w:before="220"/>
        <w:ind w:firstLine="540"/>
        <w:jc w:val="both"/>
      </w:pPr>
      <w:r>
        <w:t xml:space="preserve">287. В </w:t>
      </w:r>
      <w:hyperlink w:anchor="P4247">
        <w:r>
          <w:rPr>
            <w:color w:val="0000FF"/>
          </w:rPr>
          <w:t>столбце 7</w:t>
        </w:r>
      </w:hyperlink>
      <w:r>
        <w:t xml:space="preserve"> указывается год, по состоянию на который определены значения показателей, указанных в </w:t>
      </w:r>
      <w:hyperlink w:anchor="P4245">
        <w:r>
          <w:rPr>
            <w:color w:val="0000FF"/>
          </w:rPr>
          <w:t>столбцах 5</w:t>
        </w:r>
      </w:hyperlink>
      <w:r>
        <w:t xml:space="preserve"> и </w:t>
      </w:r>
      <w:hyperlink w:anchor="P4246">
        <w:r>
          <w:rPr>
            <w:color w:val="0000FF"/>
          </w:rPr>
          <w:t>6</w:t>
        </w:r>
      </w:hyperlink>
      <w:r>
        <w:t>.</w:t>
      </w:r>
    </w:p>
    <w:p w14:paraId="5B75803A" w14:textId="77777777" w:rsidR="00710787" w:rsidRDefault="00710787">
      <w:pPr>
        <w:pStyle w:val="ConsPlusNormal"/>
        <w:spacing w:before="220"/>
        <w:ind w:firstLine="540"/>
        <w:jc w:val="both"/>
      </w:pPr>
      <w:r>
        <w:t xml:space="preserve">288. В </w:t>
      </w:r>
      <w:hyperlink w:anchor="P4251">
        <w:r>
          <w:rPr>
            <w:color w:val="0000FF"/>
          </w:rPr>
          <w:t>столбце 8</w:t>
        </w:r>
      </w:hyperlink>
      <w:r>
        <w:t xml:space="preserve"> указываются реквизиты актов о расследовании причин аварии, оформленных в соответствии с </w:t>
      </w:r>
      <w:hyperlink r:id="rId154">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(Собрание </w:t>
      </w:r>
      <w:r>
        <w:lastRenderedPageBreak/>
        <w:t>законодательства Российской Федерации, 2009, N 44, ст. 5243; 2011, N 50, ст. 7385; 2015, N 43, ст. 5973) (далее - Правила расследования причин аварий в электроэнергетике), содержащих в составе перечня противоаварийных мероприятий мероприятия, выполнение которых предусмотрено инвестиционным проектом.</w:t>
      </w:r>
    </w:p>
    <w:p w14:paraId="45C50E95" w14:textId="77777777" w:rsidR="00710787" w:rsidRDefault="00710787">
      <w:pPr>
        <w:pStyle w:val="ConsPlusNormal"/>
        <w:spacing w:before="220"/>
        <w:ind w:firstLine="540"/>
        <w:jc w:val="both"/>
      </w:pPr>
      <w:r>
        <w:t xml:space="preserve">289. В </w:t>
      </w:r>
      <w:hyperlink w:anchor="P4252">
        <w:r>
          <w:rPr>
            <w:color w:val="0000FF"/>
          </w:rPr>
          <w:t>столбце 9</w:t>
        </w:r>
      </w:hyperlink>
      <w:r>
        <w:t xml:space="preserve"> указываются реквизиты предписаний органа федерального государственного энергетического надзора, вынесенных по результатам расследования в соответствии с </w:t>
      </w:r>
      <w:hyperlink r:id="rId155">
        <w:r>
          <w:rPr>
            <w:color w:val="0000FF"/>
          </w:rPr>
          <w:t>Правилами</w:t>
        </w:r>
      </w:hyperlink>
      <w:r>
        <w:t xml:space="preserve"> расследования причин аварий в электроэнергетике причин аварий, выполнение которых предусмотрено инвестиционным проектом.</w:t>
      </w:r>
    </w:p>
    <w:p w14:paraId="33CD37FB" w14:textId="77777777" w:rsidR="00710787" w:rsidRDefault="00710787">
      <w:pPr>
        <w:pStyle w:val="ConsPlusNormal"/>
        <w:spacing w:before="220"/>
        <w:ind w:firstLine="540"/>
        <w:jc w:val="both"/>
      </w:pPr>
      <w:r>
        <w:t xml:space="preserve">290. В </w:t>
      </w:r>
      <w:hyperlink w:anchor="P4253">
        <w:r>
          <w:rPr>
            <w:color w:val="0000FF"/>
          </w:rPr>
          <w:t>столбце 10</w:t>
        </w:r>
      </w:hyperlink>
      <w:r>
        <w:t xml:space="preserve"> указываются реквизиты предписаний органа федерального государственного энергетического надзора (за исключением предписаний, вынесенных по результатам расследования в соответствии с </w:t>
      </w:r>
      <w:hyperlink r:id="rId156">
        <w:r>
          <w:rPr>
            <w:color w:val="0000FF"/>
          </w:rPr>
          <w:t>Правилами</w:t>
        </w:r>
      </w:hyperlink>
      <w:r>
        <w:t xml:space="preserve"> расследования причин аварий в электроэнергетике причин аварий), выполнение которых предусмотрено инвестиционным проектом.</w:t>
      </w:r>
    </w:p>
    <w:p w14:paraId="62E96775" w14:textId="77777777" w:rsidR="00710787" w:rsidRDefault="00710787">
      <w:pPr>
        <w:pStyle w:val="ConsPlusNormal"/>
        <w:spacing w:before="220"/>
        <w:ind w:firstLine="540"/>
        <w:jc w:val="both"/>
      </w:pPr>
      <w:r>
        <w:t xml:space="preserve">291. В </w:t>
      </w:r>
      <w:hyperlink w:anchor="P4254">
        <w:r>
          <w:rPr>
            <w:color w:val="0000FF"/>
          </w:rPr>
          <w:t>столбце 11</w:t>
        </w:r>
      </w:hyperlink>
      <w:r>
        <w:t xml:space="preserve"> указываются наименования органов государственной власти, за исключением органа федерального государственного энергетического надзора, выполнение предписаний которых предусмотрено инвестиционным проектом.</w:t>
      </w:r>
    </w:p>
    <w:p w14:paraId="2F32D416" w14:textId="77777777" w:rsidR="00710787" w:rsidRDefault="00710787">
      <w:pPr>
        <w:pStyle w:val="ConsPlusNormal"/>
        <w:spacing w:before="220"/>
        <w:ind w:firstLine="540"/>
        <w:jc w:val="both"/>
      </w:pPr>
      <w:r>
        <w:t xml:space="preserve">292. В </w:t>
      </w:r>
      <w:hyperlink w:anchor="P4255">
        <w:r>
          <w:rPr>
            <w:color w:val="0000FF"/>
          </w:rPr>
          <w:t>столбце 12</w:t>
        </w:r>
      </w:hyperlink>
      <w:r>
        <w:t xml:space="preserve"> указывается:</w:t>
      </w:r>
    </w:p>
    <w:p w14:paraId="4BFF2F00" w14:textId="77777777" w:rsidR="00710787" w:rsidRDefault="00710787">
      <w:pPr>
        <w:pStyle w:val="ConsPlusNormal"/>
        <w:spacing w:before="220"/>
        <w:ind w:firstLine="540"/>
        <w:jc w:val="both"/>
      </w:pPr>
      <w:bookmarkStart w:id="482" w:name="P5797"/>
      <w:bookmarkEnd w:id="482"/>
      <w:r>
        <w:t>"+" - если инвестиционным проектом предусматривается реализация мероприятий, направленных на выполнение предусмотренных законодательством Российской Федерации обязательных требований к объектам основных средств и (или) нематериальных активов, используемых сетевой организацией при осуществлении регулируемых видов деятельности в сфере электроэнергетики;</w:t>
      </w:r>
    </w:p>
    <w:p w14:paraId="17BAF921" w14:textId="77777777" w:rsidR="00710787" w:rsidRDefault="00710787">
      <w:pPr>
        <w:pStyle w:val="ConsPlusNormal"/>
        <w:spacing w:before="220"/>
        <w:ind w:firstLine="540"/>
        <w:jc w:val="both"/>
      </w:pPr>
      <w:r>
        <w:t xml:space="preserve">"-" - если инвестиционным проектом не предусматривается выполнение обязательных требований, указанных в </w:t>
      </w:r>
      <w:hyperlink w:anchor="P5797">
        <w:r>
          <w:rPr>
            <w:color w:val="0000FF"/>
          </w:rPr>
          <w:t>абзаце втором</w:t>
        </w:r>
      </w:hyperlink>
      <w:r>
        <w:t xml:space="preserve"> настоящего пункта.</w:t>
      </w:r>
    </w:p>
    <w:p w14:paraId="7AF43091" w14:textId="77777777" w:rsidR="00710787" w:rsidRDefault="00710787">
      <w:pPr>
        <w:pStyle w:val="ConsPlusNormal"/>
        <w:spacing w:before="220"/>
        <w:ind w:firstLine="540"/>
        <w:jc w:val="both"/>
      </w:pPr>
      <w:r>
        <w:t xml:space="preserve">293. В </w:t>
      </w:r>
      <w:hyperlink w:anchor="P4256">
        <w:r>
          <w:rPr>
            <w:color w:val="0000FF"/>
          </w:rPr>
          <w:t>столбце 13</w:t>
        </w:r>
      </w:hyperlink>
      <w:r>
        <w:t xml:space="preserve"> указывается:</w:t>
      </w:r>
    </w:p>
    <w:p w14:paraId="04F812C1" w14:textId="77777777" w:rsidR="00710787" w:rsidRDefault="00710787">
      <w:pPr>
        <w:pStyle w:val="ConsPlusNormal"/>
        <w:spacing w:before="220"/>
        <w:ind w:firstLine="540"/>
        <w:jc w:val="both"/>
      </w:pPr>
      <w:bookmarkStart w:id="483" w:name="P5800"/>
      <w:bookmarkEnd w:id="483"/>
      <w:r>
        <w:t>"+" - если инвестиционным проектом предусматривается реализация мероприятий, направленных на выполнение сетевой организацией требований, предусмотренных регламентами рынков электрической энергии;</w:t>
      </w:r>
    </w:p>
    <w:p w14:paraId="3BF43521" w14:textId="77777777" w:rsidR="00710787" w:rsidRDefault="00710787">
      <w:pPr>
        <w:pStyle w:val="ConsPlusNormal"/>
        <w:spacing w:before="220"/>
        <w:ind w:firstLine="540"/>
        <w:jc w:val="both"/>
      </w:pPr>
      <w:r>
        <w:t xml:space="preserve">"-" - если инвестиционным проектом не предусматривается выполнение обязательных требований, указанных в </w:t>
      </w:r>
      <w:hyperlink w:anchor="P5800">
        <w:r>
          <w:rPr>
            <w:color w:val="0000FF"/>
          </w:rPr>
          <w:t>абзаце втором</w:t>
        </w:r>
      </w:hyperlink>
      <w:r>
        <w:t xml:space="preserve"> настоящего пункта.</w:t>
      </w:r>
    </w:p>
    <w:p w14:paraId="22A7039D" w14:textId="77777777" w:rsidR="00710787" w:rsidRDefault="00710787">
      <w:pPr>
        <w:pStyle w:val="ConsPlusNormal"/>
        <w:spacing w:before="220"/>
        <w:ind w:firstLine="540"/>
        <w:jc w:val="both"/>
      </w:pPr>
      <w:r>
        <w:t xml:space="preserve">294. В </w:t>
      </w:r>
      <w:hyperlink w:anchor="P4250">
        <w:r>
          <w:rPr>
            <w:color w:val="0000FF"/>
          </w:rPr>
          <w:t>столбце 14</w:t>
        </w:r>
      </w:hyperlink>
      <w:r>
        <w:t xml:space="preserve"> указывается:</w:t>
      </w:r>
    </w:p>
    <w:p w14:paraId="7C426297" w14:textId="77777777" w:rsidR="00710787" w:rsidRDefault="00710787">
      <w:pPr>
        <w:pStyle w:val="ConsPlusNormal"/>
        <w:spacing w:before="220"/>
        <w:ind w:firstLine="540"/>
        <w:jc w:val="both"/>
      </w:pPr>
      <w:bookmarkStart w:id="484" w:name="P5803"/>
      <w:bookmarkEnd w:id="484"/>
      <w:r>
        <w:t>"+" - если 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энергосбережения и повышения энергетической эффективности;</w:t>
      </w:r>
    </w:p>
    <w:p w14:paraId="19CD42C7" w14:textId="77777777" w:rsidR="00710787" w:rsidRDefault="00710787">
      <w:pPr>
        <w:pStyle w:val="ConsPlusNormal"/>
        <w:spacing w:before="220"/>
        <w:ind w:firstLine="540"/>
        <w:jc w:val="both"/>
      </w:pPr>
      <w:r>
        <w:t xml:space="preserve">"-" - если инвестиционным проектом не предусматривается выполнение мероприятий по энергосбережению и повышению энергетической эффективности, указанных в </w:t>
      </w:r>
      <w:hyperlink w:anchor="P5803">
        <w:r>
          <w:rPr>
            <w:color w:val="0000FF"/>
          </w:rPr>
          <w:t>абзаце втором</w:t>
        </w:r>
      </w:hyperlink>
      <w:r>
        <w:t xml:space="preserve"> настоящего пункта.</w:t>
      </w:r>
    </w:p>
    <w:p w14:paraId="728792F3" w14:textId="77777777" w:rsidR="00710787" w:rsidRDefault="00710787">
      <w:pPr>
        <w:pStyle w:val="ConsPlusNormal"/>
        <w:spacing w:before="220"/>
        <w:ind w:firstLine="540"/>
        <w:jc w:val="both"/>
      </w:pPr>
      <w:r>
        <w:t xml:space="preserve">295. В </w:t>
      </w:r>
      <w:hyperlink w:anchor="P4286">
        <w:r>
          <w:rPr>
            <w:color w:val="0000FF"/>
          </w:rPr>
          <w:t>столбце 15</w:t>
        </w:r>
      </w:hyperlink>
      <w:r>
        <w:t xml:space="preserve"> указывается:</w:t>
      </w:r>
    </w:p>
    <w:p w14:paraId="561D5921" w14:textId="77777777" w:rsidR="00710787" w:rsidRDefault="00710787">
      <w:pPr>
        <w:pStyle w:val="ConsPlusNormal"/>
        <w:spacing w:before="220"/>
        <w:ind w:firstLine="540"/>
        <w:jc w:val="both"/>
      </w:pPr>
      <w:bookmarkStart w:id="485" w:name="P5806"/>
      <w:bookmarkEnd w:id="485"/>
      <w:r>
        <w:t xml:space="preserve">"+" - если 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w:t>
      </w:r>
      <w:r>
        <w:lastRenderedPageBreak/>
        <w:t>программой в области энергосбережения и повышения энергетической эффективности;</w:t>
      </w:r>
    </w:p>
    <w:p w14:paraId="3EF133B6" w14:textId="77777777" w:rsidR="00710787" w:rsidRDefault="00710787">
      <w:pPr>
        <w:pStyle w:val="ConsPlusNormal"/>
        <w:spacing w:before="220"/>
        <w:ind w:firstLine="540"/>
        <w:jc w:val="both"/>
      </w:pPr>
      <w:r>
        <w:t xml:space="preserve">"-" - если инвестиционным проектом не предусматривается выполнение обязательных мероприятий по энергосбережению и повышению энергетической эффективности, указанных в </w:t>
      </w:r>
      <w:hyperlink w:anchor="P5806">
        <w:r>
          <w:rPr>
            <w:color w:val="0000FF"/>
          </w:rPr>
          <w:t>абзаце втором</w:t>
        </w:r>
      </w:hyperlink>
      <w:r>
        <w:t xml:space="preserve"> настоящего пункта.</w:t>
      </w:r>
    </w:p>
    <w:p w14:paraId="46599619" w14:textId="77777777" w:rsidR="00710787" w:rsidRDefault="00710787">
      <w:pPr>
        <w:pStyle w:val="ConsPlusNormal"/>
        <w:spacing w:before="220"/>
        <w:ind w:firstLine="540"/>
        <w:jc w:val="both"/>
      </w:pPr>
      <w:r>
        <w:t xml:space="preserve">296. В </w:t>
      </w:r>
      <w:hyperlink w:anchor="P4287">
        <w:r>
          <w:rPr>
            <w:color w:val="0000FF"/>
          </w:rPr>
          <w:t>столбце 16</w:t>
        </w:r>
      </w:hyperlink>
      <w:r>
        <w:t xml:space="preserve"> указывается диспетчерское наименование трансформаторной или иной подстанции, линии электропередачи (участка линии электропередачи), реконструкция, модернизация и (или) техническое перевооружение которой осуществляется в рамках инвестиционного проекта, если указанный объект электросетевого хозяйства включен в соответствии с </w:t>
      </w:r>
      <w:hyperlink r:id="rId157">
        <w:r>
          <w:rPr>
            <w:color w:val="0000FF"/>
          </w:rPr>
          <w:t>Правилами</w:t>
        </w:r>
      </w:hyperlink>
      <w:r>
        <w:t xml:space="preserve"> оперативно-диспетчерского управления в электроэнергетике в перечень объектов диспетчеризации, или в противном случае - наименование указанных трансформаторной или иной подстанции, линии электропередачи (участка линии электропередачи).</w:t>
      </w:r>
    </w:p>
    <w:p w14:paraId="75E013C5" w14:textId="77777777" w:rsidR="00710787" w:rsidRDefault="00710787">
      <w:pPr>
        <w:pStyle w:val="ConsPlusNormal"/>
        <w:spacing w:before="220"/>
        <w:ind w:firstLine="540"/>
        <w:jc w:val="both"/>
      </w:pPr>
      <w:r>
        <w:t xml:space="preserve">297. В </w:t>
      </w:r>
      <w:hyperlink w:anchor="P4298">
        <w:r>
          <w:rPr>
            <w:color w:val="0000FF"/>
          </w:rPr>
          <w:t>столбце 17</w:t>
        </w:r>
      </w:hyperlink>
      <w:r>
        <w:t xml:space="preserve"> указывается наибольшая нагрузка трансформаторной или иной подстанции, указанной в </w:t>
      </w:r>
      <w:hyperlink w:anchor="P4287">
        <w:r>
          <w:rPr>
            <w:color w:val="0000FF"/>
          </w:rPr>
          <w:t>столбце 16</w:t>
        </w:r>
      </w:hyperlink>
      <w:r>
        <w:t xml:space="preserve">, по результатам последних контрольных замеров, выполненных в летний и зимний контрольные замерные дни в соответствии с </w:t>
      </w:r>
      <w:hyperlink r:id="rId158">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утвержденных постановлением N 861, выраженная в МВт.</w:t>
      </w:r>
    </w:p>
    <w:p w14:paraId="306372D7" w14:textId="77777777" w:rsidR="00710787" w:rsidRDefault="00710787">
      <w:pPr>
        <w:pStyle w:val="ConsPlusNormal"/>
        <w:spacing w:before="220"/>
        <w:ind w:firstLine="540"/>
        <w:jc w:val="both"/>
      </w:pPr>
      <w:r>
        <w:t xml:space="preserve">298. В </w:t>
      </w:r>
      <w:hyperlink w:anchor="P4299">
        <w:r>
          <w:rPr>
            <w:color w:val="0000FF"/>
          </w:rPr>
          <w:t>столбце 18</w:t>
        </w:r>
      </w:hyperlink>
      <w:r>
        <w:t xml:space="preserve"> указывается дата контрольного замерного дня, результаты которого указаны в </w:t>
      </w:r>
      <w:hyperlink w:anchor="P4298">
        <w:r>
          <w:rPr>
            <w:color w:val="0000FF"/>
          </w:rPr>
          <w:t>столбце 17</w:t>
        </w:r>
      </w:hyperlink>
      <w:r>
        <w:t>.</w:t>
      </w:r>
    </w:p>
    <w:p w14:paraId="723968C3" w14:textId="77777777" w:rsidR="00710787" w:rsidRDefault="00710787">
      <w:pPr>
        <w:pStyle w:val="ConsPlusNormal"/>
        <w:spacing w:before="220"/>
        <w:ind w:firstLine="540"/>
        <w:jc w:val="both"/>
      </w:pPr>
      <w:r>
        <w:t xml:space="preserve">299. В </w:t>
      </w:r>
      <w:hyperlink w:anchor="P4289">
        <w:r>
          <w:rPr>
            <w:color w:val="0000FF"/>
          </w:rPr>
          <w:t>столбце 19</w:t>
        </w:r>
      </w:hyperlink>
      <w:r>
        <w:t xml:space="preserve"> указывается степень загрузки силовых (авто-) трансформаторов трансформаторной подстанции или иной подстанции, указанной в </w:t>
      </w:r>
      <w:hyperlink w:anchor="P4287">
        <w:r>
          <w:rPr>
            <w:color w:val="0000FF"/>
          </w:rPr>
          <w:t>столбце 16</w:t>
        </w:r>
      </w:hyperlink>
      <w:r>
        <w:t xml:space="preserve"> (</w:t>
      </w:r>
      <w:r>
        <w:rPr>
          <w:noProof/>
          <w:position w:val="-9"/>
        </w:rPr>
        <w:drawing>
          <wp:inline distT="0" distB="0" distL="0" distR="0" wp14:anchorId="758E76B7" wp14:editId="756D2E0F">
            <wp:extent cx="410210" cy="265430"/>
            <wp:effectExtent l="0" t="0" r="0" b="0"/>
            <wp:docPr id="1452528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410210" cy="265430"/>
                    </a:xfrm>
                    <a:prstGeom prst="rect">
                      <a:avLst/>
                    </a:prstGeom>
                    <a:noFill/>
                    <a:ln>
                      <a:noFill/>
                    </a:ln>
                  </pic:spPr>
                </pic:pic>
              </a:graphicData>
            </a:graphic>
          </wp:inline>
        </w:drawing>
      </w:r>
      <w:r>
        <w:t>), определяемая по следующей формуле:</w:t>
      </w:r>
    </w:p>
    <w:p w14:paraId="1F74E5B2" w14:textId="77777777" w:rsidR="00710787" w:rsidRDefault="00710787">
      <w:pPr>
        <w:pStyle w:val="ConsPlusNormal"/>
        <w:jc w:val="both"/>
      </w:pPr>
    </w:p>
    <w:p w14:paraId="629CA405" w14:textId="77777777" w:rsidR="00710787" w:rsidRDefault="00710787">
      <w:pPr>
        <w:pStyle w:val="ConsPlusNormal"/>
        <w:jc w:val="center"/>
      </w:pPr>
      <w:r>
        <w:rPr>
          <w:noProof/>
          <w:position w:val="-28"/>
        </w:rPr>
        <w:drawing>
          <wp:inline distT="0" distB="0" distL="0" distR="0" wp14:anchorId="788CDEB8" wp14:editId="4F4940FD">
            <wp:extent cx="1758950" cy="502920"/>
            <wp:effectExtent l="0" t="0" r="0" b="0"/>
            <wp:docPr id="877786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758950" cy="502920"/>
                    </a:xfrm>
                    <a:prstGeom prst="rect">
                      <a:avLst/>
                    </a:prstGeom>
                    <a:noFill/>
                    <a:ln>
                      <a:noFill/>
                    </a:ln>
                  </pic:spPr>
                </pic:pic>
              </a:graphicData>
            </a:graphic>
          </wp:inline>
        </w:drawing>
      </w:r>
      <w:r>
        <w:t>, (8)</w:t>
      </w:r>
    </w:p>
    <w:p w14:paraId="2E4D4329" w14:textId="77777777" w:rsidR="00710787" w:rsidRDefault="00710787">
      <w:pPr>
        <w:pStyle w:val="ConsPlusNormal"/>
        <w:jc w:val="both"/>
      </w:pPr>
    </w:p>
    <w:p w14:paraId="65165296" w14:textId="77777777" w:rsidR="00710787" w:rsidRDefault="00710787">
      <w:pPr>
        <w:pStyle w:val="ConsPlusNormal"/>
        <w:ind w:firstLine="540"/>
        <w:jc w:val="both"/>
      </w:pPr>
      <w:r>
        <w:t xml:space="preserve">где </w:t>
      </w:r>
      <w:r>
        <w:rPr>
          <w:noProof/>
          <w:position w:val="-9"/>
        </w:rPr>
        <w:drawing>
          <wp:inline distT="0" distB="0" distL="0" distR="0" wp14:anchorId="484F0566" wp14:editId="1A8EEB94">
            <wp:extent cx="363855" cy="265430"/>
            <wp:effectExtent l="0" t="0" r="0" b="0"/>
            <wp:docPr id="1094930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363855" cy="265430"/>
                    </a:xfrm>
                    <a:prstGeom prst="rect">
                      <a:avLst/>
                    </a:prstGeom>
                    <a:noFill/>
                    <a:ln>
                      <a:noFill/>
                    </a:ln>
                  </pic:spPr>
                </pic:pic>
              </a:graphicData>
            </a:graphic>
          </wp:inline>
        </w:drawing>
      </w:r>
      <w:r>
        <w:t xml:space="preserve"> - фактическая мощность загрузки i-го силового (авто-) трансформатора, установленного на трансформаторной или иной подстанции, при осуществлении контрольного замера, результаты которого указаны в </w:t>
      </w:r>
      <w:hyperlink w:anchor="P4298">
        <w:r>
          <w:rPr>
            <w:color w:val="0000FF"/>
          </w:rPr>
          <w:t>столбце 17</w:t>
        </w:r>
      </w:hyperlink>
      <w:r>
        <w:t>, МВ x А;</w:t>
      </w:r>
    </w:p>
    <w:p w14:paraId="246B2467" w14:textId="77777777" w:rsidR="00710787" w:rsidRDefault="00710787">
      <w:pPr>
        <w:pStyle w:val="ConsPlusNormal"/>
        <w:spacing w:before="220"/>
        <w:ind w:firstLine="540"/>
        <w:jc w:val="both"/>
      </w:pPr>
      <w:r>
        <w:rPr>
          <w:noProof/>
          <w:position w:val="-8"/>
        </w:rPr>
        <w:drawing>
          <wp:inline distT="0" distB="0" distL="0" distR="0" wp14:anchorId="77F05837" wp14:editId="5A7532CF">
            <wp:extent cx="287655" cy="251460"/>
            <wp:effectExtent l="0" t="0" r="0" b="0"/>
            <wp:docPr id="1741429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287655" cy="251460"/>
                    </a:xfrm>
                    <a:prstGeom prst="rect">
                      <a:avLst/>
                    </a:prstGeom>
                    <a:noFill/>
                    <a:ln>
                      <a:noFill/>
                    </a:ln>
                  </pic:spPr>
                </pic:pic>
              </a:graphicData>
            </a:graphic>
          </wp:inline>
        </w:drawing>
      </w:r>
      <w:r>
        <w:t xml:space="preserve"> - прирост мощности загрузки i-го силового (авто-) трансформатора в случае отключения самого мощного силового (авто-) трансформатора (за исключением i-го силового (авто-) трансформатора) трансформаторной или иной подстанции, включенного в работу в контрольный замерный день, при загрузке указанной подстанции, соответствующей загрузке контрольного замерного дня, результаты которого указаны в </w:t>
      </w:r>
      <w:hyperlink w:anchor="P4298">
        <w:r>
          <w:rPr>
            <w:color w:val="0000FF"/>
          </w:rPr>
          <w:t>столбце 17</w:t>
        </w:r>
      </w:hyperlink>
      <w:r>
        <w:t>, МВ x А;</w:t>
      </w:r>
    </w:p>
    <w:p w14:paraId="3D604A13" w14:textId="77777777" w:rsidR="00710787" w:rsidRDefault="00710787">
      <w:pPr>
        <w:pStyle w:val="ConsPlusNormal"/>
        <w:spacing w:before="220"/>
        <w:ind w:firstLine="540"/>
        <w:jc w:val="both"/>
      </w:pPr>
      <w:r>
        <w:rPr>
          <w:noProof/>
          <w:position w:val="-9"/>
        </w:rPr>
        <w:drawing>
          <wp:inline distT="0" distB="0" distL="0" distR="0" wp14:anchorId="5D2B20B7" wp14:editId="5A92ED70">
            <wp:extent cx="363855" cy="265430"/>
            <wp:effectExtent l="0" t="0" r="0" b="0"/>
            <wp:docPr id="387580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363855" cy="265430"/>
                    </a:xfrm>
                    <a:prstGeom prst="rect">
                      <a:avLst/>
                    </a:prstGeom>
                    <a:noFill/>
                    <a:ln>
                      <a:noFill/>
                    </a:ln>
                  </pic:spPr>
                </pic:pic>
              </a:graphicData>
            </a:graphic>
          </wp:inline>
        </w:drawing>
      </w:r>
      <w:r>
        <w:t xml:space="preserve"> - фактическая номинальная мощность i-го силового (авто-) трансформатора, установленного на трансформаторной или иной подстанции, подстанции силовых (авто-) трансформаторов в контрольный замерный день, результаты которого указаны в </w:t>
      </w:r>
      <w:hyperlink w:anchor="P4298">
        <w:r>
          <w:rPr>
            <w:color w:val="0000FF"/>
          </w:rPr>
          <w:t>столбце 17</w:t>
        </w:r>
      </w:hyperlink>
      <w:r>
        <w:t>, определяемая с учетом перемаркировки по техническому паспорту i-го силового (авто-) трансформатора, МВ x А.</w:t>
      </w:r>
    </w:p>
    <w:p w14:paraId="32069FC2" w14:textId="77777777" w:rsidR="00710787" w:rsidRDefault="00710787">
      <w:pPr>
        <w:pStyle w:val="ConsPlusNormal"/>
        <w:spacing w:before="220"/>
        <w:ind w:firstLine="540"/>
        <w:jc w:val="both"/>
      </w:pPr>
      <w:r>
        <w:t xml:space="preserve">В качестве разделителя значений степени загрузки отдельных силовых (авто-) трансформаторов трансформаторной подстанции или иной подстанции, указанной в </w:t>
      </w:r>
      <w:hyperlink w:anchor="P4287">
        <w:r>
          <w:rPr>
            <w:color w:val="0000FF"/>
          </w:rPr>
          <w:t>столбце 16</w:t>
        </w:r>
      </w:hyperlink>
      <w:r>
        <w:t>, используется знак ";".</w:t>
      </w:r>
    </w:p>
    <w:p w14:paraId="432B9BAF" w14:textId="77777777" w:rsidR="00710787" w:rsidRDefault="00710787">
      <w:pPr>
        <w:pStyle w:val="ConsPlusNormal"/>
        <w:spacing w:before="220"/>
        <w:ind w:firstLine="540"/>
        <w:jc w:val="both"/>
      </w:pPr>
      <w:r>
        <w:t xml:space="preserve">300. В </w:t>
      </w:r>
      <w:hyperlink w:anchor="P4290">
        <w:r>
          <w:rPr>
            <w:color w:val="0000FF"/>
          </w:rPr>
          <w:t>столбце 20</w:t>
        </w:r>
      </w:hyperlink>
      <w:r>
        <w:t xml:space="preserve"> указывается максимальная мощность энергопринимающих устройств, технологически присоединенных к трансформаторной или иной подстанции, указанной в </w:t>
      </w:r>
      <w:hyperlink w:anchor="P4287">
        <w:r>
          <w:rPr>
            <w:color w:val="0000FF"/>
          </w:rPr>
          <w:t xml:space="preserve">столбце </w:t>
        </w:r>
        <w:r>
          <w:rPr>
            <w:color w:val="0000FF"/>
          </w:rPr>
          <w:lastRenderedPageBreak/>
          <w:t>16</w:t>
        </w:r>
      </w:hyperlink>
      <w:r>
        <w:t>, в соответствии документами о технологическом присоединении до выполнения мероприятий, предусмотренных инвестиционным проектом (по состоянию на 1 января года, в котором мероприятия были выполнены, либо в ином случае - по состоянию на 1 января года X).</w:t>
      </w:r>
    </w:p>
    <w:p w14:paraId="7B0069FA" w14:textId="77777777" w:rsidR="00710787" w:rsidRDefault="00710787">
      <w:pPr>
        <w:pStyle w:val="ConsPlusNormal"/>
        <w:spacing w:before="220"/>
        <w:ind w:firstLine="540"/>
        <w:jc w:val="both"/>
      </w:pPr>
      <w:r>
        <w:t xml:space="preserve">301. В </w:t>
      </w:r>
      <w:hyperlink w:anchor="P4300">
        <w:r>
          <w:rPr>
            <w:color w:val="0000FF"/>
          </w:rPr>
          <w:t>столбце 21</w:t>
        </w:r>
      </w:hyperlink>
      <w:r>
        <w:t xml:space="preserve"> указывается сумма номинальных мощностей силовых (авто-) трансформаторов, установленных на трансформаторной или иной подстанции, указанной в </w:t>
      </w:r>
      <w:hyperlink w:anchor="P4287">
        <w:r>
          <w:rPr>
            <w:color w:val="0000FF"/>
          </w:rPr>
          <w:t>столбце 16</w:t>
        </w:r>
      </w:hyperlink>
      <w:r>
        <w:t>,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14:paraId="59EEA11E" w14:textId="77777777" w:rsidR="00710787" w:rsidRDefault="00710787">
      <w:pPr>
        <w:pStyle w:val="ConsPlusNormal"/>
        <w:spacing w:before="220"/>
        <w:ind w:firstLine="540"/>
        <w:jc w:val="both"/>
      </w:pPr>
      <w:r>
        <w:t xml:space="preserve">302. В </w:t>
      </w:r>
      <w:hyperlink w:anchor="P4301">
        <w:r>
          <w:rPr>
            <w:color w:val="0000FF"/>
          </w:rPr>
          <w:t>столбце 22</w:t>
        </w:r>
      </w:hyperlink>
      <w:r>
        <w:t xml:space="preserve"> указывается сумма номинальных мощностей силовых (авто-) трансформаторов, установленных на трансформаторной или иной подстанции, указанной в </w:t>
      </w:r>
      <w:hyperlink w:anchor="P4287">
        <w:r>
          <w:rPr>
            <w:color w:val="0000FF"/>
          </w:rPr>
          <w:t>столбце 16</w:t>
        </w:r>
      </w:hyperlink>
      <w:r>
        <w:t>,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14:paraId="32A7DB22" w14:textId="77777777" w:rsidR="00710787" w:rsidRDefault="00710787">
      <w:pPr>
        <w:pStyle w:val="ConsPlusNormal"/>
        <w:spacing w:before="220"/>
        <w:ind w:firstLine="540"/>
        <w:jc w:val="both"/>
      </w:pPr>
      <w:r>
        <w:t xml:space="preserve">303. В </w:t>
      </w:r>
      <w:hyperlink w:anchor="P4302">
        <w:r>
          <w:rPr>
            <w:color w:val="0000FF"/>
          </w:rPr>
          <w:t>столбце 23</w:t>
        </w:r>
      </w:hyperlink>
      <w:r>
        <w:t xml:space="preserve"> указывается сумма номинальных мощностей силовых (авто-) трансформаторов за вычетом мощности самого мощного силового (авто-) трансформатора, установленных на трансформаторной или иной подстанции, указанной в </w:t>
      </w:r>
      <w:hyperlink w:anchor="P4287">
        <w:r>
          <w:rPr>
            <w:color w:val="0000FF"/>
          </w:rPr>
          <w:t>столбце 16</w:t>
        </w:r>
      </w:hyperlink>
      <w:r>
        <w:t>,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14:paraId="6C8E7C05" w14:textId="77777777" w:rsidR="00710787" w:rsidRDefault="00710787">
      <w:pPr>
        <w:pStyle w:val="ConsPlusNormal"/>
        <w:spacing w:before="220"/>
        <w:ind w:firstLine="540"/>
        <w:jc w:val="both"/>
      </w:pPr>
      <w:r>
        <w:t xml:space="preserve">304. В </w:t>
      </w:r>
      <w:hyperlink w:anchor="P4303">
        <w:r>
          <w:rPr>
            <w:color w:val="0000FF"/>
          </w:rPr>
          <w:t>столбце 24</w:t>
        </w:r>
      </w:hyperlink>
      <w:r>
        <w:t xml:space="preserve"> указывается сумма номинальных мощностей силовых (авто-) трансформаторов за вычетом мощности самого мощного силового (авто-) трансформатора, установленных на трансформаторной или иной подстанции, указанной в </w:t>
      </w:r>
      <w:hyperlink w:anchor="P4287">
        <w:r>
          <w:rPr>
            <w:color w:val="0000FF"/>
          </w:rPr>
          <w:t>столбце 16</w:t>
        </w:r>
      </w:hyperlink>
      <w:r>
        <w:t>,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14:paraId="3138AF66" w14:textId="77777777" w:rsidR="00710787" w:rsidRDefault="00710787">
      <w:pPr>
        <w:pStyle w:val="ConsPlusNormal"/>
        <w:spacing w:before="220"/>
        <w:ind w:firstLine="540"/>
        <w:jc w:val="both"/>
      </w:pPr>
      <w:r>
        <w:t xml:space="preserve">305. В </w:t>
      </w:r>
      <w:hyperlink w:anchor="P4304">
        <w:r>
          <w:rPr>
            <w:color w:val="0000FF"/>
          </w:rPr>
          <w:t>столбце 25</w:t>
        </w:r>
      </w:hyperlink>
      <w:r>
        <w:t xml:space="preserve"> указывается сумма номинальных мощностей устройств компенсации реактивной мощности, установленных на трансформаторной или иной подстанции, указанной в </w:t>
      </w:r>
      <w:hyperlink w:anchor="P4287">
        <w:r>
          <w:rPr>
            <w:color w:val="0000FF"/>
          </w:rPr>
          <w:t>столбце 16</w:t>
        </w:r>
      </w:hyperlink>
      <w:r>
        <w:t>,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устройств компенсации реактивной мощности, Мвар.</w:t>
      </w:r>
    </w:p>
    <w:p w14:paraId="66AD9EF7" w14:textId="77777777" w:rsidR="00710787" w:rsidRDefault="00710787">
      <w:pPr>
        <w:pStyle w:val="ConsPlusNormal"/>
        <w:spacing w:before="220"/>
        <w:ind w:firstLine="540"/>
        <w:jc w:val="both"/>
      </w:pPr>
      <w:r>
        <w:t xml:space="preserve">306. В </w:t>
      </w:r>
      <w:hyperlink w:anchor="P4305">
        <w:r>
          <w:rPr>
            <w:color w:val="0000FF"/>
          </w:rPr>
          <w:t>столбце 26</w:t>
        </w:r>
      </w:hyperlink>
      <w:r>
        <w:t xml:space="preserve"> указывается сумма номинальных мощностей устройств компенсации реактивной мощности, установленных на трансформаторной или иной подстанции, указанной в </w:t>
      </w:r>
      <w:hyperlink w:anchor="P4287">
        <w:r>
          <w:rPr>
            <w:color w:val="0000FF"/>
          </w:rPr>
          <w:t>столбце 16</w:t>
        </w:r>
      </w:hyperlink>
      <w:r>
        <w:t>,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устройств компенсации реактивной мощности, Мвар.</w:t>
      </w:r>
    </w:p>
    <w:p w14:paraId="2DB84B70" w14:textId="77777777" w:rsidR="00710787" w:rsidRDefault="00710787">
      <w:pPr>
        <w:pStyle w:val="ConsPlusNormal"/>
        <w:spacing w:before="220"/>
        <w:ind w:firstLine="540"/>
        <w:jc w:val="both"/>
      </w:pPr>
      <w:r>
        <w:t xml:space="preserve">307. В </w:t>
      </w:r>
      <w:hyperlink w:anchor="P4306">
        <w:r>
          <w:rPr>
            <w:color w:val="0000FF"/>
          </w:rPr>
          <w:t>столбце 27</w:t>
        </w:r>
      </w:hyperlink>
      <w:r>
        <w:t xml:space="preserve"> указывается проектный высший класс напряжения и рабочее высшее напряжение объекта электросетевого хозяйства, указанного в </w:t>
      </w:r>
      <w:hyperlink w:anchor="P4287">
        <w:r>
          <w:rPr>
            <w:color w:val="0000FF"/>
          </w:rPr>
          <w:t>столбце 16</w:t>
        </w:r>
      </w:hyperlink>
      <w:r>
        <w:t>, до выполнения мероприятий, предусмотренных инвестиционным проектом, кВ.</w:t>
      </w:r>
    </w:p>
    <w:p w14:paraId="1232DC23" w14:textId="77777777" w:rsidR="00710787" w:rsidRDefault="00710787">
      <w:pPr>
        <w:pStyle w:val="ConsPlusNormal"/>
        <w:spacing w:before="220"/>
        <w:ind w:firstLine="540"/>
        <w:jc w:val="both"/>
      </w:pPr>
      <w:r>
        <w:t xml:space="preserve">308. В </w:t>
      </w:r>
      <w:hyperlink w:anchor="P4307">
        <w:r>
          <w:rPr>
            <w:color w:val="0000FF"/>
          </w:rPr>
          <w:t>столбце 28</w:t>
        </w:r>
      </w:hyperlink>
      <w:r>
        <w:t xml:space="preserve"> указывается проектный высший класс напряжения и рабочее высшее напряжение объекта электросетевого хозяйства, указанного в </w:t>
      </w:r>
      <w:hyperlink w:anchor="P4287">
        <w:r>
          <w:rPr>
            <w:color w:val="0000FF"/>
          </w:rPr>
          <w:t>столбце 16</w:t>
        </w:r>
      </w:hyperlink>
      <w:r>
        <w:t>, после завершения выполнения мероприятий, предусмотренных инвестиционным проектом, кВ.</w:t>
      </w:r>
    </w:p>
    <w:p w14:paraId="4433D307" w14:textId="77777777" w:rsidR="00710787" w:rsidRDefault="00710787">
      <w:pPr>
        <w:pStyle w:val="ConsPlusNormal"/>
        <w:spacing w:before="220"/>
        <w:ind w:firstLine="540"/>
        <w:jc w:val="both"/>
      </w:pPr>
      <w:r>
        <w:t xml:space="preserve">309. В </w:t>
      </w:r>
      <w:hyperlink w:anchor="P4293">
        <w:r>
          <w:rPr>
            <w:color w:val="0000FF"/>
          </w:rPr>
          <w:t>столбце 29</w:t>
        </w:r>
      </w:hyperlink>
      <w:r>
        <w:t xml:space="preserve"> указываются задачи, на решение которых направлена реализация инвестиционного проекта.</w:t>
      </w:r>
    </w:p>
    <w:p w14:paraId="133382BF" w14:textId="77777777" w:rsidR="00710787" w:rsidRDefault="00710787">
      <w:pPr>
        <w:pStyle w:val="ConsPlusNormal"/>
        <w:spacing w:before="220"/>
        <w:ind w:firstLine="540"/>
        <w:jc w:val="both"/>
      </w:pPr>
      <w:r>
        <w:t xml:space="preserve">310. В </w:t>
      </w:r>
      <w:hyperlink w:anchor="P4308">
        <w:r>
          <w:rPr>
            <w:color w:val="0000FF"/>
          </w:rPr>
          <w:t>столбце 30</w:t>
        </w:r>
      </w:hyperlink>
      <w:r>
        <w:t xml:space="preserve"> указывается:</w:t>
      </w:r>
    </w:p>
    <w:p w14:paraId="3A2B8CA3" w14:textId="77777777" w:rsidR="00710787" w:rsidRDefault="00710787">
      <w:pPr>
        <w:pStyle w:val="ConsPlusNormal"/>
        <w:spacing w:before="220"/>
        <w:ind w:firstLine="540"/>
        <w:jc w:val="both"/>
      </w:pPr>
      <w:bookmarkStart w:id="486" w:name="P5830"/>
      <w:bookmarkEnd w:id="486"/>
      <w:r>
        <w:t xml:space="preserve">"+" - если по результатам технического освидетельствования сооружений, технических </w:t>
      </w:r>
      <w:r>
        <w:lastRenderedPageBreak/>
        <w:t>устройств (оборудования) и (или) несущих строительных конструкций объекта электроэнергетики,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строительных конструкций может привести к технологическим нарушениям на объекте электроэнергетики с их разрушением или повреждением, неконтролируемому взрыву и (или) выбросу опасных веществ, отклонению от установленного технологического режима работы объектов электроэнергетики и (или) энергопринимающих установок,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14:paraId="33BF2C59" w14:textId="77777777" w:rsidR="00710787" w:rsidRDefault="00710787">
      <w:pPr>
        <w:pStyle w:val="ConsPlusNormal"/>
        <w:spacing w:before="220"/>
        <w:ind w:firstLine="540"/>
        <w:jc w:val="both"/>
      </w:pPr>
      <w:r>
        <w:t xml:space="preserve">"-" - если по результатам технического освидетельствования сооружений, технических устройств (оборудования) и (или) несущих строительных конструкций объекта электроэнергетики, реконструкция, модернизация и (или) техническое перевооружение которых предусматривается инвестиционным проектом, не выявлено указанное в </w:t>
      </w:r>
      <w:hyperlink w:anchor="P5830">
        <w:r>
          <w:rPr>
            <w:color w:val="0000FF"/>
          </w:rPr>
          <w:t>абзаце втором</w:t>
        </w:r>
      </w:hyperlink>
      <w:r>
        <w:t xml:space="preserve"> настоящего пункта техническое состояние таких сооружений, технических устройств (оборудования) и (или) несущих строительных конструкций.</w:t>
      </w:r>
    </w:p>
    <w:p w14:paraId="481511B9" w14:textId="77777777" w:rsidR="00710787" w:rsidRDefault="00710787">
      <w:pPr>
        <w:pStyle w:val="ConsPlusNormal"/>
        <w:spacing w:before="220"/>
        <w:ind w:firstLine="540"/>
        <w:jc w:val="both"/>
      </w:pPr>
      <w:r>
        <w:t xml:space="preserve">311. В </w:t>
      </w:r>
      <w:hyperlink w:anchor="P4309">
        <w:r>
          <w:rPr>
            <w:color w:val="0000FF"/>
          </w:rPr>
          <w:t>столбце 31</w:t>
        </w:r>
      </w:hyperlink>
      <w:r>
        <w:t xml:space="preserve"> указывается:</w:t>
      </w:r>
    </w:p>
    <w:p w14:paraId="6B55B34E" w14:textId="77777777" w:rsidR="00710787" w:rsidRDefault="00710787">
      <w:pPr>
        <w:pStyle w:val="ConsPlusNormal"/>
        <w:spacing w:before="220"/>
        <w:ind w:firstLine="540"/>
        <w:jc w:val="both"/>
      </w:pPr>
      <w:bookmarkStart w:id="487" w:name="P5833"/>
      <w:bookmarkEnd w:id="487"/>
      <w:r>
        <w:t>"+" - если по результатам технического обследования сооружений, технических устройств (оборудования) и (или) несущих строительных конструкций объекта электроэнергетики,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строительных конструкций может привести к технологическим нарушениям на объекте электроэнергетики с их разрушением или повреждением, неконтролируемому взрыву и (или) выбросу опасных веществ, отклонению от установленного технологического режима работы объектов электроэнергетики и (или) энергопринимающих установок,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14:paraId="51CCB404" w14:textId="77777777" w:rsidR="00710787" w:rsidRDefault="00710787">
      <w:pPr>
        <w:pStyle w:val="ConsPlusNormal"/>
        <w:spacing w:before="220"/>
        <w:ind w:firstLine="540"/>
        <w:jc w:val="both"/>
      </w:pPr>
      <w:r>
        <w:t xml:space="preserve">"-" - если по результатам технического обследования сооружений, технических устройств (оборудования) и (или) несущих строительных конструкций объекта электроэнергетики, реконструкция, модернизация и (или) техническое перевооружение которых предусматривается инвестиционным проектом, не выявлено указанное в </w:t>
      </w:r>
      <w:hyperlink w:anchor="P5833">
        <w:r>
          <w:rPr>
            <w:color w:val="0000FF"/>
          </w:rPr>
          <w:t>абзаце втором</w:t>
        </w:r>
      </w:hyperlink>
      <w:r>
        <w:t xml:space="preserve"> настоящего пункта техническое состояние таких сооружений, технических устройств (оборудования) и (или) несущих строительных конструкций.</w:t>
      </w:r>
    </w:p>
    <w:p w14:paraId="3522E0E2" w14:textId="77777777" w:rsidR="00710787" w:rsidRDefault="00710787">
      <w:pPr>
        <w:pStyle w:val="ConsPlusNormal"/>
        <w:jc w:val="center"/>
      </w:pPr>
    </w:p>
    <w:p w14:paraId="161A195E" w14:textId="77777777" w:rsidR="00710787" w:rsidRDefault="00710787">
      <w:pPr>
        <w:pStyle w:val="ConsPlusNormal"/>
        <w:jc w:val="center"/>
        <w:outlineLvl w:val="1"/>
      </w:pPr>
      <w:r>
        <w:t>XIV. Правила заполнения формы раскрытия "Форма 13.</w:t>
      </w:r>
    </w:p>
    <w:p w14:paraId="024BE7C5" w14:textId="77777777" w:rsidR="00710787" w:rsidRDefault="00710787">
      <w:pPr>
        <w:pStyle w:val="ConsPlusNormal"/>
        <w:jc w:val="center"/>
      </w:pPr>
      <w:r>
        <w:t>Краткое описание инвестиционной программы. Обоснование</w:t>
      </w:r>
    </w:p>
    <w:p w14:paraId="35072205" w14:textId="77777777" w:rsidR="00710787" w:rsidRDefault="00710787">
      <w:pPr>
        <w:pStyle w:val="ConsPlusNormal"/>
        <w:jc w:val="center"/>
      </w:pPr>
      <w:r>
        <w:t>необходимости реализации инвестиционных проектов"</w:t>
      </w:r>
    </w:p>
    <w:p w14:paraId="6DB0EF29" w14:textId="77777777" w:rsidR="00710787" w:rsidRDefault="00710787">
      <w:pPr>
        <w:pStyle w:val="ConsPlusNormal"/>
        <w:jc w:val="center"/>
      </w:pPr>
    </w:p>
    <w:p w14:paraId="37D3E477" w14:textId="77777777" w:rsidR="00710787" w:rsidRDefault="00710787">
      <w:pPr>
        <w:pStyle w:val="ConsPlusNormal"/>
        <w:ind w:firstLine="540"/>
        <w:jc w:val="both"/>
      </w:pPr>
      <w:r>
        <w:t xml:space="preserve">312. </w:t>
      </w:r>
      <w:hyperlink w:anchor="P4362">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56F08AB6" w14:textId="77777777" w:rsidR="00710787" w:rsidRDefault="00710787">
      <w:pPr>
        <w:pStyle w:val="ConsPlusNormal"/>
        <w:spacing w:before="220"/>
        <w:ind w:firstLine="540"/>
        <w:jc w:val="both"/>
      </w:pPr>
      <w:r>
        <w:t xml:space="preserve">313. В </w:t>
      </w:r>
      <w:hyperlink w:anchor="P4363">
        <w:r>
          <w:rPr>
            <w:color w:val="0000FF"/>
          </w:rPr>
          <w:t>столбце 2</w:t>
        </w:r>
      </w:hyperlink>
      <w:r>
        <w:t xml:space="preserve"> указываются наименования инвестиционных проектов и групп проектов.</w:t>
      </w:r>
    </w:p>
    <w:p w14:paraId="65064E05" w14:textId="77777777" w:rsidR="00710787" w:rsidRDefault="00710787">
      <w:pPr>
        <w:pStyle w:val="ConsPlusNormal"/>
        <w:spacing w:before="220"/>
        <w:ind w:firstLine="540"/>
        <w:jc w:val="both"/>
      </w:pPr>
      <w:r>
        <w:t xml:space="preserve">Требования к структуре информации, заполняемой в </w:t>
      </w:r>
      <w:hyperlink w:anchor="P4363">
        <w:r>
          <w:rPr>
            <w:color w:val="0000FF"/>
          </w:rPr>
          <w:t>столбце 2</w:t>
        </w:r>
      </w:hyperlink>
      <w:r>
        <w:t xml:space="preserve">, в том числе к наименованиям групп проектов, порядку следования и взаимного расположения в </w:t>
      </w:r>
      <w:hyperlink w:anchor="P4363">
        <w:r>
          <w:rPr>
            <w:color w:val="0000FF"/>
          </w:rPr>
          <w:t>столбце 2</w:t>
        </w:r>
      </w:hyperlink>
      <w:r>
        <w:t xml:space="preserve"> одних групп проектов относительно других, а также групп проектов и наименований инвестиционных проектов для электросетевых организаций приведены в столбце 2 </w:t>
      </w:r>
      <w:hyperlink w:anchor="P8033">
        <w:r>
          <w:rPr>
            <w:color w:val="0000FF"/>
          </w:rPr>
          <w:t>приложения N 10</w:t>
        </w:r>
      </w:hyperlink>
      <w:r>
        <w:t xml:space="preserve"> к настоящим Правилам, для организации по управлению единой национальной (общероссийской) электрической сетью - в столбце 2 </w:t>
      </w:r>
      <w:hyperlink w:anchor="P8080">
        <w:r>
          <w:rPr>
            <w:color w:val="0000FF"/>
          </w:rPr>
          <w:t>приложения N 11</w:t>
        </w:r>
      </w:hyperlink>
      <w:r>
        <w:t xml:space="preserve"> к настоящим Правилам, для совмещающих виды деятельности сетевых организаций - в столбце 2 </w:t>
      </w:r>
      <w:hyperlink w:anchor="P8127">
        <w:r>
          <w:rPr>
            <w:color w:val="0000FF"/>
          </w:rPr>
          <w:t>приложения N 12</w:t>
        </w:r>
      </w:hyperlink>
      <w:r>
        <w:t xml:space="preserve"> к настоящим Правилам.</w:t>
      </w:r>
    </w:p>
    <w:p w14:paraId="3DEBF0DB" w14:textId="77777777" w:rsidR="00710787" w:rsidRDefault="00710787">
      <w:pPr>
        <w:pStyle w:val="ConsPlusNormal"/>
        <w:spacing w:before="220"/>
        <w:ind w:firstLine="540"/>
        <w:jc w:val="both"/>
      </w:pPr>
      <w:r>
        <w:lastRenderedPageBreak/>
        <w:t xml:space="preserve">В </w:t>
      </w:r>
      <w:hyperlink w:anchor="P4363">
        <w:r>
          <w:rPr>
            <w:color w:val="0000FF"/>
          </w:rPr>
          <w:t>столбце 2</w:t>
        </w:r>
      </w:hyperlink>
      <w:r>
        <w:t xml:space="preserve"> наименования инвестиционных проектов и их групп указываются электросетевой организацией и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anchor="P4363">
        <w:r>
          <w:rPr>
            <w:color w:val="0000FF"/>
          </w:rPr>
          <w:t>столбце 2</w:t>
        </w:r>
      </w:hyperlink>
      <w:r>
        <w:t xml:space="preserve">, за исключением случая, указанного в </w:t>
      </w:r>
      <w:hyperlink w:anchor="P4879">
        <w:r>
          <w:rPr>
            <w:color w:val="0000FF"/>
          </w:rPr>
          <w:t>пункте 5</w:t>
        </w:r>
      </w:hyperlink>
      <w:r>
        <w:t xml:space="preserve"> настоящих Правил.</w:t>
      </w:r>
    </w:p>
    <w:p w14:paraId="1F83CFA3" w14:textId="77777777" w:rsidR="00710787" w:rsidRDefault="00710787">
      <w:pPr>
        <w:pStyle w:val="ConsPlusNormal"/>
        <w:spacing w:before="220"/>
        <w:ind w:firstLine="540"/>
        <w:jc w:val="both"/>
      </w:pPr>
      <w:r>
        <w:t xml:space="preserve">В </w:t>
      </w:r>
      <w:hyperlink w:anchor="P4363">
        <w:r>
          <w:rPr>
            <w:color w:val="0000FF"/>
          </w:rPr>
          <w:t>столбце 2</w:t>
        </w:r>
      </w:hyperlink>
      <w:r>
        <w:t xml:space="preserve">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группы проектов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в соответствии с правилами заполнения, указанными в </w:t>
      </w:r>
      <w:hyperlink w:anchor="P5014">
        <w:r>
          <w:rPr>
            <w:color w:val="0000FF"/>
          </w:rPr>
          <w:t>абзацах первом</w:t>
        </w:r>
      </w:hyperlink>
      <w:r>
        <w:t xml:space="preserve"> - </w:t>
      </w:r>
      <w:hyperlink w:anchor="P5017">
        <w:r>
          <w:rPr>
            <w:color w:val="0000FF"/>
          </w:rPr>
          <w:t>четвертом</w:t>
        </w:r>
      </w:hyperlink>
      <w:r>
        <w:t xml:space="preserve"> и </w:t>
      </w:r>
      <w:hyperlink w:anchor="P5020">
        <w:r>
          <w:rPr>
            <w:color w:val="0000FF"/>
          </w:rPr>
          <w:t>седьмом пункта 42</w:t>
        </w:r>
      </w:hyperlink>
      <w:r>
        <w:t xml:space="preserve"> настоящих Правил.</w:t>
      </w:r>
    </w:p>
    <w:p w14:paraId="1EC15E08" w14:textId="77777777" w:rsidR="00710787" w:rsidRDefault="00710787">
      <w:pPr>
        <w:pStyle w:val="ConsPlusNormal"/>
        <w:spacing w:before="220"/>
        <w:ind w:firstLine="540"/>
        <w:jc w:val="both"/>
      </w:pPr>
      <w:r>
        <w:t xml:space="preserve">В </w:t>
      </w:r>
      <w:hyperlink w:anchor="P4363">
        <w:r>
          <w:rPr>
            <w:color w:val="0000FF"/>
          </w:rPr>
          <w:t>столбце 2</w:t>
        </w:r>
      </w:hyperlink>
      <w:r>
        <w:t xml:space="preserve"> в каждой группе проектов совмещающей виды деятельности 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группам проектов "Инвестиционные проекты в сфере передачи электрической энергии и технологического присоединения к электрическим сетям, всего, в том числе:" и "Инвестиционные проекты в сферах производства электрической энергии и теплоснабжения, всего, в том числе:", в соответствии с правилами заполнения, указанными соответственно в </w:t>
      </w:r>
      <w:hyperlink w:anchor="P5031">
        <w:r>
          <w:rPr>
            <w:color w:val="0000FF"/>
          </w:rPr>
          <w:t>абзацах первом</w:t>
        </w:r>
      </w:hyperlink>
      <w:r>
        <w:t xml:space="preserve">, </w:t>
      </w:r>
      <w:hyperlink w:anchor="P5032">
        <w:r>
          <w:rPr>
            <w:color w:val="0000FF"/>
          </w:rPr>
          <w:t>втором</w:t>
        </w:r>
      </w:hyperlink>
      <w:r>
        <w:t xml:space="preserve"> и </w:t>
      </w:r>
      <w:hyperlink w:anchor="P5035">
        <w:r>
          <w:rPr>
            <w:color w:val="0000FF"/>
          </w:rPr>
          <w:t>пятом пункта 44</w:t>
        </w:r>
      </w:hyperlink>
      <w:r>
        <w:t xml:space="preserve"> и </w:t>
      </w:r>
      <w:hyperlink w:anchor="P5040">
        <w:r>
          <w:rPr>
            <w:color w:val="0000FF"/>
          </w:rPr>
          <w:t>абзацах первом</w:t>
        </w:r>
      </w:hyperlink>
      <w:r>
        <w:t xml:space="preserve">, </w:t>
      </w:r>
      <w:hyperlink w:anchor="P5041">
        <w:r>
          <w:rPr>
            <w:color w:val="0000FF"/>
          </w:rPr>
          <w:t>втором</w:t>
        </w:r>
      </w:hyperlink>
      <w:r>
        <w:t xml:space="preserve"> и </w:t>
      </w:r>
      <w:hyperlink w:anchor="P5045">
        <w:r>
          <w:rPr>
            <w:color w:val="0000FF"/>
          </w:rPr>
          <w:t>шестом пункта 45</w:t>
        </w:r>
      </w:hyperlink>
      <w:r>
        <w:t xml:space="preserve"> настоящих Правил.</w:t>
      </w:r>
    </w:p>
    <w:p w14:paraId="7B412D1F" w14:textId="77777777" w:rsidR="00710787" w:rsidRDefault="00710787">
      <w:pPr>
        <w:pStyle w:val="ConsPlusNormal"/>
        <w:spacing w:before="220"/>
        <w:ind w:firstLine="540"/>
        <w:jc w:val="both"/>
      </w:pPr>
      <w:r>
        <w:t xml:space="preserve">В </w:t>
      </w:r>
      <w:hyperlink w:anchor="P4363">
        <w:r>
          <w:rPr>
            <w:color w:val="0000FF"/>
          </w:rPr>
          <w:t>столбце 2</w:t>
        </w:r>
      </w:hyperlink>
      <w:r>
        <w:t xml:space="preserve"> наименования инвестиционных проектов и их групп, указанные в настоящем пункте, заполняются электросетевыми организациями, организацией по управлению единой национальной (общероссийской) электрической сетью и совмещающими виды деятельности сетевыми организациями в соответствии с правилами заполнения, указанными в настоящем пункте, а также в </w:t>
      </w:r>
      <w:hyperlink w:anchor="P5008">
        <w:r>
          <w:rPr>
            <w:color w:val="0000FF"/>
          </w:rPr>
          <w:t>пунктах 38</w:t>
        </w:r>
      </w:hyperlink>
      <w:r>
        <w:t xml:space="preserve">, </w:t>
      </w:r>
      <w:hyperlink w:anchor="P5111">
        <w:r>
          <w:rPr>
            <w:color w:val="0000FF"/>
          </w:rPr>
          <w:t>66</w:t>
        </w:r>
      </w:hyperlink>
      <w:r>
        <w:t xml:space="preserve">, </w:t>
      </w:r>
      <w:hyperlink w:anchor="P5116">
        <w:r>
          <w:rPr>
            <w:color w:val="0000FF"/>
          </w:rPr>
          <w:t>67</w:t>
        </w:r>
      </w:hyperlink>
      <w:r>
        <w:t xml:space="preserve"> и </w:t>
      </w:r>
      <w:hyperlink w:anchor="P5117">
        <w:r>
          <w:rPr>
            <w:color w:val="0000FF"/>
          </w:rPr>
          <w:t>68</w:t>
        </w:r>
      </w:hyperlink>
      <w:r>
        <w:t xml:space="preserve"> настоящих Правил.</w:t>
      </w:r>
    </w:p>
    <w:p w14:paraId="0E6D04C3" w14:textId="77777777" w:rsidR="00710787" w:rsidRDefault="00710787">
      <w:pPr>
        <w:pStyle w:val="ConsPlusNormal"/>
        <w:spacing w:before="220"/>
        <w:ind w:firstLine="540"/>
        <w:jc w:val="both"/>
      </w:pPr>
      <w:r>
        <w:t xml:space="preserve">314. </w:t>
      </w:r>
      <w:hyperlink w:anchor="P4364">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075C621E" w14:textId="77777777" w:rsidR="00710787" w:rsidRDefault="00710787">
      <w:pPr>
        <w:pStyle w:val="ConsPlusNormal"/>
        <w:spacing w:before="220"/>
        <w:ind w:firstLine="540"/>
        <w:jc w:val="both"/>
      </w:pPr>
      <w:r>
        <w:t xml:space="preserve">315. В </w:t>
      </w:r>
      <w:hyperlink w:anchor="P4365">
        <w:r>
          <w:rPr>
            <w:color w:val="0000FF"/>
          </w:rPr>
          <w:t>столбце 4</w:t>
        </w:r>
      </w:hyperlink>
      <w:r>
        <w:t xml:space="preserve"> указывается год, в котором в соответствии с инвестиционным проектом в случаях, предусмотренных законодательством Российской Федерации, планируется получение (фактически получено) в отношении предусмотренных инвестиционным проектом объектов по производству электрической и (или)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разрешения на эксплуатацию энергообъекта от органов государственного контроля и надзора (в том числе на период пусконаладочных работ).</w:t>
      </w:r>
    </w:p>
    <w:p w14:paraId="7E2CD1FE" w14:textId="77777777" w:rsidR="00710787" w:rsidRDefault="00710787">
      <w:pPr>
        <w:pStyle w:val="ConsPlusNormal"/>
        <w:spacing w:before="220"/>
        <w:ind w:firstLine="540"/>
        <w:jc w:val="both"/>
      </w:pPr>
      <w:r>
        <w:t xml:space="preserve">Сроки, указываемые в </w:t>
      </w:r>
      <w:hyperlink w:anchor="P4365">
        <w:r>
          <w:rPr>
            <w:color w:val="0000FF"/>
          </w:rPr>
          <w:t>столбце 4</w:t>
        </w:r>
      </w:hyperlink>
      <w:r>
        <w:t>, должны быть согласованы с аналогичными сроками, указанными в форме раскрытия "</w:t>
      </w:r>
      <w:hyperlink w:anchor="P1153">
        <w:r>
          <w:rPr>
            <w:color w:val="0000FF"/>
          </w:rPr>
          <w:t>Форма 6</w:t>
        </w:r>
      </w:hyperlink>
      <w:r>
        <w:t>.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p>
    <w:p w14:paraId="1880E6DA" w14:textId="77777777" w:rsidR="00710787" w:rsidRDefault="00710787">
      <w:pPr>
        <w:pStyle w:val="ConsPlusNormal"/>
        <w:spacing w:before="220"/>
        <w:ind w:firstLine="540"/>
        <w:jc w:val="both"/>
      </w:pPr>
      <w:r>
        <w:t xml:space="preserve">316. В </w:t>
      </w:r>
      <w:hyperlink w:anchor="P4366">
        <w:r>
          <w:rPr>
            <w:color w:val="0000FF"/>
          </w:rPr>
          <w:t>столбце 5</w:t>
        </w:r>
      </w:hyperlink>
      <w:r>
        <w:t xml:space="preserve"> указывается год, в котором в соответствии с инвестиционным проектом в случаях, предусмотренных законодательством Российской Федерации, в отношении объектов, ввод в эксплуатацию которых предусмотрен инвестиционным проектом, планируется получение (фактически получены) следующих документов (год определяется в соответствии с наиболее поздним из планируемых (фактических) сроков получения таких документов):</w:t>
      </w:r>
    </w:p>
    <w:p w14:paraId="2424EA20" w14:textId="77777777" w:rsidR="00710787" w:rsidRDefault="00710787">
      <w:pPr>
        <w:pStyle w:val="ConsPlusNormal"/>
        <w:spacing w:before="220"/>
        <w:ind w:firstLine="540"/>
        <w:jc w:val="both"/>
      </w:pPr>
      <w:r>
        <w:lastRenderedPageBreak/>
        <w:t>акт приемки законченного строительством объекта, за исключением случая, если застройщик является лицом, осуществляющим строительство;</w:t>
      </w:r>
    </w:p>
    <w:p w14:paraId="3736988E" w14:textId="77777777" w:rsidR="00710787" w:rsidRDefault="00710787">
      <w:pPr>
        <w:pStyle w:val="ConsPlusNormal"/>
        <w:spacing w:before="220"/>
        <w:ind w:firstLine="540"/>
        <w:jc w:val="both"/>
      </w:pPr>
      <w:r>
        <w:t>разрешение на эксплуатацию энергообъекта от органов государственного контроля и надзора;</w:t>
      </w:r>
    </w:p>
    <w:p w14:paraId="44874BA3" w14:textId="77777777" w:rsidR="00710787" w:rsidRDefault="00710787">
      <w:pPr>
        <w:pStyle w:val="ConsPlusNormal"/>
        <w:spacing w:before="220"/>
        <w:ind w:firstLine="540"/>
        <w:jc w:val="both"/>
      </w:pPr>
      <w:r>
        <w:t>акт комплексного опробования оборудования.</w:t>
      </w:r>
    </w:p>
    <w:p w14:paraId="156D9412" w14:textId="77777777" w:rsidR="00710787" w:rsidRDefault="00710787">
      <w:pPr>
        <w:pStyle w:val="ConsPlusNormal"/>
        <w:spacing w:before="220"/>
        <w:ind w:firstLine="540"/>
        <w:jc w:val="both"/>
      </w:pPr>
      <w:r>
        <w:t xml:space="preserve">Если инвестиционным проектом предусмотрено несколько сроков получения указанных документов, то в </w:t>
      </w:r>
      <w:hyperlink w:anchor="P4366">
        <w:r>
          <w:rPr>
            <w:color w:val="0000FF"/>
          </w:rPr>
          <w:t>столбце 5</w:t>
        </w:r>
      </w:hyperlink>
      <w:r>
        <w:t xml:space="preserve"> указывается самый поздний из таких сроков.</w:t>
      </w:r>
    </w:p>
    <w:p w14:paraId="27D62093" w14:textId="77777777" w:rsidR="00710787" w:rsidRDefault="00710787">
      <w:pPr>
        <w:pStyle w:val="ConsPlusNormal"/>
        <w:spacing w:before="220"/>
        <w:ind w:firstLine="540"/>
        <w:jc w:val="both"/>
      </w:pPr>
      <w:r>
        <w:t xml:space="preserve">Сроки, указываемые в </w:t>
      </w:r>
      <w:hyperlink w:anchor="P4366">
        <w:r>
          <w:rPr>
            <w:color w:val="0000FF"/>
          </w:rPr>
          <w:t>столбце 5</w:t>
        </w:r>
      </w:hyperlink>
      <w:r>
        <w:t>, должны быть согласованы с аналогичными сроками, указанными в форме раскрытия "</w:t>
      </w:r>
      <w:hyperlink w:anchor="P1347">
        <w:r>
          <w:rPr>
            <w:color w:val="0000FF"/>
          </w:rPr>
          <w:t>Форма 7</w:t>
        </w:r>
      </w:hyperlink>
      <w:r>
        <w:t>. Краткое описание инвестиционной программы. Ввод объектов инвестиционной деятельности (мощностей) в эксплуатацию".</w:t>
      </w:r>
    </w:p>
    <w:p w14:paraId="5CAC7D6B" w14:textId="77777777" w:rsidR="00710787" w:rsidRDefault="00710787">
      <w:pPr>
        <w:pStyle w:val="ConsPlusNormal"/>
        <w:spacing w:before="220"/>
        <w:ind w:firstLine="540"/>
        <w:jc w:val="both"/>
      </w:pPr>
      <w:r>
        <w:t xml:space="preserve">317. В </w:t>
      </w:r>
      <w:hyperlink w:anchor="P4367">
        <w:r>
          <w:rPr>
            <w:color w:val="0000FF"/>
          </w:rPr>
          <w:t>столбце 6</w:t>
        </w:r>
      </w:hyperlink>
      <w:r>
        <w:t xml:space="preserve"> указывается:</w:t>
      </w:r>
    </w:p>
    <w:p w14:paraId="60545FCA" w14:textId="77777777" w:rsidR="00710787" w:rsidRDefault="00710787">
      <w:pPr>
        <w:pStyle w:val="ConsPlusNormal"/>
        <w:spacing w:before="220"/>
        <w:ind w:firstLine="540"/>
        <w:jc w:val="both"/>
      </w:pPr>
      <w:r>
        <w:t xml:space="preserve">срок ввода в эксплуатацию объектов электросетевого хозяйства, предусмотренных инвестиционным проектом, указанный в перечне реализуемых и перспективных проектов по развитию электрических сетей, предусмотренном схемой и программой развития Единой энергетической системы России, утвержденными в порядке, установленном </w:t>
      </w:r>
      <w:hyperlink r:id="rId163">
        <w:r>
          <w:rPr>
            <w:color w:val="0000FF"/>
          </w:rPr>
          <w:t>Правилами</w:t>
        </w:r>
      </w:hyperlink>
      <w:r>
        <w:t xml:space="preserve"> разработки и утверждения схем и программ перспективного развития электроэнергетики, в год (X-1);</w:t>
      </w:r>
    </w:p>
    <w:p w14:paraId="1FEBB422" w14:textId="77777777" w:rsidR="00710787" w:rsidRDefault="00710787">
      <w:pPr>
        <w:pStyle w:val="ConsPlusNormal"/>
        <w:spacing w:before="220"/>
        <w:ind w:firstLine="540"/>
        <w:jc w:val="both"/>
      </w:pPr>
      <w:r>
        <w:t xml:space="preserve">срок ввода в эксплуатацию объектов теплоснабжения, предусмотренных инвестиционным проектом, указанный в схеме теплоснабжения поселения, городского округа с численностью населения пятьсот тысяч человек и более или города федерального значения, утвержденной федеральным органом исполнительной власти в порядке, установленном </w:t>
      </w:r>
      <w:hyperlink r:id="rId164">
        <w:r>
          <w:rPr>
            <w:color w:val="0000FF"/>
          </w:rPr>
          <w:t>требованиями</w:t>
        </w:r>
      </w:hyperlink>
      <w:r>
        <w:t xml:space="preserve"> к порядку разработки и утверждения схем теплоснабжения.</w:t>
      </w:r>
    </w:p>
    <w:p w14:paraId="306A3779" w14:textId="77777777" w:rsidR="00710787" w:rsidRDefault="00710787">
      <w:pPr>
        <w:pStyle w:val="ConsPlusNormal"/>
        <w:spacing w:before="220"/>
        <w:ind w:firstLine="540"/>
        <w:jc w:val="both"/>
      </w:pPr>
      <w:r>
        <w:t xml:space="preserve">При наличии в схеме и программе развития Единой энергетической системы России (схеме теплоснабжения поселения, городского округа с численностью населения пятьсот тысяч человек и более или города федерального значения) нескольких сроков ввода в эксплуатацию объектов электросетевого хозяйства (объектов теплоснабжения), предусмотренных инвестиционным проектом, в </w:t>
      </w:r>
      <w:hyperlink w:anchor="P4367">
        <w:r>
          <w:rPr>
            <w:color w:val="0000FF"/>
          </w:rPr>
          <w:t>столбце 6</w:t>
        </w:r>
      </w:hyperlink>
      <w:r>
        <w:t xml:space="preserve"> указывается наиболее ранний из них.</w:t>
      </w:r>
    </w:p>
    <w:p w14:paraId="75DEDC7E" w14:textId="77777777" w:rsidR="00710787" w:rsidRDefault="00710787">
      <w:pPr>
        <w:pStyle w:val="ConsPlusNormal"/>
        <w:spacing w:before="220"/>
        <w:ind w:firstLine="540"/>
        <w:jc w:val="both"/>
      </w:pPr>
      <w:r>
        <w:t xml:space="preserve">318. В </w:t>
      </w:r>
      <w:hyperlink w:anchor="P4371">
        <w:r>
          <w:rPr>
            <w:color w:val="0000FF"/>
          </w:rPr>
          <w:t>столбце 7</w:t>
        </w:r>
      </w:hyperlink>
      <w:r>
        <w:t xml:space="preserve"> указывается срок ввода в эксплуатацию:</w:t>
      </w:r>
    </w:p>
    <w:p w14:paraId="01BDCF2E" w14:textId="77777777" w:rsidR="00710787" w:rsidRDefault="00710787">
      <w:pPr>
        <w:pStyle w:val="ConsPlusNormal"/>
        <w:spacing w:before="220"/>
        <w:ind w:firstLine="540"/>
        <w:jc w:val="both"/>
      </w:pPr>
      <w:r>
        <w:t xml:space="preserve">объектов электросетевого хозяйства, предусмотренных инвестиционным проектом, указанный в перечне реализуемых и перспективных проектов по развитию территориальных распределительных сетей, предусмотренном схемой и программой развития электроэнергетики субъекта Российской Федерации, утвержденными в год (X-1) решением высшего должностного лица (руководителя высшего исполнительного органа государственной власти) субъекта Российской Федерации, реквизиты которого указаны в </w:t>
      </w:r>
      <w:hyperlink w:anchor="P4372">
        <w:r>
          <w:rPr>
            <w:color w:val="0000FF"/>
          </w:rPr>
          <w:t>столбце 8</w:t>
        </w:r>
      </w:hyperlink>
      <w:r>
        <w:t xml:space="preserve">, в порядке, установленном </w:t>
      </w:r>
      <w:hyperlink r:id="rId165">
        <w:r>
          <w:rPr>
            <w:color w:val="0000FF"/>
          </w:rPr>
          <w:t>Правилами</w:t>
        </w:r>
      </w:hyperlink>
      <w:r>
        <w:t xml:space="preserve"> разработки и утверждения схем и программ перспективного развития электроэнергетики;</w:t>
      </w:r>
    </w:p>
    <w:p w14:paraId="69C1BF7F" w14:textId="77777777" w:rsidR="00710787" w:rsidRDefault="00710787">
      <w:pPr>
        <w:pStyle w:val="ConsPlusNormal"/>
        <w:spacing w:before="220"/>
        <w:ind w:firstLine="540"/>
        <w:jc w:val="both"/>
      </w:pPr>
      <w:r>
        <w:t xml:space="preserve">объектов теплоснабжения, предусмотренных инвестиционным проектом, указанный в схеме теплоснабжения городского округа (поселения), утвержденной органом местного самоуправления в порядке, установленном </w:t>
      </w:r>
      <w:hyperlink r:id="rId166">
        <w:r>
          <w:rPr>
            <w:color w:val="0000FF"/>
          </w:rPr>
          <w:t>требованиями</w:t>
        </w:r>
      </w:hyperlink>
      <w:r>
        <w:t xml:space="preserve"> к порядку разработки и утверждения схем теплоснабжения, реквизиты которого указаны в </w:t>
      </w:r>
      <w:hyperlink w:anchor="P4372">
        <w:r>
          <w:rPr>
            <w:color w:val="0000FF"/>
          </w:rPr>
          <w:t>столбце 8</w:t>
        </w:r>
      </w:hyperlink>
      <w:r>
        <w:t xml:space="preserve">, в порядке, установленном </w:t>
      </w:r>
      <w:hyperlink r:id="rId167">
        <w:r>
          <w:rPr>
            <w:color w:val="0000FF"/>
          </w:rPr>
          <w:t>требованиями</w:t>
        </w:r>
      </w:hyperlink>
      <w:r>
        <w:t xml:space="preserve"> к порядку разработки и утверждения схем теплоснабжения.</w:t>
      </w:r>
    </w:p>
    <w:p w14:paraId="48DC5649" w14:textId="77777777" w:rsidR="00710787" w:rsidRDefault="00710787">
      <w:pPr>
        <w:pStyle w:val="ConsPlusNormal"/>
        <w:spacing w:before="220"/>
        <w:ind w:firstLine="540"/>
        <w:jc w:val="both"/>
      </w:pPr>
      <w:r>
        <w:t xml:space="preserve">При наличии в схеме и программе развития электроэнергетики субъекта Российской Федерации (схеме теплоснабжения городского округа (поселения)) нескольких сроков ввода в эксплуатацию объектов электросетевого хозяйства (объектов теплоснабжения), предусмотренных инвестиционным проектом, в </w:t>
      </w:r>
      <w:hyperlink w:anchor="P4371">
        <w:r>
          <w:rPr>
            <w:color w:val="0000FF"/>
          </w:rPr>
          <w:t>столбце 7</w:t>
        </w:r>
      </w:hyperlink>
      <w:r>
        <w:t xml:space="preserve"> указывается наиболее ранний из них.</w:t>
      </w:r>
    </w:p>
    <w:p w14:paraId="47E7159F" w14:textId="77777777" w:rsidR="00710787" w:rsidRDefault="00710787">
      <w:pPr>
        <w:pStyle w:val="ConsPlusNormal"/>
        <w:spacing w:before="220"/>
        <w:ind w:firstLine="540"/>
        <w:jc w:val="both"/>
      </w:pPr>
      <w:r>
        <w:lastRenderedPageBreak/>
        <w:t xml:space="preserve">319. В </w:t>
      </w:r>
      <w:hyperlink w:anchor="P4372">
        <w:r>
          <w:rPr>
            <w:color w:val="0000FF"/>
          </w:rPr>
          <w:t>столбце 8</w:t>
        </w:r>
      </w:hyperlink>
      <w:r>
        <w:t xml:space="preserve"> указываются:</w:t>
      </w:r>
    </w:p>
    <w:p w14:paraId="07354C35" w14:textId="77777777" w:rsidR="00710787" w:rsidRDefault="00710787">
      <w:pPr>
        <w:pStyle w:val="ConsPlusNormal"/>
        <w:spacing w:before="220"/>
        <w:ind w:firstLine="540"/>
        <w:jc w:val="both"/>
      </w:pPr>
      <w:r>
        <w:t xml:space="preserve">реквизиты решения высшего должностного лица (руководителя высшего исполнительного органа государственной власти) субъекта Российской Федерации (дата и номер решения, должность, фамилия, имя и отчество должностного лица, принявшего решение) об утверждении в год (X-1) в порядке, установленном </w:t>
      </w:r>
      <w:hyperlink r:id="rId168">
        <w:r>
          <w:rPr>
            <w:color w:val="0000FF"/>
          </w:rPr>
          <w:t>Правилами</w:t>
        </w:r>
      </w:hyperlink>
      <w:r>
        <w:t xml:space="preserve"> разработки и утверждения схем и программ перспективного развития электроэнергетики, схемы и программы развития электроэнергетики соответствующего субъекта Российской Федерации, в перечне реализуемых и перспективных проектов по развитию территориальных распределительных сетей которой указан срок ввода в эксплуатацию объектов электросетевого хозяйства, предусмотренных инвестиционным проектом, и структурные единицы схемы и программы развития электроэнергетики субъекта Российской Федерации, утвержденных указанным решением, в которых указан срок ввода в эксплуатацию объектов электросетевого хозяйства, предусмотренных инвестиционным проектом;</w:t>
      </w:r>
    </w:p>
    <w:p w14:paraId="22B93FC2" w14:textId="77777777" w:rsidR="00710787" w:rsidRDefault="00710787">
      <w:pPr>
        <w:pStyle w:val="ConsPlusNormal"/>
        <w:spacing w:before="220"/>
        <w:ind w:firstLine="540"/>
        <w:jc w:val="both"/>
      </w:pPr>
      <w:r>
        <w:t xml:space="preserve">реквизиты решения органа местного самоуправления (дата и номер решения, наименование органа или должность, фамилия, имя и отчество должностного лица, принявшего решение) об утверждении в порядке, установленном </w:t>
      </w:r>
      <w:hyperlink r:id="rId169">
        <w:r>
          <w:rPr>
            <w:color w:val="0000FF"/>
          </w:rPr>
          <w:t>требованиями</w:t>
        </w:r>
      </w:hyperlink>
      <w:r>
        <w:t xml:space="preserve"> к порядку разработки и утверждения схем теплоснабжения, схемы теплоснабжения городского округа (поселения), в которой указан срок ввода в эксплуатацию объектов теплоснабжения, предусмотренных инвестиционным проектом, и структурные единицы схемы теплоснабжения городского округа (поселения), утвержденной указанным решением, в которых указан срок ввода в эксплуатацию объектов теплоснабжения, предусмотренных инвестиционным проектом.</w:t>
      </w:r>
    </w:p>
    <w:p w14:paraId="37CFB94A" w14:textId="77777777" w:rsidR="00710787" w:rsidRDefault="00710787">
      <w:pPr>
        <w:pStyle w:val="ConsPlusNormal"/>
        <w:spacing w:before="220"/>
        <w:ind w:firstLine="540"/>
        <w:jc w:val="both"/>
      </w:pPr>
      <w:r>
        <w:t xml:space="preserve">320. В </w:t>
      </w:r>
      <w:hyperlink w:anchor="P4369">
        <w:r>
          <w:rPr>
            <w:color w:val="0000FF"/>
          </w:rPr>
          <w:t>столбце 9</w:t>
        </w:r>
      </w:hyperlink>
      <w:r>
        <w:t xml:space="preserve"> указываются:</w:t>
      </w:r>
    </w:p>
    <w:p w14:paraId="37040E1F" w14:textId="77777777" w:rsidR="00710787" w:rsidRDefault="00710787">
      <w:pPr>
        <w:pStyle w:val="ConsPlusNormal"/>
        <w:spacing w:before="220"/>
        <w:ind w:firstLine="540"/>
        <w:jc w:val="both"/>
      </w:pPr>
      <w:bookmarkStart w:id="488" w:name="P5868"/>
      <w:bookmarkEnd w:id="488"/>
      <w:r>
        <w:t>"+" - если реализация инвестиционного проекта предусматривается актом Правительства Российской Федерации (федерального органа исполнительной власти, органа государственной власти субъекта Российской Федерации, органа местного самоуправления);</w:t>
      </w:r>
    </w:p>
    <w:p w14:paraId="319E849E" w14:textId="77777777" w:rsidR="00710787" w:rsidRDefault="00710787">
      <w:pPr>
        <w:pStyle w:val="ConsPlusNormal"/>
        <w:spacing w:before="220"/>
        <w:ind w:firstLine="540"/>
        <w:jc w:val="both"/>
      </w:pPr>
      <w:r>
        <w:t xml:space="preserve">"-" - если реализация инвестиционного проекта не предусматривается актом, указанным в </w:t>
      </w:r>
      <w:hyperlink w:anchor="P5868">
        <w:r>
          <w:rPr>
            <w:color w:val="0000FF"/>
          </w:rPr>
          <w:t>абзаце втором</w:t>
        </w:r>
      </w:hyperlink>
      <w:r>
        <w:t xml:space="preserve"> настоящего пункта.</w:t>
      </w:r>
    </w:p>
    <w:p w14:paraId="29527492" w14:textId="77777777" w:rsidR="00710787" w:rsidRDefault="00710787">
      <w:pPr>
        <w:pStyle w:val="ConsPlusNormal"/>
        <w:spacing w:before="220"/>
        <w:ind w:firstLine="540"/>
        <w:jc w:val="both"/>
      </w:pPr>
      <w:r>
        <w:t xml:space="preserve">321. В </w:t>
      </w:r>
      <w:hyperlink w:anchor="P4373">
        <w:r>
          <w:rPr>
            <w:color w:val="0000FF"/>
          </w:rPr>
          <w:t>столбце 10</w:t>
        </w:r>
      </w:hyperlink>
      <w:r>
        <w:t xml:space="preserve"> указываются реквизиты актов о расследовании причин аварии, оформленных в соответствии с </w:t>
      </w:r>
      <w:hyperlink r:id="rId170">
        <w:r>
          <w:rPr>
            <w:color w:val="0000FF"/>
          </w:rPr>
          <w:t>Правилами</w:t>
        </w:r>
      </w:hyperlink>
      <w:r>
        <w:t xml:space="preserve"> расследования причин аварий в электроэнергетике, содержащих в составе перечня противоаварийных мероприятий мероприятия, выполнение которых предусмотрено инвестиционным проектом.</w:t>
      </w:r>
    </w:p>
    <w:p w14:paraId="5B4ED057" w14:textId="77777777" w:rsidR="00710787" w:rsidRDefault="00710787">
      <w:pPr>
        <w:pStyle w:val="ConsPlusNormal"/>
        <w:spacing w:before="220"/>
        <w:ind w:firstLine="540"/>
        <w:jc w:val="both"/>
      </w:pPr>
      <w:r>
        <w:t xml:space="preserve">322. В </w:t>
      </w:r>
      <w:hyperlink w:anchor="P4374">
        <w:r>
          <w:rPr>
            <w:color w:val="0000FF"/>
          </w:rPr>
          <w:t>столбце 11</w:t>
        </w:r>
      </w:hyperlink>
      <w:r>
        <w:t xml:space="preserve"> указываются реквизиты предписаний органа федерального государственного энергетического надзора, вынесенных по результатам расследования в соответствии с </w:t>
      </w:r>
      <w:hyperlink r:id="rId171">
        <w:r>
          <w:rPr>
            <w:color w:val="0000FF"/>
          </w:rPr>
          <w:t>Правилами</w:t>
        </w:r>
      </w:hyperlink>
      <w:r>
        <w:t xml:space="preserve"> расследования причин аварий в электроэнергетике причин аварий, выполнение которых предусмотрено инвестиционным проектом.</w:t>
      </w:r>
    </w:p>
    <w:p w14:paraId="799B887F" w14:textId="77777777" w:rsidR="00710787" w:rsidRDefault="00710787">
      <w:pPr>
        <w:pStyle w:val="ConsPlusNormal"/>
        <w:ind w:firstLine="540"/>
        <w:jc w:val="both"/>
      </w:pPr>
    </w:p>
    <w:p w14:paraId="5ED069BE" w14:textId="77777777" w:rsidR="00710787" w:rsidRDefault="00710787">
      <w:pPr>
        <w:pStyle w:val="ConsPlusNormal"/>
        <w:jc w:val="center"/>
        <w:outlineLvl w:val="1"/>
      </w:pPr>
      <w:r>
        <w:t>XV. Правила заполнения формы раскрытия "Форма 14.</w:t>
      </w:r>
    </w:p>
    <w:p w14:paraId="7C7596BB" w14:textId="77777777" w:rsidR="00710787" w:rsidRDefault="00710787">
      <w:pPr>
        <w:pStyle w:val="ConsPlusNormal"/>
        <w:jc w:val="center"/>
      </w:pPr>
      <w:r>
        <w:t>Краткое описание инвестиционной программы. Обоснование</w:t>
      </w:r>
    </w:p>
    <w:p w14:paraId="462475AD" w14:textId="77777777" w:rsidR="00710787" w:rsidRDefault="00710787">
      <w:pPr>
        <w:pStyle w:val="ConsPlusNormal"/>
        <w:jc w:val="center"/>
      </w:pPr>
      <w:r>
        <w:t>необходимости реализации инвестиционных проектов"</w:t>
      </w:r>
    </w:p>
    <w:p w14:paraId="7FC33D7E" w14:textId="77777777" w:rsidR="00710787" w:rsidRDefault="00710787">
      <w:pPr>
        <w:pStyle w:val="ConsPlusNormal"/>
        <w:ind w:firstLine="540"/>
        <w:jc w:val="both"/>
      </w:pPr>
    </w:p>
    <w:p w14:paraId="001B0E34" w14:textId="77777777" w:rsidR="00710787" w:rsidRDefault="00710787">
      <w:pPr>
        <w:pStyle w:val="ConsPlusNormal"/>
        <w:ind w:firstLine="540"/>
        <w:jc w:val="both"/>
      </w:pPr>
      <w:r>
        <w:t xml:space="preserve">323. </w:t>
      </w:r>
      <w:hyperlink w:anchor="P4418">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28FC8515" w14:textId="77777777" w:rsidR="00710787" w:rsidRDefault="00710787">
      <w:pPr>
        <w:pStyle w:val="ConsPlusNormal"/>
        <w:spacing w:before="220"/>
        <w:ind w:firstLine="540"/>
        <w:jc w:val="both"/>
      </w:pPr>
      <w:r>
        <w:t xml:space="preserve">324. В </w:t>
      </w:r>
      <w:hyperlink w:anchor="P4419">
        <w:r>
          <w:rPr>
            <w:color w:val="0000FF"/>
          </w:rPr>
          <w:t>столбце 2</w:t>
        </w:r>
      </w:hyperlink>
      <w:r>
        <w:t xml:space="preserve"> указываются наименования инвестиционных проектов и групп проектов.</w:t>
      </w:r>
    </w:p>
    <w:p w14:paraId="7A8A4633" w14:textId="77777777" w:rsidR="00710787" w:rsidRDefault="00710787">
      <w:pPr>
        <w:pStyle w:val="ConsPlusNormal"/>
        <w:spacing w:before="220"/>
        <w:ind w:firstLine="540"/>
        <w:jc w:val="both"/>
      </w:pPr>
      <w:r>
        <w:t xml:space="preserve">Требования к структуре информации, заполняемой в </w:t>
      </w:r>
      <w:hyperlink w:anchor="P4419">
        <w:r>
          <w:rPr>
            <w:color w:val="0000FF"/>
          </w:rPr>
          <w:t>столбце 2</w:t>
        </w:r>
      </w:hyperlink>
      <w:r>
        <w:t xml:space="preserve">, в том числе к наименованиям групп проектов, порядку следования и взаимного расположения в </w:t>
      </w:r>
      <w:hyperlink w:anchor="P4419">
        <w:r>
          <w:rPr>
            <w:color w:val="0000FF"/>
          </w:rPr>
          <w:t>столбце 2</w:t>
        </w:r>
      </w:hyperlink>
      <w:r>
        <w:t xml:space="preserve"> одних групп проектов относительно других, а также групп проектов и наименований инвестиционных проектов для электросетевых организаций приведены в столбце 2 </w:t>
      </w:r>
      <w:hyperlink w:anchor="P8216">
        <w:r>
          <w:rPr>
            <w:color w:val="0000FF"/>
          </w:rPr>
          <w:t>приложения N 13</w:t>
        </w:r>
      </w:hyperlink>
      <w:r>
        <w:t xml:space="preserve"> к настоящим Правилам, для </w:t>
      </w:r>
      <w:r>
        <w:lastRenderedPageBreak/>
        <w:t xml:space="preserve">организации по управлению единой национальной (общероссийской) электрической сетью - в столбце 2 </w:t>
      </w:r>
      <w:hyperlink w:anchor="P8269">
        <w:r>
          <w:rPr>
            <w:color w:val="0000FF"/>
          </w:rPr>
          <w:t>приложения N 14</w:t>
        </w:r>
      </w:hyperlink>
      <w:r>
        <w:t xml:space="preserve"> к настоящим Правилам, для совмещающих виды деятельности сетевых организаций - в столбце 2 </w:t>
      </w:r>
      <w:hyperlink w:anchor="P8322">
        <w:r>
          <w:rPr>
            <w:color w:val="0000FF"/>
          </w:rPr>
          <w:t>приложения N 15</w:t>
        </w:r>
      </w:hyperlink>
      <w:r>
        <w:t xml:space="preserve"> к настоящим Правилам.</w:t>
      </w:r>
    </w:p>
    <w:p w14:paraId="25B41D5F" w14:textId="77777777" w:rsidR="00710787" w:rsidRDefault="00710787">
      <w:pPr>
        <w:pStyle w:val="ConsPlusNormal"/>
        <w:spacing w:before="220"/>
        <w:ind w:firstLine="540"/>
        <w:jc w:val="both"/>
      </w:pPr>
      <w:r>
        <w:t xml:space="preserve">В </w:t>
      </w:r>
      <w:hyperlink w:anchor="P4419">
        <w:r>
          <w:rPr>
            <w:color w:val="0000FF"/>
          </w:rPr>
          <w:t>столбце 2</w:t>
        </w:r>
      </w:hyperlink>
      <w:r>
        <w:t xml:space="preserve"> наименования инвестиционных проектов и их групп указываются электросетевой организацией и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anchor="P4419">
        <w:r>
          <w:rPr>
            <w:color w:val="0000FF"/>
          </w:rPr>
          <w:t>столбце 2</w:t>
        </w:r>
      </w:hyperlink>
      <w:r>
        <w:t xml:space="preserve">, за исключением случая, указанного в </w:t>
      </w:r>
      <w:hyperlink w:anchor="P4879">
        <w:r>
          <w:rPr>
            <w:color w:val="0000FF"/>
          </w:rPr>
          <w:t>пункте 5</w:t>
        </w:r>
      </w:hyperlink>
      <w:r>
        <w:t xml:space="preserve"> настоящих Правил.</w:t>
      </w:r>
    </w:p>
    <w:p w14:paraId="09D78F52" w14:textId="77777777" w:rsidR="00710787" w:rsidRDefault="00710787">
      <w:pPr>
        <w:pStyle w:val="ConsPlusNormal"/>
        <w:spacing w:before="220"/>
        <w:ind w:firstLine="540"/>
        <w:jc w:val="both"/>
      </w:pPr>
      <w:r>
        <w:t xml:space="preserve">В </w:t>
      </w:r>
      <w:hyperlink w:anchor="P4419">
        <w:r>
          <w:rPr>
            <w:color w:val="0000FF"/>
          </w:rPr>
          <w:t>столбце 2</w:t>
        </w:r>
      </w:hyperlink>
      <w:r>
        <w:t xml:space="preserve">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группы проектов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в соответствии с правилами заполнения, указанными в </w:t>
      </w:r>
      <w:hyperlink w:anchor="P5014">
        <w:r>
          <w:rPr>
            <w:color w:val="0000FF"/>
          </w:rPr>
          <w:t>абзацах первом</w:t>
        </w:r>
      </w:hyperlink>
      <w:r>
        <w:t xml:space="preserve"> - </w:t>
      </w:r>
      <w:hyperlink w:anchor="P5017">
        <w:r>
          <w:rPr>
            <w:color w:val="0000FF"/>
          </w:rPr>
          <w:t>четвертом</w:t>
        </w:r>
      </w:hyperlink>
      <w:r>
        <w:t xml:space="preserve"> и </w:t>
      </w:r>
      <w:hyperlink w:anchor="P5021">
        <w:r>
          <w:rPr>
            <w:color w:val="0000FF"/>
          </w:rPr>
          <w:t>восьмом</w:t>
        </w:r>
      </w:hyperlink>
      <w:r>
        <w:t xml:space="preserve"> - </w:t>
      </w:r>
      <w:hyperlink w:anchor="P5023">
        <w:r>
          <w:rPr>
            <w:color w:val="0000FF"/>
          </w:rPr>
          <w:t>десятом пункта 42</w:t>
        </w:r>
      </w:hyperlink>
      <w:r>
        <w:t xml:space="preserve"> настоящих Правил.</w:t>
      </w:r>
    </w:p>
    <w:p w14:paraId="2DA1ED0B" w14:textId="77777777" w:rsidR="00710787" w:rsidRDefault="00710787">
      <w:pPr>
        <w:pStyle w:val="ConsPlusNormal"/>
        <w:spacing w:before="220"/>
        <w:ind w:firstLine="540"/>
        <w:jc w:val="both"/>
      </w:pPr>
      <w:r>
        <w:t xml:space="preserve">В </w:t>
      </w:r>
      <w:hyperlink w:anchor="P4419">
        <w:r>
          <w:rPr>
            <w:color w:val="0000FF"/>
          </w:rPr>
          <w:t>столбце 2</w:t>
        </w:r>
      </w:hyperlink>
      <w:r>
        <w:t xml:space="preserve"> в каждой группе проектов совмещающей виды деятельности 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группам проектов "Инвестиционные проекты в сфере передачи электрической энергии и технологического присоединения к электрическим сетям, всего, в том числе:", "Инвестиционные проекты в сферах производства электрической энергии и теплоснабжения, всего, в том числе:" и "Инвестиционные проекты в сферах оперативно-диспетчерского управления в электроэнергетике и купле-продаже электрической энергии, всего, в том числе:" в соответствии с правилами заполнения, указанными соответственно в </w:t>
      </w:r>
      <w:hyperlink w:anchor="P5031">
        <w:r>
          <w:rPr>
            <w:color w:val="0000FF"/>
          </w:rPr>
          <w:t>абзацах первом</w:t>
        </w:r>
      </w:hyperlink>
      <w:r>
        <w:t xml:space="preserve">, </w:t>
      </w:r>
      <w:hyperlink w:anchor="P5032">
        <w:r>
          <w:rPr>
            <w:color w:val="0000FF"/>
          </w:rPr>
          <w:t>втором</w:t>
        </w:r>
      </w:hyperlink>
      <w:r>
        <w:t xml:space="preserve">, </w:t>
      </w:r>
      <w:hyperlink w:anchor="P5036">
        <w:r>
          <w:rPr>
            <w:color w:val="0000FF"/>
          </w:rPr>
          <w:t>шестом</w:t>
        </w:r>
      </w:hyperlink>
      <w:r>
        <w:t xml:space="preserve"> - </w:t>
      </w:r>
      <w:hyperlink w:anchor="P5038">
        <w:r>
          <w:rPr>
            <w:color w:val="0000FF"/>
          </w:rPr>
          <w:t>восьмом пункта 44</w:t>
        </w:r>
      </w:hyperlink>
      <w:r>
        <w:t xml:space="preserve">, </w:t>
      </w:r>
      <w:hyperlink w:anchor="P5040">
        <w:r>
          <w:rPr>
            <w:color w:val="0000FF"/>
          </w:rPr>
          <w:t>абзацах первом</w:t>
        </w:r>
      </w:hyperlink>
      <w:r>
        <w:t xml:space="preserve">, </w:t>
      </w:r>
      <w:hyperlink w:anchor="P5041">
        <w:r>
          <w:rPr>
            <w:color w:val="0000FF"/>
          </w:rPr>
          <w:t>втором</w:t>
        </w:r>
      </w:hyperlink>
      <w:r>
        <w:t xml:space="preserve">, </w:t>
      </w:r>
      <w:hyperlink w:anchor="P5046">
        <w:r>
          <w:rPr>
            <w:color w:val="0000FF"/>
          </w:rPr>
          <w:t>седьмом</w:t>
        </w:r>
      </w:hyperlink>
      <w:r>
        <w:t xml:space="preserve"> - </w:t>
      </w:r>
      <w:hyperlink w:anchor="P5048">
        <w:r>
          <w:rPr>
            <w:color w:val="0000FF"/>
          </w:rPr>
          <w:t>девятом пункта 45</w:t>
        </w:r>
      </w:hyperlink>
      <w:r>
        <w:t xml:space="preserve"> и </w:t>
      </w:r>
      <w:hyperlink w:anchor="P5130">
        <w:r>
          <w:rPr>
            <w:color w:val="0000FF"/>
          </w:rPr>
          <w:t>пункте 76</w:t>
        </w:r>
      </w:hyperlink>
      <w:r>
        <w:t xml:space="preserve"> настоящих Правил.</w:t>
      </w:r>
    </w:p>
    <w:p w14:paraId="380F97F0" w14:textId="77777777" w:rsidR="00710787" w:rsidRDefault="00710787">
      <w:pPr>
        <w:pStyle w:val="ConsPlusNormal"/>
        <w:spacing w:before="220"/>
        <w:ind w:firstLine="540"/>
        <w:jc w:val="both"/>
      </w:pPr>
      <w:r>
        <w:t xml:space="preserve">В </w:t>
      </w:r>
      <w:hyperlink w:anchor="P4419">
        <w:r>
          <w:rPr>
            <w:color w:val="0000FF"/>
          </w:rPr>
          <w:t>столбце 2</w:t>
        </w:r>
      </w:hyperlink>
      <w:r>
        <w:t xml:space="preserve"> наименования инвестиционных проектов и их групп, указанные в настоящем пункте, заполняются электросетевыми организациями, организацией по управлению единой национальной (общероссийской) электрической сетью и совмещающими виды деятельности сетевыми организациями в соответствии с правилами заполнения, указанными в настоящем пункте, а также в </w:t>
      </w:r>
      <w:hyperlink w:anchor="P5011">
        <w:r>
          <w:rPr>
            <w:color w:val="0000FF"/>
          </w:rPr>
          <w:t>пунктах 39</w:t>
        </w:r>
      </w:hyperlink>
      <w:r>
        <w:t xml:space="preserve"> - </w:t>
      </w:r>
      <w:hyperlink w:anchor="P5013">
        <w:r>
          <w:rPr>
            <w:color w:val="0000FF"/>
          </w:rPr>
          <w:t>41</w:t>
        </w:r>
      </w:hyperlink>
      <w:r>
        <w:t xml:space="preserve">, </w:t>
      </w:r>
      <w:hyperlink w:anchor="P5118">
        <w:r>
          <w:rPr>
            <w:color w:val="0000FF"/>
          </w:rPr>
          <w:t>69</w:t>
        </w:r>
      </w:hyperlink>
      <w:r>
        <w:t xml:space="preserve"> - </w:t>
      </w:r>
      <w:hyperlink w:anchor="P5189">
        <w:r>
          <w:rPr>
            <w:color w:val="0000FF"/>
          </w:rPr>
          <w:t>99</w:t>
        </w:r>
      </w:hyperlink>
      <w:r>
        <w:t xml:space="preserve"> настоящих Правил.</w:t>
      </w:r>
    </w:p>
    <w:p w14:paraId="49449CF7" w14:textId="77777777" w:rsidR="00710787" w:rsidRDefault="00710787">
      <w:pPr>
        <w:pStyle w:val="ConsPlusNormal"/>
        <w:spacing w:before="220"/>
        <w:ind w:firstLine="540"/>
        <w:jc w:val="both"/>
      </w:pPr>
      <w:r>
        <w:t xml:space="preserve">325. В </w:t>
      </w:r>
      <w:hyperlink w:anchor="P4421">
        <w:r>
          <w:rPr>
            <w:color w:val="0000FF"/>
          </w:rPr>
          <w:t>столбце 4</w:t>
        </w:r>
      </w:hyperlink>
      <w:r>
        <w:t xml:space="preserve"> указывается оценка полной стоимости инвестиционного проекта в прогнозных ценах соответствующих лет в млн рублей с учетом НДС.</w:t>
      </w:r>
    </w:p>
    <w:p w14:paraId="68469435" w14:textId="77777777" w:rsidR="00710787" w:rsidRDefault="00710787">
      <w:pPr>
        <w:pStyle w:val="ConsPlusNormal"/>
        <w:spacing w:before="220"/>
        <w:ind w:firstLine="540"/>
        <w:jc w:val="both"/>
      </w:pPr>
      <w:r>
        <w:t xml:space="preserve">Значение оценки полной стоимости инвестиционного проекта, указываемое в </w:t>
      </w:r>
      <w:hyperlink w:anchor="P4421">
        <w:r>
          <w:rPr>
            <w:color w:val="0000FF"/>
          </w:rPr>
          <w:t>столбце 4</w:t>
        </w:r>
      </w:hyperlink>
      <w:r>
        <w:t>, должно быть согласовано со значением аналогичного показателя, указанным в форме раскрытия "</w:t>
      </w:r>
      <w:hyperlink w:anchor="P276">
        <w:r>
          <w:rPr>
            <w:color w:val="0000FF"/>
          </w:rPr>
          <w:t>Форма 2</w:t>
        </w:r>
      </w:hyperlink>
      <w:r>
        <w:t>. План финансирования капитальных вложений по инвестиционным проектам".</w:t>
      </w:r>
    </w:p>
    <w:p w14:paraId="76B0A558" w14:textId="77777777" w:rsidR="00710787" w:rsidRDefault="00710787">
      <w:pPr>
        <w:pStyle w:val="ConsPlusNormal"/>
        <w:spacing w:before="220"/>
        <w:ind w:firstLine="540"/>
        <w:jc w:val="both"/>
      </w:pPr>
      <w:r>
        <w:t xml:space="preserve">326. В </w:t>
      </w:r>
      <w:hyperlink w:anchor="P4422">
        <w:r>
          <w:rPr>
            <w:color w:val="0000FF"/>
          </w:rPr>
          <w:t>столбце 5</w:t>
        </w:r>
      </w:hyperlink>
      <w:r>
        <w:t xml:space="preserve"> указывается наименование документа, в соответствии с которым в </w:t>
      </w:r>
      <w:hyperlink w:anchor="P4421">
        <w:r>
          <w:rPr>
            <w:color w:val="0000FF"/>
          </w:rPr>
          <w:t>столбце 4</w:t>
        </w:r>
      </w:hyperlink>
      <w:r>
        <w:t xml:space="preserve"> указана оценка полной стоимости инвестиционного проекта.</w:t>
      </w:r>
    </w:p>
    <w:p w14:paraId="71C416FA" w14:textId="77777777" w:rsidR="00710787" w:rsidRDefault="00710787">
      <w:pPr>
        <w:pStyle w:val="ConsPlusNormal"/>
        <w:spacing w:before="220"/>
        <w:ind w:firstLine="540"/>
        <w:jc w:val="both"/>
      </w:pPr>
      <w:r>
        <w:t xml:space="preserve">327. В </w:t>
      </w:r>
      <w:hyperlink w:anchor="P4431">
        <w:r>
          <w:rPr>
            <w:color w:val="0000FF"/>
          </w:rPr>
          <w:t>столбцах 6</w:t>
        </w:r>
      </w:hyperlink>
      <w:r>
        <w:t xml:space="preserve"> - </w:t>
      </w:r>
      <w:hyperlink w:anchor="P4435">
        <w:r>
          <w:rPr>
            <w:color w:val="0000FF"/>
          </w:rPr>
          <w:t>10</w:t>
        </w:r>
      </w:hyperlink>
      <w:r>
        <w:t xml:space="preserve"> указываются значения показателей из следующих одноименных столбцов формы раскрытия "</w:t>
      </w:r>
      <w:hyperlink w:anchor="P276">
        <w:r>
          <w:rPr>
            <w:color w:val="0000FF"/>
          </w:rPr>
          <w:t>Форма 2</w:t>
        </w:r>
      </w:hyperlink>
      <w:r>
        <w:t>. План финансирования капитальных вложений по инвестиционным проектам":</w:t>
      </w:r>
    </w:p>
    <w:p w14:paraId="0AB27853" w14:textId="77777777" w:rsidR="00710787" w:rsidRDefault="00710787">
      <w:pPr>
        <w:pStyle w:val="ConsPlusNormal"/>
        <w:spacing w:before="220"/>
        <w:ind w:firstLine="540"/>
        <w:jc w:val="both"/>
      </w:pPr>
      <w:r>
        <w:t xml:space="preserve">33 - 37, если сетевой организацией раскрывается информация об инвестиционной программе </w:t>
      </w:r>
      <w:r>
        <w:lastRenderedPageBreak/>
        <w:t>(о проекте инвестиционной программы);</w:t>
      </w:r>
    </w:p>
    <w:p w14:paraId="7BBEB33C" w14:textId="77777777" w:rsidR="00710787" w:rsidRDefault="00710787">
      <w:pPr>
        <w:pStyle w:val="ConsPlusNormal"/>
        <w:spacing w:before="220"/>
        <w:ind w:firstLine="540"/>
        <w:jc w:val="both"/>
      </w:pPr>
      <w:r>
        <w:t>38 - 42, если сетевой организацией раскрывается информация о проекте изменений, вносимых в инвестиционную программу.</w:t>
      </w:r>
    </w:p>
    <w:p w14:paraId="5DEEEFA5" w14:textId="77777777" w:rsidR="00710787" w:rsidRDefault="00710787">
      <w:pPr>
        <w:pStyle w:val="ConsPlusNormal"/>
        <w:spacing w:before="220"/>
        <w:ind w:firstLine="540"/>
        <w:jc w:val="both"/>
      </w:pPr>
      <w:r>
        <w:t xml:space="preserve">328. В </w:t>
      </w:r>
      <w:hyperlink w:anchor="P4424">
        <w:r>
          <w:rPr>
            <w:color w:val="0000FF"/>
          </w:rPr>
          <w:t>столбце 11</w:t>
        </w:r>
      </w:hyperlink>
      <w:r>
        <w:t xml:space="preserve"> указывается значение из следующих столбцов формы раскрытия "</w:t>
      </w:r>
      <w:hyperlink w:anchor="P562">
        <w:r>
          <w:rPr>
            <w:color w:val="0000FF"/>
          </w:rPr>
          <w:t>Форма 3</w:t>
        </w:r>
      </w:hyperlink>
      <w:r>
        <w:t>. План освоения капитальных вложений по инвестиционным проектам":</w:t>
      </w:r>
    </w:p>
    <w:p w14:paraId="326C67AE" w14:textId="77777777" w:rsidR="00710787" w:rsidRDefault="00710787">
      <w:pPr>
        <w:pStyle w:val="ConsPlusNormal"/>
        <w:spacing w:before="220"/>
        <w:ind w:firstLine="540"/>
        <w:jc w:val="both"/>
      </w:pPr>
      <w:r>
        <w:t>30, если сетевой организацией раскрывается информация об инвестиционной программе (о проекте инвестиционной программы);</w:t>
      </w:r>
    </w:p>
    <w:p w14:paraId="03D256C8" w14:textId="77777777" w:rsidR="00710787" w:rsidRDefault="00710787">
      <w:pPr>
        <w:pStyle w:val="ConsPlusNormal"/>
        <w:spacing w:before="220"/>
        <w:ind w:firstLine="540"/>
        <w:jc w:val="both"/>
      </w:pPr>
      <w:r>
        <w:t>31, если сетевой организацией раскрывается информация о проекте изменений, вносимых в инвестиционную программу.</w:t>
      </w:r>
    </w:p>
    <w:p w14:paraId="3757DE98" w14:textId="77777777" w:rsidR="00710787" w:rsidRDefault="00710787">
      <w:pPr>
        <w:pStyle w:val="ConsPlusNormal"/>
        <w:spacing w:before="220"/>
        <w:ind w:firstLine="540"/>
        <w:jc w:val="both"/>
      </w:pPr>
      <w:r>
        <w:t xml:space="preserve">329. В </w:t>
      </w:r>
      <w:hyperlink w:anchor="P4436">
        <w:r>
          <w:rPr>
            <w:color w:val="0000FF"/>
          </w:rPr>
          <w:t>столбцах 12</w:t>
        </w:r>
      </w:hyperlink>
      <w:r>
        <w:t xml:space="preserve"> и </w:t>
      </w:r>
      <w:hyperlink w:anchor="P4437">
        <w:r>
          <w:rPr>
            <w:color w:val="0000FF"/>
          </w:rPr>
          <w:t>13</w:t>
        </w:r>
      </w:hyperlink>
      <w:r>
        <w:t xml:space="preserve"> указываются соответственно планируемые год принятия к бухгалтерскому учету объекта основных средств и (или) нематериальных активов и первоначальная стоимость объектов основных средств и (или) нематериальных активов (в соответствии с законодательством Российской Федерации).</w:t>
      </w:r>
    </w:p>
    <w:p w14:paraId="41033FF1" w14:textId="77777777" w:rsidR="00710787" w:rsidRDefault="00710787">
      <w:pPr>
        <w:pStyle w:val="ConsPlusNormal"/>
        <w:spacing w:before="220"/>
        <w:ind w:firstLine="540"/>
        <w:jc w:val="both"/>
      </w:pPr>
      <w:r>
        <w:t xml:space="preserve">Если инвестиционным проектом предусматривается принятие к бухгалтерскому учету нескольких объектов в разные сроки, то в </w:t>
      </w:r>
      <w:hyperlink w:anchor="P4436">
        <w:r>
          <w:rPr>
            <w:color w:val="0000FF"/>
          </w:rPr>
          <w:t>столбце 12</w:t>
        </w:r>
      </w:hyperlink>
      <w:r>
        <w:t xml:space="preserve"> указывается наиболее ранний из планируемых сроков.</w:t>
      </w:r>
    </w:p>
    <w:p w14:paraId="34B8C868" w14:textId="77777777" w:rsidR="00710787" w:rsidRDefault="00710787">
      <w:pPr>
        <w:pStyle w:val="ConsPlusNormal"/>
        <w:spacing w:before="220"/>
        <w:ind w:firstLine="540"/>
        <w:jc w:val="both"/>
      </w:pPr>
      <w:r>
        <w:t xml:space="preserve">Значения планируемых года принятия к бухгалтерскому учету объекта основных средств и (или) нематериальных активов и первоначальная стоимость объектов основных средств и (или) нематериальных активов, указываемые в </w:t>
      </w:r>
      <w:hyperlink w:anchor="P4436">
        <w:r>
          <w:rPr>
            <w:color w:val="0000FF"/>
          </w:rPr>
          <w:t>столбцах 12</w:t>
        </w:r>
      </w:hyperlink>
      <w:r>
        <w:t xml:space="preserve"> и </w:t>
      </w:r>
      <w:hyperlink w:anchor="P4437">
        <w:r>
          <w:rPr>
            <w:color w:val="0000FF"/>
          </w:rPr>
          <w:t>13</w:t>
        </w:r>
      </w:hyperlink>
      <w:r>
        <w:t>, должны быть согласованы со значениями аналогичных показателей, указанных в форме раскрытия "</w:t>
      </w:r>
      <w:hyperlink w:anchor="P710">
        <w:r>
          <w:rPr>
            <w:color w:val="0000FF"/>
          </w:rPr>
          <w:t>Форма 4</w:t>
        </w:r>
      </w:hyperlink>
      <w:r>
        <w:t>. План ввода основных средств".</w:t>
      </w:r>
    </w:p>
    <w:p w14:paraId="2FED1F0A" w14:textId="77777777" w:rsidR="00710787" w:rsidRDefault="00710787">
      <w:pPr>
        <w:pStyle w:val="ConsPlusNormal"/>
        <w:spacing w:before="220"/>
        <w:ind w:firstLine="540"/>
        <w:jc w:val="both"/>
      </w:pPr>
      <w:r>
        <w:t xml:space="preserve">330. В </w:t>
      </w:r>
      <w:hyperlink w:anchor="P4426">
        <w:r>
          <w:rPr>
            <w:color w:val="0000FF"/>
          </w:rPr>
          <w:t>столбце 14</w:t>
        </w:r>
      </w:hyperlink>
      <w:r>
        <w:t xml:space="preserve"> указываются задачи, на решение которых направлена реализация инвестиционного проекта.</w:t>
      </w:r>
    </w:p>
    <w:p w14:paraId="36CC93A2" w14:textId="77777777" w:rsidR="00710787" w:rsidRDefault="00710787">
      <w:pPr>
        <w:pStyle w:val="ConsPlusNormal"/>
        <w:spacing w:before="220"/>
        <w:ind w:firstLine="540"/>
        <w:jc w:val="both"/>
      </w:pPr>
      <w:r>
        <w:t xml:space="preserve">331. В </w:t>
      </w:r>
      <w:hyperlink w:anchor="P4427">
        <w:r>
          <w:rPr>
            <w:color w:val="0000FF"/>
          </w:rPr>
          <w:t>столбце 15</w:t>
        </w:r>
      </w:hyperlink>
      <w:r>
        <w:t xml:space="preserve"> указывается идентификатор инвестиционного проекта, для целей реализации которого инвестиционным проектом предусматривается покупка земельного участка.</w:t>
      </w:r>
    </w:p>
    <w:p w14:paraId="61486EE3" w14:textId="77777777" w:rsidR="00710787" w:rsidRDefault="00710787">
      <w:pPr>
        <w:pStyle w:val="ConsPlusNormal"/>
        <w:spacing w:before="220"/>
        <w:ind w:firstLine="540"/>
        <w:jc w:val="both"/>
      </w:pPr>
      <w:r>
        <w:t xml:space="preserve">332. В столбцах, номера которых начинаются с числа </w:t>
      </w:r>
      <w:hyperlink w:anchor="P4428">
        <w:r>
          <w:rPr>
            <w:color w:val="0000FF"/>
          </w:rPr>
          <w:t>16</w:t>
        </w:r>
      </w:hyperlink>
      <w:r>
        <w:t>:</w:t>
      </w:r>
    </w:p>
    <w:p w14:paraId="32D2EDC8" w14:textId="77777777" w:rsidR="00710787" w:rsidRDefault="00710787">
      <w:pPr>
        <w:pStyle w:val="ConsPlusNormal"/>
        <w:spacing w:before="220"/>
        <w:ind w:firstLine="540"/>
        <w:jc w:val="both"/>
      </w:pPr>
      <w:r>
        <w:t>в наименованиях столбцов вместо слов "Наименование показателя, единицы измерения" указываются наименования натуральных показателей, характеризующих объект инвестиционной деятельности, предусмотренный инвестиционным проектом, и единицы измерения таких показателей;</w:t>
      </w:r>
    </w:p>
    <w:p w14:paraId="60F8DA09" w14:textId="77777777" w:rsidR="00710787" w:rsidRDefault="00710787">
      <w:pPr>
        <w:pStyle w:val="ConsPlusNormal"/>
        <w:spacing w:before="220"/>
        <w:ind w:firstLine="540"/>
        <w:jc w:val="both"/>
      </w:pPr>
      <w:r>
        <w:t>с наименованием "значение до" и "значение после" указываются соответственно значения натуральных показателей, характеризующих объект инвестиционной деятельности, предусмотренный инвестиционным проектом, до и после реализации инвестиционного проекта.</w:t>
      </w:r>
    </w:p>
    <w:p w14:paraId="45D176F1" w14:textId="77777777" w:rsidR="00710787" w:rsidRDefault="00710787">
      <w:pPr>
        <w:pStyle w:val="ConsPlusNormal"/>
        <w:spacing w:before="220"/>
        <w:ind w:firstLine="540"/>
        <w:jc w:val="both"/>
      </w:pPr>
      <w:r>
        <w:t>При необходимости форма раскрытия "</w:t>
      </w:r>
      <w:hyperlink w:anchor="P4409">
        <w:r>
          <w:rPr>
            <w:color w:val="0000FF"/>
          </w:rPr>
          <w:t>Форма 14</w:t>
        </w:r>
      </w:hyperlink>
      <w:r>
        <w:t xml:space="preserve">. Краткое описание инвестиционной программы. Обоснование необходимости реализации инвестиционных проектов" после </w:t>
      </w:r>
      <w:hyperlink w:anchor="P4441">
        <w:r>
          <w:rPr>
            <w:color w:val="0000FF"/>
          </w:rPr>
          <w:t>столбца 16.2.2</w:t>
        </w:r>
      </w:hyperlink>
      <w:r>
        <w:t xml:space="preserve"> дополняется новыми столбцами, аналогичными </w:t>
      </w:r>
      <w:hyperlink w:anchor="P4440">
        <w:r>
          <w:rPr>
            <w:color w:val="0000FF"/>
          </w:rPr>
          <w:t>столбцам 16.2.1</w:t>
        </w:r>
      </w:hyperlink>
      <w:r>
        <w:t xml:space="preserve"> и </w:t>
      </w:r>
      <w:hyperlink w:anchor="P4441">
        <w:r>
          <w:rPr>
            <w:color w:val="0000FF"/>
          </w:rPr>
          <w:t>16.2.2</w:t>
        </w:r>
      </w:hyperlink>
      <w:r>
        <w:t>, с указанием наименований и порядковых номеров столбцов.</w:t>
      </w:r>
    </w:p>
    <w:p w14:paraId="0FCCD611" w14:textId="77777777" w:rsidR="00710787" w:rsidRDefault="00710787">
      <w:pPr>
        <w:pStyle w:val="ConsPlusNormal"/>
        <w:jc w:val="center"/>
      </w:pPr>
    </w:p>
    <w:p w14:paraId="403D0DD6" w14:textId="77777777" w:rsidR="00710787" w:rsidRDefault="00710787">
      <w:pPr>
        <w:pStyle w:val="ConsPlusNormal"/>
        <w:jc w:val="center"/>
        <w:outlineLvl w:val="1"/>
      </w:pPr>
      <w:r>
        <w:t>XVI. Правила заполнения формы раскрытия "Форма 15.</w:t>
      </w:r>
    </w:p>
    <w:p w14:paraId="0148A569" w14:textId="77777777" w:rsidR="00710787" w:rsidRDefault="00710787">
      <w:pPr>
        <w:pStyle w:val="ConsPlusNormal"/>
        <w:jc w:val="center"/>
      </w:pPr>
      <w:r>
        <w:t>Краткое описание инвестиционной программы. Обоснование</w:t>
      </w:r>
    </w:p>
    <w:p w14:paraId="5AFE5860" w14:textId="77777777" w:rsidR="00710787" w:rsidRDefault="00710787">
      <w:pPr>
        <w:pStyle w:val="ConsPlusNormal"/>
        <w:jc w:val="center"/>
      </w:pPr>
      <w:r>
        <w:t>необходимости реализации инвестиционных проектов"</w:t>
      </w:r>
    </w:p>
    <w:p w14:paraId="6A9153A9" w14:textId="77777777" w:rsidR="00710787" w:rsidRDefault="00710787">
      <w:pPr>
        <w:pStyle w:val="ConsPlusNormal"/>
        <w:jc w:val="center"/>
      </w:pPr>
    </w:p>
    <w:p w14:paraId="64435834" w14:textId="77777777" w:rsidR="00710787" w:rsidRDefault="00710787">
      <w:pPr>
        <w:pStyle w:val="ConsPlusNormal"/>
        <w:ind w:firstLine="540"/>
        <w:jc w:val="both"/>
      </w:pPr>
      <w:r>
        <w:t xml:space="preserve">333. </w:t>
      </w:r>
      <w:hyperlink w:anchor="P4498">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w:t>
      </w:r>
      <w:r>
        <w:lastRenderedPageBreak/>
        <w:t>настоящих Правил.</w:t>
      </w:r>
    </w:p>
    <w:p w14:paraId="069BAC9E" w14:textId="77777777" w:rsidR="00710787" w:rsidRDefault="00710787">
      <w:pPr>
        <w:pStyle w:val="ConsPlusNormal"/>
        <w:spacing w:before="220"/>
        <w:ind w:firstLine="540"/>
        <w:jc w:val="both"/>
      </w:pPr>
      <w:r>
        <w:t xml:space="preserve">334. В </w:t>
      </w:r>
      <w:hyperlink w:anchor="P4499">
        <w:r>
          <w:rPr>
            <w:color w:val="0000FF"/>
          </w:rPr>
          <w:t>столбце 2</w:t>
        </w:r>
      </w:hyperlink>
      <w:r>
        <w:t xml:space="preserve"> указываются наименования инвестиционных проектов и их групп, предусматривающих выполнение мероприятий по подключению теплопотребляющих установок, тепловых сетей и источников тепловой энергии к системам теплоснабжения совмещающей виды деятельности сетевой организации, которые содержатся в качестве обязательства указанной организации по выполнению таких мероприятий в договорах о подключении к системам теплоснабжения, заключенных в соответствии с </w:t>
      </w:r>
      <w:hyperlink r:id="rId172">
        <w:r>
          <w:rPr>
            <w:color w:val="0000FF"/>
          </w:rPr>
          <w:t>Правилами</w:t>
        </w:r>
      </w:hyperlink>
      <w:r>
        <w:t xml:space="preserve"> подключения к системам теплоснабжения, в соответствии с требованиями к структуре указанной информации, заполняемой в </w:t>
      </w:r>
      <w:hyperlink w:anchor="P4499">
        <w:r>
          <w:rPr>
            <w:color w:val="0000FF"/>
          </w:rPr>
          <w:t>столбце 2</w:t>
        </w:r>
      </w:hyperlink>
      <w:r>
        <w:t xml:space="preserve">, в том числе к наименованиям групп проектов, порядку следования и взаимного расположения одних групп проектов относительно других, а также групп проектов и наименований инвестиционных проектов, которые приведены в столбце 2 </w:t>
      </w:r>
      <w:hyperlink w:anchor="P8579">
        <w:r>
          <w:rPr>
            <w:color w:val="0000FF"/>
          </w:rPr>
          <w:t>приложения N 16</w:t>
        </w:r>
      </w:hyperlink>
      <w:r>
        <w:t xml:space="preserve"> к настоящим Правилам.</w:t>
      </w:r>
    </w:p>
    <w:p w14:paraId="1D39E831" w14:textId="77777777" w:rsidR="00710787" w:rsidRDefault="00710787">
      <w:pPr>
        <w:pStyle w:val="ConsPlusNormal"/>
        <w:spacing w:before="220"/>
        <w:ind w:firstLine="540"/>
        <w:jc w:val="both"/>
      </w:pPr>
      <w:r>
        <w:t xml:space="preserve">В </w:t>
      </w:r>
      <w:hyperlink w:anchor="P4499">
        <w:r>
          <w:rPr>
            <w:color w:val="0000FF"/>
          </w:rPr>
          <w:t>столбце 2</w:t>
        </w:r>
      </w:hyperlink>
      <w:r>
        <w:t xml:space="preserve"> наименования инвестиционных проектов и их групп указываются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anchor="P4499">
        <w:r>
          <w:rPr>
            <w:color w:val="0000FF"/>
          </w:rPr>
          <w:t>столбце 2</w:t>
        </w:r>
      </w:hyperlink>
      <w:r>
        <w:t xml:space="preserve">, за исключением случая, указанного в </w:t>
      </w:r>
      <w:hyperlink w:anchor="P4879">
        <w:r>
          <w:rPr>
            <w:color w:val="0000FF"/>
          </w:rPr>
          <w:t>пункте 5</w:t>
        </w:r>
      </w:hyperlink>
      <w:r>
        <w:t xml:space="preserve"> настоящих Правил.</w:t>
      </w:r>
    </w:p>
    <w:p w14:paraId="518D5B85" w14:textId="77777777" w:rsidR="00710787" w:rsidRDefault="00710787">
      <w:pPr>
        <w:pStyle w:val="ConsPlusNormal"/>
        <w:spacing w:before="220"/>
        <w:ind w:firstLine="540"/>
        <w:jc w:val="both"/>
      </w:pPr>
      <w:r>
        <w:t xml:space="preserve">В </w:t>
      </w:r>
      <w:hyperlink w:anchor="P4499">
        <w:r>
          <w:rPr>
            <w:color w:val="0000FF"/>
          </w:rPr>
          <w:t>столбце 2</w:t>
        </w:r>
      </w:hyperlink>
      <w:r>
        <w:t xml:space="preserve"> в каждой группе проектов,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в группе проектов "Инвестиционные проекты в сферах производства электрической энергии и теплоснабжения, всего, в том числе:", в соответствии с правилами заполнения, указанными в </w:t>
      </w:r>
      <w:hyperlink w:anchor="P5040">
        <w:r>
          <w:rPr>
            <w:color w:val="0000FF"/>
          </w:rPr>
          <w:t>абзацах первом</w:t>
        </w:r>
      </w:hyperlink>
      <w:r>
        <w:t xml:space="preserve"> - </w:t>
      </w:r>
      <w:hyperlink w:anchor="P5042">
        <w:r>
          <w:rPr>
            <w:color w:val="0000FF"/>
          </w:rPr>
          <w:t>третьем пункта 45</w:t>
        </w:r>
      </w:hyperlink>
      <w:r>
        <w:t xml:space="preserve"> настоящих Правил.</w:t>
      </w:r>
    </w:p>
    <w:p w14:paraId="36FCCE3D" w14:textId="77777777" w:rsidR="00710787" w:rsidRDefault="00710787">
      <w:pPr>
        <w:pStyle w:val="ConsPlusNormal"/>
        <w:spacing w:before="220"/>
        <w:ind w:firstLine="540"/>
        <w:jc w:val="both"/>
      </w:pPr>
      <w:r>
        <w:t xml:space="preserve">В </w:t>
      </w:r>
      <w:hyperlink w:anchor="P4499">
        <w:r>
          <w:rPr>
            <w:color w:val="0000FF"/>
          </w:rPr>
          <w:t>столбце 2</w:t>
        </w:r>
      </w:hyperlink>
      <w:r>
        <w:t xml:space="preserve"> наименования инвестиционных проектов и их групп, указанные в настоящем пункте, заполняются в соответствии с правилами заполнения, указанными в настоящем пункте, а также в </w:t>
      </w:r>
      <w:hyperlink w:anchor="P5049">
        <w:r>
          <w:rPr>
            <w:color w:val="0000FF"/>
          </w:rPr>
          <w:t>абзацах первом</w:t>
        </w:r>
      </w:hyperlink>
      <w:r>
        <w:t xml:space="preserve"> и </w:t>
      </w:r>
      <w:hyperlink w:anchor="P5051">
        <w:r>
          <w:rPr>
            <w:color w:val="0000FF"/>
          </w:rPr>
          <w:t>третьем пункта 46</w:t>
        </w:r>
      </w:hyperlink>
      <w:r>
        <w:t xml:space="preserve">, в </w:t>
      </w:r>
      <w:hyperlink w:anchor="P5061">
        <w:r>
          <w:rPr>
            <w:color w:val="0000FF"/>
          </w:rPr>
          <w:t>пунктах 49</w:t>
        </w:r>
      </w:hyperlink>
      <w:r>
        <w:t xml:space="preserve"> - </w:t>
      </w:r>
      <w:hyperlink w:anchor="P5081">
        <w:r>
          <w:rPr>
            <w:color w:val="0000FF"/>
          </w:rPr>
          <w:t>55</w:t>
        </w:r>
      </w:hyperlink>
      <w:r>
        <w:t xml:space="preserve"> настоящих Правил.</w:t>
      </w:r>
    </w:p>
    <w:p w14:paraId="1B80DA98" w14:textId="77777777" w:rsidR="00710787" w:rsidRDefault="00710787">
      <w:pPr>
        <w:pStyle w:val="ConsPlusNormal"/>
        <w:spacing w:before="220"/>
        <w:ind w:firstLine="540"/>
        <w:jc w:val="both"/>
      </w:pPr>
      <w:r>
        <w:t xml:space="preserve">335. </w:t>
      </w:r>
      <w:hyperlink w:anchor="P4500">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394ECA4B" w14:textId="77777777" w:rsidR="00710787" w:rsidRDefault="00710787">
      <w:pPr>
        <w:pStyle w:val="ConsPlusNormal"/>
        <w:spacing w:before="220"/>
        <w:ind w:firstLine="540"/>
        <w:jc w:val="both"/>
      </w:pPr>
      <w:r>
        <w:t xml:space="preserve">336. В </w:t>
      </w:r>
      <w:hyperlink w:anchor="P4510">
        <w:r>
          <w:rPr>
            <w:color w:val="0000FF"/>
          </w:rPr>
          <w:t>столбцах 4</w:t>
        </w:r>
      </w:hyperlink>
      <w:r>
        <w:t xml:space="preserve"> и </w:t>
      </w:r>
      <w:hyperlink w:anchor="P4511">
        <w:r>
          <w:rPr>
            <w:color w:val="0000FF"/>
          </w:rPr>
          <w:t>5</w:t>
        </w:r>
      </w:hyperlink>
      <w:r>
        <w:t xml:space="preserve"> указываются соответственно дата и номер договора о подключении к системам теплоснабжения, заключенного совмещающей виды деятельности сетевой организацией в соответствии с </w:t>
      </w:r>
      <w:hyperlink r:id="rId173">
        <w:r>
          <w:rPr>
            <w:color w:val="0000FF"/>
          </w:rPr>
          <w:t>Правилами</w:t>
        </w:r>
      </w:hyperlink>
      <w:r>
        <w:t xml:space="preserve"> подключения к системам теплоснабжения и предусматривающего обязательства такой сетевой организации по выполнению мероприятий по подключению теплопотребляющих установок потребителей тепловой энергии и (или) объектов теплоснабжения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 (объектов теплоснабжения).</w:t>
      </w:r>
    </w:p>
    <w:p w14:paraId="1EB36741" w14:textId="77777777" w:rsidR="00710787" w:rsidRDefault="00710787">
      <w:pPr>
        <w:pStyle w:val="ConsPlusNormal"/>
        <w:spacing w:before="220"/>
        <w:ind w:firstLine="540"/>
        <w:jc w:val="both"/>
      </w:pPr>
      <w:r>
        <w:t xml:space="preserve">337. В </w:t>
      </w:r>
      <w:hyperlink w:anchor="P4505">
        <w:r>
          <w:rPr>
            <w:color w:val="0000FF"/>
          </w:rPr>
          <w:t>столбце 6</w:t>
        </w:r>
      </w:hyperlink>
      <w:r>
        <w:t xml:space="preserve"> указывается количество договоров о подключении к системам теплоснабжения, заключенных совмещающей виды деятельности сетевой организацией в соответствии с </w:t>
      </w:r>
      <w:hyperlink r:id="rId174">
        <w:r>
          <w:rPr>
            <w:color w:val="0000FF"/>
          </w:rPr>
          <w:t>Правилами</w:t>
        </w:r>
      </w:hyperlink>
      <w:r>
        <w:t xml:space="preserve"> подключения к системам теплоснабжения и предусматривающих обязательства такой сетевой организации по выполнению мероприятий по строительству, реконструкции, модернизации и (или) техническому перевооружению источников тепловой энергии и (или) тепловых сетей в целях подключения теплопотребляющих установок потребителей тепловой энергии или объектов теплоснабжения к системе теплоснабжения совмещающей виды деятельности сетевой организации, выполнение которых планируется в рамках реализации соответствующего инвестиционного проекта, за исключением мероприятий по подключению к </w:t>
      </w:r>
      <w:r>
        <w:lastRenderedPageBreak/>
        <w:t>системе теплоснабжения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 или объектов теплоснабжения.</w:t>
      </w:r>
    </w:p>
    <w:p w14:paraId="638CF171" w14:textId="77777777" w:rsidR="00710787" w:rsidRDefault="00710787">
      <w:pPr>
        <w:pStyle w:val="ConsPlusNormal"/>
        <w:spacing w:before="220"/>
        <w:ind w:firstLine="540"/>
        <w:jc w:val="both"/>
      </w:pPr>
      <w:r>
        <w:t xml:space="preserve">338. В </w:t>
      </w:r>
      <w:hyperlink w:anchor="P4502">
        <w:r>
          <w:rPr>
            <w:color w:val="0000FF"/>
          </w:rPr>
          <w:t>столбце 7</w:t>
        </w:r>
      </w:hyperlink>
      <w:r>
        <w:t xml:space="preserve"> указывается размер платы за подключение к системе теплоснабжения в млн рублей, указанный в договоре о подключении к системам теплоснабжения, заключенном совмещающей виды деятельности сетевой организацией в соответствии с </w:t>
      </w:r>
      <w:hyperlink r:id="rId175">
        <w:r>
          <w:rPr>
            <w:color w:val="0000FF"/>
          </w:rPr>
          <w:t>Правилами</w:t>
        </w:r>
      </w:hyperlink>
      <w:r>
        <w:t xml:space="preserve"> подключения к системам теплоснабжения и предусматривающем выполнение мероприятий по подключению теплопотребляющих установок, тепловых сетей и (или) источников тепловой энергии к системам теплоснабжения, предусмотренных в рамках реализации соответствующего инвестиционного проекта.</w:t>
      </w:r>
    </w:p>
    <w:p w14:paraId="31176B2C" w14:textId="77777777" w:rsidR="00710787" w:rsidRDefault="00710787">
      <w:pPr>
        <w:pStyle w:val="ConsPlusNormal"/>
        <w:spacing w:before="220"/>
        <w:ind w:firstLine="540"/>
        <w:jc w:val="both"/>
      </w:pPr>
      <w:r>
        <w:t xml:space="preserve">339. В </w:t>
      </w:r>
      <w:hyperlink w:anchor="P4506">
        <w:r>
          <w:rPr>
            <w:color w:val="0000FF"/>
          </w:rPr>
          <w:t>столбце 8</w:t>
        </w:r>
      </w:hyperlink>
      <w:r>
        <w:t xml:space="preserve"> указывается определенный в договоре о подключении к системам теплоснабжения срок выполнения мероприятий по подключению к системе теплоснабжения, реализация которых предусмотрена соответствующим инвестиционным проектом.</w:t>
      </w:r>
    </w:p>
    <w:p w14:paraId="6A7738C5" w14:textId="77777777" w:rsidR="00710787" w:rsidRDefault="00710787">
      <w:pPr>
        <w:pStyle w:val="ConsPlusNormal"/>
        <w:spacing w:before="220"/>
        <w:ind w:firstLine="540"/>
        <w:jc w:val="both"/>
      </w:pPr>
      <w:r>
        <w:t xml:space="preserve">Если договорами о подключении к системам теплоснабжения определено несколько сроков выполнения мероприятий по подключению к системе теплоснабжения, реализация которых предусмотрена соответствующим инвестиционным проектом, то в </w:t>
      </w:r>
      <w:hyperlink w:anchor="P4506">
        <w:r>
          <w:rPr>
            <w:color w:val="0000FF"/>
          </w:rPr>
          <w:t>столбце 8</w:t>
        </w:r>
      </w:hyperlink>
      <w:r>
        <w:t xml:space="preserve"> указывается самый ранний из таких сроков.</w:t>
      </w:r>
    </w:p>
    <w:p w14:paraId="7AC9C9D6" w14:textId="77777777" w:rsidR="00710787" w:rsidRDefault="00710787">
      <w:pPr>
        <w:pStyle w:val="ConsPlusNormal"/>
        <w:spacing w:before="220"/>
        <w:ind w:firstLine="540"/>
        <w:jc w:val="both"/>
      </w:pPr>
      <w:r>
        <w:t xml:space="preserve">Указываемый в </w:t>
      </w:r>
      <w:hyperlink w:anchor="P4506">
        <w:r>
          <w:rPr>
            <w:color w:val="0000FF"/>
          </w:rPr>
          <w:t>столбце 8</w:t>
        </w:r>
      </w:hyperlink>
      <w:r>
        <w:t xml:space="preserve"> срок должен иметь формат ДД.ММ.ГГГГ.</w:t>
      </w:r>
    </w:p>
    <w:p w14:paraId="2A5102A4" w14:textId="77777777" w:rsidR="00710787" w:rsidRDefault="00710787">
      <w:pPr>
        <w:pStyle w:val="ConsPlusNormal"/>
        <w:spacing w:before="220"/>
        <w:ind w:firstLine="540"/>
        <w:jc w:val="both"/>
      </w:pPr>
      <w:r>
        <w:t xml:space="preserve">340. В </w:t>
      </w:r>
      <w:hyperlink w:anchor="P4512">
        <w:r>
          <w:rPr>
            <w:color w:val="0000FF"/>
          </w:rPr>
          <w:t>столбцах 9</w:t>
        </w:r>
      </w:hyperlink>
      <w:r>
        <w:t xml:space="preserve"> и </w:t>
      </w:r>
      <w:hyperlink w:anchor="P4513">
        <w:r>
          <w:rPr>
            <w:color w:val="0000FF"/>
          </w:rPr>
          <w:t>10</w:t>
        </w:r>
      </w:hyperlink>
      <w:r>
        <w:t xml:space="preserve"> указываются соответственно год и квартал, в которых в соответствии с инвестиционным проектом в случаях, предусмотренных законодательством Российской Федерации, планируется получение (фактически получены) в отношении предусмотренных инвестиционным проектом источников тепловой энергии, тепловых сетей и иных объектов теплоснабжения разрешения на эксплуатацию энергообъекта от органов государственного контроля и надзора (в том числе на период пусконаладочных работ) (квартал и год определяются в соответствии с наиболее поздним из планируемых (фактических) сроков получения таких документов).</w:t>
      </w:r>
    </w:p>
    <w:p w14:paraId="00DF16A3" w14:textId="77777777" w:rsidR="00710787" w:rsidRDefault="00710787">
      <w:pPr>
        <w:pStyle w:val="ConsPlusNormal"/>
        <w:spacing w:before="220"/>
        <w:ind w:firstLine="540"/>
        <w:jc w:val="both"/>
      </w:pPr>
      <w:r>
        <w:t xml:space="preserve">Если инвестиционным проектом предусмотрено несколько сроков получения указанных документов, то в </w:t>
      </w:r>
      <w:hyperlink w:anchor="P4512">
        <w:r>
          <w:rPr>
            <w:color w:val="0000FF"/>
          </w:rPr>
          <w:t>столбцах 9</w:t>
        </w:r>
      </w:hyperlink>
      <w:r>
        <w:t xml:space="preserve"> и </w:t>
      </w:r>
      <w:hyperlink w:anchor="P4513">
        <w:r>
          <w:rPr>
            <w:color w:val="0000FF"/>
          </w:rPr>
          <w:t>10</w:t>
        </w:r>
      </w:hyperlink>
      <w:r>
        <w:t xml:space="preserve"> указывается самый поздний из таких сроков.</w:t>
      </w:r>
    </w:p>
    <w:p w14:paraId="09742284" w14:textId="77777777" w:rsidR="00710787" w:rsidRDefault="00710787">
      <w:pPr>
        <w:pStyle w:val="ConsPlusNormal"/>
        <w:spacing w:before="220"/>
        <w:ind w:firstLine="540"/>
        <w:jc w:val="both"/>
      </w:pPr>
      <w:r>
        <w:t xml:space="preserve">Сроки, указываемые в </w:t>
      </w:r>
      <w:hyperlink w:anchor="P4512">
        <w:r>
          <w:rPr>
            <w:color w:val="0000FF"/>
          </w:rPr>
          <w:t>столбцах 9</w:t>
        </w:r>
      </w:hyperlink>
      <w:r>
        <w:t xml:space="preserve"> и </w:t>
      </w:r>
      <w:hyperlink w:anchor="P4513">
        <w:r>
          <w:rPr>
            <w:color w:val="0000FF"/>
          </w:rPr>
          <w:t>10</w:t>
        </w:r>
      </w:hyperlink>
      <w:r>
        <w:t>, должны быть согласованы с аналогичными сроками, указанными в форме раскрытия "</w:t>
      </w:r>
      <w:hyperlink w:anchor="P1153">
        <w:r>
          <w:rPr>
            <w:color w:val="0000FF"/>
          </w:rPr>
          <w:t>Форма 6</w:t>
        </w:r>
      </w:hyperlink>
      <w:r>
        <w:t>.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p>
    <w:p w14:paraId="475CD761" w14:textId="77777777" w:rsidR="00710787" w:rsidRDefault="00710787">
      <w:pPr>
        <w:pStyle w:val="ConsPlusNormal"/>
        <w:spacing w:before="220"/>
        <w:ind w:firstLine="540"/>
        <w:jc w:val="both"/>
      </w:pPr>
      <w:r>
        <w:t xml:space="preserve">341. В </w:t>
      </w:r>
      <w:hyperlink w:anchor="P4508">
        <w:r>
          <w:rPr>
            <w:color w:val="0000FF"/>
          </w:rPr>
          <w:t>столбце 11</w:t>
        </w:r>
      </w:hyperlink>
      <w:r>
        <w:t xml:space="preserve"> указывается год, в котором в соответствии с инвестиционным проектом в случаях, предусмотренных законодательством Российской Федерации, планируется получение (фактически получены) в отношении предусмотренных инвестиционным проектом объектов следующие документы (год определяется в соответствии с наиболее поздним из планируемых (фактических) сроков получения таких документов):</w:t>
      </w:r>
    </w:p>
    <w:p w14:paraId="4FBF76C5" w14:textId="77777777" w:rsidR="00710787" w:rsidRDefault="00710787">
      <w:pPr>
        <w:pStyle w:val="ConsPlusNormal"/>
        <w:spacing w:before="220"/>
        <w:ind w:firstLine="540"/>
        <w:jc w:val="both"/>
      </w:pPr>
      <w:r>
        <w:t>акт приемки законченного строительством объекта, за исключением случая, если застройщик является лицом, осуществляющим строительство;</w:t>
      </w:r>
    </w:p>
    <w:p w14:paraId="7F3C5381" w14:textId="77777777" w:rsidR="00710787" w:rsidRDefault="00710787">
      <w:pPr>
        <w:pStyle w:val="ConsPlusNormal"/>
        <w:spacing w:before="220"/>
        <w:ind w:firstLine="540"/>
        <w:jc w:val="both"/>
      </w:pPr>
      <w:r>
        <w:t>разрешение на эксплуатацию энергообъекта от органов государственного контроля и надзора;</w:t>
      </w:r>
    </w:p>
    <w:p w14:paraId="485C8A4D" w14:textId="77777777" w:rsidR="00710787" w:rsidRDefault="00710787">
      <w:pPr>
        <w:pStyle w:val="ConsPlusNormal"/>
        <w:spacing w:before="220"/>
        <w:ind w:firstLine="540"/>
        <w:jc w:val="both"/>
      </w:pPr>
      <w:r>
        <w:t>акт комплексного опробования оборудования.</w:t>
      </w:r>
    </w:p>
    <w:p w14:paraId="2132915A" w14:textId="77777777" w:rsidR="00710787" w:rsidRDefault="00710787">
      <w:pPr>
        <w:pStyle w:val="ConsPlusNormal"/>
        <w:spacing w:before="220"/>
        <w:ind w:firstLine="540"/>
        <w:jc w:val="both"/>
      </w:pPr>
      <w:r>
        <w:t xml:space="preserve">Если инвестиционным проектом предусмотрено несколько сроков получения указанных документов, то в </w:t>
      </w:r>
      <w:hyperlink w:anchor="P4508">
        <w:r>
          <w:rPr>
            <w:color w:val="0000FF"/>
          </w:rPr>
          <w:t>столбце 11</w:t>
        </w:r>
      </w:hyperlink>
      <w:r>
        <w:t xml:space="preserve"> указывается самый поздний из таких сроков.</w:t>
      </w:r>
    </w:p>
    <w:p w14:paraId="2BFEFA52" w14:textId="77777777" w:rsidR="00710787" w:rsidRDefault="00710787">
      <w:pPr>
        <w:pStyle w:val="ConsPlusNormal"/>
        <w:spacing w:before="220"/>
        <w:ind w:firstLine="540"/>
        <w:jc w:val="both"/>
      </w:pPr>
      <w:r>
        <w:lastRenderedPageBreak/>
        <w:t xml:space="preserve">Сроки, указываемые в </w:t>
      </w:r>
      <w:hyperlink w:anchor="P4508">
        <w:r>
          <w:rPr>
            <w:color w:val="0000FF"/>
          </w:rPr>
          <w:t>столбце 11</w:t>
        </w:r>
      </w:hyperlink>
      <w:r>
        <w:t>, должны быть согласованы с аналогичными сроками, указанными в форме раскрытия "</w:t>
      </w:r>
      <w:hyperlink w:anchor="P1347">
        <w:r>
          <w:rPr>
            <w:color w:val="0000FF"/>
          </w:rPr>
          <w:t>Форма 7</w:t>
        </w:r>
      </w:hyperlink>
      <w:r>
        <w:t>. Краткое описание инвестиционной программы. Ввод объектов инвестиционной деятельности (мощностей) в эксплуатацию".</w:t>
      </w:r>
    </w:p>
    <w:p w14:paraId="6FD5E059" w14:textId="77777777" w:rsidR="00710787" w:rsidRDefault="00710787">
      <w:pPr>
        <w:pStyle w:val="ConsPlusNormal"/>
        <w:spacing w:before="220"/>
        <w:ind w:firstLine="540"/>
        <w:jc w:val="both"/>
      </w:pPr>
      <w:r>
        <w:t xml:space="preserve">342. В </w:t>
      </w:r>
      <w:hyperlink w:anchor="P4509">
        <w:r>
          <w:rPr>
            <w:color w:val="0000FF"/>
          </w:rPr>
          <w:t>столбце 12</w:t>
        </w:r>
      </w:hyperlink>
      <w:r>
        <w:t xml:space="preserve"> указывается планируемый (фактический) год принятия основных средств к бухгалтерскому учету по результатам реализации инвестиционного проекта.</w:t>
      </w:r>
    </w:p>
    <w:p w14:paraId="7B0C97E3" w14:textId="77777777" w:rsidR="00710787" w:rsidRDefault="00710787">
      <w:pPr>
        <w:pStyle w:val="ConsPlusNormal"/>
        <w:spacing w:before="220"/>
        <w:ind w:firstLine="540"/>
        <w:jc w:val="both"/>
      </w:pPr>
      <w:r>
        <w:t xml:space="preserve">Если инвестиционным проектом предусмотрено несколько сроков принятия основных средств к бухгалтерскому учету, то в </w:t>
      </w:r>
      <w:hyperlink w:anchor="P4509">
        <w:r>
          <w:rPr>
            <w:color w:val="0000FF"/>
          </w:rPr>
          <w:t>столбце 12</w:t>
        </w:r>
      </w:hyperlink>
      <w:r>
        <w:t xml:space="preserve"> указывается самый поздний из таких сроков.</w:t>
      </w:r>
    </w:p>
    <w:p w14:paraId="2D2BCC7D" w14:textId="77777777" w:rsidR="00710787" w:rsidRDefault="00710787">
      <w:pPr>
        <w:pStyle w:val="ConsPlusNormal"/>
        <w:spacing w:before="220"/>
        <w:ind w:firstLine="540"/>
        <w:jc w:val="both"/>
      </w:pPr>
      <w:r>
        <w:t xml:space="preserve">Сроки, указываемые в </w:t>
      </w:r>
      <w:hyperlink w:anchor="P4509">
        <w:r>
          <w:rPr>
            <w:color w:val="0000FF"/>
          </w:rPr>
          <w:t>столбце 12</w:t>
        </w:r>
      </w:hyperlink>
      <w:r>
        <w:t>, должны быть согласованы с аналогичными сроками, указанными в форме раскрытия "</w:t>
      </w:r>
      <w:hyperlink w:anchor="P710">
        <w:r>
          <w:rPr>
            <w:color w:val="0000FF"/>
          </w:rPr>
          <w:t>Форма 4</w:t>
        </w:r>
      </w:hyperlink>
      <w:r>
        <w:t>. План ввода основных средств".</w:t>
      </w:r>
    </w:p>
    <w:p w14:paraId="045095FB" w14:textId="77777777" w:rsidR="00710787" w:rsidRDefault="00710787">
      <w:pPr>
        <w:pStyle w:val="ConsPlusNormal"/>
        <w:spacing w:before="220"/>
        <w:ind w:firstLine="540"/>
        <w:jc w:val="both"/>
      </w:pPr>
      <w:r>
        <w:t xml:space="preserve">343. В </w:t>
      </w:r>
      <w:hyperlink w:anchor="P4545">
        <w:r>
          <w:rPr>
            <w:color w:val="0000FF"/>
          </w:rPr>
          <w:t>столбце 13</w:t>
        </w:r>
      </w:hyperlink>
      <w:r>
        <w:t xml:space="preserve"> указывается наименование источника тепловой энергии и (или) тепловых сетей, мероприятия по подключению к системе теплоснабжения которых предусмотрены в рамках реализации соответствующего инвестиционного проекта.</w:t>
      </w:r>
    </w:p>
    <w:p w14:paraId="22966500" w14:textId="77777777" w:rsidR="00710787" w:rsidRDefault="00710787">
      <w:pPr>
        <w:pStyle w:val="ConsPlusNormal"/>
        <w:spacing w:before="220"/>
        <w:ind w:firstLine="540"/>
        <w:jc w:val="both"/>
      </w:pPr>
      <w:r>
        <w:t xml:space="preserve">344. В </w:t>
      </w:r>
      <w:hyperlink w:anchor="P4546">
        <w:r>
          <w:rPr>
            <w:color w:val="0000FF"/>
          </w:rPr>
          <w:t>столбце 14</w:t>
        </w:r>
      </w:hyperlink>
      <w:r>
        <w:t xml:space="preserve"> указывается полное наименование лица, которое в соответствии с </w:t>
      </w:r>
      <w:hyperlink r:id="rId176">
        <w:r>
          <w:rPr>
            <w:color w:val="0000FF"/>
          </w:rPr>
          <w:t>Правилами</w:t>
        </w:r>
      </w:hyperlink>
      <w:r>
        <w:t xml:space="preserve"> подключения к системам теплоснабжения является заявителем по договору о подключении к системам теплоснабжения, содержащему обязательства совмещающей виды деятельности сетевой организации по выполнению мероприятий по подключению к системе теплоснабжения указанного в </w:t>
      </w:r>
      <w:hyperlink w:anchor="P4545">
        <w:r>
          <w:rPr>
            <w:color w:val="0000FF"/>
          </w:rPr>
          <w:t>столбце 13</w:t>
        </w:r>
      </w:hyperlink>
      <w:r>
        <w:t xml:space="preserve"> объекта теплоснабжения, предусмотренных в рамках реализации соответствующего инвестиционного проекта.</w:t>
      </w:r>
    </w:p>
    <w:p w14:paraId="7EAD67EB" w14:textId="77777777" w:rsidR="00710787" w:rsidRDefault="00710787">
      <w:pPr>
        <w:pStyle w:val="ConsPlusNormal"/>
        <w:spacing w:before="220"/>
        <w:ind w:firstLine="540"/>
        <w:jc w:val="both"/>
      </w:pPr>
      <w:r>
        <w:t xml:space="preserve">345. В </w:t>
      </w:r>
      <w:hyperlink w:anchor="P4552">
        <w:r>
          <w:rPr>
            <w:color w:val="0000FF"/>
          </w:rPr>
          <w:t>столбце 15</w:t>
        </w:r>
      </w:hyperlink>
      <w:r>
        <w:t xml:space="preserve"> заполняется тепловая мощность (нагрузка) объекта теплоснабжения, указанного в </w:t>
      </w:r>
      <w:hyperlink w:anchor="P4545">
        <w:r>
          <w:rPr>
            <w:color w:val="0000FF"/>
          </w:rPr>
          <w:t>столбце 13</w:t>
        </w:r>
      </w:hyperlink>
      <w:r>
        <w:t>, в соответствии с документами, подтверждающими подключение объекта теплоснабжения к системе теплоснабжения, до выполнения мероприятий по подключению указанного объекта к системе теплоснабжения, предусмотренных инвестиционным проектом и договором о подключении к системам теплоснабжения в качестве обязательств совмещающей виды деятельности сетевой организации, если указанный объект был надлежащим образом подключен к системе теплоснабжения совмещающей виды деятельности сетевой организации до выполнения указанных мероприятий по подключению к системе теплоснабжения.</w:t>
      </w:r>
    </w:p>
    <w:p w14:paraId="5D78A80B" w14:textId="77777777" w:rsidR="00710787" w:rsidRDefault="00710787">
      <w:pPr>
        <w:pStyle w:val="ConsPlusNormal"/>
        <w:spacing w:before="220"/>
        <w:ind w:firstLine="540"/>
        <w:jc w:val="both"/>
      </w:pPr>
      <w:r>
        <w:t xml:space="preserve">346. В </w:t>
      </w:r>
      <w:hyperlink w:anchor="P4553">
        <w:r>
          <w:rPr>
            <w:color w:val="0000FF"/>
          </w:rPr>
          <w:t>столбце 16</w:t>
        </w:r>
      </w:hyperlink>
      <w:r>
        <w:t xml:space="preserve"> заполняется тепловая мощность (нагрузка) объекта теплоснабжения, указанного в </w:t>
      </w:r>
      <w:hyperlink w:anchor="P4545">
        <w:r>
          <w:rPr>
            <w:color w:val="0000FF"/>
          </w:rPr>
          <w:t>столбце 13</w:t>
        </w:r>
      </w:hyperlink>
      <w:r>
        <w:t>, в соответствии с документами, подтверждающими подключение объекта теплоснабжения к системе теплоснабжения, после исполнения договора о подключении к системам теплоснабжения, в котором в качестве обязательств совмещающей виды деятельности сетевой организации определено выполнение мероприятий, предусмотренных инвестиционным проектом.</w:t>
      </w:r>
    </w:p>
    <w:p w14:paraId="78D389A1" w14:textId="77777777" w:rsidR="00710787" w:rsidRDefault="00710787">
      <w:pPr>
        <w:pStyle w:val="ConsPlusNormal"/>
        <w:spacing w:before="220"/>
        <w:ind w:firstLine="540"/>
        <w:jc w:val="both"/>
      </w:pPr>
      <w:r>
        <w:t xml:space="preserve">347. В </w:t>
      </w:r>
      <w:hyperlink w:anchor="P4540">
        <w:r>
          <w:rPr>
            <w:color w:val="0000FF"/>
          </w:rPr>
          <w:t>столбце 17</w:t>
        </w:r>
      </w:hyperlink>
      <w:r>
        <w:t xml:space="preserve"> указывается наименование объекта теплоснабжения, реконструкция, модернизация и (или) техническое перевооружение которого осуществляется в рамках инвестиционного проекта.</w:t>
      </w:r>
    </w:p>
    <w:p w14:paraId="6653EB4F" w14:textId="77777777" w:rsidR="00710787" w:rsidRDefault="00710787">
      <w:pPr>
        <w:pStyle w:val="ConsPlusNormal"/>
        <w:spacing w:before="220"/>
        <w:ind w:firstLine="540"/>
        <w:jc w:val="both"/>
      </w:pPr>
      <w:r>
        <w:t xml:space="preserve">348. В </w:t>
      </w:r>
      <w:hyperlink w:anchor="P4541">
        <w:r>
          <w:rPr>
            <w:color w:val="0000FF"/>
          </w:rPr>
          <w:t>столбце 18</w:t>
        </w:r>
      </w:hyperlink>
      <w:r>
        <w:t xml:space="preserve"> указывается максимальная фактическая тепловая мощность, нагрузка, выраженная в Гкал/ч, или расход теплоносителя (указывается в отношении насосных станций), выраженный в тоннах в час (т/ч), объекта теплоснабжения, указанного в </w:t>
      </w:r>
      <w:hyperlink w:anchor="P4540">
        <w:r>
          <w:rPr>
            <w:color w:val="0000FF"/>
          </w:rPr>
          <w:t>столбце 17</w:t>
        </w:r>
      </w:hyperlink>
      <w:r>
        <w:t>, в последний отопительный сезон.</w:t>
      </w:r>
    </w:p>
    <w:p w14:paraId="3C771F6C" w14:textId="77777777" w:rsidR="00710787" w:rsidRDefault="00710787">
      <w:pPr>
        <w:pStyle w:val="ConsPlusNormal"/>
        <w:spacing w:before="220"/>
        <w:ind w:firstLine="540"/>
        <w:jc w:val="both"/>
      </w:pPr>
      <w:r>
        <w:t xml:space="preserve">349. В </w:t>
      </w:r>
      <w:hyperlink w:anchor="P4554">
        <w:r>
          <w:rPr>
            <w:color w:val="0000FF"/>
          </w:rPr>
          <w:t>столбце 19</w:t>
        </w:r>
      </w:hyperlink>
      <w:r>
        <w:t xml:space="preserve"> заполняется сумма номинальных тепловых мощностей источников тепловой энергии (производительностей насосных агрегатов) или диаметр трубопроводов тепловой сети объекта теплоснабжения, указанного в </w:t>
      </w:r>
      <w:hyperlink w:anchor="P4540">
        <w:r>
          <w:rPr>
            <w:color w:val="0000FF"/>
          </w:rPr>
          <w:t>столбце 17</w:t>
        </w:r>
      </w:hyperlink>
      <w:r>
        <w:t>,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 мм).</w:t>
      </w:r>
    </w:p>
    <w:p w14:paraId="40FD5763" w14:textId="77777777" w:rsidR="00710787" w:rsidRDefault="00710787">
      <w:pPr>
        <w:pStyle w:val="ConsPlusNormal"/>
        <w:spacing w:before="220"/>
        <w:ind w:firstLine="540"/>
        <w:jc w:val="both"/>
      </w:pPr>
      <w:r>
        <w:t xml:space="preserve">350. В </w:t>
      </w:r>
      <w:hyperlink w:anchor="P4555">
        <w:r>
          <w:rPr>
            <w:color w:val="0000FF"/>
          </w:rPr>
          <w:t>столбце 20</w:t>
        </w:r>
      </w:hyperlink>
      <w:r>
        <w:t xml:space="preserve"> заполняется сумма номинальных тепловых мощностей источников тепловой </w:t>
      </w:r>
      <w:r>
        <w:lastRenderedPageBreak/>
        <w:t xml:space="preserve">энергии (производительностей насосных агрегатов) или диаметр трубопроводов тепловой сети объекта теплоснабжения, указанного в </w:t>
      </w:r>
      <w:hyperlink w:anchor="P4540">
        <w:r>
          <w:rPr>
            <w:color w:val="0000FF"/>
          </w:rPr>
          <w:t>столбце 17</w:t>
        </w:r>
      </w:hyperlink>
      <w:r>
        <w:t>,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 мм).</w:t>
      </w:r>
    </w:p>
    <w:p w14:paraId="520E530C" w14:textId="77777777" w:rsidR="00710787" w:rsidRDefault="00710787">
      <w:pPr>
        <w:pStyle w:val="ConsPlusNormal"/>
        <w:spacing w:before="220"/>
        <w:ind w:firstLine="540"/>
        <w:jc w:val="both"/>
      </w:pPr>
      <w:r>
        <w:t xml:space="preserve">351. В </w:t>
      </w:r>
      <w:hyperlink w:anchor="P4556">
        <w:r>
          <w:rPr>
            <w:color w:val="0000FF"/>
          </w:rPr>
          <w:t>столбце 21</w:t>
        </w:r>
      </w:hyperlink>
      <w:r>
        <w:t xml:space="preserve"> заполняется сумма номинальных тепловых мощностей источников тепловой энергии (производительностей насосных агрегатов) за вычетом тепловой мощности самого крупного источника тепловой энергии объекта теплоснабжения (производительности самого крупного насосного агрегата), указанного в </w:t>
      </w:r>
      <w:hyperlink w:anchor="P4540">
        <w:r>
          <w:rPr>
            <w:color w:val="0000FF"/>
          </w:rPr>
          <w:t>столбце 17</w:t>
        </w:r>
      </w:hyperlink>
      <w:r>
        <w:t>,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w:t>
      </w:r>
    </w:p>
    <w:p w14:paraId="0A94C449" w14:textId="77777777" w:rsidR="00710787" w:rsidRDefault="00710787">
      <w:pPr>
        <w:pStyle w:val="ConsPlusNormal"/>
        <w:spacing w:before="220"/>
        <w:ind w:firstLine="540"/>
        <w:jc w:val="both"/>
      </w:pPr>
      <w:r>
        <w:t xml:space="preserve">352. В </w:t>
      </w:r>
      <w:hyperlink w:anchor="P4557">
        <w:r>
          <w:rPr>
            <w:color w:val="0000FF"/>
          </w:rPr>
          <w:t>столбце 22</w:t>
        </w:r>
      </w:hyperlink>
      <w:r>
        <w:t xml:space="preserve"> заполняется сумма номинальных тепловых мощностей источников тепловой энергии (производительностей насосных агрегатов) за вычетом тепловой мощности самого крупного источника тепловой энергии объекта теплоснабжения (производительности самого крупного насосного агрегата), указанного в </w:t>
      </w:r>
      <w:hyperlink w:anchor="P4540">
        <w:r>
          <w:rPr>
            <w:color w:val="0000FF"/>
          </w:rPr>
          <w:t>столбце 17</w:t>
        </w:r>
      </w:hyperlink>
      <w:r>
        <w:t>,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w:t>
      </w:r>
    </w:p>
    <w:p w14:paraId="083ADE98" w14:textId="77777777" w:rsidR="00710787" w:rsidRDefault="00710787">
      <w:pPr>
        <w:pStyle w:val="ConsPlusNormal"/>
        <w:spacing w:before="220"/>
        <w:ind w:firstLine="540"/>
        <w:jc w:val="both"/>
      </w:pPr>
      <w:r>
        <w:t xml:space="preserve">353. В </w:t>
      </w:r>
      <w:hyperlink w:anchor="P4550">
        <w:r>
          <w:rPr>
            <w:color w:val="0000FF"/>
          </w:rPr>
          <w:t>столбце 23</w:t>
        </w:r>
      </w:hyperlink>
      <w:r>
        <w:t xml:space="preserve"> указывается срок ввода в эксплуатацию объектов теплоснабжения, предусмотренных инвестиционным проектом, указанный в схеме теплоснабжения поселения, городского округа или города федерального значения, утвержденной федеральным органом исполнительной власти или органом местного самоуправления в порядке, установленном </w:t>
      </w:r>
      <w:hyperlink r:id="rId177">
        <w:r>
          <w:rPr>
            <w:color w:val="0000FF"/>
          </w:rPr>
          <w:t>требованиями</w:t>
        </w:r>
      </w:hyperlink>
      <w:r>
        <w:t xml:space="preserve"> к порядку разработки и утверждения схем теплоснабжения.</w:t>
      </w:r>
    </w:p>
    <w:p w14:paraId="557A17ED" w14:textId="77777777" w:rsidR="00710787" w:rsidRDefault="00710787">
      <w:pPr>
        <w:pStyle w:val="ConsPlusNormal"/>
        <w:spacing w:before="220"/>
        <w:ind w:firstLine="540"/>
        <w:jc w:val="both"/>
      </w:pPr>
      <w:r>
        <w:t xml:space="preserve">При наличии в схеме теплоснабжения поселения, городского округа или города федерального значения нескольких сроков ввода в эксплуатацию объектов теплоснабжения, предусмотренных инвестиционным проектом, в </w:t>
      </w:r>
      <w:hyperlink w:anchor="P4550">
        <w:r>
          <w:rPr>
            <w:color w:val="0000FF"/>
          </w:rPr>
          <w:t>столбце 23</w:t>
        </w:r>
      </w:hyperlink>
      <w:r>
        <w:t xml:space="preserve"> указывается наиболее ранний из них.</w:t>
      </w:r>
    </w:p>
    <w:p w14:paraId="47F4CD78" w14:textId="77777777" w:rsidR="00710787" w:rsidRDefault="00710787">
      <w:pPr>
        <w:pStyle w:val="ConsPlusNormal"/>
        <w:spacing w:before="220"/>
        <w:ind w:firstLine="540"/>
        <w:jc w:val="both"/>
      </w:pPr>
      <w:r>
        <w:t xml:space="preserve">354. В </w:t>
      </w:r>
      <w:hyperlink w:anchor="P4551">
        <w:r>
          <w:rPr>
            <w:color w:val="0000FF"/>
          </w:rPr>
          <w:t>столбце 24</w:t>
        </w:r>
      </w:hyperlink>
      <w:r>
        <w:t xml:space="preserve"> указываются реквизиты решения органа (дата и номер решения, наименование органа или должность, фамилия, имя и отчество должностного лица, принявшего решение) об утверждении в порядке, установленном </w:t>
      </w:r>
      <w:hyperlink r:id="rId178">
        <w:r>
          <w:rPr>
            <w:color w:val="0000FF"/>
          </w:rPr>
          <w:t>требованиями</w:t>
        </w:r>
      </w:hyperlink>
      <w:r>
        <w:t xml:space="preserve"> к порядку разработки и утверждения схем теплоснабжения, схемы теплоснабжения поселения, городского округа или города федерального значения, в которой указан срок ввода в эксплуатацию объектов теплоснабжения, предусмотренных инвестиционным проектом, и реквизиты положений схемы теплоснабжения поселения, городского округа или города федерального значения, утвержденной указанным решением, в которых указан срок ввода в эксплуатацию объектов теплоснабжения, предусмотренных инвестиционным проектом.</w:t>
      </w:r>
    </w:p>
    <w:p w14:paraId="157B3D6D" w14:textId="77777777" w:rsidR="00710787" w:rsidRDefault="00710787">
      <w:pPr>
        <w:pStyle w:val="ConsPlusNormal"/>
        <w:spacing w:before="220"/>
        <w:ind w:firstLine="540"/>
        <w:jc w:val="both"/>
      </w:pPr>
      <w:r>
        <w:t xml:space="preserve">355. В </w:t>
      </w:r>
      <w:hyperlink w:anchor="P4544">
        <w:r>
          <w:rPr>
            <w:color w:val="0000FF"/>
          </w:rPr>
          <w:t>столбце 25</w:t>
        </w:r>
      </w:hyperlink>
      <w:r>
        <w:t xml:space="preserve"> указываются идентификаторы инвестиционных проектов, предусматривающих выполнение мероприятий по подключению к системе теплоснабжения совмещающей виды деятельности сетевой организации, которые содержатся в договоре о подключении к системам теплоснабжения, указанном в </w:t>
      </w:r>
      <w:hyperlink w:anchor="P4510">
        <w:r>
          <w:rPr>
            <w:color w:val="0000FF"/>
          </w:rPr>
          <w:t>столбцах 4</w:t>
        </w:r>
      </w:hyperlink>
      <w:r>
        <w:t xml:space="preserve"> и </w:t>
      </w:r>
      <w:hyperlink w:anchor="P4511">
        <w:r>
          <w:rPr>
            <w:color w:val="0000FF"/>
          </w:rPr>
          <w:t>5</w:t>
        </w:r>
      </w:hyperlink>
      <w:r>
        <w:t>, в качестве ее обязательства по строительству, реконструкции, модернизации и (или) техническому перевооружению источников тепловой энергии и (или) тепловых сетей в целях подключения теплопотребляющих установок потребителей тепловой энергии к системе теплоснабжения, за исключением мероприятий по подключению к системе теплоснабжения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w:t>
      </w:r>
    </w:p>
    <w:p w14:paraId="33F0475B" w14:textId="77777777" w:rsidR="00710787" w:rsidRDefault="00710787">
      <w:pPr>
        <w:pStyle w:val="ConsPlusNormal"/>
        <w:jc w:val="center"/>
      </w:pPr>
    </w:p>
    <w:p w14:paraId="23EE2FD9" w14:textId="77777777" w:rsidR="00710787" w:rsidRDefault="00710787">
      <w:pPr>
        <w:pStyle w:val="ConsPlusNormal"/>
        <w:jc w:val="center"/>
        <w:outlineLvl w:val="1"/>
      </w:pPr>
      <w:r>
        <w:t>XVII. Правила заполнения формы раскрытия "Форма 16.</w:t>
      </w:r>
    </w:p>
    <w:p w14:paraId="03AE5DBE" w14:textId="77777777" w:rsidR="00710787" w:rsidRDefault="00710787">
      <w:pPr>
        <w:pStyle w:val="ConsPlusNormal"/>
        <w:jc w:val="center"/>
      </w:pPr>
      <w:r>
        <w:t>Краткое описание инвестиционной программы. Обоснование</w:t>
      </w:r>
    </w:p>
    <w:p w14:paraId="534F078E" w14:textId="77777777" w:rsidR="00710787" w:rsidRDefault="00710787">
      <w:pPr>
        <w:pStyle w:val="ConsPlusNormal"/>
        <w:jc w:val="center"/>
      </w:pPr>
      <w:r>
        <w:t>необходимости реализации инвестиционных проектов"</w:t>
      </w:r>
    </w:p>
    <w:p w14:paraId="19E1C202" w14:textId="77777777" w:rsidR="00710787" w:rsidRDefault="00710787">
      <w:pPr>
        <w:pStyle w:val="ConsPlusNormal"/>
        <w:jc w:val="center"/>
      </w:pPr>
    </w:p>
    <w:p w14:paraId="04DC7E07" w14:textId="77777777" w:rsidR="00710787" w:rsidRDefault="00710787">
      <w:pPr>
        <w:pStyle w:val="ConsPlusNormal"/>
        <w:ind w:firstLine="540"/>
        <w:jc w:val="both"/>
      </w:pPr>
      <w:r>
        <w:lastRenderedPageBreak/>
        <w:t xml:space="preserve">356. </w:t>
      </w:r>
      <w:hyperlink w:anchor="P4602">
        <w:r>
          <w:rPr>
            <w:color w:val="0000FF"/>
          </w:rPr>
          <w:t>Столбец 1</w:t>
        </w:r>
      </w:hyperlink>
      <w:r>
        <w:t xml:space="preserve"> заполняется в соответствии с правилами заполнения, указанными в </w:t>
      </w:r>
      <w:hyperlink w:anchor="P4890">
        <w:r>
          <w:rPr>
            <w:color w:val="0000FF"/>
          </w:rPr>
          <w:t>пункте 8</w:t>
        </w:r>
      </w:hyperlink>
      <w:r>
        <w:t xml:space="preserve"> настоящих Правил.</w:t>
      </w:r>
    </w:p>
    <w:p w14:paraId="19DB87F8" w14:textId="77777777" w:rsidR="00710787" w:rsidRDefault="00710787">
      <w:pPr>
        <w:pStyle w:val="ConsPlusNormal"/>
        <w:spacing w:before="220"/>
        <w:ind w:firstLine="540"/>
        <w:jc w:val="both"/>
      </w:pPr>
      <w:r>
        <w:t xml:space="preserve">357. В </w:t>
      </w:r>
      <w:hyperlink w:anchor="P4603">
        <w:r>
          <w:rPr>
            <w:color w:val="0000FF"/>
          </w:rPr>
          <w:t>столбце 2</w:t>
        </w:r>
      </w:hyperlink>
      <w:r>
        <w:t xml:space="preserve"> указываются наименования инвестиционных проектов и групп проектов.</w:t>
      </w:r>
    </w:p>
    <w:p w14:paraId="15FBFC21" w14:textId="77777777" w:rsidR="00710787" w:rsidRDefault="00710787">
      <w:pPr>
        <w:pStyle w:val="ConsPlusNormal"/>
        <w:spacing w:before="220"/>
        <w:ind w:firstLine="540"/>
        <w:jc w:val="both"/>
      </w:pPr>
      <w:r>
        <w:t xml:space="preserve">Требования к структуре информации, заполняемой в </w:t>
      </w:r>
      <w:hyperlink w:anchor="P4603">
        <w:r>
          <w:rPr>
            <w:color w:val="0000FF"/>
          </w:rPr>
          <w:t>столбце 2</w:t>
        </w:r>
      </w:hyperlink>
      <w:r>
        <w:t xml:space="preserve">, в том числе к наименованиям групп проектов, порядку следования и взаимного расположения в </w:t>
      </w:r>
      <w:hyperlink w:anchor="P4603">
        <w:r>
          <w:rPr>
            <w:color w:val="0000FF"/>
          </w:rPr>
          <w:t>столбце 2</w:t>
        </w:r>
      </w:hyperlink>
      <w:r>
        <w:t xml:space="preserve"> одних групп проектов относительно других, а также групп проектов и наименований инвестиционных проектов для совмещающих виды деятельности сетевых организаций приведены в столбце 2 </w:t>
      </w:r>
      <w:hyperlink w:anchor="P8662">
        <w:r>
          <w:rPr>
            <w:color w:val="0000FF"/>
          </w:rPr>
          <w:t>приложения N 17</w:t>
        </w:r>
      </w:hyperlink>
      <w:r>
        <w:t xml:space="preserve"> к настоящим Правилам.</w:t>
      </w:r>
    </w:p>
    <w:p w14:paraId="7F0438F4" w14:textId="77777777" w:rsidR="00710787" w:rsidRDefault="00710787">
      <w:pPr>
        <w:pStyle w:val="ConsPlusNormal"/>
        <w:spacing w:before="220"/>
        <w:ind w:firstLine="540"/>
        <w:jc w:val="both"/>
      </w:pPr>
      <w:r>
        <w:t xml:space="preserve">В </w:t>
      </w:r>
      <w:hyperlink w:anchor="P4603">
        <w:r>
          <w:rPr>
            <w:color w:val="0000FF"/>
          </w:rPr>
          <w:t>столбце 2</w:t>
        </w:r>
      </w:hyperlink>
      <w:r>
        <w:t xml:space="preserve"> наименования инвестиционных проектов и их групп указываются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anchor="P4603">
        <w:r>
          <w:rPr>
            <w:color w:val="0000FF"/>
          </w:rPr>
          <w:t>столбце 2</w:t>
        </w:r>
      </w:hyperlink>
      <w:r>
        <w:t xml:space="preserve">, за исключением случая, указанного в </w:t>
      </w:r>
      <w:hyperlink w:anchor="P4879">
        <w:r>
          <w:rPr>
            <w:color w:val="0000FF"/>
          </w:rPr>
          <w:t>пункте 5</w:t>
        </w:r>
      </w:hyperlink>
      <w:r>
        <w:t xml:space="preserve"> настоящих Правил.</w:t>
      </w:r>
    </w:p>
    <w:p w14:paraId="6009E6F8" w14:textId="77777777" w:rsidR="00710787" w:rsidRDefault="00710787">
      <w:pPr>
        <w:pStyle w:val="ConsPlusNormal"/>
        <w:spacing w:before="220"/>
        <w:ind w:firstLine="540"/>
        <w:jc w:val="both"/>
      </w:pPr>
      <w:r>
        <w:t xml:space="preserve">В </w:t>
      </w:r>
      <w:hyperlink w:anchor="P4603">
        <w:r>
          <w:rPr>
            <w:color w:val="0000FF"/>
          </w:rPr>
          <w:t>столбце 2</w:t>
        </w:r>
      </w:hyperlink>
      <w:r>
        <w:t xml:space="preserve"> в каждой группе проектов,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группам проектов "Инвестиционные проекты в сферах производства электрической энергии и теплоснабжения, всего, в том числе:", в соответствии с правилами заполнения, указанными в </w:t>
      </w:r>
      <w:hyperlink w:anchor="P5040">
        <w:r>
          <w:rPr>
            <w:color w:val="0000FF"/>
          </w:rPr>
          <w:t>абзацах первом</w:t>
        </w:r>
      </w:hyperlink>
      <w:r>
        <w:t xml:space="preserve">, </w:t>
      </w:r>
      <w:hyperlink w:anchor="P5041">
        <w:r>
          <w:rPr>
            <w:color w:val="0000FF"/>
          </w:rPr>
          <w:t>втором</w:t>
        </w:r>
      </w:hyperlink>
      <w:r>
        <w:t xml:space="preserve">, </w:t>
      </w:r>
      <w:hyperlink w:anchor="P5043">
        <w:r>
          <w:rPr>
            <w:color w:val="0000FF"/>
          </w:rPr>
          <w:t>четвертом</w:t>
        </w:r>
      </w:hyperlink>
      <w:r>
        <w:t xml:space="preserve"> и </w:t>
      </w:r>
      <w:hyperlink w:anchor="P5044">
        <w:r>
          <w:rPr>
            <w:color w:val="0000FF"/>
          </w:rPr>
          <w:t>пятом пункта 45</w:t>
        </w:r>
      </w:hyperlink>
      <w:r>
        <w:t xml:space="preserve"> настоящих Правил.</w:t>
      </w:r>
    </w:p>
    <w:p w14:paraId="76EE9B85" w14:textId="77777777" w:rsidR="00710787" w:rsidRDefault="00710787">
      <w:pPr>
        <w:pStyle w:val="ConsPlusNormal"/>
        <w:spacing w:before="220"/>
        <w:ind w:firstLine="540"/>
        <w:jc w:val="both"/>
      </w:pPr>
      <w:r>
        <w:t xml:space="preserve">В </w:t>
      </w:r>
      <w:hyperlink w:anchor="P4603">
        <w:r>
          <w:rPr>
            <w:color w:val="0000FF"/>
          </w:rPr>
          <w:t>столбце 2</w:t>
        </w:r>
      </w:hyperlink>
      <w:r>
        <w:t xml:space="preserve"> наименования инвестиционных проектов и их групп, указанные в настоящем пункте, заполняются в соответствии с правилами заполнения, указанными в настоящем пункте, а также в </w:t>
      </w:r>
      <w:hyperlink w:anchor="P5082">
        <w:r>
          <w:rPr>
            <w:color w:val="0000FF"/>
          </w:rPr>
          <w:t>пунктах 56</w:t>
        </w:r>
      </w:hyperlink>
      <w:r>
        <w:t xml:space="preserve"> - </w:t>
      </w:r>
      <w:hyperlink w:anchor="P5110">
        <w:r>
          <w:rPr>
            <w:color w:val="0000FF"/>
          </w:rPr>
          <w:t>65</w:t>
        </w:r>
      </w:hyperlink>
      <w:r>
        <w:t xml:space="preserve"> настоящих Правил.</w:t>
      </w:r>
    </w:p>
    <w:p w14:paraId="3AD13EF1" w14:textId="77777777" w:rsidR="00710787" w:rsidRDefault="00710787">
      <w:pPr>
        <w:pStyle w:val="ConsPlusNormal"/>
        <w:spacing w:before="220"/>
        <w:ind w:firstLine="540"/>
        <w:jc w:val="both"/>
      </w:pPr>
      <w:r>
        <w:t xml:space="preserve">358. </w:t>
      </w:r>
      <w:hyperlink w:anchor="P4604">
        <w:r>
          <w:rPr>
            <w:color w:val="0000FF"/>
          </w:rPr>
          <w:t>Столбец 3</w:t>
        </w:r>
      </w:hyperlink>
      <w:r>
        <w:t xml:space="preserve"> заполняется в соответствии с правилами заполнения, указанными в </w:t>
      </w:r>
      <w:hyperlink w:anchor="P5190">
        <w:r>
          <w:rPr>
            <w:color w:val="0000FF"/>
          </w:rPr>
          <w:t>пункте 100</w:t>
        </w:r>
      </w:hyperlink>
      <w:r>
        <w:t xml:space="preserve"> настоящих Правил.</w:t>
      </w:r>
    </w:p>
    <w:p w14:paraId="086886AF" w14:textId="77777777" w:rsidR="00710787" w:rsidRDefault="00710787">
      <w:pPr>
        <w:pStyle w:val="ConsPlusNormal"/>
        <w:spacing w:before="220"/>
        <w:ind w:firstLine="540"/>
        <w:jc w:val="both"/>
      </w:pPr>
      <w:r>
        <w:t xml:space="preserve">359. В </w:t>
      </w:r>
      <w:hyperlink w:anchor="P4605">
        <w:r>
          <w:rPr>
            <w:color w:val="0000FF"/>
          </w:rPr>
          <w:t>столбце 4</w:t>
        </w:r>
      </w:hyperlink>
      <w:r>
        <w:t xml:space="preserve"> указывается год ввода в эксплуатацию объекта теплоснабжения (объекта по производству электрической энергии), указанного в </w:t>
      </w:r>
      <w:hyperlink w:anchor="P4613">
        <w:r>
          <w:rPr>
            <w:color w:val="0000FF"/>
          </w:rPr>
          <w:t>столбце 16</w:t>
        </w:r>
      </w:hyperlink>
      <w:r>
        <w:t>, который был осуществлен до начала реализации инвестиционного проекта, реконструкция, модернизация и (или) техническое перевооружение которого осуществляется в рамках реализации такого инвестиционного проекта.</w:t>
      </w:r>
    </w:p>
    <w:p w14:paraId="2D03A6F7" w14:textId="77777777" w:rsidR="00710787" w:rsidRDefault="00710787">
      <w:pPr>
        <w:pStyle w:val="ConsPlusNormal"/>
        <w:spacing w:before="220"/>
        <w:ind w:firstLine="540"/>
        <w:jc w:val="both"/>
      </w:pPr>
      <w:r>
        <w:t xml:space="preserve">360. В </w:t>
      </w:r>
      <w:hyperlink w:anchor="P4606">
        <w:r>
          <w:rPr>
            <w:color w:val="0000FF"/>
          </w:rPr>
          <w:t>столбце 5</w:t>
        </w:r>
      </w:hyperlink>
      <w:r>
        <w:t xml:space="preserve"> указывается значение показателя, отражающего в численном выражении оценку технического состояния объекта теплоснабжения (объекта по производству электрической энергии), указанного в </w:t>
      </w:r>
      <w:hyperlink w:anchor="P4613">
        <w:r>
          <w:rPr>
            <w:color w:val="0000FF"/>
          </w:rPr>
          <w:t>столбце 16</w:t>
        </w:r>
      </w:hyperlink>
      <w:r>
        <w:t>, реконструкция, модернизация и (или) техническое перевооружение которого осуществляется в рамках реализации такого инвестиционного проекта, если расчет такого показателя предусмотрен внутренними распорядительными документами сетевой организации, в соответствии с требованиями к расчету такого показателя, установленными внутренними распорядительными документами сетевой организации:</w:t>
      </w:r>
    </w:p>
    <w:p w14:paraId="00291ED6" w14:textId="77777777" w:rsidR="00710787" w:rsidRDefault="00710787">
      <w:pPr>
        <w:pStyle w:val="ConsPlusNormal"/>
        <w:spacing w:before="220"/>
        <w:ind w:firstLine="540"/>
        <w:jc w:val="both"/>
      </w:pPr>
      <w:r>
        <w:t>по состоянию на 1 января года X, если выполнение мероприятий на соответствующем объекта теплоснабжения (объекта по производству электрической энергии), предусмотренных инвестиционным проектом не начато;</w:t>
      </w:r>
    </w:p>
    <w:p w14:paraId="4490A7B2" w14:textId="77777777" w:rsidR="00710787" w:rsidRDefault="00710787">
      <w:pPr>
        <w:pStyle w:val="ConsPlusNormal"/>
        <w:spacing w:before="220"/>
        <w:ind w:firstLine="540"/>
        <w:jc w:val="both"/>
      </w:pPr>
      <w:r>
        <w:t>по состоянию на 1 января года, в котором была начата реализация мероприятий на соответствующем объекта теплоснабжения (объекта по производству электрической энергии), предусмотренных инвестиционным проектом.</w:t>
      </w:r>
    </w:p>
    <w:p w14:paraId="7C7E3B18" w14:textId="77777777" w:rsidR="00710787" w:rsidRDefault="00710787">
      <w:pPr>
        <w:pStyle w:val="ConsPlusNormal"/>
        <w:spacing w:before="220"/>
        <w:ind w:firstLine="540"/>
        <w:jc w:val="both"/>
      </w:pPr>
      <w:r>
        <w:lastRenderedPageBreak/>
        <w:t xml:space="preserve">361. В </w:t>
      </w:r>
      <w:hyperlink w:anchor="P4607">
        <w:r>
          <w:rPr>
            <w:color w:val="0000FF"/>
          </w:rPr>
          <w:t>столбце 6</w:t>
        </w:r>
      </w:hyperlink>
      <w:r>
        <w:t xml:space="preserve"> указывается значение показателя, отражающего оценку в численном выражении ущерба и (или) иных последствий отключения объекта теплоснабжения (объекта по производству электрической энергии), указанного в </w:t>
      </w:r>
      <w:hyperlink w:anchor="P4613">
        <w:r>
          <w:rPr>
            <w:color w:val="0000FF"/>
          </w:rPr>
          <w:t>столбце 16</w:t>
        </w:r>
      </w:hyperlink>
      <w:r>
        <w:t>, реконструкция, модернизация и (или) техническое перевооружение которого осуществляется в рамках реализации такого инвестиционного проекта, вследствие технологического нарушения на указанном объекта теплоснабжения (объекта по производству электрической энергии), если расчет такого показателя предусмотрен внутренними распорядительными документами сетевой организации, в соответствии с требованиями к расчету такого показателя, установленными внутренними распорядительными документами сетевой организации:</w:t>
      </w:r>
    </w:p>
    <w:p w14:paraId="11ADF15F" w14:textId="77777777" w:rsidR="00710787" w:rsidRDefault="00710787">
      <w:pPr>
        <w:pStyle w:val="ConsPlusNormal"/>
        <w:spacing w:before="220"/>
        <w:ind w:firstLine="540"/>
        <w:jc w:val="both"/>
      </w:pPr>
      <w:r>
        <w:t>по состоянию на 1 января года X, если выполнение мероприятий на соответствующем объекте теплоснабжения (объекта по производству электрической энергии), предусмотренных инвестиционным проектом, не начато;</w:t>
      </w:r>
    </w:p>
    <w:p w14:paraId="5911817B" w14:textId="77777777" w:rsidR="00710787" w:rsidRDefault="00710787">
      <w:pPr>
        <w:pStyle w:val="ConsPlusNormal"/>
        <w:spacing w:before="220"/>
        <w:ind w:firstLine="540"/>
        <w:jc w:val="both"/>
      </w:pPr>
      <w:r>
        <w:t>по состоянию на 1 января года, в котором была начата реализация мероприятий на соответствующем объекте теплоснабжения (объекта по производству электрической энергии), предусмотренных инвестиционным проектом.</w:t>
      </w:r>
    </w:p>
    <w:p w14:paraId="0FA13FD3" w14:textId="77777777" w:rsidR="00710787" w:rsidRDefault="00710787">
      <w:pPr>
        <w:pStyle w:val="ConsPlusNormal"/>
        <w:spacing w:before="220"/>
        <w:ind w:firstLine="540"/>
        <w:jc w:val="both"/>
      </w:pPr>
      <w:r>
        <w:t xml:space="preserve">362. В </w:t>
      </w:r>
      <w:hyperlink w:anchor="P4608">
        <w:r>
          <w:rPr>
            <w:color w:val="0000FF"/>
          </w:rPr>
          <w:t>столбце 7</w:t>
        </w:r>
      </w:hyperlink>
      <w:r>
        <w:t xml:space="preserve"> указывается год, по состоянию на который определены значения показателей, указанных в </w:t>
      </w:r>
      <w:hyperlink w:anchor="P4606">
        <w:r>
          <w:rPr>
            <w:color w:val="0000FF"/>
          </w:rPr>
          <w:t>столбцах 5</w:t>
        </w:r>
      </w:hyperlink>
      <w:r>
        <w:t xml:space="preserve"> и </w:t>
      </w:r>
      <w:hyperlink w:anchor="P4607">
        <w:r>
          <w:rPr>
            <w:color w:val="0000FF"/>
          </w:rPr>
          <w:t>6</w:t>
        </w:r>
      </w:hyperlink>
      <w:r>
        <w:t>.</w:t>
      </w:r>
    </w:p>
    <w:p w14:paraId="381A49F5" w14:textId="77777777" w:rsidR="00710787" w:rsidRDefault="00710787">
      <w:pPr>
        <w:pStyle w:val="ConsPlusNormal"/>
        <w:spacing w:before="220"/>
        <w:ind w:firstLine="540"/>
        <w:jc w:val="both"/>
      </w:pPr>
      <w:r>
        <w:t xml:space="preserve">363. В </w:t>
      </w:r>
      <w:hyperlink w:anchor="P4618">
        <w:r>
          <w:rPr>
            <w:color w:val="0000FF"/>
          </w:rPr>
          <w:t>столбце 8</w:t>
        </w:r>
      </w:hyperlink>
      <w:r>
        <w:t xml:space="preserve"> указываются реквизиты актов о расследовании причин аварии, оформленных в соответствии с </w:t>
      </w:r>
      <w:hyperlink r:id="rId179">
        <w:r>
          <w:rPr>
            <w:color w:val="0000FF"/>
          </w:rPr>
          <w:t>Правилами</w:t>
        </w:r>
      </w:hyperlink>
      <w:r>
        <w:t xml:space="preserve"> расследования причин аварий в электроэнергетике, содержащих в составе перечня противоаварийных мероприятий мероприятия, выполнение которых предусмотрено инвестиционным проектом.</w:t>
      </w:r>
    </w:p>
    <w:p w14:paraId="639420B5" w14:textId="77777777" w:rsidR="00710787" w:rsidRDefault="00710787">
      <w:pPr>
        <w:pStyle w:val="ConsPlusNormal"/>
        <w:spacing w:before="220"/>
        <w:ind w:firstLine="540"/>
        <w:jc w:val="both"/>
      </w:pPr>
      <w:r>
        <w:t xml:space="preserve">364. В </w:t>
      </w:r>
      <w:hyperlink w:anchor="P4619">
        <w:r>
          <w:rPr>
            <w:color w:val="0000FF"/>
          </w:rPr>
          <w:t>столбце 9</w:t>
        </w:r>
      </w:hyperlink>
      <w:r>
        <w:t xml:space="preserve"> указываются реквизиты предписаний органа федерального государственного энергетического надзора, вынесенных по результатам расследования причин аварий в соответствии с </w:t>
      </w:r>
      <w:hyperlink r:id="rId180">
        <w:r>
          <w:rPr>
            <w:color w:val="0000FF"/>
          </w:rPr>
          <w:t>Правилами</w:t>
        </w:r>
      </w:hyperlink>
      <w:r>
        <w:t xml:space="preserve"> расследования причин аварий в электроэнергетике, исполнение которых предусмотрено инвестиционным проектом.</w:t>
      </w:r>
    </w:p>
    <w:p w14:paraId="44B79E63" w14:textId="77777777" w:rsidR="00710787" w:rsidRDefault="00710787">
      <w:pPr>
        <w:pStyle w:val="ConsPlusNormal"/>
        <w:spacing w:before="220"/>
        <w:ind w:firstLine="540"/>
        <w:jc w:val="both"/>
      </w:pPr>
      <w:r>
        <w:t xml:space="preserve">365. В </w:t>
      </w:r>
      <w:hyperlink w:anchor="P4620">
        <w:r>
          <w:rPr>
            <w:color w:val="0000FF"/>
          </w:rPr>
          <w:t>столбце 10</w:t>
        </w:r>
      </w:hyperlink>
      <w:r>
        <w:t xml:space="preserve"> указываются реквизиты предписаний органа федерального государственного энергетического надзора (за исключением предписаний, вынесенных по результатам расследования причин аварий в соответствии с </w:t>
      </w:r>
      <w:hyperlink r:id="rId181">
        <w:r>
          <w:rPr>
            <w:color w:val="0000FF"/>
          </w:rPr>
          <w:t>Правилами</w:t>
        </w:r>
      </w:hyperlink>
      <w:r>
        <w:t xml:space="preserve"> расследования причин аварий в электроэнергетике), исполнение которых предусмотрено инвестиционным проектом.</w:t>
      </w:r>
    </w:p>
    <w:p w14:paraId="5344259D" w14:textId="77777777" w:rsidR="00710787" w:rsidRDefault="00710787">
      <w:pPr>
        <w:pStyle w:val="ConsPlusNormal"/>
        <w:spacing w:before="220"/>
        <w:ind w:firstLine="540"/>
        <w:jc w:val="both"/>
      </w:pPr>
      <w:r>
        <w:t xml:space="preserve">366. В </w:t>
      </w:r>
      <w:hyperlink w:anchor="P4621">
        <w:r>
          <w:rPr>
            <w:color w:val="0000FF"/>
          </w:rPr>
          <w:t>столбце 11</w:t>
        </w:r>
      </w:hyperlink>
      <w:r>
        <w:t xml:space="preserve"> указываются наименования органов государственной власти, за исключением органа федерального государственного энергетического надзора, исполнение предписаний которых предусмотрено инвестиционным проектом.</w:t>
      </w:r>
    </w:p>
    <w:p w14:paraId="7863D638" w14:textId="77777777" w:rsidR="00710787" w:rsidRDefault="00710787">
      <w:pPr>
        <w:pStyle w:val="ConsPlusNormal"/>
        <w:spacing w:before="220"/>
        <w:ind w:firstLine="540"/>
        <w:jc w:val="both"/>
      </w:pPr>
      <w:r>
        <w:t xml:space="preserve">367. В </w:t>
      </w:r>
      <w:hyperlink w:anchor="P4624">
        <w:r>
          <w:rPr>
            <w:color w:val="0000FF"/>
          </w:rPr>
          <w:t>столбце 12</w:t>
        </w:r>
      </w:hyperlink>
      <w:r>
        <w:t xml:space="preserve"> указывается:</w:t>
      </w:r>
    </w:p>
    <w:p w14:paraId="291E088C" w14:textId="77777777" w:rsidR="00710787" w:rsidRDefault="00710787">
      <w:pPr>
        <w:pStyle w:val="ConsPlusNormal"/>
        <w:spacing w:before="220"/>
        <w:ind w:firstLine="540"/>
        <w:jc w:val="both"/>
      </w:pPr>
      <w:bookmarkStart w:id="489" w:name="P5970"/>
      <w:bookmarkEnd w:id="489"/>
      <w:r>
        <w:t>"+" - если инвестиционным проектом предусматривается реализация мероприятий, направленных на выполнение предусмотренных законодательством Российской Федерации обязательных требований к объектам основных средств и (или) нематериальных активов, используемых сетевой организацией при осуществлении регулируемых видов деятельности в сфере электроэнергетики;</w:t>
      </w:r>
    </w:p>
    <w:p w14:paraId="003AB369" w14:textId="77777777" w:rsidR="00710787" w:rsidRDefault="00710787">
      <w:pPr>
        <w:pStyle w:val="ConsPlusNormal"/>
        <w:spacing w:before="220"/>
        <w:ind w:firstLine="540"/>
        <w:jc w:val="both"/>
      </w:pPr>
      <w:r>
        <w:t xml:space="preserve">"-" - если инвестиционным проектом не предусматривается выполнение обязательных требований, указанных в </w:t>
      </w:r>
      <w:hyperlink w:anchor="P5970">
        <w:r>
          <w:rPr>
            <w:color w:val="0000FF"/>
          </w:rPr>
          <w:t>абзаце втором</w:t>
        </w:r>
      </w:hyperlink>
      <w:r>
        <w:t xml:space="preserve"> настоящего пункта.</w:t>
      </w:r>
    </w:p>
    <w:p w14:paraId="670180BC" w14:textId="77777777" w:rsidR="00710787" w:rsidRDefault="00710787">
      <w:pPr>
        <w:pStyle w:val="ConsPlusNormal"/>
        <w:spacing w:before="220"/>
        <w:ind w:firstLine="540"/>
        <w:jc w:val="both"/>
      </w:pPr>
      <w:r>
        <w:t xml:space="preserve">368. В </w:t>
      </w:r>
      <w:hyperlink w:anchor="P4625">
        <w:r>
          <w:rPr>
            <w:color w:val="0000FF"/>
          </w:rPr>
          <w:t>столбце 13</w:t>
        </w:r>
      </w:hyperlink>
      <w:r>
        <w:t xml:space="preserve"> указывается:</w:t>
      </w:r>
    </w:p>
    <w:p w14:paraId="3FB491FA" w14:textId="77777777" w:rsidR="00710787" w:rsidRDefault="00710787">
      <w:pPr>
        <w:pStyle w:val="ConsPlusNormal"/>
        <w:spacing w:before="220"/>
        <w:ind w:firstLine="540"/>
        <w:jc w:val="both"/>
      </w:pPr>
      <w:bookmarkStart w:id="490" w:name="P5973"/>
      <w:bookmarkEnd w:id="490"/>
      <w:r>
        <w:t>"+" - если инвестиционным проектом предусматривается реализация мероприятий, направленных на выполнение сетевой организацией требований, предусмотренных регламентами рынков электрической энергии;</w:t>
      </w:r>
    </w:p>
    <w:p w14:paraId="0D50F858" w14:textId="77777777" w:rsidR="00710787" w:rsidRDefault="00710787">
      <w:pPr>
        <w:pStyle w:val="ConsPlusNormal"/>
        <w:spacing w:before="220"/>
        <w:ind w:firstLine="540"/>
        <w:jc w:val="both"/>
      </w:pPr>
      <w:r>
        <w:lastRenderedPageBreak/>
        <w:t xml:space="preserve">"-" - если инвестиционным проектом не предусматривается выполнение обязательных требований, указанных в </w:t>
      </w:r>
      <w:hyperlink w:anchor="P5973">
        <w:r>
          <w:rPr>
            <w:color w:val="0000FF"/>
          </w:rPr>
          <w:t>абзаце втором</w:t>
        </w:r>
      </w:hyperlink>
      <w:r>
        <w:t xml:space="preserve"> настоящего пункта.</w:t>
      </w:r>
    </w:p>
    <w:p w14:paraId="7653F73F" w14:textId="77777777" w:rsidR="00710787" w:rsidRDefault="00710787">
      <w:pPr>
        <w:pStyle w:val="ConsPlusNormal"/>
        <w:spacing w:before="220"/>
        <w:ind w:firstLine="540"/>
        <w:jc w:val="both"/>
      </w:pPr>
      <w:r>
        <w:t xml:space="preserve">369. В </w:t>
      </w:r>
      <w:hyperlink w:anchor="P4611">
        <w:r>
          <w:rPr>
            <w:color w:val="0000FF"/>
          </w:rPr>
          <w:t>столбце 14</w:t>
        </w:r>
      </w:hyperlink>
      <w:r>
        <w:t xml:space="preserve"> указывается:</w:t>
      </w:r>
    </w:p>
    <w:p w14:paraId="0E411D55" w14:textId="77777777" w:rsidR="00710787" w:rsidRDefault="00710787">
      <w:pPr>
        <w:pStyle w:val="ConsPlusNormal"/>
        <w:spacing w:before="220"/>
        <w:ind w:firstLine="540"/>
        <w:jc w:val="both"/>
      </w:pPr>
      <w:bookmarkStart w:id="491" w:name="P5976"/>
      <w:bookmarkEnd w:id="491"/>
      <w:r>
        <w:t>"+" - если 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энергосбережения и повышения энергетической эффективности;</w:t>
      </w:r>
    </w:p>
    <w:p w14:paraId="730EF9A7" w14:textId="77777777" w:rsidR="00710787" w:rsidRDefault="00710787">
      <w:pPr>
        <w:pStyle w:val="ConsPlusNormal"/>
        <w:spacing w:before="220"/>
        <w:ind w:firstLine="540"/>
        <w:jc w:val="both"/>
      </w:pPr>
      <w:r>
        <w:t xml:space="preserve">"-" - если инвестиционным проектом не предусматривается выполнение мероприятий по энергосбережению и повышению энергетической эффективности, указанных в </w:t>
      </w:r>
      <w:hyperlink w:anchor="P5976">
        <w:r>
          <w:rPr>
            <w:color w:val="0000FF"/>
          </w:rPr>
          <w:t>абзаце втором</w:t>
        </w:r>
      </w:hyperlink>
      <w:r>
        <w:t xml:space="preserve"> настоящего пункта.</w:t>
      </w:r>
    </w:p>
    <w:p w14:paraId="208C6937" w14:textId="77777777" w:rsidR="00710787" w:rsidRDefault="00710787">
      <w:pPr>
        <w:pStyle w:val="ConsPlusNormal"/>
        <w:spacing w:before="220"/>
        <w:ind w:firstLine="540"/>
        <w:jc w:val="both"/>
      </w:pPr>
      <w:r>
        <w:t xml:space="preserve">370. В </w:t>
      </w:r>
      <w:hyperlink w:anchor="P4612">
        <w:r>
          <w:rPr>
            <w:color w:val="0000FF"/>
          </w:rPr>
          <w:t>столбце 15</w:t>
        </w:r>
      </w:hyperlink>
      <w:r>
        <w:t xml:space="preserve"> указывается:</w:t>
      </w:r>
    </w:p>
    <w:p w14:paraId="45AD2C09" w14:textId="77777777" w:rsidR="00710787" w:rsidRDefault="00710787">
      <w:pPr>
        <w:pStyle w:val="ConsPlusNormal"/>
        <w:spacing w:before="220"/>
        <w:ind w:firstLine="540"/>
        <w:jc w:val="both"/>
      </w:pPr>
      <w:bookmarkStart w:id="492" w:name="P5979"/>
      <w:bookmarkEnd w:id="492"/>
      <w:r>
        <w:t>"+" - если 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w:t>
      </w:r>
    </w:p>
    <w:p w14:paraId="1F7F32EF" w14:textId="77777777" w:rsidR="00710787" w:rsidRDefault="00710787">
      <w:pPr>
        <w:pStyle w:val="ConsPlusNormal"/>
        <w:spacing w:before="220"/>
        <w:ind w:firstLine="540"/>
        <w:jc w:val="both"/>
      </w:pPr>
      <w:r>
        <w:t xml:space="preserve">"-" - если инвестиционным проектом не предусматривается выполнение обязательных мероприятий по энергосбережению и повышению энергетической эффективности, указанных в </w:t>
      </w:r>
      <w:hyperlink w:anchor="P5979">
        <w:r>
          <w:rPr>
            <w:color w:val="0000FF"/>
          </w:rPr>
          <w:t>абзаце втором</w:t>
        </w:r>
      </w:hyperlink>
      <w:r>
        <w:t xml:space="preserve"> настоящего пункта.</w:t>
      </w:r>
    </w:p>
    <w:p w14:paraId="6DD1B03F" w14:textId="77777777" w:rsidR="00710787" w:rsidRDefault="00710787">
      <w:pPr>
        <w:pStyle w:val="ConsPlusNormal"/>
        <w:spacing w:before="220"/>
        <w:ind w:firstLine="540"/>
        <w:jc w:val="both"/>
      </w:pPr>
      <w:r>
        <w:t xml:space="preserve">371. В </w:t>
      </w:r>
      <w:hyperlink w:anchor="P4613">
        <w:r>
          <w:rPr>
            <w:color w:val="0000FF"/>
          </w:rPr>
          <w:t>столбце 16</w:t>
        </w:r>
      </w:hyperlink>
      <w:r>
        <w:t xml:space="preserve"> указывается наименование объекта теплоснабжения (объекта по производству электрической энергии), реконструкция, модернизация и (или) техническое перевооружение которого осуществляется в рамках инвестиционного проекта.</w:t>
      </w:r>
    </w:p>
    <w:p w14:paraId="20634E49" w14:textId="77777777" w:rsidR="00710787" w:rsidRDefault="00710787">
      <w:pPr>
        <w:pStyle w:val="ConsPlusNormal"/>
        <w:spacing w:before="220"/>
        <w:ind w:firstLine="540"/>
        <w:jc w:val="both"/>
      </w:pPr>
      <w:r>
        <w:t xml:space="preserve">372. В </w:t>
      </w:r>
      <w:hyperlink w:anchor="P4614">
        <w:r>
          <w:rPr>
            <w:color w:val="0000FF"/>
          </w:rPr>
          <w:t>столбце 17</w:t>
        </w:r>
      </w:hyperlink>
      <w:r>
        <w:t xml:space="preserve"> указывается максимальная фактическая тепловая мощность, нагрузка, выраженная в Гкал/ч, или расход теплоносителя (указывается в отношении насосных станций), выраженный в тоннах в час (т/ч), объекта теплоснабжения, указанного в </w:t>
      </w:r>
      <w:hyperlink w:anchor="P4613">
        <w:r>
          <w:rPr>
            <w:color w:val="0000FF"/>
          </w:rPr>
          <w:t>столбце 16</w:t>
        </w:r>
      </w:hyperlink>
      <w:r>
        <w:t>, в последний отопительный сезон.</w:t>
      </w:r>
    </w:p>
    <w:p w14:paraId="1CBF017E" w14:textId="77777777" w:rsidR="00710787" w:rsidRDefault="00710787">
      <w:pPr>
        <w:pStyle w:val="ConsPlusNormal"/>
        <w:spacing w:before="220"/>
        <w:ind w:firstLine="540"/>
        <w:jc w:val="both"/>
      </w:pPr>
      <w:r>
        <w:t xml:space="preserve">373. В </w:t>
      </w:r>
      <w:hyperlink w:anchor="P4626">
        <w:r>
          <w:rPr>
            <w:color w:val="0000FF"/>
          </w:rPr>
          <w:t>столбце 18</w:t>
        </w:r>
      </w:hyperlink>
      <w:r>
        <w:t xml:space="preserve"> заполняется сумма номинальных тепловых мощностей источников тепловой энергии (производительностей насосных агрегатов) или диаметр трубопроводов тепловой сети объекта теплоснабжения, указанного в </w:t>
      </w:r>
      <w:hyperlink w:anchor="P4613">
        <w:r>
          <w:rPr>
            <w:color w:val="0000FF"/>
          </w:rPr>
          <w:t>столбце 16</w:t>
        </w:r>
      </w:hyperlink>
      <w:r>
        <w:t>,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 мм).</w:t>
      </w:r>
    </w:p>
    <w:p w14:paraId="66A8F060" w14:textId="77777777" w:rsidR="00710787" w:rsidRDefault="00710787">
      <w:pPr>
        <w:pStyle w:val="ConsPlusNormal"/>
        <w:spacing w:before="220"/>
        <w:ind w:firstLine="540"/>
        <w:jc w:val="both"/>
      </w:pPr>
      <w:r>
        <w:t xml:space="preserve">374. В </w:t>
      </w:r>
      <w:hyperlink w:anchor="P4627">
        <w:r>
          <w:rPr>
            <w:color w:val="0000FF"/>
          </w:rPr>
          <w:t>столбце 19</w:t>
        </w:r>
      </w:hyperlink>
      <w:r>
        <w:t xml:space="preserve"> заполняется сумма номинальных тепловых мощностей источников тепловой энергии (производительностей насосных агрегатов) или диаметр трубопроводов тепловой сети объекта теплоснабжения, указанного в </w:t>
      </w:r>
      <w:hyperlink w:anchor="P4613">
        <w:r>
          <w:rPr>
            <w:color w:val="0000FF"/>
          </w:rPr>
          <w:t>столбце 16</w:t>
        </w:r>
      </w:hyperlink>
      <w:r>
        <w:t>,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 мм).</w:t>
      </w:r>
    </w:p>
    <w:p w14:paraId="7A1A7627" w14:textId="77777777" w:rsidR="00710787" w:rsidRDefault="00710787">
      <w:pPr>
        <w:pStyle w:val="ConsPlusNormal"/>
        <w:spacing w:before="220"/>
        <w:ind w:firstLine="540"/>
        <w:jc w:val="both"/>
      </w:pPr>
      <w:r>
        <w:t xml:space="preserve">375. В </w:t>
      </w:r>
      <w:hyperlink w:anchor="P4628">
        <w:r>
          <w:rPr>
            <w:color w:val="0000FF"/>
          </w:rPr>
          <w:t>столбце 20</w:t>
        </w:r>
      </w:hyperlink>
      <w:r>
        <w:t xml:space="preserve"> заполняется сумма номинальных тепловых мощностей источников тепловой энергии (производительностей насосных агрегатов) за вычетом тепловой мощности самого крупного источника тепловой энергии объекта теплоснабжения (производительности самого крупного насосного агрегата), указанного в </w:t>
      </w:r>
      <w:hyperlink w:anchor="P4613">
        <w:r>
          <w:rPr>
            <w:color w:val="0000FF"/>
          </w:rPr>
          <w:t>столбце 16</w:t>
        </w:r>
      </w:hyperlink>
      <w:r>
        <w:t>,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w:t>
      </w:r>
    </w:p>
    <w:p w14:paraId="6433A9DB" w14:textId="77777777" w:rsidR="00710787" w:rsidRDefault="00710787">
      <w:pPr>
        <w:pStyle w:val="ConsPlusNormal"/>
        <w:spacing w:before="220"/>
        <w:ind w:firstLine="540"/>
        <w:jc w:val="both"/>
      </w:pPr>
      <w:r>
        <w:t xml:space="preserve">376. В </w:t>
      </w:r>
      <w:hyperlink w:anchor="P4629">
        <w:r>
          <w:rPr>
            <w:color w:val="0000FF"/>
          </w:rPr>
          <w:t>столбце 21</w:t>
        </w:r>
      </w:hyperlink>
      <w:r>
        <w:t xml:space="preserve"> заполняется сумма номинальных тепловых мощностей источников тепловой энергии (производительностей насосных агрегатов) за вычетом тепловой мощности самого крупного источника тепловой энергии объекта теплоснабжения (производительности самого </w:t>
      </w:r>
      <w:r>
        <w:lastRenderedPageBreak/>
        <w:t xml:space="preserve">крупного насосного агрегата), указанного в </w:t>
      </w:r>
      <w:hyperlink w:anchor="P4613">
        <w:r>
          <w:rPr>
            <w:color w:val="0000FF"/>
          </w:rPr>
          <w:t>столбце 16</w:t>
        </w:r>
      </w:hyperlink>
      <w:r>
        <w:t>,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w:t>
      </w:r>
    </w:p>
    <w:p w14:paraId="2D0821C8" w14:textId="77777777" w:rsidR="00710787" w:rsidRDefault="00710787">
      <w:pPr>
        <w:pStyle w:val="ConsPlusNormal"/>
        <w:spacing w:before="220"/>
        <w:ind w:firstLine="540"/>
        <w:jc w:val="both"/>
      </w:pPr>
      <w:r>
        <w:t xml:space="preserve">377. В </w:t>
      </w:r>
      <w:hyperlink w:anchor="P4616">
        <w:r>
          <w:rPr>
            <w:color w:val="0000FF"/>
          </w:rPr>
          <w:t>столбце 22</w:t>
        </w:r>
      </w:hyperlink>
      <w:r>
        <w:t xml:space="preserve"> указываются задачи, на решение которых направлена реализация инвестиционного проекта.</w:t>
      </w:r>
    </w:p>
    <w:p w14:paraId="2C04CCB9" w14:textId="77777777" w:rsidR="00710787" w:rsidRDefault="00710787">
      <w:pPr>
        <w:pStyle w:val="ConsPlusNormal"/>
        <w:spacing w:before="220"/>
        <w:ind w:firstLine="540"/>
        <w:jc w:val="both"/>
      </w:pPr>
      <w:r>
        <w:t xml:space="preserve">378. В </w:t>
      </w:r>
      <w:hyperlink w:anchor="P4630">
        <w:r>
          <w:rPr>
            <w:color w:val="0000FF"/>
          </w:rPr>
          <w:t>столбце 23</w:t>
        </w:r>
      </w:hyperlink>
      <w:r>
        <w:t xml:space="preserve"> указывается:</w:t>
      </w:r>
    </w:p>
    <w:p w14:paraId="4F2EB198" w14:textId="77777777" w:rsidR="00710787" w:rsidRDefault="00710787">
      <w:pPr>
        <w:pStyle w:val="ConsPlusNormal"/>
        <w:spacing w:before="220"/>
        <w:ind w:firstLine="540"/>
        <w:jc w:val="both"/>
      </w:pPr>
      <w:bookmarkStart w:id="493" w:name="P5989"/>
      <w:bookmarkEnd w:id="493"/>
      <w:r>
        <w:t>"+" - если по результатам технического освидетельствования сооружений, технических устройств (оборудования) и (или) несущих строительных конструкций объекта теплоснабжения (объекта по производству электрической энергии),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строительных конструкций может привести к технологическим нарушениям на объекте теплоснабжения (объекте по производству электрической энергии) с их разрушением или повреждением, неконтролируемому взрыву и (или) выбросу опасных веществ, отклонению от установленного технологического режима работы объектов теплоснабжения (объектов по производству электрической энергии) и (или) теплопотребляющих установок (энергопринимающих установок),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14:paraId="4D5FECA2" w14:textId="77777777" w:rsidR="00710787" w:rsidRDefault="00710787">
      <w:pPr>
        <w:pStyle w:val="ConsPlusNormal"/>
        <w:spacing w:before="220"/>
        <w:ind w:firstLine="540"/>
        <w:jc w:val="both"/>
      </w:pPr>
      <w:r>
        <w:t xml:space="preserve">"-" - если по результатам технического освидетельствования сооружений, технических устройств (оборудования) и (или) несущих строительных конструкций объекта теплоснабжения (объекта по производству электрической энергии), реконструкция, модернизация и (или) техническое перевооружение которых предусматривается инвестиционным проектом, не выявлено указанное в </w:t>
      </w:r>
      <w:hyperlink w:anchor="P5989">
        <w:r>
          <w:rPr>
            <w:color w:val="0000FF"/>
          </w:rPr>
          <w:t>абзаце втором</w:t>
        </w:r>
      </w:hyperlink>
      <w:r>
        <w:t xml:space="preserve"> настоящего пункта техническое состояние таких сооружений, технических устройств (оборудования) и (или) несущих строительных конструкций.</w:t>
      </w:r>
    </w:p>
    <w:p w14:paraId="7405E993" w14:textId="77777777" w:rsidR="00710787" w:rsidRDefault="00710787">
      <w:pPr>
        <w:pStyle w:val="ConsPlusNormal"/>
        <w:spacing w:before="220"/>
        <w:ind w:firstLine="540"/>
        <w:jc w:val="both"/>
      </w:pPr>
      <w:r>
        <w:t xml:space="preserve">379. В </w:t>
      </w:r>
      <w:hyperlink w:anchor="P4631">
        <w:r>
          <w:rPr>
            <w:color w:val="0000FF"/>
          </w:rPr>
          <w:t>столбце 24</w:t>
        </w:r>
      </w:hyperlink>
      <w:r>
        <w:t xml:space="preserve"> указывается:</w:t>
      </w:r>
    </w:p>
    <w:p w14:paraId="21DEADBB" w14:textId="77777777" w:rsidR="00710787" w:rsidRDefault="00710787">
      <w:pPr>
        <w:pStyle w:val="ConsPlusNormal"/>
        <w:spacing w:before="220"/>
        <w:ind w:firstLine="540"/>
        <w:jc w:val="both"/>
      </w:pPr>
      <w:bookmarkStart w:id="494" w:name="P5992"/>
      <w:bookmarkEnd w:id="494"/>
      <w:r>
        <w:t>"+" - если по результатам технического обследования сооружений, технических устройств (оборудования) и (или) несущих строительных конструкций объекта теплоснабжения (объекта по производству электрической энергии),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строительных конструкций может привести к технологическим нарушениям на объекте теплоснабжения (объекте по производству электрической энергии) с их разрушением или повреждением, неконтролируемому взрыву и (или) выбросу опасных веществ, отклонению от установленного технологического режима работы объектов теплоснабжения (объектов по производству электрической энергии) и (или) теплопотребляющих установок (энергопринимающих установок),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14:paraId="76BBA630" w14:textId="77777777" w:rsidR="00710787" w:rsidRDefault="00710787">
      <w:pPr>
        <w:pStyle w:val="ConsPlusNormal"/>
        <w:spacing w:before="220"/>
        <w:ind w:firstLine="540"/>
        <w:jc w:val="both"/>
      </w:pPr>
      <w:r>
        <w:t xml:space="preserve">"-" - если по результатам технического обследования сооружений, технических устройств (оборудования) и (или) несущих строительных конструкций объекта теплоснабжения (объекта по производству электрической энергии), реконструкция, модернизация и (или) техническое перевооружение которых предусматривается инвестиционным проектом, не выявлено указанное в </w:t>
      </w:r>
      <w:hyperlink w:anchor="P5992">
        <w:r>
          <w:rPr>
            <w:color w:val="0000FF"/>
          </w:rPr>
          <w:t>абзаце втором</w:t>
        </w:r>
      </w:hyperlink>
      <w:r>
        <w:t xml:space="preserve"> настоящего пункта техническое состояние таких сооружений, технических устройств (оборудования) и (или) несущих строительных конструкций.</w:t>
      </w:r>
    </w:p>
    <w:p w14:paraId="17E375AD" w14:textId="77777777" w:rsidR="00710787" w:rsidRDefault="00710787">
      <w:pPr>
        <w:pStyle w:val="ConsPlusNormal"/>
        <w:ind w:firstLine="540"/>
        <w:jc w:val="both"/>
      </w:pPr>
    </w:p>
    <w:p w14:paraId="0C26399B" w14:textId="77777777" w:rsidR="00710787" w:rsidRDefault="00710787">
      <w:pPr>
        <w:pStyle w:val="ConsPlusNormal"/>
        <w:jc w:val="center"/>
        <w:outlineLvl w:val="1"/>
      </w:pPr>
      <w:r>
        <w:t>XVIII. Правила заполнения формы раскрытия</w:t>
      </w:r>
    </w:p>
    <w:p w14:paraId="317C94EC" w14:textId="77777777" w:rsidR="00710787" w:rsidRDefault="00710787">
      <w:pPr>
        <w:pStyle w:val="ConsPlusNormal"/>
        <w:jc w:val="center"/>
      </w:pPr>
      <w:r>
        <w:t>"Форма 17. Краткое описание инвестиционной программы.</w:t>
      </w:r>
    </w:p>
    <w:p w14:paraId="136A029F" w14:textId="77777777" w:rsidR="00710787" w:rsidRDefault="00710787">
      <w:pPr>
        <w:pStyle w:val="ConsPlusNormal"/>
        <w:jc w:val="center"/>
      </w:pPr>
      <w:r>
        <w:t>Индексы-дефляторы инвестиций в основной капитал</w:t>
      </w:r>
    </w:p>
    <w:p w14:paraId="64F33BEA" w14:textId="77777777" w:rsidR="00710787" w:rsidRDefault="00710787">
      <w:pPr>
        <w:pStyle w:val="ConsPlusNormal"/>
        <w:jc w:val="center"/>
      </w:pPr>
      <w:r>
        <w:t>(капитальных вложений)"</w:t>
      </w:r>
    </w:p>
    <w:p w14:paraId="624E7C03" w14:textId="77777777" w:rsidR="00710787" w:rsidRDefault="00710787">
      <w:pPr>
        <w:pStyle w:val="ConsPlusNormal"/>
        <w:ind w:firstLine="540"/>
        <w:jc w:val="both"/>
      </w:pPr>
    </w:p>
    <w:p w14:paraId="77F87087" w14:textId="77777777" w:rsidR="00710787" w:rsidRDefault="00710787">
      <w:pPr>
        <w:pStyle w:val="ConsPlusNormal"/>
        <w:ind w:firstLine="540"/>
        <w:jc w:val="both"/>
      </w:pPr>
      <w:r>
        <w:t xml:space="preserve">380. В </w:t>
      </w:r>
      <w:hyperlink w:anchor="P4699">
        <w:r>
          <w:rPr>
            <w:color w:val="0000FF"/>
          </w:rPr>
          <w:t>столбце 1</w:t>
        </w:r>
      </w:hyperlink>
      <w:r>
        <w:t xml:space="preserve"> указывается порядковые номера строк в порядке возрастания. Первая строка имеет порядковый номер 1.</w:t>
      </w:r>
    </w:p>
    <w:p w14:paraId="1101EB66" w14:textId="77777777" w:rsidR="00710787" w:rsidRDefault="00710787">
      <w:pPr>
        <w:pStyle w:val="ConsPlusNormal"/>
        <w:spacing w:before="220"/>
        <w:ind w:firstLine="540"/>
        <w:jc w:val="both"/>
      </w:pPr>
      <w:r>
        <w:t xml:space="preserve">381. В </w:t>
      </w:r>
      <w:hyperlink w:anchor="P4700">
        <w:r>
          <w:rPr>
            <w:color w:val="0000FF"/>
          </w:rPr>
          <w:t>столбце 2</w:t>
        </w:r>
      </w:hyperlink>
      <w:r>
        <w:t xml:space="preserve"> указываются наименования коэффициентов, использованных сетевой организацией при заполнении форм раскрытия для пересчета значений инвестиций в основной капитал (капитальных вложений) по инвестиционным проектам (далее - индексы-дефляторы инвестиций в основной капитал (капитальных вложений)), в том числе:</w:t>
      </w:r>
    </w:p>
    <w:p w14:paraId="11B06161" w14:textId="77777777" w:rsidR="00710787" w:rsidRDefault="00710787">
      <w:pPr>
        <w:pStyle w:val="ConsPlusNormal"/>
        <w:spacing w:before="220"/>
        <w:ind w:firstLine="540"/>
        <w:jc w:val="both"/>
      </w:pPr>
      <w:bookmarkStart w:id="495" w:name="P6002"/>
      <w:bookmarkEnd w:id="495"/>
      <w:r>
        <w:t>индексы-дефляторы инвестиций в основной капитал (капитальных вложений), указанные в базовом варианте прогноза социально-экономического развития на среднесрочный период, одобренный Правительством Российской Федерации, а при отсутствии на какие-либо годы реализации инвестиционной программы (проекта инвестиционной программы и (или) проекта изменений, вносимых в инвестиционную программу) в прогнозе социально-экономического развития на среднесрочный период значений индексов-дефляторов инвестиций в основной капитал (капитальных вложений), то на эти годы указывается значение такого показателя, определенное в прогнозе социально-экономического развития на среднесрочный период для последнего года соответствующего среднесрочного периода прогнозирования;</w:t>
      </w:r>
    </w:p>
    <w:p w14:paraId="369477FE" w14:textId="77777777" w:rsidR="00710787" w:rsidRDefault="00710787">
      <w:pPr>
        <w:pStyle w:val="ConsPlusNormal"/>
        <w:spacing w:before="220"/>
        <w:ind w:firstLine="540"/>
        <w:jc w:val="both"/>
      </w:pPr>
      <w:bookmarkStart w:id="496" w:name="P6003"/>
      <w:bookmarkEnd w:id="496"/>
      <w:r>
        <w:t>индексы-дефляторы инвестиций в основной капитал (капитальных вложений), отражающие планируемое сетевой организацией снижение стоимости инвестиционных проектов, определенной в соответствии с утвержденной сметной документацией, а при ее отсутствии - в соответствии со сметным расчетом, за счет повышения эффективности инвестиционной деятельности сетевой организации.</w:t>
      </w:r>
    </w:p>
    <w:p w14:paraId="78CC1620" w14:textId="77777777" w:rsidR="00710787" w:rsidRDefault="00710787">
      <w:pPr>
        <w:pStyle w:val="ConsPlusNormal"/>
        <w:spacing w:before="220"/>
        <w:ind w:firstLine="540"/>
        <w:jc w:val="both"/>
      </w:pPr>
      <w:r>
        <w:t xml:space="preserve">Индексы-дефляторы инвестиций в основной капитал (капитальных вложений), указанные в </w:t>
      </w:r>
      <w:hyperlink w:anchor="P6002">
        <w:r>
          <w:rPr>
            <w:color w:val="0000FF"/>
          </w:rPr>
          <w:t>абзаце втором</w:t>
        </w:r>
      </w:hyperlink>
      <w:r>
        <w:t xml:space="preserve"> настоящего пункта, заполняются в строке с порядковым номером 1.</w:t>
      </w:r>
    </w:p>
    <w:p w14:paraId="4879B512" w14:textId="77777777" w:rsidR="00710787" w:rsidRDefault="00710787">
      <w:pPr>
        <w:pStyle w:val="ConsPlusNormal"/>
        <w:spacing w:before="220"/>
        <w:ind w:firstLine="540"/>
        <w:jc w:val="both"/>
      </w:pPr>
      <w:r>
        <w:t xml:space="preserve">382. В </w:t>
      </w:r>
      <w:hyperlink w:anchor="P4701">
        <w:r>
          <w:rPr>
            <w:color w:val="0000FF"/>
          </w:rPr>
          <w:t>столбце 3</w:t>
        </w:r>
      </w:hyperlink>
      <w:r>
        <w:t xml:space="preserve"> указывается наименование документа, использованного в качестве источника данных по значениям индексов-дефляторов инвестиций в основной капитал (капитальных вложений), наименование которых указано в </w:t>
      </w:r>
      <w:hyperlink w:anchor="P4700">
        <w:r>
          <w:rPr>
            <w:color w:val="0000FF"/>
          </w:rPr>
          <w:t>столбце 2</w:t>
        </w:r>
      </w:hyperlink>
      <w:r>
        <w:t>.</w:t>
      </w:r>
    </w:p>
    <w:p w14:paraId="00245FAA" w14:textId="77777777" w:rsidR="00710787" w:rsidRDefault="00710787">
      <w:pPr>
        <w:pStyle w:val="ConsPlusNormal"/>
        <w:spacing w:before="220"/>
        <w:ind w:firstLine="540"/>
        <w:jc w:val="both"/>
      </w:pPr>
      <w:r>
        <w:t xml:space="preserve">383. В </w:t>
      </w:r>
      <w:hyperlink w:anchor="P4702">
        <w:r>
          <w:rPr>
            <w:color w:val="0000FF"/>
          </w:rPr>
          <w:t>столбце 4</w:t>
        </w:r>
      </w:hyperlink>
      <w:r>
        <w:t xml:space="preserve"> указываются реквизиты документа, указанного в </w:t>
      </w:r>
      <w:hyperlink w:anchor="P4701">
        <w:r>
          <w:rPr>
            <w:color w:val="0000FF"/>
          </w:rPr>
          <w:t>столбце 3</w:t>
        </w:r>
      </w:hyperlink>
      <w:r>
        <w:t>.</w:t>
      </w:r>
    </w:p>
    <w:p w14:paraId="0E76B45C" w14:textId="77777777" w:rsidR="00710787" w:rsidRDefault="00710787">
      <w:pPr>
        <w:pStyle w:val="ConsPlusNormal"/>
        <w:spacing w:before="220"/>
        <w:ind w:firstLine="540"/>
        <w:jc w:val="both"/>
      </w:pPr>
      <w:r>
        <w:t xml:space="preserve">384. В </w:t>
      </w:r>
      <w:hyperlink w:anchor="P4704">
        <w:r>
          <w:rPr>
            <w:color w:val="0000FF"/>
          </w:rPr>
          <w:t>столбцах 5.1</w:t>
        </w:r>
      </w:hyperlink>
      <w:r>
        <w:t xml:space="preserve"> - </w:t>
      </w:r>
      <w:hyperlink w:anchor="P4708">
        <w:r>
          <w:rPr>
            <w:color w:val="0000FF"/>
          </w:rPr>
          <w:t>5.5</w:t>
        </w:r>
      </w:hyperlink>
      <w:r>
        <w:t xml:space="preserve"> указываются фактические или плановые значения индексов-дефляторов инвестиций в основной капитал (капитальных вложений), использованных сетевой организацией при заполнении форм раскрытия, наименования которых указаны в </w:t>
      </w:r>
      <w:hyperlink w:anchor="P4700">
        <w:r>
          <w:rPr>
            <w:color w:val="0000FF"/>
          </w:rPr>
          <w:t>столбце 2</w:t>
        </w:r>
      </w:hyperlink>
      <w:r>
        <w:t>, для годов, указанных в заголовках соответствующих столбцов.</w:t>
      </w:r>
    </w:p>
    <w:p w14:paraId="7AF1D85B" w14:textId="77777777" w:rsidR="00710787" w:rsidRDefault="00710787">
      <w:pPr>
        <w:pStyle w:val="ConsPlusNormal"/>
        <w:spacing w:before="220"/>
        <w:ind w:firstLine="540"/>
        <w:jc w:val="both"/>
      </w:pPr>
      <w:r>
        <w:t xml:space="preserve">Годы в заголовках </w:t>
      </w:r>
      <w:hyperlink w:anchor="P4704">
        <w:r>
          <w:rPr>
            <w:color w:val="0000FF"/>
          </w:rPr>
          <w:t>столбцов 5.1</w:t>
        </w:r>
      </w:hyperlink>
      <w:r>
        <w:t xml:space="preserve"> - </w:t>
      </w:r>
      <w:hyperlink w:anchor="P4708">
        <w:r>
          <w:rPr>
            <w:color w:val="0000FF"/>
          </w:rPr>
          <w:t>5.5</w:t>
        </w:r>
      </w:hyperlink>
      <w:r>
        <w:t xml:space="preserve"> указываются последовательно в хронологическом порядке. В </w:t>
      </w:r>
      <w:hyperlink w:anchor="P4704">
        <w:r>
          <w:rPr>
            <w:color w:val="0000FF"/>
          </w:rPr>
          <w:t>столбце 5.1</w:t>
        </w:r>
      </w:hyperlink>
      <w:r>
        <w:t xml:space="preserve"> указывается наиболее ранний год.</w:t>
      </w:r>
    </w:p>
    <w:p w14:paraId="2B060657" w14:textId="77777777" w:rsidR="00710787" w:rsidRDefault="00710787">
      <w:pPr>
        <w:pStyle w:val="ConsPlusNormal"/>
        <w:spacing w:before="220"/>
        <w:ind w:firstLine="540"/>
        <w:jc w:val="both"/>
      </w:pPr>
      <w:bookmarkStart w:id="497" w:name="P6009"/>
      <w:bookmarkEnd w:id="497"/>
      <w:r>
        <w:t xml:space="preserve">Каждое значение индексов-дефляторов инвестиций в основной капитал (капитальных вложений), указанных в </w:t>
      </w:r>
      <w:hyperlink w:anchor="P6002">
        <w:r>
          <w:rPr>
            <w:color w:val="0000FF"/>
          </w:rPr>
          <w:t>абзаце втором пункта 381</w:t>
        </w:r>
      </w:hyperlink>
      <w:r>
        <w:t xml:space="preserve"> настоящих Правил, выражает отношение цен, используемых для расчета инвестиций в основной капитал (капитальных вложений), в году, следующем за годом, указанном в заголовке столбца, к таким ценам в году, указанном в заголовке столбца, выраженное в процентах.</w:t>
      </w:r>
    </w:p>
    <w:p w14:paraId="212DF739" w14:textId="77777777" w:rsidR="00710787" w:rsidRDefault="00710787">
      <w:pPr>
        <w:pStyle w:val="ConsPlusNormal"/>
        <w:spacing w:before="220"/>
        <w:ind w:firstLine="540"/>
        <w:jc w:val="both"/>
      </w:pPr>
      <w:r>
        <w:t xml:space="preserve">Каждое значение индексов-дефляторов инвестиций в основной капитал (капитальных вложений), указанных в </w:t>
      </w:r>
      <w:hyperlink w:anchor="P6003">
        <w:r>
          <w:rPr>
            <w:color w:val="0000FF"/>
          </w:rPr>
          <w:t>абзаце третьем пункта 381</w:t>
        </w:r>
      </w:hyperlink>
      <w:r>
        <w:t xml:space="preserve"> настоящих Правил, выражает планируемое сетевой организацией снижение стоимости инвестиционных проектов в году, указанном в </w:t>
      </w:r>
      <w:r>
        <w:lastRenderedPageBreak/>
        <w:t>заголовке столбца, выраженное в процентах.</w:t>
      </w:r>
    </w:p>
    <w:p w14:paraId="7B720159" w14:textId="77777777" w:rsidR="00710787" w:rsidRDefault="00710787">
      <w:pPr>
        <w:pStyle w:val="ConsPlusNormal"/>
        <w:spacing w:before="220"/>
        <w:ind w:firstLine="540"/>
        <w:jc w:val="both"/>
      </w:pPr>
      <w:r>
        <w:t xml:space="preserve">Значения индексов-дефляторов инвестиций в основной капитал (капитальных вложений), указанные в </w:t>
      </w:r>
      <w:hyperlink w:anchor="P6009">
        <w:r>
          <w:rPr>
            <w:color w:val="0000FF"/>
          </w:rPr>
          <w:t>абзаце третьем</w:t>
        </w:r>
      </w:hyperlink>
      <w:r>
        <w:t xml:space="preserve"> настоящего пункта, не должны превышать 100%.</w:t>
      </w:r>
    </w:p>
    <w:p w14:paraId="5FAAA3A6" w14:textId="77777777" w:rsidR="00710787" w:rsidRDefault="00710787">
      <w:pPr>
        <w:pStyle w:val="ConsPlusNormal"/>
        <w:spacing w:before="220"/>
        <w:ind w:firstLine="540"/>
        <w:jc w:val="both"/>
      </w:pPr>
      <w:r>
        <w:t>385. При необходимости указания в форме раскрытия "</w:t>
      </w:r>
      <w:hyperlink w:anchor="P4689">
        <w:r>
          <w:rPr>
            <w:color w:val="0000FF"/>
          </w:rPr>
          <w:t>Форма 17</w:t>
        </w:r>
      </w:hyperlink>
      <w:r>
        <w:t xml:space="preserve">. Краткое описание инвестиционной программы. Индексы-дефляторы инвестиций в основной капитал (капитальных вложений)" значений индексов-дефляторов на период более чем на 5 лет после </w:t>
      </w:r>
      <w:hyperlink w:anchor="P4708">
        <w:r>
          <w:rPr>
            <w:color w:val="0000FF"/>
          </w:rPr>
          <w:t>столбца 5.5</w:t>
        </w:r>
      </w:hyperlink>
      <w:r>
        <w:t xml:space="preserve"> указанная форма раскрытия дополняется новыми столбцами, аналогичными </w:t>
      </w:r>
      <w:hyperlink w:anchor="P4708">
        <w:r>
          <w:rPr>
            <w:color w:val="0000FF"/>
          </w:rPr>
          <w:t>столбцу 5.5</w:t>
        </w:r>
      </w:hyperlink>
      <w:r>
        <w:t>,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14:paraId="3054FBEF" w14:textId="77777777" w:rsidR="00710787" w:rsidRDefault="00710787">
      <w:pPr>
        <w:pStyle w:val="ConsPlusNormal"/>
        <w:ind w:firstLine="540"/>
        <w:jc w:val="both"/>
      </w:pPr>
    </w:p>
    <w:p w14:paraId="4751D77D" w14:textId="77777777" w:rsidR="00710787" w:rsidRDefault="00710787">
      <w:pPr>
        <w:pStyle w:val="ConsPlusNormal"/>
        <w:jc w:val="center"/>
        <w:outlineLvl w:val="1"/>
      </w:pPr>
      <w:r>
        <w:t>XIX. Правила заполнения формы раскрытия "Форма 18.</w:t>
      </w:r>
    </w:p>
    <w:p w14:paraId="29C4C42F" w14:textId="77777777" w:rsidR="00710787" w:rsidRDefault="00710787">
      <w:pPr>
        <w:pStyle w:val="ConsPlusNormal"/>
        <w:jc w:val="center"/>
      </w:pPr>
      <w:r>
        <w:t>Значения целевых показателей, установленные для целей</w:t>
      </w:r>
    </w:p>
    <w:p w14:paraId="7CA6F685" w14:textId="77777777" w:rsidR="00710787" w:rsidRDefault="00710787">
      <w:pPr>
        <w:pStyle w:val="ConsPlusNormal"/>
        <w:jc w:val="center"/>
      </w:pPr>
      <w:r>
        <w:t>формирования инвестиционной программы"</w:t>
      </w:r>
    </w:p>
    <w:p w14:paraId="2C4C360B" w14:textId="77777777" w:rsidR="00710787" w:rsidRDefault="00710787">
      <w:pPr>
        <w:pStyle w:val="ConsPlusNormal"/>
        <w:ind w:firstLine="540"/>
        <w:jc w:val="both"/>
      </w:pPr>
    </w:p>
    <w:p w14:paraId="02C202DD" w14:textId="77777777" w:rsidR="00710787" w:rsidRDefault="00710787">
      <w:pPr>
        <w:pStyle w:val="ConsPlusNormal"/>
        <w:ind w:firstLine="540"/>
        <w:jc w:val="both"/>
      </w:pPr>
      <w:r>
        <w:t>386. Форма раскрытия "</w:t>
      </w:r>
      <w:hyperlink w:anchor="P4769">
        <w:r>
          <w:rPr>
            <w:color w:val="0000FF"/>
          </w:rPr>
          <w:t>Форма 18</w:t>
        </w:r>
      </w:hyperlink>
      <w:r>
        <w:t>. Значения целевых показателей, установленные для целей формирования инвестиционной программы" заполняется:</w:t>
      </w:r>
    </w:p>
    <w:p w14:paraId="67F49AF8" w14:textId="77777777" w:rsidR="00710787" w:rsidRDefault="00710787">
      <w:pPr>
        <w:pStyle w:val="ConsPlusNormal"/>
        <w:spacing w:before="220"/>
        <w:ind w:firstLine="540"/>
        <w:jc w:val="both"/>
      </w:pPr>
      <w:r>
        <w:t>электросетевыми организациями и совмещающими виды деятельности сетевыми организациями отдельно в отношении каждого субъекта Российской Федерации, на территории которого такая сетевая организация осуществляет регулируемые виды деятельности;</w:t>
      </w:r>
    </w:p>
    <w:p w14:paraId="2DEA0F43" w14:textId="77777777" w:rsidR="00710787" w:rsidRDefault="00710787">
      <w:pPr>
        <w:pStyle w:val="ConsPlusNormal"/>
        <w:spacing w:before="220"/>
        <w:ind w:firstLine="540"/>
        <w:jc w:val="both"/>
      </w:pPr>
      <w:r>
        <w:t>организацией по управлению единой национальной (общероссийской) электрической сетью в отношении всей инвестиционной программы (проекта инвестиционной программы) указанной организации.</w:t>
      </w:r>
    </w:p>
    <w:p w14:paraId="07584ECA" w14:textId="77777777" w:rsidR="00710787" w:rsidRDefault="00710787">
      <w:pPr>
        <w:pStyle w:val="ConsPlusNormal"/>
        <w:spacing w:before="220"/>
        <w:ind w:firstLine="540"/>
        <w:jc w:val="both"/>
      </w:pPr>
      <w:r>
        <w:t>387. Форма раскрытия "</w:t>
      </w:r>
      <w:hyperlink w:anchor="P4769">
        <w:r>
          <w:rPr>
            <w:color w:val="0000FF"/>
          </w:rPr>
          <w:t>Форма 18</w:t>
        </w:r>
      </w:hyperlink>
      <w:r>
        <w:t>. Значения целевых показателей, установленные для целей формирования инвестиционной программы" заполняется:</w:t>
      </w:r>
    </w:p>
    <w:p w14:paraId="61D35FDE" w14:textId="77777777" w:rsidR="00710787" w:rsidRDefault="00710787">
      <w:pPr>
        <w:pStyle w:val="ConsPlusNormal"/>
        <w:spacing w:before="220"/>
        <w:ind w:firstLine="540"/>
        <w:jc w:val="both"/>
      </w:pPr>
      <w: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r:id="rId182">
        <w:r>
          <w:rPr>
            <w:color w:val="0000FF"/>
          </w:rPr>
          <w:t>Правилами</w:t>
        </w:r>
      </w:hyperlink>
      <w:r>
        <w:t xml:space="preserve"> утверждения инвестиционных программ, или проекте изменений вносимых в инвестиционную программу, утвержденную в порядке, установленном </w:t>
      </w:r>
      <w:hyperlink r:id="rId183">
        <w:r>
          <w:rPr>
            <w:color w:val="0000FF"/>
          </w:rPr>
          <w:t>Правилами</w:t>
        </w:r>
      </w:hyperlink>
      <w:r>
        <w:t xml:space="preserve"> утверждения инвестиционных программ, до вступления в силу настоящих Правил;</w:t>
      </w:r>
    </w:p>
    <w:p w14:paraId="0511A23E" w14:textId="77777777" w:rsidR="00710787" w:rsidRDefault="00710787">
      <w:pPr>
        <w:pStyle w:val="ConsPlusNormal"/>
        <w:spacing w:before="220"/>
        <w:ind w:firstLine="540"/>
        <w:jc w:val="both"/>
      </w:pPr>
      <w:r>
        <w:t xml:space="preserve">на период, соответствующий требованиям к продолжительности периода реализации инвестиционной программы, указанным в </w:t>
      </w:r>
      <w:hyperlink r:id="rId184">
        <w:r>
          <w:rPr>
            <w:color w:val="0000FF"/>
          </w:rPr>
          <w:t>пунктах 3</w:t>
        </w:r>
      </w:hyperlink>
      <w:r>
        <w:t xml:space="preserve"> и </w:t>
      </w:r>
      <w:hyperlink r:id="rId185">
        <w:r>
          <w:rPr>
            <w:color w:val="0000FF"/>
          </w:rPr>
          <w:t>68</w:t>
        </w:r>
      </w:hyperlink>
      <w:r>
        <w:t xml:space="preserve"> Правил утверждения инвестиционных программ, если сетевой организацией раскрывается информация о проекте инвестиционной программы или о проекте изменений, вносимых в инвестиционную программу.</w:t>
      </w:r>
    </w:p>
    <w:p w14:paraId="1089C8CB" w14:textId="77777777" w:rsidR="00710787" w:rsidRDefault="00710787">
      <w:pPr>
        <w:pStyle w:val="ConsPlusNormal"/>
        <w:spacing w:before="220"/>
        <w:ind w:firstLine="540"/>
        <w:jc w:val="both"/>
      </w:pPr>
      <w:r>
        <w:t>При необходимости заполнения формы раскрытия "</w:t>
      </w:r>
      <w:hyperlink w:anchor="P4769">
        <w:r>
          <w:rPr>
            <w:color w:val="0000FF"/>
          </w:rPr>
          <w:t>Форма 18</w:t>
        </w:r>
      </w:hyperlink>
      <w:r>
        <w:t xml:space="preserve">. Значения целевых показателей, установленные для целей формирования инвестиционной программы" для инвестиционной программы (проекта инвестиционной программы или проекта изменений, вносимых в инвестиционную программу), период реализации которой составляет более 3 лет, после </w:t>
      </w:r>
      <w:hyperlink w:anchor="P4786">
        <w:r>
          <w:rPr>
            <w:color w:val="0000FF"/>
          </w:rPr>
          <w:t>столбца 6</w:t>
        </w:r>
      </w:hyperlink>
      <w:r>
        <w:t xml:space="preserve"> указанная форма раскрытия дополняется новыми столбцами, аналогичными </w:t>
      </w:r>
      <w:hyperlink w:anchor="P4784">
        <w:r>
          <w:rPr>
            <w:color w:val="0000FF"/>
          </w:rPr>
          <w:t>столбцам 4</w:t>
        </w:r>
      </w:hyperlink>
      <w:r>
        <w:t xml:space="preserve"> - </w:t>
      </w:r>
      <w:hyperlink w:anchor="P4786">
        <w:r>
          <w:rPr>
            <w:color w:val="0000FF"/>
          </w:rPr>
          <w:t>6</w:t>
        </w:r>
      </w:hyperlink>
      <w:r>
        <w:t>, с указанием в наименовании заголовков столбцов соответствующих годов, в отношении которых заполняется форма раскрытия, и порядковых номеров столбцов.</w:t>
      </w:r>
    </w:p>
    <w:p w14:paraId="10E8C3EE" w14:textId="77777777" w:rsidR="00710787" w:rsidRDefault="00710787">
      <w:pPr>
        <w:pStyle w:val="ConsPlusNormal"/>
        <w:spacing w:before="220"/>
        <w:ind w:firstLine="540"/>
        <w:jc w:val="both"/>
      </w:pPr>
      <w:r>
        <w:t>388. В заголовке формы раскрытия "</w:t>
      </w:r>
      <w:hyperlink w:anchor="P4769">
        <w:r>
          <w:rPr>
            <w:color w:val="0000FF"/>
          </w:rPr>
          <w:t>Форма 18</w:t>
        </w:r>
      </w:hyperlink>
      <w:r>
        <w:t>. Значения целевых показателей, установленные для целей формирования инвестиционной программы" после слов "Наименование субъекта Российской Федерации":</w:t>
      </w:r>
    </w:p>
    <w:p w14:paraId="4CB12D12" w14:textId="77777777" w:rsidR="00710787" w:rsidRDefault="00710787">
      <w:pPr>
        <w:pStyle w:val="ConsPlusNormal"/>
        <w:spacing w:before="220"/>
        <w:ind w:firstLine="540"/>
        <w:jc w:val="both"/>
      </w:pPr>
      <w:r>
        <w:t xml:space="preserve">электросетевыми организациями и совмещающими виды деятельности сетевыми организациями указывается наименование субъекта Российской Федерации, в отношении </w:t>
      </w:r>
      <w:r>
        <w:lastRenderedPageBreak/>
        <w:t>территории которого заполняется форма раскрытия;</w:t>
      </w:r>
    </w:p>
    <w:p w14:paraId="441ADA70" w14:textId="77777777" w:rsidR="00710787" w:rsidRDefault="00710787">
      <w:pPr>
        <w:pStyle w:val="ConsPlusNormal"/>
        <w:spacing w:before="220"/>
        <w:ind w:firstLine="540"/>
        <w:jc w:val="both"/>
      </w:pPr>
      <w:r>
        <w:t>организацией по управлению единой национальной (общероссийской) электрической сетью указываются слова "не применимо".</w:t>
      </w:r>
    </w:p>
    <w:p w14:paraId="553ADECA" w14:textId="77777777" w:rsidR="00710787" w:rsidRDefault="00710787">
      <w:pPr>
        <w:pStyle w:val="ConsPlusNormal"/>
        <w:spacing w:before="220"/>
        <w:ind w:firstLine="540"/>
        <w:jc w:val="both"/>
      </w:pPr>
      <w:r>
        <w:t xml:space="preserve">389. В </w:t>
      </w:r>
      <w:hyperlink w:anchor="P4780">
        <w:r>
          <w:rPr>
            <w:color w:val="0000FF"/>
          </w:rPr>
          <w:t>столбце 1</w:t>
        </w:r>
      </w:hyperlink>
      <w:r>
        <w:t xml:space="preserve"> указывается порядковые номера строк в порядке возрастания. Первая строка имеет порядковый номер 1.</w:t>
      </w:r>
    </w:p>
    <w:p w14:paraId="4E81DEFF" w14:textId="77777777" w:rsidR="00710787" w:rsidRDefault="00710787">
      <w:pPr>
        <w:pStyle w:val="ConsPlusNormal"/>
        <w:spacing w:before="220"/>
        <w:ind w:firstLine="540"/>
        <w:jc w:val="both"/>
      </w:pPr>
      <w:r>
        <w:t xml:space="preserve">390. В </w:t>
      </w:r>
      <w:hyperlink w:anchor="P4781">
        <w:r>
          <w:rPr>
            <w:color w:val="0000FF"/>
          </w:rPr>
          <w:t>столбце 2</w:t>
        </w:r>
      </w:hyperlink>
      <w:r>
        <w:t xml:space="preserve"> указываются наименования целевых показателей, установленных для целей формирования инвестиционной программы сетевой организации, в </w:t>
      </w:r>
      <w:hyperlink r:id="rId186">
        <w:r>
          <w:rPr>
            <w:color w:val="0000FF"/>
          </w:rPr>
          <w:t>порядке</w:t>
        </w:r>
      </w:hyperlink>
      <w:r>
        <w:t>, утвержденном приказом Министерства энергетики Российской Федерации от 10 июня 2014 г. N 346 "Об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 (зарегистрирован Минюстом России 23 июля 2014 г., регистрационный N 33237) (далее - приказ Минэнерго России N 346).</w:t>
      </w:r>
    </w:p>
    <w:p w14:paraId="6754C0E4" w14:textId="77777777" w:rsidR="00710787" w:rsidRDefault="00710787">
      <w:pPr>
        <w:pStyle w:val="ConsPlusNormal"/>
        <w:spacing w:before="220"/>
        <w:ind w:firstLine="540"/>
        <w:jc w:val="both"/>
      </w:pPr>
      <w:r>
        <w:t xml:space="preserve">391. В </w:t>
      </w:r>
      <w:hyperlink w:anchor="P4782">
        <w:r>
          <w:rPr>
            <w:color w:val="0000FF"/>
          </w:rPr>
          <w:t>столбце 3</w:t>
        </w:r>
      </w:hyperlink>
      <w:r>
        <w:t xml:space="preserve"> указываются единицы измерения целевых показателей, указанных в </w:t>
      </w:r>
      <w:hyperlink w:anchor="P4781">
        <w:r>
          <w:rPr>
            <w:color w:val="0000FF"/>
          </w:rPr>
          <w:t>столбце 2</w:t>
        </w:r>
      </w:hyperlink>
      <w:r>
        <w:t>.</w:t>
      </w:r>
    </w:p>
    <w:p w14:paraId="3978C604" w14:textId="77777777" w:rsidR="00710787" w:rsidRDefault="00710787">
      <w:pPr>
        <w:pStyle w:val="ConsPlusNormal"/>
        <w:spacing w:before="220"/>
        <w:ind w:firstLine="540"/>
        <w:jc w:val="both"/>
      </w:pPr>
      <w:r>
        <w:t xml:space="preserve">392. В </w:t>
      </w:r>
      <w:hyperlink w:anchor="P4784">
        <w:r>
          <w:rPr>
            <w:color w:val="0000FF"/>
          </w:rPr>
          <w:t>столбцах 4</w:t>
        </w:r>
      </w:hyperlink>
      <w:r>
        <w:t xml:space="preserve"> - </w:t>
      </w:r>
      <w:hyperlink w:anchor="P4786">
        <w:r>
          <w:rPr>
            <w:color w:val="0000FF"/>
          </w:rPr>
          <w:t>6</w:t>
        </w:r>
      </w:hyperlink>
      <w:r>
        <w:t xml:space="preserve"> указываются значения целевых показателей, установленных для целей формирования инвестиционной программы сетевой организации, в </w:t>
      </w:r>
      <w:hyperlink r:id="rId187">
        <w:r>
          <w:rPr>
            <w:color w:val="0000FF"/>
          </w:rPr>
          <w:t>порядке</w:t>
        </w:r>
      </w:hyperlink>
      <w:r>
        <w:t>, утвержденном приказом Минэнерго России N 346.</w:t>
      </w:r>
    </w:p>
    <w:p w14:paraId="69516376" w14:textId="77777777" w:rsidR="00710787" w:rsidRDefault="00710787">
      <w:pPr>
        <w:pStyle w:val="ConsPlusNormal"/>
        <w:jc w:val="center"/>
      </w:pPr>
    </w:p>
    <w:p w14:paraId="7261A82A" w14:textId="77777777" w:rsidR="00710787" w:rsidRDefault="00710787">
      <w:pPr>
        <w:pStyle w:val="ConsPlusNormal"/>
        <w:jc w:val="center"/>
        <w:outlineLvl w:val="1"/>
      </w:pPr>
      <w:r>
        <w:t>XX. Правила заполнения формы раскрытия "Форма 19.</w:t>
      </w:r>
    </w:p>
    <w:p w14:paraId="277D4E97" w14:textId="77777777" w:rsidR="00710787" w:rsidRDefault="00710787">
      <w:pPr>
        <w:pStyle w:val="ConsPlusNormal"/>
        <w:jc w:val="center"/>
      </w:pPr>
      <w:r>
        <w:t>Перечень субъектов Российской Федерации, на территории</w:t>
      </w:r>
    </w:p>
    <w:p w14:paraId="0D3CD019" w14:textId="77777777" w:rsidR="00710787" w:rsidRDefault="00710787">
      <w:pPr>
        <w:pStyle w:val="ConsPlusNormal"/>
        <w:jc w:val="center"/>
      </w:pPr>
      <w:r>
        <w:t>которых инвестиционной программой (проектом инвестиционной</w:t>
      </w:r>
    </w:p>
    <w:p w14:paraId="71080F5E" w14:textId="77777777" w:rsidR="00710787" w:rsidRDefault="00710787">
      <w:pPr>
        <w:pStyle w:val="ConsPlusNormal"/>
        <w:jc w:val="center"/>
      </w:pPr>
      <w:r>
        <w:t>программы) организации по управлению единой национальной</w:t>
      </w:r>
    </w:p>
    <w:p w14:paraId="5D428381" w14:textId="77777777" w:rsidR="00710787" w:rsidRDefault="00710787">
      <w:pPr>
        <w:pStyle w:val="ConsPlusNormal"/>
        <w:jc w:val="center"/>
      </w:pPr>
      <w:r>
        <w:t>(общероссийской) электрической сетью предусматривается</w:t>
      </w:r>
    </w:p>
    <w:p w14:paraId="5BBBDD87" w14:textId="77777777" w:rsidR="00710787" w:rsidRDefault="00710787">
      <w:pPr>
        <w:pStyle w:val="ConsPlusNormal"/>
        <w:jc w:val="center"/>
      </w:pPr>
      <w:r>
        <w:t>строительство (реконструкция, модернизация, техническое</w:t>
      </w:r>
    </w:p>
    <w:p w14:paraId="512E72F0" w14:textId="77777777" w:rsidR="00710787" w:rsidRDefault="00710787">
      <w:pPr>
        <w:pStyle w:val="ConsPlusNormal"/>
        <w:jc w:val="center"/>
      </w:pPr>
      <w:r>
        <w:t>перевооружение) объектов электросетевого хозяйства, а также</w:t>
      </w:r>
    </w:p>
    <w:p w14:paraId="7DFC346E" w14:textId="77777777" w:rsidR="00710787" w:rsidRDefault="00710787">
      <w:pPr>
        <w:pStyle w:val="ConsPlusNormal"/>
        <w:jc w:val="center"/>
      </w:pPr>
      <w:r>
        <w:t>находятся объекты электросетевого хозяйства, входящие</w:t>
      </w:r>
    </w:p>
    <w:p w14:paraId="4F745898" w14:textId="77777777" w:rsidR="00710787" w:rsidRDefault="00710787">
      <w:pPr>
        <w:pStyle w:val="ConsPlusNormal"/>
        <w:jc w:val="center"/>
      </w:pPr>
      <w:r>
        <w:t>в единую национальную (общероссийскую) электрическую</w:t>
      </w:r>
    </w:p>
    <w:p w14:paraId="3D77AA24" w14:textId="77777777" w:rsidR="00710787" w:rsidRDefault="00710787">
      <w:pPr>
        <w:pStyle w:val="ConsPlusNormal"/>
        <w:jc w:val="center"/>
      </w:pPr>
      <w:r>
        <w:t>сеть и не принадлежащие на праве собственности</w:t>
      </w:r>
    </w:p>
    <w:p w14:paraId="32C708A3" w14:textId="77777777" w:rsidR="00710787" w:rsidRDefault="00710787">
      <w:pPr>
        <w:pStyle w:val="ConsPlusNormal"/>
        <w:jc w:val="center"/>
      </w:pPr>
      <w:r>
        <w:t>указанной организации"</w:t>
      </w:r>
    </w:p>
    <w:p w14:paraId="18A31BBA" w14:textId="77777777" w:rsidR="00710787" w:rsidRDefault="00710787">
      <w:pPr>
        <w:pStyle w:val="ConsPlusNormal"/>
        <w:jc w:val="center"/>
      </w:pPr>
    </w:p>
    <w:p w14:paraId="446B5F20" w14:textId="77777777" w:rsidR="00710787" w:rsidRDefault="00710787">
      <w:pPr>
        <w:pStyle w:val="ConsPlusNormal"/>
        <w:ind w:firstLine="540"/>
        <w:jc w:val="both"/>
      </w:pPr>
      <w:r>
        <w:t>393. Форма раскрытия "</w:t>
      </w:r>
      <w:hyperlink w:anchor="P4808">
        <w:r>
          <w:rPr>
            <w:color w:val="0000FF"/>
          </w:rPr>
          <w:t>Форма 19</w:t>
        </w:r>
      </w:hyperlink>
      <w:r>
        <w:t>. Перечень субъектов Российской Федерации, на территории которых инвестиционной программой (проектом инвестиционной программы и (или) проектом изменений, вносимых в инвестиционную программу)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заполняется организацией по управлению единой национальной (общероссийской) электрической сетью.</w:t>
      </w:r>
    </w:p>
    <w:p w14:paraId="662D1D13" w14:textId="77777777" w:rsidR="00710787" w:rsidRDefault="00710787">
      <w:pPr>
        <w:pStyle w:val="ConsPlusNormal"/>
        <w:spacing w:before="220"/>
        <w:ind w:firstLine="540"/>
        <w:jc w:val="both"/>
      </w:pPr>
      <w:r>
        <w:t>394. В форме раскрытия "</w:t>
      </w:r>
      <w:hyperlink w:anchor="P4808">
        <w:r>
          <w:rPr>
            <w:color w:val="0000FF"/>
          </w:rPr>
          <w:t>Форма 19</w:t>
        </w:r>
      </w:hyperlink>
      <w:r>
        <w:t xml:space="preserve">. Перечень субъектов Российской Федерации, на территории которых инвестиционной программой (проектом инвестиционной программы и (или) проектом изменений, вносимых в инвестиционную программу)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указываются наименования субъектов Российской Федерации, на территории которых инвестиционной программой (проектом инвестиционной программы и (или) проектом изменений, вносимых в инвестиционную программу) организации по управлению </w:t>
      </w:r>
      <w:r>
        <w:lastRenderedPageBreak/>
        <w:t>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14:paraId="6BC1428F" w14:textId="77777777" w:rsidR="00710787" w:rsidRDefault="00710787">
      <w:pPr>
        <w:pStyle w:val="ConsPlusNormal"/>
        <w:jc w:val="both"/>
      </w:pPr>
    </w:p>
    <w:p w14:paraId="70234DED" w14:textId="77777777" w:rsidR="00710787" w:rsidRDefault="00710787">
      <w:pPr>
        <w:pStyle w:val="ConsPlusNormal"/>
        <w:jc w:val="both"/>
      </w:pPr>
    </w:p>
    <w:p w14:paraId="15715F2F" w14:textId="77777777" w:rsidR="00710787" w:rsidRDefault="00710787">
      <w:pPr>
        <w:pStyle w:val="ConsPlusNormal"/>
        <w:jc w:val="both"/>
      </w:pPr>
    </w:p>
    <w:p w14:paraId="395D38B6" w14:textId="77777777" w:rsidR="00710787" w:rsidRDefault="00710787">
      <w:pPr>
        <w:pStyle w:val="ConsPlusNormal"/>
        <w:jc w:val="both"/>
      </w:pPr>
    </w:p>
    <w:p w14:paraId="48555F28" w14:textId="77777777" w:rsidR="00710787" w:rsidRDefault="00710787">
      <w:pPr>
        <w:pStyle w:val="ConsPlusNormal"/>
        <w:jc w:val="both"/>
      </w:pPr>
    </w:p>
    <w:p w14:paraId="0E304E7C" w14:textId="77777777" w:rsidR="00710787" w:rsidRDefault="00710787">
      <w:pPr>
        <w:pStyle w:val="ConsPlusNormal"/>
        <w:jc w:val="right"/>
        <w:outlineLvl w:val="1"/>
      </w:pPr>
      <w:bookmarkStart w:id="498" w:name="P6052"/>
      <w:bookmarkEnd w:id="498"/>
      <w:r>
        <w:t>Приложение N 1</w:t>
      </w:r>
    </w:p>
    <w:p w14:paraId="6E3FB36D" w14:textId="77777777" w:rsidR="00710787" w:rsidRDefault="00710787">
      <w:pPr>
        <w:pStyle w:val="ConsPlusNormal"/>
        <w:jc w:val="right"/>
      </w:pPr>
      <w:r>
        <w:t>к правилам заполнения форм</w:t>
      </w:r>
    </w:p>
    <w:p w14:paraId="1CD34846" w14:textId="77777777" w:rsidR="00710787" w:rsidRDefault="00710787">
      <w:pPr>
        <w:pStyle w:val="ConsPlusNormal"/>
        <w:jc w:val="right"/>
      </w:pPr>
      <w:r>
        <w:t>раскрытия сетевой организацией</w:t>
      </w:r>
    </w:p>
    <w:p w14:paraId="708859A7" w14:textId="77777777" w:rsidR="00710787" w:rsidRDefault="00710787">
      <w:pPr>
        <w:pStyle w:val="ConsPlusNormal"/>
        <w:jc w:val="right"/>
      </w:pPr>
      <w:r>
        <w:t>информации об инвестиционной</w:t>
      </w:r>
    </w:p>
    <w:p w14:paraId="39E44CA9" w14:textId="77777777" w:rsidR="00710787" w:rsidRDefault="00710787">
      <w:pPr>
        <w:pStyle w:val="ConsPlusNormal"/>
        <w:jc w:val="right"/>
      </w:pPr>
      <w:r>
        <w:t>программе (о проекте инвестиционной</w:t>
      </w:r>
    </w:p>
    <w:p w14:paraId="065DC5F1" w14:textId="77777777" w:rsidR="00710787" w:rsidRDefault="00710787">
      <w:pPr>
        <w:pStyle w:val="ConsPlusNormal"/>
        <w:jc w:val="right"/>
      </w:pPr>
      <w:r>
        <w:t>программы и (или) проекте изменений,</w:t>
      </w:r>
    </w:p>
    <w:p w14:paraId="567F5A28" w14:textId="77777777" w:rsidR="00710787" w:rsidRDefault="00710787">
      <w:pPr>
        <w:pStyle w:val="ConsPlusNormal"/>
        <w:jc w:val="right"/>
      </w:pPr>
      <w:r>
        <w:t>вносимых в инвестиционную программу)</w:t>
      </w:r>
    </w:p>
    <w:p w14:paraId="6EB2A5CB" w14:textId="77777777" w:rsidR="00710787" w:rsidRDefault="00710787">
      <w:pPr>
        <w:pStyle w:val="ConsPlusNormal"/>
        <w:jc w:val="right"/>
      </w:pPr>
      <w:r>
        <w:t>и обосновывающих ее материалах,</w:t>
      </w:r>
    </w:p>
    <w:p w14:paraId="568F40D9" w14:textId="77777777" w:rsidR="00710787" w:rsidRDefault="00710787">
      <w:pPr>
        <w:pStyle w:val="ConsPlusNormal"/>
        <w:jc w:val="right"/>
      </w:pPr>
      <w:r>
        <w:t>утвержденным приказом Минэнерго России</w:t>
      </w:r>
    </w:p>
    <w:p w14:paraId="50B7B872" w14:textId="77777777" w:rsidR="00710787" w:rsidRDefault="00710787">
      <w:pPr>
        <w:pStyle w:val="ConsPlusNormal"/>
        <w:jc w:val="right"/>
      </w:pPr>
      <w:r>
        <w:t>от 05.05.2016 N 380</w:t>
      </w:r>
    </w:p>
    <w:p w14:paraId="332BD1AB" w14:textId="77777777" w:rsidR="00710787" w:rsidRDefault="00710787">
      <w:pPr>
        <w:pStyle w:val="ConsPlusNormal"/>
        <w:jc w:val="center"/>
      </w:pPr>
    </w:p>
    <w:p w14:paraId="3317684F" w14:textId="77777777" w:rsidR="00710787" w:rsidRDefault="00710787">
      <w:pPr>
        <w:pStyle w:val="ConsPlusNormal"/>
        <w:sectPr w:rsidR="00710787" w:rsidSect="0071078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3E32120E" w14:textId="77777777">
        <w:tc>
          <w:tcPr>
            <w:tcW w:w="1928" w:type="dxa"/>
          </w:tcPr>
          <w:p w14:paraId="24097AB7" w14:textId="77777777" w:rsidR="00710787" w:rsidRDefault="00710787">
            <w:pPr>
              <w:pStyle w:val="ConsPlusNormal"/>
              <w:jc w:val="center"/>
            </w:pPr>
            <w:bookmarkStart w:id="499" w:name="P6063"/>
            <w:bookmarkEnd w:id="499"/>
            <w:r>
              <w:lastRenderedPageBreak/>
              <w:t>Номер группы инвестиционных проектов</w:t>
            </w:r>
          </w:p>
        </w:tc>
        <w:tc>
          <w:tcPr>
            <w:tcW w:w="7654" w:type="dxa"/>
          </w:tcPr>
          <w:p w14:paraId="1AB5740F" w14:textId="77777777" w:rsidR="00710787" w:rsidRDefault="00710787">
            <w:pPr>
              <w:pStyle w:val="ConsPlusNormal"/>
              <w:jc w:val="center"/>
            </w:pPr>
            <w:bookmarkStart w:id="500" w:name="P6064"/>
            <w:bookmarkEnd w:id="500"/>
            <w:r>
              <w:t>Наименование инвестиционного проекта (группы инвестиционных проектов)</w:t>
            </w:r>
          </w:p>
        </w:tc>
      </w:tr>
      <w:tr w:rsidR="00710787" w14:paraId="5A07790C" w14:textId="77777777">
        <w:tc>
          <w:tcPr>
            <w:tcW w:w="1928" w:type="dxa"/>
            <w:vAlign w:val="center"/>
          </w:tcPr>
          <w:p w14:paraId="21EB7C2E" w14:textId="77777777" w:rsidR="00710787" w:rsidRDefault="00710787">
            <w:pPr>
              <w:pStyle w:val="ConsPlusNormal"/>
              <w:jc w:val="center"/>
            </w:pPr>
            <w:r>
              <w:t>1</w:t>
            </w:r>
          </w:p>
        </w:tc>
        <w:tc>
          <w:tcPr>
            <w:tcW w:w="7654" w:type="dxa"/>
          </w:tcPr>
          <w:p w14:paraId="6207A310" w14:textId="77777777" w:rsidR="00710787" w:rsidRDefault="00710787">
            <w:pPr>
              <w:pStyle w:val="ConsPlusNormal"/>
              <w:jc w:val="center"/>
            </w:pPr>
            <w:r>
              <w:t>2</w:t>
            </w:r>
          </w:p>
        </w:tc>
      </w:tr>
      <w:tr w:rsidR="00710787" w14:paraId="76340B6C" w14:textId="77777777">
        <w:tc>
          <w:tcPr>
            <w:tcW w:w="1928" w:type="dxa"/>
            <w:vAlign w:val="center"/>
          </w:tcPr>
          <w:p w14:paraId="6BBBB233" w14:textId="77777777" w:rsidR="00710787" w:rsidRDefault="00710787">
            <w:pPr>
              <w:pStyle w:val="ConsPlusNormal"/>
              <w:jc w:val="center"/>
            </w:pPr>
            <w:r>
              <w:t>0</w:t>
            </w:r>
          </w:p>
        </w:tc>
        <w:tc>
          <w:tcPr>
            <w:tcW w:w="7654" w:type="dxa"/>
          </w:tcPr>
          <w:p w14:paraId="1AB03D80" w14:textId="77777777" w:rsidR="00710787" w:rsidRDefault="00710787">
            <w:pPr>
              <w:pStyle w:val="ConsPlusNormal"/>
              <w:jc w:val="center"/>
            </w:pPr>
            <w:r>
              <w:t>ВСЕГО по инвестиционной программе, в том числе:</w:t>
            </w:r>
          </w:p>
        </w:tc>
      </w:tr>
      <w:tr w:rsidR="00710787" w14:paraId="259CA3B4" w14:textId="77777777">
        <w:tc>
          <w:tcPr>
            <w:tcW w:w="1928" w:type="dxa"/>
            <w:vAlign w:val="center"/>
          </w:tcPr>
          <w:p w14:paraId="45A729B7" w14:textId="77777777" w:rsidR="00710787" w:rsidRDefault="00710787">
            <w:pPr>
              <w:pStyle w:val="ConsPlusNormal"/>
              <w:jc w:val="center"/>
            </w:pPr>
            <w:r>
              <w:t>0.1</w:t>
            </w:r>
          </w:p>
        </w:tc>
        <w:tc>
          <w:tcPr>
            <w:tcW w:w="7654" w:type="dxa"/>
          </w:tcPr>
          <w:p w14:paraId="38F83882" w14:textId="77777777" w:rsidR="00710787" w:rsidRDefault="00710787">
            <w:pPr>
              <w:pStyle w:val="ConsPlusNormal"/>
              <w:jc w:val="center"/>
            </w:pPr>
            <w:r>
              <w:t>Технологическое присоединение, всего</w:t>
            </w:r>
          </w:p>
        </w:tc>
      </w:tr>
      <w:tr w:rsidR="00710787" w14:paraId="4E31BB96" w14:textId="77777777">
        <w:tc>
          <w:tcPr>
            <w:tcW w:w="1928" w:type="dxa"/>
            <w:vAlign w:val="center"/>
          </w:tcPr>
          <w:p w14:paraId="0540E704" w14:textId="77777777" w:rsidR="00710787" w:rsidRDefault="00710787">
            <w:pPr>
              <w:pStyle w:val="ConsPlusNormal"/>
              <w:jc w:val="center"/>
            </w:pPr>
            <w:r>
              <w:t>0.2</w:t>
            </w:r>
          </w:p>
        </w:tc>
        <w:tc>
          <w:tcPr>
            <w:tcW w:w="7654" w:type="dxa"/>
          </w:tcPr>
          <w:p w14:paraId="25EB47E4" w14:textId="77777777" w:rsidR="00710787" w:rsidRDefault="00710787">
            <w:pPr>
              <w:pStyle w:val="ConsPlusNormal"/>
              <w:jc w:val="center"/>
            </w:pPr>
            <w:r>
              <w:t>Реконструкция, модернизация, техническое перевооружение, всего</w:t>
            </w:r>
          </w:p>
        </w:tc>
      </w:tr>
      <w:tr w:rsidR="00710787" w14:paraId="0170EB9A" w14:textId="77777777">
        <w:tc>
          <w:tcPr>
            <w:tcW w:w="1928" w:type="dxa"/>
            <w:vAlign w:val="center"/>
          </w:tcPr>
          <w:p w14:paraId="64F64773" w14:textId="77777777" w:rsidR="00710787" w:rsidRDefault="00710787">
            <w:pPr>
              <w:pStyle w:val="ConsPlusNormal"/>
              <w:jc w:val="center"/>
            </w:pPr>
            <w:r>
              <w:t>0.3</w:t>
            </w:r>
          </w:p>
        </w:tc>
        <w:tc>
          <w:tcPr>
            <w:tcW w:w="7654" w:type="dxa"/>
          </w:tcPr>
          <w:p w14:paraId="571FFE70" w14:textId="77777777" w:rsidR="00710787" w:rsidRDefault="00710787">
            <w:pPr>
              <w:pStyle w:val="ConsPlusNormal"/>
              <w:jc w:val="center"/>
            </w:pPr>
            <w:r>
              <w:t>Инвестиционные проекты, реализация которых обуславливается схемами и программами перспективного развития электроэнергетики, всего</w:t>
            </w:r>
          </w:p>
        </w:tc>
      </w:tr>
      <w:tr w:rsidR="00710787" w14:paraId="15892204" w14:textId="77777777">
        <w:tc>
          <w:tcPr>
            <w:tcW w:w="1928" w:type="dxa"/>
            <w:vAlign w:val="center"/>
          </w:tcPr>
          <w:p w14:paraId="640B2F69" w14:textId="77777777" w:rsidR="00710787" w:rsidRDefault="00710787">
            <w:pPr>
              <w:pStyle w:val="ConsPlusNormal"/>
              <w:jc w:val="center"/>
            </w:pPr>
            <w:r>
              <w:t>0.4</w:t>
            </w:r>
          </w:p>
        </w:tc>
        <w:tc>
          <w:tcPr>
            <w:tcW w:w="7654" w:type="dxa"/>
          </w:tcPr>
          <w:p w14:paraId="1C26BF64" w14:textId="77777777" w:rsidR="00710787" w:rsidRDefault="00710787">
            <w:pPr>
              <w:pStyle w:val="ConsPlusNormal"/>
              <w:jc w:val="center"/>
            </w:pPr>
            <w:r>
              <w:t>Прочее новое строительство объектов электросетевого хозяйства, всего</w:t>
            </w:r>
          </w:p>
        </w:tc>
      </w:tr>
      <w:tr w:rsidR="00710787" w14:paraId="1DD922CA" w14:textId="77777777">
        <w:tc>
          <w:tcPr>
            <w:tcW w:w="1928" w:type="dxa"/>
            <w:vAlign w:val="center"/>
          </w:tcPr>
          <w:p w14:paraId="48EAC041" w14:textId="77777777" w:rsidR="00710787" w:rsidRDefault="00710787">
            <w:pPr>
              <w:pStyle w:val="ConsPlusNormal"/>
              <w:jc w:val="center"/>
            </w:pPr>
            <w:r>
              <w:t>0.5</w:t>
            </w:r>
          </w:p>
        </w:tc>
        <w:tc>
          <w:tcPr>
            <w:tcW w:w="7654" w:type="dxa"/>
          </w:tcPr>
          <w:p w14:paraId="70DE5E6B" w14:textId="77777777" w:rsidR="00710787" w:rsidRDefault="00710787">
            <w:pPr>
              <w:pStyle w:val="ConsPlusNormal"/>
              <w:jc w:val="center"/>
            </w:pPr>
            <w:r>
              <w:t>Покупка земельных участков для целей реализации инвестиционных проектов, всего</w:t>
            </w:r>
          </w:p>
        </w:tc>
      </w:tr>
      <w:tr w:rsidR="00710787" w14:paraId="1A3E079C" w14:textId="77777777">
        <w:tc>
          <w:tcPr>
            <w:tcW w:w="1928" w:type="dxa"/>
            <w:vAlign w:val="center"/>
          </w:tcPr>
          <w:p w14:paraId="2E1852DC" w14:textId="77777777" w:rsidR="00710787" w:rsidRDefault="00710787">
            <w:pPr>
              <w:pStyle w:val="ConsPlusNormal"/>
              <w:jc w:val="center"/>
            </w:pPr>
            <w:r>
              <w:t>0.6</w:t>
            </w:r>
          </w:p>
        </w:tc>
        <w:tc>
          <w:tcPr>
            <w:tcW w:w="7654" w:type="dxa"/>
          </w:tcPr>
          <w:p w14:paraId="762F9397" w14:textId="77777777" w:rsidR="00710787" w:rsidRDefault="00710787">
            <w:pPr>
              <w:pStyle w:val="ConsPlusNormal"/>
              <w:jc w:val="center"/>
            </w:pPr>
            <w:r>
              <w:t>Прочие инвестиционные проекты, всего</w:t>
            </w:r>
          </w:p>
        </w:tc>
      </w:tr>
      <w:tr w:rsidR="00710787" w14:paraId="0288A492" w14:textId="77777777">
        <w:tc>
          <w:tcPr>
            <w:tcW w:w="1928" w:type="dxa"/>
            <w:vAlign w:val="center"/>
          </w:tcPr>
          <w:p w14:paraId="58B6B9F9" w14:textId="77777777" w:rsidR="00710787" w:rsidRDefault="00710787">
            <w:pPr>
              <w:pStyle w:val="ConsPlusNormal"/>
              <w:jc w:val="center"/>
            </w:pPr>
          </w:p>
        </w:tc>
        <w:tc>
          <w:tcPr>
            <w:tcW w:w="7654" w:type="dxa"/>
          </w:tcPr>
          <w:p w14:paraId="7509582D" w14:textId="77777777" w:rsidR="00710787" w:rsidRDefault="00710787">
            <w:pPr>
              <w:pStyle w:val="ConsPlusNormal"/>
            </w:pPr>
          </w:p>
        </w:tc>
      </w:tr>
      <w:tr w:rsidR="00710787" w14:paraId="1A694496" w14:textId="77777777">
        <w:tc>
          <w:tcPr>
            <w:tcW w:w="1928" w:type="dxa"/>
            <w:vAlign w:val="center"/>
          </w:tcPr>
          <w:p w14:paraId="4F1E3002" w14:textId="77777777" w:rsidR="00710787" w:rsidRDefault="00710787">
            <w:pPr>
              <w:pStyle w:val="ConsPlusNormal"/>
              <w:jc w:val="center"/>
            </w:pPr>
            <w:r>
              <w:t>1</w:t>
            </w:r>
          </w:p>
        </w:tc>
        <w:tc>
          <w:tcPr>
            <w:tcW w:w="7654" w:type="dxa"/>
          </w:tcPr>
          <w:p w14:paraId="542494B2" w14:textId="77777777" w:rsidR="00710787" w:rsidRDefault="00710787">
            <w:pPr>
              <w:pStyle w:val="ConsPlusNormal"/>
              <w:jc w:val="center"/>
            </w:pPr>
            <w:r>
              <w:t>Наименование субъекта Российской Федерации</w:t>
            </w:r>
          </w:p>
        </w:tc>
      </w:tr>
      <w:tr w:rsidR="00710787" w14:paraId="0C36B81B" w14:textId="77777777">
        <w:tc>
          <w:tcPr>
            <w:tcW w:w="1928" w:type="dxa"/>
            <w:vAlign w:val="center"/>
          </w:tcPr>
          <w:p w14:paraId="5378F2C0" w14:textId="77777777" w:rsidR="00710787" w:rsidRDefault="00710787">
            <w:pPr>
              <w:pStyle w:val="ConsPlusNormal"/>
              <w:jc w:val="center"/>
            </w:pPr>
            <w:r>
              <w:t>1.1</w:t>
            </w:r>
          </w:p>
        </w:tc>
        <w:tc>
          <w:tcPr>
            <w:tcW w:w="7654" w:type="dxa"/>
          </w:tcPr>
          <w:p w14:paraId="62059BCB" w14:textId="77777777" w:rsidR="00710787" w:rsidRDefault="00710787">
            <w:pPr>
              <w:pStyle w:val="ConsPlusNormal"/>
              <w:jc w:val="center"/>
            </w:pPr>
            <w:r>
              <w:t>Технологическое присоединение, всего, в том числе:</w:t>
            </w:r>
          </w:p>
        </w:tc>
      </w:tr>
      <w:tr w:rsidR="00710787" w14:paraId="5241D2A4" w14:textId="77777777">
        <w:tc>
          <w:tcPr>
            <w:tcW w:w="1928" w:type="dxa"/>
            <w:vAlign w:val="center"/>
          </w:tcPr>
          <w:p w14:paraId="2A4192DD" w14:textId="77777777" w:rsidR="00710787" w:rsidRDefault="00710787">
            <w:pPr>
              <w:pStyle w:val="ConsPlusNormal"/>
              <w:jc w:val="center"/>
            </w:pPr>
            <w:r>
              <w:t>1.1.1</w:t>
            </w:r>
          </w:p>
        </w:tc>
        <w:tc>
          <w:tcPr>
            <w:tcW w:w="7654" w:type="dxa"/>
          </w:tcPr>
          <w:p w14:paraId="30AC04D3" w14:textId="77777777" w:rsidR="00710787" w:rsidRDefault="00710787">
            <w:pPr>
              <w:pStyle w:val="ConsPlusNormal"/>
              <w:jc w:val="center"/>
            </w:pPr>
            <w:r>
              <w:t>Технологическое присоединение энергопринимающих устройств потребителей, всего, в том числе:</w:t>
            </w:r>
          </w:p>
        </w:tc>
      </w:tr>
      <w:tr w:rsidR="00710787" w14:paraId="543B341B" w14:textId="77777777">
        <w:tc>
          <w:tcPr>
            <w:tcW w:w="1928" w:type="dxa"/>
            <w:vAlign w:val="center"/>
          </w:tcPr>
          <w:p w14:paraId="423ABC10" w14:textId="77777777" w:rsidR="00710787" w:rsidRDefault="00710787">
            <w:pPr>
              <w:pStyle w:val="ConsPlusNormal"/>
              <w:jc w:val="center"/>
            </w:pPr>
            <w:r>
              <w:t>1.1.1.1</w:t>
            </w:r>
          </w:p>
        </w:tc>
        <w:tc>
          <w:tcPr>
            <w:tcW w:w="7654" w:type="dxa"/>
          </w:tcPr>
          <w:p w14:paraId="624D8D86" w14:textId="77777777" w:rsidR="00710787" w:rsidRDefault="00710787">
            <w:pPr>
              <w:pStyle w:val="ConsPlusNormal"/>
              <w:jc w:val="center"/>
            </w:pPr>
            <w:r>
              <w:t>Технологическое присоединение энергопринимающих устройств потребителей максимальной мощностью до 15 кВт включительно, всего</w:t>
            </w:r>
          </w:p>
        </w:tc>
      </w:tr>
      <w:tr w:rsidR="00710787" w14:paraId="2AE88B57" w14:textId="77777777">
        <w:tc>
          <w:tcPr>
            <w:tcW w:w="1928" w:type="dxa"/>
            <w:vAlign w:val="center"/>
          </w:tcPr>
          <w:p w14:paraId="7E4AD542" w14:textId="77777777" w:rsidR="00710787" w:rsidRDefault="00710787">
            <w:pPr>
              <w:pStyle w:val="ConsPlusNormal"/>
              <w:jc w:val="center"/>
            </w:pPr>
            <w:r>
              <w:t>1.1.1.2</w:t>
            </w:r>
          </w:p>
        </w:tc>
        <w:tc>
          <w:tcPr>
            <w:tcW w:w="7654" w:type="dxa"/>
          </w:tcPr>
          <w:p w14:paraId="17E442EF" w14:textId="77777777" w:rsidR="00710787" w:rsidRDefault="00710787">
            <w:pPr>
              <w:pStyle w:val="ConsPlusNormal"/>
              <w:jc w:val="center"/>
            </w:pPr>
            <w:r>
              <w:t>Технологическое присоединение энергопринимающих устройств потребителей максимальной мощностью до 150 кВт включительно, всего</w:t>
            </w:r>
          </w:p>
        </w:tc>
      </w:tr>
      <w:tr w:rsidR="00710787" w14:paraId="42B95E63" w14:textId="77777777">
        <w:tc>
          <w:tcPr>
            <w:tcW w:w="1928" w:type="dxa"/>
            <w:vAlign w:val="center"/>
          </w:tcPr>
          <w:p w14:paraId="36364B25" w14:textId="77777777" w:rsidR="00710787" w:rsidRDefault="00710787">
            <w:pPr>
              <w:pStyle w:val="ConsPlusNormal"/>
              <w:jc w:val="center"/>
            </w:pPr>
            <w:r>
              <w:lastRenderedPageBreak/>
              <w:t>1.1.1.3</w:t>
            </w:r>
          </w:p>
        </w:tc>
        <w:tc>
          <w:tcPr>
            <w:tcW w:w="7654" w:type="dxa"/>
          </w:tcPr>
          <w:p w14:paraId="5BED894E" w14:textId="77777777" w:rsidR="00710787" w:rsidRDefault="00710787">
            <w:pPr>
              <w:pStyle w:val="ConsPlusNormal"/>
              <w:jc w:val="center"/>
            </w:pPr>
            <w:r>
              <w:t>Технологическое присоединение энергопринимающих устройств потребителей свыше 150 кВт, всего, в том числе:</w:t>
            </w:r>
          </w:p>
        </w:tc>
      </w:tr>
      <w:tr w:rsidR="00710787" w14:paraId="654188A4" w14:textId="77777777">
        <w:tc>
          <w:tcPr>
            <w:tcW w:w="1928" w:type="dxa"/>
            <w:vAlign w:val="center"/>
          </w:tcPr>
          <w:p w14:paraId="5C66C8C4" w14:textId="77777777" w:rsidR="00710787" w:rsidRDefault="00710787">
            <w:pPr>
              <w:pStyle w:val="ConsPlusNormal"/>
              <w:jc w:val="center"/>
            </w:pPr>
            <w:r>
              <w:t>1.1.1.3</w:t>
            </w:r>
          </w:p>
        </w:tc>
        <w:tc>
          <w:tcPr>
            <w:tcW w:w="7654" w:type="dxa"/>
          </w:tcPr>
          <w:p w14:paraId="6E30E802" w14:textId="77777777" w:rsidR="00710787" w:rsidRDefault="00710787">
            <w:pPr>
              <w:pStyle w:val="ConsPlusNormal"/>
            </w:pPr>
            <w:r>
              <w:t>Наименование инвестиционного проекта</w:t>
            </w:r>
          </w:p>
        </w:tc>
      </w:tr>
      <w:tr w:rsidR="00710787" w14:paraId="465C1CE3" w14:textId="77777777">
        <w:tc>
          <w:tcPr>
            <w:tcW w:w="1928" w:type="dxa"/>
            <w:vAlign w:val="center"/>
          </w:tcPr>
          <w:p w14:paraId="1E23D56B" w14:textId="77777777" w:rsidR="00710787" w:rsidRDefault="00710787">
            <w:pPr>
              <w:pStyle w:val="ConsPlusNormal"/>
              <w:jc w:val="center"/>
            </w:pPr>
            <w:r>
              <w:t>1.1.1.3</w:t>
            </w:r>
          </w:p>
        </w:tc>
        <w:tc>
          <w:tcPr>
            <w:tcW w:w="7654" w:type="dxa"/>
          </w:tcPr>
          <w:p w14:paraId="5FBF3B8B" w14:textId="77777777" w:rsidR="00710787" w:rsidRDefault="00710787">
            <w:pPr>
              <w:pStyle w:val="ConsPlusNormal"/>
            </w:pPr>
            <w:r>
              <w:t>Наименование инвестиционного проекта</w:t>
            </w:r>
          </w:p>
        </w:tc>
      </w:tr>
      <w:tr w:rsidR="00710787" w14:paraId="4EFD1D10" w14:textId="77777777">
        <w:tc>
          <w:tcPr>
            <w:tcW w:w="1928" w:type="dxa"/>
            <w:vAlign w:val="center"/>
          </w:tcPr>
          <w:p w14:paraId="56CCFEB0" w14:textId="77777777" w:rsidR="00710787" w:rsidRDefault="00710787">
            <w:pPr>
              <w:pStyle w:val="ConsPlusNormal"/>
              <w:jc w:val="center"/>
            </w:pPr>
            <w:r>
              <w:t>...</w:t>
            </w:r>
          </w:p>
        </w:tc>
        <w:tc>
          <w:tcPr>
            <w:tcW w:w="7654" w:type="dxa"/>
          </w:tcPr>
          <w:p w14:paraId="1153980E" w14:textId="77777777" w:rsidR="00710787" w:rsidRDefault="00710787">
            <w:pPr>
              <w:pStyle w:val="ConsPlusNormal"/>
              <w:jc w:val="center"/>
            </w:pPr>
            <w:r>
              <w:t>...</w:t>
            </w:r>
          </w:p>
        </w:tc>
      </w:tr>
      <w:tr w:rsidR="00710787" w14:paraId="45D944B8" w14:textId="77777777">
        <w:tc>
          <w:tcPr>
            <w:tcW w:w="1928" w:type="dxa"/>
            <w:vAlign w:val="center"/>
          </w:tcPr>
          <w:p w14:paraId="5F50CFB1" w14:textId="77777777" w:rsidR="00710787" w:rsidRDefault="00710787">
            <w:pPr>
              <w:pStyle w:val="ConsPlusNormal"/>
              <w:jc w:val="center"/>
            </w:pPr>
            <w:r>
              <w:t>1.1.2</w:t>
            </w:r>
          </w:p>
        </w:tc>
        <w:tc>
          <w:tcPr>
            <w:tcW w:w="7654" w:type="dxa"/>
          </w:tcPr>
          <w:p w14:paraId="3A3CB42F" w14:textId="77777777" w:rsidR="00710787" w:rsidRDefault="00710787">
            <w:pPr>
              <w:pStyle w:val="ConsPlusNormal"/>
              <w:jc w:val="center"/>
            </w:pPr>
            <w:r>
              <w:t>Технологическое присоединение объектов электросетевого хозяйства, всего, в том числе:</w:t>
            </w:r>
          </w:p>
        </w:tc>
      </w:tr>
      <w:tr w:rsidR="00710787" w14:paraId="4C8EECD1" w14:textId="77777777">
        <w:tc>
          <w:tcPr>
            <w:tcW w:w="1928" w:type="dxa"/>
            <w:vAlign w:val="center"/>
          </w:tcPr>
          <w:p w14:paraId="3B2E11EC" w14:textId="77777777" w:rsidR="00710787" w:rsidRDefault="00710787">
            <w:pPr>
              <w:pStyle w:val="ConsPlusNormal"/>
              <w:jc w:val="center"/>
            </w:pPr>
            <w:r>
              <w:t>1.1.2.1</w:t>
            </w:r>
          </w:p>
        </w:tc>
        <w:tc>
          <w:tcPr>
            <w:tcW w:w="7654" w:type="dxa"/>
          </w:tcPr>
          <w:p w14:paraId="717264B8" w14:textId="77777777" w:rsidR="00710787" w:rsidRDefault="00710787">
            <w:pPr>
              <w:pStyle w:val="ConsPlusNormal"/>
              <w:jc w:val="center"/>
            </w:pPr>
            <w:r>
              <w:t>Технологическое присоединение объектов электросетевого хозяйства, принадлежащих иным сетевым организациям и иным лицам, всего, в том числе:</w:t>
            </w:r>
          </w:p>
        </w:tc>
      </w:tr>
      <w:tr w:rsidR="00710787" w14:paraId="76513E72" w14:textId="77777777">
        <w:tc>
          <w:tcPr>
            <w:tcW w:w="1928" w:type="dxa"/>
            <w:vAlign w:val="center"/>
          </w:tcPr>
          <w:p w14:paraId="221FDF13" w14:textId="77777777" w:rsidR="00710787" w:rsidRDefault="00710787">
            <w:pPr>
              <w:pStyle w:val="ConsPlusNormal"/>
              <w:jc w:val="center"/>
            </w:pPr>
            <w:r>
              <w:t>1.1.2.1</w:t>
            </w:r>
          </w:p>
        </w:tc>
        <w:tc>
          <w:tcPr>
            <w:tcW w:w="7654" w:type="dxa"/>
          </w:tcPr>
          <w:p w14:paraId="3BBDAAE1" w14:textId="77777777" w:rsidR="00710787" w:rsidRDefault="00710787">
            <w:pPr>
              <w:pStyle w:val="ConsPlusNormal"/>
            </w:pPr>
            <w:r>
              <w:t>Наименование инвестиционного проекта</w:t>
            </w:r>
          </w:p>
        </w:tc>
      </w:tr>
      <w:tr w:rsidR="00710787" w14:paraId="5FFB244F" w14:textId="77777777">
        <w:tc>
          <w:tcPr>
            <w:tcW w:w="1928" w:type="dxa"/>
            <w:vAlign w:val="center"/>
          </w:tcPr>
          <w:p w14:paraId="25D58AE9" w14:textId="77777777" w:rsidR="00710787" w:rsidRDefault="00710787">
            <w:pPr>
              <w:pStyle w:val="ConsPlusNormal"/>
              <w:jc w:val="center"/>
            </w:pPr>
            <w:r>
              <w:t>1.1.2.1</w:t>
            </w:r>
          </w:p>
        </w:tc>
        <w:tc>
          <w:tcPr>
            <w:tcW w:w="7654" w:type="dxa"/>
          </w:tcPr>
          <w:p w14:paraId="0C3ECAEA" w14:textId="77777777" w:rsidR="00710787" w:rsidRDefault="00710787">
            <w:pPr>
              <w:pStyle w:val="ConsPlusNormal"/>
            </w:pPr>
            <w:r>
              <w:t>Наименование инвестиционного проекта</w:t>
            </w:r>
          </w:p>
        </w:tc>
      </w:tr>
      <w:tr w:rsidR="00710787" w14:paraId="14B4C625" w14:textId="77777777">
        <w:tc>
          <w:tcPr>
            <w:tcW w:w="1928" w:type="dxa"/>
            <w:vAlign w:val="center"/>
          </w:tcPr>
          <w:p w14:paraId="40ACD878" w14:textId="77777777" w:rsidR="00710787" w:rsidRDefault="00710787">
            <w:pPr>
              <w:pStyle w:val="ConsPlusNormal"/>
              <w:jc w:val="center"/>
            </w:pPr>
            <w:r>
              <w:t>...</w:t>
            </w:r>
          </w:p>
        </w:tc>
        <w:tc>
          <w:tcPr>
            <w:tcW w:w="7654" w:type="dxa"/>
          </w:tcPr>
          <w:p w14:paraId="41F95167" w14:textId="77777777" w:rsidR="00710787" w:rsidRDefault="00710787">
            <w:pPr>
              <w:pStyle w:val="ConsPlusNormal"/>
              <w:jc w:val="center"/>
            </w:pPr>
            <w:r>
              <w:t>...</w:t>
            </w:r>
          </w:p>
        </w:tc>
      </w:tr>
      <w:tr w:rsidR="00710787" w14:paraId="77B0C5F3" w14:textId="77777777">
        <w:tc>
          <w:tcPr>
            <w:tcW w:w="1928" w:type="dxa"/>
            <w:vAlign w:val="center"/>
          </w:tcPr>
          <w:p w14:paraId="7622383A" w14:textId="77777777" w:rsidR="00710787" w:rsidRDefault="00710787">
            <w:pPr>
              <w:pStyle w:val="ConsPlusNormal"/>
              <w:jc w:val="center"/>
            </w:pPr>
            <w:r>
              <w:t>1.1.2.2</w:t>
            </w:r>
          </w:p>
        </w:tc>
        <w:tc>
          <w:tcPr>
            <w:tcW w:w="7654" w:type="dxa"/>
          </w:tcPr>
          <w:p w14:paraId="19D41184" w14:textId="77777777" w:rsidR="00710787" w:rsidRDefault="00710787">
            <w:pPr>
              <w:pStyle w:val="ConsPlusNormal"/>
              <w:jc w:val="center"/>
            </w:pPr>
            <w:r>
              <w:t>Технологическое присоединение к электрическим сетям иных сетевых организаций, всего, в том числе:</w:t>
            </w:r>
          </w:p>
        </w:tc>
      </w:tr>
      <w:tr w:rsidR="00710787" w14:paraId="3E53E5A4" w14:textId="77777777">
        <w:tc>
          <w:tcPr>
            <w:tcW w:w="1928" w:type="dxa"/>
            <w:vAlign w:val="center"/>
          </w:tcPr>
          <w:p w14:paraId="53A6E2AD" w14:textId="77777777" w:rsidR="00710787" w:rsidRDefault="00710787">
            <w:pPr>
              <w:pStyle w:val="ConsPlusNormal"/>
              <w:jc w:val="center"/>
            </w:pPr>
            <w:r>
              <w:t>1.1.2.2</w:t>
            </w:r>
          </w:p>
        </w:tc>
        <w:tc>
          <w:tcPr>
            <w:tcW w:w="7654" w:type="dxa"/>
          </w:tcPr>
          <w:p w14:paraId="4452FA2A" w14:textId="77777777" w:rsidR="00710787" w:rsidRDefault="00710787">
            <w:pPr>
              <w:pStyle w:val="ConsPlusNormal"/>
            </w:pPr>
            <w:r>
              <w:t>Наименование инвестиционного проекта</w:t>
            </w:r>
          </w:p>
        </w:tc>
      </w:tr>
      <w:tr w:rsidR="00710787" w14:paraId="7C0297D7" w14:textId="77777777">
        <w:tc>
          <w:tcPr>
            <w:tcW w:w="1928" w:type="dxa"/>
            <w:vAlign w:val="center"/>
          </w:tcPr>
          <w:p w14:paraId="339D89E3" w14:textId="77777777" w:rsidR="00710787" w:rsidRDefault="00710787">
            <w:pPr>
              <w:pStyle w:val="ConsPlusNormal"/>
              <w:jc w:val="center"/>
            </w:pPr>
            <w:r>
              <w:t>1.1.2.2</w:t>
            </w:r>
          </w:p>
        </w:tc>
        <w:tc>
          <w:tcPr>
            <w:tcW w:w="7654" w:type="dxa"/>
          </w:tcPr>
          <w:p w14:paraId="3DBFA3FB" w14:textId="77777777" w:rsidR="00710787" w:rsidRDefault="00710787">
            <w:pPr>
              <w:pStyle w:val="ConsPlusNormal"/>
            </w:pPr>
            <w:r>
              <w:t>Наименование инвестиционного проекта</w:t>
            </w:r>
          </w:p>
        </w:tc>
      </w:tr>
      <w:tr w:rsidR="00710787" w14:paraId="40EA5571" w14:textId="77777777">
        <w:tc>
          <w:tcPr>
            <w:tcW w:w="1928" w:type="dxa"/>
            <w:vAlign w:val="center"/>
          </w:tcPr>
          <w:p w14:paraId="0A881423" w14:textId="77777777" w:rsidR="00710787" w:rsidRDefault="00710787">
            <w:pPr>
              <w:pStyle w:val="ConsPlusNormal"/>
              <w:jc w:val="center"/>
            </w:pPr>
            <w:r>
              <w:t>...</w:t>
            </w:r>
          </w:p>
        </w:tc>
        <w:tc>
          <w:tcPr>
            <w:tcW w:w="7654" w:type="dxa"/>
          </w:tcPr>
          <w:p w14:paraId="21792E1A" w14:textId="77777777" w:rsidR="00710787" w:rsidRDefault="00710787">
            <w:pPr>
              <w:pStyle w:val="ConsPlusNormal"/>
              <w:jc w:val="center"/>
            </w:pPr>
            <w:r>
              <w:t>...</w:t>
            </w:r>
          </w:p>
        </w:tc>
      </w:tr>
      <w:tr w:rsidR="00710787" w14:paraId="63DC67D9" w14:textId="77777777">
        <w:tc>
          <w:tcPr>
            <w:tcW w:w="1928" w:type="dxa"/>
            <w:vAlign w:val="center"/>
          </w:tcPr>
          <w:p w14:paraId="78DC9A27" w14:textId="77777777" w:rsidR="00710787" w:rsidRDefault="00710787">
            <w:pPr>
              <w:pStyle w:val="ConsPlusNormal"/>
              <w:jc w:val="center"/>
            </w:pPr>
            <w:r>
              <w:t>1.1.3</w:t>
            </w:r>
          </w:p>
        </w:tc>
        <w:tc>
          <w:tcPr>
            <w:tcW w:w="7654" w:type="dxa"/>
          </w:tcPr>
          <w:p w14:paraId="4212BCA9" w14:textId="77777777" w:rsidR="00710787" w:rsidRDefault="00710787">
            <w:pPr>
              <w:pStyle w:val="ConsPlusNormal"/>
              <w:jc w:val="center"/>
            </w:pPr>
            <w:r>
              <w:t>Технологическое присоединение объектов по производству электрической энергии, всего, в том числе:</w:t>
            </w:r>
          </w:p>
        </w:tc>
      </w:tr>
      <w:tr w:rsidR="00710787" w14:paraId="477DCABB" w14:textId="77777777">
        <w:tc>
          <w:tcPr>
            <w:tcW w:w="1928" w:type="dxa"/>
            <w:vAlign w:val="center"/>
          </w:tcPr>
          <w:p w14:paraId="1988E27A" w14:textId="77777777" w:rsidR="00710787" w:rsidRDefault="00710787">
            <w:pPr>
              <w:pStyle w:val="ConsPlusNormal"/>
              <w:jc w:val="center"/>
            </w:pPr>
            <w:r>
              <w:t>1.1.3.1</w:t>
            </w:r>
          </w:p>
        </w:tc>
        <w:tc>
          <w:tcPr>
            <w:tcW w:w="7654" w:type="dxa"/>
          </w:tcPr>
          <w:p w14:paraId="3365125A"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50397B45" w14:textId="77777777">
        <w:tc>
          <w:tcPr>
            <w:tcW w:w="1928" w:type="dxa"/>
            <w:vAlign w:val="center"/>
          </w:tcPr>
          <w:p w14:paraId="3FD73F13" w14:textId="77777777" w:rsidR="00710787" w:rsidRDefault="00710787">
            <w:pPr>
              <w:pStyle w:val="ConsPlusNormal"/>
              <w:jc w:val="center"/>
            </w:pPr>
            <w:r>
              <w:lastRenderedPageBreak/>
              <w:t>1.1.3.1</w:t>
            </w:r>
          </w:p>
        </w:tc>
        <w:tc>
          <w:tcPr>
            <w:tcW w:w="7654" w:type="dxa"/>
          </w:tcPr>
          <w:p w14:paraId="3F9B9F42" w14:textId="77777777" w:rsidR="00710787" w:rsidRDefault="00710787">
            <w:pPr>
              <w:pStyle w:val="ConsPlusNormal"/>
              <w:jc w:val="center"/>
            </w:pPr>
            <w:r>
              <w:t>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5823D8AD" w14:textId="77777777">
        <w:tc>
          <w:tcPr>
            <w:tcW w:w="1928" w:type="dxa"/>
            <w:vAlign w:val="center"/>
          </w:tcPr>
          <w:p w14:paraId="483AED2B" w14:textId="77777777" w:rsidR="00710787" w:rsidRDefault="00710787">
            <w:pPr>
              <w:pStyle w:val="ConsPlusNormal"/>
              <w:jc w:val="center"/>
            </w:pPr>
            <w:r>
              <w:t>1.1.3.1</w:t>
            </w:r>
          </w:p>
        </w:tc>
        <w:tc>
          <w:tcPr>
            <w:tcW w:w="7654" w:type="dxa"/>
          </w:tcPr>
          <w:p w14:paraId="17A96211" w14:textId="77777777" w:rsidR="00710787" w:rsidRDefault="00710787">
            <w:pPr>
              <w:pStyle w:val="ConsPlusNormal"/>
            </w:pPr>
            <w:r>
              <w:t>Наименование инвестиционного проекта</w:t>
            </w:r>
          </w:p>
        </w:tc>
      </w:tr>
      <w:tr w:rsidR="00710787" w14:paraId="1EAFE13A" w14:textId="77777777">
        <w:tc>
          <w:tcPr>
            <w:tcW w:w="1928" w:type="dxa"/>
            <w:vAlign w:val="center"/>
          </w:tcPr>
          <w:p w14:paraId="723C4F05" w14:textId="77777777" w:rsidR="00710787" w:rsidRDefault="00710787">
            <w:pPr>
              <w:pStyle w:val="ConsPlusNormal"/>
              <w:jc w:val="center"/>
            </w:pPr>
            <w:r>
              <w:t>1.1.3.1</w:t>
            </w:r>
          </w:p>
        </w:tc>
        <w:tc>
          <w:tcPr>
            <w:tcW w:w="7654" w:type="dxa"/>
          </w:tcPr>
          <w:p w14:paraId="0EB05B6B" w14:textId="77777777" w:rsidR="00710787" w:rsidRDefault="00710787">
            <w:pPr>
              <w:pStyle w:val="ConsPlusNormal"/>
            </w:pPr>
            <w:r>
              <w:t>Наименование инвестиционного проекта</w:t>
            </w:r>
          </w:p>
        </w:tc>
      </w:tr>
      <w:tr w:rsidR="00710787" w14:paraId="4FE0378C" w14:textId="77777777">
        <w:tc>
          <w:tcPr>
            <w:tcW w:w="1928" w:type="dxa"/>
            <w:vAlign w:val="center"/>
          </w:tcPr>
          <w:p w14:paraId="5C60413D" w14:textId="77777777" w:rsidR="00710787" w:rsidRDefault="00710787">
            <w:pPr>
              <w:pStyle w:val="ConsPlusNormal"/>
              <w:jc w:val="center"/>
            </w:pPr>
            <w:r>
              <w:t>...</w:t>
            </w:r>
          </w:p>
        </w:tc>
        <w:tc>
          <w:tcPr>
            <w:tcW w:w="7654" w:type="dxa"/>
          </w:tcPr>
          <w:p w14:paraId="73B3B2D3" w14:textId="77777777" w:rsidR="00710787" w:rsidRDefault="00710787">
            <w:pPr>
              <w:pStyle w:val="ConsPlusNormal"/>
              <w:jc w:val="center"/>
            </w:pPr>
            <w:r>
              <w:t>...</w:t>
            </w:r>
          </w:p>
        </w:tc>
      </w:tr>
      <w:tr w:rsidR="00710787" w14:paraId="751E6109" w14:textId="77777777">
        <w:tc>
          <w:tcPr>
            <w:tcW w:w="1928" w:type="dxa"/>
            <w:vAlign w:val="center"/>
          </w:tcPr>
          <w:p w14:paraId="67BFC91A" w14:textId="77777777" w:rsidR="00710787" w:rsidRDefault="00710787">
            <w:pPr>
              <w:pStyle w:val="ConsPlusNormal"/>
              <w:jc w:val="center"/>
            </w:pPr>
            <w:r>
              <w:t>1.1.3.1</w:t>
            </w:r>
          </w:p>
        </w:tc>
        <w:tc>
          <w:tcPr>
            <w:tcW w:w="7654" w:type="dxa"/>
          </w:tcPr>
          <w:p w14:paraId="4392E314"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01F9B1F5" w14:textId="77777777">
        <w:tc>
          <w:tcPr>
            <w:tcW w:w="1928" w:type="dxa"/>
            <w:vAlign w:val="center"/>
          </w:tcPr>
          <w:p w14:paraId="297D9041" w14:textId="77777777" w:rsidR="00710787" w:rsidRDefault="00710787">
            <w:pPr>
              <w:pStyle w:val="ConsPlusNormal"/>
              <w:jc w:val="center"/>
            </w:pPr>
            <w:r>
              <w:t>1.1.3.1</w:t>
            </w:r>
          </w:p>
        </w:tc>
        <w:tc>
          <w:tcPr>
            <w:tcW w:w="7654" w:type="dxa"/>
          </w:tcPr>
          <w:p w14:paraId="5113DC5D" w14:textId="77777777" w:rsidR="00710787" w:rsidRDefault="00710787">
            <w:pPr>
              <w:pStyle w:val="ConsPlusNormal"/>
            </w:pPr>
            <w:r>
              <w:t>Наименование инвестиционного проекта</w:t>
            </w:r>
          </w:p>
        </w:tc>
      </w:tr>
      <w:tr w:rsidR="00710787" w14:paraId="073784CC" w14:textId="77777777">
        <w:tc>
          <w:tcPr>
            <w:tcW w:w="1928" w:type="dxa"/>
            <w:vAlign w:val="center"/>
          </w:tcPr>
          <w:p w14:paraId="632CB322" w14:textId="77777777" w:rsidR="00710787" w:rsidRDefault="00710787">
            <w:pPr>
              <w:pStyle w:val="ConsPlusNormal"/>
              <w:jc w:val="center"/>
            </w:pPr>
            <w:r>
              <w:t>1.1.3.1</w:t>
            </w:r>
          </w:p>
        </w:tc>
        <w:tc>
          <w:tcPr>
            <w:tcW w:w="7654" w:type="dxa"/>
          </w:tcPr>
          <w:p w14:paraId="44E102DC" w14:textId="77777777" w:rsidR="00710787" w:rsidRDefault="00710787">
            <w:pPr>
              <w:pStyle w:val="ConsPlusNormal"/>
            </w:pPr>
            <w:r>
              <w:t>Наименование инвестиционного проекта</w:t>
            </w:r>
          </w:p>
        </w:tc>
      </w:tr>
      <w:tr w:rsidR="00710787" w14:paraId="02732B8E" w14:textId="77777777">
        <w:tc>
          <w:tcPr>
            <w:tcW w:w="1928" w:type="dxa"/>
            <w:vAlign w:val="center"/>
          </w:tcPr>
          <w:p w14:paraId="77EE3589" w14:textId="77777777" w:rsidR="00710787" w:rsidRDefault="00710787">
            <w:pPr>
              <w:pStyle w:val="ConsPlusNormal"/>
              <w:jc w:val="center"/>
            </w:pPr>
            <w:r>
              <w:t>...</w:t>
            </w:r>
          </w:p>
        </w:tc>
        <w:tc>
          <w:tcPr>
            <w:tcW w:w="7654" w:type="dxa"/>
          </w:tcPr>
          <w:p w14:paraId="0888C827" w14:textId="77777777" w:rsidR="00710787" w:rsidRDefault="00710787">
            <w:pPr>
              <w:pStyle w:val="ConsPlusNormal"/>
              <w:jc w:val="center"/>
            </w:pPr>
            <w:r>
              <w:t>...</w:t>
            </w:r>
          </w:p>
        </w:tc>
      </w:tr>
      <w:tr w:rsidR="00710787" w14:paraId="4B9366ED" w14:textId="77777777">
        <w:tc>
          <w:tcPr>
            <w:tcW w:w="1928" w:type="dxa"/>
            <w:vAlign w:val="center"/>
          </w:tcPr>
          <w:p w14:paraId="175AA095" w14:textId="77777777" w:rsidR="00710787" w:rsidRDefault="00710787">
            <w:pPr>
              <w:pStyle w:val="ConsPlusNormal"/>
              <w:jc w:val="center"/>
            </w:pPr>
            <w:r>
              <w:t>1.1.3.1</w:t>
            </w:r>
          </w:p>
        </w:tc>
        <w:tc>
          <w:tcPr>
            <w:tcW w:w="7654" w:type="dxa"/>
          </w:tcPr>
          <w:p w14:paraId="0ACF3E3D"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5B854100" w14:textId="77777777">
        <w:tc>
          <w:tcPr>
            <w:tcW w:w="1928" w:type="dxa"/>
            <w:vAlign w:val="center"/>
          </w:tcPr>
          <w:p w14:paraId="70E077D9" w14:textId="77777777" w:rsidR="00710787" w:rsidRDefault="00710787">
            <w:pPr>
              <w:pStyle w:val="ConsPlusNormal"/>
              <w:jc w:val="center"/>
            </w:pPr>
            <w:r>
              <w:t>1.1.3.1</w:t>
            </w:r>
          </w:p>
        </w:tc>
        <w:tc>
          <w:tcPr>
            <w:tcW w:w="7654" w:type="dxa"/>
          </w:tcPr>
          <w:p w14:paraId="6E62B34B" w14:textId="77777777" w:rsidR="00710787" w:rsidRDefault="00710787">
            <w:pPr>
              <w:pStyle w:val="ConsPlusNormal"/>
            </w:pPr>
            <w:r>
              <w:t>Наименование инвестиционного проекта</w:t>
            </w:r>
          </w:p>
        </w:tc>
      </w:tr>
      <w:tr w:rsidR="00710787" w14:paraId="629A6A68" w14:textId="77777777">
        <w:tc>
          <w:tcPr>
            <w:tcW w:w="1928" w:type="dxa"/>
            <w:vAlign w:val="center"/>
          </w:tcPr>
          <w:p w14:paraId="221B877A" w14:textId="77777777" w:rsidR="00710787" w:rsidRDefault="00710787">
            <w:pPr>
              <w:pStyle w:val="ConsPlusNormal"/>
              <w:jc w:val="center"/>
            </w:pPr>
            <w:r>
              <w:t>1.1.3.1</w:t>
            </w:r>
          </w:p>
        </w:tc>
        <w:tc>
          <w:tcPr>
            <w:tcW w:w="7654" w:type="dxa"/>
          </w:tcPr>
          <w:p w14:paraId="15290B12" w14:textId="77777777" w:rsidR="00710787" w:rsidRDefault="00710787">
            <w:pPr>
              <w:pStyle w:val="ConsPlusNormal"/>
            </w:pPr>
            <w:r>
              <w:t>Наименование инвестиционного проекта</w:t>
            </w:r>
          </w:p>
        </w:tc>
      </w:tr>
      <w:tr w:rsidR="00710787" w14:paraId="41DEE347" w14:textId="77777777">
        <w:tc>
          <w:tcPr>
            <w:tcW w:w="1928" w:type="dxa"/>
            <w:vAlign w:val="center"/>
          </w:tcPr>
          <w:p w14:paraId="58F112D0" w14:textId="77777777" w:rsidR="00710787" w:rsidRDefault="00710787">
            <w:pPr>
              <w:pStyle w:val="ConsPlusNormal"/>
              <w:jc w:val="center"/>
            </w:pPr>
            <w:r>
              <w:t>...</w:t>
            </w:r>
          </w:p>
        </w:tc>
        <w:tc>
          <w:tcPr>
            <w:tcW w:w="7654" w:type="dxa"/>
          </w:tcPr>
          <w:p w14:paraId="336B9925" w14:textId="77777777" w:rsidR="00710787" w:rsidRDefault="00710787">
            <w:pPr>
              <w:pStyle w:val="ConsPlusNormal"/>
              <w:jc w:val="center"/>
            </w:pPr>
            <w:r>
              <w:t>...</w:t>
            </w:r>
          </w:p>
        </w:tc>
      </w:tr>
      <w:tr w:rsidR="00710787" w14:paraId="07E430C3" w14:textId="77777777">
        <w:tc>
          <w:tcPr>
            <w:tcW w:w="1928" w:type="dxa"/>
            <w:vAlign w:val="center"/>
          </w:tcPr>
          <w:p w14:paraId="1EC1F589" w14:textId="77777777" w:rsidR="00710787" w:rsidRDefault="00710787">
            <w:pPr>
              <w:pStyle w:val="ConsPlusNormal"/>
              <w:jc w:val="center"/>
            </w:pPr>
            <w:r>
              <w:t>1.1.3.2</w:t>
            </w:r>
          </w:p>
        </w:tc>
        <w:tc>
          <w:tcPr>
            <w:tcW w:w="7654" w:type="dxa"/>
          </w:tcPr>
          <w:p w14:paraId="11F53AFA"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137989DD" w14:textId="77777777">
        <w:tc>
          <w:tcPr>
            <w:tcW w:w="1928" w:type="dxa"/>
            <w:vAlign w:val="center"/>
          </w:tcPr>
          <w:p w14:paraId="582F5532" w14:textId="77777777" w:rsidR="00710787" w:rsidRDefault="00710787">
            <w:pPr>
              <w:pStyle w:val="ConsPlusNormal"/>
              <w:jc w:val="center"/>
            </w:pPr>
            <w:r>
              <w:t>1.1.3.2</w:t>
            </w:r>
          </w:p>
        </w:tc>
        <w:tc>
          <w:tcPr>
            <w:tcW w:w="7654" w:type="dxa"/>
          </w:tcPr>
          <w:p w14:paraId="2AE44D63" w14:textId="77777777" w:rsidR="00710787" w:rsidRDefault="00710787">
            <w:pPr>
              <w:pStyle w:val="ConsPlusNormal"/>
              <w:jc w:val="center"/>
            </w:pPr>
            <w:r>
              <w:t xml:space="preserve">Строительство новых объектов электросетевого хозяйства (за исключением </w:t>
            </w:r>
            <w:r>
              <w:lastRenderedPageBreak/>
              <w:t>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3B1B13E2" w14:textId="77777777">
        <w:tc>
          <w:tcPr>
            <w:tcW w:w="1928" w:type="dxa"/>
            <w:vAlign w:val="center"/>
          </w:tcPr>
          <w:p w14:paraId="38AA8DEC" w14:textId="77777777" w:rsidR="00710787" w:rsidRDefault="00710787">
            <w:pPr>
              <w:pStyle w:val="ConsPlusNormal"/>
              <w:jc w:val="center"/>
            </w:pPr>
            <w:r>
              <w:lastRenderedPageBreak/>
              <w:t>1.1.3.2</w:t>
            </w:r>
          </w:p>
        </w:tc>
        <w:tc>
          <w:tcPr>
            <w:tcW w:w="7654" w:type="dxa"/>
          </w:tcPr>
          <w:p w14:paraId="021357C7" w14:textId="77777777" w:rsidR="00710787" w:rsidRDefault="00710787">
            <w:pPr>
              <w:pStyle w:val="ConsPlusNormal"/>
            </w:pPr>
            <w:r>
              <w:t>Наименование инвестиционного проекта</w:t>
            </w:r>
          </w:p>
        </w:tc>
      </w:tr>
      <w:tr w:rsidR="00710787" w14:paraId="39DA5CDF" w14:textId="77777777">
        <w:tc>
          <w:tcPr>
            <w:tcW w:w="1928" w:type="dxa"/>
            <w:vAlign w:val="center"/>
          </w:tcPr>
          <w:p w14:paraId="18D68D7D" w14:textId="77777777" w:rsidR="00710787" w:rsidRDefault="00710787">
            <w:pPr>
              <w:pStyle w:val="ConsPlusNormal"/>
              <w:jc w:val="center"/>
            </w:pPr>
            <w:r>
              <w:t>1.1.3.2</w:t>
            </w:r>
          </w:p>
        </w:tc>
        <w:tc>
          <w:tcPr>
            <w:tcW w:w="7654" w:type="dxa"/>
          </w:tcPr>
          <w:p w14:paraId="79FEAA5B" w14:textId="77777777" w:rsidR="00710787" w:rsidRDefault="00710787">
            <w:pPr>
              <w:pStyle w:val="ConsPlusNormal"/>
            </w:pPr>
            <w:r>
              <w:t>Наименование инвестиционного проекта</w:t>
            </w:r>
          </w:p>
        </w:tc>
      </w:tr>
      <w:tr w:rsidR="00710787" w14:paraId="2DA9E117" w14:textId="77777777">
        <w:tc>
          <w:tcPr>
            <w:tcW w:w="1928" w:type="dxa"/>
            <w:vAlign w:val="center"/>
          </w:tcPr>
          <w:p w14:paraId="09299B93" w14:textId="77777777" w:rsidR="00710787" w:rsidRDefault="00710787">
            <w:pPr>
              <w:pStyle w:val="ConsPlusNormal"/>
              <w:jc w:val="center"/>
            </w:pPr>
            <w:r>
              <w:t>...</w:t>
            </w:r>
          </w:p>
        </w:tc>
        <w:tc>
          <w:tcPr>
            <w:tcW w:w="7654" w:type="dxa"/>
          </w:tcPr>
          <w:p w14:paraId="1C421199" w14:textId="77777777" w:rsidR="00710787" w:rsidRDefault="00710787">
            <w:pPr>
              <w:pStyle w:val="ConsPlusNormal"/>
              <w:jc w:val="center"/>
            </w:pPr>
            <w:r>
              <w:t>...</w:t>
            </w:r>
          </w:p>
        </w:tc>
      </w:tr>
      <w:tr w:rsidR="00710787" w14:paraId="338E8D66" w14:textId="77777777">
        <w:tc>
          <w:tcPr>
            <w:tcW w:w="1928" w:type="dxa"/>
            <w:vAlign w:val="center"/>
          </w:tcPr>
          <w:p w14:paraId="692D0645" w14:textId="77777777" w:rsidR="00710787" w:rsidRDefault="00710787">
            <w:pPr>
              <w:pStyle w:val="ConsPlusNormal"/>
              <w:jc w:val="center"/>
            </w:pPr>
            <w:r>
              <w:t>1.1.3.2</w:t>
            </w:r>
          </w:p>
        </w:tc>
        <w:tc>
          <w:tcPr>
            <w:tcW w:w="7654" w:type="dxa"/>
          </w:tcPr>
          <w:p w14:paraId="7F5679E0"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15C2D2E0" w14:textId="77777777">
        <w:tc>
          <w:tcPr>
            <w:tcW w:w="1928" w:type="dxa"/>
            <w:vAlign w:val="center"/>
          </w:tcPr>
          <w:p w14:paraId="7ED341D1" w14:textId="77777777" w:rsidR="00710787" w:rsidRDefault="00710787">
            <w:pPr>
              <w:pStyle w:val="ConsPlusNormal"/>
              <w:jc w:val="center"/>
            </w:pPr>
            <w:r>
              <w:t>1.1.3.2</w:t>
            </w:r>
          </w:p>
        </w:tc>
        <w:tc>
          <w:tcPr>
            <w:tcW w:w="7654" w:type="dxa"/>
          </w:tcPr>
          <w:p w14:paraId="0990DEDF" w14:textId="77777777" w:rsidR="00710787" w:rsidRDefault="00710787">
            <w:pPr>
              <w:pStyle w:val="ConsPlusNormal"/>
            </w:pPr>
            <w:r>
              <w:t>Наименование инвестиционного проекта</w:t>
            </w:r>
          </w:p>
        </w:tc>
      </w:tr>
      <w:tr w:rsidR="00710787" w14:paraId="34BFE10C" w14:textId="77777777">
        <w:tc>
          <w:tcPr>
            <w:tcW w:w="1928" w:type="dxa"/>
            <w:vAlign w:val="center"/>
          </w:tcPr>
          <w:p w14:paraId="6E20A840" w14:textId="77777777" w:rsidR="00710787" w:rsidRDefault="00710787">
            <w:pPr>
              <w:pStyle w:val="ConsPlusNormal"/>
              <w:jc w:val="center"/>
            </w:pPr>
            <w:r>
              <w:t>1.1.3.2</w:t>
            </w:r>
          </w:p>
        </w:tc>
        <w:tc>
          <w:tcPr>
            <w:tcW w:w="7654" w:type="dxa"/>
          </w:tcPr>
          <w:p w14:paraId="75E38706" w14:textId="77777777" w:rsidR="00710787" w:rsidRDefault="00710787">
            <w:pPr>
              <w:pStyle w:val="ConsPlusNormal"/>
            </w:pPr>
            <w:r>
              <w:t>Наименование инвестиционного проекта</w:t>
            </w:r>
          </w:p>
        </w:tc>
      </w:tr>
      <w:tr w:rsidR="00710787" w14:paraId="7D91A033" w14:textId="77777777">
        <w:tc>
          <w:tcPr>
            <w:tcW w:w="1928" w:type="dxa"/>
            <w:vAlign w:val="center"/>
          </w:tcPr>
          <w:p w14:paraId="40296A8B" w14:textId="77777777" w:rsidR="00710787" w:rsidRDefault="00710787">
            <w:pPr>
              <w:pStyle w:val="ConsPlusNormal"/>
              <w:jc w:val="center"/>
            </w:pPr>
            <w:r>
              <w:t>...</w:t>
            </w:r>
          </w:p>
        </w:tc>
        <w:tc>
          <w:tcPr>
            <w:tcW w:w="7654" w:type="dxa"/>
          </w:tcPr>
          <w:p w14:paraId="0FE92087" w14:textId="77777777" w:rsidR="00710787" w:rsidRDefault="00710787">
            <w:pPr>
              <w:pStyle w:val="ConsPlusNormal"/>
              <w:jc w:val="center"/>
            </w:pPr>
            <w:r>
              <w:t>...</w:t>
            </w:r>
          </w:p>
        </w:tc>
      </w:tr>
      <w:tr w:rsidR="00710787" w14:paraId="3F5B9BCB" w14:textId="77777777">
        <w:tc>
          <w:tcPr>
            <w:tcW w:w="1928" w:type="dxa"/>
            <w:vAlign w:val="center"/>
          </w:tcPr>
          <w:p w14:paraId="56BBB777" w14:textId="77777777" w:rsidR="00710787" w:rsidRDefault="00710787">
            <w:pPr>
              <w:pStyle w:val="ConsPlusNormal"/>
              <w:jc w:val="center"/>
            </w:pPr>
            <w:r>
              <w:t>1.1.3.2</w:t>
            </w:r>
          </w:p>
        </w:tc>
        <w:tc>
          <w:tcPr>
            <w:tcW w:w="7654" w:type="dxa"/>
          </w:tcPr>
          <w:p w14:paraId="7A7A42A5"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1ADEAA35" w14:textId="77777777">
        <w:tc>
          <w:tcPr>
            <w:tcW w:w="1928" w:type="dxa"/>
            <w:vAlign w:val="center"/>
          </w:tcPr>
          <w:p w14:paraId="38748B4B" w14:textId="77777777" w:rsidR="00710787" w:rsidRDefault="00710787">
            <w:pPr>
              <w:pStyle w:val="ConsPlusNormal"/>
              <w:jc w:val="center"/>
            </w:pPr>
            <w:r>
              <w:t>1.1.3.2</w:t>
            </w:r>
          </w:p>
        </w:tc>
        <w:tc>
          <w:tcPr>
            <w:tcW w:w="7654" w:type="dxa"/>
          </w:tcPr>
          <w:p w14:paraId="6A10A033" w14:textId="77777777" w:rsidR="00710787" w:rsidRDefault="00710787">
            <w:pPr>
              <w:pStyle w:val="ConsPlusNormal"/>
            </w:pPr>
            <w:r>
              <w:t>Наименование инвестиционного проекта</w:t>
            </w:r>
          </w:p>
        </w:tc>
      </w:tr>
      <w:tr w:rsidR="00710787" w14:paraId="40D3438C" w14:textId="77777777">
        <w:tc>
          <w:tcPr>
            <w:tcW w:w="1928" w:type="dxa"/>
            <w:vAlign w:val="center"/>
          </w:tcPr>
          <w:p w14:paraId="6B347962" w14:textId="77777777" w:rsidR="00710787" w:rsidRDefault="00710787">
            <w:pPr>
              <w:pStyle w:val="ConsPlusNormal"/>
              <w:jc w:val="center"/>
            </w:pPr>
            <w:r>
              <w:t>1.1.3.2</w:t>
            </w:r>
          </w:p>
        </w:tc>
        <w:tc>
          <w:tcPr>
            <w:tcW w:w="7654" w:type="dxa"/>
          </w:tcPr>
          <w:p w14:paraId="5721A567" w14:textId="77777777" w:rsidR="00710787" w:rsidRDefault="00710787">
            <w:pPr>
              <w:pStyle w:val="ConsPlusNormal"/>
            </w:pPr>
            <w:r>
              <w:t>Наименование инвестиционного проекта</w:t>
            </w:r>
          </w:p>
        </w:tc>
      </w:tr>
      <w:tr w:rsidR="00710787" w14:paraId="552DC808" w14:textId="77777777">
        <w:tc>
          <w:tcPr>
            <w:tcW w:w="1928" w:type="dxa"/>
            <w:vAlign w:val="center"/>
          </w:tcPr>
          <w:p w14:paraId="03D3379E" w14:textId="77777777" w:rsidR="00710787" w:rsidRDefault="00710787">
            <w:pPr>
              <w:pStyle w:val="ConsPlusNormal"/>
              <w:jc w:val="center"/>
            </w:pPr>
            <w:r>
              <w:t>...</w:t>
            </w:r>
          </w:p>
        </w:tc>
        <w:tc>
          <w:tcPr>
            <w:tcW w:w="7654" w:type="dxa"/>
          </w:tcPr>
          <w:p w14:paraId="59094F23" w14:textId="77777777" w:rsidR="00710787" w:rsidRDefault="00710787">
            <w:pPr>
              <w:pStyle w:val="ConsPlusNormal"/>
              <w:jc w:val="center"/>
            </w:pPr>
            <w:r>
              <w:t>...</w:t>
            </w:r>
          </w:p>
        </w:tc>
      </w:tr>
      <w:tr w:rsidR="00710787" w14:paraId="1A206BD9" w14:textId="77777777">
        <w:tc>
          <w:tcPr>
            <w:tcW w:w="1928" w:type="dxa"/>
            <w:vAlign w:val="center"/>
          </w:tcPr>
          <w:p w14:paraId="585FBE56" w14:textId="77777777" w:rsidR="00710787" w:rsidRDefault="00710787">
            <w:pPr>
              <w:pStyle w:val="ConsPlusNormal"/>
              <w:jc w:val="center"/>
            </w:pPr>
            <w:r>
              <w:t>1.1.4</w:t>
            </w:r>
          </w:p>
        </w:tc>
        <w:tc>
          <w:tcPr>
            <w:tcW w:w="7654" w:type="dxa"/>
          </w:tcPr>
          <w:p w14:paraId="6C15C481" w14:textId="77777777" w:rsidR="00710787" w:rsidRDefault="00710787">
            <w:pPr>
              <w:pStyle w:val="ConsPlusNormal"/>
              <w:jc w:val="center"/>
            </w:pPr>
            <w: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rsidR="00710787" w14:paraId="70EC6BBE" w14:textId="77777777">
        <w:tc>
          <w:tcPr>
            <w:tcW w:w="1928" w:type="dxa"/>
            <w:vAlign w:val="center"/>
          </w:tcPr>
          <w:p w14:paraId="68D6155C" w14:textId="77777777" w:rsidR="00710787" w:rsidRDefault="00710787">
            <w:pPr>
              <w:pStyle w:val="ConsPlusNormal"/>
              <w:jc w:val="center"/>
            </w:pPr>
            <w:r>
              <w:t>1.1.4.1</w:t>
            </w:r>
          </w:p>
        </w:tc>
        <w:tc>
          <w:tcPr>
            <w:tcW w:w="7654" w:type="dxa"/>
          </w:tcPr>
          <w:p w14:paraId="77FE46BB" w14:textId="77777777" w:rsidR="00710787" w:rsidRDefault="00710787">
            <w:pPr>
              <w:pStyle w:val="ConsPlusNormal"/>
              <w:jc w:val="center"/>
            </w:pPr>
            <w:r>
              <w:t xml:space="preserve">Строительство новых объектов электросетевого хозяйства для усиления </w:t>
            </w:r>
            <w:r>
              <w:lastRenderedPageBreak/>
              <w:t>электрической сети в целях осуществления технологического присоединения, всего, в том числе:</w:t>
            </w:r>
          </w:p>
        </w:tc>
      </w:tr>
      <w:tr w:rsidR="00710787" w14:paraId="1F460B56" w14:textId="77777777">
        <w:tc>
          <w:tcPr>
            <w:tcW w:w="1928" w:type="dxa"/>
            <w:vAlign w:val="center"/>
          </w:tcPr>
          <w:p w14:paraId="38EE42F2" w14:textId="77777777" w:rsidR="00710787" w:rsidRDefault="00710787">
            <w:pPr>
              <w:pStyle w:val="ConsPlusNormal"/>
              <w:jc w:val="center"/>
            </w:pPr>
            <w:r>
              <w:lastRenderedPageBreak/>
              <w:t>1.1.4.1</w:t>
            </w:r>
          </w:p>
        </w:tc>
        <w:tc>
          <w:tcPr>
            <w:tcW w:w="7654" w:type="dxa"/>
          </w:tcPr>
          <w:p w14:paraId="278B1F8C" w14:textId="77777777" w:rsidR="00710787" w:rsidRDefault="00710787">
            <w:pPr>
              <w:pStyle w:val="ConsPlusNormal"/>
            </w:pPr>
            <w:r>
              <w:t>Наименование инвестиционного проекта</w:t>
            </w:r>
          </w:p>
        </w:tc>
      </w:tr>
      <w:tr w:rsidR="00710787" w14:paraId="0168D8A5" w14:textId="77777777">
        <w:tc>
          <w:tcPr>
            <w:tcW w:w="1928" w:type="dxa"/>
            <w:vAlign w:val="center"/>
          </w:tcPr>
          <w:p w14:paraId="5D2DB509" w14:textId="77777777" w:rsidR="00710787" w:rsidRDefault="00710787">
            <w:pPr>
              <w:pStyle w:val="ConsPlusNormal"/>
              <w:jc w:val="center"/>
            </w:pPr>
            <w:r>
              <w:t>1.1.4.1</w:t>
            </w:r>
          </w:p>
        </w:tc>
        <w:tc>
          <w:tcPr>
            <w:tcW w:w="7654" w:type="dxa"/>
          </w:tcPr>
          <w:p w14:paraId="3D870F75" w14:textId="77777777" w:rsidR="00710787" w:rsidRDefault="00710787">
            <w:pPr>
              <w:pStyle w:val="ConsPlusNormal"/>
            </w:pPr>
            <w:r>
              <w:t>Наименование инвестиционного проекта</w:t>
            </w:r>
          </w:p>
        </w:tc>
      </w:tr>
      <w:tr w:rsidR="00710787" w14:paraId="4C8BFABE" w14:textId="77777777">
        <w:tc>
          <w:tcPr>
            <w:tcW w:w="1928" w:type="dxa"/>
            <w:vAlign w:val="center"/>
          </w:tcPr>
          <w:p w14:paraId="2E4BDCF4" w14:textId="77777777" w:rsidR="00710787" w:rsidRDefault="00710787">
            <w:pPr>
              <w:pStyle w:val="ConsPlusNormal"/>
              <w:jc w:val="center"/>
            </w:pPr>
            <w:r>
              <w:t>...</w:t>
            </w:r>
          </w:p>
        </w:tc>
        <w:tc>
          <w:tcPr>
            <w:tcW w:w="7654" w:type="dxa"/>
          </w:tcPr>
          <w:p w14:paraId="2F683A29" w14:textId="77777777" w:rsidR="00710787" w:rsidRDefault="00710787">
            <w:pPr>
              <w:pStyle w:val="ConsPlusNormal"/>
              <w:jc w:val="center"/>
            </w:pPr>
            <w:r>
              <w:t>...</w:t>
            </w:r>
          </w:p>
        </w:tc>
      </w:tr>
      <w:tr w:rsidR="00710787" w14:paraId="54F3EBB2" w14:textId="77777777">
        <w:tc>
          <w:tcPr>
            <w:tcW w:w="1928" w:type="dxa"/>
            <w:vAlign w:val="center"/>
          </w:tcPr>
          <w:p w14:paraId="311F23ED" w14:textId="77777777" w:rsidR="00710787" w:rsidRDefault="00710787">
            <w:pPr>
              <w:pStyle w:val="ConsPlusNormal"/>
              <w:jc w:val="center"/>
            </w:pPr>
            <w:r>
              <w:t>1.1.4.2</w:t>
            </w:r>
          </w:p>
        </w:tc>
        <w:tc>
          <w:tcPr>
            <w:tcW w:w="7654" w:type="dxa"/>
          </w:tcPr>
          <w:p w14:paraId="12B2159D"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rsidR="00710787" w14:paraId="5BCB88F4" w14:textId="77777777">
        <w:tc>
          <w:tcPr>
            <w:tcW w:w="1928" w:type="dxa"/>
            <w:vAlign w:val="center"/>
          </w:tcPr>
          <w:p w14:paraId="2CA5E654" w14:textId="77777777" w:rsidR="00710787" w:rsidRDefault="00710787">
            <w:pPr>
              <w:pStyle w:val="ConsPlusNormal"/>
              <w:jc w:val="center"/>
            </w:pPr>
            <w:r>
              <w:t>1.1.4.2</w:t>
            </w:r>
          </w:p>
        </w:tc>
        <w:tc>
          <w:tcPr>
            <w:tcW w:w="7654" w:type="dxa"/>
          </w:tcPr>
          <w:p w14:paraId="7381F61C" w14:textId="77777777" w:rsidR="00710787" w:rsidRDefault="00710787">
            <w:pPr>
              <w:pStyle w:val="ConsPlusNormal"/>
            </w:pPr>
            <w:r>
              <w:t>Наименование инвестиционного проекта</w:t>
            </w:r>
          </w:p>
        </w:tc>
      </w:tr>
      <w:tr w:rsidR="00710787" w14:paraId="628F0966" w14:textId="77777777">
        <w:tc>
          <w:tcPr>
            <w:tcW w:w="1928" w:type="dxa"/>
            <w:vAlign w:val="center"/>
          </w:tcPr>
          <w:p w14:paraId="2A51F15A" w14:textId="77777777" w:rsidR="00710787" w:rsidRDefault="00710787">
            <w:pPr>
              <w:pStyle w:val="ConsPlusNormal"/>
              <w:jc w:val="center"/>
            </w:pPr>
            <w:r>
              <w:t>1.1.4.2</w:t>
            </w:r>
          </w:p>
        </w:tc>
        <w:tc>
          <w:tcPr>
            <w:tcW w:w="7654" w:type="dxa"/>
          </w:tcPr>
          <w:p w14:paraId="24A4D513" w14:textId="77777777" w:rsidR="00710787" w:rsidRDefault="00710787">
            <w:pPr>
              <w:pStyle w:val="ConsPlusNormal"/>
            </w:pPr>
            <w:r>
              <w:t>Наименование инвестиционного проекта</w:t>
            </w:r>
          </w:p>
        </w:tc>
      </w:tr>
      <w:tr w:rsidR="00710787" w14:paraId="70DBD254" w14:textId="77777777">
        <w:tc>
          <w:tcPr>
            <w:tcW w:w="1928" w:type="dxa"/>
            <w:vAlign w:val="center"/>
          </w:tcPr>
          <w:p w14:paraId="2468838B" w14:textId="77777777" w:rsidR="00710787" w:rsidRDefault="00710787">
            <w:pPr>
              <w:pStyle w:val="ConsPlusNormal"/>
              <w:jc w:val="center"/>
            </w:pPr>
            <w:r>
              <w:t>...</w:t>
            </w:r>
          </w:p>
        </w:tc>
        <w:tc>
          <w:tcPr>
            <w:tcW w:w="7654" w:type="dxa"/>
          </w:tcPr>
          <w:p w14:paraId="588B3E24" w14:textId="77777777" w:rsidR="00710787" w:rsidRDefault="00710787">
            <w:pPr>
              <w:pStyle w:val="ConsPlusNormal"/>
              <w:jc w:val="center"/>
            </w:pPr>
            <w:r>
              <w:t>...</w:t>
            </w:r>
          </w:p>
        </w:tc>
      </w:tr>
      <w:tr w:rsidR="00710787" w14:paraId="5C5FA05B" w14:textId="77777777">
        <w:tc>
          <w:tcPr>
            <w:tcW w:w="1928" w:type="dxa"/>
            <w:vAlign w:val="center"/>
          </w:tcPr>
          <w:p w14:paraId="3C20C5E5" w14:textId="77777777" w:rsidR="00710787" w:rsidRDefault="00710787">
            <w:pPr>
              <w:pStyle w:val="ConsPlusNormal"/>
              <w:jc w:val="center"/>
            </w:pPr>
            <w:r>
              <w:t>1.2</w:t>
            </w:r>
          </w:p>
        </w:tc>
        <w:tc>
          <w:tcPr>
            <w:tcW w:w="7654" w:type="dxa"/>
          </w:tcPr>
          <w:p w14:paraId="5054B2E3" w14:textId="77777777" w:rsidR="00710787" w:rsidRDefault="00710787">
            <w:pPr>
              <w:pStyle w:val="ConsPlusNormal"/>
              <w:jc w:val="center"/>
            </w:pPr>
            <w:r>
              <w:t>Реконструкция, модернизация, техническое перевооружение, всего, в том числе:</w:t>
            </w:r>
          </w:p>
        </w:tc>
      </w:tr>
      <w:tr w:rsidR="00710787" w14:paraId="69826636" w14:textId="77777777">
        <w:tc>
          <w:tcPr>
            <w:tcW w:w="1928" w:type="dxa"/>
            <w:vAlign w:val="center"/>
          </w:tcPr>
          <w:p w14:paraId="5B97A07E" w14:textId="77777777" w:rsidR="00710787" w:rsidRDefault="00710787">
            <w:pPr>
              <w:pStyle w:val="ConsPlusNormal"/>
              <w:jc w:val="center"/>
            </w:pPr>
            <w:r>
              <w:t>1.2.1</w:t>
            </w:r>
          </w:p>
        </w:tc>
        <w:tc>
          <w:tcPr>
            <w:tcW w:w="7654" w:type="dxa"/>
          </w:tcPr>
          <w:p w14:paraId="62F4EF04" w14:textId="77777777" w:rsidR="00710787" w:rsidRDefault="00710787">
            <w:pPr>
              <w:pStyle w:val="ConsPlusNormal"/>
              <w:jc w:val="center"/>
            </w:pPr>
            <w:r>
              <w:t>Реконструкция, модернизация, техническое перевооружение трансформаторных и иных подстанций, распределительных пунктов, всего, в том числе:</w:t>
            </w:r>
          </w:p>
        </w:tc>
      </w:tr>
      <w:tr w:rsidR="00710787" w14:paraId="1D71A972" w14:textId="77777777">
        <w:tc>
          <w:tcPr>
            <w:tcW w:w="1928" w:type="dxa"/>
            <w:vAlign w:val="center"/>
          </w:tcPr>
          <w:p w14:paraId="4A9805D3" w14:textId="77777777" w:rsidR="00710787" w:rsidRDefault="00710787">
            <w:pPr>
              <w:pStyle w:val="ConsPlusNormal"/>
              <w:jc w:val="center"/>
            </w:pPr>
            <w:r>
              <w:t>1.2.1.1</w:t>
            </w:r>
          </w:p>
        </w:tc>
        <w:tc>
          <w:tcPr>
            <w:tcW w:w="7654" w:type="dxa"/>
          </w:tcPr>
          <w:p w14:paraId="4524522F" w14:textId="77777777" w:rsidR="00710787" w:rsidRDefault="00710787">
            <w:pPr>
              <w:pStyle w:val="ConsPlusNormal"/>
              <w:jc w:val="center"/>
            </w:pPr>
            <w:r>
              <w:t>Реконструкция трансформаторных и иных подстанций, всего, в том числе:</w:t>
            </w:r>
          </w:p>
        </w:tc>
      </w:tr>
      <w:tr w:rsidR="00710787" w14:paraId="6C27975E" w14:textId="77777777">
        <w:tc>
          <w:tcPr>
            <w:tcW w:w="1928" w:type="dxa"/>
            <w:vAlign w:val="center"/>
          </w:tcPr>
          <w:p w14:paraId="2C7E421F" w14:textId="77777777" w:rsidR="00710787" w:rsidRDefault="00710787">
            <w:pPr>
              <w:pStyle w:val="ConsPlusNormal"/>
              <w:jc w:val="center"/>
            </w:pPr>
            <w:r>
              <w:t>1.2.1.1</w:t>
            </w:r>
          </w:p>
        </w:tc>
        <w:tc>
          <w:tcPr>
            <w:tcW w:w="7654" w:type="dxa"/>
          </w:tcPr>
          <w:p w14:paraId="02BB7296" w14:textId="77777777" w:rsidR="00710787" w:rsidRDefault="00710787">
            <w:pPr>
              <w:pStyle w:val="ConsPlusNormal"/>
            </w:pPr>
            <w:r>
              <w:t>Наименование инвестиционного проекта</w:t>
            </w:r>
          </w:p>
        </w:tc>
      </w:tr>
      <w:tr w:rsidR="00710787" w14:paraId="2C27C9FE" w14:textId="77777777">
        <w:tc>
          <w:tcPr>
            <w:tcW w:w="1928" w:type="dxa"/>
            <w:vAlign w:val="center"/>
          </w:tcPr>
          <w:p w14:paraId="45E6D7CD" w14:textId="77777777" w:rsidR="00710787" w:rsidRDefault="00710787">
            <w:pPr>
              <w:pStyle w:val="ConsPlusNormal"/>
              <w:jc w:val="center"/>
            </w:pPr>
            <w:r>
              <w:t>1.2.1.1</w:t>
            </w:r>
          </w:p>
        </w:tc>
        <w:tc>
          <w:tcPr>
            <w:tcW w:w="7654" w:type="dxa"/>
          </w:tcPr>
          <w:p w14:paraId="43F1BE8C" w14:textId="77777777" w:rsidR="00710787" w:rsidRDefault="00710787">
            <w:pPr>
              <w:pStyle w:val="ConsPlusNormal"/>
            </w:pPr>
            <w:r>
              <w:t>Наименование инвестиционного проекта</w:t>
            </w:r>
          </w:p>
        </w:tc>
      </w:tr>
      <w:tr w:rsidR="00710787" w14:paraId="1BDF7BE2" w14:textId="77777777">
        <w:tc>
          <w:tcPr>
            <w:tcW w:w="1928" w:type="dxa"/>
            <w:vAlign w:val="center"/>
          </w:tcPr>
          <w:p w14:paraId="0D7CD38B" w14:textId="77777777" w:rsidR="00710787" w:rsidRDefault="00710787">
            <w:pPr>
              <w:pStyle w:val="ConsPlusNormal"/>
              <w:jc w:val="center"/>
            </w:pPr>
            <w:r>
              <w:t>...</w:t>
            </w:r>
          </w:p>
        </w:tc>
        <w:tc>
          <w:tcPr>
            <w:tcW w:w="7654" w:type="dxa"/>
          </w:tcPr>
          <w:p w14:paraId="08CC2CCD" w14:textId="77777777" w:rsidR="00710787" w:rsidRDefault="00710787">
            <w:pPr>
              <w:pStyle w:val="ConsPlusNormal"/>
              <w:jc w:val="center"/>
            </w:pPr>
            <w:r>
              <w:t>...</w:t>
            </w:r>
          </w:p>
        </w:tc>
      </w:tr>
      <w:tr w:rsidR="00710787" w14:paraId="69547148" w14:textId="77777777">
        <w:tc>
          <w:tcPr>
            <w:tcW w:w="1928" w:type="dxa"/>
            <w:vAlign w:val="center"/>
          </w:tcPr>
          <w:p w14:paraId="67A0448C" w14:textId="77777777" w:rsidR="00710787" w:rsidRDefault="00710787">
            <w:pPr>
              <w:pStyle w:val="ConsPlusNormal"/>
              <w:jc w:val="center"/>
            </w:pPr>
            <w:r>
              <w:t>1.2.1.2</w:t>
            </w:r>
          </w:p>
        </w:tc>
        <w:tc>
          <w:tcPr>
            <w:tcW w:w="7654" w:type="dxa"/>
          </w:tcPr>
          <w:p w14:paraId="0A729896" w14:textId="77777777" w:rsidR="00710787" w:rsidRDefault="00710787">
            <w:pPr>
              <w:pStyle w:val="ConsPlusNormal"/>
              <w:jc w:val="center"/>
            </w:pPr>
            <w:r>
              <w:t>Модернизация, техническое перевооружение трансформаторных и иных подстанций, распределительных пунктов, всего, в том числе:</w:t>
            </w:r>
          </w:p>
        </w:tc>
      </w:tr>
      <w:tr w:rsidR="00710787" w14:paraId="71E8480F" w14:textId="77777777">
        <w:tc>
          <w:tcPr>
            <w:tcW w:w="1928" w:type="dxa"/>
            <w:vAlign w:val="center"/>
          </w:tcPr>
          <w:p w14:paraId="678AB93C" w14:textId="77777777" w:rsidR="00710787" w:rsidRDefault="00710787">
            <w:pPr>
              <w:pStyle w:val="ConsPlusNormal"/>
              <w:jc w:val="center"/>
            </w:pPr>
            <w:r>
              <w:lastRenderedPageBreak/>
              <w:t>1.2.1.2</w:t>
            </w:r>
          </w:p>
        </w:tc>
        <w:tc>
          <w:tcPr>
            <w:tcW w:w="7654" w:type="dxa"/>
          </w:tcPr>
          <w:p w14:paraId="4FF12A15" w14:textId="77777777" w:rsidR="00710787" w:rsidRDefault="00710787">
            <w:pPr>
              <w:pStyle w:val="ConsPlusNormal"/>
            </w:pPr>
            <w:r>
              <w:t>Наименование инвестиционного проекта</w:t>
            </w:r>
          </w:p>
        </w:tc>
      </w:tr>
      <w:tr w:rsidR="00710787" w14:paraId="3B05949B" w14:textId="77777777">
        <w:tc>
          <w:tcPr>
            <w:tcW w:w="1928" w:type="dxa"/>
            <w:vAlign w:val="center"/>
          </w:tcPr>
          <w:p w14:paraId="77215EE2" w14:textId="77777777" w:rsidR="00710787" w:rsidRDefault="00710787">
            <w:pPr>
              <w:pStyle w:val="ConsPlusNormal"/>
              <w:jc w:val="center"/>
            </w:pPr>
            <w:r>
              <w:t>1.2.1.2</w:t>
            </w:r>
          </w:p>
        </w:tc>
        <w:tc>
          <w:tcPr>
            <w:tcW w:w="7654" w:type="dxa"/>
          </w:tcPr>
          <w:p w14:paraId="5641F29F" w14:textId="77777777" w:rsidR="00710787" w:rsidRDefault="00710787">
            <w:pPr>
              <w:pStyle w:val="ConsPlusNormal"/>
            </w:pPr>
            <w:r>
              <w:t>Наименование инвестиционного проекта</w:t>
            </w:r>
          </w:p>
        </w:tc>
      </w:tr>
      <w:tr w:rsidR="00710787" w14:paraId="03BAF980" w14:textId="77777777">
        <w:tc>
          <w:tcPr>
            <w:tcW w:w="1928" w:type="dxa"/>
            <w:vAlign w:val="center"/>
          </w:tcPr>
          <w:p w14:paraId="6022C5CA" w14:textId="77777777" w:rsidR="00710787" w:rsidRDefault="00710787">
            <w:pPr>
              <w:pStyle w:val="ConsPlusNormal"/>
              <w:jc w:val="center"/>
            </w:pPr>
            <w:r>
              <w:t>...</w:t>
            </w:r>
          </w:p>
        </w:tc>
        <w:tc>
          <w:tcPr>
            <w:tcW w:w="7654" w:type="dxa"/>
          </w:tcPr>
          <w:p w14:paraId="310ABB2A" w14:textId="77777777" w:rsidR="00710787" w:rsidRDefault="00710787">
            <w:pPr>
              <w:pStyle w:val="ConsPlusNormal"/>
              <w:jc w:val="center"/>
            </w:pPr>
            <w:r>
              <w:t>...</w:t>
            </w:r>
          </w:p>
        </w:tc>
      </w:tr>
      <w:tr w:rsidR="00710787" w14:paraId="3A4FF01B" w14:textId="77777777">
        <w:tc>
          <w:tcPr>
            <w:tcW w:w="1928" w:type="dxa"/>
            <w:vAlign w:val="center"/>
          </w:tcPr>
          <w:p w14:paraId="370262AA" w14:textId="77777777" w:rsidR="00710787" w:rsidRDefault="00710787">
            <w:pPr>
              <w:pStyle w:val="ConsPlusNormal"/>
              <w:jc w:val="center"/>
            </w:pPr>
            <w:r>
              <w:t>1.2.2</w:t>
            </w:r>
          </w:p>
        </w:tc>
        <w:tc>
          <w:tcPr>
            <w:tcW w:w="7654" w:type="dxa"/>
          </w:tcPr>
          <w:p w14:paraId="718FF251" w14:textId="77777777" w:rsidR="00710787" w:rsidRDefault="00710787">
            <w:pPr>
              <w:pStyle w:val="ConsPlusNormal"/>
              <w:jc w:val="center"/>
            </w:pPr>
            <w:r>
              <w:t>Реконструкция, модернизация, техническое перевооружение линий электропередачи, всего, в том числе:</w:t>
            </w:r>
          </w:p>
        </w:tc>
      </w:tr>
      <w:tr w:rsidR="00710787" w14:paraId="26E941BF" w14:textId="77777777">
        <w:tc>
          <w:tcPr>
            <w:tcW w:w="1928" w:type="dxa"/>
            <w:vAlign w:val="center"/>
          </w:tcPr>
          <w:p w14:paraId="27BB1E31" w14:textId="77777777" w:rsidR="00710787" w:rsidRDefault="00710787">
            <w:pPr>
              <w:pStyle w:val="ConsPlusNormal"/>
              <w:jc w:val="center"/>
            </w:pPr>
            <w:r>
              <w:t>1.2.2.1</w:t>
            </w:r>
          </w:p>
        </w:tc>
        <w:tc>
          <w:tcPr>
            <w:tcW w:w="7654" w:type="dxa"/>
          </w:tcPr>
          <w:p w14:paraId="5082043C" w14:textId="77777777" w:rsidR="00710787" w:rsidRDefault="00710787">
            <w:pPr>
              <w:pStyle w:val="ConsPlusNormal"/>
              <w:jc w:val="center"/>
            </w:pPr>
            <w:r>
              <w:t>Реконструкция линий электропередачи, всего, в том числе:</w:t>
            </w:r>
          </w:p>
        </w:tc>
      </w:tr>
      <w:tr w:rsidR="00710787" w14:paraId="23D2B305" w14:textId="77777777">
        <w:tc>
          <w:tcPr>
            <w:tcW w:w="1928" w:type="dxa"/>
            <w:vAlign w:val="center"/>
          </w:tcPr>
          <w:p w14:paraId="5D8C0EF5" w14:textId="77777777" w:rsidR="00710787" w:rsidRDefault="00710787">
            <w:pPr>
              <w:pStyle w:val="ConsPlusNormal"/>
              <w:jc w:val="center"/>
            </w:pPr>
            <w:r>
              <w:t>1.2.2.1</w:t>
            </w:r>
          </w:p>
        </w:tc>
        <w:tc>
          <w:tcPr>
            <w:tcW w:w="7654" w:type="dxa"/>
          </w:tcPr>
          <w:p w14:paraId="6126AD49" w14:textId="77777777" w:rsidR="00710787" w:rsidRDefault="00710787">
            <w:pPr>
              <w:pStyle w:val="ConsPlusNormal"/>
            </w:pPr>
            <w:r>
              <w:t>Наименование инвестиционного проекта</w:t>
            </w:r>
          </w:p>
        </w:tc>
      </w:tr>
      <w:tr w:rsidR="00710787" w14:paraId="3F0BC6C7" w14:textId="77777777">
        <w:tc>
          <w:tcPr>
            <w:tcW w:w="1928" w:type="dxa"/>
            <w:vAlign w:val="center"/>
          </w:tcPr>
          <w:p w14:paraId="652A9710" w14:textId="77777777" w:rsidR="00710787" w:rsidRDefault="00710787">
            <w:pPr>
              <w:pStyle w:val="ConsPlusNormal"/>
              <w:jc w:val="center"/>
            </w:pPr>
            <w:r>
              <w:t>1.2.2.1</w:t>
            </w:r>
          </w:p>
        </w:tc>
        <w:tc>
          <w:tcPr>
            <w:tcW w:w="7654" w:type="dxa"/>
          </w:tcPr>
          <w:p w14:paraId="2DF22F42" w14:textId="77777777" w:rsidR="00710787" w:rsidRDefault="00710787">
            <w:pPr>
              <w:pStyle w:val="ConsPlusNormal"/>
            </w:pPr>
            <w:r>
              <w:t>Наименование инвестиционного проекта</w:t>
            </w:r>
          </w:p>
        </w:tc>
      </w:tr>
      <w:tr w:rsidR="00710787" w14:paraId="7ADC9C82" w14:textId="77777777">
        <w:tc>
          <w:tcPr>
            <w:tcW w:w="1928" w:type="dxa"/>
            <w:vAlign w:val="center"/>
          </w:tcPr>
          <w:p w14:paraId="41D584ED" w14:textId="77777777" w:rsidR="00710787" w:rsidRDefault="00710787">
            <w:pPr>
              <w:pStyle w:val="ConsPlusNormal"/>
              <w:jc w:val="center"/>
            </w:pPr>
            <w:r>
              <w:t>...</w:t>
            </w:r>
          </w:p>
        </w:tc>
        <w:tc>
          <w:tcPr>
            <w:tcW w:w="7654" w:type="dxa"/>
          </w:tcPr>
          <w:p w14:paraId="375960A0" w14:textId="77777777" w:rsidR="00710787" w:rsidRDefault="00710787">
            <w:pPr>
              <w:pStyle w:val="ConsPlusNormal"/>
              <w:jc w:val="center"/>
            </w:pPr>
            <w:r>
              <w:t>...</w:t>
            </w:r>
          </w:p>
        </w:tc>
      </w:tr>
      <w:tr w:rsidR="00710787" w14:paraId="095F87E8" w14:textId="77777777">
        <w:tc>
          <w:tcPr>
            <w:tcW w:w="1928" w:type="dxa"/>
            <w:vAlign w:val="center"/>
          </w:tcPr>
          <w:p w14:paraId="7C6D24E1" w14:textId="77777777" w:rsidR="00710787" w:rsidRDefault="00710787">
            <w:pPr>
              <w:pStyle w:val="ConsPlusNormal"/>
              <w:jc w:val="center"/>
            </w:pPr>
            <w:r>
              <w:t>1.2.2.2</w:t>
            </w:r>
          </w:p>
        </w:tc>
        <w:tc>
          <w:tcPr>
            <w:tcW w:w="7654" w:type="dxa"/>
          </w:tcPr>
          <w:p w14:paraId="022CBD1C" w14:textId="77777777" w:rsidR="00710787" w:rsidRDefault="00710787">
            <w:pPr>
              <w:pStyle w:val="ConsPlusNormal"/>
              <w:jc w:val="center"/>
            </w:pPr>
            <w:r>
              <w:t>Модернизация, техническое перевооружение линий электропередачи, всего, в том числе:</w:t>
            </w:r>
          </w:p>
        </w:tc>
      </w:tr>
      <w:tr w:rsidR="00710787" w14:paraId="61EC9EEA" w14:textId="77777777">
        <w:tc>
          <w:tcPr>
            <w:tcW w:w="1928" w:type="dxa"/>
            <w:vAlign w:val="center"/>
          </w:tcPr>
          <w:p w14:paraId="30ED939F" w14:textId="77777777" w:rsidR="00710787" w:rsidRDefault="00710787">
            <w:pPr>
              <w:pStyle w:val="ConsPlusNormal"/>
              <w:jc w:val="center"/>
            </w:pPr>
            <w:r>
              <w:t>1.2.2.2</w:t>
            </w:r>
          </w:p>
        </w:tc>
        <w:tc>
          <w:tcPr>
            <w:tcW w:w="7654" w:type="dxa"/>
          </w:tcPr>
          <w:p w14:paraId="2544F80C" w14:textId="77777777" w:rsidR="00710787" w:rsidRDefault="00710787">
            <w:pPr>
              <w:pStyle w:val="ConsPlusNormal"/>
            </w:pPr>
            <w:r>
              <w:t>Наименование инвестиционного проекта</w:t>
            </w:r>
          </w:p>
        </w:tc>
      </w:tr>
      <w:tr w:rsidR="00710787" w14:paraId="3B7A6DE1" w14:textId="77777777">
        <w:tc>
          <w:tcPr>
            <w:tcW w:w="1928" w:type="dxa"/>
            <w:vAlign w:val="center"/>
          </w:tcPr>
          <w:p w14:paraId="4D996231" w14:textId="77777777" w:rsidR="00710787" w:rsidRDefault="00710787">
            <w:pPr>
              <w:pStyle w:val="ConsPlusNormal"/>
              <w:jc w:val="center"/>
            </w:pPr>
            <w:r>
              <w:t>1.2.2.2</w:t>
            </w:r>
          </w:p>
        </w:tc>
        <w:tc>
          <w:tcPr>
            <w:tcW w:w="7654" w:type="dxa"/>
          </w:tcPr>
          <w:p w14:paraId="1058D89B" w14:textId="77777777" w:rsidR="00710787" w:rsidRDefault="00710787">
            <w:pPr>
              <w:pStyle w:val="ConsPlusNormal"/>
            </w:pPr>
            <w:r>
              <w:t>Наименование инвестиционного проекта</w:t>
            </w:r>
          </w:p>
        </w:tc>
      </w:tr>
      <w:tr w:rsidR="00710787" w14:paraId="53F3166C" w14:textId="77777777">
        <w:tc>
          <w:tcPr>
            <w:tcW w:w="1928" w:type="dxa"/>
            <w:vAlign w:val="center"/>
          </w:tcPr>
          <w:p w14:paraId="62D613B9" w14:textId="77777777" w:rsidR="00710787" w:rsidRDefault="00710787">
            <w:pPr>
              <w:pStyle w:val="ConsPlusNormal"/>
              <w:jc w:val="center"/>
            </w:pPr>
            <w:r>
              <w:t>...</w:t>
            </w:r>
          </w:p>
        </w:tc>
        <w:tc>
          <w:tcPr>
            <w:tcW w:w="7654" w:type="dxa"/>
          </w:tcPr>
          <w:p w14:paraId="49BF88E2" w14:textId="77777777" w:rsidR="00710787" w:rsidRDefault="00710787">
            <w:pPr>
              <w:pStyle w:val="ConsPlusNormal"/>
              <w:jc w:val="center"/>
            </w:pPr>
            <w:r>
              <w:t>...</w:t>
            </w:r>
          </w:p>
        </w:tc>
      </w:tr>
      <w:tr w:rsidR="00710787" w14:paraId="67A8598E" w14:textId="77777777">
        <w:tc>
          <w:tcPr>
            <w:tcW w:w="1928" w:type="dxa"/>
            <w:vAlign w:val="center"/>
          </w:tcPr>
          <w:p w14:paraId="2FB022A6" w14:textId="77777777" w:rsidR="00710787" w:rsidRDefault="00710787">
            <w:pPr>
              <w:pStyle w:val="ConsPlusNormal"/>
              <w:jc w:val="center"/>
            </w:pPr>
            <w:r>
              <w:t>1.2.3</w:t>
            </w:r>
          </w:p>
        </w:tc>
        <w:tc>
          <w:tcPr>
            <w:tcW w:w="7654" w:type="dxa"/>
          </w:tcPr>
          <w:p w14:paraId="132E05FC" w14:textId="77777777" w:rsidR="00710787" w:rsidRDefault="00710787">
            <w:pPr>
              <w:pStyle w:val="ConsPlusNormal"/>
              <w:jc w:val="center"/>
            </w:pPr>
            <w:r>
              <w:t>Развитие и модернизация учета электрической энергии (мощности), всего, в том числе:</w:t>
            </w:r>
          </w:p>
        </w:tc>
      </w:tr>
      <w:tr w:rsidR="00710787" w14:paraId="7D6EA329" w14:textId="77777777">
        <w:tc>
          <w:tcPr>
            <w:tcW w:w="1928" w:type="dxa"/>
            <w:vAlign w:val="center"/>
          </w:tcPr>
          <w:p w14:paraId="40808197" w14:textId="77777777" w:rsidR="00710787" w:rsidRDefault="00710787">
            <w:pPr>
              <w:pStyle w:val="ConsPlusNormal"/>
              <w:jc w:val="center"/>
            </w:pPr>
            <w:r>
              <w:t>1.2.3.1</w:t>
            </w:r>
          </w:p>
        </w:tc>
        <w:tc>
          <w:tcPr>
            <w:tcW w:w="7654" w:type="dxa"/>
          </w:tcPr>
          <w:p w14:paraId="1CF85201" w14:textId="77777777" w:rsidR="00710787" w:rsidRDefault="00710787">
            <w:pPr>
              <w:pStyle w:val="ConsPlusNormal"/>
              <w:jc w:val="center"/>
            </w:pPr>
            <w:r>
              <w:t>"Установка приборов учета, класс напряжения 0,22 (0,4) кВ, всего, в том числе:"</w:t>
            </w:r>
          </w:p>
        </w:tc>
      </w:tr>
      <w:tr w:rsidR="00710787" w14:paraId="39DF74D9" w14:textId="77777777">
        <w:tc>
          <w:tcPr>
            <w:tcW w:w="1928" w:type="dxa"/>
            <w:vAlign w:val="center"/>
          </w:tcPr>
          <w:p w14:paraId="187661F2" w14:textId="77777777" w:rsidR="00710787" w:rsidRDefault="00710787">
            <w:pPr>
              <w:pStyle w:val="ConsPlusNormal"/>
              <w:jc w:val="center"/>
            </w:pPr>
            <w:r>
              <w:t>1.2.3.1</w:t>
            </w:r>
          </w:p>
        </w:tc>
        <w:tc>
          <w:tcPr>
            <w:tcW w:w="7654" w:type="dxa"/>
          </w:tcPr>
          <w:p w14:paraId="109832BF" w14:textId="77777777" w:rsidR="00710787" w:rsidRDefault="00710787">
            <w:pPr>
              <w:pStyle w:val="ConsPlusNormal"/>
            </w:pPr>
            <w:r>
              <w:t>Наименование инвестиционного проекта</w:t>
            </w:r>
          </w:p>
        </w:tc>
      </w:tr>
      <w:tr w:rsidR="00710787" w14:paraId="7658CE38" w14:textId="77777777">
        <w:tc>
          <w:tcPr>
            <w:tcW w:w="1928" w:type="dxa"/>
            <w:vAlign w:val="center"/>
          </w:tcPr>
          <w:p w14:paraId="4C9269CB" w14:textId="77777777" w:rsidR="00710787" w:rsidRDefault="00710787">
            <w:pPr>
              <w:pStyle w:val="ConsPlusNormal"/>
              <w:jc w:val="center"/>
            </w:pPr>
            <w:r>
              <w:t>1.2.3.1</w:t>
            </w:r>
          </w:p>
        </w:tc>
        <w:tc>
          <w:tcPr>
            <w:tcW w:w="7654" w:type="dxa"/>
          </w:tcPr>
          <w:p w14:paraId="27F17D18" w14:textId="77777777" w:rsidR="00710787" w:rsidRDefault="00710787">
            <w:pPr>
              <w:pStyle w:val="ConsPlusNormal"/>
            </w:pPr>
            <w:r>
              <w:t>Наименование инвестиционного проекта</w:t>
            </w:r>
          </w:p>
        </w:tc>
      </w:tr>
      <w:tr w:rsidR="00710787" w14:paraId="713E794C" w14:textId="77777777">
        <w:tc>
          <w:tcPr>
            <w:tcW w:w="1928" w:type="dxa"/>
            <w:vAlign w:val="center"/>
          </w:tcPr>
          <w:p w14:paraId="47EC25A4" w14:textId="77777777" w:rsidR="00710787" w:rsidRDefault="00710787">
            <w:pPr>
              <w:pStyle w:val="ConsPlusNormal"/>
              <w:jc w:val="center"/>
            </w:pPr>
            <w:r>
              <w:t>...</w:t>
            </w:r>
          </w:p>
        </w:tc>
        <w:tc>
          <w:tcPr>
            <w:tcW w:w="7654" w:type="dxa"/>
          </w:tcPr>
          <w:p w14:paraId="496CE29D" w14:textId="77777777" w:rsidR="00710787" w:rsidRDefault="00710787">
            <w:pPr>
              <w:pStyle w:val="ConsPlusNormal"/>
              <w:jc w:val="center"/>
            </w:pPr>
            <w:r>
              <w:t>...</w:t>
            </w:r>
          </w:p>
        </w:tc>
      </w:tr>
      <w:tr w:rsidR="00710787" w14:paraId="5DC4ED96" w14:textId="77777777">
        <w:tc>
          <w:tcPr>
            <w:tcW w:w="1928" w:type="dxa"/>
            <w:vAlign w:val="center"/>
          </w:tcPr>
          <w:p w14:paraId="04C057C4" w14:textId="77777777" w:rsidR="00710787" w:rsidRDefault="00710787">
            <w:pPr>
              <w:pStyle w:val="ConsPlusNormal"/>
              <w:jc w:val="center"/>
            </w:pPr>
            <w:r>
              <w:lastRenderedPageBreak/>
              <w:t>1.2.3.2</w:t>
            </w:r>
          </w:p>
        </w:tc>
        <w:tc>
          <w:tcPr>
            <w:tcW w:w="7654" w:type="dxa"/>
          </w:tcPr>
          <w:p w14:paraId="61F3B71E" w14:textId="77777777" w:rsidR="00710787" w:rsidRDefault="00710787">
            <w:pPr>
              <w:pStyle w:val="ConsPlusNormal"/>
              <w:jc w:val="center"/>
            </w:pPr>
            <w:r>
              <w:t>"Установка приборов учета, класс напряжения 6 (10) кВ, всего, в том числе:"</w:t>
            </w:r>
          </w:p>
        </w:tc>
      </w:tr>
      <w:tr w:rsidR="00710787" w14:paraId="43101C3F" w14:textId="77777777">
        <w:tc>
          <w:tcPr>
            <w:tcW w:w="1928" w:type="dxa"/>
            <w:vAlign w:val="center"/>
          </w:tcPr>
          <w:p w14:paraId="66DB7EB6" w14:textId="77777777" w:rsidR="00710787" w:rsidRDefault="00710787">
            <w:pPr>
              <w:pStyle w:val="ConsPlusNormal"/>
              <w:jc w:val="center"/>
            </w:pPr>
            <w:r>
              <w:t>1.2.3.2</w:t>
            </w:r>
          </w:p>
        </w:tc>
        <w:tc>
          <w:tcPr>
            <w:tcW w:w="7654" w:type="dxa"/>
          </w:tcPr>
          <w:p w14:paraId="0D99098D" w14:textId="77777777" w:rsidR="00710787" w:rsidRDefault="00710787">
            <w:pPr>
              <w:pStyle w:val="ConsPlusNormal"/>
            </w:pPr>
            <w:r>
              <w:t>Наименование инвестиционного проекта</w:t>
            </w:r>
          </w:p>
        </w:tc>
      </w:tr>
      <w:tr w:rsidR="00710787" w14:paraId="3C3D3AFE" w14:textId="77777777">
        <w:tc>
          <w:tcPr>
            <w:tcW w:w="1928" w:type="dxa"/>
            <w:vAlign w:val="center"/>
          </w:tcPr>
          <w:p w14:paraId="5C18754D" w14:textId="77777777" w:rsidR="00710787" w:rsidRDefault="00710787">
            <w:pPr>
              <w:pStyle w:val="ConsPlusNormal"/>
              <w:jc w:val="center"/>
            </w:pPr>
            <w:r>
              <w:t>1.2.3.2</w:t>
            </w:r>
          </w:p>
        </w:tc>
        <w:tc>
          <w:tcPr>
            <w:tcW w:w="7654" w:type="dxa"/>
          </w:tcPr>
          <w:p w14:paraId="3158F1B3" w14:textId="77777777" w:rsidR="00710787" w:rsidRDefault="00710787">
            <w:pPr>
              <w:pStyle w:val="ConsPlusNormal"/>
            </w:pPr>
            <w:r>
              <w:t>Наименование инвестиционного проекта</w:t>
            </w:r>
          </w:p>
        </w:tc>
      </w:tr>
      <w:tr w:rsidR="00710787" w14:paraId="24077FFB" w14:textId="77777777">
        <w:tc>
          <w:tcPr>
            <w:tcW w:w="1928" w:type="dxa"/>
            <w:vAlign w:val="center"/>
          </w:tcPr>
          <w:p w14:paraId="140CE962" w14:textId="77777777" w:rsidR="00710787" w:rsidRDefault="00710787">
            <w:pPr>
              <w:pStyle w:val="ConsPlusNormal"/>
              <w:jc w:val="center"/>
            </w:pPr>
            <w:r>
              <w:t>....</w:t>
            </w:r>
          </w:p>
        </w:tc>
        <w:tc>
          <w:tcPr>
            <w:tcW w:w="7654" w:type="dxa"/>
          </w:tcPr>
          <w:p w14:paraId="4E62168A" w14:textId="77777777" w:rsidR="00710787" w:rsidRDefault="00710787">
            <w:pPr>
              <w:pStyle w:val="ConsPlusNormal"/>
              <w:jc w:val="center"/>
            </w:pPr>
            <w:r>
              <w:t>...</w:t>
            </w:r>
          </w:p>
        </w:tc>
      </w:tr>
      <w:tr w:rsidR="00710787" w14:paraId="7B5F513D" w14:textId="77777777">
        <w:tc>
          <w:tcPr>
            <w:tcW w:w="1928" w:type="dxa"/>
            <w:vAlign w:val="center"/>
          </w:tcPr>
          <w:p w14:paraId="4EC57D79" w14:textId="77777777" w:rsidR="00710787" w:rsidRDefault="00710787">
            <w:pPr>
              <w:pStyle w:val="ConsPlusNormal"/>
              <w:jc w:val="center"/>
            </w:pPr>
            <w:r>
              <w:t>1.2.3.3</w:t>
            </w:r>
          </w:p>
        </w:tc>
        <w:tc>
          <w:tcPr>
            <w:tcW w:w="7654" w:type="dxa"/>
          </w:tcPr>
          <w:p w14:paraId="096B7B21" w14:textId="77777777" w:rsidR="00710787" w:rsidRDefault="00710787">
            <w:pPr>
              <w:pStyle w:val="ConsPlusNormal"/>
              <w:jc w:val="center"/>
            </w:pPr>
            <w:r>
              <w:t>"Установка приборов учета, класс напряжения 35 кВ, всего, в том числе:"</w:t>
            </w:r>
          </w:p>
        </w:tc>
      </w:tr>
      <w:tr w:rsidR="00710787" w14:paraId="5D4D4113" w14:textId="77777777">
        <w:tc>
          <w:tcPr>
            <w:tcW w:w="1928" w:type="dxa"/>
            <w:vAlign w:val="center"/>
          </w:tcPr>
          <w:p w14:paraId="12BC9077" w14:textId="77777777" w:rsidR="00710787" w:rsidRDefault="00710787">
            <w:pPr>
              <w:pStyle w:val="ConsPlusNormal"/>
              <w:jc w:val="center"/>
            </w:pPr>
            <w:r>
              <w:t>1.2.3.3</w:t>
            </w:r>
          </w:p>
        </w:tc>
        <w:tc>
          <w:tcPr>
            <w:tcW w:w="7654" w:type="dxa"/>
          </w:tcPr>
          <w:p w14:paraId="66FEF015" w14:textId="77777777" w:rsidR="00710787" w:rsidRDefault="00710787">
            <w:pPr>
              <w:pStyle w:val="ConsPlusNormal"/>
            </w:pPr>
            <w:r>
              <w:t>Наименование инвестиционного проекта</w:t>
            </w:r>
          </w:p>
        </w:tc>
      </w:tr>
      <w:tr w:rsidR="00710787" w14:paraId="3CBA8898" w14:textId="77777777">
        <w:tc>
          <w:tcPr>
            <w:tcW w:w="1928" w:type="dxa"/>
            <w:vAlign w:val="center"/>
          </w:tcPr>
          <w:p w14:paraId="77C661DF" w14:textId="77777777" w:rsidR="00710787" w:rsidRDefault="00710787">
            <w:pPr>
              <w:pStyle w:val="ConsPlusNormal"/>
              <w:jc w:val="center"/>
            </w:pPr>
            <w:r>
              <w:t>1.2.3.3</w:t>
            </w:r>
          </w:p>
        </w:tc>
        <w:tc>
          <w:tcPr>
            <w:tcW w:w="7654" w:type="dxa"/>
          </w:tcPr>
          <w:p w14:paraId="10A59E67" w14:textId="77777777" w:rsidR="00710787" w:rsidRDefault="00710787">
            <w:pPr>
              <w:pStyle w:val="ConsPlusNormal"/>
            </w:pPr>
            <w:r>
              <w:t>Наименование инвестиционного проекта</w:t>
            </w:r>
          </w:p>
        </w:tc>
      </w:tr>
      <w:tr w:rsidR="00710787" w14:paraId="44528F43" w14:textId="77777777">
        <w:tc>
          <w:tcPr>
            <w:tcW w:w="1928" w:type="dxa"/>
            <w:vAlign w:val="center"/>
          </w:tcPr>
          <w:p w14:paraId="5B170B61" w14:textId="77777777" w:rsidR="00710787" w:rsidRDefault="00710787">
            <w:pPr>
              <w:pStyle w:val="ConsPlusNormal"/>
              <w:jc w:val="center"/>
            </w:pPr>
            <w:r>
              <w:t>...</w:t>
            </w:r>
          </w:p>
        </w:tc>
        <w:tc>
          <w:tcPr>
            <w:tcW w:w="7654" w:type="dxa"/>
          </w:tcPr>
          <w:p w14:paraId="1E1C721D" w14:textId="77777777" w:rsidR="00710787" w:rsidRDefault="00710787">
            <w:pPr>
              <w:pStyle w:val="ConsPlusNormal"/>
              <w:jc w:val="center"/>
            </w:pPr>
            <w:r>
              <w:t>...</w:t>
            </w:r>
          </w:p>
        </w:tc>
      </w:tr>
      <w:tr w:rsidR="00710787" w14:paraId="57EA75FD" w14:textId="77777777">
        <w:tc>
          <w:tcPr>
            <w:tcW w:w="1928" w:type="dxa"/>
            <w:vAlign w:val="center"/>
          </w:tcPr>
          <w:p w14:paraId="2E4ED72E" w14:textId="77777777" w:rsidR="00710787" w:rsidRDefault="00710787">
            <w:pPr>
              <w:pStyle w:val="ConsPlusNormal"/>
              <w:jc w:val="center"/>
            </w:pPr>
            <w:r>
              <w:t>1.2.3.4</w:t>
            </w:r>
          </w:p>
        </w:tc>
        <w:tc>
          <w:tcPr>
            <w:tcW w:w="7654" w:type="dxa"/>
          </w:tcPr>
          <w:p w14:paraId="21A1D163" w14:textId="77777777" w:rsidR="00710787" w:rsidRDefault="00710787">
            <w:pPr>
              <w:pStyle w:val="ConsPlusNormal"/>
              <w:jc w:val="center"/>
            </w:pPr>
            <w:r>
              <w:t>"Установка приборов учета, класс напряжения 110 кВ и выше, всего, в том числе:"</w:t>
            </w:r>
          </w:p>
        </w:tc>
      </w:tr>
      <w:tr w:rsidR="00710787" w14:paraId="11A2F298" w14:textId="77777777">
        <w:tc>
          <w:tcPr>
            <w:tcW w:w="1928" w:type="dxa"/>
            <w:vAlign w:val="center"/>
          </w:tcPr>
          <w:p w14:paraId="58BD5F7F" w14:textId="77777777" w:rsidR="00710787" w:rsidRDefault="00710787">
            <w:pPr>
              <w:pStyle w:val="ConsPlusNormal"/>
              <w:jc w:val="center"/>
            </w:pPr>
            <w:r>
              <w:t>1.2.3.4</w:t>
            </w:r>
          </w:p>
        </w:tc>
        <w:tc>
          <w:tcPr>
            <w:tcW w:w="7654" w:type="dxa"/>
          </w:tcPr>
          <w:p w14:paraId="74057D40" w14:textId="77777777" w:rsidR="00710787" w:rsidRDefault="00710787">
            <w:pPr>
              <w:pStyle w:val="ConsPlusNormal"/>
            </w:pPr>
            <w:r>
              <w:t>Наименование инвестиционного проекта</w:t>
            </w:r>
          </w:p>
        </w:tc>
      </w:tr>
      <w:tr w:rsidR="00710787" w14:paraId="50B9BC22" w14:textId="77777777">
        <w:tc>
          <w:tcPr>
            <w:tcW w:w="1928" w:type="dxa"/>
            <w:vAlign w:val="center"/>
          </w:tcPr>
          <w:p w14:paraId="33416BE4" w14:textId="77777777" w:rsidR="00710787" w:rsidRDefault="00710787">
            <w:pPr>
              <w:pStyle w:val="ConsPlusNormal"/>
              <w:jc w:val="center"/>
            </w:pPr>
            <w:r>
              <w:t>1.2.3.4</w:t>
            </w:r>
          </w:p>
        </w:tc>
        <w:tc>
          <w:tcPr>
            <w:tcW w:w="7654" w:type="dxa"/>
          </w:tcPr>
          <w:p w14:paraId="6FD4C5EB" w14:textId="77777777" w:rsidR="00710787" w:rsidRDefault="00710787">
            <w:pPr>
              <w:pStyle w:val="ConsPlusNormal"/>
            </w:pPr>
            <w:r>
              <w:t>Наименование инвестиционного проекта</w:t>
            </w:r>
          </w:p>
        </w:tc>
      </w:tr>
      <w:tr w:rsidR="00710787" w14:paraId="0E7466B5" w14:textId="77777777">
        <w:tc>
          <w:tcPr>
            <w:tcW w:w="1928" w:type="dxa"/>
            <w:vAlign w:val="center"/>
          </w:tcPr>
          <w:p w14:paraId="0073569F" w14:textId="77777777" w:rsidR="00710787" w:rsidRDefault="00710787">
            <w:pPr>
              <w:pStyle w:val="ConsPlusNormal"/>
              <w:jc w:val="center"/>
            </w:pPr>
            <w:r>
              <w:t>...</w:t>
            </w:r>
          </w:p>
        </w:tc>
        <w:tc>
          <w:tcPr>
            <w:tcW w:w="7654" w:type="dxa"/>
          </w:tcPr>
          <w:p w14:paraId="63CEC54F" w14:textId="77777777" w:rsidR="00710787" w:rsidRDefault="00710787">
            <w:pPr>
              <w:pStyle w:val="ConsPlusNormal"/>
              <w:jc w:val="center"/>
            </w:pPr>
            <w:r>
              <w:t>...</w:t>
            </w:r>
          </w:p>
        </w:tc>
      </w:tr>
      <w:tr w:rsidR="00710787" w14:paraId="3A550124" w14:textId="77777777">
        <w:tc>
          <w:tcPr>
            <w:tcW w:w="1928" w:type="dxa"/>
            <w:vAlign w:val="center"/>
          </w:tcPr>
          <w:p w14:paraId="2294E820" w14:textId="77777777" w:rsidR="00710787" w:rsidRDefault="00710787">
            <w:pPr>
              <w:pStyle w:val="ConsPlusNormal"/>
              <w:jc w:val="center"/>
            </w:pPr>
            <w:r>
              <w:t>1.2.3.5</w:t>
            </w:r>
          </w:p>
        </w:tc>
        <w:tc>
          <w:tcPr>
            <w:tcW w:w="7654" w:type="dxa"/>
          </w:tcPr>
          <w:p w14:paraId="4599DA35" w14:textId="77777777" w:rsidR="00710787" w:rsidRDefault="00710787">
            <w:pPr>
              <w:pStyle w:val="ConsPlusNormal"/>
              <w:jc w:val="center"/>
            </w:pPr>
            <w:r>
              <w:t>"Включение приборов учета в систему сбора и передачи данных, класс напряжения 0,22 (0,4) кВ, всего, в том числе:"</w:t>
            </w:r>
          </w:p>
        </w:tc>
      </w:tr>
      <w:tr w:rsidR="00710787" w14:paraId="4C71D805" w14:textId="77777777">
        <w:tc>
          <w:tcPr>
            <w:tcW w:w="1928" w:type="dxa"/>
            <w:vAlign w:val="center"/>
          </w:tcPr>
          <w:p w14:paraId="6A198C68" w14:textId="77777777" w:rsidR="00710787" w:rsidRDefault="00710787">
            <w:pPr>
              <w:pStyle w:val="ConsPlusNormal"/>
              <w:jc w:val="center"/>
            </w:pPr>
            <w:r>
              <w:t>1.2.3.5</w:t>
            </w:r>
          </w:p>
        </w:tc>
        <w:tc>
          <w:tcPr>
            <w:tcW w:w="7654" w:type="dxa"/>
          </w:tcPr>
          <w:p w14:paraId="712C52D0" w14:textId="77777777" w:rsidR="00710787" w:rsidRDefault="00710787">
            <w:pPr>
              <w:pStyle w:val="ConsPlusNormal"/>
            </w:pPr>
            <w:r>
              <w:t>Наименование инвестиционного проекта</w:t>
            </w:r>
          </w:p>
        </w:tc>
      </w:tr>
      <w:tr w:rsidR="00710787" w14:paraId="5C289BB6" w14:textId="77777777">
        <w:tc>
          <w:tcPr>
            <w:tcW w:w="1928" w:type="dxa"/>
            <w:vAlign w:val="center"/>
          </w:tcPr>
          <w:p w14:paraId="4679055E" w14:textId="77777777" w:rsidR="00710787" w:rsidRDefault="00710787">
            <w:pPr>
              <w:pStyle w:val="ConsPlusNormal"/>
              <w:jc w:val="center"/>
            </w:pPr>
            <w:r>
              <w:t>1.2.3.5</w:t>
            </w:r>
          </w:p>
        </w:tc>
        <w:tc>
          <w:tcPr>
            <w:tcW w:w="7654" w:type="dxa"/>
          </w:tcPr>
          <w:p w14:paraId="2BCFC0EA" w14:textId="77777777" w:rsidR="00710787" w:rsidRDefault="00710787">
            <w:pPr>
              <w:pStyle w:val="ConsPlusNormal"/>
            </w:pPr>
            <w:r>
              <w:t>Наименование инвестиционного проекта</w:t>
            </w:r>
          </w:p>
        </w:tc>
      </w:tr>
      <w:tr w:rsidR="00710787" w14:paraId="4B15D0E1" w14:textId="77777777">
        <w:tc>
          <w:tcPr>
            <w:tcW w:w="1928" w:type="dxa"/>
            <w:vAlign w:val="center"/>
          </w:tcPr>
          <w:p w14:paraId="1CEA72A1" w14:textId="77777777" w:rsidR="00710787" w:rsidRDefault="00710787">
            <w:pPr>
              <w:pStyle w:val="ConsPlusNormal"/>
              <w:jc w:val="center"/>
            </w:pPr>
            <w:r>
              <w:t>...</w:t>
            </w:r>
          </w:p>
        </w:tc>
        <w:tc>
          <w:tcPr>
            <w:tcW w:w="7654" w:type="dxa"/>
          </w:tcPr>
          <w:p w14:paraId="693C5856" w14:textId="77777777" w:rsidR="00710787" w:rsidRDefault="00710787">
            <w:pPr>
              <w:pStyle w:val="ConsPlusNormal"/>
              <w:jc w:val="center"/>
            </w:pPr>
            <w:r>
              <w:t>...</w:t>
            </w:r>
          </w:p>
        </w:tc>
      </w:tr>
      <w:tr w:rsidR="00710787" w14:paraId="46F9683D" w14:textId="77777777">
        <w:tc>
          <w:tcPr>
            <w:tcW w:w="1928" w:type="dxa"/>
            <w:vAlign w:val="center"/>
          </w:tcPr>
          <w:p w14:paraId="1EFB2853" w14:textId="77777777" w:rsidR="00710787" w:rsidRDefault="00710787">
            <w:pPr>
              <w:pStyle w:val="ConsPlusNormal"/>
              <w:jc w:val="center"/>
            </w:pPr>
            <w:r>
              <w:t>1.2.3.6</w:t>
            </w:r>
          </w:p>
        </w:tc>
        <w:tc>
          <w:tcPr>
            <w:tcW w:w="7654" w:type="dxa"/>
          </w:tcPr>
          <w:p w14:paraId="2446B0CD" w14:textId="77777777" w:rsidR="00710787" w:rsidRDefault="00710787">
            <w:pPr>
              <w:pStyle w:val="ConsPlusNormal"/>
              <w:jc w:val="center"/>
            </w:pPr>
            <w:r>
              <w:t>"Включение приборов учета в систему сбора и передачи данных, класс напряжения 6 (10) кВ, всего, в том числе:"</w:t>
            </w:r>
          </w:p>
        </w:tc>
      </w:tr>
      <w:tr w:rsidR="00710787" w14:paraId="530E4099" w14:textId="77777777">
        <w:tc>
          <w:tcPr>
            <w:tcW w:w="1928" w:type="dxa"/>
            <w:vAlign w:val="center"/>
          </w:tcPr>
          <w:p w14:paraId="6920B5BD" w14:textId="77777777" w:rsidR="00710787" w:rsidRDefault="00710787">
            <w:pPr>
              <w:pStyle w:val="ConsPlusNormal"/>
              <w:jc w:val="center"/>
            </w:pPr>
            <w:r>
              <w:lastRenderedPageBreak/>
              <w:t>1.2.3.6</w:t>
            </w:r>
          </w:p>
        </w:tc>
        <w:tc>
          <w:tcPr>
            <w:tcW w:w="7654" w:type="dxa"/>
          </w:tcPr>
          <w:p w14:paraId="26E8FBBD" w14:textId="77777777" w:rsidR="00710787" w:rsidRDefault="00710787">
            <w:pPr>
              <w:pStyle w:val="ConsPlusNormal"/>
            </w:pPr>
            <w:r>
              <w:t>Наименование инвестиционного проекта</w:t>
            </w:r>
          </w:p>
        </w:tc>
      </w:tr>
      <w:tr w:rsidR="00710787" w14:paraId="776C8C4E" w14:textId="77777777">
        <w:tc>
          <w:tcPr>
            <w:tcW w:w="1928" w:type="dxa"/>
            <w:vAlign w:val="center"/>
          </w:tcPr>
          <w:p w14:paraId="64D11D99" w14:textId="77777777" w:rsidR="00710787" w:rsidRDefault="00710787">
            <w:pPr>
              <w:pStyle w:val="ConsPlusNormal"/>
              <w:jc w:val="center"/>
            </w:pPr>
            <w:r>
              <w:t>1.2.3.6</w:t>
            </w:r>
          </w:p>
        </w:tc>
        <w:tc>
          <w:tcPr>
            <w:tcW w:w="7654" w:type="dxa"/>
          </w:tcPr>
          <w:p w14:paraId="456965A0" w14:textId="77777777" w:rsidR="00710787" w:rsidRDefault="00710787">
            <w:pPr>
              <w:pStyle w:val="ConsPlusNormal"/>
            </w:pPr>
            <w:r>
              <w:t>Наименование инвестиционного проекта</w:t>
            </w:r>
          </w:p>
        </w:tc>
      </w:tr>
      <w:tr w:rsidR="00710787" w14:paraId="61F8804B" w14:textId="77777777">
        <w:tc>
          <w:tcPr>
            <w:tcW w:w="1928" w:type="dxa"/>
            <w:vAlign w:val="center"/>
          </w:tcPr>
          <w:p w14:paraId="1A4F7CBB" w14:textId="77777777" w:rsidR="00710787" w:rsidRDefault="00710787">
            <w:pPr>
              <w:pStyle w:val="ConsPlusNormal"/>
              <w:jc w:val="center"/>
            </w:pPr>
            <w:r>
              <w:t>...</w:t>
            </w:r>
          </w:p>
        </w:tc>
        <w:tc>
          <w:tcPr>
            <w:tcW w:w="7654" w:type="dxa"/>
          </w:tcPr>
          <w:p w14:paraId="7670D717" w14:textId="77777777" w:rsidR="00710787" w:rsidRDefault="00710787">
            <w:pPr>
              <w:pStyle w:val="ConsPlusNormal"/>
              <w:jc w:val="center"/>
            </w:pPr>
            <w:r>
              <w:t>...</w:t>
            </w:r>
          </w:p>
        </w:tc>
      </w:tr>
      <w:tr w:rsidR="00710787" w14:paraId="64461748" w14:textId="77777777">
        <w:tc>
          <w:tcPr>
            <w:tcW w:w="1928" w:type="dxa"/>
            <w:vAlign w:val="center"/>
          </w:tcPr>
          <w:p w14:paraId="155EAFAA" w14:textId="77777777" w:rsidR="00710787" w:rsidRDefault="00710787">
            <w:pPr>
              <w:pStyle w:val="ConsPlusNormal"/>
              <w:jc w:val="center"/>
            </w:pPr>
            <w:r>
              <w:t>1.2.3.7</w:t>
            </w:r>
          </w:p>
        </w:tc>
        <w:tc>
          <w:tcPr>
            <w:tcW w:w="7654" w:type="dxa"/>
          </w:tcPr>
          <w:p w14:paraId="6C85CE3E" w14:textId="77777777" w:rsidR="00710787" w:rsidRDefault="00710787">
            <w:pPr>
              <w:pStyle w:val="ConsPlusNormal"/>
              <w:jc w:val="center"/>
            </w:pPr>
            <w:r>
              <w:t>"Включение приборов учета в систему сбора и передачи данных, класс напряжения 35 кВ, всего, в том числе:"</w:t>
            </w:r>
          </w:p>
        </w:tc>
      </w:tr>
      <w:tr w:rsidR="00710787" w14:paraId="15221F94" w14:textId="77777777">
        <w:tc>
          <w:tcPr>
            <w:tcW w:w="1928" w:type="dxa"/>
            <w:vAlign w:val="center"/>
          </w:tcPr>
          <w:p w14:paraId="6FF8219C" w14:textId="77777777" w:rsidR="00710787" w:rsidRDefault="00710787">
            <w:pPr>
              <w:pStyle w:val="ConsPlusNormal"/>
              <w:jc w:val="center"/>
            </w:pPr>
            <w:r>
              <w:t>1.2.3.7</w:t>
            </w:r>
          </w:p>
        </w:tc>
        <w:tc>
          <w:tcPr>
            <w:tcW w:w="7654" w:type="dxa"/>
          </w:tcPr>
          <w:p w14:paraId="1D2E5290" w14:textId="77777777" w:rsidR="00710787" w:rsidRDefault="00710787">
            <w:pPr>
              <w:pStyle w:val="ConsPlusNormal"/>
            </w:pPr>
            <w:r>
              <w:t>Наименование инвестиционного проекта</w:t>
            </w:r>
          </w:p>
        </w:tc>
      </w:tr>
      <w:tr w:rsidR="00710787" w14:paraId="5E1509DA" w14:textId="77777777">
        <w:tc>
          <w:tcPr>
            <w:tcW w:w="1928" w:type="dxa"/>
            <w:vAlign w:val="center"/>
          </w:tcPr>
          <w:p w14:paraId="59222C42" w14:textId="77777777" w:rsidR="00710787" w:rsidRDefault="00710787">
            <w:pPr>
              <w:pStyle w:val="ConsPlusNormal"/>
              <w:jc w:val="center"/>
            </w:pPr>
            <w:r>
              <w:t>1.2.3.7</w:t>
            </w:r>
          </w:p>
        </w:tc>
        <w:tc>
          <w:tcPr>
            <w:tcW w:w="7654" w:type="dxa"/>
          </w:tcPr>
          <w:p w14:paraId="0F08C25C" w14:textId="77777777" w:rsidR="00710787" w:rsidRDefault="00710787">
            <w:pPr>
              <w:pStyle w:val="ConsPlusNormal"/>
            </w:pPr>
            <w:r>
              <w:t>Наименование инвестиционного проекта</w:t>
            </w:r>
          </w:p>
        </w:tc>
      </w:tr>
      <w:tr w:rsidR="00710787" w14:paraId="17770165" w14:textId="77777777">
        <w:tc>
          <w:tcPr>
            <w:tcW w:w="1928" w:type="dxa"/>
            <w:vAlign w:val="center"/>
          </w:tcPr>
          <w:p w14:paraId="6827E681" w14:textId="77777777" w:rsidR="00710787" w:rsidRDefault="00710787">
            <w:pPr>
              <w:pStyle w:val="ConsPlusNormal"/>
              <w:jc w:val="center"/>
            </w:pPr>
            <w:r>
              <w:t>...</w:t>
            </w:r>
          </w:p>
        </w:tc>
        <w:tc>
          <w:tcPr>
            <w:tcW w:w="7654" w:type="dxa"/>
          </w:tcPr>
          <w:p w14:paraId="5DC2DBCC" w14:textId="77777777" w:rsidR="00710787" w:rsidRDefault="00710787">
            <w:pPr>
              <w:pStyle w:val="ConsPlusNormal"/>
              <w:jc w:val="center"/>
            </w:pPr>
            <w:r>
              <w:t>...</w:t>
            </w:r>
          </w:p>
        </w:tc>
      </w:tr>
      <w:tr w:rsidR="00710787" w14:paraId="1579EBC9" w14:textId="77777777">
        <w:tc>
          <w:tcPr>
            <w:tcW w:w="1928" w:type="dxa"/>
            <w:vAlign w:val="center"/>
          </w:tcPr>
          <w:p w14:paraId="4B7D42D4" w14:textId="77777777" w:rsidR="00710787" w:rsidRDefault="00710787">
            <w:pPr>
              <w:pStyle w:val="ConsPlusNormal"/>
              <w:jc w:val="center"/>
            </w:pPr>
            <w:r>
              <w:t>1.2.3.8</w:t>
            </w:r>
          </w:p>
        </w:tc>
        <w:tc>
          <w:tcPr>
            <w:tcW w:w="7654" w:type="dxa"/>
          </w:tcPr>
          <w:p w14:paraId="1F798F44" w14:textId="77777777" w:rsidR="00710787" w:rsidRDefault="00710787">
            <w:pPr>
              <w:pStyle w:val="ConsPlusNormal"/>
              <w:jc w:val="center"/>
            </w:pPr>
            <w:r>
              <w:t>"Включение приборов учета в систему сбора и передачи данных, класс напряжения 110 кВ и выше, всего, в том числе:"</w:t>
            </w:r>
          </w:p>
        </w:tc>
      </w:tr>
      <w:tr w:rsidR="00710787" w14:paraId="7F8E8742" w14:textId="77777777">
        <w:tc>
          <w:tcPr>
            <w:tcW w:w="1928" w:type="dxa"/>
            <w:vAlign w:val="center"/>
          </w:tcPr>
          <w:p w14:paraId="01574DD3" w14:textId="77777777" w:rsidR="00710787" w:rsidRDefault="00710787">
            <w:pPr>
              <w:pStyle w:val="ConsPlusNormal"/>
              <w:jc w:val="center"/>
            </w:pPr>
            <w:r>
              <w:t>1.2.3.8</w:t>
            </w:r>
          </w:p>
        </w:tc>
        <w:tc>
          <w:tcPr>
            <w:tcW w:w="7654" w:type="dxa"/>
          </w:tcPr>
          <w:p w14:paraId="0D5135ED" w14:textId="77777777" w:rsidR="00710787" w:rsidRDefault="00710787">
            <w:pPr>
              <w:pStyle w:val="ConsPlusNormal"/>
            </w:pPr>
            <w:r>
              <w:t>Наименование инвестиционного проекта</w:t>
            </w:r>
          </w:p>
        </w:tc>
      </w:tr>
      <w:tr w:rsidR="00710787" w14:paraId="0CF8C45E" w14:textId="77777777">
        <w:tc>
          <w:tcPr>
            <w:tcW w:w="1928" w:type="dxa"/>
            <w:vAlign w:val="center"/>
          </w:tcPr>
          <w:p w14:paraId="19E7E33B" w14:textId="77777777" w:rsidR="00710787" w:rsidRDefault="00710787">
            <w:pPr>
              <w:pStyle w:val="ConsPlusNormal"/>
              <w:jc w:val="center"/>
            </w:pPr>
            <w:r>
              <w:t>1.2.3.8</w:t>
            </w:r>
          </w:p>
        </w:tc>
        <w:tc>
          <w:tcPr>
            <w:tcW w:w="7654" w:type="dxa"/>
          </w:tcPr>
          <w:p w14:paraId="70050E0C" w14:textId="77777777" w:rsidR="00710787" w:rsidRDefault="00710787">
            <w:pPr>
              <w:pStyle w:val="ConsPlusNormal"/>
            </w:pPr>
            <w:r>
              <w:t>Наименование инвестиционного проекта</w:t>
            </w:r>
          </w:p>
        </w:tc>
      </w:tr>
      <w:tr w:rsidR="00710787" w14:paraId="5397E6B2" w14:textId="77777777">
        <w:tc>
          <w:tcPr>
            <w:tcW w:w="1928" w:type="dxa"/>
            <w:vAlign w:val="center"/>
          </w:tcPr>
          <w:p w14:paraId="3E92141A" w14:textId="77777777" w:rsidR="00710787" w:rsidRDefault="00710787">
            <w:pPr>
              <w:pStyle w:val="ConsPlusNormal"/>
              <w:jc w:val="center"/>
            </w:pPr>
            <w:r>
              <w:t>...</w:t>
            </w:r>
          </w:p>
        </w:tc>
        <w:tc>
          <w:tcPr>
            <w:tcW w:w="7654" w:type="dxa"/>
          </w:tcPr>
          <w:p w14:paraId="051A0E01" w14:textId="77777777" w:rsidR="00710787" w:rsidRDefault="00710787">
            <w:pPr>
              <w:pStyle w:val="ConsPlusNormal"/>
              <w:jc w:val="center"/>
            </w:pPr>
            <w:r>
              <w:t>...</w:t>
            </w:r>
          </w:p>
        </w:tc>
      </w:tr>
      <w:tr w:rsidR="00710787" w14:paraId="5B5BAA0F" w14:textId="77777777">
        <w:tc>
          <w:tcPr>
            <w:tcW w:w="1928" w:type="dxa"/>
            <w:vAlign w:val="center"/>
          </w:tcPr>
          <w:p w14:paraId="057A2C8F" w14:textId="77777777" w:rsidR="00710787" w:rsidRDefault="00710787">
            <w:pPr>
              <w:pStyle w:val="ConsPlusNormal"/>
              <w:jc w:val="center"/>
            </w:pPr>
            <w:r>
              <w:t>1.2.4</w:t>
            </w:r>
          </w:p>
        </w:tc>
        <w:tc>
          <w:tcPr>
            <w:tcW w:w="7654" w:type="dxa"/>
          </w:tcPr>
          <w:p w14:paraId="3B0C2106" w14:textId="77777777" w:rsidR="00710787" w:rsidRDefault="00710787">
            <w:pPr>
              <w:pStyle w:val="ConsPlusNormal"/>
              <w:jc w:val="center"/>
            </w:pPr>
            <w:r>
              <w:t>Реконструкция, модернизация, техническое перевооружение прочих объектов основных средств, всего, в том числе:</w:t>
            </w:r>
          </w:p>
        </w:tc>
      </w:tr>
      <w:tr w:rsidR="00710787" w14:paraId="0F579167" w14:textId="77777777">
        <w:tc>
          <w:tcPr>
            <w:tcW w:w="1928" w:type="dxa"/>
            <w:vAlign w:val="center"/>
          </w:tcPr>
          <w:p w14:paraId="6697FB35" w14:textId="77777777" w:rsidR="00710787" w:rsidRDefault="00710787">
            <w:pPr>
              <w:pStyle w:val="ConsPlusNormal"/>
              <w:jc w:val="center"/>
            </w:pPr>
            <w:r>
              <w:t>1.2.4.1</w:t>
            </w:r>
          </w:p>
        </w:tc>
        <w:tc>
          <w:tcPr>
            <w:tcW w:w="7654" w:type="dxa"/>
          </w:tcPr>
          <w:p w14:paraId="6F8D0076" w14:textId="77777777" w:rsidR="00710787" w:rsidRDefault="00710787">
            <w:pPr>
              <w:pStyle w:val="ConsPlusNormal"/>
              <w:jc w:val="center"/>
            </w:pPr>
            <w:r>
              <w:t>Реконструкция прочих объектов основных средств, всего, в том числе:</w:t>
            </w:r>
          </w:p>
        </w:tc>
      </w:tr>
      <w:tr w:rsidR="00710787" w14:paraId="1BBA108D" w14:textId="77777777">
        <w:tc>
          <w:tcPr>
            <w:tcW w:w="1928" w:type="dxa"/>
            <w:vAlign w:val="center"/>
          </w:tcPr>
          <w:p w14:paraId="2D71CA80" w14:textId="77777777" w:rsidR="00710787" w:rsidRDefault="00710787">
            <w:pPr>
              <w:pStyle w:val="ConsPlusNormal"/>
              <w:jc w:val="center"/>
            </w:pPr>
            <w:r>
              <w:t>1.2.4.1</w:t>
            </w:r>
          </w:p>
        </w:tc>
        <w:tc>
          <w:tcPr>
            <w:tcW w:w="7654" w:type="dxa"/>
          </w:tcPr>
          <w:p w14:paraId="01725F2E" w14:textId="77777777" w:rsidR="00710787" w:rsidRDefault="00710787">
            <w:pPr>
              <w:pStyle w:val="ConsPlusNormal"/>
            </w:pPr>
            <w:r>
              <w:t>Наименование инвестиционного проекта</w:t>
            </w:r>
          </w:p>
        </w:tc>
      </w:tr>
      <w:tr w:rsidR="00710787" w14:paraId="1C0202EF" w14:textId="77777777">
        <w:tc>
          <w:tcPr>
            <w:tcW w:w="1928" w:type="dxa"/>
            <w:vAlign w:val="center"/>
          </w:tcPr>
          <w:p w14:paraId="4C19A479" w14:textId="77777777" w:rsidR="00710787" w:rsidRDefault="00710787">
            <w:pPr>
              <w:pStyle w:val="ConsPlusNormal"/>
              <w:jc w:val="center"/>
            </w:pPr>
            <w:r>
              <w:t>1.2.4.1</w:t>
            </w:r>
          </w:p>
        </w:tc>
        <w:tc>
          <w:tcPr>
            <w:tcW w:w="7654" w:type="dxa"/>
          </w:tcPr>
          <w:p w14:paraId="0EC7A498" w14:textId="77777777" w:rsidR="00710787" w:rsidRDefault="00710787">
            <w:pPr>
              <w:pStyle w:val="ConsPlusNormal"/>
            </w:pPr>
            <w:r>
              <w:t>Наименование инвестиционного проекта</w:t>
            </w:r>
          </w:p>
        </w:tc>
      </w:tr>
      <w:tr w:rsidR="00710787" w14:paraId="6C9B653D" w14:textId="77777777">
        <w:tc>
          <w:tcPr>
            <w:tcW w:w="1928" w:type="dxa"/>
            <w:vAlign w:val="center"/>
          </w:tcPr>
          <w:p w14:paraId="143748A5" w14:textId="77777777" w:rsidR="00710787" w:rsidRDefault="00710787">
            <w:pPr>
              <w:pStyle w:val="ConsPlusNormal"/>
              <w:jc w:val="center"/>
            </w:pPr>
            <w:r>
              <w:t>...</w:t>
            </w:r>
          </w:p>
        </w:tc>
        <w:tc>
          <w:tcPr>
            <w:tcW w:w="7654" w:type="dxa"/>
          </w:tcPr>
          <w:p w14:paraId="27EA8FCD" w14:textId="77777777" w:rsidR="00710787" w:rsidRDefault="00710787">
            <w:pPr>
              <w:pStyle w:val="ConsPlusNormal"/>
              <w:jc w:val="center"/>
            </w:pPr>
            <w:r>
              <w:t>...</w:t>
            </w:r>
          </w:p>
        </w:tc>
      </w:tr>
      <w:tr w:rsidR="00710787" w14:paraId="12BCFF20" w14:textId="77777777">
        <w:tc>
          <w:tcPr>
            <w:tcW w:w="1928" w:type="dxa"/>
            <w:vAlign w:val="center"/>
          </w:tcPr>
          <w:p w14:paraId="2087D717" w14:textId="77777777" w:rsidR="00710787" w:rsidRDefault="00710787">
            <w:pPr>
              <w:pStyle w:val="ConsPlusNormal"/>
              <w:jc w:val="center"/>
            </w:pPr>
            <w:r>
              <w:t>1.2.4.2</w:t>
            </w:r>
          </w:p>
        </w:tc>
        <w:tc>
          <w:tcPr>
            <w:tcW w:w="7654" w:type="dxa"/>
          </w:tcPr>
          <w:p w14:paraId="16533FA3" w14:textId="77777777" w:rsidR="00710787" w:rsidRDefault="00710787">
            <w:pPr>
              <w:pStyle w:val="ConsPlusNormal"/>
              <w:jc w:val="center"/>
            </w:pPr>
            <w:r>
              <w:t>Модернизация, техническое перевооружение прочих объектов основных средств, всего, в том числе:</w:t>
            </w:r>
          </w:p>
        </w:tc>
      </w:tr>
      <w:tr w:rsidR="00710787" w14:paraId="6C7479B0" w14:textId="77777777">
        <w:tc>
          <w:tcPr>
            <w:tcW w:w="1928" w:type="dxa"/>
            <w:vAlign w:val="center"/>
          </w:tcPr>
          <w:p w14:paraId="779416DC" w14:textId="77777777" w:rsidR="00710787" w:rsidRDefault="00710787">
            <w:pPr>
              <w:pStyle w:val="ConsPlusNormal"/>
              <w:jc w:val="center"/>
            </w:pPr>
            <w:r>
              <w:lastRenderedPageBreak/>
              <w:t>1.2.4.2</w:t>
            </w:r>
          </w:p>
        </w:tc>
        <w:tc>
          <w:tcPr>
            <w:tcW w:w="7654" w:type="dxa"/>
          </w:tcPr>
          <w:p w14:paraId="073DE485" w14:textId="77777777" w:rsidR="00710787" w:rsidRDefault="00710787">
            <w:pPr>
              <w:pStyle w:val="ConsPlusNormal"/>
            </w:pPr>
            <w:r>
              <w:t>Наименование инвестиционного проекта</w:t>
            </w:r>
          </w:p>
        </w:tc>
      </w:tr>
      <w:tr w:rsidR="00710787" w14:paraId="36512ADA" w14:textId="77777777">
        <w:tc>
          <w:tcPr>
            <w:tcW w:w="1928" w:type="dxa"/>
            <w:vAlign w:val="center"/>
          </w:tcPr>
          <w:p w14:paraId="4B6D37B1" w14:textId="77777777" w:rsidR="00710787" w:rsidRDefault="00710787">
            <w:pPr>
              <w:pStyle w:val="ConsPlusNormal"/>
              <w:jc w:val="center"/>
            </w:pPr>
            <w:r>
              <w:t>1.2.4.2</w:t>
            </w:r>
          </w:p>
        </w:tc>
        <w:tc>
          <w:tcPr>
            <w:tcW w:w="7654" w:type="dxa"/>
          </w:tcPr>
          <w:p w14:paraId="37FE6ABA" w14:textId="77777777" w:rsidR="00710787" w:rsidRDefault="00710787">
            <w:pPr>
              <w:pStyle w:val="ConsPlusNormal"/>
            </w:pPr>
            <w:r>
              <w:t>Наименование инвестиционного проекта</w:t>
            </w:r>
          </w:p>
        </w:tc>
      </w:tr>
      <w:tr w:rsidR="00710787" w14:paraId="66D72FD6" w14:textId="77777777">
        <w:tc>
          <w:tcPr>
            <w:tcW w:w="1928" w:type="dxa"/>
            <w:vAlign w:val="center"/>
          </w:tcPr>
          <w:p w14:paraId="62E5B965" w14:textId="77777777" w:rsidR="00710787" w:rsidRDefault="00710787">
            <w:pPr>
              <w:pStyle w:val="ConsPlusNormal"/>
              <w:jc w:val="center"/>
            </w:pPr>
            <w:r>
              <w:t>...</w:t>
            </w:r>
          </w:p>
        </w:tc>
        <w:tc>
          <w:tcPr>
            <w:tcW w:w="7654" w:type="dxa"/>
          </w:tcPr>
          <w:p w14:paraId="22064D7B" w14:textId="77777777" w:rsidR="00710787" w:rsidRDefault="00710787">
            <w:pPr>
              <w:pStyle w:val="ConsPlusNormal"/>
              <w:jc w:val="center"/>
            </w:pPr>
            <w:r>
              <w:t>...</w:t>
            </w:r>
          </w:p>
        </w:tc>
      </w:tr>
      <w:tr w:rsidR="00710787" w14:paraId="42AA435D" w14:textId="77777777">
        <w:tc>
          <w:tcPr>
            <w:tcW w:w="1928" w:type="dxa"/>
            <w:vAlign w:val="center"/>
          </w:tcPr>
          <w:p w14:paraId="685321DF" w14:textId="77777777" w:rsidR="00710787" w:rsidRDefault="00710787">
            <w:pPr>
              <w:pStyle w:val="ConsPlusNormal"/>
              <w:jc w:val="center"/>
            </w:pPr>
            <w:r>
              <w:t>1.3</w:t>
            </w:r>
          </w:p>
        </w:tc>
        <w:tc>
          <w:tcPr>
            <w:tcW w:w="7654" w:type="dxa"/>
          </w:tcPr>
          <w:p w14:paraId="58474EE3" w14:textId="77777777" w:rsidR="00710787" w:rsidRDefault="00710787">
            <w:pPr>
              <w:pStyle w:val="ConsPlusNormal"/>
              <w:jc w:val="center"/>
            </w:pPr>
            <w: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rsidR="00710787" w14:paraId="779229E0" w14:textId="77777777">
        <w:tc>
          <w:tcPr>
            <w:tcW w:w="1928" w:type="dxa"/>
            <w:vAlign w:val="center"/>
          </w:tcPr>
          <w:p w14:paraId="18E72C04" w14:textId="77777777" w:rsidR="00710787" w:rsidRDefault="00710787">
            <w:pPr>
              <w:pStyle w:val="ConsPlusNormal"/>
              <w:jc w:val="center"/>
            </w:pPr>
            <w:r>
              <w:t>1.3.1</w:t>
            </w:r>
          </w:p>
        </w:tc>
        <w:tc>
          <w:tcPr>
            <w:tcW w:w="7654" w:type="dxa"/>
          </w:tcPr>
          <w:p w14:paraId="77905823" w14:textId="77777777" w:rsidR="00710787" w:rsidRDefault="00710787">
            <w:pPr>
              <w:pStyle w:val="ConsPlusNormal"/>
              <w:jc w:val="center"/>
            </w:pPr>
            <w:r>
              <w:t>Инвестиционные проекты, предусмотренные схемой и программой развития Единой энергетической системы России, всего, в том числе:</w:t>
            </w:r>
          </w:p>
        </w:tc>
      </w:tr>
      <w:tr w:rsidR="00710787" w14:paraId="5F0BACAB" w14:textId="77777777">
        <w:tc>
          <w:tcPr>
            <w:tcW w:w="1928" w:type="dxa"/>
            <w:vAlign w:val="center"/>
          </w:tcPr>
          <w:p w14:paraId="3D5D7D9F" w14:textId="77777777" w:rsidR="00710787" w:rsidRDefault="00710787">
            <w:pPr>
              <w:pStyle w:val="ConsPlusNormal"/>
              <w:jc w:val="center"/>
            </w:pPr>
            <w:r>
              <w:t>1.3.1</w:t>
            </w:r>
          </w:p>
        </w:tc>
        <w:tc>
          <w:tcPr>
            <w:tcW w:w="7654" w:type="dxa"/>
          </w:tcPr>
          <w:p w14:paraId="46A9115B" w14:textId="77777777" w:rsidR="00710787" w:rsidRDefault="00710787">
            <w:pPr>
              <w:pStyle w:val="ConsPlusNormal"/>
            </w:pPr>
            <w:r>
              <w:t>Наименование инвестиционного проекта</w:t>
            </w:r>
          </w:p>
        </w:tc>
      </w:tr>
      <w:tr w:rsidR="00710787" w14:paraId="18BCD499" w14:textId="77777777">
        <w:tc>
          <w:tcPr>
            <w:tcW w:w="1928" w:type="dxa"/>
            <w:vAlign w:val="center"/>
          </w:tcPr>
          <w:p w14:paraId="5DEC0971" w14:textId="77777777" w:rsidR="00710787" w:rsidRDefault="00710787">
            <w:pPr>
              <w:pStyle w:val="ConsPlusNormal"/>
              <w:jc w:val="center"/>
            </w:pPr>
            <w:r>
              <w:t>1.3.1</w:t>
            </w:r>
          </w:p>
        </w:tc>
        <w:tc>
          <w:tcPr>
            <w:tcW w:w="7654" w:type="dxa"/>
          </w:tcPr>
          <w:p w14:paraId="43330E6A" w14:textId="77777777" w:rsidR="00710787" w:rsidRDefault="00710787">
            <w:pPr>
              <w:pStyle w:val="ConsPlusNormal"/>
            </w:pPr>
            <w:r>
              <w:t>Наименование инвестиционного проекта</w:t>
            </w:r>
          </w:p>
        </w:tc>
      </w:tr>
      <w:tr w:rsidR="00710787" w14:paraId="447F456C" w14:textId="77777777">
        <w:tc>
          <w:tcPr>
            <w:tcW w:w="1928" w:type="dxa"/>
            <w:vAlign w:val="center"/>
          </w:tcPr>
          <w:p w14:paraId="1F34AE20" w14:textId="77777777" w:rsidR="00710787" w:rsidRDefault="00710787">
            <w:pPr>
              <w:pStyle w:val="ConsPlusNormal"/>
              <w:jc w:val="center"/>
            </w:pPr>
            <w:r>
              <w:t>...</w:t>
            </w:r>
          </w:p>
        </w:tc>
        <w:tc>
          <w:tcPr>
            <w:tcW w:w="7654" w:type="dxa"/>
          </w:tcPr>
          <w:p w14:paraId="4308D279" w14:textId="77777777" w:rsidR="00710787" w:rsidRDefault="00710787">
            <w:pPr>
              <w:pStyle w:val="ConsPlusNormal"/>
              <w:jc w:val="center"/>
            </w:pPr>
            <w:r>
              <w:t>...</w:t>
            </w:r>
          </w:p>
        </w:tc>
      </w:tr>
      <w:tr w:rsidR="00710787" w14:paraId="21D76793" w14:textId="77777777">
        <w:tc>
          <w:tcPr>
            <w:tcW w:w="1928" w:type="dxa"/>
            <w:vAlign w:val="center"/>
          </w:tcPr>
          <w:p w14:paraId="6197156D" w14:textId="77777777" w:rsidR="00710787" w:rsidRDefault="00710787">
            <w:pPr>
              <w:pStyle w:val="ConsPlusNormal"/>
              <w:jc w:val="center"/>
            </w:pPr>
            <w:r>
              <w:t>1.3.2</w:t>
            </w:r>
          </w:p>
        </w:tc>
        <w:tc>
          <w:tcPr>
            <w:tcW w:w="7654" w:type="dxa"/>
          </w:tcPr>
          <w:p w14:paraId="7C1DE497" w14:textId="77777777" w:rsidR="00710787" w:rsidRDefault="00710787">
            <w:pPr>
              <w:pStyle w:val="ConsPlusNormal"/>
              <w:jc w:val="center"/>
            </w:pPr>
            <w:r>
              <w:t>Инвестиционные проекты, предусмотренные схемой и программой развития субъекта Российской Федерации, всего, в том числе:</w:t>
            </w:r>
          </w:p>
        </w:tc>
      </w:tr>
      <w:tr w:rsidR="00710787" w14:paraId="1ED1424A" w14:textId="77777777">
        <w:tc>
          <w:tcPr>
            <w:tcW w:w="1928" w:type="dxa"/>
            <w:vAlign w:val="center"/>
          </w:tcPr>
          <w:p w14:paraId="5FAD2979" w14:textId="77777777" w:rsidR="00710787" w:rsidRDefault="00710787">
            <w:pPr>
              <w:pStyle w:val="ConsPlusNormal"/>
              <w:jc w:val="center"/>
            </w:pPr>
            <w:r>
              <w:t>1.3.2</w:t>
            </w:r>
          </w:p>
        </w:tc>
        <w:tc>
          <w:tcPr>
            <w:tcW w:w="7654" w:type="dxa"/>
          </w:tcPr>
          <w:p w14:paraId="111CF435" w14:textId="77777777" w:rsidR="00710787" w:rsidRDefault="00710787">
            <w:pPr>
              <w:pStyle w:val="ConsPlusNormal"/>
            </w:pPr>
            <w:r>
              <w:t>Наименование инвестиционного проекта</w:t>
            </w:r>
          </w:p>
        </w:tc>
      </w:tr>
      <w:tr w:rsidR="00710787" w14:paraId="0B93CDD1" w14:textId="77777777">
        <w:tc>
          <w:tcPr>
            <w:tcW w:w="1928" w:type="dxa"/>
            <w:vAlign w:val="center"/>
          </w:tcPr>
          <w:p w14:paraId="5CE8CABA" w14:textId="77777777" w:rsidR="00710787" w:rsidRDefault="00710787">
            <w:pPr>
              <w:pStyle w:val="ConsPlusNormal"/>
              <w:jc w:val="center"/>
            </w:pPr>
            <w:r>
              <w:t>1.3.2</w:t>
            </w:r>
          </w:p>
        </w:tc>
        <w:tc>
          <w:tcPr>
            <w:tcW w:w="7654" w:type="dxa"/>
          </w:tcPr>
          <w:p w14:paraId="69B62419" w14:textId="77777777" w:rsidR="00710787" w:rsidRDefault="00710787">
            <w:pPr>
              <w:pStyle w:val="ConsPlusNormal"/>
            </w:pPr>
            <w:r>
              <w:t>Наименование инвестиционного проекта</w:t>
            </w:r>
          </w:p>
        </w:tc>
      </w:tr>
      <w:tr w:rsidR="00710787" w14:paraId="2D89853A" w14:textId="77777777">
        <w:tc>
          <w:tcPr>
            <w:tcW w:w="1928" w:type="dxa"/>
            <w:vAlign w:val="center"/>
          </w:tcPr>
          <w:p w14:paraId="404B92A2" w14:textId="77777777" w:rsidR="00710787" w:rsidRDefault="00710787">
            <w:pPr>
              <w:pStyle w:val="ConsPlusNormal"/>
              <w:jc w:val="center"/>
            </w:pPr>
            <w:r>
              <w:t>...</w:t>
            </w:r>
          </w:p>
        </w:tc>
        <w:tc>
          <w:tcPr>
            <w:tcW w:w="7654" w:type="dxa"/>
          </w:tcPr>
          <w:p w14:paraId="2E45242C" w14:textId="77777777" w:rsidR="00710787" w:rsidRDefault="00710787">
            <w:pPr>
              <w:pStyle w:val="ConsPlusNormal"/>
              <w:jc w:val="center"/>
            </w:pPr>
            <w:r>
              <w:t>...</w:t>
            </w:r>
          </w:p>
        </w:tc>
      </w:tr>
      <w:tr w:rsidR="00710787" w14:paraId="40F02F19" w14:textId="77777777">
        <w:tc>
          <w:tcPr>
            <w:tcW w:w="1928" w:type="dxa"/>
            <w:vAlign w:val="center"/>
          </w:tcPr>
          <w:p w14:paraId="0FC8C25D" w14:textId="77777777" w:rsidR="00710787" w:rsidRDefault="00710787">
            <w:pPr>
              <w:pStyle w:val="ConsPlusNormal"/>
              <w:jc w:val="center"/>
            </w:pPr>
            <w:r>
              <w:t>1.4</w:t>
            </w:r>
          </w:p>
        </w:tc>
        <w:tc>
          <w:tcPr>
            <w:tcW w:w="7654" w:type="dxa"/>
          </w:tcPr>
          <w:p w14:paraId="23D5176B" w14:textId="77777777" w:rsidR="00710787" w:rsidRDefault="00710787">
            <w:pPr>
              <w:pStyle w:val="ConsPlusNormal"/>
              <w:jc w:val="center"/>
            </w:pPr>
            <w:r>
              <w:t>Прочее новое строительство объектов электросетевого хозяйства, всего, в том числе:</w:t>
            </w:r>
          </w:p>
        </w:tc>
      </w:tr>
      <w:tr w:rsidR="00710787" w14:paraId="2CF5889E" w14:textId="77777777">
        <w:tc>
          <w:tcPr>
            <w:tcW w:w="1928" w:type="dxa"/>
            <w:vAlign w:val="center"/>
          </w:tcPr>
          <w:p w14:paraId="594BBA02" w14:textId="77777777" w:rsidR="00710787" w:rsidRDefault="00710787">
            <w:pPr>
              <w:pStyle w:val="ConsPlusNormal"/>
              <w:jc w:val="center"/>
            </w:pPr>
            <w:r>
              <w:t>1.4</w:t>
            </w:r>
          </w:p>
        </w:tc>
        <w:tc>
          <w:tcPr>
            <w:tcW w:w="7654" w:type="dxa"/>
          </w:tcPr>
          <w:p w14:paraId="492BB618" w14:textId="77777777" w:rsidR="00710787" w:rsidRDefault="00710787">
            <w:pPr>
              <w:pStyle w:val="ConsPlusNormal"/>
            </w:pPr>
            <w:r>
              <w:t>Наименование инвестиционного проекта</w:t>
            </w:r>
          </w:p>
        </w:tc>
      </w:tr>
      <w:tr w:rsidR="00710787" w14:paraId="0C2C90E7" w14:textId="77777777">
        <w:tc>
          <w:tcPr>
            <w:tcW w:w="1928" w:type="dxa"/>
            <w:vAlign w:val="center"/>
          </w:tcPr>
          <w:p w14:paraId="6286DD54" w14:textId="77777777" w:rsidR="00710787" w:rsidRDefault="00710787">
            <w:pPr>
              <w:pStyle w:val="ConsPlusNormal"/>
              <w:jc w:val="center"/>
            </w:pPr>
            <w:r>
              <w:t>1.4</w:t>
            </w:r>
          </w:p>
        </w:tc>
        <w:tc>
          <w:tcPr>
            <w:tcW w:w="7654" w:type="dxa"/>
          </w:tcPr>
          <w:p w14:paraId="6AE5C7BD" w14:textId="77777777" w:rsidR="00710787" w:rsidRDefault="00710787">
            <w:pPr>
              <w:pStyle w:val="ConsPlusNormal"/>
            </w:pPr>
            <w:r>
              <w:t>Наименование инвестиционного проекта</w:t>
            </w:r>
          </w:p>
        </w:tc>
      </w:tr>
      <w:tr w:rsidR="00710787" w14:paraId="0982999F" w14:textId="77777777">
        <w:tc>
          <w:tcPr>
            <w:tcW w:w="1928" w:type="dxa"/>
            <w:vAlign w:val="center"/>
          </w:tcPr>
          <w:p w14:paraId="24BFAF7B" w14:textId="77777777" w:rsidR="00710787" w:rsidRDefault="00710787">
            <w:pPr>
              <w:pStyle w:val="ConsPlusNormal"/>
              <w:jc w:val="center"/>
            </w:pPr>
            <w:r>
              <w:t>...</w:t>
            </w:r>
          </w:p>
        </w:tc>
        <w:tc>
          <w:tcPr>
            <w:tcW w:w="7654" w:type="dxa"/>
          </w:tcPr>
          <w:p w14:paraId="68BBD90C" w14:textId="77777777" w:rsidR="00710787" w:rsidRDefault="00710787">
            <w:pPr>
              <w:pStyle w:val="ConsPlusNormal"/>
              <w:jc w:val="center"/>
            </w:pPr>
            <w:r>
              <w:t>...</w:t>
            </w:r>
          </w:p>
        </w:tc>
      </w:tr>
      <w:tr w:rsidR="00710787" w14:paraId="2009ADFF" w14:textId="77777777">
        <w:tc>
          <w:tcPr>
            <w:tcW w:w="1928" w:type="dxa"/>
            <w:vAlign w:val="center"/>
          </w:tcPr>
          <w:p w14:paraId="724C30B1" w14:textId="77777777" w:rsidR="00710787" w:rsidRDefault="00710787">
            <w:pPr>
              <w:pStyle w:val="ConsPlusNormal"/>
              <w:jc w:val="center"/>
            </w:pPr>
            <w:r>
              <w:t>1.5</w:t>
            </w:r>
          </w:p>
        </w:tc>
        <w:tc>
          <w:tcPr>
            <w:tcW w:w="7654" w:type="dxa"/>
          </w:tcPr>
          <w:p w14:paraId="6FF4DE86" w14:textId="77777777" w:rsidR="00710787" w:rsidRDefault="00710787">
            <w:pPr>
              <w:pStyle w:val="ConsPlusNormal"/>
              <w:jc w:val="center"/>
            </w:pPr>
            <w:r>
              <w:t xml:space="preserve">Покупка земельных участков для целей реализации инвестиционных проектов, </w:t>
            </w:r>
            <w:r>
              <w:lastRenderedPageBreak/>
              <w:t>всего, в том числе:</w:t>
            </w:r>
          </w:p>
        </w:tc>
      </w:tr>
      <w:tr w:rsidR="00710787" w14:paraId="67A4F907" w14:textId="77777777">
        <w:tc>
          <w:tcPr>
            <w:tcW w:w="1928" w:type="dxa"/>
            <w:vAlign w:val="center"/>
          </w:tcPr>
          <w:p w14:paraId="2E64D818" w14:textId="77777777" w:rsidR="00710787" w:rsidRDefault="00710787">
            <w:pPr>
              <w:pStyle w:val="ConsPlusNormal"/>
              <w:jc w:val="center"/>
            </w:pPr>
            <w:r>
              <w:lastRenderedPageBreak/>
              <w:t>1.5</w:t>
            </w:r>
          </w:p>
        </w:tc>
        <w:tc>
          <w:tcPr>
            <w:tcW w:w="7654" w:type="dxa"/>
          </w:tcPr>
          <w:p w14:paraId="6DC2DCFE" w14:textId="77777777" w:rsidR="00710787" w:rsidRDefault="00710787">
            <w:pPr>
              <w:pStyle w:val="ConsPlusNormal"/>
            </w:pPr>
            <w:r>
              <w:t>Наименование инвестиционного проекта</w:t>
            </w:r>
          </w:p>
        </w:tc>
      </w:tr>
      <w:tr w:rsidR="00710787" w14:paraId="68C37A8B" w14:textId="77777777">
        <w:tc>
          <w:tcPr>
            <w:tcW w:w="1928" w:type="dxa"/>
            <w:vAlign w:val="center"/>
          </w:tcPr>
          <w:p w14:paraId="3EF26C04" w14:textId="77777777" w:rsidR="00710787" w:rsidRDefault="00710787">
            <w:pPr>
              <w:pStyle w:val="ConsPlusNormal"/>
              <w:jc w:val="center"/>
            </w:pPr>
            <w:r>
              <w:t>1.5</w:t>
            </w:r>
          </w:p>
        </w:tc>
        <w:tc>
          <w:tcPr>
            <w:tcW w:w="7654" w:type="dxa"/>
          </w:tcPr>
          <w:p w14:paraId="7526B38F" w14:textId="77777777" w:rsidR="00710787" w:rsidRDefault="00710787">
            <w:pPr>
              <w:pStyle w:val="ConsPlusNormal"/>
            </w:pPr>
            <w:r>
              <w:t>Наименование инвестиционного проекта</w:t>
            </w:r>
          </w:p>
        </w:tc>
      </w:tr>
      <w:tr w:rsidR="00710787" w14:paraId="5466F5DA" w14:textId="77777777">
        <w:tc>
          <w:tcPr>
            <w:tcW w:w="1928" w:type="dxa"/>
            <w:vAlign w:val="center"/>
          </w:tcPr>
          <w:p w14:paraId="2E41219B" w14:textId="77777777" w:rsidR="00710787" w:rsidRDefault="00710787">
            <w:pPr>
              <w:pStyle w:val="ConsPlusNormal"/>
              <w:jc w:val="center"/>
            </w:pPr>
            <w:r>
              <w:t>...</w:t>
            </w:r>
          </w:p>
        </w:tc>
        <w:tc>
          <w:tcPr>
            <w:tcW w:w="7654" w:type="dxa"/>
          </w:tcPr>
          <w:p w14:paraId="13B2FB7F" w14:textId="77777777" w:rsidR="00710787" w:rsidRDefault="00710787">
            <w:pPr>
              <w:pStyle w:val="ConsPlusNormal"/>
              <w:jc w:val="center"/>
            </w:pPr>
            <w:r>
              <w:t>...</w:t>
            </w:r>
          </w:p>
        </w:tc>
      </w:tr>
      <w:tr w:rsidR="00710787" w14:paraId="0D987716" w14:textId="77777777">
        <w:tc>
          <w:tcPr>
            <w:tcW w:w="1928" w:type="dxa"/>
            <w:vAlign w:val="center"/>
          </w:tcPr>
          <w:p w14:paraId="0CF28750" w14:textId="77777777" w:rsidR="00710787" w:rsidRDefault="00710787">
            <w:pPr>
              <w:pStyle w:val="ConsPlusNormal"/>
              <w:jc w:val="center"/>
            </w:pPr>
            <w:r>
              <w:t>1.6</w:t>
            </w:r>
          </w:p>
        </w:tc>
        <w:tc>
          <w:tcPr>
            <w:tcW w:w="7654" w:type="dxa"/>
          </w:tcPr>
          <w:p w14:paraId="4F3DB6BE" w14:textId="77777777" w:rsidR="00710787" w:rsidRDefault="00710787">
            <w:pPr>
              <w:pStyle w:val="ConsPlusNormal"/>
              <w:jc w:val="center"/>
            </w:pPr>
            <w:r>
              <w:t>Прочие инвестиционные проекты, всего, в том числе:</w:t>
            </w:r>
          </w:p>
        </w:tc>
      </w:tr>
      <w:tr w:rsidR="00710787" w14:paraId="263918C0" w14:textId="77777777">
        <w:tc>
          <w:tcPr>
            <w:tcW w:w="1928" w:type="dxa"/>
            <w:vAlign w:val="center"/>
          </w:tcPr>
          <w:p w14:paraId="2D1D3539" w14:textId="77777777" w:rsidR="00710787" w:rsidRDefault="00710787">
            <w:pPr>
              <w:pStyle w:val="ConsPlusNormal"/>
              <w:jc w:val="center"/>
            </w:pPr>
            <w:r>
              <w:t>1.6</w:t>
            </w:r>
          </w:p>
        </w:tc>
        <w:tc>
          <w:tcPr>
            <w:tcW w:w="7654" w:type="dxa"/>
          </w:tcPr>
          <w:p w14:paraId="548FA851" w14:textId="77777777" w:rsidR="00710787" w:rsidRDefault="00710787">
            <w:pPr>
              <w:pStyle w:val="ConsPlusNormal"/>
            </w:pPr>
            <w:r>
              <w:t>Наименование инвестиционного проекта</w:t>
            </w:r>
          </w:p>
        </w:tc>
      </w:tr>
      <w:tr w:rsidR="00710787" w14:paraId="01F4EABA" w14:textId="77777777">
        <w:tc>
          <w:tcPr>
            <w:tcW w:w="1928" w:type="dxa"/>
            <w:vAlign w:val="center"/>
          </w:tcPr>
          <w:p w14:paraId="777731BF" w14:textId="77777777" w:rsidR="00710787" w:rsidRDefault="00710787">
            <w:pPr>
              <w:pStyle w:val="ConsPlusNormal"/>
              <w:jc w:val="center"/>
            </w:pPr>
            <w:r>
              <w:t>1.6</w:t>
            </w:r>
          </w:p>
        </w:tc>
        <w:tc>
          <w:tcPr>
            <w:tcW w:w="7654" w:type="dxa"/>
          </w:tcPr>
          <w:p w14:paraId="32BC6ED7" w14:textId="77777777" w:rsidR="00710787" w:rsidRDefault="00710787">
            <w:pPr>
              <w:pStyle w:val="ConsPlusNormal"/>
            </w:pPr>
            <w:r>
              <w:t>Наименование инвестиционного проекта</w:t>
            </w:r>
          </w:p>
        </w:tc>
      </w:tr>
      <w:tr w:rsidR="00710787" w14:paraId="2C5F5B41" w14:textId="77777777">
        <w:tc>
          <w:tcPr>
            <w:tcW w:w="1928" w:type="dxa"/>
            <w:vAlign w:val="center"/>
          </w:tcPr>
          <w:p w14:paraId="2BDD9306" w14:textId="77777777" w:rsidR="00710787" w:rsidRDefault="00710787">
            <w:pPr>
              <w:pStyle w:val="ConsPlusNormal"/>
              <w:jc w:val="center"/>
            </w:pPr>
            <w:r>
              <w:t>...</w:t>
            </w:r>
          </w:p>
        </w:tc>
        <w:tc>
          <w:tcPr>
            <w:tcW w:w="7654" w:type="dxa"/>
          </w:tcPr>
          <w:p w14:paraId="6E5E2286" w14:textId="77777777" w:rsidR="00710787" w:rsidRDefault="00710787">
            <w:pPr>
              <w:pStyle w:val="ConsPlusNormal"/>
              <w:jc w:val="center"/>
            </w:pPr>
            <w:r>
              <w:t>...</w:t>
            </w:r>
          </w:p>
        </w:tc>
      </w:tr>
      <w:tr w:rsidR="00710787" w14:paraId="4D1D4AC8" w14:textId="77777777">
        <w:tc>
          <w:tcPr>
            <w:tcW w:w="1928" w:type="dxa"/>
            <w:vAlign w:val="center"/>
          </w:tcPr>
          <w:p w14:paraId="613C87BB" w14:textId="77777777" w:rsidR="00710787" w:rsidRDefault="00710787">
            <w:pPr>
              <w:pStyle w:val="ConsPlusNormal"/>
              <w:jc w:val="center"/>
            </w:pPr>
            <w:r>
              <w:t>2</w:t>
            </w:r>
          </w:p>
        </w:tc>
        <w:tc>
          <w:tcPr>
            <w:tcW w:w="7654" w:type="dxa"/>
          </w:tcPr>
          <w:p w14:paraId="6A2FF6D5" w14:textId="77777777" w:rsidR="00710787" w:rsidRDefault="00710787">
            <w:pPr>
              <w:pStyle w:val="ConsPlusNormal"/>
              <w:jc w:val="center"/>
            </w:pPr>
            <w:r>
              <w:t>Наименование субъекта Российской Федерации</w:t>
            </w:r>
          </w:p>
        </w:tc>
      </w:tr>
      <w:tr w:rsidR="00710787" w14:paraId="0FD016D5" w14:textId="77777777">
        <w:tc>
          <w:tcPr>
            <w:tcW w:w="1928" w:type="dxa"/>
            <w:vAlign w:val="center"/>
          </w:tcPr>
          <w:p w14:paraId="77CAA8BA" w14:textId="77777777" w:rsidR="00710787" w:rsidRDefault="00710787">
            <w:pPr>
              <w:pStyle w:val="ConsPlusNormal"/>
              <w:jc w:val="center"/>
            </w:pPr>
            <w:r>
              <w:t xml:space="preserve">... </w:t>
            </w:r>
            <w:hyperlink w:anchor="P6361">
              <w:r>
                <w:rPr>
                  <w:color w:val="0000FF"/>
                </w:rPr>
                <w:t>&lt;1&gt;</w:t>
              </w:r>
            </w:hyperlink>
          </w:p>
        </w:tc>
        <w:tc>
          <w:tcPr>
            <w:tcW w:w="7654" w:type="dxa"/>
          </w:tcPr>
          <w:p w14:paraId="34B7F21D" w14:textId="77777777" w:rsidR="00710787" w:rsidRDefault="00710787">
            <w:pPr>
              <w:pStyle w:val="ConsPlusNormal"/>
              <w:jc w:val="center"/>
            </w:pPr>
            <w:r>
              <w:t xml:space="preserve">... </w:t>
            </w:r>
            <w:hyperlink w:anchor="P6361">
              <w:r>
                <w:rPr>
                  <w:color w:val="0000FF"/>
                </w:rPr>
                <w:t>&lt;1&gt;</w:t>
              </w:r>
            </w:hyperlink>
          </w:p>
        </w:tc>
      </w:tr>
    </w:tbl>
    <w:p w14:paraId="3D08AA1E" w14:textId="77777777" w:rsidR="00710787" w:rsidRDefault="00710787">
      <w:pPr>
        <w:pStyle w:val="ConsPlusNormal"/>
        <w:sectPr w:rsidR="00710787" w:rsidSect="00710787">
          <w:pgSz w:w="16838" w:h="11905" w:orient="landscape"/>
          <w:pgMar w:top="1701" w:right="1134" w:bottom="850" w:left="1134" w:header="0" w:footer="0" w:gutter="0"/>
          <w:cols w:space="720"/>
          <w:titlePg/>
        </w:sectPr>
      </w:pPr>
    </w:p>
    <w:p w14:paraId="10731858" w14:textId="77777777" w:rsidR="00710787" w:rsidRDefault="00710787">
      <w:pPr>
        <w:pStyle w:val="ConsPlusNormal"/>
        <w:ind w:firstLine="540"/>
        <w:jc w:val="both"/>
      </w:pPr>
    </w:p>
    <w:p w14:paraId="2A799A79" w14:textId="77777777" w:rsidR="00710787" w:rsidRDefault="00710787">
      <w:pPr>
        <w:pStyle w:val="ConsPlusNormal"/>
        <w:ind w:firstLine="540"/>
        <w:jc w:val="both"/>
      </w:pPr>
      <w:r>
        <w:t>--------------------------------</w:t>
      </w:r>
    </w:p>
    <w:p w14:paraId="1627D7C5" w14:textId="77777777" w:rsidR="00710787" w:rsidRDefault="00710787">
      <w:pPr>
        <w:pStyle w:val="ConsPlusNormal"/>
        <w:spacing w:before="220"/>
        <w:ind w:firstLine="540"/>
        <w:jc w:val="both"/>
      </w:pPr>
      <w:bookmarkStart w:id="501" w:name="P6361"/>
      <w:bookmarkEnd w:id="501"/>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118D62CE" w14:textId="77777777" w:rsidR="00710787" w:rsidRDefault="00710787">
      <w:pPr>
        <w:pStyle w:val="ConsPlusNormal"/>
        <w:ind w:firstLine="540"/>
        <w:jc w:val="both"/>
      </w:pPr>
    </w:p>
    <w:p w14:paraId="78144230" w14:textId="77777777" w:rsidR="00710787" w:rsidRDefault="00710787">
      <w:pPr>
        <w:pStyle w:val="ConsPlusNormal"/>
        <w:ind w:firstLine="540"/>
        <w:jc w:val="both"/>
      </w:pPr>
    </w:p>
    <w:p w14:paraId="3C3C24F9" w14:textId="77777777" w:rsidR="00710787" w:rsidRDefault="00710787">
      <w:pPr>
        <w:pStyle w:val="ConsPlusNormal"/>
        <w:ind w:firstLine="540"/>
        <w:jc w:val="both"/>
      </w:pPr>
    </w:p>
    <w:p w14:paraId="6A632FE8" w14:textId="77777777" w:rsidR="00710787" w:rsidRDefault="00710787">
      <w:pPr>
        <w:pStyle w:val="ConsPlusNormal"/>
        <w:ind w:firstLine="540"/>
        <w:jc w:val="both"/>
      </w:pPr>
    </w:p>
    <w:p w14:paraId="7A31D41C" w14:textId="77777777" w:rsidR="00710787" w:rsidRDefault="00710787">
      <w:pPr>
        <w:pStyle w:val="ConsPlusNormal"/>
        <w:ind w:firstLine="540"/>
        <w:jc w:val="both"/>
      </w:pPr>
    </w:p>
    <w:p w14:paraId="64A32789" w14:textId="77777777" w:rsidR="00710787" w:rsidRDefault="00710787">
      <w:pPr>
        <w:pStyle w:val="ConsPlusNormal"/>
        <w:jc w:val="right"/>
        <w:outlineLvl w:val="1"/>
      </w:pPr>
      <w:bookmarkStart w:id="502" w:name="P6367"/>
      <w:bookmarkEnd w:id="502"/>
      <w:r>
        <w:t>Приложение N 2</w:t>
      </w:r>
    </w:p>
    <w:p w14:paraId="6230AC3A" w14:textId="77777777" w:rsidR="00710787" w:rsidRDefault="00710787">
      <w:pPr>
        <w:pStyle w:val="ConsPlusNormal"/>
        <w:jc w:val="right"/>
      </w:pPr>
      <w:r>
        <w:t>к правилам заполнения форм</w:t>
      </w:r>
    </w:p>
    <w:p w14:paraId="004C17C6" w14:textId="77777777" w:rsidR="00710787" w:rsidRDefault="00710787">
      <w:pPr>
        <w:pStyle w:val="ConsPlusNormal"/>
        <w:jc w:val="right"/>
      </w:pPr>
      <w:r>
        <w:t>раскрытия сетевой организацией</w:t>
      </w:r>
    </w:p>
    <w:p w14:paraId="0238AD39" w14:textId="77777777" w:rsidR="00710787" w:rsidRDefault="00710787">
      <w:pPr>
        <w:pStyle w:val="ConsPlusNormal"/>
        <w:jc w:val="right"/>
      </w:pPr>
      <w:r>
        <w:t>информации об инвестиционной</w:t>
      </w:r>
    </w:p>
    <w:p w14:paraId="535A1037" w14:textId="77777777" w:rsidR="00710787" w:rsidRDefault="00710787">
      <w:pPr>
        <w:pStyle w:val="ConsPlusNormal"/>
        <w:jc w:val="right"/>
      </w:pPr>
      <w:r>
        <w:t>программе (о проекте инвестиционной</w:t>
      </w:r>
    </w:p>
    <w:p w14:paraId="412CF226" w14:textId="77777777" w:rsidR="00710787" w:rsidRDefault="00710787">
      <w:pPr>
        <w:pStyle w:val="ConsPlusNormal"/>
        <w:jc w:val="right"/>
      </w:pPr>
      <w:r>
        <w:t>программы и (или) проекте изменений,</w:t>
      </w:r>
    </w:p>
    <w:p w14:paraId="74527019" w14:textId="77777777" w:rsidR="00710787" w:rsidRDefault="00710787">
      <w:pPr>
        <w:pStyle w:val="ConsPlusNormal"/>
        <w:jc w:val="right"/>
      </w:pPr>
      <w:r>
        <w:t>вносимых в инвестиционную программу)</w:t>
      </w:r>
    </w:p>
    <w:p w14:paraId="19A35630" w14:textId="77777777" w:rsidR="00710787" w:rsidRDefault="00710787">
      <w:pPr>
        <w:pStyle w:val="ConsPlusNormal"/>
        <w:jc w:val="right"/>
      </w:pPr>
      <w:r>
        <w:t>и обосновывающих ее материалах,</w:t>
      </w:r>
    </w:p>
    <w:p w14:paraId="2A2E2084" w14:textId="77777777" w:rsidR="00710787" w:rsidRDefault="00710787">
      <w:pPr>
        <w:pStyle w:val="ConsPlusNormal"/>
        <w:jc w:val="right"/>
      </w:pPr>
      <w:r>
        <w:t>утвержденным приказом Минэнерго России</w:t>
      </w:r>
    </w:p>
    <w:p w14:paraId="46A240D1" w14:textId="77777777" w:rsidR="00710787" w:rsidRDefault="00710787">
      <w:pPr>
        <w:pStyle w:val="ConsPlusNormal"/>
        <w:jc w:val="right"/>
      </w:pPr>
      <w:r>
        <w:t>от 05.05.2016 N 380</w:t>
      </w:r>
    </w:p>
    <w:p w14:paraId="599D7C19" w14:textId="77777777" w:rsidR="00710787" w:rsidRDefault="007107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63F9C2A1" w14:textId="77777777">
        <w:tc>
          <w:tcPr>
            <w:tcW w:w="1928" w:type="dxa"/>
          </w:tcPr>
          <w:p w14:paraId="09AEB3B0" w14:textId="77777777" w:rsidR="00710787" w:rsidRDefault="00710787">
            <w:pPr>
              <w:pStyle w:val="ConsPlusNormal"/>
              <w:jc w:val="center"/>
            </w:pPr>
            <w:bookmarkStart w:id="503" w:name="P6378"/>
            <w:bookmarkEnd w:id="503"/>
            <w:r>
              <w:t>Номер группы инвестиционных проектов</w:t>
            </w:r>
          </w:p>
        </w:tc>
        <w:tc>
          <w:tcPr>
            <w:tcW w:w="7654" w:type="dxa"/>
          </w:tcPr>
          <w:p w14:paraId="0E3009EF" w14:textId="77777777" w:rsidR="00710787" w:rsidRDefault="00710787">
            <w:pPr>
              <w:pStyle w:val="ConsPlusNormal"/>
              <w:jc w:val="center"/>
            </w:pPr>
            <w:bookmarkStart w:id="504" w:name="P6379"/>
            <w:bookmarkEnd w:id="504"/>
            <w:r>
              <w:t>Наименование инвестиционного проекта (группы инвестиционных проектов)</w:t>
            </w:r>
          </w:p>
        </w:tc>
      </w:tr>
      <w:tr w:rsidR="00710787" w14:paraId="5041700F" w14:textId="77777777">
        <w:tc>
          <w:tcPr>
            <w:tcW w:w="1928" w:type="dxa"/>
          </w:tcPr>
          <w:p w14:paraId="7FAC8C27" w14:textId="77777777" w:rsidR="00710787" w:rsidRDefault="00710787">
            <w:pPr>
              <w:pStyle w:val="ConsPlusNormal"/>
              <w:jc w:val="center"/>
            </w:pPr>
            <w:r>
              <w:t>1</w:t>
            </w:r>
          </w:p>
        </w:tc>
        <w:tc>
          <w:tcPr>
            <w:tcW w:w="7654" w:type="dxa"/>
          </w:tcPr>
          <w:p w14:paraId="1989A311" w14:textId="77777777" w:rsidR="00710787" w:rsidRDefault="00710787">
            <w:pPr>
              <w:pStyle w:val="ConsPlusNormal"/>
              <w:jc w:val="center"/>
            </w:pPr>
            <w:r>
              <w:t>2</w:t>
            </w:r>
          </w:p>
        </w:tc>
      </w:tr>
      <w:tr w:rsidR="00710787" w14:paraId="09907319" w14:textId="77777777">
        <w:tc>
          <w:tcPr>
            <w:tcW w:w="1928" w:type="dxa"/>
            <w:vAlign w:val="center"/>
          </w:tcPr>
          <w:p w14:paraId="7974C1B8" w14:textId="77777777" w:rsidR="00710787" w:rsidRDefault="00710787">
            <w:pPr>
              <w:pStyle w:val="ConsPlusNormal"/>
              <w:jc w:val="center"/>
            </w:pPr>
            <w:r>
              <w:t>0</w:t>
            </w:r>
          </w:p>
        </w:tc>
        <w:tc>
          <w:tcPr>
            <w:tcW w:w="7654" w:type="dxa"/>
          </w:tcPr>
          <w:p w14:paraId="0F389A9F" w14:textId="77777777" w:rsidR="00710787" w:rsidRDefault="00710787">
            <w:pPr>
              <w:pStyle w:val="ConsPlusNormal"/>
              <w:jc w:val="center"/>
            </w:pPr>
            <w:r>
              <w:t>ВСЕГО по инвестиционной программе, в том числе:</w:t>
            </w:r>
          </w:p>
        </w:tc>
      </w:tr>
      <w:tr w:rsidR="00710787" w14:paraId="1F8C912B" w14:textId="77777777">
        <w:tc>
          <w:tcPr>
            <w:tcW w:w="1928" w:type="dxa"/>
            <w:vAlign w:val="center"/>
          </w:tcPr>
          <w:p w14:paraId="059C3571" w14:textId="77777777" w:rsidR="00710787" w:rsidRDefault="00710787">
            <w:pPr>
              <w:pStyle w:val="ConsPlusNormal"/>
              <w:jc w:val="center"/>
            </w:pPr>
            <w:r>
              <w:t>0.1</w:t>
            </w:r>
          </w:p>
        </w:tc>
        <w:tc>
          <w:tcPr>
            <w:tcW w:w="7654" w:type="dxa"/>
          </w:tcPr>
          <w:p w14:paraId="54BADBBC" w14:textId="77777777" w:rsidR="00710787" w:rsidRDefault="00710787">
            <w:pPr>
              <w:pStyle w:val="ConsPlusNormal"/>
              <w:jc w:val="center"/>
            </w:pPr>
            <w:r>
              <w:t>Технологическое присоединение, всего</w:t>
            </w:r>
          </w:p>
        </w:tc>
      </w:tr>
      <w:tr w:rsidR="00710787" w14:paraId="297BE28A" w14:textId="77777777">
        <w:tc>
          <w:tcPr>
            <w:tcW w:w="1928" w:type="dxa"/>
            <w:vAlign w:val="center"/>
          </w:tcPr>
          <w:p w14:paraId="6EA9D83D" w14:textId="77777777" w:rsidR="00710787" w:rsidRDefault="00710787">
            <w:pPr>
              <w:pStyle w:val="ConsPlusNormal"/>
              <w:jc w:val="center"/>
            </w:pPr>
            <w:r>
              <w:t>0.2</w:t>
            </w:r>
          </w:p>
        </w:tc>
        <w:tc>
          <w:tcPr>
            <w:tcW w:w="7654" w:type="dxa"/>
          </w:tcPr>
          <w:p w14:paraId="04D99027" w14:textId="77777777" w:rsidR="00710787" w:rsidRDefault="00710787">
            <w:pPr>
              <w:pStyle w:val="ConsPlusNormal"/>
              <w:jc w:val="center"/>
            </w:pPr>
            <w:r>
              <w:t>Реконструкция, модернизация, техническое перевооружение, всего</w:t>
            </w:r>
          </w:p>
        </w:tc>
      </w:tr>
      <w:tr w:rsidR="00710787" w14:paraId="5D9D407A" w14:textId="77777777">
        <w:tc>
          <w:tcPr>
            <w:tcW w:w="1928" w:type="dxa"/>
            <w:vAlign w:val="center"/>
          </w:tcPr>
          <w:p w14:paraId="10AE8EB8" w14:textId="77777777" w:rsidR="00710787" w:rsidRDefault="00710787">
            <w:pPr>
              <w:pStyle w:val="ConsPlusNormal"/>
              <w:jc w:val="center"/>
            </w:pPr>
            <w:r>
              <w:t>0.3</w:t>
            </w:r>
          </w:p>
        </w:tc>
        <w:tc>
          <w:tcPr>
            <w:tcW w:w="7654" w:type="dxa"/>
          </w:tcPr>
          <w:p w14:paraId="13A5E05E" w14:textId="77777777" w:rsidR="00710787" w:rsidRDefault="00710787">
            <w:pPr>
              <w:pStyle w:val="ConsPlusNormal"/>
              <w:jc w:val="center"/>
            </w:pPr>
            <w:r>
              <w:t>Инвестиционные проекты, реализация которых обуславливается схемами и программами перспективного развития электроэнергетики, всего</w:t>
            </w:r>
          </w:p>
        </w:tc>
      </w:tr>
      <w:tr w:rsidR="00710787" w14:paraId="2F8F99B8" w14:textId="77777777">
        <w:tc>
          <w:tcPr>
            <w:tcW w:w="1928" w:type="dxa"/>
            <w:vAlign w:val="center"/>
          </w:tcPr>
          <w:p w14:paraId="74BF6959" w14:textId="77777777" w:rsidR="00710787" w:rsidRDefault="00710787">
            <w:pPr>
              <w:pStyle w:val="ConsPlusNormal"/>
              <w:jc w:val="center"/>
            </w:pPr>
            <w:r>
              <w:lastRenderedPageBreak/>
              <w:t>0.4</w:t>
            </w:r>
          </w:p>
        </w:tc>
        <w:tc>
          <w:tcPr>
            <w:tcW w:w="7654" w:type="dxa"/>
          </w:tcPr>
          <w:p w14:paraId="6E398426" w14:textId="77777777" w:rsidR="00710787" w:rsidRDefault="00710787">
            <w:pPr>
              <w:pStyle w:val="ConsPlusNormal"/>
              <w:jc w:val="center"/>
            </w:pPr>
            <w:r>
              <w:t>Прочее новое строительство объектов электросетевого хозяйства, всего</w:t>
            </w:r>
          </w:p>
        </w:tc>
      </w:tr>
      <w:tr w:rsidR="00710787" w14:paraId="3AB61247" w14:textId="77777777">
        <w:tc>
          <w:tcPr>
            <w:tcW w:w="1928" w:type="dxa"/>
            <w:vAlign w:val="center"/>
          </w:tcPr>
          <w:p w14:paraId="330901AF" w14:textId="77777777" w:rsidR="00710787" w:rsidRDefault="00710787">
            <w:pPr>
              <w:pStyle w:val="ConsPlusNormal"/>
              <w:jc w:val="center"/>
            </w:pPr>
            <w:r>
              <w:t>0.5</w:t>
            </w:r>
          </w:p>
        </w:tc>
        <w:tc>
          <w:tcPr>
            <w:tcW w:w="7654" w:type="dxa"/>
          </w:tcPr>
          <w:p w14:paraId="7B92683E" w14:textId="77777777" w:rsidR="00710787" w:rsidRDefault="00710787">
            <w:pPr>
              <w:pStyle w:val="ConsPlusNormal"/>
              <w:jc w:val="center"/>
            </w:pPr>
            <w:r>
              <w:t>Покупка земельных участков для целей реализации инвестиционных проектов, всего</w:t>
            </w:r>
          </w:p>
        </w:tc>
      </w:tr>
      <w:tr w:rsidR="00710787" w14:paraId="3C2771E8" w14:textId="77777777">
        <w:tc>
          <w:tcPr>
            <w:tcW w:w="1928" w:type="dxa"/>
            <w:vAlign w:val="center"/>
          </w:tcPr>
          <w:p w14:paraId="75E7FC17" w14:textId="77777777" w:rsidR="00710787" w:rsidRDefault="00710787">
            <w:pPr>
              <w:pStyle w:val="ConsPlusNormal"/>
              <w:jc w:val="center"/>
            </w:pPr>
            <w:r>
              <w:t>0.6</w:t>
            </w:r>
          </w:p>
        </w:tc>
        <w:tc>
          <w:tcPr>
            <w:tcW w:w="7654" w:type="dxa"/>
          </w:tcPr>
          <w:p w14:paraId="5FBEF770" w14:textId="77777777" w:rsidR="00710787" w:rsidRDefault="00710787">
            <w:pPr>
              <w:pStyle w:val="ConsPlusNormal"/>
              <w:jc w:val="center"/>
            </w:pPr>
            <w:r>
              <w:t>Прочие инвестиционные проекты, всего</w:t>
            </w:r>
          </w:p>
        </w:tc>
      </w:tr>
      <w:tr w:rsidR="00710787" w14:paraId="2F5DBE64" w14:textId="77777777">
        <w:tc>
          <w:tcPr>
            <w:tcW w:w="1928" w:type="dxa"/>
            <w:vAlign w:val="center"/>
          </w:tcPr>
          <w:p w14:paraId="5049B28A" w14:textId="77777777" w:rsidR="00710787" w:rsidRDefault="00710787">
            <w:pPr>
              <w:pStyle w:val="ConsPlusNormal"/>
              <w:jc w:val="center"/>
            </w:pPr>
          </w:p>
        </w:tc>
        <w:tc>
          <w:tcPr>
            <w:tcW w:w="7654" w:type="dxa"/>
          </w:tcPr>
          <w:p w14:paraId="36532922" w14:textId="77777777" w:rsidR="00710787" w:rsidRDefault="00710787">
            <w:pPr>
              <w:pStyle w:val="ConsPlusNormal"/>
            </w:pPr>
          </w:p>
        </w:tc>
      </w:tr>
      <w:tr w:rsidR="00710787" w14:paraId="78D80470" w14:textId="77777777">
        <w:tc>
          <w:tcPr>
            <w:tcW w:w="1928" w:type="dxa"/>
            <w:vAlign w:val="center"/>
          </w:tcPr>
          <w:p w14:paraId="3A5DCF48" w14:textId="77777777" w:rsidR="00710787" w:rsidRDefault="00710787">
            <w:pPr>
              <w:pStyle w:val="ConsPlusNormal"/>
              <w:jc w:val="center"/>
            </w:pPr>
          </w:p>
        </w:tc>
        <w:tc>
          <w:tcPr>
            <w:tcW w:w="7654" w:type="dxa"/>
          </w:tcPr>
          <w:p w14:paraId="3BE5C58A" w14:textId="77777777" w:rsidR="00710787" w:rsidRDefault="00710787">
            <w:pPr>
              <w:pStyle w:val="ConsPlusNormal"/>
            </w:pPr>
          </w:p>
        </w:tc>
      </w:tr>
      <w:tr w:rsidR="00710787" w14:paraId="3F7568E8" w14:textId="77777777">
        <w:tc>
          <w:tcPr>
            <w:tcW w:w="1928" w:type="dxa"/>
            <w:vAlign w:val="center"/>
          </w:tcPr>
          <w:p w14:paraId="122F3D91" w14:textId="77777777" w:rsidR="00710787" w:rsidRDefault="00710787">
            <w:pPr>
              <w:pStyle w:val="ConsPlusNormal"/>
              <w:jc w:val="center"/>
            </w:pPr>
            <w:r>
              <w:t>1</w:t>
            </w:r>
          </w:p>
        </w:tc>
        <w:tc>
          <w:tcPr>
            <w:tcW w:w="7654" w:type="dxa"/>
          </w:tcPr>
          <w:p w14:paraId="3959A756" w14:textId="77777777" w:rsidR="00710787" w:rsidRDefault="00710787">
            <w:pPr>
              <w:pStyle w:val="ConsPlusNormal"/>
              <w:jc w:val="center"/>
            </w:pPr>
            <w:r>
              <w:t>Единая национальная (общероссийская) электрическая сеть, всего, в том числе:</w:t>
            </w:r>
          </w:p>
        </w:tc>
      </w:tr>
      <w:tr w:rsidR="00710787" w14:paraId="365F1E3E" w14:textId="77777777">
        <w:tc>
          <w:tcPr>
            <w:tcW w:w="1928" w:type="dxa"/>
            <w:vAlign w:val="center"/>
          </w:tcPr>
          <w:p w14:paraId="16465DE2" w14:textId="77777777" w:rsidR="00710787" w:rsidRDefault="00710787">
            <w:pPr>
              <w:pStyle w:val="ConsPlusNormal"/>
              <w:jc w:val="center"/>
            </w:pPr>
            <w:r>
              <w:t>1.1</w:t>
            </w:r>
          </w:p>
        </w:tc>
        <w:tc>
          <w:tcPr>
            <w:tcW w:w="7654" w:type="dxa"/>
          </w:tcPr>
          <w:p w14:paraId="248C5329" w14:textId="77777777" w:rsidR="00710787" w:rsidRDefault="00710787">
            <w:pPr>
              <w:pStyle w:val="ConsPlusNormal"/>
              <w:jc w:val="center"/>
            </w:pPr>
            <w:r>
              <w:t>Технологическое присоединение, всего, в том числе:</w:t>
            </w:r>
          </w:p>
        </w:tc>
      </w:tr>
      <w:tr w:rsidR="00710787" w14:paraId="5BA88412" w14:textId="77777777">
        <w:tc>
          <w:tcPr>
            <w:tcW w:w="1928" w:type="dxa"/>
            <w:vAlign w:val="center"/>
          </w:tcPr>
          <w:p w14:paraId="7A17FBE6" w14:textId="77777777" w:rsidR="00710787" w:rsidRDefault="00710787">
            <w:pPr>
              <w:pStyle w:val="ConsPlusNormal"/>
              <w:jc w:val="center"/>
            </w:pPr>
            <w:r>
              <w:t>1.1.1</w:t>
            </w:r>
          </w:p>
        </w:tc>
        <w:tc>
          <w:tcPr>
            <w:tcW w:w="7654" w:type="dxa"/>
          </w:tcPr>
          <w:p w14:paraId="05279C6C" w14:textId="77777777" w:rsidR="00710787" w:rsidRDefault="00710787">
            <w:pPr>
              <w:pStyle w:val="ConsPlusNormal"/>
              <w:jc w:val="center"/>
            </w:pPr>
            <w:r>
              <w:t>Технологическое присоединение энергопринимающих устройств потребителей, всего, в том числе:</w:t>
            </w:r>
          </w:p>
        </w:tc>
      </w:tr>
      <w:tr w:rsidR="00710787" w14:paraId="23A3B870" w14:textId="77777777">
        <w:tc>
          <w:tcPr>
            <w:tcW w:w="1928" w:type="dxa"/>
            <w:vAlign w:val="center"/>
          </w:tcPr>
          <w:p w14:paraId="6ADF8027" w14:textId="77777777" w:rsidR="00710787" w:rsidRDefault="00710787">
            <w:pPr>
              <w:pStyle w:val="ConsPlusNormal"/>
              <w:jc w:val="center"/>
            </w:pPr>
            <w:r>
              <w:t>1.1.1</w:t>
            </w:r>
          </w:p>
        </w:tc>
        <w:tc>
          <w:tcPr>
            <w:tcW w:w="7654" w:type="dxa"/>
          </w:tcPr>
          <w:p w14:paraId="1B443B4D" w14:textId="77777777" w:rsidR="00710787" w:rsidRDefault="00710787">
            <w:pPr>
              <w:pStyle w:val="ConsPlusNormal"/>
            </w:pPr>
            <w:r>
              <w:t>Наименование инвестиционного проекта</w:t>
            </w:r>
          </w:p>
        </w:tc>
      </w:tr>
      <w:tr w:rsidR="00710787" w14:paraId="7D949249" w14:textId="77777777">
        <w:tc>
          <w:tcPr>
            <w:tcW w:w="1928" w:type="dxa"/>
            <w:vAlign w:val="center"/>
          </w:tcPr>
          <w:p w14:paraId="5AE774C1" w14:textId="77777777" w:rsidR="00710787" w:rsidRDefault="00710787">
            <w:pPr>
              <w:pStyle w:val="ConsPlusNormal"/>
              <w:jc w:val="center"/>
            </w:pPr>
            <w:r>
              <w:t>1.1.1</w:t>
            </w:r>
          </w:p>
        </w:tc>
        <w:tc>
          <w:tcPr>
            <w:tcW w:w="7654" w:type="dxa"/>
          </w:tcPr>
          <w:p w14:paraId="7C7708AB" w14:textId="77777777" w:rsidR="00710787" w:rsidRDefault="00710787">
            <w:pPr>
              <w:pStyle w:val="ConsPlusNormal"/>
            </w:pPr>
            <w:r>
              <w:t>Наименование инвестиционного проекта</w:t>
            </w:r>
          </w:p>
        </w:tc>
      </w:tr>
      <w:tr w:rsidR="00710787" w14:paraId="4BA6480F" w14:textId="77777777">
        <w:tc>
          <w:tcPr>
            <w:tcW w:w="1928" w:type="dxa"/>
            <w:vAlign w:val="center"/>
          </w:tcPr>
          <w:p w14:paraId="47BCF8A0" w14:textId="77777777" w:rsidR="00710787" w:rsidRDefault="00710787">
            <w:pPr>
              <w:pStyle w:val="ConsPlusNormal"/>
              <w:jc w:val="center"/>
            </w:pPr>
            <w:r>
              <w:t>...</w:t>
            </w:r>
          </w:p>
        </w:tc>
        <w:tc>
          <w:tcPr>
            <w:tcW w:w="7654" w:type="dxa"/>
          </w:tcPr>
          <w:p w14:paraId="379AE093" w14:textId="77777777" w:rsidR="00710787" w:rsidRDefault="00710787">
            <w:pPr>
              <w:pStyle w:val="ConsPlusNormal"/>
              <w:jc w:val="center"/>
            </w:pPr>
            <w:r>
              <w:t>...</w:t>
            </w:r>
          </w:p>
        </w:tc>
      </w:tr>
      <w:tr w:rsidR="00710787" w14:paraId="0D9F7444" w14:textId="77777777">
        <w:tc>
          <w:tcPr>
            <w:tcW w:w="1928" w:type="dxa"/>
            <w:vAlign w:val="center"/>
          </w:tcPr>
          <w:p w14:paraId="45274D6D" w14:textId="77777777" w:rsidR="00710787" w:rsidRDefault="00710787">
            <w:pPr>
              <w:pStyle w:val="ConsPlusNormal"/>
              <w:jc w:val="center"/>
            </w:pPr>
            <w:r>
              <w:t>1.1.2</w:t>
            </w:r>
          </w:p>
        </w:tc>
        <w:tc>
          <w:tcPr>
            <w:tcW w:w="7654" w:type="dxa"/>
          </w:tcPr>
          <w:p w14:paraId="0FD2309B" w14:textId="77777777" w:rsidR="00710787" w:rsidRDefault="00710787">
            <w:pPr>
              <w:pStyle w:val="ConsPlusNormal"/>
              <w:jc w:val="center"/>
            </w:pPr>
            <w:r>
              <w:t>Технологическое присоединение объектов электросетевого хозяйства, всего, в том числе:</w:t>
            </w:r>
          </w:p>
        </w:tc>
      </w:tr>
      <w:tr w:rsidR="00710787" w14:paraId="31A8155B" w14:textId="77777777">
        <w:tc>
          <w:tcPr>
            <w:tcW w:w="1928" w:type="dxa"/>
            <w:vAlign w:val="center"/>
          </w:tcPr>
          <w:p w14:paraId="393C12E5" w14:textId="77777777" w:rsidR="00710787" w:rsidRDefault="00710787">
            <w:pPr>
              <w:pStyle w:val="ConsPlusNormal"/>
              <w:jc w:val="center"/>
            </w:pPr>
            <w:r>
              <w:t>1.1.2.1</w:t>
            </w:r>
          </w:p>
        </w:tc>
        <w:tc>
          <w:tcPr>
            <w:tcW w:w="7654" w:type="dxa"/>
          </w:tcPr>
          <w:p w14:paraId="50ADABE3" w14:textId="77777777" w:rsidR="00710787" w:rsidRDefault="00710787">
            <w:pPr>
              <w:pStyle w:val="ConsPlusNormal"/>
              <w:jc w:val="center"/>
            </w:pPr>
            <w:r>
              <w:t>Технологическое присоединение объектов электросетевого хозяйства, принадлежащих иным сетевым организациям и иным лицам, всего, в том числе:</w:t>
            </w:r>
          </w:p>
        </w:tc>
      </w:tr>
      <w:tr w:rsidR="00710787" w14:paraId="1E54AF37" w14:textId="77777777">
        <w:tc>
          <w:tcPr>
            <w:tcW w:w="1928" w:type="dxa"/>
            <w:vAlign w:val="center"/>
          </w:tcPr>
          <w:p w14:paraId="1848217F" w14:textId="77777777" w:rsidR="00710787" w:rsidRDefault="00710787">
            <w:pPr>
              <w:pStyle w:val="ConsPlusNormal"/>
              <w:jc w:val="center"/>
            </w:pPr>
            <w:r>
              <w:t>1.1.2.1</w:t>
            </w:r>
          </w:p>
        </w:tc>
        <w:tc>
          <w:tcPr>
            <w:tcW w:w="7654" w:type="dxa"/>
          </w:tcPr>
          <w:p w14:paraId="2239CC05" w14:textId="77777777" w:rsidR="00710787" w:rsidRDefault="00710787">
            <w:pPr>
              <w:pStyle w:val="ConsPlusNormal"/>
            </w:pPr>
            <w:r>
              <w:t>Наименование инвестиционного проекта</w:t>
            </w:r>
          </w:p>
        </w:tc>
      </w:tr>
      <w:tr w:rsidR="00710787" w14:paraId="19951672" w14:textId="77777777">
        <w:tc>
          <w:tcPr>
            <w:tcW w:w="1928" w:type="dxa"/>
            <w:vAlign w:val="center"/>
          </w:tcPr>
          <w:p w14:paraId="31D28AD4" w14:textId="77777777" w:rsidR="00710787" w:rsidRDefault="00710787">
            <w:pPr>
              <w:pStyle w:val="ConsPlusNormal"/>
              <w:jc w:val="center"/>
            </w:pPr>
            <w:r>
              <w:t>1.1.2.1</w:t>
            </w:r>
          </w:p>
        </w:tc>
        <w:tc>
          <w:tcPr>
            <w:tcW w:w="7654" w:type="dxa"/>
          </w:tcPr>
          <w:p w14:paraId="7524A32E" w14:textId="77777777" w:rsidR="00710787" w:rsidRDefault="00710787">
            <w:pPr>
              <w:pStyle w:val="ConsPlusNormal"/>
            </w:pPr>
            <w:r>
              <w:t>Наименование инвестиционного проекта</w:t>
            </w:r>
          </w:p>
        </w:tc>
      </w:tr>
      <w:tr w:rsidR="00710787" w14:paraId="398D8C27" w14:textId="77777777">
        <w:tc>
          <w:tcPr>
            <w:tcW w:w="1928" w:type="dxa"/>
            <w:vAlign w:val="center"/>
          </w:tcPr>
          <w:p w14:paraId="078ADB46" w14:textId="77777777" w:rsidR="00710787" w:rsidRDefault="00710787">
            <w:pPr>
              <w:pStyle w:val="ConsPlusNormal"/>
              <w:jc w:val="center"/>
            </w:pPr>
            <w:r>
              <w:t>...</w:t>
            </w:r>
          </w:p>
        </w:tc>
        <w:tc>
          <w:tcPr>
            <w:tcW w:w="7654" w:type="dxa"/>
          </w:tcPr>
          <w:p w14:paraId="750AC752" w14:textId="77777777" w:rsidR="00710787" w:rsidRDefault="00710787">
            <w:pPr>
              <w:pStyle w:val="ConsPlusNormal"/>
              <w:jc w:val="center"/>
            </w:pPr>
            <w:r>
              <w:t>...</w:t>
            </w:r>
          </w:p>
        </w:tc>
      </w:tr>
      <w:tr w:rsidR="00710787" w14:paraId="30CB0687" w14:textId="77777777">
        <w:tc>
          <w:tcPr>
            <w:tcW w:w="1928" w:type="dxa"/>
            <w:vAlign w:val="center"/>
          </w:tcPr>
          <w:p w14:paraId="06467549" w14:textId="77777777" w:rsidR="00710787" w:rsidRDefault="00710787">
            <w:pPr>
              <w:pStyle w:val="ConsPlusNormal"/>
              <w:jc w:val="center"/>
            </w:pPr>
            <w:r>
              <w:lastRenderedPageBreak/>
              <w:t>1.1.2.2</w:t>
            </w:r>
          </w:p>
        </w:tc>
        <w:tc>
          <w:tcPr>
            <w:tcW w:w="7654" w:type="dxa"/>
          </w:tcPr>
          <w:p w14:paraId="580E1F13" w14:textId="77777777" w:rsidR="00710787" w:rsidRDefault="00710787">
            <w:pPr>
              <w:pStyle w:val="ConsPlusNormal"/>
              <w:jc w:val="center"/>
            </w:pPr>
            <w:r>
              <w:t>Технологическое присоединение к электрическим сетям иных сетевых организаций, всего, в том числе:</w:t>
            </w:r>
          </w:p>
        </w:tc>
      </w:tr>
      <w:tr w:rsidR="00710787" w14:paraId="3080A5CF" w14:textId="77777777">
        <w:tc>
          <w:tcPr>
            <w:tcW w:w="1928" w:type="dxa"/>
            <w:vAlign w:val="center"/>
          </w:tcPr>
          <w:p w14:paraId="77C62EB9" w14:textId="77777777" w:rsidR="00710787" w:rsidRDefault="00710787">
            <w:pPr>
              <w:pStyle w:val="ConsPlusNormal"/>
              <w:jc w:val="center"/>
            </w:pPr>
            <w:r>
              <w:t>1.1.2.2</w:t>
            </w:r>
          </w:p>
        </w:tc>
        <w:tc>
          <w:tcPr>
            <w:tcW w:w="7654" w:type="dxa"/>
          </w:tcPr>
          <w:p w14:paraId="08FB6C91" w14:textId="77777777" w:rsidR="00710787" w:rsidRDefault="00710787">
            <w:pPr>
              <w:pStyle w:val="ConsPlusNormal"/>
            </w:pPr>
            <w:r>
              <w:t>Наименование инвестиционного проекта</w:t>
            </w:r>
          </w:p>
        </w:tc>
      </w:tr>
      <w:tr w:rsidR="00710787" w14:paraId="2079DA9B" w14:textId="77777777">
        <w:tc>
          <w:tcPr>
            <w:tcW w:w="1928" w:type="dxa"/>
            <w:vAlign w:val="center"/>
          </w:tcPr>
          <w:p w14:paraId="5265B357" w14:textId="77777777" w:rsidR="00710787" w:rsidRDefault="00710787">
            <w:pPr>
              <w:pStyle w:val="ConsPlusNormal"/>
              <w:jc w:val="center"/>
            </w:pPr>
            <w:r>
              <w:t>1.1.2.2</w:t>
            </w:r>
          </w:p>
        </w:tc>
        <w:tc>
          <w:tcPr>
            <w:tcW w:w="7654" w:type="dxa"/>
          </w:tcPr>
          <w:p w14:paraId="229DF2D7" w14:textId="77777777" w:rsidR="00710787" w:rsidRDefault="00710787">
            <w:pPr>
              <w:pStyle w:val="ConsPlusNormal"/>
            </w:pPr>
            <w:r>
              <w:t>Наименование инвестиционного проекта</w:t>
            </w:r>
          </w:p>
        </w:tc>
      </w:tr>
      <w:tr w:rsidR="00710787" w14:paraId="0A32CD19" w14:textId="77777777">
        <w:tc>
          <w:tcPr>
            <w:tcW w:w="1928" w:type="dxa"/>
            <w:vAlign w:val="center"/>
          </w:tcPr>
          <w:p w14:paraId="7DC41E22" w14:textId="77777777" w:rsidR="00710787" w:rsidRDefault="00710787">
            <w:pPr>
              <w:pStyle w:val="ConsPlusNormal"/>
              <w:jc w:val="center"/>
            </w:pPr>
            <w:r>
              <w:t>...</w:t>
            </w:r>
          </w:p>
        </w:tc>
        <w:tc>
          <w:tcPr>
            <w:tcW w:w="7654" w:type="dxa"/>
          </w:tcPr>
          <w:p w14:paraId="67C4F689" w14:textId="77777777" w:rsidR="00710787" w:rsidRDefault="00710787">
            <w:pPr>
              <w:pStyle w:val="ConsPlusNormal"/>
              <w:jc w:val="center"/>
            </w:pPr>
            <w:r>
              <w:t>...</w:t>
            </w:r>
          </w:p>
        </w:tc>
      </w:tr>
      <w:tr w:rsidR="00710787" w14:paraId="3E193E25" w14:textId="77777777">
        <w:tc>
          <w:tcPr>
            <w:tcW w:w="1928" w:type="dxa"/>
            <w:vAlign w:val="center"/>
          </w:tcPr>
          <w:p w14:paraId="59F2FE10" w14:textId="77777777" w:rsidR="00710787" w:rsidRDefault="00710787">
            <w:pPr>
              <w:pStyle w:val="ConsPlusNormal"/>
              <w:jc w:val="center"/>
            </w:pPr>
            <w:r>
              <w:t>1.1.3</w:t>
            </w:r>
          </w:p>
        </w:tc>
        <w:tc>
          <w:tcPr>
            <w:tcW w:w="7654" w:type="dxa"/>
          </w:tcPr>
          <w:p w14:paraId="5A099EAD" w14:textId="77777777" w:rsidR="00710787" w:rsidRDefault="00710787">
            <w:pPr>
              <w:pStyle w:val="ConsPlusNormal"/>
              <w:jc w:val="center"/>
            </w:pPr>
            <w:r>
              <w:t>Технологическое присоединение объектов по производству электрической энергии, всего, в том числе:</w:t>
            </w:r>
          </w:p>
        </w:tc>
      </w:tr>
      <w:tr w:rsidR="00710787" w14:paraId="4D199A48" w14:textId="77777777">
        <w:tc>
          <w:tcPr>
            <w:tcW w:w="1928" w:type="dxa"/>
            <w:vAlign w:val="center"/>
          </w:tcPr>
          <w:p w14:paraId="6971EF79" w14:textId="77777777" w:rsidR="00710787" w:rsidRDefault="00710787">
            <w:pPr>
              <w:pStyle w:val="ConsPlusNormal"/>
              <w:jc w:val="center"/>
            </w:pPr>
            <w:r>
              <w:t>1.1.3.1</w:t>
            </w:r>
          </w:p>
        </w:tc>
        <w:tc>
          <w:tcPr>
            <w:tcW w:w="7654" w:type="dxa"/>
          </w:tcPr>
          <w:p w14:paraId="52FCF396"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2DEA496C" w14:textId="77777777">
        <w:tc>
          <w:tcPr>
            <w:tcW w:w="1928" w:type="dxa"/>
            <w:vAlign w:val="center"/>
          </w:tcPr>
          <w:p w14:paraId="6A409F5C" w14:textId="77777777" w:rsidR="00710787" w:rsidRDefault="00710787">
            <w:pPr>
              <w:pStyle w:val="ConsPlusNormal"/>
              <w:jc w:val="center"/>
            </w:pPr>
            <w:r>
              <w:t>1.1.3.1</w:t>
            </w:r>
          </w:p>
        </w:tc>
        <w:tc>
          <w:tcPr>
            <w:tcW w:w="7654" w:type="dxa"/>
          </w:tcPr>
          <w:p w14:paraId="4C2E7924" w14:textId="77777777" w:rsidR="00710787" w:rsidRDefault="00710787">
            <w:pPr>
              <w:pStyle w:val="ConsPlusNormal"/>
              <w:jc w:val="center"/>
            </w:pPr>
            <w:r>
              <w:t>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358EC163" w14:textId="77777777">
        <w:tc>
          <w:tcPr>
            <w:tcW w:w="1928" w:type="dxa"/>
            <w:vAlign w:val="center"/>
          </w:tcPr>
          <w:p w14:paraId="100F8AEE" w14:textId="77777777" w:rsidR="00710787" w:rsidRDefault="00710787">
            <w:pPr>
              <w:pStyle w:val="ConsPlusNormal"/>
              <w:jc w:val="center"/>
            </w:pPr>
            <w:r>
              <w:t>1.1.3.1</w:t>
            </w:r>
          </w:p>
        </w:tc>
        <w:tc>
          <w:tcPr>
            <w:tcW w:w="7654" w:type="dxa"/>
          </w:tcPr>
          <w:p w14:paraId="3F518602" w14:textId="77777777" w:rsidR="00710787" w:rsidRDefault="00710787">
            <w:pPr>
              <w:pStyle w:val="ConsPlusNormal"/>
            </w:pPr>
            <w:r>
              <w:t>Наименование инвестиционного проекта</w:t>
            </w:r>
          </w:p>
        </w:tc>
      </w:tr>
      <w:tr w:rsidR="00710787" w14:paraId="2B3B7687" w14:textId="77777777">
        <w:tc>
          <w:tcPr>
            <w:tcW w:w="1928" w:type="dxa"/>
            <w:vAlign w:val="center"/>
          </w:tcPr>
          <w:p w14:paraId="409DB175" w14:textId="77777777" w:rsidR="00710787" w:rsidRDefault="00710787">
            <w:pPr>
              <w:pStyle w:val="ConsPlusNormal"/>
              <w:jc w:val="center"/>
            </w:pPr>
            <w:r>
              <w:t>1.1.3.1</w:t>
            </w:r>
          </w:p>
        </w:tc>
        <w:tc>
          <w:tcPr>
            <w:tcW w:w="7654" w:type="dxa"/>
          </w:tcPr>
          <w:p w14:paraId="7CAD9BB5" w14:textId="77777777" w:rsidR="00710787" w:rsidRDefault="00710787">
            <w:pPr>
              <w:pStyle w:val="ConsPlusNormal"/>
            </w:pPr>
            <w:r>
              <w:t>Наименование инвестиционного проекта</w:t>
            </w:r>
          </w:p>
        </w:tc>
      </w:tr>
      <w:tr w:rsidR="00710787" w14:paraId="5A1072DD" w14:textId="77777777">
        <w:tc>
          <w:tcPr>
            <w:tcW w:w="1928" w:type="dxa"/>
            <w:vAlign w:val="center"/>
          </w:tcPr>
          <w:p w14:paraId="233ED19E" w14:textId="77777777" w:rsidR="00710787" w:rsidRDefault="00710787">
            <w:pPr>
              <w:pStyle w:val="ConsPlusNormal"/>
              <w:jc w:val="center"/>
            </w:pPr>
            <w:r>
              <w:t>...</w:t>
            </w:r>
          </w:p>
        </w:tc>
        <w:tc>
          <w:tcPr>
            <w:tcW w:w="7654" w:type="dxa"/>
          </w:tcPr>
          <w:p w14:paraId="3BFC5332" w14:textId="77777777" w:rsidR="00710787" w:rsidRDefault="00710787">
            <w:pPr>
              <w:pStyle w:val="ConsPlusNormal"/>
              <w:jc w:val="center"/>
            </w:pPr>
            <w:r>
              <w:t>...</w:t>
            </w:r>
          </w:p>
        </w:tc>
      </w:tr>
      <w:tr w:rsidR="00710787" w14:paraId="1F40BDC6" w14:textId="77777777">
        <w:tc>
          <w:tcPr>
            <w:tcW w:w="1928" w:type="dxa"/>
            <w:vAlign w:val="center"/>
          </w:tcPr>
          <w:p w14:paraId="44136FFC" w14:textId="77777777" w:rsidR="00710787" w:rsidRDefault="00710787">
            <w:pPr>
              <w:pStyle w:val="ConsPlusNormal"/>
              <w:jc w:val="center"/>
            </w:pPr>
            <w:r>
              <w:t>1.1.3.1</w:t>
            </w:r>
          </w:p>
        </w:tc>
        <w:tc>
          <w:tcPr>
            <w:tcW w:w="7654" w:type="dxa"/>
          </w:tcPr>
          <w:p w14:paraId="38BBFF5F"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4303A652" w14:textId="77777777">
        <w:tc>
          <w:tcPr>
            <w:tcW w:w="1928" w:type="dxa"/>
            <w:vAlign w:val="center"/>
          </w:tcPr>
          <w:p w14:paraId="11BD1BBD" w14:textId="77777777" w:rsidR="00710787" w:rsidRDefault="00710787">
            <w:pPr>
              <w:pStyle w:val="ConsPlusNormal"/>
              <w:jc w:val="center"/>
            </w:pPr>
            <w:r>
              <w:t>1.1.3.1</w:t>
            </w:r>
          </w:p>
        </w:tc>
        <w:tc>
          <w:tcPr>
            <w:tcW w:w="7654" w:type="dxa"/>
          </w:tcPr>
          <w:p w14:paraId="1EDDEE17" w14:textId="77777777" w:rsidR="00710787" w:rsidRDefault="00710787">
            <w:pPr>
              <w:pStyle w:val="ConsPlusNormal"/>
            </w:pPr>
            <w:r>
              <w:t>Наименование инвестиционного проекта</w:t>
            </w:r>
          </w:p>
        </w:tc>
      </w:tr>
      <w:tr w:rsidR="00710787" w14:paraId="31488B39" w14:textId="77777777">
        <w:tc>
          <w:tcPr>
            <w:tcW w:w="1928" w:type="dxa"/>
            <w:vAlign w:val="center"/>
          </w:tcPr>
          <w:p w14:paraId="7E1079F1" w14:textId="77777777" w:rsidR="00710787" w:rsidRDefault="00710787">
            <w:pPr>
              <w:pStyle w:val="ConsPlusNormal"/>
              <w:jc w:val="center"/>
            </w:pPr>
            <w:r>
              <w:t>1.1.3.1</w:t>
            </w:r>
          </w:p>
        </w:tc>
        <w:tc>
          <w:tcPr>
            <w:tcW w:w="7654" w:type="dxa"/>
          </w:tcPr>
          <w:p w14:paraId="592310CE" w14:textId="77777777" w:rsidR="00710787" w:rsidRDefault="00710787">
            <w:pPr>
              <w:pStyle w:val="ConsPlusNormal"/>
            </w:pPr>
            <w:r>
              <w:t>Наименование инвестиционного проекта</w:t>
            </w:r>
          </w:p>
        </w:tc>
      </w:tr>
      <w:tr w:rsidR="00710787" w14:paraId="2A18B5E0" w14:textId="77777777">
        <w:tc>
          <w:tcPr>
            <w:tcW w:w="1928" w:type="dxa"/>
            <w:vAlign w:val="center"/>
          </w:tcPr>
          <w:p w14:paraId="4711E21F" w14:textId="77777777" w:rsidR="00710787" w:rsidRDefault="00710787">
            <w:pPr>
              <w:pStyle w:val="ConsPlusNormal"/>
              <w:jc w:val="center"/>
            </w:pPr>
            <w:r>
              <w:t>...</w:t>
            </w:r>
          </w:p>
        </w:tc>
        <w:tc>
          <w:tcPr>
            <w:tcW w:w="7654" w:type="dxa"/>
          </w:tcPr>
          <w:p w14:paraId="141CA5FE" w14:textId="77777777" w:rsidR="00710787" w:rsidRDefault="00710787">
            <w:pPr>
              <w:pStyle w:val="ConsPlusNormal"/>
              <w:jc w:val="center"/>
            </w:pPr>
            <w:r>
              <w:t>...</w:t>
            </w:r>
          </w:p>
        </w:tc>
      </w:tr>
      <w:tr w:rsidR="00710787" w14:paraId="21977665" w14:textId="77777777">
        <w:tc>
          <w:tcPr>
            <w:tcW w:w="1928" w:type="dxa"/>
            <w:vAlign w:val="center"/>
          </w:tcPr>
          <w:p w14:paraId="1106197C" w14:textId="77777777" w:rsidR="00710787" w:rsidRDefault="00710787">
            <w:pPr>
              <w:pStyle w:val="ConsPlusNormal"/>
              <w:jc w:val="center"/>
            </w:pPr>
            <w:r>
              <w:lastRenderedPageBreak/>
              <w:t>1.1.3.1</w:t>
            </w:r>
          </w:p>
        </w:tc>
        <w:tc>
          <w:tcPr>
            <w:tcW w:w="7654" w:type="dxa"/>
          </w:tcPr>
          <w:p w14:paraId="320C6BFC"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790FF14F" w14:textId="77777777">
        <w:tc>
          <w:tcPr>
            <w:tcW w:w="1928" w:type="dxa"/>
            <w:vAlign w:val="center"/>
          </w:tcPr>
          <w:p w14:paraId="4AA5BDFC" w14:textId="77777777" w:rsidR="00710787" w:rsidRDefault="00710787">
            <w:pPr>
              <w:pStyle w:val="ConsPlusNormal"/>
              <w:jc w:val="center"/>
            </w:pPr>
            <w:r>
              <w:t>1.1.3.1</w:t>
            </w:r>
          </w:p>
        </w:tc>
        <w:tc>
          <w:tcPr>
            <w:tcW w:w="7654" w:type="dxa"/>
          </w:tcPr>
          <w:p w14:paraId="5376365A" w14:textId="77777777" w:rsidR="00710787" w:rsidRDefault="00710787">
            <w:pPr>
              <w:pStyle w:val="ConsPlusNormal"/>
            </w:pPr>
            <w:r>
              <w:t>Наименование инвестиционного проекта</w:t>
            </w:r>
          </w:p>
        </w:tc>
      </w:tr>
      <w:tr w:rsidR="00710787" w14:paraId="15A47181" w14:textId="77777777">
        <w:tc>
          <w:tcPr>
            <w:tcW w:w="1928" w:type="dxa"/>
            <w:vAlign w:val="center"/>
          </w:tcPr>
          <w:p w14:paraId="73A96300" w14:textId="77777777" w:rsidR="00710787" w:rsidRDefault="00710787">
            <w:pPr>
              <w:pStyle w:val="ConsPlusNormal"/>
              <w:jc w:val="center"/>
            </w:pPr>
            <w:r>
              <w:t>1.1.3.1</w:t>
            </w:r>
          </w:p>
        </w:tc>
        <w:tc>
          <w:tcPr>
            <w:tcW w:w="7654" w:type="dxa"/>
          </w:tcPr>
          <w:p w14:paraId="4447E837" w14:textId="77777777" w:rsidR="00710787" w:rsidRDefault="00710787">
            <w:pPr>
              <w:pStyle w:val="ConsPlusNormal"/>
            </w:pPr>
            <w:r>
              <w:t>Наименование инвестиционного проекта</w:t>
            </w:r>
          </w:p>
        </w:tc>
      </w:tr>
      <w:tr w:rsidR="00710787" w14:paraId="09AF1A8F" w14:textId="77777777">
        <w:tc>
          <w:tcPr>
            <w:tcW w:w="1928" w:type="dxa"/>
            <w:vAlign w:val="center"/>
          </w:tcPr>
          <w:p w14:paraId="60A32E70" w14:textId="77777777" w:rsidR="00710787" w:rsidRDefault="00710787">
            <w:pPr>
              <w:pStyle w:val="ConsPlusNormal"/>
              <w:jc w:val="center"/>
            </w:pPr>
            <w:r>
              <w:t>...</w:t>
            </w:r>
          </w:p>
        </w:tc>
        <w:tc>
          <w:tcPr>
            <w:tcW w:w="7654" w:type="dxa"/>
          </w:tcPr>
          <w:p w14:paraId="6F3970F3" w14:textId="77777777" w:rsidR="00710787" w:rsidRDefault="00710787">
            <w:pPr>
              <w:pStyle w:val="ConsPlusNormal"/>
              <w:jc w:val="center"/>
            </w:pPr>
            <w:r>
              <w:t>...</w:t>
            </w:r>
          </w:p>
        </w:tc>
      </w:tr>
      <w:tr w:rsidR="00710787" w14:paraId="6DF62834" w14:textId="77777777">
        <w:tc>
          <w:tcPr>
            <w:tcW w:w="1928" w:type="dxa"/>
            <w:vAlign w:val="center"/>
          </w:tcPr>
          <w:p w14:paraId="1D9A923B" w14:textId="77777777" w:rsidR="00710787" w:rsidRDefault="00710787">
            <w:pPr>
              <w:pStyle w:val="ConsPlusNormal"/>
              <w:jc w:val="center"/>
            </w:pPr>
            <w:r>
              <w:t>1.1.3.2</w:t>
            </w:r>
          </w:p>
        </w:tc>
        <w:tc>
          <w:tcPr>
            <w:tcW w:w="7654" w:type="dxa"/>
          </w:tcPr>
          <w:p w14:paraId="4DE89057"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246C4E6A" w14:textId="77777777">
        <w:tc>
          <w:tcPr>
            <w:tcW w:w="1928" w:type="dxa"/>
            <w:vAlign w:val="center"/>
          </w:tcPr>
          <w:p w14:paraId="1771417D" w14:textId="77777777" w:rsidR="00710787" w:rsidRDefault="00710787">
            <w:pPr>
              <w:pStyle w:val="ConsPlusNormal"/>
              <w:jc w:val="center"/>
            </w:pPr>
            <w:r>
              <w:t>1.1.3.2</w:t>
            </w:r>
          </w:p>
        </w:tc>
        <w:tc>
          <w:tcPr>
            <w:tcW w:w="7654" w:type="dxa"/>
          </w:tcPr>
          <w:p w14:paraId="6EEA0FC8" w14:textId="77777777" w:rsidR="00710787" w:rsidRDefault="00710787">
            <w:pPr>
              <w:pStyle w:val="ConsPlusNormal"/>
              <w:jc w:val="center"/>
            </w:pPr>
            <w:r>
              <w:t>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4348EAFE" w14:textId="77777777">
        <w:tc>
          <w:tcPr>
            <w:tcW w:w="1928" w:type="dxa"/>
            <w:vAlign w:val="center"/>
          </w:tcPr>
          <w:p w14:paraId="6A08FB91" w14:textId="77777777" w:rsidR="00710787" w:rsidRDefault="00710787">
            <w:pPr>
              <w:pStyle w:val="ConsPlusNormal"/>
              <w:jc w:val="center"/>
            </w:pPr>
            <w:r>
              <w:t>1.1.3.2</w:t>
            </w:r>
          </w:p>
        </w:tc>
        <w:tc>
          <w:tcPr>
            <w:tcW w:w="7654" w:type="dxa"/>
          </w:tcPr>
          <w:p w14:paraId="75A7D951" w14:textId="77777777" w:rsidR="00710787" w:rsidRDefault="00710787">
            <w:pPr>
              <w:pStyle w:val="ConsPlusNormal"/>
            </w:pPr>
            <w:r>
              <w:t>Наименование инвестиционного проекта</w:t>
            </w:r>
          </w:p>
        </w:tc>
      </w:tr>
      <w:tr w:rsidR="00710787" w14:paraId="379043BC" w14:textId="77777777">
        <w:tc>
          <w:tcPr>
            <w:tcW w:w="1928" w:type="dxa"/>
            <w:vAlign w:val="center"/>
          </w:tcPr>
          <w:p w14:paraId="5F6BE1C5" w14:textId="77777777" w:rsidR="00710787" w:rsidRDefault="00710787">
            <w:pPr>
              <w:pStyle w:val="ConsPlusNormal"/>
              <w:jc w:val="center"/>
            </w:pPr>
            <w:r>
              <w:t>1.1.3.2</w:t>
            </w:r>
          </w:p>
        </w:tc>
        <w:tc>
          <w:tcPr>
            <w:tcW w:w="7654" w:type="dxa"/>
          </w:tcPr>
          <w:p w14:paraId="48C1380E" w14:textId="77777777" w:rsidR="00710787" w:rsidRDefault="00710787">
            <w:pPr>
              <w:pStyle w:val="ConsPlusNormal"/>
            </w:pPr>
            <w:r>
              <w:t>Наименование инвестиционного проекта</w:t>
            </w:r>
          </w:p>
        </w:tc>
      </w:tr>
      <w:tr w:rsidR="00710787" w14:paraId="4740C6C3" w14:textId="77777777">
        <w:tc>
          <w:tcPr>
            <w:tcW w:w="1928" w:type="dxa"/>
            <w:vAlign w:val="center"/>
          </w:tcPr>
          <w:p w14:paraId="34834430" w14:textId="77777777" w:rsidR="00710787" w:rsidRDefault="00710787">
            <w:pPr>
              <w:pStyle w:val="ConsPlusNormal"/>
              <w:jc w:val="center"/>
            </w:pPr>
            <w:r>
              <w:t>...</w:t>
            </w:r>
          </w:p>
        </w:tc>
        <w:tc>
          <w:tcPr>
            <w:tcW w:w="7654" w:type="dxa"/>
          </w:tcPr>
          <w:p w14:paraId="2ADBA474" w14:textId="77777777" w:rsidR="00710787" w:rsidRDefault="00710787">
            <w:pPr>
              <w:pStyle w:val="ConsPlusNormal"/>
              <w:jc w:val="center"/>
            </w:pPr>
            <w:r>
              <w:t>...</w:t>
            </w:r>
          </w:p>
        </w:tc>
      </w:tr>
      <w:tr w:rsidR="00710787" w14:paraId="7723DA8F" w14:textId="77777777">
        <w:tc>
          <w:tcPr>
            <w:tcW w:w="1928" w:type="dxa"/>
            <w:vAlign w:val="center"/>
          </w:tcPr>
          <w:p w14:paraId="1B1611C4" w14:textId="77777777" w:rsidR="00710787" w:rsidRDefault="00710787">
            <w:pPr>
              <w:pStyle w:val="ConsPlusNormal"/>
              <w:jc w:val="center"/>
            </w:pPr>
            <w:r>
              <w:t>1.1.3.2</w:t>
            </w:r>
          </w:p>
        </w:tc>
        <w:tc>
          <w:tcPr>
            <w:tcW w:w="7654" w:type="dxa"/>
          </w:tcPr>
          <w:p w14:paraId="38B44766"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3891F4C3" w14:textId="77777777">
        <w:tc>
          <w:tcPr>
            <w:tcW w:w="1928" w:type="dxa"/>
            <w:vAlign w:val="center"/>
          </w:tcPr>
          <w:p w14:paraId="35849D3B" w14:textId="77777777" w:rsidR="00710787" w:rsidRDefault="00710787">
            <w:pPr>
              <w:pStyle w:val="ConsPlusNormal"/>
              <w:jc w:val="center"/>
            </w:pPr>
            <w:r>
              <w:t>1.1.3.2</w:t>
            </w:r>
          </w:p>
        </w:tc>
        <w:tc>
          <w:tcPr>
            <w:tcW w:w="7654" w:type="dxa"/>
          </w:tcPr>
          <w:p w14:paraId="3B90AEE2" w14:textId="77777777" w:rsidR="00710787" w:rsidRDefault="00710787">
            <w:pPr>
              <w:pStyle w:val="ConsPlusNormal"/>
            </w:pPr>
            <w:r>
              <w:t>Наименование инвестиционного проекта</w:t>
            </w:r>
          </w:p>
        </w:tc>
      </w:tr>
      <w:tr w:rsidR="00710787" w14:paraId="08AEABC3" w14:textId="77777777">
        <w:tc>
          <w:tcPr>
            <w:tcW w:w="1928" w:type="dxa"/>
            <w:vAlign w:val="center"/>
          </w:tcPr>
          <w:p w14:paraId="52679C74" w14:textId="77777777" w:rsidR="00710787" w:rsidRDefault="00710787">
            <w:pPr>
              <w:pStyle w:val="ConsPlusNormal"/>
              <w:jc w:val="center"/>
            </w:pPr>
            <w:r>
              <w:t>1.1.3.2</w:t>
            </w:r>
          </w:p>
        </w:tc>
        <w:tc>
          <w:tcPr>
            <w:tcW w:w="7654" w:type="dxa"/>
          </w:tcPr>
          <w:p w14:paraId="6BE9F025" w14:textId="77777777" w:rsidR="00710787" w:rsidRDefault="00710787">
            <w:pPr>
              <w:pStyle w:val="ConsPlusNormal"/>
            </w:pPr>
            <w:r>
              <w:t>Наименование инвестиционного проекта</w:t>
            </w:r>
          </w:p>
        </w:tc>
      </w:tr>
      <w:tr w:rsidR="00710787" w14:paraId="1C42CCBB" w14:textId="77777777">
        <w:tc>
          <w:tcPr>
            <w:tcW w:w="1928" w:type="dxa"/>
            <w:vAlign w:val="center"/>
          </w:tcPr>
          <w:p w14:paraId="3000161B" w14:textId="77777777" w:rsidR="00710787" w:rsidRDefault="00710787">
            <w:pPr>
              <w:pStyle w:val="ConsPlusNormal"/>
              <w:jc w:val="center"/>
            </w:pPr>
            <w:r>
              <w:t>...</w:t>
            </w:r>
          </w:p>
        </w:tc>
        <w:tc>
          <w:tcPr>
            <w:tcW w:w="7654" w:type="dxa"/>
          </w:tcPr>
          <w:p w14:paraId="0E5CE17A" w14:textId="77777777" w:rsidR="00710787" w:rsidRDefault="00710787">
            <w:pPr>
              <w:pStyle w:val="ConsPlusNormal"/>
              <w:jc w:val="center"/>
            </w:pPr>
            <w:r>
              <w:t>...</w:t>
            </w:r>
          </w:p>
        </w:tc>
      </w:tr>
      <w:tr w:rsidR="00710787" w14:paraId="51498D85" w14:textId="77777777">
        <w:tc>
          <w:tcPr>
            <w:tcW w:w="1928" w:type="dxa"/>
            <w:vAlign w:val="center"/>
          </w:tcPr>
          <w:p w14:paraId="49B4D961" w14:textId="77777777" w:rsidR="00710787" w:rsidRDefault="00710787">
            <w:pPr>
              <w:pStyle w:val="ConsPlusNormal"/>
              <w:jc w:val="center"/>
            </w:pPr>
            <w:r>
              <w:t>1.1.3.2</w:t>
            </w:r>
          </w:p>
        </w:tc>
        <w:tc>
          <w:tcPr>
            <w:tcW w:w="7654" w:type="dxa"/>
          </w:tcPr>
          <w:p w14:paraId="3A0447F6" w14:textId="77777777" w:rsidR="00710787" w:rsidRDefault="00710787">
            <w:pPr>
              <w:pStyle w:val="ConsPlusNormal"/>
              <w:jc w:val="center"/>
            </w:pPr>
            <w:r>
              <w:t xml:space="preserve">Реконструкция существующих объектов электросетевого хозяйства для </w:t>
            </w:r>
            <w:r>
              <w:lastRenderedPageBreak/>
              <w:t>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1A087D41" w14:textId="77777777">
        <w:tc>
          <w:tcPr>
            <w:tcW w:w="1928" w:type="dxa"/>
            <w:vAlign w:val="center"/>
          </w:tcPr>
          <w:p w14:paraId="0DC70967" w14:textId="77777777" w:rsidR="00710787" w:rsidRDefault="00710787">
            <w:pPr>
              <w:pStyle w:val="ConsPlusNormal"/>
              <w:jc w:val="center"/>
            </w:pPr>
            <w:r>
              <w:lastRenderedPageBreak/>
              <w:t>1.1.3.2</w:t>
            </w:r>
          </w:p>
        </w:tc>
        <w:tc>
          <w:tcPr>
            <w:tcW w:w="7654" w:type="dxa"/>
          </w:tcPr>
          <w:p w14:paraId="27C05EFB" w14:textId="77777777" w:rsidR="00710787" w:rsidRDefault="00710787">
            <w:pPr>
              <w:pStyle w:val="ConsPlusNormal"/>
            </w:pPr>
            <w:r>
              <w:t>Наименование инвестиционного проекта</w:t>
            </w:r>
          </w:p>
        </w:tc>
      </w:tr>
      <w:tr w:rsidR="00710787" w14:paraId="509226BE" w14:textId="77777777">
        <w:tc>
          <w:tcPr>
            <w:tcW w:w="1928" w:type="dxa"/>
            <w:vAlign w:val="center"/>
          </w:tcPr>
          <w:p w14:paraId="52B9F7AF" w14:textId="77777777" w:rsidR="00710787" w:rsidRDefault="00710787">
            <w:pPr>
              <w:pStyle w:val="ConsPlusNormal"/>
              <w:jc w:val="center"/>
            </w:pPr>
            <w:r>
              <w:t>1.1.3.2</w:t>
            </w:r>
          </w:p>
        </w:tc>
        <w:tc>
          <w:tcPr>
            <w:tcW w:w="7654" w:type="dxa"/>
          </w:tcPr>
          <w:p w14:paraId="435FE2F2" w14:textId="77777777" w:rsidR="00710787" w:rsidRDefault="00710787">
            <w:pPr>
              <w:pStyle w:val="ConsPlusNormal"/>
            </w:pPr>
            <w:r>
              <w:t>Наименование инвестиционного проекта</w:t>
            </w:r>
          </w:p>
        </w:tc>
      </w:tr>
      <w:tr w:rsidR="00710787" w14:paraId="37FEFC58" w14:textId="77777777">
        <w:tc>
          <w:tcPr>
            <w:tcW w:w="1928" w:type="dxa"/>
            <w:vAlign w:val="center"/>
          </w:tcPr>
          <w:p w14:paraId="11E53625" w14:textId="77777777" w:rsidR="00710787" w:rsidRDefault="00710787">
            <w:pPr>
              <w:pStyle w:val="ConsPlusNormal"/>
              <w:jc w:val="center"/>
            </w:pPr>
            <w:r>
              <w:t>...</w:t>
            </w:r>
          </w:p>
        </w:tc>
        <w:tc>
          <w:tcPr>
            <w:tcW w:w="7654" w:type="dxa"/>
          </w:tcPr>
          <w:p w14:paraId="215AEB3B" w14:textId="77777777" w:rsidR="00710787" w:rsidRDefault="00710787">
            <w:pPr>
              <w:pStyle w:val="ConsPlusNormal"/>
              <w:jc w:val="center"/>
            </w:pPr>
            <w:r>
              <w:t>...</w:t>
            </w:r>
          </w:p>
        </w:tc>
      </w:tr>
      <w:tr w:rsidR="00710787" w14:paraId="7745E707" w14:textId="77777777">
        <w:tc>
          <w:tcPr>
            <w:tcW w:w="1928" w:type="dxa"/>
            <w:vAlign w:val="center"/>
          </w:tcPr>
          <w:p w14:paraId="4C238180" w14:textId="77777777" w:rsidR="00710787" w:rsidRDefault="00710787">
            <w:pPr>
              <w:pStyle w:val="ConsPlusNormal"/>
              <w:jc w:val="center"/>
            </w:pPr>
            <w:r>
              <w:t>1.1.4</w:t>
            </w:r>
          </w:p>
        </w:tc>
        <w:tc>
          <w:tcPr>
            <w:tcW w:w="7654" w:type="dxa"/>
          </w:tcPr>
          <w:p w14:paraId="092BFAEC" w14:textId="77777777" w:rsidR="00710787" w:rsidRDefault="00710787">
            <w:pPr>
              <w:pStyle w:val="ConsPlusNormal"/>
              <w:jc w:val="center"/>
            </w:pPr>
            <w: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rsidR="00710787" w14:paraId="39C5B5DE" w14:textId="77777777">
        <w:tc>
          <w:tcPr>
            <w:tcW w:w="1928" w:type="dxa"/>
            <w:vAlign w:val="center"/>
          </w:tcPr>
          <w:p w14:paraId="4FBCF9B1" w14:textId="77777777" w:rsidR="00710787" w:rsidRDefault="00710787">
            <w:pPr>
              <w:pStyle w:val="ConsPlusNormal"/>
              <w:jc w:val="center"/>
            </w:pPr>
            <w:r>
              <w:t>1.1.4.1</w:t>
            </w:r>
          </w:p>
        </w:tc>
        <w:tc>
          <w:tcPr>
            <w:tcW w:w="7654" w:type="dxa"/>
          </w:tcPr>
          <w:p w14:paraId="1FC3E8C6"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rsidR="00710787" w14:paraId="391337EA" w14:textId="77777777">
        <w:tc>
          <w:tcPr>
            <w:tcW w:w="1928" w:type="dxa"/>
            <w:vAlign w:val="center"/>
          </w:tcPr>
          <w:p w14:paraId="70DED97E" w14:textId="77777777" w:rsidR="00710787" w:rsidRDefault="00710787">
            <w:pPr>
              <w:pStyle w:val="ConsPlusNormal"/>
              <w:jc w:val="center"/>
            </w:pPr>
            <w:r>
              <w:t>1.1.4.1</w:t>
            </w:r>
          </w:p>
        </w:tc>
        <w:tc>
          <w:tcPr>
            <w:tcW w:w="7654" w:type="dxa"/>
          </w:tcPr>
          <w:p w14:paraId="304A9A6E" w14:textId="77777777" w:rsidR="00710787" w:rsidRDefault="00710787">
            <w:pPr>
              <w:pStyle w:val="ConsPlusNormal"/>
            </w:pPr>
            <w:r>
              <w:t>Наименование инвестиционного проекта</w:t>
            </w:r>
          </w:p>
        </w:tc>
      </w:tr>
      <w:tr w:rsidR="00710787" w14:paraId="126A5F9F" w14:textId="77777777">
        <w:tc>
          <w:tcPr>
            <w:tcW w:w="1928" w:type="dxa"/>
            <w:vAlign w:val="center"/>
          </w:tcPr>
          <w:p w14:paraId="3154F090" w14:textId="77777777" w:rsidR="00710787" w:rsidRDefault="00710787">
            <w:pPr>
              <w:pStyle w:val="ConsPlusNormal"/>
              <w:jc w:val="center"/>
            </w:pPr>
            <w:r>
              <w:t>1.1.4.1</w:t>
            </w:r>
          </w:p>
        </w:tc>
        <w:tc>
          <w:tcPr>
            <w:tcW w:w="7654" w:type="dxa"/>
          </w:tcPr>
          <w:p w14:paraId="229D9503" w14:textId="77777777" w:rsidR="00710787" w:rsidRDefault="00710787">
            <w:pPr>
              <w:pStyle w:val="ConsPlusNormal"/>
            </w:pPr>
            <w:r>
              <w:t>Наименование инвестиционного проекта</w:t>
            </w:r>
          </w:p>
        </w:tc>
      </w:tr>
      <w:tr w:rsidR="00710787" w14:paraId="255D7A86" w14:textId="77777777">
        <w:tc>
          <w:tcPr>
            <w:tcW w:w="1928" w:type="dxa"/>
            <w:vAlign w:val="center"/>
          </w:tcPr>
          <w:p w14:paraId="15E30DD6" w14:textId="77777777" w:rsidR="00710787" w:rsidRDefault="00710787">
            <w:pPr>
              <w:pStyle w:val="ConsPlusNormal"/>
              <w:jc w:val="center"/>
            </w:pPr>
            <w:r>
              <w:t>...</w:t>
            </w:r>
          </w:p>
        </w:tc>
        <w:tc>
          <w:tcPr>
            <w:tcW w:w="7654" w:type="dxa"/>
          </w:tcPr>
          <w:p w14:paraId="429691A0" w14:textId="77777777" w:rsidR="00710787" w:rsidRDefault="00710787">
            <w:pPr>
              <w:pStyle w:val="ConsPlusNormal"/>
              <w:jc w:val="center"/>
            </w:pPr>
            <w:r>
              <w:t>...</w:t>
            </w:r>
          </w:p>
        </w:tc>
      </w:tr>
      <w:tr w:rsidR="00710787" w14:paraId="61B3C6FC" w14:textId="77777777">
        <w:tc>
          <w:tcPr>
            <w:tcW w:w="1928" w:type="dxa"/>
            <w:vAlign w:val="center"/>
          </w:tcPr>
          <w:p w14:paraId="0E322087" w14:textId="77777777" w:rsidR="00710787" w:rsidRDefault="00710787">
            <w:pPr>
              <w:pStyle w:val="ConsPlusNormal"/>
              <w:jc w:val="center"/>
            </w:pPr>
            <w:r>
              <w:t>1.1.4.2</w:t>
            </w:r>
          </w:p>
        </w:tc>
        <w:tc>
          <w:tcPr>
            <w:tcW w:w="7654" w:type="dxa"/>
          </w:tcPr>
          <w:p w14:paraId="34169736"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rsidR="00710787" w14:paraId="4617C315" w14:textId="77777777">
        <w:tc>
          <w:tcPr>
            <w:tcW w:w="1928" w:type="dxa"/>
            <w:vAlign w:val="center"/>
          </w:tcPr>
          <w:p w14:paraId="48E59F9E" w14:textId="77777777" w:rsidR="00710787" w:rsidRDefault="00710787">
            <w:pPr>
              <w:pStyle w:val="ConsPlusNormal"/>
              <w:jc w:val="center"/>
            </w:pPr>
            <w:r>
              <w:t>1.1.4.2</w:t>
            </w:r>
          </w:p>
        </w:tc>
        <w:tc>
          <w:tcPr>
            <w:tcW w:w="7654" w:type="dxa"/>
          </w:tcPr>
          <w:p w14:paraId="2C2943B8" w14:textId="77777777" w:rsidR="00710787" w:rsidRDefault="00710787">
            <w:pPr>
              <w:pStyle w:val="ConsPlusNormal"/>
            </w:pPr>
            <w:r>
              <w:t>Наименование инвестиционного проекта</w:t>
            </w:r>
          </w:p>
        </w:tc>
      </w:tr>
      <w:tr w:rsidR="00710787" w14:paraId="285F4466" w14:textId="77777777">
        <w:tc>
          <w:tcPr>
            <w:tcW w:w="1928" w:type="dxa"/>
            <w:vAlign w:val="center"/>
          </w:tcPr>
          <w:p w14:paraId="18A3E349" w14:textId="77777777" w:rsidR="00710787" w:rsidRDefault="00710787">
            <w:pPr>
              <w:pStyle w:val="ConsPlusNormal"/>
              <w:jc w:val="center"/>
            </w:pPr>
            <w:r>
              <w:t>1.1.4.2</w:t>
            </w:r>
          </w:p>
        </w:tc>
        <w:tc>
          <w:tcPr>
            <w:tcW w:w="7654" w:type="dxa"/>
          </w:tcPr>
          <w:p w14:paraId="62531526" w14:textId="77777777" w:rsidR="00710787" w:rsidRDefault="00710787">
            <w:pPr>
              <w:pStyle w:val="ConsPlusNormal"/>
            </w:pPr>
            <w:r>
              <w:t>Наименование инвестиционного проекта</w:t>
            </w:r>
          </w:p>
        </w:tc>
      </w:tr>
      <w:tr w:rsidR="00710787" w14:paraId="1868531A" w14:textId="77777777">
        <w:tc>
          <w:tcPr>
            <w:tcW w:w="1928" w:type="dxa"/>
            <w:vAlign w:val="center"/>
          </w:tcPr>
          <w:p w14:paraId="69CFBE9D" w14:textId="77777777" w:rsidR="00710787" w:rsidRDefault="00710787">
            <w:pPr>
              <w:pStyle w:val="ConsPlusNormal"/>
              <w:jc w:val="center"/>
            </w:pPr>
            <w:r>
              <w:t>...</w:t>
            </w:r>
          </w:p>
        </w:tc>
        <w:tc>
          <w:tcPr>
            <w:tcW w:w="7654" w:type="dxa"/>
          </w:tcPr>
          <w:p w14:paraId="61D08AC3" w14:textId="77777777" w:rsidR="00710787" w:rsidRDefault="00710787">
            <w:pPr>
              <w:pStyle w:val="ConsPlusNormal"/>
              <w:jc w:val="center"/>
            </w:pPr>
            <w:r>
              <w:t>...</w:t>
            </w:r>
          </w:p>
        </w:tc>
      </w:tr>
      <w:tr w:rsidR="00710787" w14:paraId="07CF6567" w14:textId="77777777">
        <w:tc>
          <w:tcPr>
            <w:tcW w:w="1928" w:type="dxa"/>
            <w:vAlign w:val="center"/>
          </w:tcPr>
          <w:p w14:paraId="7548D460" w14:textId="77777777" w:rsidR="00710787" w:rsidRDefault="00710787">
            <w:pPr>
              <w:pStyle w:val="ConsPlusNormal"/>
              <w:jc w:val="center"/>
            </w:pPr>
            <w:r>
              <w:t>1.2</w:t>
            </w:r>
          </w:p>
        </w:tc>
        <w:tc>
          <w:tcPr>
            <w:tcW w:w="7654" w:type="dxa"/>
          </w:tcPr>
          <w:p w14:paraId="06084F1B" w14:textId="77777777" w:rsidR="00710787" w:rsidRDefault="00710787">
            <w:pPr>
              <w:pStyle w:val="ConsPlusNormal"/>
              <w:jc w:val="center"/>
            </w:pPr>
            <w:r>
              <w:t>Реконструкция, модернизация, техническое перевооружение, всего, в том числе:</w:t>
            </w:r>
          </w:p>
        </w:tc>
      </w:tr>
      <w:tr w:rsidR="00710787" w14:paraId="75689C26" w14:textId="77777777">
        <w:tc>
          <w:tcPr>
            <w:tcW w:w="1928" w:type="dxa"/>
            <w:vAlign w:val="center"/>
          </w:tcPr>
          <w:p w14:paraId="3A71C270" w14:textId="77777777" w:rsidR="00710787" w:rsidRDefault="00710787">
            <w:pPr>
              <w:pStyle w:val="ConsPlusNormal"/>
              <w:jc w:val="center"/>
            </w:pPr>
            <w:r>
              <w:lastRenderedPageBreak/>
              <w:t>1.2.1</w:t>
            </w:r>
          </w:p>
        </w:tc>
        <w:tc>
          <w:tcPr>
            <w:tcW w:w="7654" w:type="dxa"/>
          </w:tcPr>
          <w:p w14:paraId="393D07FF" w14:textId="77777777" w:rsidR="00710787" w:rsidRDefault="00710787">
            <w:pPr>
              <w:pStyle w:val="ConsPlusNormal"/>
              <w:jc w:val="center"/>
            </w:pPr>
            <w:r>
              <w:t>Реконструкция, модернизация, техническое перевооружение трансформаторных и иных подстанций, распределительных пунктов, всего, в том числе:</w:t>
            </w:r>
          </w:p>
        </w:tc>
      </w:tr>
      <w:tr w:rsidR="00710787" w14:paraId="55EF46AD" w14:textId="77777777">
        <w:tc>
          <w:tcPr>
            <w:tcW w:w="1928" w:type="dxa"/>
            <w:vAlign w:val="center"/>
          </w:tcPr>
          <w:p w14:paraId="493B47D4" w14:textId="77777777" w:rsidR="00710787" w:rsidRDefault="00710787">
            <w:pPr>
              <w:pStyle w:val="ConsPlusNormal"/>
              <w:jc w:val="center"/>
            </w:pPr>
            <w:r>
              <w:t>1.2.1.1</w:t>
            </w:r>
          </w:p>
        </w:tc>
        <w:tc>
          <w:tcPr>
            <w:tcW w:w="7654" w:type="dxa"/>
          </w:tcPr>
          <w:p w14:paraId="023F6AC2" w14:textId="77777777" w:rsidR="00710787" w:rsidRDefault="00710787">
            <w:pPr>
              <w:pStyle w:val="ConsPlusNormal"/>
              <w:jc w:val="center"/>
            </w:pPr>
            <w:r>
              <w:t>Реконструкция трансформаторных и иных подстанций, всего, в том числе:</w:t>
            </w:r>
          </w:p>
        </w:tc>
      </w:tr>
      <w:tr w:rsidR="00710787" w14:paraId="7D8D6836" w14:textId="77777777">
        <w:tc>
          <w:tcPr>
            <w:tcW w:w="1928" w:type="dxa"/>
            <w:vAlign w:val="center"/>
          </w:tcPr>
          <w:p w14:paraId="57774F83" w14:textId="77777777" w:rsidR="00710787" w:rsidRDefault="00710787">
            <w:pPr>
              <w:pStyle w:val="ConsPlusNormal"/>
              <w:jc w:val="center"/>
            </w:pPr>
            <w:r>
              <w:t>1.2.1.1</w:t>
            </w:r>
          </w:p>
        </w:tc>
        <w:tc>
          <w:tcPr>
            <w:tcW w:w="7654" w:type="dxa"/>
          </w:tcPr>
          <w:p w14:paraId="17323E51" w14:textId="77777777" w:rsidR="00710787" w:rsidRDefault="00710787">
            <w:pPr>
              <w:pStyle w:val="ConsPlusNormal"/>
            </w:pPr>
            <w:r>
              <w:t>Наименование инвестиционного проекта</w:t>
            </w:r>
          </w:p>
        </w:tc>
      </w:tr>
      <w:tr w:rsidR="00710787" w14:paraId="12EFB29A" w14:textId="77777777">
        <w:tc>
          <w:tcPr>
            <w:tcW w:w="1928" w:type="dxa"/>
            <w:vAlign w:val="center"/>
          </w:tcPr>
          <w:p w14:paraId="34E3E810" w14:textId="77777777" w:rsidR="00710787" w:rsidRDefault="00710787">
            <w:pPr>
              <w:pStyle w:val="ConsPlusNormal"/>
              <w:jc w:val="center"/>
            </w:pPr>
            <w:r>
              <w:t>1.2.1.1</w:t>
            </w:r>
          </w:p>
        </w:tc>
        <w:tc>
          <w:tcPr>
            <w:tcW w:w="7654" w:type="dxa"/>
          </w:tcPr>
          <w:p w14:paraId="264A7ED0" w14:textId="77777777" w:rsidR="00710787" w:rsidRDefault="00710787">
            <w:pPr>
              <w:pStyle w:val="ConsPlusNormal"/>
            </w:pPr>
            <w:r>
              <w:t>Наименование инвестиционного проекта</w:t>
            </w:r>
          </w:p>
        </w:tc>
      </w:tr>
      <w:tr w:rsidR="00710787" w14:paraId="41FDF97F" w14:textId="77777777">
        <w:tc>
          <w:tcPr>
            <w:tcW w:w="1928" w:type="dxa"/>
            <w:vAlign w:val="center"/>
          </w:tcPr>
          <w:p w14:paraId="10A38AE6" w14:textId="77777777" w:rsidR="00710787" w:rsidRDefault="00710787">
            <w:pPr>
              <w:pStyle w:val="ConsPlusNormal"/>
              <w:jc w:val="center"/>
            </w:pPr>
            <w:r>
              <w:t>...</w:t>
            </w:r>
          </w:p>
        </w:tc>
        <w:tc>
          <w:tcPr>
            <w:tcW w:w="7654" w:type="dxa"/>
          </w:tcPr>
          <w:p w14:paraId="6D1461EF" w14:textId="77777777" w:rsidR="00710787" w:rsidRDefault="00710787">
            <w:pPr>
              <w:pStyle w:val="ConsPlusNormal"/>
              <w:jc w:val="center"/>
            </w:pPr>
            <w:r>
              <w:t>...</w:t>
            </w:r>
          </w:p>
        </w:tc>
      </w:tr>
      <w:tr w:rsidR="00710787" w14:paraId="65768C11" w14:textId="77777777">
        <w:tc>
          <w:tcPr>
            <w:tcW w:w="1928" w:type="dxa"/>
            <w:vAlign w:val="center"/>
          </w:tcPr>
          <w:p w14:paraId="475957BA" w14:textId="77777777" w:rsidR="00710787" w:rsidRDefault="00710787">
            <w:pPr>
              <w:pStyle w:val="ConsPlusNormal"/>
              <w:jc w:val="center"/>
            </w:pPr>
            <w:r>
              <w:t>1.2.1.2</w:t>
            </w:r>
          </w:p>
        </w:tc>
        <w:tc>
          <w:tcPr>
            <w:tcW w:w="7654" w:type="dxa"/>
          </w:tcPr>
          <w:p w14:paraId="49874533" w14:textId="77777777" w:rsidR="00710787" w:rsidRDefault="00710787">
            <w:pPr>
              <w:pStyle w:val="ConsPlusNormal"/>
              <w:jc w:val="center"/>
            </w:pPr>
            <w:r>
              <w:t>Модернизация, техническое перевооружение трансформаторных и иных подстанций, распределительных пунктов, всего, в том числе:</w:t>
            </w:r>
          </w:p>
        </w:tc>
      </w:tr>
      <w:tr w:rsidR="00710787" w14:paraId="72DBAF83" w14:textId="77777777">
        <w:tc>
          <w:tcPr>
            <w:tcW w:w="1928" w:type="dxa"/>
            <w:vAlign w:val="center"/>
          </w:tcPr>
          <w:p w14:paraId="0FE86084" w14:textId="77777777" w:rsidR="00710787" w:rsidRDefault="00710787">
            <w:pPr>
              <w:pStyle w:val="ConsPlusNormal"/>
              <w:jc w:val="center"/>
            </w:pPr>
            <w:r>
              <w:t>1.2.1.2</w:t>
            </w:r>
          </w:p>
        </w:tc>
        <w:tc>
          <w:tcPr>
            <w:tcW w:w="7654" w:type="dxa"/>
          </w:tcPr>
          <w:p w14:paraId="60CB507D" w14:textId="77777777" w:rsidR="00710787" w:rsidRDefault="00710787">
            <w:pPr>
              <w:pStyle w:val="ConsPlusNormal"/>
            </w:pPr>
            <w:r>
              <w:t>Наименование инвестиционного проекта</w:t>
            </w:r>
          </w:p>
        </w:tc>
      </w:tr>
      <w:tr w:rsidR="00710787" w14:paraId="252B4194" w14:textId="77777777">
        <w:tc>
          <w:tcPr>
            <w:tcW w:w="1928" w:type="dxa"/>
            <w:vAlign w:val="center"/>
          </w:tcPr>
          <w:p w14:paraId="70E92834" w14:textId="77777777" w:rsidR="00710787" w:rsidRDefault="00710787">
            <w:pPr>
              <w:pStyle w:val="ConsPlusNormal"/>
              <w:jc w:val="center"/>
            </w:pPr>
            <w:r>
              <w:t>1.2.1.2</w:t>
            </w:r>
          </w:p>
        </w:tc>
        <w:tc>
          <w:tcPr>
            <w:tcW w:w="7654" w:type="dxa"/>
          </w:tcPr>
          <w:p w14:paraId="3BB83738" w14:textId="77777777" w:rsidR="00710787" w:rsidRDefault="00710787">
            <w:pPr>
              <w:pStyle w:val="ConsPlusNormal"/>
            </w:pPr>
            <w:r>
              <w:t>Наименование инвестиционного проекта</w:t>
            </w:r>
          </w:p>
        </w:tc>
      </w:tr>
      <w:tr w:rsidR="00710787" w14:paraId="1BD2283B" w14:textId="77777777">
        <w:tc>
          <w:tcPr>
            <w:tcW w:w="1928" w:type="dxa"/>
            <w:vAlign w:val="center"/>
          </w:tcPr>
          <w:p w14:paraId="077F8344" w14:textId="77777777" w:rsidR="00710787" w:rsidRDefault="00710787">
            <w:pPr>
              <w:pStyle w:val="ConsPlusNormal"/>
              <w:jc w:val="center"/>
            </w:pPr>
            <w:r>
              <w:t>...</w:t>
            </w:r>
          </w:p>
        </w:tc>
        <w:tc>
          <w:tcPr>
            <w:tcW w:w="7654" w:type="dxa"/>
          </w:tcPr>
          <w:p w14:paraId="41DB7988" w14:textId="77777777" w:rsidR="00710787" w:rsidRDefault="00710787">
            <w:pPr>
              <w:pStyle w:val="ConsPlusNormal"/>
              <w:jc w:val="center"/>
            </w:pPr>
            <w:r>
              <w:t>...</w:t>
            </w:r>
          </w:p>
        </w:tc>
      </w:tr>
      <w:tr w:rsidR="00710787" w14:paraId="6E00DF22" w14:textId="77777777">
        <w:tc>
          <w:tcPr>
            <w:tcW w:w="1928" w:type="dxa"/>
            <w:vAlign w:val="center"/>
          </w:tcPr>
          <w:p w14:paraId="685E2065" w14:textId="77777777" w:rsidR="00710787" w:rsidRDefault="00710787">
            <w:pPr>
              <w:pStyle w:val="ConsPlusNormal"/>
              <w:jc w:val="center"/>
            </w:pPr>
            <w:r>
              <w:t>1.2.2</w:t>
            </w:r>
          </w:p>
        </w:tc>
        <w:tc>
          <w:tcPr>
            <w:tcW w:w="7654" w:type="dxa"/>
          </w:tcPr>
          <w:p w14:paraId="7E0DAF09" w14:textId="77777777" w:rsidR="00710787" w:rsidRDefault="00710787">
            <w:pPr>
              <w:pStyle w:val="ConsPlusNormal"/>
              <w:jc w:val="center"/>
            </w:pPr>
            <w:r>
              <w:t>Реконструкция, модернизация, техническое перевооружение линий электропередачи, всего, в том числе:</w:t>
            </w:r>
          </w:p>
        </w:tc>
      </w:tr>
      <w:tr w:rsidR="00710787" w14:paraId="6BE4E7A1" w14:textId="77777777">
        <w:tc>
          <w:tcPr>
            <w:tcW w:w="1928" w:type="dxa"/>
            <w:vAlign w:val="center"/>
          </w:tcPr>
          <w:p w14:paraId="327D06BA" w14:textId="77777777" w:rsidR="00710787" w:rsidRDefault="00710787">
            <w:pPr>
              <w:pStyle w:val="ConsPlusNormal"/>
              <w:jc w:val="center"/>
            </w:pPr>
            <w:r>
              <w:t>1.2.2.1</w:t>
            </w:r>
          </w:p>
        </w:tc>
        <w:tc>
          <w:tcPr>
            <w:tcW w:w="7654" w:type="dxa"/>
          </w:tcPr>
          <w:p w14:paraId="0177CC4A" w14:textId="77777777" w:rsidR="00710787" w:rsidRDefault="00710787">
            <w:pPr>
              <w:pStyle w:val="ConsPlusNormal"/>
              <w:jc w:val="center"/>
            </w:pPr>
            <w:r>
              <w:t>Реконструкция линий электропередачи, всего, в том числе:</w:t>
            </w:r>
          </w:p>
        </w:tc>
      </w:tr>
      <w:tr w:rsidR="00710787" w14:paraId="2D407ACD" w14:textId="77777777">
        <w:tc>
          <w:tcPr>
            <w:tcW w:w="1928" w:type="dxa"/>
            <w:vAlign w:val="center"/>
          </w:tcPr>
          <w:p w14:paraId="479706E5" w14:textId="77777777" w:rsidR="00710787" w:rsidRDefault="00710787">
            <w:pPr>
              <w:pStyle w:val="ConsPlusNormal"/>
              <w:jc w:val="center"/>
            </w:pPr>
            <w:r>
              <w:t>1.2.2.1</w:t>
            </w:r>
          </w:p>
        </w:tc>
        <w:tc>
          <w:tcPr>
            <w:tcW w:w="7654" w:type="dxa"/>
          </w:tcPr>
          <w:p w14:paraId="07F06ADE" w14:textId="77777777" w:rsidR="00710787" w:rsidRDefault="00710787">
            <w:pPr>
              <w:pStyle w:val="ConsPlusNormal"/>
            </w:pPr>
            <w:r>
              <w:t>Наименование инвестиционного проекта</w:t>
            </w:r>
          </w:p>
        </w:tc>
      </w:tr>
      <w:tr w:rsidR="00710787" w14:paraId="5DE7700C" w14:textId="77777777">
        <w:tc>
          <w:tcPr>
            <w:tcW w:w="1928" w:type="dxa"/>
            <w:vAlign w:val="center"/>
          </w:tcPr>
          <w:p w14:paraId="1DB3CE23" w14:textId="77777777" w:rsidR="00710787" w:rsidRDefault="00710787">
            <w:pPr>
              <w:pStyle w:val="ConsPlusNormal"/>
              <w:jc w:val="center"/>
            </w:pPr>
            <w:r>
              <w:t>1.2.2.1</w:t>
            </w:r>
          </w:p>
        </w:tc>
        <w:tc>
          <w:tcPr>
            <w:tcW w:w="7654" w:type="dxa"/>
          </w:tcPr>
          <w:p w14:paraId="15F7C905" w14:textId="77777777" w:rsidR="00710787" w:rsidRDefault="00710787">
            <w:pPr>
              <w:pStyle w:val="ConsPlusNormal"/>
            </w:pPr>
            <w:r>
              <w:t>Наименование инвестиционного проекта</w:t>
            </w:r>
          </w:p>
        </w:tc>
      </w:tr>
      <w:tr w:rsidR="00710787" w14:paraId="40B3B6C3" w14:textId="77777777">
        <w:tc>
          <w:tcPr>
            <w:tcW w:w="1928" w:type="dxa"/>
            <w:vAlign w:val="center"/>
          </w:tcPr>
          <w:p w14:paraId="12C27526" w14:textId="77777777" w:rsidR="00710787" w:rsidRDefault="00710787">
            <w:pPr>
              <w:pStyle w:val="ConsPlusNormal"/>
              <w:jc w:val="center"/>
            </w:pPr>
            <w:r>
              <w:t>...</w:t>
            </w:r>
          </w:p>
        </w:tc>
        <w:tc>
          <w:tcPr>
            <w:tcW w:w="7654" w:type="dxa"/>
          </w:tcPr>
          <w:p w14:paraId="4914DECA" w14:textId="77777777" w:rsidR="00710787" w:rsidRDefault="00710787">
            <w:pPr>
              <w:pStyle w:val="ConsPlusNormal"/>
              <w:jc w:val="center"/>
            </w:pPr>
            <w:r>
              <w:t>...</w:t>
            </w:r>
          </w:p>
        </w:tc>
      </w:tr>
      <w:tr w:rsidR="00710787" w14:paraId="49372694" w14:textId="77777777">
        <w:tc>
          <w:tcPr>
            <w:tcW w:w="1928" w:type="dxa"/>
            <w:vAlign w:val="center"/>
          </w:tcPr>
          <w:p w14:paraId="49772657" w14:textId="77777777" w:rsidR="00710787" w:rsidRDefault="00710787">
            <w:pPr>
              <w:pStyle w:val="ConsPlusNormal"/>
              <w:jc w:val="center"/>
            </w:pPr>
            <w:r>
              <w:t>1.2.2.2</w:t>
            </w:r>
          </w:p>
        </w:tc>
        <w:tc>
          <w:tcPr>
            <w:tcW w:w="7654" w:type="dxa"/>
          </w:tcPr>
          <w:p w14:paraId="7B06A6BA" w14:textId="77777777" w:rsidR="00710787" w:rsidRDefault="00710787">
            <w:pPr>
              <w:pStyle w:val="ConsPlusNormal"/>
              <w:jc w:val="center"/>
            </w:pPr>
            <w:r>
              <w:t>Модернизация, техническое перевооружение линий электропередачи, всего, в том числе:</w:t>
            </w:r>
          </w:p>
        </w:tc>
      </w:tr>
      <w:tr w:rsidR="00710787" w14:paraId="13DE26E5" w14:textId="77777777">
        <w:tc>
          <w:tcPr>
            <w:tcW w:w="1928" w:type="dxa"/>
            <w:vAlign w:val="center"/>
          </w:tcPr>
          <w:p w14:paraId="63CFE317" w14:textId="77777777" w:rsidR="00710787" w:rsidRDefault="00710787">
            <w:pPr>
              <w:pStyle w:val="ConsPlusNormal"/>
              <w:jc w:val="center"/>
            </w:pPr>
            <w:r>
              <w:t>1.2.2.2</w:t>
            </w:r>
          </w:p>
        </w:tc>
        <w:tc>
          <w:tcPr>
            <w:tcW w:w="7654" w:type="dxa"/>
          </w:tcPr>
          <w:p w14:paraId="3947D5B4" w14:textId="77777777" w:rsidR="00710787" w:rsidRDefault="00710787">
            <w:pPr>
              <w:pStyle w:val="ConsPlusNormal"/>
            </w:pPr>
            <w:r>
              <w:t>Наименование инвестиционного проекта</w:t>
            </w:r>
          </w:p>
        </w:tc>
      </w:tr>
      <w:tr w:rsidR="00710787" w14:paraId="57E394A9" w14:textId="77777777">
        <w:tc>
          <w:tcPr>
            <w:tcW w:w="1928" w:type="dxa"/>
            <w:vAlign w:val="center"/>
          </w:tcPr>
          <w:p w14:paraId="4C86E420" w14:textId="77777777" w:rsidR="00710787" w:rsidRDefault="00710787">
            <w:pPr>
              <w:pStyle w:val="ConsPlusNormal"/>
              <w:jc w:val="center"/>
            </w:pPr>
            <w:r>
              <w:lastRenderedPageBreak/>
              <w:t>1.2.2.2</w:t>
            </w:r>
          </w:p>
        </w:tc>
        <w:tc>
          <w:tcPr>
            <w:tcW w:w="7654" w:type="dxa"/>
          </w:tcPr>
          <w:p w14:paraId="6DEA7DA8" w14:textId="77777777" w:rsidR="00710787" w:rsidRDefault="00710787">
            <w:pPr>
              <w:pStyle w:val="ConsPlusNormal"/>
            </w:pPr>
            <w:r>
              <w:t>Наименование инвестиционного проекта</w:t>
            </w:r>
          </w:p>
        </w:tc>
      </w:tr>
      <w:tr w:rsidR="00710787" w14:paraId="15BC4A4C" w14:textId="77777777">
        <w:tc>
          <w:tcPr>
            <w:tcW w:w="1928" w:type="dxa"/>
            <w:vAlign w:val="center"/>
          </w:tcPr>
          <w:p w14:paraId="50CAF055" w14:textId="77777777" w:rsidR="00710787" w:rsidRDefault="00710787">
            <w:pPr>
              <w:pStyle w:val="ConsPlusNormal"/>
              <w:jc w:val="center"/>
            </w:pPr>
            <w:r>
              <w:t>...</w:t>
            </w:r>
          </w:p>
        </w:tc>
        <w:tc>
          <w:tcPr>
            <w:tcW w:w="7654" w:type="dxa"/>
          </w:tcPr>
          <w:p w14:paraId="1472DE06" w14:textId="77777777" w:rsidR="00710787" w:rsidRDefault="00710787">
            <w:pPr>
              <w:pStyle w:val="ConsPlusNormal"/>
              <w:jc w:val="center"/>
            </w:pPr>
            <w:r>
              <w:t>...</w:t>
            </w:r>
          </w:p>
        </w:tc>
      </w:tr>
      <w:tr w:rsidR="00710787" w14:paraId="006236C1" w14:textId="77777777">
        <w:tc>
          <w:tcPr>
            <w:tcW w:w="1928" w:type="dxa"/>
            <w:vAlign w:val="center"/>
          </w:tcPr>
          <w:p w14:paraId="737B0F56" w14:textId="77777777" w:rsidR="00710787" w:rsidRDefault="00710787">
            <w:pPr>
              <w:pStyle w:val="ConsPlusNormal"/>
              <w:jc w:val="center"/>
            </w:pPr>
            <w:r>
              <w:t>1.2.3</w:t>
            </w:r>
          </w:p>
        </w:tc>
        <w:tc>
          <w:tcPr>
            <w:tcW w:w="7654" w:type="dxa"/>
          </w:tcPr>
          <w:p w14:paraId="53084C41" w14:textId="77777777" w:rsidR="00710787" w:rsidRDefault="00710787">
            <w:pPr>
              <w:pStyle w:val="ConsPlusNormal"/>
              <w:jc w:val="center"/>
            </w:pPr>
            <w:r>
              <w:t>Развитие и модернизация учета электрической энергии (мощности), всего, в том числе:</w:t>
            </w:r>
          </w:p>
        </w:tc>
      </w:tr>
      <w:tr w:rsidR="00710787" w14:paraId="7A04B42C" w14:textId="77777777">
        <w:tc>
          <w:tcPr>
            <w:tcW w:w="1928" w:type="dxa"/>
            <w:vAlign w:val="center"/>
          </w:tcPr>
          <w:p w14:paraId="52DB351F" w14:textId="77777777" w:rsidR="00710787" w:rsidRDefault="00710787">
            <w:pPr>
              <w:pStyle w:val="ConsPlusNormal"/>
              <w:jc w:val="center"/>
            </w:pPr>
            <w:r>
              <w:t>1.2.3</w:t>
            </w:r>
          </w:p>
        </w:tc>
        <w:tc>
          <w:tcPr>
            <w:tcW w:w="7654" w:type="dxa"/>
          </w:tcPr>
          <w:p w14:paraId="3E91CA25" w14:textId="77777777" w:rsidR="00710787" w:rsidRDefault="00710787">
            <w:pPr>
              <w:pStyle w:val="ConsPlusNormal"/>
            </w:pPr>
            <w:r>
              <w:t>Наименование инвестиционного проекта</w:t>
            </w:r>
          </w:p>
        </w:tc>
      </w:tr>
      <w:tr w:rsidR="00710787" w14:paraId="4B4C5C2C" w14:textId="77777777">
        <w:tc>
          <w:tcPr>
            <w:tcW w:w="1928" w:type="dxa"/>
            <w:vAlign w:val="center"/>
          </w:tcPr>
          <w:p w14:paraId="2180E7CF" w14:textId="77777777" w:rsidR="00710787" w:rsidRDefault="00710787">
            <w:pPr>
              <w:pStyle w:val="ConsPlusNormal"/>
              <w:jc w:val="center"/>
            </w:pPr>
            <w:r>
              <w:t>1.2.3</w:t>
            </w:r>
          </w:p>
        </w:tc>
        <w:tc>
          <w:tcPr>
            <w:tcW w:w="7654" w:type="dxa"/>
          </w:tcPr>
          <w:p w14:paraId="6949B25C" w14:textId="77777777" w:rsidR="00710787" w:rsidRDefault="00710787">
            <w:pPr>
              <w:pStyle w:val="ConsPlusNormal"/>
            </w:pPr>
            <w:r>
              <w:t>Наименование инвестиционного проекта</w:t>
            </w:r>
          </w:p>
        </w:tc>
      </w:tr>
      <w:tr w:rsidR="00710787" w14:paraId="4D926E42" w14:textId="77777777">
        <w:tc>
          <w:tcPr>
            <w:tcW w:w="1928" w:type="dxa"/>
            <w:vAlign w:val="center"/>
          </w:tcPr>
          <w:p w14:paraId="4B78DB47" w14:textId="77777777" w:rsidR="00710787" w:rsidRDefault="00710787">
            <w:pPr>
              <w:pStyle w:val="ConsPlusNormal"/>
              <w:jc w:val="center"/>
            </w:pPr>
            <w:r>
              <w:t>...</w:t>
            </w:r>
          </w:p>
        </w:tc>
        <w:tc>
          <w:tcPr>
            <w:tcW w:w="7654" w:type="dxa"/>
          </w:tcPr>
          <w:p w14:paraId="7680FDB8" w14:textId="77777777" w:rsidR="00710787" w:rsidRDefault="00710787">
            <w:pPr>
              <w:pStyle w:val="ConsPlusNormal"/>
              <w:jc w:val="center"/>
            </w:pPr>
            <w:r>
              <w:t>...</w:t>
            </w:r>
          </w:p>
        </w:tc>
      </w:tr>
      <w:tr w:rsidR="00710787" w14:paraId="2843CC6B" w14:textId="77777777">
        <w:tc>
          <w:tcPr>
            <w:tcW w:w="1928" w:type="dxa"/>
            <w:vAlign w:val="center"/>
          </w:tcPr>
          <w:p w14:paraId="059CC1E8" w14:textId="77777777" w:rsidR="00710787" w:rsidRDefault="00710787">
            <w:pPr>
              <w:pStyle w:val="ConsPlusNormal"/>
              <w:jc w:val="center"/>
            </w:pPr>
            <w:r>
              <w:t>1.2.4</w:t>
            </w:r>
          </w:p>
        </w:tc>
        <w:tc>
          <w:tcPr>
            <w:tcW w:w="7654" w:type="dxa"/>
          </w:tcPr>
          <w:p w14:paraId="69C79248" w14:textId="77777777" w:rsidR="00710787" w:rsidRDefault="00710787">
            <w:pPr>
              <w:pStyle w:val="ConsPlusNormal"/>
              <w:jc w:val="center"/>
            </w:pPr>
            <w:r>
              <w:t>Реконструкция, модернизация, техническое перевооружение прочих объектов основных средств, всего, в том числе:</w:t>
            </w:r>
          </w:p>
        </w:tc>
      </w:tr>
      <w:tr w:rsidR="00710787" w14:paraId="17A30BE8" w14:textId="77777777">
        <w:tc>
          <w:tcPr>
            <w:tcW w:w="1928" w:type="dxa"/>
            <w:vAlign w:val="center"/>
          </w:tcPr>
          <w:p w14:paraId="4C05ECCD" w14:textId="77777777" w:rsidR="00710787" w:rsidRDefault="00710787">
            <w:pPr>
              <w:pStyle w:val="ConsPlusNormal"/>
              <w:jc w:val="center"/>
            </w:pPr>
            <w:r>
              <w:t>1.2.4.1</w:t>
            </w:r>
          </w:p>
        </w:tc>
        <w:tc>
          <w:tcPr>
            <w:tcW w:w="7654" w:type="dxa"/>
          </w:tcPr>
          <w:p w14:paraId="1A5A5CB3" w14:textId="77777777" w:rsidR="00710787" w:rsidRDefault="00710787">
            <w:pPr>
              <w:pStyle w:val="ConsPlusNormal"/>
              <w:jc w:val="center"/>
            </w:pPr>
            <w:r>
              <w:t>Реконструкция прочих объектов основных средств всего, в том числе:</w:t>
            </w:r>
          </w:p>
        </w:tc>
      </w:tr>
      <w:tr w:rsidR="00710787" w14:paraId="6431F4DB" w14:textId="77777777">
        <w:tc>
          <w:tcPr>
            <w:tcW w:w="1928" w:type="dxa"/>
            <w:vAlign w:val="center"/>
          </w:tcPr>
          <w:p w14:paraId="650C84B1" w14:textId="77777777" w:rsidR="00710787" w:rsidRDefault="00710787">
            <w:pPr>
              <w:pStyle w:val="ConsPlusNormal"/>
              <w:jc w:val="center"/>
            </w:pPr>
            <w:r>
              <w:t>1.2.4.1</w:t>
            </w:r>
          </w:p>
        </w:tc>
        <w:tc>
          <w:tcPr>
            <w:tcW w:w="7654" w:type="dxa"/>
          </w:tcPr>
          <w:p w14:paraId="2C4B6A18" w14:textId="77777777" w:rsidR="00710787" w:rsidRDefault="00710787">
            <w:pPr>
              <w:pStyle w:val="ConsPlusNormal"/>
            </w:pPr>
            <w:r>
              <w:t>Наименование инвестиционного проекта</w:t>
            </w:r>
          </w:p>
        </w:tc>
      </w:tr>
      <w:tr w:rsidR="00710787" w14:paraId="2544FB48" w14:textId="77777777">
        <w:tc>
          <w:tcPr>
            <w:tcW w:w="1928" w:type="dxa"/>
            <w:vAlign w:val="center"/>
          </w:tcPr>
          <w:p w14:paraId="6B8B631A" w14:textId="77777777" w:rsidR="00710787" w:rsidRDefault="00710787">
            <w:pPr>
              <w:pStyle w:val="ConsPlusNormal"/>
              <w:jc w:val="center"/>
            </w:pPr>
            <w:r>
              <w:t>1.2.4.1</w:t>
            </w:r>
          </w:p>
        </w:tc>
        <w:tc>
          <w:tcPr>
            <w:tcW w:w="7654" w:type="dxa"/>
          </w:tcPr>
          <w:p w14:paraId="5D65CBB6" w14:textId="77777777" w:rsidR="00710787" w:rsidRDefault="00710787">
            <w:pPr>
              <w:pStyle w:val="ConsPlusNormal"/>
            </w:pPr>
            <w:r>
              <w:t>Наименование инвестиционного проекта</w:t>
            </w:r>
          </w:p>
        </w:tc>
      </w:tr>
      <w:tr w:rsidR="00710787" w14:paraId="7D526B07" w14:textId="77777777">
        <w:tc>
          <w:tcPr>
            <w:tcW w:w="1928" w:type="dxa"/>
            <w:vAlign w:val="center"/>
          </w:tcPr>
          <w:p w14:paraId="6268BDCA" w14:textId="77777777" w:rsidR="00710787" w:rsidRDefault="00710787">
            <w:pPr>
              <w:pStyle w:val="ConsPlusNormal"/>
              <w:jc w:val="center"/>
            </w:pPr>
            <w:r>
              <w:t>...</w:t>
            </w:r>
          </w:p>
        </w:tc>
        <w:tc>
          <w:tcPr>
            <w:tcW w:w="7654" w:type="dxa"/>
          </w:tcPr>
          <w:p w14:paraId="6745D6E8" w14:textId="77777777" w:rsidR="00710787" w:rsidRDefault="00710787">
            <w:pPr>
              <w:pStyle w:val="ConsPlusNormal"/>
              <w:jc w:val="center"/>
            </w:pPr>
            <w:r>
              <w:t>...</w:t>
            </w:r>
          </w:p>
        </w:tc>
      </w:tr>
      <w:tr w:rsidR="00710787" w14:paraId="12A3786E" w14:textId="77777777">
        <w:tc>
          <w:tcPr>
            <w:tcW w:w="1928" w:type="dxa"/>
            <w:vAlign w:val="center"/>
          </w:tcPr>
          <w:p w14:paraId="5DE0E932" w14:textId="77777777" w:rsidR="00710787" w:rsidRDefault="00710787">
            <w:pPr>
              <w:pStyle w:val="ConsPlusNormal"/>
              <w:jc w:val="center"/>
            </w:pPr>
            <w:r>
              <w:t>1.2.4.2</w:t>
            </w:r>
          </w:p>
        </w:tc>
        <w:tc>
          <w:tcPr>
            <w:tcW w:w="7654" w:type="dxa"/>
          </w:tcPr>
          <w:p w14:paraId="185F1489" w14:textId="77777777" w:rsidR="00710787" w:rsidRDefault="00710787">
            <w:pPr>
              <w:pStyle w:val="ConsPlusNormal"/>
              <w:jc w:val="center"/>
            </w:pPr>
            <w:r>
              <w:t>Модернизация, техническое перевооружение прочих объектов основных средств, всего, в том числе:</w:t>
            </w:r>
          </w:p>
        </w:tc>
      </w:tr>
      <w:tr w:rsidR="00710787" w14:paraId="17946D62" w14:textId="77777777">
        <w:tc>
          <w:tcPr>
            <w:tcW w:w="1928" w:type="dxa"/>
            <w:vAlign w:val="center"/>
          </w:tcPr>
          <w:p w14:paraId="244FD154" w14:textId="77777777" w:rsidR="00710787" w:rsidRDefault="00710787">
            <w:pPr>
              <w:pStyle w:val="ConsPlusNormal"/>
              <w:jc w:val="center"/>
            </w:pPr>
            <w:r>
              <w:t>1.2.4.2</w:t>
            </w:r>
          </w:p>
        </w:tc>
        <w:tc>
          <w:tcPr>
            <w:tcW w:w="7654" w:type="dxa"/>
          </w:tcPr>
          <w:p w14:paraId="251E544A" w14:textId="77777777" w:rsidR="00710787" w:rsidRDefault="00710787">
            <w:pPr>
              <w:pStyle w:val="ConsPlusNormal"/>
            </w:pPr>
            <w:r>
              <w:t>Наименование инвестиционного проекта</w:t>
            </w:r>
          </w:p>
        </w:tc>
      </w:tr>
      <w:tr w:rsidR="00710787" w14:paraId="64885757" w14:textId="77777777">
        <w:tc>
          <w:tcPr>
            <w:tcW w:w="1928" w:type="dxa"/>
            <w:vAlign w:val="center"/>
          </w:tcPr>
          <w:p w14:paraId="3434FB8E" w14:textId="77777777" w:rsidR="00710787" w:rsidRDefault="00710787">
            <w:pPr>
              <w:pStyle w:val="ConsPlusNormal"/>
              <w:jc w:val="center"/>
            </w:pPr>
            <w:r>
              <w:t>1.2.4.2</w:t>
            </w:r>
          </w:p>
        </w:tc>
        <w:tc>
          <w:tcPr>
            <w:tcW w:w="7654" w:type="dxa"/>
          </w:tcPr>
          <w:p w14:paraId="6FA33DD7" w14:textId="77777777" w:rsidR="00710787" w:rsidRDefault="00710787">
            <w:pPr>
              <w:pStyle w:val="ConsPlusNormal"/>
            </w:pPr>
            <w:r>
              <w:t>Наименование инвестиционного проекта</w:t>
            </w:r>
          </w:p>
        </w:tc>
      </w:tr>
      <w:tr w:rsidR="00710787" w14:paraId="66E102F4" w14:textId="77777777">
        <w:tc>
          <w:tcPr>
            <w:tcW w:w="1928" w:type="dxa"/>
            <w:vAlign w:val="center"/>
          </w:tcPr>
          <w:p w14:paraId="5D8B96B8" w14:textId="77777777" w:rsidR="00710787" w:rsidRDefault="00710787">
            <w:pPr>
              <w:pStyle w:val="ConsPlusNormal"/>
              <w:jc w:val="center"/>
            </w:pPr>
            <w:r>
              <w:t>...</w:t>
            </w:r>
          </w:p>
        </w:tc>
        <w:tc>
          <w:tcPr>
            <w:tcW w:w="7654" w:type="dxa"/>
          </w:tcPr>
          <w:p w14:paraId="4F22032F" w14:textId="77777777" w:rsidR="00710787" w:rsidRDefault="00710787">
            <w:pPr>
              <w:pStyle w:val="ConsPlusNormal"/>
              <w:jc w:val="center"/>
            </w:pPr>
            <w:r>
              <w:t>...</w:t>
            </w:r>
          </w:p>
        </w:tc>
      </w:tr>
      <w:tr w:rsidR="00710787" w14:paraId="6D446A3A" w14:textId="77777777">
        <w:tc>
          <w:tcPr>
            <w:tcW w:w="1928" w:type="dxa"/>
            <w:vAlign w:val="center"/>
          </w:tcPr>
          <w:p w14:paraId="613B4585" w14:textId="77777777" w:rsidR="00710787" w:rsidRDefault="00710787">
            <w:pPr>
              <w:pStyle w:val="ConsPlusNormal"/>
              <w:jc w:val="center"/>
            </w:pPr>
            <w:r>
              <w:t>1.3</w:t>
            </w:r>
          </w:p>
        </w:tc>
        <w:tc>
          <w:tcPr>
            <w:tcW w:w="7654" w:type="dxa"/>
          </w:tcPr>
          <w:p w14:paraId="39E6FB53" w14:textId="77777777" w:rsidR="00710787" w:rsidRDefault="00710787">
            <w:pPr>
              <w:pStyle w:val="ConsPlusNormal"/>
              <w:jc w:val="center"/>
            </w:pPr>
            <w: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rsidR="00710787" w14:paraId="0EAD3091" w14:textId="77777777">
        <w:tc>
          <w:tcPr>
            <w:tcW w:w="1928" w:type="dxa"/>
            <w:vAlign w:val="center"/>
          </w:tcPr>
          <w:p w14:paraId="74AC336B" w14:textId="77777777" w:rsidR="00710787" w:rsidRDefault="00710787">
            <w:pPr>
              <w:pStyle w:val="ConsPlusNormal"/>
              <w:jc w:val="center"/>
            </w:pPr>
            <w:r>
              <w:t>1.3.1</w:t>
            </w:r>
          </w:p>
        </w:tc>
        <w:tc>
          <w:tcPr>
            <w:tcW w:w="7654" w:type="dxa"/>
          </w:tcPr>
          <w:p w14:paraId="0D3D95EC" w14:textId="77777777" w:rsidR="00710787" w:rsidRDefault="00710787">
            <w:pPr>
              <w:pStyle w:val="ConsPlusNormal"/>
              <w:jc w:val="center"/>
            </w:pPr>
            <w:r>
              <w:t xml:space="preserve">Инвестиционные проекты, предусмотренные схемой и программой развития </w:t>
            </w:r>
            <w:r>
              <w:lastRenderedPageBreak/>
              <w:t>Единой энергетической системы России, всего, в том числе:</w:t>
            </w:r>
          </w:p>
        </w:tc>
      </w:tr>
      <w:tr w:rsidR="00710787" w14:paraId="10BC8232" w14:textId="77777777">
        <w:tc>
          <w:tcPr>
            <w:tcW w:w="1928" w:type="dxa"/>
            <w:vAlign w:val="center"/>
          </w:tcPr>
          <w:p w14:paraId="252CD623" w14:textId="77777777" w:rsidR="00710787" w:rsidRDefault="00710787">
            <w:pPr>
              <w:pStyle w:val="ConsPlusNormal"/>
              <w:jc w:val="center"/>
            </w:pPr>
            <w:r>
              <w:lastRenderedPageBreak/>
              <w:t>1.3.1</w:t>
            </w:r>
          </w:p>
        </w:tc>
        <w:tc>
          <w:tcPr>
            <w:tcW w:w="7654" w:type="dxa"/>
          </w:tcPr>
          <w:p w14:paraId="441FBDAE" w14:textId="77777777" w:rsidR="00710787" w:rsidRDefault="00710787">
            <w:pPr>
              <w:pStyle w:val="ConsPlusNormal"/>
            </w:pPr>
            <w:r>
              <w:t>Наименование инвестиционного проекта</w:t>
            </w:r>
          </w:p>
        </w:tc>
      </w:tr>
      <w:tr w:rsidR="00710787" w14:paraId="5DCE4C1F" w14:textId="77777777">
        <w:tc>
          <w:tcPr>
            <w:tcW w:w="1928" w:type="dxa"/>
            <w:vAlign w:val="center"/>
          </w:tcPr>
          <w:p w14:paraId="2ADB84AB" w14:textId="77777777" w:rsidR="00710787" w:rsidRDefault="00710787">
            <w:pPr>
              <w:pStyle w:val="ConsPlusNormal"/>
              <w:jc w:val="center"/>
            </w:pPr>
            <w:r>
              <w:t>1.3.1</w:t>
            </w:r>
          </w:p>
        </w:tc>
        <w:tc>
          <w:tcPr>
            <w:tcW w:w="7654" w:type="dxa"/>
          </w:tcPr>
          <w:p w14:paraId="427D590E" w14:textId="77777777" w:rsidR="00710787" w:rsidRDefault="00710787">
            <w:pPr>
              <w:pStyle w:val="ConsPlusNormal"/>
            </w:pPr>
            <w:r>
              <w:t>Наименование инвестиционного проекта</w:t>
            </w:r>
          </w:p>
        </w:tc>
      </w:tr>
      <w:tr w:rsidR="00710787" w14:paraId="706E5695" w14:textId="77777777">
        <w:tc>
          <w:tcPr>
            <w:tcW w:w="1928" w:type="dxa"/>
            <w:vAlign w:val="center"/>
          </w:tcPr>
          <w:p w14:paraId="4E4B1987" w14:textId="77777777" w:rsidR="00710787" w:rsidRDefault="00710787">
            <w:pPr>
              <w:pStyle w:val="ConsPlusNormal"/>
              <w:jc w:val="center"/>
            </w:pPr>
            <w:r>
              <w:t>...</w:t>
            </w:r>
          </w:p>
        </w:tc>
        <w:tc>
          <w:tcPr>
            <w:tcW w:w="7654" w:type="dxa"/>
          </w:tcPr>
          <w:p w14:paraId="321F28D6" w14:textId="77777777" w:rsidR="00710787" w:rsidRDefault="00710787">
            <w:pPr>
              <w:pStyle w:val="ConsPlusNormal"/>
              <w:jc w:val="center"/>
            </w:pPr>
            <w:r>
              <w:t>...</w:t>
            </w:r>
          </w:p>
        </w:tc>
      </w:tr>
      <w:tr w:rsidR="00710787" w14:paraId="161686EA" w14:textId="77777777">
        <w:tc>
          <w:tcPr>
            <w:tcW w:w="1928" w:type="dxa"/>
            <w:vAlign w:val="center"/>
          </w:tcPr>
          <w:p w14:paraId="53FC7ED9" w14:textId="77777777" w:rsidR="00710787" w:rsidRDefault="00710787">
            <w:pPr>
              <w:pStyle w:val="ConsPlusNormal"/>
              <w:jc w:val="center"/>
            </w:pPr>
            <w:r>
              <w:t>1.3.2</w:t>
            </w:r>
          </w:p>
        </w:tc>
        <w:tc>
          <w:tcPr>
            <w:tcW w:w="7654" w:type="dxa"/>
          </w:tcPr>
          <w:p w14:paraId="189B3A41" w14:textId="77777777" w:rsidR="00710787" w:rsidRDefault="00710787">
            <w:pPr>
              <w:pStyle w:val="ConsPlusNormal"/>
              <w:jc w:val="center"/>
            </w:pPr>
            <w:r>
              <w:t>Инвестиционные проекты, предусмотренные схемой и программой развития субъекта Российской Федерации, всего, в том числе:</w:t>
            </w:r>
          </w:p>
        </w:tc>
      </w:tr>
      <w:tr w:rsidR="00710787" w14:paraId="2330BD64" w14:textId="77777777">
        <w:tc>
          <w:tcPr>
            <w:tcW w:w="1928" w:type="dxa"/>
            <w:vAlign w:val="center"/>
          </w:tcPr>
          <w:p w14:paraId="7942746E" w14:textId="77777777" w:rsidR="00710787" w:rsidRDefault="00710787">
            <w:pPr>
              <w:pStyle w:val="ConsPlusNormal"/>
              <w:jc w:val="center"/>
            </w:pPr>
            <w:r>
              <w:t>1.3.2</w:t>
            </w:r>
          </w:p>
        </w:tc>
        <w:tc>
          <w:tcPr>
            <w:tcW w:w="7654" w:type="dxa"/>
          </w:tcPr>
          <w:p w14:paraId="05798D5C" w14:textId="77777777" w:rsidR="00710787" w:rsidRDefault="00710787">
            <w:pPr>
              <w:pStyle w:val="ConsPlusNormal"/>
            </w:pPr>
            <w:r>
              <w:t>Наименование инвестиционного проекта</w:t>
            </w:r>
          </w:p>
        </w:tc>
      </w:tr>
      <w:tr w:rsidR="00710787" w14:paraId="129DCD5F" w14:textId="77777777">
        <w:tc>
          <w:tcPr>
            <w:tcW w:w="1928" w:type="dxa"/>
            <w:vAlign w:val="center"/>
          </w:tcPr>
          <w:p w14:paraId="1FDE7D4C" w14:textId="77777777" w:rsidR="00710787" w:rsidRDefault="00710787">
            <w:pPr>
              <w:pStyle w:val="ConsPlusNormal"/>
              <w:jc w:val="center"/>
            </w:pPr>
            <w:r>
              <w:t>1.3.2</w:t>
            </w:r>
          </w:p>
        </w:tc>
        <w:tc>
          <w:tcPr>
            <w:tcW w:w="7654" w:type="dxa"/>
          </w:tcPr>
          <w:p w14:paraId="35798987" w14:textId="77777777" w:rsidR="00710787" w:rsidRDefault="00710787">
            <w:pPr>
              <w:pStyle w:val="ConsPlusNormal"/>
            </w:pPr>
            <w:r>
              <w:t>Наименование инвестиционного проекта</w:t>
            </w:r>
          </w:p>
        </w:tc>
      </w:tr>
      <w:tr w:rsidR="00710787" w14:paraId="0BF8BB28" w14:textId="77777777">
        <w:tc>
          <w:tcPr>
            <w:tcW w:w="1928" w:type="dxa"/>
            <w:vAlign w:val="center"/>
          </w:tcPr>
          <w:p w14:paraId="4ADC7A5F" w14:textId="77777777" w:rsidR="00710787" w:rsidRDefault="00710787">
            <w:pPr>
              <w:pStyle w:val="ConsPlusNormal"/>
              <w:jc w:val="center"/>
            </w:pPr>
            <w:r>
              <w:t>...</w:t>
            </w:r>
          </w:p>
        </w:tc>
        <w:tc>
          <w:tcPr>
            <w:tcW w:w="7654" w:type="dxa"/>
          </w:tcPr>
          <w:p w14:paraId="074F6595" w14:textId="77777777" w:rsidR="00710787" w:rsidRDefault="00710787">
            <w:pPr>
              <w:pStyle w:val="ConsPlusNormal"/>
              <w:jc w:val="center"/>
            </w:pPr>
            <w:r>
              <w:t>...</w:t>
            </w:r>
          </w:p>
        </w:tc>
      </w:tr>
      <w:tr w:rsidR="00710787" w14:paraId="3E259586" w14:textId="77777777">
        <w:tc>
          <w:tcPr>
            <w:tcW w:w="1928" w:type="dxa"/>
            <w:vAlign w:val="center"/>
          </w:tcPr>
          <w:p w14:paraId="60309F95" w14:textId="77777777" w:rsidR="00710787" w:rsidRDefault="00710787">
            <w:pPr>
              <w:pStyle w:val="ConsPlusNormal"/>
              <w:jc w:val="center"/>
            </w:pPr>
            <w:r>
              <w:t>1.4</w:t>
            </w:r>
          </w:p>
        </w:tc>
        <w:tc>
          <w:tcPr>
            <w:tcW w:w="7654" w:type="dxa"/>
          </w:tcPr>
          <w:p w14:paraId="4466FDDB" w14:textId="77777777" w:rsidR="00710787" w:rsidRDefault="00710787">
            <w:pPr>
              <w:pStyle w:val="ConsPlusNormal"/>
              <w:jc w:val="center"/>
            </w:pPr>
            <w:r>
              <w:t>Прочее новое строительство объектов электросетевого хозяйства, всего, в том числе:</w:t>
            </w:r>
          </w:p>
        </w:tc>
      </w:tr>
      <w:tr w:rsidR="00710787" w14:paraId="326384A3" w14:textId="77777777">
        <w:tc>
          <w:tcPr>
            <w:tcW w:w="1928" w:type="dxa"/>
            <w:vAlign w:val="center"/>
          </w:tcPr>
          <w:p w14:paraId="42E5FCC9" w14:textId="77777777" w:rsidR="00710787" w:rsidRDefault="00710787">
            <w:pPr>
              <w:pStyle w:val="ConsPlusNormal"/>
              <w:jc w:val="center"/>
            </w:pPr>
            <w:r>
              <w:t>1.4</w:t>
            </w:r>
          </w:p>
        </w:tc>
        <w:tc>
          <w:tcPr>
            <w:tcW w:w="7654" w:type="dxa"/>
          </w:tcPr>
          <w:p w14:paraId="0C1F9353" w14:textId="77777777" w:rsidR="00710787" w:rsidRDefault="00710787">
            <w:pPr>
              <w:pStyle w:val="ConsPlusNormal"/>
            </w:pPr>
            <w:r>
              <w:t>Наименование инвестиционного проекта</w:t>
            </w:r>
          </w:p>
        </w:tc>
      </w:tr>
      <w:tr w:rsidR="00710787" w14:paraId="5D46A886" w14:textId="77777777">
        <w:tc>
          <w:tcPr>
            <w:tcW w:w="1928" w:type="dxa"/>
            <w:vAlign w:val="center"/>
          </w:tcPr>
          <w:p w14:paraId="2EE41E82" w14:textId="77777777" w:rsidR="00710787" w:rsidRDefault="00710787">
            <w:pPr>
              <w:pStyle w:val="ConsPlusNormal"/>
              <w:jc w:val="center"/>
            </w:pPr>
            <w:r>
              <w:t>1.4</w:t>
            </w:r>
          </w:p>
        </w:tc>
        <w:tc>
          <w:tcPr>
            <w:tcW w:w="7654" w:type="dxa"/>
          </w:tcPr>
          <w:p w14:paraId="00732B09" w14:textId="77777777" w:rsidR="00710787" w:rsidRDefault="00710787">
            <w:pPr>
              <w:pStyle w:val="ConsPlusNormal"/>
            </w:pPr>
            <w:r>
              <w:t>Наименование инвестиционного проекта</w:t>
            </w:r>
          </w:p>
        </w:tc>
      </w:tr>
      <w:tr w:rsidR="00710787" w14:paraId="550F21E6" w14:textId="77777777">
        <w:tc>
          <w:tcPr>
            <w:tcW w:w="1928" w:type="dxa"/>
            <w:vAlign w:val="center"/>
          </w:tcPr>
          <w:p w14:paraId="7ABBF59E" w14:textId="77777777" w:rsidR="00710787" w:rsidRDefault="00710787">
            <w:pPr>
              <w:pStyle w:val="ConsPlusNormal"/>
              <w:jc w:val="center"/>
            </w:pPr>
            <w:r>
              <w:t>...</w:t>
            </w:r>
          </w:p>
        </w:tc>
        <w:tc>
          <w:tcPr>
            <w:tcW w:w="7654" w:type="dxa"/>
          </w:tcPr>
          <w:p w14:paraId="17CAAB02" w14:textId="77777777" w:rsidR="00710787" w:rsidRDefault="00710787">
            <w:pPr>
              <w:pStyle w:val="ConsPlusNormal"/>
              <w:jc w:val="center"/>
            </w:pPr>
            <w:r>
              <w:t>...</w:t>
            </w:r>
          </w:p>
        </w:tc>
      </w:tr>
      <w:tr w:rsidR="00710787" w14:paraId="6E70BEEA" w14:textId="77777777">
        <w:tc>
          <w:tcPr>
            <w:tcW w:w="1928" w:type="dxa"/>
            <w:vAlign w:val="center"/>
          </w:tcPr>
          <w:p w14:paraId="40945AE8" w14:textId="77777777" w:rsidR="00710787" w:rsidRDefault="00710787">
            <w:pPr>
              <w:pStyle w:val="ConsPlusNormal"/>
              <w:jc w:val="center"/>
            </w:pPr>
            <w:r>
              <w:t>1.5</w:t>
            </w:r>
          </w:p>
        </w:tc>
        <w:tc>
          <w:tcPr>
            <w:tcW w:w="7654" w:type="dxa"/>
          </w:tcPr>
          <w:p w14:paraId="167054C5" w14:textId="77777777" w:rsidR="00710787" w:rsidRDefault="00710787">
            <w:pPr>
              <w:pStyle w:val="ConsPlusNormal"/>
              <w:jc w:val="center"/>
            </w:pPr>
            <w:r>
              <w:t>Покупка земельных участков для целей реализации инвестиционных проектов, всего, в том числе:</w:t>
            </w:r>
          </w:p>
        </w:tc>
      </w:tr>
      <w:tr w:rsidR="00710787" w14:paraId="389939D5" w14:textId="77777777">
        <w:tc>
          <w:tcPr>
            <w:tcW w:w="1928" w:type="dxa"/>
            <w:vAlign w:val="center"/>
          </w:tcPr>
          <w:p w14:paraId="7658FD6F" w14:textId="77777777" w:rsidR="00710787" w:rsidRDefault="00710787">
            <w:pPr>
              <w:pStyle w:val="ConsPlusNormal"/>
              <w:jc w:val="center"/>
            </w:pPr>
            <w:r>
              <w:t>1.5</w:t>
            </w:r>
          </w:p>
        </w:tc>
        <w:tc>
          <w:tcPr>
            <w:tcW w:w="7654" w:type="dxa"/>
          </w:tcPr>
          <w:p w14:paraId="4EFF70DA" w14:textId="77777777" w:rsidR="00710787" w:rsidRDefault="00710787">
            <w:pPr>
              <w:pStyle w:val="ConsPlusNormal"/>
            </w:pPr>
            <w:r>
              <w:t>Наименование инвестиционного проекта</w:t>
            </w:r>
          </w:p>
        </w:tc>
      </w:tr>
      <w:tr w:rsidR="00710787" w14:paraId="181959C1" w14:textId="77777777">
        <w:tc>
          <w:tcPr>
            <w:tcW w:w="1928" w:type="dxa"/>
            <w:vAlign w:val="center"/>
          </w:tcPr>
          <w:p w14:paraId="694C63AA" w14:textId="77777777" w:rsidR="00710787" w:rsidRDefault="00710787">
            <w:pPr>
              <w:pStyle w:val="ConsPlusNormal"/>
              <w:jc w:val="center"/>
            </w:pPr>
            <w:r>
              <w:t>1.5</w:t>
            </w:r>
          </w:p>
        </w:tc>
        <w:tc>
          <w:tcPr>
            <w:tcW w:w="7654" w:type="dxa"/>
          </w:tcPr>
          <w:p w14:paraId="32984EF2" w14:textId="77777777" w:rsidR="00710787" w:rsidRDefault="00710787">
            <w:pPr>
              <w:pStyle w:val="ConsPlusNormal"/>
            </w:pPr>
            <w:r>
              <w:t>Наименование инвестиционного проекта</w:t>
            </w:r>
          </w:p>
        </w:tc>
      </w:tr>
      <w:tr w:rsidR="00710787" w14:paraId="2CBD9003" w14:textId="77777777">
        <w:tc>
          <w:tcPr>
            <w:tcW w:w="1928" w:type="dxa"/>
            <w:vAlign w:val="center"/>
          </w:tcPr>
          <w:p w14:paraId="1F9511AA" w14:textId="77777777" w:rsidR="00710787" w:rsidRDefault="00710787">
            <w:pPr>
              <w:pStyle w:val="ConsPlusNormal"/>
              <w:jc w:val="center"/>
            </w:pPr>
            <w:r>
              <w:t>...</w:t>
            </w:r>
          </w:p>
        </w:tc>
        <w:tc>
          <w:tcPr>
            <w:tcW w:w="7654" w:type="dxa"/>
          </w:tcPr>
          <w:p w14:paraId="34D3645A" w14:textId="77777777" w:rsidR="00710787" w:rsidRDefault="00710787">
            <w:pPr>
              <w:pStyle w:val="ConsPlusNormal"/>
              <w:jc w:val="center"/>
            </w:pPr>
            <w:r>
              <w:t>...</w:t>
            </w:r>
          </w:p>
        </w:tc>
      </w:tr>
      <w:tr w:rsidR="00710787" w14:paraId="4E80B092" w14:textId="77777777">
        <w:tc>
          <w:tcPr>
            <w:tcW w:w="1928" w:type="dxa"/>
            <w:vAlign w:val="center"/>
          </w:tcPr>
          <w:p w14:paraId="7F4A8938" w14:textId="77777777" w:rsidR="00710787" w:rsidRDefault="00710787">
            <w:pPr>
              <w:pStyle w:val="ConsPlusNormal"/>
              <w:jc w:val="center"/>
            </w:pPr>
            <w:r>
              <w:t>1.6</w:t>
            </w:r>
          </w:p>
        </w:tc>
        <w:tc>
          <w:tcPr>
            <w:tcW w:w="7654" w:type="dxa"/>
          </w:tcPr>
          <w:p w14:paraId="697F2A25" w14:textId="77777777" w:rsidR="00710787" w:rsidRDefault="00710787">
            <w:pPr>
              <w:pStyle w:val="ConsPlusNormal"/>
              <w:jc w:val="center"/>
            </w:pPr>
            <w:r>
              <w:t>Прочие инвестиционные проекты, всего, в том числе:</w:t>
            </w:r>
          </w:p>
        </w:tc>
      </w:tr>
      <w:tr w:rsidR="00710787" w14:paraId="3AAF9926" w14:textId="77777777">
        <w:tc>
          <w:tcPr>
            <w:tcW w:w="1928" w:type="dxa"/>
            <w:vAlign w:val="center"/>
          </w:tcPr>
          <w:p w14:paraId="3A02B6CB" w14:textId="77777777" w:rsidR="00710787" w:rsidRDefault="00710787">
            <w:pPr>
              <w:pStyle w:val="ConsPlusNormal"/>
              <w:jc w:val="center"/>
            </w:pPr>
            <w:r>
              <w:lastRenderedPageBreak/>
              <w:t>1.6</w:t>
            </w:r>
          </w:p>
        </w:tc>
        <w:tc>
          <w:tcPr>
            <w:tcW w:w="7654" w:type="dxa"/>
          </w:tcPr>
          <w:p w14:paraId="152B56DA" w14:textId="77777777" w:rsidR="00710787" w:rsidRDefault="00710787">
            <w:pPr>
              <w:pStyle w:val="ConsPlusNormal"/>
            </w:pPr>
            <w:r>
              <w:t>Наименование инвестиционного проекта</w:t>
            </w:r>
          </w:p>
        </w:tc>
      </w:tr>
      <w:tr w:rsidR="00710787" w14:paraId="44C2F194" w14:textId="77777777">
        <w:tc>
          <w:tcPr>
            <w:tcW w:w="1928" w:type="dxa"/>
            <w:vAlign w:val="center"/>
          </w:tcPr>
          <w:p w14:paraId="7D932A3B" w14:textId="77777777" w:rsidR="00710787" w:rsidRDefault="00710787">
            <w:pPr>
              <w:pStyle w:val="ConsPlusNormal"/>
              <w:jc w:val="center"/>
            </w:pPr>
            <w:r>
              <w:t>1.6</w:t>
            </w:r>
          </w:p>
        </w:tc>
        <w:tc>
          <w:tcPr>
            <w:tcW w:w="7654" w:type="dxa"/>
          </w:tcPr>
          <w:p w14:paraId="11C81B10" w14:textId="77777777" w:rsidR="00710787" w:rsidRDefault="00710787">
            <w:pPr>
              <w:pStyle w:val="ConsPlusNormal"/>
            </w:pPr>
            <w:r>
              <w:t>Наименование инвестиционного проекта</w:t>
            </w:r>
          </w:p>
        </w:tc>
      </w:tr>
      <w:tr w:rsidR="00710787" w14:paraId="796A6E2F" w14:textId="77777777">
        <w:tc>
          <w:tcPr>
            <w:tcW w:w="1928" w:type="dxa"/>
            <w:vAlign w:val="center"/>
          </w:tcPr>
          <w:p w14:paraId="05BAA086" w14:textId="77777777" w:rsidR="00710787" w:rsidRDefault="00710787">
            <w:pPr>
              <w:pStyle w:val="ConsPlusNormal"/>
              <w:jc w:val="center"/>
            </w:pPr>
            <w:r>
              <w:t>...</w:t>
            </w:r>
          </w:p>
        </w:tc>
        <w:tc>
          <w:tcPr>
            <w:tcW w:w="7654" w:type="dxa"/>
          </w:tcPr>
          <w:p w14:paraId="63ACDB6A" w14:textId="77777777" w:rsidR="00710787" w:rsidRDefault="00710787">
            <w:pPr>
              <w:pStyle w:val="ConsPlusNormal"/>
              <w:jc w:val="center"/>
            </w:pPr>
            <w:r>
              <w:t>...</w:t>
            </w:r>
          </w:p>
        </w:tc>
      </w:tr>
      <w:tr w:rsidR="00710787" w14:paraId="0419CA80" w14:textId="77777777">
        <w:tc>
          <w:tcPr>
            <w:tcW w:w="1928" w:type="dxa"/>
            <w:vAlign w:val="center"/>
          </w:tcPr>
          <w:p w14:paraId="03120ADF" w14:textId="77777777" w:rsidR="00710787" w:rsidRDefault="00710787">
            <w:pPr>
              <w:pStyle w:val="ConsPlusNormal"/>
              <w:jc w:val="center"/>
            </w:pPr>
            <w:r>
              <w:t>2</w:t>
            </w:r>
          </w:p>
        </w:tc>
        <w:tc>
          <w:tcPr>
            <w:tcW w:w="7654" w:type="dxa"/>
          </w:tcPr>
          <w:p w14:paraId="6637C1FC" w14:textId="77777777" w:rsidR="00710787" w:rsidRDefault="00710787">
            <w:pPr>
              <w:pStyle w:val="ConsPlusNormal"/>
              <w:jc w:val="center"/>
            </w:pPr>
            <w:r>
              <w:t>Иные инвестиционные проекты организации по управлению единой национальной (общероссийской) электрической сетью, всего, в том числе:</w:t>
            </w:r>
          </w:p>
        </w:tc>
      </w:tr>
      <w:tr w:rsidR="00710787" w14:paraId="4B6C8FA3" w14:textId="77777777">
        <w:tc>
          <w:tcPr>
            <w:tcW w:w="1928" w:type="dxa"/>
            <w:vAlign w:val="center"/>
          </w:tcPr>
          <w:p w14:paraId="6C7A54D5" w14:textId="77777777" w:rsidR="00710787" w:rsidRDefault="00710787">
            <w:pPr>
              <w:pStyle w:val="ConsPlusNormal"/>
              <w:jc w:val="center"/>
            </w:pPr>
            <w:r>
              <w:t xml:space="preserve">... </w:t>
            </w:r>
            <w:hyperlink w:anchor="P6614">
              <w:r>
                <w:rPr>
                  <w:color w:val="0000FF"/>
                </w:rPr>
                <w:t>&lt;1&gt;</w:t>
              </w:r>
            </w:hyperlink>
          </w:p>
        </w:tc>
        <w:tc>
          <w:tcPr>
            <w:tcW w:w="7654" w:type="dxa"/>
          </w:tcPr>
          <w:p w14:paraId="2C156265" w14:textId="77777777" w:rsidR="00710787" w:rsidRDefault="00710787">
            <w:pPr>
              <w:pStyle w:val="ConsPlusNormal"/>
              <w:jc w:val="center"/>
            </w:pPr>
            <w:r>
              <w:t xml:space="preserve">... </w:t>
            </w:r>
            <w:hyperlink w:anchor="P6614">
              <w:r>
                <w:rPr>
                  <w:color w:val="0000FF"/>
                </w:rPr>
                <w:t>&lt;1&gt;</w:t>
              </w:r>
            </w:hyperlink>
          </w:p>
        </w:tc>
      </w:tr>
    </w:tbl>
    <w:p w14:paraId="1ECF3CFA" w14:textId="77777777" w:rsidR="00710787" w:rsidRDefault="00710787">
      <w:pPr>
        <w:pStyle w:val="ConsPlusNormal"/>
        <w:ind w:firstLine="540"/>
        <w:jc w:val="both"/>
      </w:pPr>
    </w:p>
    <w:p w14:paraId="0F6317B8" w14:textId="77777777" w:rsidR="00710787" w:rsidRDefault="00710787">
      <w:pPr>
        <w:pStyle w:val="ConsPlusNormal"/>
        <w:ind w:firstLine="540"/>
        <w:jc w:val="both"/>
      </w:pPr>
      <w:r>
        <w:t>--------------------------------</w:t>
      </w:r>
    </w:p>
    <w:p w14:paraId="6791999A" w14:textId="77777777" w:rsidR="00710787" w:rsidRDefault="00710787">
      <w:pPr>
        <w:pStyle w:val="ConsPlusNormal"/>
        <w:spacing w:before="220"/>
        <w:ind w:firstLine="540"/>
        <w:jc w:val="both"/>
      </w:pPr>
      <w:bookmarkStart w:id="505" w:name="P6614"/>
      <w:bookmarkEnd w:id="505"/>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57BE85C8" w14:textId="77777777" w:rsidR="00710787" w:rsidRDefault="00710787">
      <w:pPr>
        <w:pStyle w:val="ConsPlusNormal"/>
        <w:ind w:firstLine="540"/>
        <w:jc w:val="both"/>
      </w:pPr>
    </w:p>
    <w:p w14:paraId="431F2585" w14:textId="77777777" w:rsidR="00710787" w:rsidRDefault="00710787">
      <w:pPr>
        <w:pStyle w:val="ConsPlusNormal"/>
        <w:ind w:firstLine="540"/>
        <w:jc w:val="both"/>
      </w:pPr>
    </w:p>
    <w:p w14:paraId="1CEF2D52" w14:textId="77777777" w:rsidR="00710787" w:rsidRDefault="00710787">
      <w:pPr>
        <w:pStyle w:val="ConsPlusNormal"/>
        <w:ind w:firstLine="540"/>
        <w:jc w:val="both"/>
      </w:pPr>
    </w:p>
    <w:p w14:paraId="1EAA59A4" w14:textId="77777777" w:rsidR="00710787" w:rsidRDefault="00710787">
      <w:pPr>
        <w:pStyle w:val="ConsPlusNormal"/>
        <w:ind w:firstLine="540"/>
        <w:jc w:val="both"/>
      </w:pPr>
    </w:p>
    <w:p w14:paraId="083D9A8F" w14:textId="77777777" w:rsidR="00710787" w:rsidRDefault="00710787">
      <w:pPr>
        <w:pStyle w:val="ConsPlusNormal"/>
        <w:ind w:firstLine="540"/>
        <w:jc w:val="both"/>
      </w:pPr>
    </w:p>
    <w:p w14:paraId="3E5F1958" w14:textId="77777777" w:rsidR="00710787" w:rsidRDefault="00710787">
      <w:pPr>
        <w:pStyle w:val="ConsPlusNormal"/>
        <w:jc w:val="right"/>
        <w:outlineLvl w:val="1"/>
      </w:pPr>
      <w:bookmarkStart w:id="506" w:name="P6620"/>
      <w:bookmarkEnd w:id="506"/>
      <w:r>
        <w:t>Приложение N 3</w:t>
      </w:r>
    </w:p>
    <w:p w14:paraId="615C240D" w14:textId="77777777" w:rsidR="00710787" w:rsidRDefault="00710787">
      <w:pPr>
        <w:pStyle w:val="ConsPlusNormal"/>
        <w:jc w:val="right"/>
      </w:pPr>
      <w:r>
        <w:t>к правилам заполнения форм</w:t>
      </w:r>
    </w:p>
    <w:p w14:paraId="26DFF3D2" w14:textId="77777777" w:rsidR="00710787" w:rsidRDefault="00710787">
      <w:pPr>
        <w:pStyle w:val="ConsPlusNormal"/>
        <w:jc w:val="right"/>
      </w:pPr>
      <w:r>
        <w:t>раскрытия сетевой организацией</w:t>
      </w:r>
    </w:p>
    <w:p w14:paraId="789984BF" w14:textId="77777777" w:rsidR="00710787" w:rsidRDefault="00710787">
      <w:pPr>
        <w:pStyle w:val="ConsPlusNormal"/>
        <w:jc w:val="right"/>
      </w:pPr>
      <w:r>
        <w:t>информации об инвестиционной</w:t>
      </w:r>
    </w:p>
    <w:p w14:paraId="34867BD6" w14:textId="77777777" w:rsidR="00710787" w:rsidRDefault="00710787">
      <w:pPr>
        <w:pStyle w:val="ConsPlusNormal"/>
        <w:jc w:val="right"/>
      </w:pPr>
      <w:r>
        <w:t>программе (о проекте инвестиционной</w:t>
      </w:r>
    </w:p>
    <w:p w14:paraId="2649A2AD" w14:textId="77777777" w:rsidR="00710787" w:rsidRDefault="00710787">
      <w:pPr>
        <w:pStyle w:val="ConsPlusNormal"/>
        <w:jc w:val="right"/>
      </w:pPr>
      <w:r>
        <w:t>программы и (или) проекте изменений,</w:t>
      </w:r>
    </w:p>
    <w:p w14:paraId="71F289D5" w14:textId="77777777" w:rsidR="00710787" w:rsidRDefault="00710787">
      <w:pPr>
        <w:pStyle w:val="ConsPlusNormal"/>
        <w:jc w:val="right"/>
      </w:pPr>
      <w:r>
        <w:t>вносимых в инвестиционную программу)</w:t>
      </w:r>
    </w:p>
    <w:p w14:paraId="009E990F" w14:textId="77777777" w:rsidR="00710787" w:rsidRDefault="00710787">
      <w:pPr>
        <w:pStyle w:val="ConsPlusNormal"/>
        <w:jc w:val="right"/>
      </w:pPr>
      <w:r>
        <w:t>и обосновывающих ее материалах,</w:t>
      </w:r>
    </w:p>
    <w:p w14:paraId="5F627E7B" w14:textId="77777777" w:rsidR="00710787" w:rsidRDefault="00710787">
      <w:pPr>
        <w:pStyle w:val="ConsPlusNormal"/>
        <w:jc w:val="right"/>
      </w:pPr>
      <w:r>
        <w:t>утвержденным приказом Минэнерго России</w:t>
      </w:r>
    </w:p>
    <w:p w14:paraId="609B3110" w14:textId="77777777" w:rsidR="00710787" w:rsidRDefault="00710787">
      <w:pPr>
        <w:pStyle w:val="ConsPlusNormal"/>
        <w:jc w:val="right"/>
      </w:pPr>
      <w:r>
        <w:t>от 05.05.2016 N 380</w:t>
      </w:r>
    </w:p>
    <w:p w14:paraId="3CB62C32" w14:textId="77777777" w:rsidR="00710787" w:rsidRDefault="007107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6DC2D839" w14:textId="77777777">
        <w:tc>
          <w:tcPr>
            <w:tcW w:w="1928" w:type="dxa"/>
          </w:tcPr>
          <w:p w14:paraId="33CA5DE5" w14:textId="77777777" w:rsidR="00710787" w:rsidRDefault="00710787">
            <w:pPr>
              <w:pStyle w:val="ConsPlusNormal"/>
              <w:jc w:val="center"/>
            </w:pPr>
            <w:bookmarkStart w:id="507" w:name="P6631"/>
            <w:bookmarkEnd w:id="507"/>
            <w:r>
              <w:t>Номер группы инвестиционных проектов</w:t>
            </w:r>
          </w:p>
        </w:tc>
        <w:tc>
          <w:tcPr>
            <w:tcW w:w="7654" w:type="dxa"/>
          </w:tcPr>
          <w:p w14:paraId="7580EAF6" w14:textId="77777777" w:rsidR="00710787" w:rsidRDefault="00710787">
            <w:pPr>
              <w:pStyle w:val="ConsPlusNormal"/>
              <w:jc w:val="center"/>
            </w:pPr>
            <w:bookmarkStart w:id="508" w:name="P6632"/>
            <w:bookmarkEnd w:id="508"/>
            <w:r>
              <w:t>Наименование инвестиционного проекта (группы инвестиционных проектов)</w:t>
            </w:r>
          </w:p>
        </w:tc>
      </w:tr>
      <w:tr w:rsidR="00710787" w14:paraId="020E3F59" w14:textId="77777777">
        <w:tc>
          <w:tcPr>
            <w:tcW w:w="1928" w:type="dxa"/>
          </w:tcPr>
          <w:p w14:paraId="66EE0275" w14:textId="77777777" w:rsidR="00710787" w:rsidRDefault="00710787">
            <w:pPr>
              <w:pStyle w:val="ConsPlusNormal"/>
              <w:jc w:val="center"/>
            </w:pPr>
            <w:r>
              <w:lastRenderedPageBreak/>
              <w:t>1</w:t>
            </w:r>
          </w:p>
        </w:tc>
        <w:tc>
          <w:tcPr>
            <w:tcW w:w="7654" w:type="dxa"/>
          </w:tcPr>
          <w:p w14:paraId="53E1372B" w14:textId="77777777" w:rsidR="00710787" w:rsidRDefault="00710787">
            <w:pPr>
              <w:pStyle w:val="ConsPlusNormal"/>
              <w:jc w:val="center"/>
            </w:pPr>
            <w:r>
              <w:t>2</w:t>
            </w:r>
          </w:p>
        </w:tc>
      </w:tr>
      <w:tr w:rsidR="00710787" w14:paraId="69711FB8" w14:textId="77777777">
        <w:tc>
          <w:tcPr>
            <w:tcW w:w="1928" w:type="dxa"/>
            <w:vAlign w:val="center"/>
          </w:tcPr>
          <w:p w14:paraId="77A0DAD2" w14:textId="77777777" w:rsidR="00710787" w:rsidRDefault="00710787">
            <w:pPr>
              <w:pStyle w:val="ConsPlusNormal"/>
              <w:jc w:val="center"/>
            </w:pPr>
            <w:r>
              <w:t>0</w:t>
            </w:r>
          </w:p>
        </w:tc>
        <w:tc>
          <w:tcPr>
            <w:tcW w:w="7654" w:type="dxa"/>
          </w:tcPr>
          <w:p w14:paraId="70F7B1E9" w14:textId="77777777" w:rsidR="00710787" w:rsidRDefault="00710787">
            <w:pPr>
              <w:pStyle w:val="ConsPlusNormal"/>
              <w:jc w:val="center"/>
            </w:pPr>
            <w:r>
              <w:t>ВСЕГО по инвестиционной программе, в том числе:</w:t>
            </w:r>
          </w:p>
        </w:tc>
      </w:tr>
      <w:tr w:rsidR="00710787" w14:paraId="55296370" w14:textId="77777777">
        <w:tc>
          <w:tcPr>
            <w:tcW w:w="1928" w:type="dxa"/>
            <w:vAlign w:val="center"/>
          </w:tcPr>
          <w:p w14:paraId="33DABB39" w14:textId="77777777" w:rsidR="00710787" w:rsidRDefault="00710787">
            <w:pPr>
              <w:pStyle w:val="ConsPlusNormal"/>
              <w:jc w:val="center"/>
            </w:pPr>
            <w:r>
              <w:t>0.1</w:t>
            </w:r>
          </w:p>
        </w:tc>
        <w:tc>
          <w:tcPr>
            <w:tcW w:w="7654" w:type="dxa"/>
          </w:tcPr>
          <w:p w14:paraId="694D4A54" w14:textId="77777777" w:rsidR="00710787" w:rsidRDefault="00710787">
            <w:pPr>
              <w:pStyle w:val="ConsPlusNormal"/>
              <w:jc w:val="center"/>
            </w:pPr>
            <w:r>
              <w:t>Инвестиционные проекты в сфере передачи электрической энергии и технологического присоединения к электрическим сетям, всего</w:t>
            </w:r>
          </w:p>
        </w:tc>
      </w:tr>
      <w:tr w:rsidR="00710787" w14:paraId="5D4B5D9B" w14:textId="77777777">
        <w:tc>
          <w:tcPr>
            <w:tcW w:w="1928" w:type="dxa"/>
            <w:vAlign w:val="center"/>
          </w:tcPr>
          <w:p w14:paraId="2FD8A13F" w14:textId="77777777" w:rsidR="00710787" w:rsidRDefault="00710787">
            <w:pPr>
              <w:pStyle w:val="ConsPlusNormal"/>
              <w:jc w:val="center"/>
            </w:pPr>
            <w:r>
              <w:t>0.1.1</w:t>
            </w:r>
          </w:p>
        </w:tc>
        <w:tc>
          <w:tcPr>
            <w:tcW w:w="7654" w:type="dxa"/>
          </w:tcPr>
          <w:p w14:paraId="24AEB465" w14:textId="77777777" w:rsidR="00710787" w:rsidRDefault="00710787">
            <w:pPr>
              <w:pStyle w:val="ConsPlusNormal"/>
              <w:jc w:val="center"/>
            </w:pPr>
            <w:r>
              <w:t>Технологическое присоединение, всего</w:t>
            </w:r>
          </w:p>
        </w:tc>
      </w:tr>
      <w:tr w:rsidR="00710787" w14:paraId="7B882658" w14:textId="77777777">
        <w:tc>
          <w:tcPr>
            <w:tcW w:w="1928" w:type="dxa"/>
            <w:vAlign w:val="center"/>
          </w:tcPr>
          <w:p w14:paraId="2F52F820" w14:textId="77777777" w:rsidR="00710787" w:rsidRDefault="00710787">
            <w:pPr>
              <w:pStyle w:val="ConsPlusNormal"/>
              <w:jc w:val="center"/>
            </w:pPr>
            <w:r>
              <w:t>0.1.2</w:t>
            </w:r>
          </w:p>
        </w:tc>
        <w:tc>
          <w:tcPr>
            <w:tcW w:w="7654" w:type="dxa"/>
          </w:tcPr>
          <w:p w14:paraId="1D059DEC" w14:textId="77777777" w:rsidR="00710787" w:rsidRDefault="00710787">
            <w:pPr>
              <w:pStyle w:val="ConsPlusNormal"/>
              <w:jc w:val="center"/>
            </w:pPr>
            <w:r>
              <w:t>Реконструкция, модернизация, техническое перевооружение, всего</w:t>
            </w:r>
          </w:p>
        </w:tc>
      </w:tr>
      <w:tr w:rsidR="00710787" w14:paraId="4D1CAF81" w14:textId="77777777">
        <w:tc>
          <w:tcPr>
            <w:tcW w:w="1928" w:type="dxa"/>
            <w:vAlign w:val="center"/>
          </w:tcPr>
          <w:p w14:paraId="31340657" w14:textId="77777777" w:rsidR="00710787" w:rsidRDefault="00710787">
            <w:pPr>
              <w:pStyle w:val="ConsPlusNormal"/>
              <w:jc w:val="center"/>
            </w:pPr>
            <w:r>
              <w:t>0.1.3</w:t>
            </w:r>
          </w:p>
        </w:tc>
        <w:tc>
          <w:tcPr>
            <w:tcW w:w="7654" w:type="dxa"/>
          </w:tcPr>
          <w:p w14:paraId="33E40190" w14:textId="77777777" w:rsidR="00710787" w:rsidRDefault="00710787">
            <w:pPr>
              <w:pStyle w:val="ConsPlusNormal"/>
              <w:jc w:val="center"/>
            </w:pPr>
            <w:r>
              <w:t>Инвестиционные проекты, реализация которых обуславливается схемами и программами перспективного развития электроэнергетики, всего</w:t>
            </w:r>
          </w:p>
        </w:tc>
      </w:tr>
      <w:tr w:rsidR="00710787" w14:paraId="5A99108A" w14:textId="77777777">
        <w:tc>
          <w:tcPr>
            <w:tcW w:w="1928" w:type="dxa"/>
            <w:vAlign w:val="center"/>
          </w:tcPr>
          <w:p w14:paraId="6085B88F" w14:textId="77777777" w:rsidR="00710787" w:rsidRDefault="00710787">
            <w:pPr>
              <w:pStyle w:val="ConsPlusNormal"/>
              <w:jc w:val="center"/>
            </w:pPr>
            <w:r>
              <w:t>0.1.4</w:t>
            </w:r>
          </w:p>
        </w:tc>
        <w:tc>
          <w:tcPr>
            <w:tcW w:w="7654" w:type="dxa"/>
          </w:tcPr>
          <w:p w14:paraId="050637D8" w14:textId="77777777" w:rsidR="00710787" w:rsidRDefault="00710787">
            <w:pPr>
              <w:pStyle w:val="ConsPlusNormal"/>
              <w:jc w:val="center"/>
            </w:pPr>
            <w:r>
              <w:t>Прочее новое строительство объектов электросетевого хозяйства, всего</w:t>
            </w:r>
          </w:p>
        </w:tc>
      </w:tr>
      <w:tr w:rsidR="00710787" w14:paraId="4F0C960F" w14:textId="77777777">
        <w:tc>
          <w:tcPr>
            <w:tcW w:w="1928" w:type="dxa"/>
            <w:vAlign w:val="center"/>
          </w:tcPr>
          <w:p w14:paraId="3D1C6B61" w14:textId="77777777" w:rsidR="00710787" w:rsidRDefault="00710787">
            <w:pPr>
              <w:pStyle w:val="ConsPlusNormal"/>
              <w:jc w:val="center"/>
            </w:pPr>
            <w:r>
              <w:t>0.1.5</w:t>
            </w:r>
          </w:p>
        </w:tc>
        <w:tc>
          <w:tcPr>
            <w:tcW w:w="7654" w:type="dxa"/>
          </w:tcPr>
          <w:p w14:paraId="06503BA3" w14:textId="77777777" w:rsidR="00710787" w:rsidRDefault="00710787">
            <w:pPr>
              <w:pStyle w:val="ConsPlusNormal"/>
              <w:jc w:val="center"/>
            </w:pPr>
            <w:r>
              <w:t>Покупка земельных участков для целей реализации инвестиционных проектов, всего</w:t>
            </w:r>
          </w:p>
        </w:tc>
      </w:tr>
      <w:tr w:rsidR="00710787" w14:paraId="04E7F34C" w14:textId="77777777">
        <w:tc>
          <w:tcPr>
            <w:tcW w:w="1928" w:type="dxa"/>
            <w:vAlign w:val="center"/>
          </w:tcPr>
          <w:p w14:paraId="30E59FFB" w14:textId="77777777" w:rsidR="00710787" w:rsidRDefault="00710787">
            <w:pPr>
              <w:pStyle w:val="ConsPlusNormal"/>
              <w:jc w:val="center"/>
            </w:pPr>
            <w:r>
              <w:t>0.1.6</w:t>
            </w:r>
          </w:p>
        </w:tc>
        <w:tc>
          <w:tcPr>
            <w:tcW w:w="7654" w:type="dxa"/>
          </w:tcPr>
          <w:p w14:paraId="7437348D" w14:textId="77777777" w:rsidR="00710787" w:rsidRDefault="00710787">
            <w:pPr>
              <w:pStyle w:val="ConsPlusNormal"/>
              <w:jc w:val="center"/>
            </w:pPr>
            <w:r>
              <w:t>Прочие инвестиционные проекты, всего</w:t>
            </w:r>
          </w:p>
        </w:tc>
      </w:tr>
      <w:tr w:rsidR="00710787" w14:paraId="17EC178E" w14:textId="77777777">
        <w:tc>
          <w:tcPr>
            <w:tcW w:w="1928" w:type="dxa"/>
            <w:vAlign w:val="center"/>
          </w:tcPr>
          <w:p w14:paraId="516D57A4" w14:textId="77777777" w:rsidR="00710787" w:rsidRDefault="00710787">
            <w:pPr>
              <w:pStyle w:val="ConsPlusNormal"/>
              <w:jc w:val="center"/>
            </w:pPr>
            <w:r>
              <w:t>0.2</w:t>
            </w:r>
          </w:p>
        </w:tc>
        <w:tc>
          <w:tcPr>
            <w:tcW w:w="7654" w:type="dxa"/>
          </w:tcPr>
          <w:p w14:paraId="6AC80EC9" w14:textId="77777777" w:rsidR="00710787" w:rsidRDefault="00710787">
            <w:pPr>
              <w:pStyle w:val="ConsPlusNormal"/>
              <w:jc w:val="center"/>
            </w:pPr>
            <w:r>
              <w:t>Инвестиционные проекты в сферах производства электрической энергии и теплоснабжения, всего</w:t>
            </w:r>
          </w:p>
        </w:tc>
      </w:tr>
      <w:tr w:rsidR="00710787" w14:paraId="3594274F" w14:textId="77777777">
        <w:tc>
          <w:tcPr>
            <w:tcW w:w="1928" w:type="dxa"/>
            <w:vAlign w:val="center"/>
          </w:tcPr>
          <w:p w14:paraId="575050AA" w14:textId="77777777" w:rsidR="00710787" w:rsidRDefault="00710787">
            <w:pPr>
              <w:pStyle w:val="ConsPlusNormal"/>
              <w:jc w:val="center"/>
            </w:pPr>
            <w:r>
              <w:t>0.2.1</w:t>
            </w:r>
          </w:p>
        </w:tc>
        <w:tc>
          <w:tcPr>
            <w:tcW w:w="7654" w:type="dxa"/>
          </w:tcPr>
          <w:p w14:paraId="3F337ECC" w14:textId="77777777" w:rsidR="00710787" w:rsidRDefault="00710787">
            <w:pPr>
              <w:pStyle w:val="ConsPlusNormal"/>
              <w:jc w:val="center"/>
            </w:pPr>
            <w:r>
              <w:t>Технологическое присоединение (подключение), всего</w:t>
            </w:r>
          </w:p>
        </w:tc>
      </w:tr>
      <w:tr w:rsidR="00710787" w14:paraId="640C908D" w14:textId="77777777">
        <w:tc>
          <w:tcPr>
            <w:tcW w:w="1928" w:type="dxa"/>
            <w:vAlign w:val="center"/>
          </w:tcPr>
          <w:p w14:paraId="0FB4DB51" w14:textId="77777777" w:rsidR="00710787" w:rsidRDefault="00710787">
            <w:pPr>
              <w:pStyle w:val="ConsPlusNormal"/>
              <w:jc w:val="center"/>
            </w:pPr>
            <w:r>
              <w:t>0.2.2</w:t>
            </w:r>
          </w:p>
        </w:tc>
        <w:tc>
          <w:tcPr>
            <w:tcW w:w="7654" w:type="dxa"/>
          </w:tcPr>
          <w:p w14:paraId="284E6F32" w14:textId="77777777" w:rsidR="00710787" w:rsidRDefault="00710787">
            <w:pPr>
              <w:pStyle w:val="ConsPlusNormal"/>
              <w:jc w:val="center"/>
            </w:pPr>
            <w:r>
              <w:t>Реконструкция, всего</w:t>
            </w:r>
          </w:p>
        </w:tc>
      </w:tr>
      <w:tr w:rsidR="00710787" w14:paraId="219DC30C" w14:textId="77777777">
        <w:tc>
          <w:tcPr>
            <w:tcW w:w="1928" w:type="dxa"/>
            <w:vAlign w:val="center"/>
          </w:tcPr>
          <w:p w14:paraId="511264B0" w14:textId="77777777" w:rsidR="00710787" w:rsidRDefault="00710787">
            <w:pPr>
              <w:pStyle w:val="ConsPlusNormal"/>
              <w:jc w:val="center"/>
            </w:pPr>
            <w:r>
              <w:t>0.2.3</w:t>
            </w:r>
          </w:p>
        </w:tc>
        <w:tc>
          <w:tcPr>
            <w:tcW w:w="7654" w:type="dxa"/>
          </w:tcPr>
          <w:p w14:paraId="49AD8A41" w14:textId="77777777" w:rsidR="00710787" w:rsidRDefault="00710787">
            <w:pPr>
              <w:pStyle w:val="ConsPlusNormal"/>
              <w:jc w:val="center"/>
            </w:pPr>
            <w:r>
              <w:t>Модернизация, техническое перевооружение, всего</w:t>
            </w:r>
          </w:p>
        </w:tc>
      </w:tr>
      <w:tr w:rsidR="00710787" w14:paraId="27E894D2" w14:textId="77777777">
        <w:tc>
          <w:tcPr>
            <w:tcW w:w="1928" w:type="dxa"/>
            <w:vAlign w:val="center"/>
          </w:tcPr>
          <w:p w14:paraId="3C505842" w14:textId="77777777" w:rsidR="00710787" w:rsidRDefault="00710787">
            <w:pPr>
              <w:pStyle w:val="ConsPlusNormal"/>
              <w:jc w:val="center"/>
            </w:pPr>
            <w:r>
              <w:t>0.2.4</w:t>
            </w:r>
          </w:p>
        </w:tc>
        <w:tc>
          <w:tcPr>
            <w:tcW w:w="7654" w:type="dxa"/>
          </w:tcPr>
          <w:p w14:paraId="7156BEF4" w14:textId="77777777" w:rsidR="00710787" w:rsidRDefault="00710787">
            <w:pPr>
              <w:pStyle w:val="ConsPlusNormal"/>
              <w:jc w:val="center"/>
            </w:pPr>
            <w:r>
              <w:t>Инвестиционные проекты, реализация которых обуславливается схемами теплоснабжения, всего</w:t>
            </w:r>
          </w:p>
        </w:tc>
      </w:tr>
      <w:tr w:rsidR="00710787" w14:paraId="6E8C7857" w14:textId="77777777">
        <w:tc>
          <w:tcPr>
            <w:tcW w:w="1928" w:type="dxa"/>
            <w:vAlign w:val="center"/>
          </w:tcPr>
          <w:p w14:paraId="20A211A2" w14:textId="77777777" w:rsidR="00710787" w:rsidRDefault="00710787">
            <w:pPr>
              <w:pStyle w:val="ConsPlusNormal"/>
              <w:jc w:val="center"/>
            </w:pPr>
            <w:r>
              <w:t>0.2.5</w:t>
            </w:r>
          </w:p>
        </w:tc>
        <w:tc>
          <w:tcPr>
            <w:tcW w:w="7654" w:type="dxa"/>
          </w:tcPr>
          <w:p w14:paraId="048B496C" w14:textId="77777777" w:rsidR="00710787" w:rsidRDefault="00710787">
            <w:pPr>
              <w:pStyle w:val="ConsPlusNormal"/>
              <w:jc w:val="center"/>
            </w:pPr>
            <w:r>
              <w:t>Новое строительство, всего</w:t>
            </w:r>
          </w:p>
        </w:tc>
      </w:tr>
      <w:tr w:rsidR="00710787" w14:paraId="0F20FF2C" w14:textId="77777777">
        <w:tc>
          <w:tcPr>
            <w:tcW w:w="1928" w:type="dxa"/>
            <w:vAlign w:val="center"/>
          </w:tcPr>
          <w:p w14:paraId="1DF1A615" w14:textId="77777777" w:rsidR="00710787" w:rsidRDefault="00710787">
            <w:pPr>
              <w:pStyle w:val="ConsPlusNormal"/>
              <w:jc w:val="center"/>
            </w:pPr>
            <w:r>
              <w:t>0.2.6</w:t>
            </w:r>
          </w:p>
        </w:tc>
        <w:tc>
          <w:tcPr>
            <w:tcW w:w="7654" w:type="dxa"/>
          </w:tcPr>
          <w:p w14:paraId="5A7D2C80" w14:textId="77777777" w:rsidR="00710787" w:rsidRDefault="00710787">
            <w:pPr>
              <w:pStyle w:val="ConsPlusNormal"/>
              <w:jc w:val="center"/>
            </w:pPr>
            <w:r>
              <w:t>Покупка земельных участков для целей реализации инвестиционных проектов, всего</w:t>
            </w:r>
          </w:p>
        </w:tc>
      </w:tr>
      <w:tr w:rsidR="00710787" w14:paraId="3159AB4F" w14:textId="77777777">
        <w:tc>
          <w:tcPr>
            <w:tcW w:w="1928" w:type="dxa"/>
            <w:vAlign w:val="center"/>
          </w:tcPr>
          <w:p w14:paraId="7FE9F832" w14:textId="77777777" w:rsidR="00710787" w:rsidRDefault="00710787">
            <w:pPr>
              <w:pStyle w:val="ConsPlusNormal"/>
              <w:jc w:val="center"/>
            </w:pPr>
            <w:r>
              <w:lastRenderedPageBreak/>
              <w:t>0.2.7</w:t>
            </w:r>
          </w:p>
        </w:tc>
        <w:tc>
          <w:tcPr>
            <w:tcW w:w="7654" w:type="dxa"/>
          </w:tcPr>
          <w:p w14:paraId="4DE3A5BA" w14:textId="77777777" w:rsidR="00710787" w:rsidRDefault="00710787">
            <w:pPr>
              <w:pStyle w:val="ConsPlusNormal"/>
              <w:jc w:val="center"/>
            </w:pPr>
            <w:r>
              <w:t>Прочие инвестиционные проекты, всего</w:t>
            </w:r>
          </w:p>
        </w:tc>
      </w:tr>
      <w:tr w:rsidR="00710787" w14:paraId="622E5A15" w14:textId="77777777">
        <w:tc>
          <w:tcPr>
            <w:tcW w:w="1928" w:type="dxa"/>
            <w:vAlign w:val="center"/>
          </w:tcPr>
          <w:p w14:paraId="580DCE43" w14:textId="77777777" w:rsidR="00710787" w:rsidRDefault="00710787">
            <w:pPr>
              <w:pStyle w:val="ConsPlusNormal"/>
              <w:jc w:val="center"/>
            </w:pPr>
            <w:r>
              <w:t>0.3</w:t>
            </w:r>
          </w:p>
        </w:tc>
        <w:tc>
          <w:tcPr>
            <w:tcW w:w="7654" w:type="dxa"/>
          </w:tcPr>
          <w:p w14:paraId="24AED501" w14:textId="77777777" w:rsidR="00710787" w:rsidRDefault="00710787">
            <w:pPr>
              <w:pStyle w:val="ConsPlusNormal"/>
              <w:jc w:val="center"/>
            </w:pPr>
            <w:r>
              <w:t>Инвестиционные проекты, необходимые для осуществления деятельности по оперативно-диспетчерскому управлению в сфере электроэнергетики и купле-продаже электрической энергии, всего</w:t>
            </w:r>
          </w:p>
        </w:tc>
      </w:tr>
      <w:tr w:rsidR="00710787" w14:paraId="518FFE5A" w14:textId="77777777">
        <w:tc>
          <w:tcPr>
            <w:tcW w:w="1928" w:type="dxa"/>
            <w:vAlign w:val="center"/>
          </w:tcPr>
          <w:p w14:paraId="2742C5DA" w14:textId="77777777" w:rsidR="00710787" w:rsidRDefault="00710787">
            <w:pPr>
              <w:pStyle w:val="ConsPlusNormal"/>
              <w:jc w:val="center"/>
            </w:pPr>
            <w:r>
              <w:t>0.3.1</w:t>
            </w:r>
          </w:p>
        </w:tc>
        <w:tc>
          <w:tcPr>
            <w:tcW w:w="7654" w:type="dxa"/>
          </w:tcPr>
          <w:p w14:paraId="47ACF717" w14:textId="77777777" w:rsidR="00710787" w:rsidRDefault="00710787">
            <w:pPr>
              <w:pStyle w:val="ConsPlusNormal"/>
              <w:jc w:val="center"/>
            </w:pPr>
            <w:r>
              <w:t>Реконструкция, всего</w:t>
            </w:r>
          </w:p>
        </w:tc>
      </w:tr>
      <w:tr w:rsidR="00710787" w14:paraId="34A577A7" w14:textId="77777777">
        <w:tc>
          <w:tcPr>
            <w:tcW w:w="1928" w:type="dxa"/>
            <w:vAlign w:val="center"/>
          </w:tcPr>
          <w:p w14:paraId="1C1DAA19" w14:textId="77777777" w:rsidR="00710787" w:rsidRDefault="00710787">
            <w:pPr>
              <w:pStyle w:val="ConsPlusNormal"/>
              <w:jc w:val="center"/>
            </w:pPr>
            <w:r>
              <w:t>0.3.2</w:t>
            </w:r>
          </w:p>
        </w:tc>
        <w:tc>
          <w:tcPr>
            <w:tcW w:w="7654" w:type="dxa"/>
          </w:tcPr>
          <w:p w14:paraId="39134E09" w14:textId="77777777" w:rsidR="00710787" w:rsidRDefault="00710787">
            <w:pPr>
              <w:pStyle w:val="ConsPlusNormal"/>
              <w:jc w:val="center"/>
            </w:pPr>
            <w:r>
              <w:t>Модернизация, техническое перевооружение, модификация, всего</w:t>
            </w:r>
          </w:p>
        </w:tc>
      </w:tr>
      <w:tr w:rsidR="00710787" w14:paraId="0225C9E8" w14:textId="77777777">
        <w:tc>
          <w:tcPr>
            <w:tcW w:w="1928" w:type="dxa"/>
            <w:vAlign w:val="center"/>
          </w:tcPr>
          <w:p w14:paraId="4AEC06FA" w14:textId="77777777" w:rsidR="00710787" w:rsidRDefault="00710787">
            <w:pPr>
              <w:pStyle w:val="ConsPlusNormal"/>
              <w:jc w:val="center"/>
            </w:pPr>
            <w:r>
              <w:t>0.3.3</w:t>
            </w:r>
          </w:p>
        </w:tc>
        <w:tc>
          <w:tcPr>
            <w:tcW w:w="7654" w:type="dxa"/>
          </w:tcPr>
          <w:p w14:paraId="5BD47F55" w14:textId="77777777" w:rsidR="00710787" w:rsidRDefault="00710787">
            <w:pPr>
              <w:pStyle w:val="ConsPlusNormal"/>
              <w:jc w:val="center"/>
            </w:pPr>
            <w:r>
              <w:t>Новое строительство, создание, покупка, всего</w:t>
            </w:r>
          </w:p>
        </w:tc>
      </w:tr>
      <w:tr w:rsidR="00710787" w14:paraId="550D5EFE" w14:textId="77777777">
        <w:tc>
          <w:tcPr>
            <w:tcW w:w="1928" w:type="dxa"/>
            <w:vAlign w:val="center"/>
          </w:tcPr>
          <w:p w14:paraId="7EBF7D94" w14:textId="77777777" w:rsidR="00710787" w:rsidRDefault="00710787">
            <w:pPr>
              <w:pStyle w:val="ConsPlusNormal"/>
              <w:jc w:val="center"/>
            </w:pPr>
            <w:r>
              <w:t>0.3.4</w:t>
            </w:r>
          </w:p>
        </w:tc>
        <w:tc>
          <w:tcPr>
            <w:tcW w:w="7654" w:type="dxa"/>
          </w:tcPr>
          <w:p w14:paraId="13418EBB" w14:textId="77777777" w:rsidR="00710787" w:rsidRDefault="00710787">
            <w:pPr>
              <w:pStyle w:val="ConsPlusNormal"/>
              <w:jc w:val="center"/>
            </w:pPr>
            <w:r>
              <w:t>Покупка земельных участков для целей реализации инвестиционных проектов, всего</w:t>
            </w:r>
          </w:p>
        </w:tc>
      </w:tr>
      <w:tr w:rsidR="00710787" w14:paraId="7305FAE6" w14:textId="77777777">
        <w:tc>
          <w:tcPr>
            <w:tcW w:w="1928" w:type="dxa"/>
            <w:vAlign w:val="center"/>
          </w:tcPr>
          <w:p w14:paraId="7D0225EA" w14:textId="77777777" w:rsidR="00710787" w:rsidRDefault="00710787">
            <w:pPr>
              <w:pStyle w:val="ConsPlusNormal"/>
              <w:jc w:val="center"/>
            </w:pPr>
            <w:r>
              <w:t>0.3.5</w:t>
            </w:r>
          </w:p>
        </w:tc>
        <w:tc>
          <w:tcPr>
            <w:tcW w:w="7654" w:type="dxa"/>
          </w:tcPr>
          <w:p w14:paraId="56757492" w14:textId="77777777" w:rsidR="00710787" w:rsidRDefault="00710787">
            <w:pPr>
              <w:pStyle w:val="ConsPlusNormal"/>
              <w:jc w:val="center"/>
            </w:pPr>
            <w:r>
              <w:t>Прочие инвестиционные проекты, всего</w:t>
            </w:r>
          </w:p>
        </w:tc>
      </w:tr>
      <w:tr w:rsidR="00710787" w14:paraId="3C5A89D4" w14:textId="77777777">
        <w:tc>
          <w:tcPr>
            <w:tcW w:w="1928" w:type="dxa"/>
            <w:vAlign w:val="center"/>
          </w:tcPr>
          <w:p w14:paraId="47773F0B" w14:textId="77777777" w:rsidR="00710787" w:rsidRDefault="00710787">
            <w:pPr>
              <w:pStyle w:val="ConsPlusNormal"/>
              <w:jc w:val="center"/>
            </w:pPr>
            <w:r>
              <w:t>0.4</w:t>
            </w:r>
          </w:p>
        </w:tc>
        <w:tc>
          <w:tcPr>
            <w:tcW w:w="7654" w:type="dxa"/>
          </w:tcPr>
          <w:p w14:paraId="44BA5BA4" w14:textId="77777777" w:rsidR="00710787" w:rsidRDefault="00710787">
            <w:pPr>
              <w:pStyle w:val="ConsPlusNormal"/>
              <w:jc w:val="center"/>
            </w:pPr>
            <w:r>
              <w:t>Иные инвестиционные проекты, всего</w:t>
            </w:r>
          </w:p>
        </w:tc>
      </w:tr>
      <w:tr w:rsidR="00710787" w14:paraId="13B255FD" w14:textId="77777777">
        <w:tc>
          <w:tcPr>
            <w:tcW w:w="1928" w:type="dxa"/>
            <w:vAlign w:val="center"/>
          </w:tcPr>
          <w:p w14:paraId="78666F64" w14:textId="77777777" w:rsidR="00710787" w:rsidRDefault="00710787">
            <w:pPr>
              <w:pStyle w:val="ConsPlusNormal"/>
              <w:jc w:val="center"/>
            </w:pPr>
          </w:p>
        </w:tc>
        <w:tc>
          <w:tcPr>
            <w:tcW w:w="7654" w:type="dxa"/>
          </w:tcPr>
          <w:p w14:paraId="0CCC4651" w14:textId="77777777" w:rsidR="00710787" w:rsidRDefault="00710787">
            <w:pPr>
              <w:pStyle w:val="ConsPlusNormal"/>
            </w:pPr>
          </w:p>
        </w:tc>
      </w:tr>
      <w:tr w:rsidR="00710787" w14:paraId="0CD97A59" w14:textId="77777777">
        <w:tc>
          <w:tcPr>
            <w:tcW w:w="1928" w:type="dxa"/>
            <w:vAlign w:val="center"/>
          </w:tcPr>
          <w:p w14:paraId="3B99861B" w14:textId="77777777" w:rsidR="00710787" w:rsidRDefault="00710787">
            <w:pPr>
              <w:pStyle w:val="ConsPlusNormal"/>
              <w:jc w:val="center"/>
            </w:pPr>
            <w:r>
              <w:t>1</w:t>
            </w:r>
          </w:p>
        </w:tc>
        <w:tc>
          <w:tcPr>
            <w:tcW w:w="7654" w:type="dxa"/>
          </w:tcPr>
          <w:p w14:paraId="0BBA8052" w14:textId="77777777" w:rsidR="00710787" w:rsidRDefault="00710787">
            <w:pPr>
              <w:pStyle w:val="ConsPlusNormal"/>
              <w:jc w:val="center"/>
            </w:pPr>
            <w:r>
              <w:t>Наименование субъекта Российской Федерации</w:t>
            </w:r>
          </w:p>
        </w:tc>
      </w:tr>
      <w:tr w:rsidR="00710787" w14:paraId="6EB59605" w14:textId="77777777">
        <w:tc>
          <w:tcPr>
            <w:tcW w:w="1928" w:type="dxa"/>
            <w:vAlign w:val="center"/>
          </w:tcPr>
          <w:p w14:paraId="0E37506C" w14:textId="77777777" w:rsidR="00710787" w:rsidRDefault="00710787">
            <w:pPr>
              <w:pStyle w:val="ConsPlusNormal"/>
              <w:jc w:val="center"/>
            </w:pPr>
            <w:r>
              <w:t>1.1</w:t>
            </w:r>
          </w:p>
        </w:tc>
        <w:tc>
          <w:tcPr>
            <w:tcW w:w="7654" w:type="dxa"/>
          </w:tcPr>
          <w:p w14:paraId="7B14F986" w14:textId="77777777" w:rsidR="00710787" w:rsidRDefault="00710787">
            <w:pPr>
              <w:pStyle w:val="ConsPlusNormal"/>
              <w:jc w:val="center"/>
            </w:pPr>
            <w:r>
              <w:t>Инвестиционные проекты в сфере передачи электрической энергии и технологического присоединения к электрическим сетям, всего, в том числе:</w:t>
            </w:r>
          </w:p>
        </w:tc>
      </w:tr>
      <w:tr w:rsidR="00710787" w14:paraId="154B87A0" w14:textId="77777777">
        <w:tc>
          <w:tcPr>
            <w:tcW w:w="1928" w:type="dxa"/>
            <w:vAlign w:val="center"/>
          </w:tcPr>
          <w:p w14:paraId="47491FE6" w14:textId="77777777" w:rsidR="00710787" w:rsidRDefault="00710787">
            <w:pPr>
              <w:pStyle w:val="ConsPlusNormal"/>
              <w:jc w:val="center"/>
            </w:pPr>
            <w:r>
              <w:t>1.1.1</w:t>
            </w:r>
          </w:p>
        </w:tc>
        <w:tc>
          <w:tcPr>
            <w:tcW w:w="7654" w:type="dxa"/>
          </w:tcPr>
          <w:p w14:paraId="5B598B8D" w14:textId="77777777" w:rsidR="00710787" w:rsidRDefault="00710787">
            <w:pPr>
              <w:pStyle w:val="ConsPlusNormal"/>
              <w:jc w:val="center"/>
            </w:pPr>
            <w:r>
              <w:t>Технологическое присоединение, всего, в том числе:</w:t>
            </w:r>
          </w:p>
        </w:tc>
      </w:tr>
      <w:tr w:rsidR="00710787" w14:paraId="6827D29C" w14:textId="77777777">
        <w:tc>
          <w:tcPr>
            <w:tcW w:w="1928" w:type="dxa"/>
            <w:vAlign w:val="center"/>
          </w:tcPr>
          <w:p w14:paraId="0D9ED214" w14:textId="77777777" w:rsidR="00710787" w:rsidRDefault="00710787">
            <w:pPr>
              <w:pStyle w:val="ConsPlusNormal"/>
              <w:jc w:val="center"/>
            </w:pPr>
            <w:r>
              <w:t>1.1.1.1</w:t>
            </w:r>
          </w:p>
        </w:tc>
        <w:tc>
          <w:tcPr>
            <w:tcW w:w="7654" w:type="dxa"/>
          </w:tcPr>
          <w:p w14:paraId="20EE11A6" w14:textId="77777777" w:rsidR="00710787" w:rsidRDefault="00710787">
            <w:pPr>
              <w:pStyle w:val="ConsPlusNormal"/>
              <w:jc w:val="center"/>
            </w:pPr>
            <w:r>
              <w:t>Технологическое присоединение энергопринимающих устройств потребителей, всего, в том числе:</w:t>
            </w:r>
          </w:p>
        </w:tc>
      </w:tr>
      <w:tr w:rsidR="00710787" w14:paraId="435ACFC4" w14:textId="77777777">
        <w:tc>
          <w:tcPr>
            <w:tcW w:w="1928" w:type="dxa"/>
            <w:vAlign w:val="center"/>
          </w:tcPr>
          <w:p w14:paraId="5AC7AB8C" w14:textId="77777777" w:rsidR="00710787" w:rsidRDefault="00710787">
            <w:pPr>
              <w:pStyle w:val="ConsPlusNormal"/>
              <w:jc w:val="center"/>
            </w:pPr>
            <w:r>
              <w:t>1.1.1.1.1</w:t>
            </w:r>
          </w:p>
        </w:tc>
        <w:tc>
          <w:tcPr>
            <w:tcW w:w="7654" w:type="dxa"/>
          </w:tcPr>
          <w:p w14:paraId="390D03E2" w14:textId="77777777" w:rsidR="00710787" w:rsidRDefault="00710787">
            <w:pPr>
              <w:pStyle w:val="ConsPlusNormal"/>
              <w:jc w:val="center"/>
            </w:pPr>
            <w:r>
              <w:t>Технологическое присоединение энергопринимающих устройств потребителей максимальной мощностью до 15 кВт включительно, всего</w:t>
            </w:r>
          </w:p>
        </w:tc>
      </w:tr>
      <w:tr w:rsidR="00710787" w14:paraId="198A008A" w14:textId="77777777">
        <w:tc>
          <w:tcPr>
            <w:tcW w:w="1928" w:type="dxa"/>
            <w:vAlign w:val="center"/>
          </w:tcPr>
          <w:p w14:paraId="0DE163CE" w14:textId="77777777" w:rsidR="00710787" w:rsidRDefault="00710787">
            <w:pPr>
              <w:pStyle w:val="ConsPlusNormal"/>
              <w:jc w:val="center"/>
            </w:pPr>
            <w:r>
              <w:t>1.1.1.1.2</w:t>
            </w:r>
          </w:p>
        </w:tc>
        <w:tc>
          <w:tcPr>
            <w:tcW w:w="7654" w:type="dxa"/>
          </w:tcPr>
          <w:p w14:paraId="1ABE81E5" w14:textId="77777777" w:rsidR="00710787" w:rsidRDefault="00710787">
            <w:pPr>
              <w:pStyle w:val="ConsPlusNormal"/>
              <w:jc w:val="center"/>
            </w:pPr>
            <w:r>
              <w:t>Технологическое присоединение энергопринимающих устройств потребителей максимальной мощностью от 15 до 150 кВт включительно, всего</w:t>
            </w:r>
          </w:p>
        </w:tc>
      </w:tr>
      <w:tr w:rsidR="00710787" w14:paraId="60EE4F7A" w14:textId="77777777">
        <w:tc>
          <w:tcPr>
            <w:tcW w:w="1928" w:type="dxa"/>
            <w:vAlign w:val="center"/>
          </w:tcPr>
          <w:p w14:paraId="5E437982" w14:textId="77777777" w:rsidR="00710787" w:rsidRDefault="00710787">
            <w:pPr>
              <w:pStyle w:val="ConsPlusNormal"/>
              <w:jc w:val="center"/>
            </w:pPr>
            <w:r>
              <w:lastRenderedPageBreak/>
              <w:t>1.1.1.1.3</w:t>
            </w:r>
          </w:p>
        </w:tc>
        <w:tc>
          <w:tcPr>
            <w:tcW w:w="7654" w:type="dxa"/>
          </w:tcPr>
          <w:p w14:paraId="5D996616" w14:textId="77777777" w:rsidR="00710787" w:rsidRDefault="00710787">
            <w:pPr>
              <w:pStyle w:val="ConsPlusNormal"/>
              <w:jc w:val="center"/>
            </w:pPr>
            <w:r>
              <w:t>Технологическое присоединение энергопринимающих устройств потребителей свыше 150 кВт, всего, в том числе:</w:t>
            </w:r>
          </w:p>
        </w:tc>
      </w:tr>
      <w:tr w:rsidR="00710787" w14:paraId="48E14195" w14:textId="77777777">
        <w:tc>
          <w:tcPr>
            <w:tcW w:w="1928" w:type="dxa"/>
            <w:vAlign w:val="center"/>
          </w:tcPr>
          <w:p w14:paraId="316BF455" w14:textId="77777777" w:rsidR="00710787" w:rsidRDefault="00710787">
            <w:pPr>
              <w:pStyle w:val="ConsPlusNormal"/>
              <w:jc w:val="center"/>
            </w:pPr>
            <w:r>
              <w:t>1.1.1.1.3</w:t>
            </w:r>
          </w:p>
        </w:tc>
        <w:tc>
          <w:tcPr>
            <w:tcW w:w="7654" w:type="dxa"/>
          </w:tcPr>
          <w:p w14:paraId="158921C5" w14:textId="77777777" w:rsidR="00710787" w:rsidRDefault="00710787">
            <w:pPr>
              <w:pStyle w:val="ConsPlusNormal"/>
            </w:pPr>
            <w:r>
              <w:t>Наименование инвестиционного проекта</w:t>
            </w:r>
          </w:p>
        </w:tc>
      </w:tr>
      <w:tr w:rsidR="00710787" w14:paraId="3FC5210B" w14:textId="77777777">
        <w:tc>
          <w:tcPr>
            <w:tcW w:w="1928" w:type="dxa"/>
            <w:vAlign w:val="center"/>
          </w:tcPr>
          <w:p w14:paraId="049DC1C1" w14:textId="77777777" w:rsidR="00710787" w:rsidRDefault="00710787">
            <w:pPr>
              <w:pStyle w:val="ConsPlusNormal"/>
              <w:jc w:val="center"/>
            </w:pPr>
            <w:r>
              <w:t>1.1.1.1.3</w:t>
            </w:r>
          </w:p>
        </w:tc>
        <w:tc>
          <w:tcPr>
            <w:tcW w:w="7654" w:type="dxa"/>
          </w:tcPr>
          <w:p w14:paraId="331ECDAC" w14:textId="77777777" w:rsidR="00710787" w:rsidRDefault="00710787">
            <w:pPr>
              <w:pStyle w:val="ConsPlusNormal"/>
            </w:pPr>
            <w:r>
              <w:t>Наименование инвестиционного проекта</w:t>
            </w:r>
          </w:p>
        </w:tc>
      </w:tr>
      <w:tr w:rsidR="00710787" w14:paraId="27ECD71C" w14:textId="77777777">
        <w:tc>
          <w:tcPr>
            <w:tcW w:w="1928" w:type="dxa"/>
            <w:vAlign w:val="center"/>
          </w:tcPr>
          <w:p w14:paraId="08916982" w14:textId="77777777" w:rsidR="00710787" w:rsidRDefault="00710787">
            <w:pPr>
              <w:pStyle w:val="ConsPlusNormal"/>
              <w:jc w:val="center"/>
            </w:pPr>
            <w:r>
              <w:t>...</w:t>
            </w:r>
          </w:p>
        </w:tc>
        <w:tc>
          <w:tcPr>
            <w:tcW w:w="7654" w:type="dxa"/>
          </w:tcPr>
          <w:p w14:paraId="4D8950C8" w14:textId="77777777" w:rsidR="00710787" w:rsidRDefault="00710787">
            <w:pPr>
              <w:pStyle w:val="ConsPlusNormal"/>
              <w:jc w:val="center"/>
            </w:pPr>
            <w:r>
              <w:t>...</w:t>
            </w:r>
          </w:p>
        </w:tc>
      </w:tr>
      <w:tr w:rsidR="00710787" w14:paraId="5C1E4142" w14:textId="77777777">
        <w:tc>
          <w:tcPr>
            <w:tcW w:w="1928" w:type="dxa"/>
            <w:vAlign w:val="center"/>
          </w:tcPr>
          <w:p w14:paraId="44050777" w14:textId="77777777" w:rsidR="00710787" w:rsidRDefault="00710787">
            <w:pPr>
              <w:pStyle w:val="ConsPlusNormal"/>
              <w:jc w:val="center"/>
            </w:pPr>
            <w:r>
              <w:t>1.1.1.2</w:t>
            </w:r>
          </w:p>
        </w:tc>
        <w:tc>
          <w:tcPr>
            <w:tcW w:w="7654" w:type="dxa"/>
          </w:tcPr>
          <w:p w14:paraId="0FFC4636" w14:textId="77777777" w:rsidR="00710787" w:rsidRDefault="00710787">
            <w:pPr>
              <w:pStyle w:val="ConsPlusNormal"/>
              <w:jc w:val="center"/>
            </w:pPr>
            <w:r>
              <w:t>Технологическое присоединение объектов электросетевого хозяйства, всего, в том числе:</w:t>
            </w:r>
          </w:p>
        </w:tc>
      </w:tr>
      <w:tr w:rsidR="00710787" w14:paraId="55A53F2B" w14:textId="77777777">
        <w:tc>
          <w:tcPr>
            <w:tcW w:w="1928" w:type="dxa"/>
            <w:vAlign w:val="center"/>
          </w:tcPr>
          <w:p w14:paraId="0FBA714C" w14:textId="77777777" w:rsidR="00710787" w:rsidRDefault="00710787">
            <w:pPr>
              <w:pStyle w:val="ConsPlusNormal"/>
              <w:jc w:val="center"/>
            </w:pPr>
            <w:r>
              <w:t>1.1.1.2.1</w:t>
            </w:r>
          </w:p>
        </w:tc>
        <w:tc>
          <w:tcPr>
            <w:tcW w:w="7654" w:type="dxa"/>
          </w:tcPr>
          <w:p w14:paraId="7E992ECC" w14:textId="77777777" w:rsidR="00710787" w:rsidRDefault="00710787">
            <w:pPr>
              <w:pStyle w:val="ConsPlusNormal"/>
              <w:jc w:val="center"/>
            </w:pPr>
            <w:r>
              <w:t>Технологическое присоединение объектов электросетевого хозяйства, принадлежащих иным сетевым организациям и иным лицам, всего, в том числе:</w:t>
            </w:r>
          </w:p>
        </w:tc>
      </w:tr>
      <w:tr w:rsidR="00710787" w14:paraId="58BE5651" w14:textId="77777777">
        <w:tc>
          <w:tcPr>
            <w:tcW w:w="1928" w:type="dxa"/>
            <w:vAlign w:val="center"/>
          </w:tcPr>
          <w:p w14:paraId="3F754696" w14:textId="77777777" w:rsidR="00710787" w:rsidRDefault="00710787">
            <w:pPr>
              <w:pStyle w:val="ConsPlusNormal"/>
              <w:jc w:val="center"/>
            </w:pPr>
            <w:r>
              <w:t>1.1.1.2.1</w:t>
            </w:r>
          </w:p>
        </w:tc>
        <w:tc>
          <w:tcPr>
            <w:tcW w:w="7654" w:type="dxa"/>
          </w:tcPr>
          <w:p w14:paraId="1121CCE6" w14:textId="77777777" w:rsidR="00710787" w:rsidRDefault="00710787">
            <w:pPr>
              <w:pStyle w:val="ConsPlusNormal"/>
            </w:pPr>
            <w:r>
              <w:t>Наименование инвестиционного проекта</w:t>
            </w:r>
          </w:p>
        </w:tc>
      </w:tr>
      <w:tr w:rsidR="00710787" w14:paraId="45CAC81F" w14:textId="77777777">
        <w:tc>
          <w:tcPr>
            <w:tcW w:w="1928" w:type="dxa"/>
            <w:vAlign w:val="center"/>
          </w:tcPr>
          <w:p w14:paraId="19023533" w14:textId="77777777" w:rsidR="00710787" w:rsidRDefault="00710787">
            <w:pPr>
              <w:pStyle w:val="ConsPlusNormal"/>
              <w:jc w:val="center"/>
            </w:pPr>
            <w:r>
              <w:t>1.1.1.2.1</w:t>
            </w:r>
          </w:p>
        </w:tc>
        <w:tc>
          <w:tcPr>
            <w:tcW w:w="7654" w:type="dxa"/>
          </w:tcPr>
          <w:p w14:paraId="04BF9BDB" w14:textId="77777777" w:rsidR="00710787" w:rsidRDefault="00710787">
            <w:pPr>
              <w:pStyle w:val="ConsPlusNormal"/>
            </w:pPr>
            <w:r>
              <w:t>Наименование инвестиционного проекта</w:t>
            </w:r>
          </w:p>
        </w:tc>
      </w:tr>
      <w:tr w:rsidR="00710787" w14:paraId="4BCF9789" w14:textId="77777777">
        <w:tc>
          <w:tcPr>
            <w:tcW w:w="1928" w:type="dxa"/>
            <w:vAlign w:val="center"/>
          </w:tcPr>
          <w:p w14:paraId="0F6C2382" w14:textId="77777777" w:rsidR="00710787" w:rsidRDefault="00710787">
            <w:pPr>
              <w:pStyle w:val="ConsPlusNormal"/>
              <w:jc w:val="center"/>
            </w:pPr>
            <w:r>
              <w:t>...</w:t>
            </w:r>
          </w:p>
        </w:tc>
        <w:tc>
          <w:tcPr>
            <w:tcW w:w="7654" w:type="dxa"/>
          </w:tcPr>
          <w:p w14:paraId="429AE853" w14:textId="77777777" w:rsidR="00710787" w:rsidRDefault="00710787">
            <w:pPr>
              <w:pStyle w:val="ConsPlusNormal"/>
              <w:jc w:val="center"/>
            </w:pPr>
            <w:r>
              <w:t>...</w:t>
            </w:r>
          </w:p>
        </w:tc>
      </w:tr>
      <w:tr w:rsidR="00710787" w14:paraId="2BB2B4A4" w14:textId="77777777">
        <w:tc>
          <w:tcPr>
            <w:tcW w:w="1928" w:type="dxa"/>
            <w:vAlign w:val="center"/>
          </w:tcPr>
          <w:p w14:paraId="75F5455F" w14:textId="77777777" w:rsidR="00710787" w:rsidRDefault="00710787">
            <w:pPr>
              <w:pStyle w:val="ConsPlusNormal"/>
              <w:jc w:val="center"/>
            </w:pPr>
            <w:r>
              <w:t>1.1.1.2.2</w:t>
            </w:r>
          </w:p>
        </w:tc>
        <w:tc>
          <w:tcPr>
            <w:tcW w:w="7654" w:type="dxa"/>
          </w:tcPr>
          <w:p w14:paraId="5D734F36" w14:textId="77777777" w:rsidR="00710787" w:rsidRDefault="00710787">
            <w:pPr>
              <w:pStyle w:val="ConsPlusNormal"/>
              <w:jc w:val="center"/>
            </w:pPr>
            <w:r>
              <w:t>Технологическое присоединение к электрическим сетям иных сетевых организаций, всего, в том числе:</w:t>
            </w:r>
          </w:p>
        </w:tc>
      </w:tr>
      <w:tr w:rsidR="00710787" w14:paraId="11F885B0" w14:textId="77777777">
        <w:tc>
          <w:tcPr>
            <w:tcW w:w="1928" w:type="dxa"/>
            <w:vAlign w:val="center"/>
          </w:tcPr>
          <w:p w14:paraId="01C8D23F" w14:textId="77777777" w:rsidR="00710787" w:rsidRDefault="00710787">
            <w:pPr>
              <w:pStyle w:val="ConsPlusNormal"/>
              <w:jc w:val="center"/>
            </w:pPr>
            <w:r>
              <w:t>1.1.1.2.2</w:t>
            </w:r>
          </w:p>
        </w:tc>
        <w:tc>
          <w:tcPr>
            <w:tcW w:w="7654" w:type="dxa"/>
          </w:tcPr>
          <w:p w14:paraId="10366620" w14:textId="77777777" w:rsidR="00710787" w:rsidRDefault="00710787">
            <w:pPr>
              <w:pStyle w:val="ConsPlusNormal"/>
            </w:pPr>
            <w:r>
              <w:t>Наименование инвестиционного проекта</w:t>
            </w:r>
          </w:p>
        </w:tc>
      </w:tr>
      <w:tr w:rsidR="00710787" w14:paraId="5AA04577" w14:textId="77777777">
        <w:tc>
          <w:tcPr>
            <w:tcW w:w="1928" w:type="dxa"/>
            <w:vAlign w:val="center"/>
          </w:tcPr>
          <w:p w14:paraId="062D73ED" w14:textId="77777777" w:rsidR="00710787" w:rsidRDefault="00710787">
            <w:pPr>
              <w:pStyle w:val="ConsPlusNormal"/>
              <w:jc w:val="center"/>
            </w:pPr>
            <w:r>
              <w:t>1.1.1.2.2</w:t>
            </w:r>
          </w:p>
        </w:tc>
        <w:tc>
          <w:tcPr>
            <w:tcW w:w="7654" w:type="dxa"/>
          </w:tcPr>
          <w:p w14:paraId="18C50D69" w14:textId="77777777" w:rsidR="00710787" w:rsidRDefault="00710787">
            <w:pPr>
              <w:pStyle w:val="ConsPlusNormal"/>
            </w:pPr>
            <w:r>
              <w:t>Наименование инвестиционного проекта</w:t>
            </w:r>
          </w:p>
        </w:tc>
      </w:tr>
      <w:tr w:rsidR="00710787" w14:paraId="1FDBDCC6" w14:textId="77777777">
        <w:tc>
          <w:tcPr>
            <w:tcW w:w="1928" w:type="dxa"/>
            <w:vAlign w:val="center"/>
          </w:tcPr>
          <w:p w14:paraId="5195DBA4" w14:textId="77777777" w:rsidR="00710787" w:rsidRDefault="00710787">
            <w:pPr>
              <w:pStyle w:val="ConsPlusNormal"/>
              <w:jc w:val="center"/>
            </w:pPr>
            <w:r>
              <w:t>...</w:t>
            </w:r>
          </w:p>
        </w:tc>
        <w:tc>
          <w:tcPr>
            <w:tcW w:w="7654" w:type="dxa"/>
          </w:tcPr>
          <w:p w14:paraId="7D18149E" w14:textId="77777777" w:rsidR="00710787" w:rsidRDefault="00710787">
            <w:pPr>
              <w:pStyle w:val="ConsPlusNormal"/>
              <w:jc w:val="center"/>
            </w:pPr>
            <w:r>
              <w:t>...</w:t>
            </w:r>
          </w:p>
        </w:tc>
      </w:tr>
      <w:tr w:rsidR="00710787" w14:paraId="7D8E9520" w14:textId="77777777">
        <w:tc>
          <w:tcPr>
            <w:tcW w:w="1928" w:type="dxa"/>
            <w:vAlign w:val="center"/>
          </w:tcPr>
          <w:p w14:paraId="50B156A5" w14:textId="77777777" w:rsidR="00710787" w:rsidRDefault="00710787">
            <w:pPr>
              <w:pStyle w:val="ConsPlusNormal"/>
              <w:jc w:val="center"/>
            </w:pPr>
            <w:r>
              <w:t>1.1.1.3</w:t>
            </w:r>
          </w:p>
        </w:tc>
        <w:tc>
          <w:tcPr>
            <w:tcW w:w="7654" w:type="dxa"/>
          </w:tcPr>
          <w:p w14:paraId="3E55D30E" w14:textId="77777777" w:rsidR="00710787" w:rsidRDefault="00710787">
            <w:pPr>
              <w:pStyle w:val="ConsPlusNormal"/>
              <w:jc w:val="center"/>
            </w:pPr>
            <w:r>
              <w:t>Технологическое присоединение объектов по производству электрической энергии, всего, в том числе:</w:t>
            </w:r>
          </w:p>
        </w:tc>
      </w:tr>
      <w:tr w:rsidR="00710787" w14:paraId="598017FE" w14:textId="77777777">
        <w:tc>
          <w:tcPr>
            <w:tcW w:w="1928" w:type="dxa"/>
            <w:vAlign w:val="center"/>
          </w:tcPr>
          <w:p w14:paraId="61FBF30B" w14:textId="77777777" w:rsidR="00710787" w:rsidRDefault="00710787">
            <w:pPr>
              <w:pStyle w:val="ConsPlusNormal"/>
              <w:jc w:val="center"/>
            </w:pPr>
            <w:r>
              <w:t>1.1.1.3.1</w:t>
            </w:r>
          </w:p>
        </w:tc>
        <w:tc>
          <w:tcPr>
            <w:tcW w:w="7654" w:type="dxa"/>
          </w:tcPr>
          <w:p w14:paraId="19A7E81B"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6803453E" w14:textId="77777777">
        <w:tc>
          <w:tcPr>
            <w:tcW w:w="1928" w:type="dxa"/>
            <w:vAlign w:val="center"/>
          </w:tcPr>
          <w:p w14:paraId="2225505B" w14:textId="77777777" w:rsidR="00710787" w:rsidRDefault="00710787">
            <w:pPr>
              <w:pStyle w:val="ConsPlusNormal"/>
              <w:jc w:val="center"/>
            </w:pPr>
            <w:r>
              <w:lastRenderedPageBreak/>
              <w:t>1.1.1.3.1</w:t>
            </w:r>
          </w:p>
        </w:tc>
        <w:tc>
          <w:tcPr>
            <w:tcW w:w="7654" w:type="dxa"/>
          </w:tcPr>
          <w:p w14:paraId="0C8867D0" w14:textId="77777777" w:rsidR="00710787" w:rsidRDefault="00710787">
            <w:pPr>
              <w:pStyle w:val="ConsPlusNormal"/>
              <w:jc w:val="center"/>
            </w:pPr>
            <w:r>
              <w:t>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1B3F70D2" w14:textId="77777777">
        <w:tc>
          <w:tcPr>
            <w:tcW w:w="1928" w:type="dxa"/>
            <w:vAlign w:val="center"/>
          </w:tcPr>
          <w:p w14:paraId="60843B94" w14:textId="77777777" w:rsidR="00710787" w:rsidRDefault="00710787">
            <w:pPr>
              <w:pStyle w:val="ConsPlusNormal"/>
              <w:jc w:val="center"/>
            </w:pPr>
            <w:r>
              <w:t>1.1.1.3.1</w:t>
            </w:r>
          </w:p>
        </w:tc>
        <w:tc>
          <w:tcPr>
            <w:tcW w:w="7654" w:type="dxa"/>
          </w:tcPr>
          <w:p w14:paraId="4BEE97B9" w14:textId="77777777" w:rsidR="00710787" w:rsidRDefault="00710787">
            <w:pPr>
              <w:pStyle w:val="ConsPlusNormal"/>
            </w:pPr>
            <w:r>
              <w:t>Наименование инвестиционного проекта</w:t>
            </w:r>
          </w:p>
        </w:tc>
      </w:tr>
      <w:tr w:rsidR="00710787" w14:paraId="2A4F597D" w14:textId="77777777">
        <w:tc>
          <w:tcPr>
            <w:tcW w:w="1928" w:type="dxa"/>
            <w:vAlign w:val="center"/>
          </w:tcPr>
          <w:p w14:paraId="6BD7EF3E" w14:textId="77777777" w:rsidR="00710787" w:rsidRDefault="00710787">
            <w:pPr>
              <w:pStyle w:val="ConsPlusNormal"/>
              <w:jc w:val="center"/>
            </w:pPr>
            <w:r>
              <w:t>1.1.1.3.1</w:t>
            </w:r>
          </w:p>
        </w:tc>
        <w:tc>
          <w:tcPr>
            <w:tcW w:w="7654" w:type="dxa"/>
          </w:tcPr>
          <w:p w14:paraId="56021E40" w14:textId="77777777" w:rsidR="00710787" w:rsidRDefault="00710787">
            <w:pPr>
              <w:pStyle w:val="ConsPlusNormal"/>
            </w:pPr>
            <w:r>
              <w:t>Наименование инвестиционного проекта</w:t>
            </w:r>
          </w:p>
        </w:tc>
      </w:tr>
      <w:tr w:rsidR="00710787" w14:paraId="6B42ED89" w14:textId="77777777">
        <w:tc>
          <w:tcPr>
            <w:tcW w:w="1928" w:type="dxa"/>
            <w:vAlign w:val="center"/>
          </w:tcPr>
          <w:p w14:paraId="4128DAE4" w14:textId="77777777" w:rsidR="00710787" w:rsidRDefault="00710787">
            <w:pPr>
              <w:pStyle w:val="ConsPlusNormal"/>
              <w:jc w:val="center"/>
            </w:pPr>
            <w:r>
              <w:t>...</w:t>
            </w:r>
          </w:p>
        </w:tc>
        <w:tc>
          <w:tcPr>
            <w:tcW w:w="7654" w:type="dxa"/>
          </w:tcPr>
          <w:p w14:paraId="5762256F" w14:textId="77777777" w:rsidR="00710787" w:rsidRDefault="00710787">
            <w:pPr>
              <w:pStyle w:val="ConsPlusNormal"/>
              <w:jc w:val="center"/>
            </w:pPr>
            <w:r>
              <w:t>...</w:t>
            </w:r>
          </w:p>
        </w:tc>
      </w:tr>
      <w:tr w:rsidR="00710787" w14:paraId="39E31E4F" w14:textId="77777777">
        <w:tc>
          <w:tcPr>
            <w:tcW w:w="1928" w:type="dxa"/>
            <w:vAlign w:val="center"/>
          </w:tcPr>
          <w:p w14:paraId="019F954A" w14:textId="77777777" w:rsidR="00710787" w:rsidRDefault="00710787">
            <w:pPr>
              <w:pStyle w:val="ConsPlusNormal"/>
              <w:jc w:val="center"/>
            </w:pPr>
            <w:r>
              <w:t>1.1.1.3.1</w:t>
            </w:r>
          </w:p>
        </w:tc>
        <w:tc>
          <w:tcPr>
            <w:tcW w:w="7654" w:type="dxa"/>
          </w:tcPr>
          <w:p w14:paraId="622ED660"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0AFE32C3" w14:textId="77777777">
        <w:tc>
          <w:tcPr>
            <w:tcW w:w="1928" w:type="dxa"/>
            <w:vAlign w:val="center"/>
          </w:tcPr>
          <w:p w14:paraId="590E7E2F" w14:textId="77777777" w:rsidR="00710787" w:rsidRDefault="00710787">
            <w:pPr>
              <w:pStyle w:val="ConsPlusNormal"/>
              <w:jc w:val="center"/>
            </w:pPr>
            <w:r>
              <w:t>1.1.1.3.1</w:t>
            </w:r>
          </w:p>
        </w:tc>
        <w:tc>
          <w:tcPr>
            <w:tcW w:w="7654" w:type="dxa"/>
          </w:tcPr>
          <w:p w14:paraId="1C0BC7D7" w14:textId="77777777" w:rsidR="00710787" w:rsidRDefault="00710787">
            <w:pPr>
              <w:pStyle w:val="ConsPlusNormal"/>
            </w:pPr>
            <w:r>
              <w:t>Наименование инвестиционного проекта</w:t>
            </w:r>
          </w:p>
        </w:tc>
      </w:tr>
      <w:tr w:rsidR="00710787" w14:paraId="7863BA2B" w14:textId="77777777">
        <w:tc>
          <w:tcPr>
            <w:tcW w:w="1928" w:type="dxa"/>
            <w:vAlign w:val="center"/>
          </w:tcPr>
          <w:p w14:paraId="54EE2A65" w14:textId="77777777" w:rsidR="00710787" w:rsidRDefault="00710787">
            <w:pPr>
              <w:pStyle w:val="ConsPlusNormal"/>
              <w:jc w:val="center"/>
            </w:pPr>
            <w:r>
              <w:t>1.1.1.3.1</w:t>
            </w:r>
          </w:p>
        </w:tc>
        <w:tc>
          <w:tcPr>
            <w:tcW w:w="7654" w:type="dxa"/>
          </w:tcPr>
          <w:p w14:paraId="4FDD5070" w14:textId="77777777" w:rsidR="00710787" w:rsidRDefault="00710787">
            <w:pPr>
              <w:pStyle w:val="ConsPlusNormal"/>
            </w:pPr>
            <w:r>
              <w:t>Наименование инвестиционного проекта</w:t>
            </w:r>
          </w:p>
        </w:tc>
      </w:tr>
      <w:tr w:rsidR="00710787" w14:paraId="5D4624EB" w14:textId="77777777">
        <w:tc>
          <w:tcPr>
            <w:tcW w:w="1928" w:type="dxa"/>
            <w:vAlign w:val="center"/>
          </w:tcPr>
          <w:p w14:paraId="24E9E987" w14:textId="77777777" w:rsidR="00710787" w:rsidRDefault="00710787">
            <w:pPr>
              <w:pStyle w:val="ConsPlusNormal"/>
              <w:jc w:val="center"/>
            </w:pPr>
            <w:r>
              <w:t>...</w:t>
            </w:r>
          </w:p>
        </w:tc>
        <w:tc>
          <w:tcPr>
            <w:tcW w:w="7654" w:type="dxa"/>
          </w:tcPr>
          <w:p w14:paraId="3CB094B8" w14:textId="77777777" w:rsidR="00710787" w:rsidRDefault="00710787">
            <w:pPr>
              <w:pStyle w:val="ConsPlusNormal"/>
              <w:jc w:val="center"/>
            </w:pPr>
            <w:r>
              <w:t>...</w:t>
            </w:r>
          </w:p>
        </w:tc>
      </w:tr>
      <w:tr w:rsidR="00710787" w14:paraId="4D04B72F" w14:textId="77777777">
        <w:tc>
          <w:tcPr>
            <w:tcW w:w="1928" w:type="dxa"/>
            <w:vAlign w:val="center"/>
          </w:tcPr>
          <w:p w14:paraId="67032F8C" w14:textId="77777777" w:rsidR="00710787" w:rsidRDefault="00710787">
            <w:pPr>
              <w:pStyle w:val="ConsPlusNormal"/>
              <w:jc w:val="center"/>
            </w:pPr>
            <w:r>
              <w:t>1.1.1.3.1</w:t>
            </w:r>
          </w:p>
        </w:tc>
        <w:tc>
          <w:tcPr>
            <w:tcW w:w="7654" w:type="dxa"/>
          </w:tcPr>
          <w:p w14:paraId="00440872"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14950842" w14:textId="77777777">
        <w:tc>
          <w:tcPr>
            <w:tcW w:w="1928" w:type="dxa"/>
            <w:vAlign w:val="center"/>
          </w:tcPr>
          <w:p w14:paraId="48F461A3" w14:textId="77777777" w:rsidR="00710787" w:rsidRDefault="00710787">
            <w:pPr>
              <w:pStyle w:val="ConsPlusNormal"/>
              <w:jc w:val="center"/>
            </w:pPr>
            <w:r>
              <w:t>1.1.1.3.1</w:t>
            </w:r>
          </w:p>
        </w:tc>
        <w:tc>
          <w:tcPr>
            <w:tcW w:w="7654" w:type="dxa"/>
          </w:tcPr>
          <w:p w14:paraId="62529117" w14:textId="77777777" w:rsidR="00710787" w:rsidRDefault="00710787">
            <w:pPr>
              <w:pStyle w:val="ConsPlusNormal"/>
            </w:pPr>
            <w:r>
              <w:t>Наименование инвестиционного проекта</w:t>
            </w:r>
          </w:p>
        </w:tc>
      </w:tr>
      <w:tr w:rsidR="00710787" w14:paraId="72E62254" w14:textId="77777777">
        <w:tc>
          <w:tcPr>
            <w:tcW w:w="1928" w:type="dxa"/>
            <w:vAlign w:val="center"/>
          </w:tcPr>
          <w:p w14:paraId="346A8AD8" w14:textId="77777777" w:rsidR="00710787" w:rsidRDefault="00710787">
            <w:pPr>
              <w:pStyle w:val="ConsPlusNormal"/>
              <w:jc w:val="center"/>
            </w:pPr>
            <w:r>
              <w:t>1.1.1.3.1</w:t>
            </w:r>
          </w:p>
        </w:tc>
        <w:tc>
          <w:tcPr>
            <w:tcW w:w="7654" w:type="dxa"/>
          </w:tcPr>
          <w:p w14:paraId="765D4327" w14:textId="77777777" w:rsidR="00710787" w:rsidRDefault="00710787">
            <w:pPr>
              <w:pStyle w:val="ConsPlusNormal"/>
            </w:pPr>
            <w:r>
              <w:t>Наименование инвестиционного проекта</w:t>
            </w:r>
          </w:p>
        </w:tc>
      </w:tr>
      <w:tr w:rsidR="00710787" w14:paraId="196626F1" w14:textId="77777777">
        <w:tc>
          <w:tcPr>
            <w:tcW w:w="1928" w:type="dxa"/>
            <w:vAlign w:val="center"/>
          </w:tcPr>
          <w:p w14:paraId="01BFF7C4" w14:textId="77777777" w:rsidR="00710787" w:rsidRDefault="00710787">
            <w:pPr>
              <w:pStyle w:val="ConsPlusNormal"/>
              <w:jc w:val="center"/>
            </w:pPr>
            <w:r>
              <w:t>...</w:t>
            </w:r>
          </w:p>
        </w:tc>
        <w:tc>
          <w:tcPr>
            <w:tcW w:w="7654" w:type="dxa"/>
          </w:tcPr>
          <w:p w14:paraId="3C90C86F" w14:textId="77777777" w:rsidR="00710787" w:rsidRDefault="00710787">
            <w:pPr>
              <w:pStyle w:val="ConsPlusNormal"/>
              <w:jc w:val="center"/>
            </w:pPr>
            <w:r>
              <w:t>...</w:t>
            </w:r>
          </w:p>
        </w:tc>
      </w:tr>
      <w:tr w:rsidR="00710787" w14:paraId="2083546F" w14:textId="77777777">
        <w:tc>
          <w:tcPr>
            <w:tcW w:w="1928" w:type="dxa"/>
            <w:vAlign w:val="center"/>
          </w:tcPr>
          <w:p w14:paraId="7EF0A325" w14:textId="77777777" w:rsidR="00710787" w:rsidRDefault="00710787">
            <w:pPr>
              <w:pStyle w:val="ConsPlusNormal"/>
              <w:jc w:val="center"/>
            </w:pPr>
            <w:r>
              <w:t>1.1.1.3.2</w:t>
            </w:r>
          </w:p>
        </w:tc>
        <w:tc>
          <w:tcPr>
            <w:tcW w:w="7654" w:type="dxa"/>
          </w:tcPr>
          <w:p w14:paraId="70AFBA19"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74356C6E" w14:textId="77777777">
        <w:tc>
          <w:tcPr>
            <w:tcW w:w="1928" w:type="dxa"/>
            <w:vAlign w:val="center"/>
          </w:tcPr>
          <w:p w14:paraId="694AE9D5" w14:textId="77777777" w:rsidR="00710787" w:rsidRDefault="00710787">
            <w:pPr>
              <w:pStyle w:val="ConsPlusNormal"/>
              <w:jc w:val="center"/>
            </w:pPr>
            <w:r>
              <w:t>1.1.1.3.2</w:t>
            </w:r>
          </w:p>
        </w:tc>
        <w:tc>
          <w:tcPr>
            <w:tcW w:w="7654" w:type="dxa"/>
          </w:tcPr>
          <w:p w14:paraId="79F98377" w14:textId="77777777" w:rsidR="00710787" w:rsidRDefault="00710787">
            <w:pPr>
              <w:pStyle w:val="ConsPlusNormal"/>
              <w:jc w:val="center"/>
            </w:pPr>
            <w:r>
              <w:t xml:space="preserve">Строительство новых объектов электросетевого хозяйства (за исключением </w:t>
            </w:r>
            <w:r>
              <w:lastRenderedPageBreak/>
              <w:t>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59B55B87" w14:textId="77777777">
        <w:tc>
          <w:tcPr>
            <w:tcW w:w="1928" w:type="dxa"/>
            <w:vAlign w:val="center"/>
          </w:tcPr>
          <w:p w14:paraId="408DB012" w14:textId="77777777" w:rsidR="00710787" w:rsidRDefault="00710787">
            <w:pPr>
              <w:pStyle w:val="ConsPlusNormal"/>
              <w:jc w:val="center"/>
            </w:pPr>
            <w:r>
              <w:lastRenderedPageBreak/>
              <w:t>1.1.1.3.2</w:t>
            </w:r>
          </w:p>
        </w:tc>
        <w:tc>
          <w:tcPr>
            <w:tcW w:w="7654" w:type="dxa"/>
          </w:tcPr>
          <w:p w14:paraId="16A882FA" w14:textId="77777777" w:rsidR="00710787" w:rsidRDefault="00710787">
            <w:pPr>
              <w:pStyle w:val="ConsPlusNormal"/>
            </w:pPr>
            <w:r>
              <w:t>Наименование инвестиционного проекта</w:t>
            </w:r>
          </w:p>
        </w:tc>
      </w:tr>
      <w:tr w:rsidR="00710787" w14:paraId="05D6E95D" w14:textId="77777777">
        <w:tc>
          <w:tcPr>
            <w:tcW w:w="1928" w:type="dxa"/>
            <w:vAlign w:val="center"/>
          </w:tcPr>
          <w:p w14:paraId="1D85386A" w14:textId="77777777" w:rsidR="00710787" w:rsidRDefault="00710787">
            <w:pPr>
              <w:pStyle w:val="ConsPlusNormal"/>
              <w:jc w:val="center"/>
            </w:pPr>
            <w:r>
              <w:t>1.1.1.3.2</w:t>
            </w:r>
          </w:p>
        </w:tc>
        <w:tc>
          <w:tcPr>
            <w:tcW w:w="7654" w:type="dxa"/>
          </w:tcPr>
          <w:p w14:paraId="1AD20357" w14:textId="77777777" w:rsidR="00710787" w:rsidRDefault="00710787">
            <w:pPr>
              <w:pStyle w:val="ConsPlusNormal"/>
            </w:pPr>
            <w:r>
              <w:t>Наименование инвестиционного проекта</w:t>
            </w:r>
          </w:p>
        </w:tc>
      </w:tr>
      <w:tr w:rsidR="00710787" w14:paraId="3B07C199" w14:textId="77777777">
        <w:tc>
          <w:tcPr>
            <w:tcW w:w="1928" w:type="dxa"/>
            <w:vAlign w:val="center"/>
          </w:tcPr>
          <w:p w14:paraId="20C35693" w14:textId="77777777" w:rsidR="00710787" w:rsidRDefault="00710787">
            <w:pPr>
              <w:pStyle w:val="ConsPlusNormal"/>
              <w:jc w:val="center"/>
            </w:pPr>
            <w:r>
              <w:t>...</w:t>
            </w:r>
          </w:p>
        </w:tc>
        <w:tc>
          <w:tcPr>
            <w:tcW w:w="7654" w:type="dxa"/>
          </w:tcPr>
          <w:p w14:paraId="00DD0B51" w14:textId="77777777" w:rsidR="00710787" w:rsidRDefault="00710787">
            <w:pPr>
              <w:pStyle w:val="ConsPlusNormal"/>
              <w:jc w:val="center"/>
            </w:pPr>
            <w:r>
              <w:t>...</w:t>
            </w:r>
          </w:p>
        </w:tc>
      </w:tr>
      <w:tr w:rsidR="00710787" w14:paraId="41C4C660" w14:textId="77777777">
        <w:tc>
          <w:tcPr>
            <w:tcW w:w="1928" w:type="dxa"/>
            <w:vAlign w:val="center"/>
          </w:tcPr>
          <w:p w14:paraId="339AD3A4" w14:textId="77777777" w:rsidR="00710787" w:rsidRDefault="00710787">
            <w:pPr>
              <w:pStyle w:val="ConsPlusNormal"/>
              <w:jc w:val="center"/>
            </w:pPr>
            <w:r>
              <w:t>1.1.1.3.2</w:t>
            </w:r>
          </w:p>
        </w:tc>
        <w:tc>
          <w:tcPr>
            <w:tcW w:w="7654" w:type="dxa"/>
          </w:tcPr>
          <w:p w14:paraId="55B5FD57"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2D8EE967" w14:textId="77777777">
        <w:tc>
          <w:tcPr>
            <w:tcW w:w="1928" w:type="dxa"/>
            <w:vAlign w:val="center"/>
          </w:tcPr>
          <w:p w14:paraId="34FB2D90" w14:textId="77777777" w:rsidR="00710787" w:rsidRDefault="00710787">
            <w:pPr>
              <w:pStyle w:val="ConsPlusNormal"/>
              <w:jc w:val="center"/>
            </w:pPr>
            <w:r>
              <w:t>1.1.1.3.2</w:t>
            </w:r>
          </w:p>
        </w:tc>
        <w:tc>
          <w:tcPr>
            <w:tcW w:w="7654" w:type="dxa"/>
          </w:tcPr>
          <w:p w14:paraId="230FBB3D" w14:textId="77777777" w:rsidR="00710787" w:rsidRDefault="00710787">
            <w:pPr>
              <w:pStyle w:val="ConsPlusNormal"/>
            </w:pPr>
            <w:r>
              <w:t>Наименование инвестиционного проекта</w:t>
            </w:r>
          </w:p>
        </w:tc>
      </w:tr>
      <w:tr w:rsidR="00710787" w14:paraId="1BD0D2DF" w14:textId="77777777">
        <w:tc>
          <w:tcPr>
            <w:tcW w:w="1928" w:type="dxa"/>
            <w:vAlign w:val="center"/>
          </w:tcPr>
          <w:p w14:paraId="5E9CF0E1" w14:textId="77777777" w:rsidR="00710787" w:rsidRDefault="00710787">
            <w:pPr>
              <w:pStyle w:val="ConsPlusNormal"/>
              <w:jc w:val="center"/>
            </w:pPr>
            <w:r>
              <w:t>1.1.1.3.2</w:t>
            </w:r>
          </w:p>
        </w:tc>
        <w:tc>
          <w:tcPr>
            <w:tcW w:w="7654" w:type="dxa"/>
          </w:tcPr>
          <w:p w14:paraId="45D1C71F" w14:textId="77777777" w:rsidR="00710787" w:rsidRDefault="00710787">
            <w:pPr>
              <w:pStyle w:val="ConsPlusNormal"/>
            </w:pPr>
            <w:r>
              <w:t>Наименование инвестиционного проекта</w:t>
            </w:r>
          </w:p>
        </w:tc>
      </w:tr>
      <w:tr w:rsidR="00710787" w14:paraId="4C7425D5" w14:textId="77777777">
        <w:tc>
          <w:tcPr>
            <w:tcW w:w="1928" w:type="dxa"/>
            <w:vAlign w:val="center"/>
          </w:tcPr>
          <w:p w14:paraId="353669FD" w14:textId="77777777" w:rsidR="00710787" w:rsidRDefault="00710787">
            <w:pPr>
              <w:pStyle w:val="ConsPlusNormal"/>
              <w:jc w:val="center"/>
            </w:pPr>
            <w:r>
              <w:t>...</w:t>
            </w:r>
          </w:p>
        </w:tc>
        <w:tc>
          <w:tcPr>
            <w:tcW w:w="7654" w:type="dxa"/>
          </w:tcPr>
          <w:p w14:paraId="038CD280" w14:textId="77777777" w:rsidR="00710787" w:rsidRDefault="00710787">
            <w:pPr>
              <w:pStyle w:val="ConsPlusNormal"/>
              <w:jc w:val="center"/>
            </w:pPr>
            <w:r>
              <w:t>...</w:t>
            </w:r>
          </w:p>
        </w:tc>
      </w:tr>
      <w:tr w:rsidR="00710787" w14:paraId="7F69B6DA" w14:textId="77777777">
        <w:tc>
          <w:tcPr>
            <w:tcW w:w="1928" w:type="dxa"/>
            <w:vAlign w:val="center"/>
          </w:tcPr>
          <w:p w14:paraId="1EDC3219" w14:textId="77777777" w:rsidR="00710787" w:rsidRDefault="00710787">
            <w:pPr>
              <w:pStyle w:val="ConsPlusNormal"/>
              <w:jc w:val="center"/>
            </w:pPr>
            <w:r>
              <w:t>1.1.1.3.2</w:t>
            </w:r>
          </w:p>
        </w:tc>
        <w:tc>
          <w:tcPr>
            <w:tcW w:w="7654" w:type="dxa"/>
          </w:tcPr>
          <w:p w14:paraId="007ABB22"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2CE072F3" w14:textId="77777777">
        <w:tc>
          <w:tcPr>
            <w:tcW w:w="1928" w:type="dxa"/>
            <w:vAlign w:val="center"/>
          </w:tcPr>
          <w:p w14:paraId="1598CF8C" w14:textId="77777777" w:rsidR="00710787" w:rsidRDefault="00710787">
            <w:pPr>
              <w:pStyle w:val="ConsPlusNormal"/>
              <w:jc w:val="center"/>
            </w:pPr>
            <w:r>
              <w:t>1.1.1.3.2</w:t>
            </w:r>
          </w:p>
        </w:tc>
        <w:tc>
          <w:tcPr>
            <w:tcW w:w="7654" w:type="dxa"/>
          </w:tcPr>
          <w:p w14:paraId="225EE0BD" w14:textId="77777777" w:rsidR="00710787" w:rsidRDefault="00710787">
            <w:pPr>
              <w:pStyle w:val="ConsPlusNormal"/>
            </w:pPr>
            <w:r>
              <w:t>Наименование инвестиционного проекта</w:t>
            </w:r>
          </w:p>
        </w:tc>
      </w:tr>
      <w:tr w:rsidR="00710787" w14:paraId="0D2D24F6" w14:textId="77777777">
        <w:tc>
          <w:tcPr>
            <w:tcW w:w="1928" w:type="dxa"/>
            <w:vAlign w:val="center"/>
          </w:tcPr>
          <w:p w14:paraId="39A6A846" w14:textId="77777777" w:rsidR="00710787" w:rsidRDefault="00710787">
            <w:pPr>
              <w:pStyle w:val="ConsPlusNormal"/>
              <w:jc w:val="center"/>
            </w:pPr>
            <w:r>
              <w:t>1.1.1.3.2</w:t>
            </w:r>
          </w:p>
        </w:tc>
        <w:tc>
          <w:tcPr>
            <w:tcW w:w="7654" w:type="dxa"/>
          </w:tcPr>
          <w:p w14:paraId="499250A8" w14:textId="77777777" w:rsidR="00710787" w:rsidRDefault="00710787">
            <w:pPr>
              <w:pStyle w:val="ConsPlusNormal"/>
            </w:pPr>
            <w:r>
              <w:t>Наименование инвестиционного проекта</w:t>
            </w:r>
          </w:p>
        </w:tc>
      </w:tr>
      <w:tr w:rsidR="00710787" w14:paraId="0BC4CC14" w14:textId="77777777">
        <w:tc>
          <w:tcPr>
            <w:tcW w:w="1928" w:type="dxa"/>
            <w:vAlign w:val="center"/>
          </w:tcPr>
          <w:p w14:paraId="17EFA260" w14:textId="77777777" w:rsidR="00710787" w:rsidRDefault="00710787">
            <w:pPr>
              <w:pStyle w:val="ConsPlusNormal"/>
              <w:jc w:val="center"/>
            </w:pPr>
            <w:r>
              <w:t>...</w:t>
            </w:r>
          </w:p>
        </w:tc>
        <w:tc>
          <w:tcPr>
            <w:tcW w:w="7654" w:type="dxa"/>
          </w:tcPr>
          <w:p w14:paraId="5F34E868" w14:textId="77777777" w:rsidR="00710787" w:rsidRDefault="00710787">
            <w:pPr>
              <w:pStyle w:val="ConsPlusNormal"/>
              <w:jc w:val="center"/>
            </w:pPr>
            <w:r>
              <w:t>...</w:t>
            </w:r>
          </w:p>
        </w:tc>
      </w:tr>
      <w:tr w:rsidR="00710787" w14:paraId="10E79110" w14:textId="77777777">
        <w:tc>
          <w:tcPr>
            <w:tcW w:w="1928" w:type="dxa"/>
            <w:vAlign w:val="center"/>
          </w:tcPr>
          <w:p w14:paraId="17D5DD21" w14:textId="77777777" w:rsidR="00710787" w:rsidRDefault="00710787">
            <w:pPr>
              <w:pStyle w:val="ConsPlusNormal"/>
              <w:jc w:val="center"/>
            </w:pPr>
            <w:r>
              <w:t>1.1.1.4</w:t>
            </w:r>
          </w:p>
        </w:tc>
        <w:tc>
          <w:tcPr>
            <w:tcW w:w="7654" w:type="dxa"/>
          </w:tcPr>
          <w:p w14:paraId="029107DE" w14:textId="77777777" w:rsidR="00710787" w:rsidRDefault="00710787">
            <w:pPr>
              <w:pStyle w:val="ConsPlusNormal"/>
              <w:jc w:val="center"/>
            </w:pPr>
            <w: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rsidR="00710787" w14:paraId="0568893E" w14:textId="77777777">
        <w:tc>
          <w:tcPr>
            <w:tcW w:w="1928" w:type="dxa"/>
            <w:vAlign w:val="center"/>
          </w:tcPr>
          <w:p w14:paraId="1EB4DC3F" w14:textId="77777777" w:rsidR="00710787" w:rsidRDefault="00710787">
            <w:pPr>
              <w:pStyle w:val="ConsPlusNormal"/>
              <w:jc w:val="center"/>
            </w:pPr>
            <w:r>
              <w:t>1.1.1.4.1</w:t>
            </w:r>
          </w:p>
        </w:tc>
        <w:tc>
          <w:tcPr>
            <w:tcW w:w="7654" w:type="dxa"/>
          </w:tcPr>
          <w:p w14:paraId="1B7227AB" w14:textId="77777777" w:rsidR="00710787" w:rsidRDefault="00710787">
            <w:pPr>
              <w:pStyle w:val="ConsPlusNormal"/>
              <w:jc w:val="center"/>
            </w:pPr>
            <w:r>
              <w:t xml:space="preserve">Строительство новых объектов электросетевого хозяйства для усиления </w:t>
            </w:r>
            <w:r>
              <w:lastRenderedPageBreak/>
              <w:t>электрической сети в целях осуществления технологического присоединения, всего, в том числе:</w:t>
            </w:r>
          </w:p>
        </w:tc>
      </w:tr>
      <w:tr w:rsidR="00710787" w14:paraId="6C8EB961" w14:textId="77777777">
        <w:tc>
          <w:tcPr>
            <w:tcW w:w="1928" w:type="dxa"/>
            <w:vAlign w:val="center"/>
          </w:tcPr>
          <w:p w14:paraId="1665B2E4" w14:textId="77777777" w:rsidR="00710787" w:rsidRDefault="00710787">
            <w:pPr>
              <w:pStyle w:val="ConsPlusNormal"/>
              <w:jc w:val="center"/>
            </w:pPr>
            <w:r>
              <w:lastRenderedPageBreak/>
              <w:t>1.1.1.4.1</w:t>
            </w:r>
          </w:p>
        </w:tc>
        <w:tc>
          <w:tcPr>
            <w:tcW w:w="7654" w:type="dxa"/>
          </w:tcPr>
          <w:p w14:paraId="568CA47A" w14:textId="77777777" w:rsidR="00710787" w:rsidRDefault="00710787">
            <w:pPr>
              <w:pStyle w:val="ConsPlusNormal"/>
            </w:pPr>
            <w:r>
              <w:t>Наименование инвестиционного проекта</w:t>
            </w:r>
          </w:p>
        </w:tc>
      </w:tr>
      <w:tr w:rsidR="00710787" w14:paraId="10E62AFE" w14:textId="77777777">
        <w:tc>
          <w:tcPr>
            <w:tcW w:w="1928" w:type="dxa"/>
            <w:vAlign w:val="center"/>
          </w:tcPr>
          <w:p w14:paraId="3A6AAF02" w14:textId="77777777" w:rsidR="00710787" w:rsidRDefault="00710787">
            <w:pPr>
              <w:pStyle w:val="ConsPlusNormal"/>
              <w:jc w:val="center"/>
            </w:pPr>
            <w:r>
              <w:t>1.1.1.4.1</w:t>
            </w:r>
          </w:p>
        </w:tc>
        <w:tc>
          <w:tcPr>
            <w:tcW w:w="7654" w:type="dxa"/>
          </w:tcPr>
          <w:p w14:paraId="29C8A171" w14:textId="77777777" w:rsidR="00710787" w:rsidRDefault="00710787">
            <w:pPr>
              <w:pStyle w:val="ConsPlusNormal"/>
            </w:pPr>
            <w:r>
              <w:t>Наименование инвестиционного проекта</w:t>
            </w:r>
          </w:p>
        </w:tc>
      </w:tr>
      <w:tr w:rsidR="00710787" w14:paraId="3C2E4043" w14:textId="77777777">
        <w:tc>
          <w:tcPr>
            <w:tcW w:w="1928" w:type="dxa"/>
            <w:vAlign w:val="center"/>
          </w:tcPr>
          <w:p w14:paraId="690C1BED" w14:textId="77777777" w:rsidR="00710787" w:rsidRDefault="00710787">
            <w:pPr>
              <w:pStyle w:val="ConsPlusNormal"/>
              <w:jc w:val="center"/>
            </w:pPr>
            <w:r>
              <w:t>...</w:t>
            </w:r>
          </w:p>
        </w:tc>
        <w:tc>
          <w:tcPr>
            <w:tcW w:w="7654" w:type="dxa"/>
          </w:tcPr>
          <w:p w14:paraId="10984225" w14:textId="77777777" w:rsidR="00710787" w:rsidRDefault="00710787">
            <w:pPr>
              <w:pStyle w:val="ConsPlusNormal"/>
              <w:jc w:val="center"/>
            </w:pPr>
            <w:r>
              <w:t>...</w:t>
            </w:r>
          </w:p>
        </w:tc>
      </w:tr>
      <w:tr w:rsidR="00710787" w14:paraId="5073A40F" w14:textId="77777777">
        <w:tc>
          <w:tcPr>
            <w:tcW w:w="1928" w:type="dxa"/>
            <w:vAlign w:val="center"/>
          </w:tcPr>
          <w:p w14:paraId="5564145E" w14:textId="77777777" w:rsidR="00710787" w:rsidRDefault="00710787">
            <w:pPr>
              <w:pStyle w:val="ConsPlusNormal"/>
              <w:jc w:val="center"/>
            </w:pPr>
            <w:r>
              <w:t>1.1.1.4.2</w:t>
            </w:r>
          </w:p>
        </w:tc>
        <w:tc>
          <w:tcPr>
            <w:tcW w:w="7654" w:type="dxa"/>
          </w:tcPr>
          <w:p w14:paraId="7B6E45AB"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rsidR="00710787" w14:paraId="6B2AEA43" w14:textId="77777777">
        <w:tc>
          <w:tcPr>
            <w:tcW w:w="1928" w:type="dxa"/>
            <w:vAlign w:val="center"/>
          </w:tcPr>
          <w:p w14:paraId="7F69C5DC" w14:textId="77777777" w:rsidR="00710787" w:rsidRDefault="00710787">
            <w:pPr>
              <w:pStyle w:val="ConsPlusNormal"/>
              <w:jc w:val="center"/>
            </w:pPr>
            <w:r>
              <w:t>1.1.1.4.2</w:t>
            </w:r>
          </w:p>
        </w:tc>
        <w:tc>
          <w:tcPr>
            <w:tcW w:w="7654" w:type="dxa"/>
          </w:tcPr>
          <w:p w14:paraId="17D89723" w14:textId="77777777" w:rsidR="00710787" w:rsidRDefault="00710787">
            <w:pPr>
              <w:pStyle w:val="ConsPlusNormal"/>
            </w:pPr>
            <w:r>
              <w:t>Наименование инвестиционного проекта</w:t>
            </w:r>
          </w:p>
        </w:tc>
      </w:tr>
      <w:tr w:rsidR="00710787" w14:paraId="4963D3F9" w14:textId="77777777">
        <w:tc>
          <w:tcPr>
            <w:tcW w:w="1928" w:type="dxa"/>
            <w:vAlign w:val="center"/>
          </w:tcPr>
          <w:p w14:paraId="6869F04B" w14:textId="77777777" w:rsidR="00710787" w:rsidRDefault="00710787">
            <w:pPr>
              <w:pStyle w:val="ConsPlusNormal"/>
              <w:jc w:val="center"/>
            </w:pPr>
            <w:r>
              <w:t>1.1.1.4.2</w:t>
            </w:r>
          </w:p>
        </w:tc>
        <w:tc>
          <w:tcPr>
            <w:tcW w:w="7654" w:type="dxa"/>
          </w:tcPr>
          <w:p w14:paraId="43345313" w14:textId="77777777" w:rsidR="00710787" w:rsidRDefault="00710787">
            <w:pPr>
              <w:pStyle w:val="ConsPlusNormal"/>
            </w:pPr>
            <w:r>
              <w:t>Наименование инвестиционного проекта</w:t>
            </w:r>
          </w:p>
        </w:tc>
      </w:tr>
      <w:tr w:rsidR="00710787" w14:paraId="28E2CCB3" w14:textId="77777777">
        <w:tc>
          <w:tcPr>
            <w:tcW w:w="1928" w:type="dxa"/>
            <w:vAlign w:val="center"/>
          </w:tcPr>
          <w:p w14:paraId="15C7C9A8" w14:textId="77777777" w:rsidR="00710787" w:rsidRDefault="00710787">
            <w:pPr>
              <w:pStyle w:val="ConsPlusNormal"/>
              <w:jc w:val="center"/>
            </w:pPr>
            <w:r>
              <w:t>...</w:t>
            </w:r>
          </w:p>
        </w:tc>
        <w:tc>
          <w:tcPr>
            <w:tcW w:w="7654" w:type="dxa"/>
          </w:tcPr>
          <w:p w14:paraId="2C8FEF79" w14:textId="77777777" w:rsidR="00710787" w:rsidRDefault="00710787">
            <w:pPr>
              <w:pStyle w:val="ConsPlusNormal"/>
              <w:jc w:val="center"/>
            </w:pPr>
            <w:r>
              <w:t>...</w:t>
            </w:r>
          </w:p>
        </w:tc>
      </w:tr>
      <w:tr w:rsidR="00710787" w14:paraId="79F5DFE7" w14:textId="77777777">
        <w:tc>
          <w:tcPr>
            <w:tcW w:w="1928" w:type="dxa"/>
            <w:vAlign w:val="center"/>
          </w:tcPr>
          <w:p w14:paraId="1FD3BD68" w14:textId="77777777" w:rsidR="00710787" w:rsidRDefault="00710787">
            <w:pPr>
              <w:pStyle w:val="ConsPlusNormal"/>
              <w:jc w:val="center"/>
            </w:pPr>
            <w:r>
              <w:t>1.1.2</w:t>
            </w:r>
          </w:p>
        </w:tc>
        <w:tc>
          <w:tcPr>
            <w:tcW w:w="7654" w:type="dxa"/>
          </w:tcPr>
          <w:p w14:paraId="1915F21C" w14:textId="77777777" w:rsidR="00710787" w:rsidRDefault="00710787">
            <w:pPr>
              <w:pStyle w:val="ConsPlusNormal"/>
              <w:jc w:val="center"/>
            </w:pPr>
            <w:r>
              <w:t>Реконструкция, модернизация, техническое перевооружение, всего, в том числе:</w:t>
            </w:r>
          </w:p>
        </w:tc>
      </w:tr>
      <w:tr w:rsidR="00710787" w14:paraId="7BB8D5B6" w14:textId="77777777">
        <w:tc>
          <w:tcPr>
            <w:tcW w:w="1928" w:type="dxa"/>
            <w:vAlign w:val="center"/>
          </w:tcPr>
          <w:p w14:paraId="689BA8E9" w14:textId="77777777" w:rsidR="00710787" w:rsidRDefault="00710787">
            <w:pPr>
              <w:pStyle w:val="ConsPlusNormal"/>
              <w:jc w:val="center"/>
            </w:pPr>
            <w:r>
              <w:t>1.1.2.1</w:t>
            </w:r>
          </w:p>
        </w:tc>
        <w:tc>
          <w:tcPr>
            <w:tcW w:w="7654" w:type="dxa"/>
          </w:tcPr>
          <w:p w14:paraId="36ABE68F" w14:textId="77777777" w:rsidR="00710787" w:rsidRDefault="00710787">
            <w:pPr>
              <w:pStyle w:val="ConsPlusNormal"/>
              <w:jc w:val="center"/>
            </w:pPr>
            <w:r>
              <w:t>Реконструкция, модернизация, техническое перевооружение трансформаторных и иных подстанций, распределительных пунктов, всего, в том числе:</w:t>
            </w:r>
          </w:p>
        </w:tc>
      </w:tr>
      <w:tr w:rsidR="00710787" w14:paraId="5203C84A" w14:textId="77777777">
        <w:tc>
          <w:tcPr>
            <w:tcW w:w="1928" w:type="dxa"/>
            <w:vAlign w:val="center"/>
          </w:tcPr>
          <w:p w14:paraId="7CEB982E" w14:textId="77777777" w:rsidR="00710787" w:rsidRDefault="00710787">
            <w:pPr>
              <w:pStyle w:val="ConsPlusNormal"/>
              <w:jc w:val="center"/>
            </w:pPr>
            <w:r>
              <w:t>1.1.2.1.1</w:t>
            </w:r>
          </w:p>
        </w:tc>
        <w:tc>
          <w:tcPr>
            <w:tcW w:w="7654" w:type="dxa"/>
          </w:tcPr>
          <w:p w14:paraId="753A20A8" w14:textId="77777777" w:rsidR="00710787" w:rsidRDefault="00710787">
            <w:pPr>
              <w:pStyle w:val="ConsPlusNormal"/>
              <w:jc w:val="center"/>
            </w:pPr>
            <w:r>
              <w:t>Реконструкция трансформаторных и иных подстанций, всего, в том числе:</w:t>
            </w:r>
          </w:p>
        </w:tc>
      </w:tr>
      <w:tr w:rsidR="00710787" w14:paraId="75A4DA47" w14:textId="77777777">
        <w:tc>
          <w:tcPr>
            <w:tcW w:w="1928" w:type="dxa"/>
            <w:vAlign w:val="center"/>
          </w:tcPr>
          <w:p w14:paraId="76279113" w14:textId="77777777" w:rsidR="00710787" w:rsidRDefault="00710787">
            <w:pPr>
              <w:pStyle w:val="ConsPlusNormal"/>
              <w:jc w:val="center"/>
            </w:pPr>
            <w:r>
              <w:t>1.1.2.1.1</w:t>
            </w:r>
          </w:p>
        </w:tc>
        <w:tc>
          <w:tcPr>
            <w:tcW w:w="7654" w:type="dxa"/>
          </w:tcPr>
          <w:p w14:paraId="66F59011" w14:textId="77777777" w:rsidR="00710787" w:rsidRDefault="00710787">
            <w:pPr>
              <w:pStyle w:val="ConsPlusNormal"/>
            </w:pPr>
            <w:r>
              <w:t>Наименование инвестиционного проекта</w:t>
            </w:r>
          </w:p>
        </w:tc>
      </w:tr>
      <w:tr w:rsidR="00710787" w14:paraId="42314B8F" w14:textId="77777777">
        <w:tc>
          <w:tcPr>
            <w:tcW w:w="1928" w:type="dxa"/>
            <w:vAlign w:val="center"/>
          </w:tcPr>
          <w:p w14:paraId="5056CA88" w14:textId="77777777" w:rsidR="00710787" w:rsidRDefault="00710787">
            <w:pPr>
              <w:pStyle w:val="ConsPlusNormal"/>
              <w:jc w:val="center"/>
            </w:pPr>
            <w:r>
              <w:t>1.1.2.1.1</w:t>
            </w:r>
          </w:p>
        </w:tc>
        <w:tc>
          <w:tcPr>
            <w:tcW w:w="7654" w:type="dxa"/>
          </w:tcPr>
          <w:p w14:paraId="2CA49D3F" w14:textId="77777777" w:rsidR="00710787" w:rsidRDefault="00710787">
            <w:pPr>
              <w:pStyle w:val="ConsPlusNormal"/>
            </w:pPr>
            <w:r>
              <w:t>Наименование инвестиционного проекта</w:t>
            </w:r>
          </w:p>
        </w:tc>
      </w:tr>
      <w:tr w:rsidR="00710787" w14:paraId="7D5D0821" w14:textId="77777777">
        <w:tc>
          <w:tcPr>
            <w:tcW w:w="1928" w:type="dxa"/>
            <w:vAlign w:val="center"/>
          </w:tcPr>
          <w:p w14:paraId="782C8656" w14:textId="77777777" w:rsidR="00710787" w:rsidRDefault="00710787">
            <w:pPr>
              <w:pStyle w:val="ConsPlusNormal"/>
              <w:jc w:val="center"/>
            </w:pPr>
            <w:r>
              <w:t>...</w:t>
            </w:r>
          </w:p>
        </w:tc>
        <w:tc>
          <w:tcPr>
            <w:tcW w:w="7654" w:type="dxa"/>
          </w:tcPr>
          <w:p w14:paraId="5F2A85D4" w14:textId="77777777" w:rsidR="00710787" w:rsidRDefault="00710787">
            <w:pPr>
              <w:pStyle w:val="ConsPlusNormal"/>
              <w:jc w:val="center"/>
            </w:pPr>
            <w:r>
              <w:t>...</w:t>
            </w:r>
          </w:p>
        </w:tc>
      </w:tr>
      <w:tr w:rsidR="00710787" w14:paraId="067D4465" w14:textId="77777777">
        <w:tc>
          <w:tcPr>
            <w:tcW w:w="1928" w:type="dxa"/>
            <w:vAlign w:val="center"/>
          </w:tcPr>
          <w:p w14:paraId="750DCC53" w14:textId="77777777" w:rsidR="00710787" w:rsidRDefault="00710787">
            <w:pPr>
              <w:pStyle w:val="ConsPlusNormal"/>
              <w:jc w:val="center"/>
            </w:pPr>
            <w:r>
              <w:t>1.1.2.1.2</w:t>
            </w:r>
          </w:p>
        </w:tc>
        <w:tc>
          <w:tcPr>
            <w:tcW w:w="7654" w:type="dxa"/>
          </w:tcPr>
          <w:p w14:paraId="2D64938D" w14:textId="77777777" w:rsidR="00710787" w:rsidRDefault="00710787">
            <w:pPr>
              <w:pStyle w:val="ConsPlusNormal"/>
              <w:jc w:val="center"/>
            </w:pPr>
            <w:r>
              <w:t>Модернизация, техническое перевооружение трансформаторных и иных подстанций, распределительных пунктов, всего, в том числе:</w:t>
            </w:r>
          </w:p>
        </w:tc>
      </w:tr>
      <w:tr w:rsidR="00710787" w14:paraId="6460959E" w14:textId="77777777">
        <w:tc>
          <w:tcPr>
            <w:tcW w:w="1928" w:type="dxa"/>
            <w:vAlign w:val="center"/>
          </w:tcPr>
          <w:p w14:paraId="0EB584B3" w14:textId="77777777" w:rsidR="00710787" w:rsidRDefault="00710787">
            <w:pPr>
              <w:pStyle w:val="ConsPlusNormal"/>
              <w:jc w:val="center"/>
            </w:pPr>
            <w:r>
              <w:lastRenderedPageBreak/>
              <w:t>1.1.2.1.2</w:t>
            </w:r>
          </w:p>
        </w:tc>
        <w:tc>
          <w:tcPr>
            <w:tcW w:w="7654" w:type="dxa"/>
          </w:tcPr>
          <w:p w14:paraId="64B08EBB" w14:textId="77777777" w:rsidR="00710787" w:rsidRDefault="00710787">
            <w:pPr>
              <w:pStyle w:val="ConsPlusNormal"/>
            </w:pPr>
            <w:r>
              <w:t>Наименование инвестиционного проекта</w:t>
            </w:r>
          </w:p>
        </w:tc>
      </w:tr>
      <w:tr w:rsidR="00710787" w14:paraId="7BF55EA4" w14:textId="77777777">
        <w:tc>
          <w:tcPr>
            <w:tcW w:w="1928" w:type="dxa"/>
            <w:vAlign w:val="center"/>
          </w:tcPr>
          <w:p w14:paraId="6858A7A3" w14:textId="77777777" w:rsidR="00710787" w:rsidRDefault="00710787">
            <w:pPr>
              <w:pStyle w:val="ConsPlusNormal"/>
              <w:jc w:val="center"/>
            </w:pPr>
            <w:r>
              <w:t>1.1.2.1.2</w:t>
            </w:r>
          </w:p>
        </w:tc>
        <w:tc>
          <w:tcPr>
            <w:tcW w:w="7654" w:type="dxa"/>
          </w:tcPr>
          <w:p w14:paraId="2C23FEDE" w14:textId="77777777" w:rsidR="00710787" w:rsidRDefault="00710787">
            <w:pPr>
              <w:pStyle w:val="ConsPlusNormal"/>
            </w:pPr>
            <w:r>
              <w:t>Наименование инвестиционного проекта</w:t>
            </w:r>
          </w:p>
        </w:tc>
      </w:tr>
      <w:tr w:rsidR="00710787" w14:paraId="26406A3A" w14:textId="77777777">
        <w:tc>
          <w:tcPr>
            <w:tcW w:w="1928" w:type="dxa"/>
            <w:vAlign w:val="center"/>
          </w:tcPr>
          <w:p w14:paraId="0F3CAB2C" w14:textId="77777777" w:rsidR="00710787" w:rsidRDefault="00710787">
            <w:pPr>
              <w:pStyle w:val="ConsPlusNormal"/>
              <w:jc w:val="center"/>
            </w:pPr>
            <w:r>
              <w:t>...</w:t>
            </w:r>
          </w:p>
        </w:tc>
        <w:tc>
          <w:tcPr>
            <w:tcW w:w="7654" w:type="dxa"/>
          </w:tcPr>
          <w:p w14:paraId="257F788C" w14:textId="77777777" w:rsidR="00710787" w:rsidRDefault="00710787">
            <w:pPr>
              <w:pStyle w:val="ConsPlusNormal"/>
              <w:jc w:val="center"/>
            </w:pPr>
            <w:r>
              <w:t>...</w:t>
            </w:r>
          </w:p>
        </w:tc>
      </w:tr>
      <w:tr w:rsidR="00710787" w14:paraId="790DDC67" w14:textId="77777777">
        <w:tc>
          <w:tcPr>
            <w:tcW w:w="1928" w:type="dxa"/>
            <w:vAlign w:val="center"/>
          </w:tcPr>
          <w:p w14:paraId="103804F8" w14:textId="77777777" w:rsidR="00710787" w:rsidRDefault="00710787">
            <w:pPr>
              <w:pStyle w:val="ConsPlusNormal"/>
              <w:jc w:val="center"/>
            </w:pPr>
            <w:r>
              <w:t>1.1.2.2</w:t>
            </w:r>
          </w:p>
        </w:tc>
        <w:tc>
          <w:tcPr>
            <w:tcW w:w="7654" w:type="dxa"/>
          </w:tcPr>
          <w:p w14:paraId="50236606" w14:textId="77777777" w:rsidR="00710787" w:rsidRDefault="00710787">
            <w:pPr>
              <w:pStyle w:val="ConsPlusNormal"/>
              <w:jc w:val="center"/>
            </w:pPr>
            <w:r>
              <w:t>Реконструкция, модернизация, техническое перевооружение линий электропередачи, всего, в том числе:</w:t>
            </w:r>
          </w:p>
        </w:tc>
      </w:tr>
      <w:tr w:rsidR="00710787" w14:paraId="7FC7105E" w14:textId="77777777">
        <w:tc>
          <w:tcPr>
            <w:tcW w:w="1928" w:type="dxa"/>
            <w:vAlign w:val="center"/>
          </w:tcPr>
          <w:p w14:paraId="23CD4EA9" w14:textId="77777777" w:rsidR="00710787" w:rsidRDefault="00710787">
            <w:pPr>
              <w:pStyle w:val="ConsPlusNormal"/>
              <w:jc w:val="center"/>
            </w:pPr>
            <w:r>
              <w:t>1.1.2.2.1</w:t>
            </w:r>
          </w:p>
        </w:tc>
        <w:tc>
          <w:tcPr>
            <w:tcW w:w="7654" w:type="dxa"/>
          </w:tcPr>
          <w:p w14:paraId="164F6AF6" w14:textId="77777777" w:rsidR="00710787" w:rsidRDefault="00710787">
            <w:pPr>
              <w:pStyle w:val="ConsPlusNormal"/>
              <w:jc w:val="center"/>
            </w:pPr>
            <w:r>
              <w:t>Реконструкция линий электропередачи, всего, в том числе:</w:t>
            </w:r>
          </w:p>
        </w:tc>
      </w:tr>
      <w:tr w:rsidR="00710787" w14:paraId="16FDE300" w14:textId="77777777">
        <w:tc>
          <w:tcPr>
            <w:tcW w:w="1928" w:type="dxa"/>
            <w:vAlign w:val="center"/>
          </w:tcPr>
          <w:p w14:paraId="12CBDE69" w14:textId="77777777" w:rsidR="00710787" w:rsidRDefault="00710787">
            <w:pPr>
              <w:pStyle w:val="ConsPlusNormal"/>
              <w:jc w:val="center"/>
            </w:pPr>
            <w:r>
              <w:t>1.1.2.2.1</w:t>
            </w:r>
          </w:p>
        </w:tc>
        <w:tc>
          <w:tcPr>
            <w:tcW w:w="7654" w:type="dxa"/>
          </w:tcPr>
          <w:p w14:paraId="32202A27" w14:textId="77777777" w:rsidR="00710787" w:rsidRDefault="00710787">
            <w:pPr>
              <w:pStyle w:val="ConsPlusNormal"/>
            </w:pPr>
            <w:r>
              <w:t>Наименование инвестиционного проекта</w:t>
            </w:r>
          </w:p>
        </w:tc>
      </w:tr>
      <w:tr w:rsidR="00710787" w14:paraId="78BF719C" w14:textId="77777777">
        <w:tc>
          <w:tcPr>
            <w:tcW w:w="1928" w:type="dxa"/>
            <w:vAlign w:val="center"/>
          </w:tcPr>
          <w:p w14:paraId="24FA3FC2" w14:textId="77777777" w:rsidR="00710787" w:rsidRDefault="00710787">
            <w:pPr>
              <w:pStyle w:val="ConsPlusNormal"/>
              <w:jc w:val="center"/>
            </w:pPr>
            <w:r>
              <w:t>1.1.2.2.1</w:t>
            </w:r>
          </w:p>
        </w:tc>
        <w:tc>
          <w:tcPr>
            <w:tcW w:w="7654" w:type="dxa"/>
          </w:tcPr>
          <w:p w14:paraId="2F6CB744" w14:textId="77777777" w:rsidR="00710787" w:rsidRDefault="00710787">
            <w:pPr>
              <w:pStyle w:val="ConsPlusNormal"/>
            </w:pPr>
            <w:r>
              <w:t>Наименование инвестиционного проекта</w:t>
            </w:r>
          </w:p>
        </w:tc>
      </w:tr>
      <w:tr w:rsidR="00710787" w14:paraId="7A851960" w14:textId="77777777">
        <w:tc>
          <w:tcPr>
            <w:tcW w:w="1928" w:type="dxa"/>
            <w:vAlign w:val="center"/>
          </w:tcPr>
          <w:p w14:paraId="63765991" w14:textId="77777777" w:rsidR="00710787" w:rsidRDefault="00710787">
            <w:pPr>
              <w:pStyle w:val="ConsPlusNormal"/>
              <w:jc w:val="center"/>
            </w:pPr>
            <w:r>
              <w:t>...</w:t>
            </w:r>
          </w:p>
        </w:tc>
        <w:tc>
          <w:tcPr>
            <w:tcW w:w="7654" w:type="dxa"/>
          </w:tcPr>
          <w:p w14:paraId="4E56FF18" w14:textId="77777777" w:rsidR="00710787" w:rsidRDefault="00710787">
            <w:pPr>
              <w:pStyle w:val="ConsPlusNormal"/>
              <w:jc w:val="center"/>
            </w:pPr>
            <w:r>
              <w:t>...</w:t>
            </w:r>
          </w:p>
        </w:tc>
      </w:tr>
      <w:tr w:rsidR="00710787" w14:paraId="54B2399B" w14:textId="77777777">
        <w:tc>
          <w:tcPr>
            <w:tcW w:w="1928" w:type="dxa"/>
            <w:vAlign w:val="center"/>
          </w:tcPr>
          <w:p w14:paraId="5F2B7A06" w14:textId="77777777" w:rsidR="00710787" w:rsidRDefault="00710787">
            <w:pPr>
              <w:pStyle w:val="ConsPlusNormal"/>
              <w:jc w:val="center"/>
            </w:pPr>
            <w:r>
              <w:t>1.1.2.2.2</w:t>
            </w:r>
          </w:p>
        </w:tc>
        <w:tc>
          <w:tcPr>
            <w:tcW w:w="7654" w:type="dxa"/>
          </w:tcPr>
          <w:p w14:paraId="21F525A7" w14:textId="77777777" w:rsidR="00710787" w:rsidRDefault="00710787">
            <w:pPr>
              <w:pStyle w:val="ConsPlusNormal"/>
              <w:jc w:val="center"/>
            </w:pPr>
            <w:r>
              <w:t>Модернизация, техническое перевооружение линий электропередачи, всего, в том числе:</w:t>
            </w:r>
          </w:p>
        </w:tc>
      </w:tr>
      <w:tr w:rsidR="00710787" w14:paraId="77647274" w14:textId="77777777">
        <w:tc>
          <w:tcPr>
            <w:tcW w:w="1928" w:type="dxa"/>
            <w:vAlign w:val="center"/>
          </w:tcPr>
          <w:p w14:paraId="5458C327" w14:textId="77777777" w:rsidR="00710787" w:rsidRDefault="00710787">
            <w:pPr>
              <w:pStyle w:val="ConsPlusNormal"/>
              <w:jc w:val="center"/>
            </w:pPr>
            <w:r>
              <w:t>1.1.2.2.2</w:t>
            </w:r>
          </w:p>
        </w:tc>
        <w:tc>
          <w:tcPr>
            <w:tcW w:w="7654" w:type="dxa"/>
          </w:tcPr>
          <w:p w14:paraId="6C4392D2" w14:textId="77777777" w:rsidR="00710787" w:rsidRDefault="00710787">
            <w:pPr>
              <w:pStyle w:val="ConsPlusNormal"/>
            </w:pPr>
            <w:r>
              <w:t>Наименование инвестиционного проекта</w:t>
            </w:r>
          </w:p>
        </w:tc>
      </w:tr>
      <w:tr w:rsidR="00710787" w14:paraId="536E766E" w14:textId="77777777">
        <w:tc>
          <w:tcPr>
            <w:tcW w:w="1928" w:type="dxa"/>
            <w:vAlign w:val="center"/>
          </w:tcPr>
          <w:p w14:paraId="6387C932" w14:textId="77777777" w:rsidR="00710787" w:rsidRDefault="00710787">
            <w:pPr>
              <w:pStyle w:val="ConsPlusNormal"/>
              <w:jc w:val="center"/>
            </w:pPr>
            <w:r>
              <w:t>1.1.2.2.2</w:t>
            </w:r>
          </w:p>
        </w:tc>
        <w:tc>
          <w:tcPr>
            <w:tcW w:w="7654" w:type="dxa"/>
          </w:tcPr>
          <w:p w14:paraId="6B3E6325" w14:textId="77777777" w:rsidR="00710787" w:rsidRDefault="00710787">
            <w:pPr>
              <w:pStyle w:val="ConsPlusNormal"/>
            </w:pPr>
            <w:r>
              <w:t>Наименование инвестиционного проекта</w:t>
            </w:r>
          </w:p>
        </w:tc>
      </w:tr>
      <w:tr w:rsidR="00710787" w14:paraId="1DCE9FC6" w14:textId="77777777">
        <w:tc>
          <w:tcPr>
            <w:tcW w:w="1928" w:type="dxa"/>
            <w:vAlign w:val="center"/>
          </w:tcPr>
          <w:p w14:paraId="4FC23AB1" w14:textId="77777777" w:rsidR="00710787" w:rsidRDefault="00710787">
            <w:pPr>
              <w:pStyle w:val="ConsPlusNormal"/>
              <w:jc w:val="center"/>
            </w:pPr>
            <w:r>
              <w:t>...</w:t>
            </w:r>
          </w:p>
        </w:tc>
        <w:tc>
          <w:tcPr>
            <w:tcW w:w="7654" w:type="dxa"/>
          </w:tcPr>
          <w:p w14:paraId="6952853F" w14:textId="77777777" w:rsidR="00710787" w:rsidRDefault="00710787">
            <w:pPr>
              <w:pStyle w:val="ConsPlusNormal"/>
              <w:jc w:val="center"/>
            </w:pPr>
            <w:r>
              <w:t>...</w:t>
            </w:r>
          </w:p>
        </w:tc>
      </w:tr>
      <w:tr w:rsidR="00710787" w14:paraId="1946812F" w14:textId="77777777">
        <w:tc>
          <w:tcPr>
            <w:tcW w:w="1928" w:type="dxa"/>
            <w:vAlign w:val="center"/>
          </w:tcPr>
          <w:p w14:paraId="1AD43943" w14:textId="77777777" w:rsidR="00710787" w:rsidRDefault="00710787">
            <w:pPr>
              <w:pStyle w:val="ConsPlusNormal"/>
              <w:jc w:val="center"/>
            </w:pPr>
            <w:r>
              <w:t>1.1.2.3</w:t>
            </w:r>
          </w:p>
        </w:tc>
        <w:tc>
          <w:tcPr>
            <w:tcW w:w="7654" w:type="dxa"/>
          </w:tcPr>
          <w:p w14:paraId="5AA57A02" w14:textId="77777777" w:rsidR="00710787" w:rsidRDefault="00710787">
            <w:pPr>
              <w:pStyle w:val="ConsPlusNormal"/>
              <w:jc w:val="center"/>
            </w:pPr>
            <w:r>
              <w:t>Развитие и модернизация учета электрической энергии (мощности), всего, в том числе:</w:t>
            </w:r>
          </w:p>
        </w:tc>
      </w:tr>
      <w:tr w:rsidR="00710787" w14:paraId="0989E5C1" w14:textId="77777777">
        <w:tc>
          <w:tcPr>
            <w:tcW w:w="1928" w:type="dxa"/>
            <w:vAlign w:val="center"/>
          </w:tcPr>
          <w:p w14:paraId="40D6B57A" w14:textId="77777777" w:rsidR="00710787" w:rsidRDefault="00710787">
            <w:pPr>
              <w:pStyle w:val="ConsPlusNormal"/>
              <w:jc w:val="center"/>
            </w:pPr>
            <w:r>
              <w:t>1.1.2.3</w:t>
            </w:r>
          </w:p>
        </w:tc>
        <w:tc>
          <w:tcPr>
            <w:tcW w:w="7654" w:type="dxa"/>
          </w:tcPr>
          <w:p w14:paraId="07FCD527" w14:textId="77777777" w:rsidR="00710787" w:rsidRDefault="00710787">
            <w:pPr>
              <w:pStyle w:val="ConsPlusNormal"/>
            </w:pPr>
            <w:r>
              <w:t>Наименование инвестиционного проекта</w:t>
            </w:r>
          </w:p>
        </w:tc>
      </w:tr>
      <w:tr w:rsidR="00710787" w14:paraId="5F51F02B" w14:textId="77777777">
        <w:tc>
          <w:tcPr>
            <w:tcW w:w="1928" w:type="dxa"/>
            <w:vAlign w:val="center"/>
          </w:tcPr>
          <w:p w14:paraId="0A3FD384" w14:textId="77777777" w:rsidR="00710787" w:rsidRDefault="00710787">
            <w:pPr>
              <w:pStyle w:val="ConsPlusNormal"/>
              <w:jc w:val="center"/>
            </w:pPr>
            <w:r>
              <w:t>1.1.2.3</w:t>
            </w:r>
          </w:p>
        </w:tc>
        <w:tc>
          <w:tcPr>
            <w:tcW w:w="7654" w:type="dxa"/>
          </w:tcPr>
          <w:p w14:paraId="4DA21D7C" w14:textId="77777777" w:rsidR="00710787" w:rsidRDefault="00710787">
            <w:pPr>
              <w:pStyle w:val="ConsPlusNormal"/>
            </w:pPr>
            <w:r>
              <w:t>Наименование инвестиционного проекта</w:t>
            </w:r>
          </w:p>
        </w:tc>
      </w:tr>
      <w:tr w:rsidR="00710787" w14:paraId="5CD52626" w14:textId="77777777">
        <w:tc>
          <w:tcPr>
            <w:tcW w:w="1928" w:type="dxa"/>
            <w:vAlign w:val="center"/>
          </w:tcPr>
          <w:p w14:paraId="65777E75" w14:textId="77777777" w:rsidR="00710787" w:rsidRDefault="00710787">
            <w:pPr>
              <w:pStyle w:val="ConsPlusNormal"/>
              <w:jc w:val="center"/>
            </w:pPr>
            <w:r>
              <w:t>...</w:t>
            </w:r>
          </w:p>
        </w:tc>
        <w:tc>
          <w:tcPr>
            <w:tcW w:w="7654" w:type="dxa"/>
          </w:tcPr>
          <w:p w14:paraId="343B2A5E" w14:textId="77777777" w:rsidR="00710787" w:rsidRDefault="00710787">
            <w:pPr>
              <w:pStyle w:val="ConsPlusNormal"/>
              <w:jc w:val="center"/>
            </w:pPr>
            <w:r>
              <w:t>...</w:t>
            </w:r>
          </w:p>
        </w:tc>
      </w:tr>
      <w:tr w:rsidR="00710787" w14:paraId="3BD25D94" w14:textId="77777777">
        <w:tc>
          <w:tcPr>
            <w:tcW w:w="1928" w:type="dxa"/>
            <w:vAlign w:val="center"/>
          </w:tcPr>
          <w:p w14:paraId="78255D03" w14:textId="77777777" w:rsidR="00710787" w:rsidRDefault="00710787">
            <w:pPr>
              <w:pStyle w:val="ConsPlusNormal"/>
              <w:jc w:val="center"/>
            </w:pPr>
            <w:r>
              <w:t>1.1.2.4</w:t>
            </w:r>
          </w:p>
        </w:tc>
        <w:tc>
          <w:tcPr>
            <w:tcW w:w="7654" w:type="dxa"/>
          </w:tcPr>
          <w:p w14:paraId="4C6E3ACB" w14:textId="77777777" w:rsidR="00710787" w:rsidRDefault="00710787">
            <w:pPr>
              <w:pStyle w:val="ConsPlusNormal"/>
              <w:jc w:val="center"/>
            </w:pPr>
            <w:r>
              <w:t>Реконструкция, модернизация, техническое перевооружение прочих объектов основных средств, всего, в том числе:</w:t>
            </w:r>
          </w:p>
        </w:tc>
      </w:tr>
      <w:tr w:rsidR="00710787" w14:paraId="163131C1" w14:textId="77777777">
        <w:tc>
          <w:tcPr>
            <w:tcW w:w="1928" w:type="dxa"/>
            <w:vAlign w:val="center"/>
          </w:tcPr>
          <w:p w14:paraId="105CDCD2" w14:textId="77777777" w:rsidR="00710787" w:rsidRDefault="00710787">
            <w:pPr>
              <w:pStyle w:val="ConsPlusNormal"/>
              <w:jc w:val="center"/>
            </w:pPr>
            <w:r>
              <w:lastRenderedPageBreak/>
              <w:t>1.1.2.4.1</w:t>
            </w:r>
          </w:p>
        </w:tc>
        <w:tc>
          <w:tcPr>
            <w:tcW w:w="7654" w:type="dxa"/>
          </w:tcPr>
          <w:p w14:paraId="559026E6" w14:textId="77777777" w:rsidR="00710787" w:rsidRDefault="00710787">
            <w:pPr>
              <w:pStyle w:val="ConsPlusNormal"/>
              <w:jc w:val="center"/>
            </w:pPr>
            <w:r>
              <w:t>Реконструкция прочих объектов основных средств, всего, в том числе:</w:t>
            </w:r>
          </w:p>
        </w:tc>
      </w:tr>
      <w:tr w:rsidR="00710787" w14:paraId="69F18266" w14:textId="77777777">
        <w:tc>
          <w:tcPr>
            <w:tcW w:w="1928" w:type="dxa"/>
            <w:vAlign w:val="center"/>
          </w:tcPr>
          <w:p w14:paraId="784E77AD" w14:textId="77777777" w:rsidR="00710787" w:rsidRDefault="00710787">
            <w:pPr>
              <w:pStyle w:val="ConsPlusNormal"/>
              <w:jc w:val="center"/>
            </w:pPr>
            <w:r>
              <w:t>1.1.2.4.1</w:t>
            </w:r>
          </w:p>
        </w:tc>
        <w:tc>
          <w:tcPr>
            <w:tcW w:w="7654" w:type="dxa"/>
          </w:tcPr>
          <w:p w14:paraId="75521B62" w14:textId="77777777" w:rsidR="00710787" w:rsidRDefault="00710787">
            <w:pPr>
              <w:pStyle w:val="ConsPlusNormal"/>
            </w:pPr>
            <w:r>
              <w:t>Наименование инвестиционного проекта</w:t>
            </w:r>
          </w:p>
        </w:tc>
      </w:tr>
      <w:tr w:rsidR="00710787" w14:paraId="4B551966" w14:textId="77777777">
        <w:tc>
          <w:tcPr>
            <w:tcW w:w="1928" w:type="dxa"/>
            <w:vAlign w:val="center"/>
          </w:tcPr>
          <w:p w14:paraId="7124705F" w14:textId="77777777" w:rsidR="00710787" w:rsidRDefault="00710787">
            <w:pPr>
              <w:pStyle w:val="ConsPlusNormal"/>
              <w:jc w:val="center"/>
            </w:pPr>
            <w:r>
              <w:t>1.1.2.4.1</w:t>
            </w:r>
          </w:p>
        </w:tc>
        <w:tc>
          <w:tcPr>
            <w:tcW w:w="7654" w:type="dxa"/>
          </w:tcPr>
          <w:p w14:paraId="1DF7ED3E" w14:textId="77777777" w:rsidR="00710787" w:rsidRDefault="00710787">
            <w:pPr>
              <w:pStyle w:val="ConsPlusNormal"/>
            </w:pPr>
            <w:r>
              <w:t>Наименование инвестиционного проекта</w:t>
            </w:r>
          </w:p>
        </w:tc>
      </w:tr>
      <w:tr w:rsidR="00710787" w14:paraId="2758B517" w14:textId="77777777">
        <w:tc>
          <w:tcPr>
            <w:tcW w:w="1928" w:type="dxa"/>
            <w:vAlign w:val="center"/>
          </w:tcPr>
          <w:p w14:paraId="1ABC2889" w14:textId="77777777" w:rsidR="00710787" w:rsidRDefault="00710787">
            <w:pPr>
              <w:pStyle w:val="ConsPlusNormal"/>
              <w:jc w:val="center"/>
            </w:pPr>
            <w:r>
              <w:t>...</w:t>
            </w:r>
          </w:p>
        </w:tc>
        <w:tc>
          <w:tcPr>
            <w:tcW w:w="7654" w:type="dxa"/>
          </w:tcPr>
          <w:p w14:paraId="3F6BD860" w14:textId="77777777" w:rsidR="00710787" w:rsidRDefault="00710787">
            <w:pPr>
              <w:pStyle w:val="ConsPlusNormal"/>
              <w:jc w:val="center"/>
            </w:pPr>
            <w:r>
              <w:t>...</w:t>
            </w:r>
          </w:p>
        </w:tc>
      </w:tr>
      <w:tr w:rsidR="00710787" w14:paraId="7F6A4C2F" w14:textId="77777777">
        <w:tc>
          <w:tcPr>
            <w:tcW w:w="1928" w:type="dxa"/>
            <w:vAlign w:val="center"/>
          </w:tcPr>
          <w:p w14:paraId="11280182" w14:textId="77777777" w:rsidR="00710787" w:rsidRDefault="00710787">
            <w:pPr>
              <w:pStyle w:val="ConsPlusNormal"/>
              <w:jc w:val="center"/>
            </w:pPr>
            <w:r>
              <w:t>1.1.2.4.2</w:t>
            </w:r>
          </w:p>
        </w:tc>
        <w:tc>
          <w:tcPr>
            <w:tcW w:w="7654" w:type="dxa"/>
          </w:tcPr>
          <w:p w14:paraId="46CE9D03" w14:textId="77777777" w:rsidR="00710787" w:rsidRDefault="00710787">
            <w:pPr>
              <w:pStyle w:val="ConsPlusNormal"/>
              <w:jc w:val="center"/>
            </w:pPr>
            <w:r>
              <w:t>Модернизация, техническое перевооружение прочих объектов основных средств, всего, в том числе:</w:t>
            </w:r>
          </w:p>
        </w:tc>
      </w:tr>
      <w:tr w:rsidR="00710787" w14:paraId="34CC1EE4" w14:textId="77777777">
        <w:tc>
          <w:tcPr>
            <w:tcW w:w="1928" w:type="dxa"/>
            <w:vAlign w:val="center"/>
          </w:tcPr>
          <w:p w14:paraId="2BF9ADF2" w14:textId="77777777" w:rsidR="00710787" w:rsidRDefault="00710787">
            <w:pPr>
              <w:pStyle w:val="ConsPlusNormal"/>
              <w:jc w:val="center"/>
            </w:pPr>
            <w:r>
              <w:t>1.1.2.4.2</w:t>
            </w:r>
          </w:p>
        </w:tc>
        <w:tc>
          <w:tcPr>
            <w:tcW w:w="7654" w:type="dxa"/>
          </w:tcPr>
          <w:p w14:paraId="2492F4F5" w14:textId="77777777" w:rsidR="00710787" w:rsidRDefault="00710787">
            <w:pPr>
              <w:pStyle w:val="ConsPlusNormal"/>
            </w:pPr>
            <w:r>
              <w:t>Наименование инвестиционного проекта</w:t>
            </w:r>
          </w:p>
        </w:tc>
      </w:tr>
      <w:tr w:rsidR="00710787" w14:paraId="4F233868" w14:textId="77777777">
        <w:tc>
          <w:tcPr>
            <w:tcW w:w="1928" w:type="dxa"/>
            <w:vAlign w:val="center"/>
          </w:tcPr>
          <w:p w14:paraId="15C9DA09" w14:textId="77777777" w:rsidR="00710787" w:rsidRDefault="00710787">
            <w:pPr>
              <w:pStyle w:val="ConsPlusNormal"/>
              <w:jc w:val="center"/>
            </w:pPr>
            <w:r>
              <w:t>1.1.2.4.2</w:t>
            </w:r>
          </w:p>
        </w:tc>
        <w:tc>
          <w:tcPr>
            <w:tcW w:w="7654" w:type="dxa"/>
          </w:tcPr>
          <w:p w14:paraId="7BBE5080" w14:textId="77777777" w:rsidR="00710787" w:rsidRDefault="00710787">
            <w:pPr>
              <w:pStyle w:val="ConsPlusNormal"/>
            </w:pPr>
            <w:r>
              <w:t>Наименование инвестиционного проекта</w:t>
            </w:r>
          </w:p>
        </w:tc>
      </w:tr>
      <w:tr w:rsidR="00710787" w14:paraId="62722DF9" w14:textId="77777777">
        <w:tc>
          <w:tcPr>
            <w:tcW w:w="1928" w:type="dxa"/>
            <w:vAlign w:val="center"/>
          </w:tcPr>
          <w:p w14:paraId="1537DC01" w14:textId="77777777" w:rsidR="00710787" w:rsidRDefault="00710787">
            <w:pPr>
              <w:pStyle w:val="ConsPlusNormal"/>
              <w:jc w:val="center"/>
            </w:pPr>
            <w:r>
              <w:t>...</w:t>
            </w:r>
          </w:p>
        </w:tc>
        <w:tc>
          <w:tcPr>
            <w:tcW w:w="7654" w:type="dxa"/>
          </w:tcPr>
          <w:p w14:paraId="1AFFCD42" w14:textId="77777777" w:rsidR="00710787" w:rsidRDefault="00710787">
            <w:pPr>
              <w:pStyle w:val="ConsPlusNormal"/>
              <w:jc w:val="center"/>
            </w:pPr>
            <w:r>
              <w:t>...</w:t>
            </w:r>
          </w:p>
        </w:tc>
      </w:tr>
      <w:tr w:rsidR="00710787" w14:paraId="72519DC1" w14:textId="77777777">
        <w:tc>
          <w:tcPr>
            <w:tcW w:w="1928" w:type="dxa"/>
            <w:vAlign w:val="center"/>
          </w:tcPr>
          <w:p w14:paraId="515A90DB" w14:textId="77777777" w:rsidR="00710787" w:rsidRDefault="00710787">
            <w:pPr>
              <w:pStyle w:val="ConsPlusNormal"/>
              <w:jc w:val="center"/>
            </w:pPr>
            <w:r>
              <w:t>1.1.3</w:t>
            </w:r>
          </w:p>
        </w:tc>
        <w:tc>
          <w:tcPr>
            <w:tcW w:w="7654" w:type="dxa"/>
          </w:tcPr>
          <w:p w14:paraId="1A7414E0" w14:textId="77777777" w:rsidR="00710787" w:rsidRDefault="00710787">
            <w:pPr>
              <w:pStyle w:val="ConsPlusNormal"/>
              <w:jc w:val="center"/>
            </w:pPr>
            <w: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rsidR="00710787" w14:paraId="608B804C" w14:textId="77777777">
        <w:tc>
          <w:tcPr>
            <w:tcW w:w="1928" w:type="dxa"/>
            <w:vAlign w:val="center"/>
          </w:tcPr>
          <w:p w14:paraId="401DE0C9" w14:textId="77777777" w:rsidR="00710787" w:rsidRDefault="00710787">
            <w:pPr>
              <w:pStyle w:val="ConsPlusNormal"/>
              <w:jc w:val="center"/>
            </w:pPr>
            <w:r>
              <w:t>1.1.3.1</w:t>
            </w:r>
          </w:p>
        </w:tc>
        <w:tc>
          <w:tcPr>
            <w:tcW w:w="7654" w:type="dxa"/>
          </w:tcPr>
          <w:p w14:paraId="5545599B" w14:textId="77777777" w:rsidR="00710787" w:rsidRDefault="00710787">
            <w:pPr>
              <w:pStyle w:val="ConsPlusNormal"/>
              <w:jc w:val="center"/>
            </w:pPr>
            <w:r>
              <w:t>Инвестиционные проекты, предусмотренные схемой и программой развития Единой энергетической системы России, всего, в том числе:</w:t>
            </w:r>
          </w:p>
        </w:tc>
      </w:tr>
      <w:tr w:rsidR="00710787" w14:paraId="107AC800" w14:textId="77777777">
        <w:tc>
          <w:tcPr>
            <w:tcW w:w="1928" w:type="dxa"/>
            <w:vAlign w:val="center"/>
          </w:tcPr>
          <w:p w14:paraId="62C5E083" w14:textId="77777777" w:rsidR="00710787" w:rsidRDefault="00710787">
            <w:pPr>
              <w:pStyle w:val="ConsPlusNormal"/>
              <w:jc w:val="center"/>
            </w:pPr>
            <w:r>
              <w:t>1.1.3.1</w:t>
            </w:r>
          </w:p>
        </w:tc>
        <w:tc>
          <w:tcPr>
            <w:tcW w:w="7654" w:type="dxa"/>
          </w:tcPr>
          <w:p w14:paraId="5C42F9EC" w14:textId="77777777" w:rsidR="00710787" w:rsidRDefault="00710787">
            <w:pPr>
              <w:pStyle w:val="ConsPlusNormal"/>
            </w:pPr>
            <w:r>
              <w:t>Наименование инвестиционного проекта</w:t>
            </w:r>
          </w:p>
        </w:tc>
      </w:tr>
      <w:tr w:rsidR="00710787" w14:paraId="57A91CAF" w14:textId="77777777">
        <w:tc>
          <w:tcPr>
            <w:tcW w:w="1928" w:type="dxa"/>
            <w:vAlign w:val="center"/>
          </w:tcPr>
          <w:p w14:paraId="515765BD" w14:textId="77777777" w:rsidR="00710787" w:rsidRDefault="00710787">
            <w:pPr>
              <w:pStyle w:val="ConsPlusNormal"/>
              <w:jc w:val="center"/>
            </w:pPr>
            <w:r>
              <w:t>1.1.3.1</w:t>
            </w:r>
          </w:p>
        </w:tc>
        <w:tc>
          <w:tcPr>
            <w:tcW w:w="7654" w:type="dxa"/>
          </w:tcPr>
          <w:p w14:paraId="20E6F747" w14:textId="77777777" w:rsidR="00710787" w:rsidRDefault="00710787">
            <w:pPr>
              <w:pStyle w:val="ConsPlusNormal"/>
            </w:pPr>
            <w:r>
              <w:t>Наименование инвестиционного проекта</w:t>
            </w:r>
          </w:p>
        </w:tc>
      </w:tr>
      <w:tr w:rsidR="00710787" w14:paraId="380F0B22" w14:textId="77777777">
        <w:tc>
          <w:tcPr>
            <w:tcW w:w="1928" w:type="dxa"/>
            <w:vAlign w:val="center"/>
          </w:tcPr>
          <w:p w14:paraId="0DBE40C4" w14:textId="77777777" w:rsidR="00710787" w:rsidRDefault="00710787">
            <w:pPr>
              <w:pStyle w:val="ConsPlusNormal"/>
              <w:jc w:val="center"/>
            </w:pPr>
            <w:r>
              <w:t>...</w:t>
            </w:r>
          </w:p>
        </w:tc>
        <w:tc>
          <w:tcPr>
            <w:tcW w:w="7654" w:type="dxa"/>
          </w:tcPr>
          <w:p w14:paraId="56C754DA" w14:textId="77777777" w:rsidR="00710787" w:rsidRDefault="00710787">
            <w:pPr>
              <w:pStyle w:val="ConsPlusNormal"/>
              <w:jc w:val="center"/>
            </w:pPr>
            <w:r>
              <w:t>...</w:t>
            </w:r>
          </w:p>
        </w:tc>
      </w:tr>
      <w:tr w:rsidR="00710787" w14:paraId="684B3674" w14:textId="77777777">
        <w:tc>
          <w:tcPr>
            <w:tcW w:w="1928" w:type="dxa"/>
            <w:vAlign w:val="center"/>
          </w:tcPr>
          <w:p w14:paraId="342AEC52" w14:textId="77777777" w:rsidR="00710787" w:rsidRDefault="00710787">
            <w:pPr>
              <w:pStyle w:val="ConsPlusNormal"/>
              <w:jc w:val="center"/>
            </w:pPr>
            <w:r>
              <w:t>1.1.3.2</w:t>
            </w:r>
          </w:p>
        </w:tc>
        <w:tc>
          <w:tcPr>
            <w:tcW w:w="7654" w:type="dxa"/>
          </w:tcPr>
          <w:p w14:paraId="6DB8DEE0" w14:textId="77777777" w:rsidR="00710787" w:rsidRDefault="00710787">
            <w:pPr>
              <w:pStyle w:val="ConsPlusNormal"/>
              <w:jc w:val="center"/>
            </w:pPr>
            <w:r>
              <w:t>Инвестиционные проекты, предусмотренные схемой и программой развития субъекта Российской Федерации, всего, в том числе:</w:t>
            </w:r>
          </w:p>
        </w:tc>
      </w:tr>
      <w:tr w:rsidR="00710787" w14:paraId="30943E73" w14:textId="77777777">
        <w:tc>
          <w:tcPr>
            <w:tcW w:w="1928" w:type="dxa"/>
            <w:vAlign w:val="center"/>
          </w:tcPr>
          <w:p w14:paraId="2874DC61" w14:textId="77777777" w:rsidR="00710787" w:rsidRDefault="00710787">
            <w:pPr>
              <w:pStyle w:val="ConsPlusNormal"/>
              <w:jc w:val="center"/>
            </w:pPr>
            <w:r>
              <w:t>1.1.3.2</w:t>
            </w:r>
          </w:p>
        </w:tc>
        <w:tc>
          <w:tcPr>
            <w:tcW w:w="7654" w:type="dxa"/>
          </w:tcPr>
          <w:p w14:paraId="26373FB8" w14:textId="77777777" w:rsidR="00710787" w:rsidRDefault="00710787">
            <w:pPr>
              <w:pStyle w:val="ConsPlusNormal"/>
            </w:pPr>
            <w:r>
              <w:t>Наименование инвестиционного проекта</w:t>
            </w:r>
          </w:p>
        </w:tc>
      </w:tr>
      <w:tr w:rsidR="00710787" w14:paraId="12007363" w14:textId="77777777">
        <w:tc>
          <w:tcPr>
            <w:tcW w:w="1928" w:type="dxa"/>
            <w:vAlign w:val="center"/>
          </w:tcPr>
          <w:p w14:paraId="422C9BFE" w14:textId="77777777" w:rsidR="00710787" w:rsidRDefault="00710787">
            <w:pPr>
              <w:pStyle w:val="ConsPlusNormal"/>
              <w:jc w:val="center"/>
            </w:pPr>
            <w:r>
              <w:t>1.1.3.2</w:t>
            </w:r>
          </w:p>
        </w:tc>
        <w:tc>
          <w:tcPr>
            <w:tcW w:w="7654" w:type="dxa"/>
          </w:tcPr>
          <w:p w14:paraId="44692D6C" w14:textId="77777777" w:rsidR="00710787" w:rsidRDefault="00710787">
            <w:pPr>
              <w:pStyle w:val="ConsPlusNormal"/>
            </w:pPr>
            <w:r>
              <w:t>Наименование инвестиционного проекта</w:t>
            </w:r>
          </w:p>
        </w:tc>
      </w:tr>
      <w:tr w:rsidR="00710787" w14:paraId="30535CD0" w14:textId="77777777">
        <w:tc>
          <w:tcPr>
            <w:tcW w:w="1928" w:type="dxa"/>
            <w:vAlign w:val="center"/>
          </w:tcPr>
          <w:p w14:paraId="365746B3" w14:textId="77777777" w:rsidR="00710787" w:rsidRDefault="00710787">
            <w:pPr>
              <w:pStyle w:val="ConsPlusNormal"/>
              <w:jc w:val="center"/>
            </w:pPr>
            <w:r>
              <w:t>...</w:t>
            </w:r>
          </w:p>
        </w:tc>
        <w:tc>
          <w:tcPr>
            <w:tcW w:w="7654" w:type="dxa"/>
          </w:tcPr>
          <w:p w14:paraId="4D402189" w14:textId="77777777" w:rsidR="00710787" w:rsidRDefault="00710787">
            <w:pPr>
              <w:pStyle w:val="ConsPlusNormal"/>
              <w:jc w:val="center"/>
            </w:pPr>
            <w:r>
              <w:t>...</w:t>
            </w:r>
          </w:p>
        </w:tc>
      </w:tr>
      <w:tr w:rsidR="00710787" w14:paraId="65246FC7" w14:textId="77777777">
        <w:tc>
          <w:tcPr>
            <w:tcW w:w="1928" w:type="dxa"/>
            <w:vAlign w:val="center"/>
          </w:tcPr>
          <w:p w14:paraId="091C5B74" w14:textId="77777777" w:rsidR="00710787" w:rsidRDefault="00710787">
            <w:pPr>
              <w:pStyle w:val="ConsPlusNormal"/>
              <w:jc w:val="center"/>
            </w:pPr>
            <w:r>
              <w:lastRenderedPageBreak/>
              <w:t>1.1.4</w:t>
            </w:r>
          </w:p>
        </w:tc>
        <w:tc>
          <w:tcPr>
            <w:tcW w:w="7654" w:type="dxa"/>
          </w:tcPr>
          <w:p w14:paraId="1FED13FC" w14:textId="77777777" w:rsidR="00710787" w:rsidRDefault="00710787">
            <w:pPr>
              <w:pStyle w:val="ConsPlusNormal"/>
              <w:jc w:val="center"/>
            </w:pPr>
            <w:r>
              <w:t>Прочее новое строительство объектов электросетевого хозяйства, всего, в том числе:</w:t>
            </w:r>
          </w:p>
        </w:tc>
      </w:tr>
      <w:tr w:rsidR="00710787" w14:paraId="0DF001C7" w14:textId="77777777">
        <w:tc>
          <w:tcPr>
            <w:tcW w:w="1928" w:type="dxa"/>
            <w:vAlign w:val="center"/>
          </w:tcPr>
          <w:p w14:paraId="41E11F34" w14:textId="77777777" w:rsidR="00710787" w:rsidRDefault="00710787">
            <w:pPr>
              <w:pStyle w:val="ConsPlusNormal"/>
              <w:jc w:val="center"/>
            </w:pPr>
            <w:r>
              <w:t>1.1.4</w:t>
            </w:r>
          </w:p>
        </w:tc>
        <w:tc>
          <w:tcPr>
            <w:tcW w:w="7654" w:type="dxa"/>
          </w:tcPr>
          <w:p w14:paraId="7476D5AB" w14:textId="77777777" w:rsidR="00710787" w:rsidRDefault="00710787">
            <w:pPr>
              <w:pStyle w:val="ConsPlusNormal"/>
            </w:pPr>
            <w:r>
              <w:t>Наименование инвестиционного проекта</w:t>
            </w:r>
          </w:p>
        </w:tc>
      </w:tr>
      <w:tr w:rsidR="00710787" w14:paraId="1A5F6555" w14:textId="77777777">
        <w:tc>
          <w:tcPr>
            <w:tcW w:w="1928" w:type="dxa"/>
            <w:vAlign w:val="center"/>
          </w:tcPr>
          <w:p w14:paraId="4B80DE1F" w14:textId="77777777" w:rsidR="00710787" w:rsidRDefault="00710787">
            <w:pPr>
              <w:pStyle w:val="ConsPlusNormal"/>
              <w:jc w:val="center"/>
            </w:pPr>
            <w:r>
              <w:t>1.1.4</w:t>
            </w:r>
          </w:p>
        </w:tc>
        <w:tc>
          <w:tcPr>
            <w:tcW w:w="7654" w:type="dxa"/>
          </w:tcPr>
          <w:p w14:paraId="29D63942" w14:textId="77777777" w:rsidR="00710787" w:rsidRDefault="00710787">
            <w:pPr>
              <w:pStyle w:val="ConsPlusNormal"/>
            </w:pPr>
            <w:r>
              <w:t>Наименование инвестиционного проекта</w:t>
            </w:r>
          </w:p>
        </w:tc>
      </w:tr>
      <w:tr w:rsidR="00710787" w14:paraId="08585D30" w14:textId="77777777">
        <w:tc>
          <w:tcPr>
            <w:tcW w:w="1928" w:type="dxa"/>
            <w:vAlign w:val="center"/>
          </w:tcPr>
          <w:p w14:paraId="58BF24E0" w14:textId="77777777" w:rsidR="00710787" w:rsidRDefault="00710787">
            <w:pPr>
              <w:pStyle w:val="ConsPlusNormal"/>
              <w:jc w:val="center"/>
            </w:pPr>
            <w:r>
              <w:t>...</w:t>
            </w:r>
          </w:p>
        </w:tc>
        <w:tc>
          <w:tcPr>
            <w:tcW w:w="7654" w:type="dxa"/>
          </w:tcPr>
          <w:p w14:paraId="37F68BA7" w14:textId="77777777" w:rsidR="00710787" w:rsidRDefault="00710787">
            <w:pPr>
              <w:pStyle w:val="ConsPlusNormal"/>
              <w:jc w:val="center"/>
            </w:pPr>
            <w:r>
              <w:t>...</w:t>
            </w:r>
          </w:p>
        </w:tc>
      </w:tr>
      <w:tr w:rsidR="00710787" w14:paraId="746CF2DA" w14:textId="77777777">
        <w:tc>
          <w:tcPr>
            <w:tcW w:w="1928" w:type="dxa"/>
            <w:vAlign w:val="center"/>
          </w:tcPr>
          <w:p w14:paraId="40FBB3E8" w14:textId="77777777" w:rsidR="00710787" w:rsidRDefault="00710787">
            <w:pPr>
              <w:pStyle w:val="ConsPlusNormal"/>
              <w:jc w:val="center"/>
            </w:pPr>
            <w:r>
              <w:t>1.1.5</w:t>
            </w:r>
          </w:p>
        </w:tc>
        <w:tc>
          <w:tcPr>
            <w:tcW w:w="7654" w:type="dxa"/>
          </w:tcPr>
          <w:p w14:paraId="1331B156" w14:textId="77777777" w:rsidR="00710787" w:rsidRDefault="00710787">
            <w:pPr>
              <w:pStyle w:val="ConsPlusNormal"/>
              <w:jc w:val="center"/>
            </w:pPr>
            <w:r>
              <w:t>Покупка земельных участков для целей реализации инвестиционных проектов, всего, в том числе:</w:t>
            </w:r>
          </w:p>
        </w:tc>
      </w:tr>
      <w:tr w:rsidR="00710787" w14:paraId="1914B728" w14:textId="77777777">
        <w:tc>
          <w:tcPr>
            <w:tcW w:w="1928" w:type="dxa"/>
            <w:vAlign w:val="center"/>
          </w:tcPr>
          <w:p w14:paraId="12AD8165" w14:textId="77777777" w:rsidR="00710787" w:rsidRDefault="00710787">
            <w:pPr>
              <w:pStyle w:val="ConsPlusNormal"/>
              <w:jc w:val="center"/>
            </w:pPr>
            <w:r>
              <w:t>1.1.5</w:t>
            </w:r>
          </w:p>
        </w:tc>
        <w:tc>
          <w:tcPr>
            <w:tcW w:w="7654" w:type="dxa"/>
          </w:tcPr>
          <w:p w14:paraId="2549BE42" w14:textId="77777777" w:rsidR="00710787" w:rsidRDefault="00710787">
            <w:pPr>
              <w:pStyle w:val="ConsPlusNormal"/>
            </w:pPr>
            <w:r>
              <w:t>Наименование инвестиционного проекта</w:t>
            </w:r>
          </w:p>
        </w:tc>
      </w:tr>
      <w:tr w:rsidR="00710787" w14:paraId="1072646B" w14:textId="77777777">
        <w:tc>
          <w:tcPr>
            <w:tcW w:w="1928" w:type="dxa"/>
            <w:vAlign w:val="center"/>
          </w:tcPr>
          <w:p w14:paraId="4AC33074" w14:textId="77777777" w:rsidR="00710787" w:rsidRDefault="00710787">
            <w:pPr>
              <w:pStyle w:val="ConsPlusNormal"/>
              <w:jc w:val="center"/>
            </w:pPr>
            <w:r>
              <w:t>1.1.5</w:t>
            </w:r>
          </w:p>
        </w:tc>
        <w:tc>
          <w:tcPr>
            <w:tcW w:w="7654" w:type="dxa"/>
          </w:tcPr>
          <w:p w14:paraId="3D26B173" w14:textId="77777777" w:rsidR="00710787" w:rsidRDefault="00710787">
            <w:pPr>
              <w:pStyle w:val="ConsPlusNormal"/>
            </w:pPr>
            <w:r>
              <w:t>Наименование инвестиционного проекта</w:t>
            </w:r>
          </w:p>
        </w:tc>
      </w:tr>
      <w:tr w:rsidR="00710787" w14:paraId="04D61D8E" w14:textId="77777777">
        <w:tc>
          <w:tcPr>
            <w:tcW w:w="1928" w:type="dxa"/>
            <w:vAlign w:val="center"/>
          </w:tcPr>
          <w:p w14:paraId="0F8315F8" w14:textId="77777777" w:rsidR="00710787" w:rsidRDefault="00710787">
            <w:pPr>
              <w:pStyle w:val="ConsPlusNormal"/>
              <w:jc w:val="center"/>
            </w:pPr>
            <w:r>
              <w:t>...</w:t>
            </w:r>
          </w:p>
        </w:tc>
        <w:tc>
          <w:tcPr>
            <w:tcW w:w="7654" w:type="dxa"/>
          </w:tcPr>
          <w:p w14:paraId="32EE8E4E" w14:textId="77777777" w:rsidR="00710787" w:rsidRDefault="00710787">
            <w:pPr>
              <w:pStyle w:val="ConsPlusNormal"/>
              <w:jc w:val="center"/>
            </w:pPr>
            <w:r>
              <w:t>...</w:t>
            </w:r>
          </w:p>
        </w:tc>
      </w:tr>
      <w:tr w:rsidR="00710787" w14:paraId="65270D61" w14:textId="77777777">
        <w:tc>
          <w:tcPr>
            <w:tcW w:w="1928" w:type="dxa"/>
            <w:vAlign w:val="center"/>
          </w:tcPr>
          <w:p w14:paraId="2538948C" w14:textId="77777777" w:rsidR="00710787" w:rsidRDefault="00710787">
            <w:pPr>
              <w:pStyle w:val="ConsPlusNormal"/>
              <w:jc w:val="center"/>
            </w:pPr>
            <w:r>
              <w:t>1.1.6</w:t>
            </w:r>
          </w:p>
        </w:tc>
        <w:tc>
          <w:tcPr>
            <w:tcW w:w="7654" w:type="dxa"/>
          </w:tcPr>
          <w:p w14:paraId="06A78F09" w14:textId="77777777" w:rsidR="00710787" w:rsidRDefault="00710787">
            <w:pPr>
              <w:pStyle w:val="ConsPlusNormal"/>
              <w:jc w:val="center"/>
            </w:pPr>
            <w:r>
              <w:t>Прочие инвестиционные проекты, всего, в том числе:</w:t>
            </w:r>
          </w:p>
        </w:tc>
      </w:tr>
      <w:tr w:rsidR="00710787" w14:paraId="5E6B773C" w14:textId="77777777">
        <w:tc>
          <w:tcPr>
            <w:tcW w:w="1928" w:type="dxa"/>
            <w:vAlign w:val="center"/>
          </w:tcPr>
          <w:p w14:paraId="26393C86" w14:textId="77777777" w:rsidR="00710787" w:rsidRDefault="00710787">
            <w:pPr>
              <w:pStyle w:val="ConsPlusNormal"/>
              <w:jc w:val="center"/>
            </w:pPr>
            <w:r>
              <w:t>1.1.6</w:t>
            </w:r>
          </w:p>
        </w:tc>
        <w:tc>
          <w:tcPr>
            <w:tcW w:w="7654" w:type="dxa"/>
          </w:tcPr>
          <w:p w14:paraId="7CD3A4F0" w14:textId="77777777" w:rsidR="00710787" w:rsidRDefault="00710787">
            <w:pPr>
              <w:pStyle w:val="ConsPlusNormal"/>
            </w:pPr>
            <w:r>
              <w:t>Наименование инвестиционного проекта</w:t>
            </w:r>
          </w:p>
        </w:tc>
      </w:tr>
      <w:tr w:rsidR="00710787" w14:paraId="2BF5A1CB" w14:textId="77777777">
        <w:tc>
          <w:tcPr>
            <w:tcW w:w="1928" w:type="dxa"/>
            <w:vAlign w:val="center"/>
          </w:tcPr>
          <w:p w14:paraId="5BCA0FF0" w14:textId="77777777" w:rsidR="00710787" w:rsidRDefault="00710787">
            <w:pPr>
              <w:pStyle w:val="ConsPlusNormal"/>
              <w:jc w:val="center"/>
            </w:pPr>
            <w:r>
              <w:t>1.1.6</w:t>
            </w:r>
          </w:p>
        </w:tc>
        <w:tc>
          <w:tcPr>
            <w:tcW w:w="7654" w:type="dxa"/>
          </w:tcPr>
          <w:p w14:paraId="71D24D8A" w14:textId="77777777" w:rsidR="00710787" w:rsidRDefault="00710787">
            <w:pPr>
              <w:pStyle w:val="ConsPlusNormal"/>
            </w:pPr>
            <w:r>
              <w:t>Наименование инвестиционного проекта</w:t>
            </w:r>
          </w:p>
        </w:tc>
      </w:tr>
      <w:tr w:rsidR="00710787" w14:paraId="0ACDEB2B" w14:textId="77777777">
        <w:tc>
          <w:tcPr>
            <w:tcW w:w="1928" w:type="dxa"/>
            <w:vAlign w:val="center"/>
          </w:tcPr>
          <w:p w14:paraId="094CA990" w14:textId="77777777" w:rsidR="00710787" w:rsidRDefault="00710787">
            <w:pPr>
              <w:pStyle w:val="ConsPlusNormal"/>
              <w:jc w:val="center"/>
            </w:pPr>
            <w:r>
              <w:t>...</w:t>
            </w:r>
          </w:p>
        </w:tc>
        <w:tc>
          <w:tcPr>
            <w:tcW w:w="7654" w:type="dxa"/>
          </w:tcPr>
          <w:p w14:paraId="5D11B15B" w14:textId="77777777" w:rsidR="00710787" w:rsidRDefault="00710787">
            <w:pPr>
              <w:pStyle w:val="ConsPlusNormal"/>
              <w:jc w:val="center"/>
            </w:pPr>
            <w:r>
              <w:t>...</w:t>
            </w:r>
          </w:p>
        </w:tc>
      </w:tr>
      <w:tr w:rsidR="00710787" w14:paraId="3ADAF71F" w14:textId="77777777">
        <w:tc>
          <w:tcPr>
            <w:tcW w:w="1928" w:type="dxa"/>
            <w:vAlign w:val="center"/>
          </w:tcPr>
          <w:p w14:paraId="18C394CF" w14:textId="77777777" w:rsidR="00710787" w:rsidRDefault="00710787">
            <w:pPr>
              <w:pStyle w:val="ConsPlusNormal"/>
              <w:jc w:val="center"/>
            </w:pPr>
            <w:r>
              <w:t>1.2</w:t>
            </w:r>
          </w:p>
        </w:tc>
        <w:tc>
          <w:tcPr>
            <w:tcW w:w="7654" w:type="dxa"/>
          </w:tcPr>
          <w:p w14:paraId="223087EB" w14:textId="77777777" w:rsidR="00710787" w:rsidRDefault="00710787">
            <w:pPr>
              <w:pStyle w:val="ConsPlusNormal"/>
              <w:jc w:val="center"/>
            </w:pPr>
            <w:r>
              <w:t>Инвестиционные проекты в сферах производства электрической энергии и теплоснабжения, всего, в том числе:</w:t>
            </w:r>
          </w:p>
        </w:tc>
      </w:tr>
      <w:tr w:rsidR="00710787" w14:paraId="1271E470" w14:textId="77777777">
        <w:tc>
          <w:tcPr>
            <w:tcW w:w="1928" w:type="dxa"/>
            <w:vAlign w:val="center"/>
          </w:tcPr>
          <w:p w14:paraId="7D47354D" w14:textId="77777777" w:rsidR="00710787" w:rsidRDefault="00710787">
            <w:pPr>
              <w:pStyle w:val="ConsPlusNormal"/>
              <w:jc w:val="center"/>
            </w:pPr>
            <w:r>
              <w:t>1.2.1</w:t>
            </w:r>
          </w:p>
        </w:tc>
        <w:tc>
          <w:tcPr>
            <w:tcW w:w="7654" w:type="dxa"/>
          </w:tcPr>
          <w:p w14:paraId="2FD4D165" w14:textId="77777777" w:rsidR="00710787" w:rsidRDefault="00710787">
            <w:pPr>
              <w:pStyle w:val="ConsPlusNormal"/>
              <w:jc w:val="center"/>
            </w:pPr>
            <w:r>
              <w:t>Технологическое присоединение (подключение), всего, в том числе:</w:t>
            </w:r>
          </w:p>
        </w:tc>
      </w:tr>
      <w:tr w:rsidR="00710787" w14:paraId="2BABBD78" w14:textId="77777777">
        <w:tc>
          <w:tcPr>
            <w:tcW w:w="1928" w:type="dxa"/>
            <w:vAlign w:val="center"/>
          </w:tcPr>
          <w:p w14:paraId="365560E0" w14:textId="77777777" w:rsidR="00710787" w:rsidRDefault="00710787">
            <w:pPr>
              <w:pStyle w:val="ConsPlusNormal"/>
              <w:jc w:val="center"/>
            </w:pPr>
            <w:r>
              <w:t>1.2.1.1</w:t>
            </w:r>
          </w:p>
        </w:tc>
        <w:tc>
          <w:tcPr>
            <w:tcW w:w="7654" w:type="dxa"/>
          </w:tcPr>
          <w:p w14:paraId="04723018" w14:textId="77777777" w:rsidR="00710787" w:rsidRDefault="00710787">
            <w:pPr>
              <w:pStyle w:val="ConsPlusNormal"/>
              <w:jc w:val="center"/>
            </w:pPr>
            <w:r>
              <w:t>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w:t>
            </w:r>
          </w:p>
        </w:tc>
      </w:tr>
      <w:tr w:rsidR="00710787" w14:paraId="08D64C2D" w14:textId="77777777">
        <w:tc>
          <w:tcPr>
            <w:tcW w:w="1928" w:type="dxa"/>
            <w:vAlign w:val="center"/>
          </w:tcPr>
          <w:p w14:paraId="769079A2" w14:textId="77777777" w:rsidR="00710787" w:rsidRDefault="00710787">
            <w:pPr>
              <w:pStyle w:val="ConsPlusNormal"/>
              <w:jc w:val="center"/>
            </w:pPr>
            <w:r>
              <w:t>1.2.1.1.1</w:t>
            </w:r>
          </w:p>
        </w:tc>
        <w:tc>
          <w:tcPr>
            <w:tcW w:w="7654" w:type="dxa"/>
          </w:tcPr>
          <w:p w14:paraId="1F974246" w14:textId="77777777" w:rsidR="00710787" w:rsidRDefault="00710787">
            <w:pPr>
              <w:pStyle w:val="ConsPlusNormal"/>
              <w:jc w:val="center"/>
            </w:pPr>
            <w:r>
              <w:t xml:space="preserve">Наименование объекта по производству электрической энергии, всего, в том </w:t>
            </w:r>
            <w:r>
              <w:lastRenderedPageBreak/>
              <w:t>числе:</w:t>
            </w:r>
          </w:p>
        </w:tc>
      </w:tr>
      <w:tr w:rsidR="00710787" w14:paraId="49746C29" w14:textId="77777777">
        <w:tc>
          <w:tcPr>
            <w:tcW w:w="1928" w:type="dxa"/>
            <w:vAlign w:val="center"/>
          </w:tcPr>
          <w:p w14:paraId="20351E89" w14:textId="77777777" w:rsidR="00710787" w:rsidRDefault="00710787">
            <w:pPr>
              <w:pStyle w:val="ConsPlusNormal"/>
              <w:jc w:val="center"/>
            </w:pPr>
            <w:r>
              <w:lastRenderedPageBreak/>
              <w:t>1.2.1.1.1</w:t>
            </w:r>
          </w:p>
        </w:tc>
        <w:tc>
          <w:tcPr>
            <w:tcW w:w="7654" w:type="dxa"/>
          </w:tcPr>
          <w:p w14:paraId="30E12C7C" w14:textId="77777777" w:rsidR="00710787" w:rsidRDefault="00710787">
            <w:pPr>
              <w:pStyle w:val="ConsPlusNormal"/>
            </w:pPr>
            <w:r>
              <w:t>Наименование инвестиционного проекта</w:t>
            </w:r>
          </w:p>
        </w:tc>
      </w:tr>
      <w:tr w:rsidR="00710787" w14:paraId="2E1EFD7B" w14:textId="77777777">
        <w:tc>
          <w:tcPr>
            <w:tcW w:w="1928" w:type="dxa"/>
            <w:vAlign w:val="center"/>
          </w:tcPr>
          <w:p w14:paraId="126635F1" w14:textId="77777777" w:rsidR="00710787" w:rsidRDefault="00710787">
            <w:pPr>
              <w:pStyle w:val="ConsPlusNormal"/>
              <w:jc w:val="center"/>
            </w:pPr>
            <w:r>
              <w:t>1.2.1.1.1</w:t>
            </w:r>
          </w:p>
        </w:tc>
        <w:tc>
          <w:tcPr>
            <w:tcW w:w="7654" w:type="dxa"/>
          </w:tcPr>
          <w:p w14:paraId="7630183E" w14:textId="77777777" w:rsidR="00710787" w:rsidRDefault="00710787">
            <w:pPr>
              <w:pStyle w:val="ConsPlusNormal"/>
            </w:pPr>
            <w:r>
              <w:t>Наименование инвестиционного проекта</w:t>
            </w:r>
          </w:p>
        </w:tc>
      </w:tr>
      <w:tr w:rsidR="00710787" w14:paraId="75A014ED" w14:textId="77777777">
        <w:tc>
          <w:tcPr>
            <w:tcW w:w="1928" w:type="dxa"/>
            <w:vAlign w:val="center"/>
          </w:tcPr>
          <w:p w14:paraId="75EF345E" w14:textId="77777777" w:rsidR="00710787" w:rsidRDefault="00710787">
            <w:pPr>
              <w:pStyle w:val="ConsPlusNormal"/>
              <w:jc w:val="center"/>
            </w:pPr>
            <w:r>
              <w:t>...</w:t>
            </w:r>
          </w:p>
        </w:tc>
        <w:tc>
          <w:tcPr>
            <w:tcW w:w="7654" w:type="dxa"/>
          </w:tcPr>
          <w:p w14:paraId="74B8EE6F" w14:textId="77777777" w:rsidR="00710787" w:rsidRDefault="00710787">
            <w:pPr>
              <w:pStyle w:val="ConsPlusNormal"/>
              <w:jc w:val="center"/>
            </w:pPr>
            <w:r>
              <w:t>...</w:t>
            </w:r>
          </w:p>
        </w:tc>
      </w:tr>
      <w:tr w:rsidR="00710787" w14:paraId="10B66E45" w14:textId="77777777">
        <w:tc>
          <w:tcPr>
            <w:tcW w:w="1928" w:type="dxa"/>
            <w:vAlign w:val="center"/>
          </w:tcPr>
          <w:p w14:paraId="194FCB00" w14:textId="77777777" w:rsidR="00710787" w:rsidRDefault="00710787">
            <w:pPr>
              <w:pStyle w:val="ConsPlusNormal"/>
              <w:jc w:val="center"/>
            </w:pPr>
            <w:r>
              <w:t>1.2.1.1.2</w:t>
            </w:r>
          </w:p>
        </w:tc>
        <w:tc>
          <w:tcPr>
            <w:tcW w:w="7654" w:type="dxa"/>
          </w:tcPr>
          <w:p w14:paraId="252B7F11"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49A9304A" w14:textId="77777777">
        <w:tc>
          <w:tcPr>
            <w:tcW w:w="1928" w:type="dxa"/>
            <w:vAlign w:val="center"/>
          </w:tcPr>
          <w:p w14:paraId="41B0FE4B" w14:textId="77777777" w:rsidR="00710787" w:rsidRDefault="00710787">
            <w:pPr>
              <w:pStyle w:val="ConsPlusNormal"/>
              <w:jc w:val="center"/>
            </w:pPr>
            <w:r>
              <w:t>1.2.1.1.2</w:t>
            </w:r>
          </w:p>
        </w:tc>
        <w:tc>
          <w:tcPr>
            <w:tcW w:w="7654" w:type="dxa"/>
          </w:tcPr>
          <w:p w14:paraId="3E186A0C" w14:textId="77777777" w:rsidR="00710787" w:rsidRDefault="00710787">
            <w:pPr>
              <w:pStyle w:val="ConsPlusNormal"/>
            </w:pPr>
            <w:r>
              <w:t>Наименование инвестиционного проекта</w:t>
            </w:r>
          </w:p>
        </w:tc>
      </w:tr>
      <w:tr w:rsidR="00710787" w14:paraId="581DB292" w14:textId="77777777">
        <w:tc>
          <w:tcPr>
            <w:tcW w:w="1928" w:type="dxa"/>
            <w:vAlign w:val="center"/>
          </w:tcPr>
          <w:p w14:paraId="7AAE703B" w14:textId="77777777" w:rsidR="00710787" w:rsidRDefault="00710787">
            <w:pPr>
              <w:pStyle w:val="ConsPlusNormal"/>
              <w:jc w:val="center"/>
            </w:pPr>
            <w:r>
              <w:t>1.2.1.1.2</w:t>
            </w:r>
          </w:p>
        </w:tc>
        <w:tc>
          <w:tcPr>
            <w:tcW w:w="7654" w:type="dxa"/>
          </w:tcPr>
          <w:p w14:paraId="1114701D" w14:textId="77777777" w:rsidR="00710787" w:rsidRDefault="00710787">
            <w:pPr>
              <w:pStyle w:val="ConsPlusNormal"/>
            </w:pPr>
            <w:r>
              <w:t>Наименование инвестиционного проекта</w:t>
            </w:r>
          </w:p>
        </w:tc>
      </w:tr>
      <w:tr w:rsidR="00710787" w14:paraId="448DC61C" w14:textId="77777777">
        <w:tc>
          <w:tcPr>
            <w:tcW w:w="1928" w:type="dxa"/>
            <w:vAlign w:val="center"/>
          </w:tcPr>
          <w:p w14:paraId="06586110" w14:textId="77777777" w:rsidR="00710787" w:rsidRDefault="00710787">
            <w:pPr>
              <w:pStyle w:val="ConsPlusNormal"/>
              <w:jc w:val="center"/>
            </w:pPr>
            <w:r>
              <w:t>...</w:t>
            </w:r>
          </w:p>
        </w:tc>
        <w:tc>
          <w:tcPr>
            <w:tcW w:w="7654" w:type="dxa"/>
          </w:tcPr>
          <w:p w14:paraId="07904402" w14:textId="77777777" w:rsidR="00710787" w:rsidRDefault="00710787">
            <w:pPr>
              <w:pStyle w:val="ConsPlusNormal"/>
              <w:jc w:val="center"/>
            </w:pPr>
            <w:r>
              <w:t>...</w:t>
            </w:r>
          </w:p>
        </w:tc>
      </w:tr>
      <w:tr w:rsidR="00710787" w14:paraId="6CD54113" w14:textId="77777777">
        <w:tc>
          <w:tcPr>
            <w:tcW w:w="1928" w:type="dxa"/>
            <w:vAlign w:val="center"/>
          </w:tcPr>
          <w:p w14:paraId="0DF601A8" w14:textId="77777777" w:rsidR="00710787" w:rsidRDefault="00710787">
            <w:pPr>
              <w:pStyle w:val="ConsPlusNormal"/>
              <w:jc w:val="center"/>
            </w:pPr>
            <w:r>
              <w:t>1.2.1.2</w:t>
            </w:r>
          </w:p>
        </w:tc>
        <w:tc>
          <w:tcPr>
            <w:tcW w:w="7654" w:type="dxa"/>
          </w:tcPr>
          <w:p w14:paraId="31AA4992" w14:textId="77777777" w:rsidR="00710787" w:rsidRDefault="00710787">
            <w:pPr>
              <w:pStyle w:val="ConsPlusNormal"/>
              <w:jc w:val="center"/>
            </w:pPr>
            <w:r>
              <w:t>Технологическое присоединение объектов по производству электрической энергии к электрическим сетям, всего, в том числе:</w:t>
            </w:r>
          </w:p>
        </w:tc>
      </w:tr>
      <w:tr w:rsidR="00710787" w14:paraId="777D05FA" w14:textId="77777777">
        <w:tc>
          <w:tcPr>
            <w:tcW w:w="1928" w:type="dxa"/>
            <w:vAlign w:val="center"/>
          </w:tcPr>
          <w:p w14:paraId="4C2E6A57" w14:textId="77777777" w:rsidR="00710787" w:rsidRDefault="00710787">
            <w:pPr>
              <w:pStyle w:val="ConsPlusNormal"/>
              <w:jc w:val="center"/>
            </w:pPr>
            <w:r>
              <w:t>1.2.1.2.1</w:t>
            </w:r>
          </w:p>
        </w:tc>
        <w:tc>
          <w:tcPr>
            <w:tcW w:w="7654" w:type="dxa"/>
          </w:tcPr>
          <w:p w14:paraId="2BB26FF0"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4B02A64C" w14:textId="77777777">
        <w:tc>
          <w:tcPr>
            <w:tcW w:w="1928" w:type="dxa"/>
            <w:vAlign w:val="center"/>
          </w:tcPr>
          <w:p w14:paraId="125B4614" w14:textId="77777777" w:rsidR="00710787" w:rsidRDefault="00710787">
            <w:pPr>
              <w:pStyle w:val="ConsPlusNormal"/>
              <w:jc w:val="center"/>
            </w:pPr>
            <w:r>
              <w:t>1.2.1.2.1</w:t>
            </w:r>
          </w:p>
        </w:tc>
        <w:tc>
          <w:tcPr>
            <w:tcW w:w="7654" w:type="dxa"/>
          </w:tcPr>
          <w:p w14:paraId="529C234A" w14:textId="77777777" w:rsidR="00710787" w:rsidRDefault="00710787">
            <w:pPr>
              <w:pStyle w:val="ConsPlusNormal"/>
            </w:pPr>
            <w:r>
              <w:t>Наименование инвестиционного проекта</w:t>
            </w:r>
          </w:p>
        </w:tc>
      </w:tr>
      <w:tr w:rsidR="00710787" w14:paraId="0B14165D" w14:textId="77777777">
        <w:tc>
          <w:tcPr>
            <w:tcW w:w="1928" w:type="dxa"/>
            <w:vAlign w:val="center"/>
          </w:tcPr>
          <w:p w14:paraId="3FB29856" w14:textId="77777777" w:rsidR="00710787" w:rsidRDefault="00710787">
            <w:pPr>
              <w:pStyle w:val="ConsPlusNormal"/>
              <w:jc w:val="center"/>
            </w:pPr>
            <w:r>
              <w:t>1.2.1.2.1</w:t>
            </w:r>
          </w:p>
        </w:tc>
        <w:tc>
          <w:tcPr>
            <w:tcW w:w="7654" w:type="dxa"/>
          </w:tcPr>
          <w:p w14:paraId="418AF635" w14:textId="77777777" w:rsidR="00710787" w:rsidRDefault="00710787">
            <w:pPr>
              <w:pStyle w:val="ConsPlusNormal"/>
            </w:pPr>
            <w:r>
              <w:t>Наименование инвестиционного проекта</w:t>
            </w:r>
          </w:p>
        </w:tc>
      </w:tr>
      <w:tr w:rsidR="00710787" w14:paraId="13EE7661" w14:textId="77777777">
        <w:tc>
          <w:tcPr>
            <w:tcW w:w="1928" w:type="dxa"/>
            <w:vAlign w:val="center"/>
          </w:tcPr>
          <w:p w14:paraId="1CAAAFB9" w14:textId="77777777" w:rsidR="00710787" w:rsidRDefault="00710787">
            <w:pPr>
              <w:pStyle w:val="ConsPlusNormal"/>
              <w:jc w:val="center"/>
            </w:pPr>
            <w:r>
              <w:t>...</w:t>
            </w:r>
          </w:p>
        </w:tc>
        <w:tc>
          <w:tcPr>
            <w:tcW w:w="7654" w:type="dxa"/>
          </w:tcPr>
          <w:p w14:paraId="5B24200D" w14:textId="77777777" w:rsidR="00710787" w:rsidRDefault="00710787">
            <w:pPr>
              <w:pStyle w:val="ConsPlusNormal"/>
              <w:jc w:val="center"/>
            </w:pPr>
            <w:r>
              <w:t>...</w:t>
            </w:r>
          </w:p>
        </w:tc>
      </w:tr>
      <w:tr w:rsidR="00710787" w14:paraId="6962E4F9" w14:textId="77777777">
        <w:tc>
          <w:tcPr>
            <w:tcW w:w="1928" w:type="dxa"/>
            <w:vAlign w:val="center"/>
          </w:tcPr>
          <w:p w14:paraId="3E40310B" w14:textId="77777777" w:rsidR="00710787" w:rsidRDefault="00710787">
            <w:pPr>
              <w:pStyle w:val="ConsPlusNormal"/>
              <w:jc w:val="center"/>
            </w:pPr>
            <w:r>
              <w:t>1.2.1.2.2</w:t>
            </w:r>
          </w:p>
        </w:tc>
        <w:tc>
          <w:tcPr>
            <w:tcW w:w="7654" w:type="dxa"/>
          </w:tcPr>
          <w:p w14:paraId="3FA6499D"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78BEF68A" w14:textId="77777777">
        <w:tc>
          <w:tcPr>
            <w:tcW w:w="1928" w:type="dxa"/>
            <w:vAlign w:val="center"/>
          </w:tcPr>
          <w:p w14:paraId="11F7159A" w14:textId="77777777" w:rsidR="00710787" w:rsidRDefault="00710787">
            <w:pPr>
              <w:pStyle w:val="ConsPlusNormal"/>
              <w:jc w:val="center"/>
            </w:pPr>
            <w:r>
              <w:t>1.2.1.2.2</w:t>
            </w:r>
          </w:p>
        </w:tc>
        <w:tc>
          <w:tcPr>
            <w:tcW w:w="7654" w:type="dxa"/>
          </w:tcPr>
          <w:p w14:paraId="4F04730F" w14:textId="77777777" w:rsidR="00710787" w:rsidRDefault="00710787">
            <w:pPr>
              <w:pStyle w:val="ConsPlusNormal"/>
            </w:pPr>
            <w:r>
              <w:t>Наименование инвестиционного проекта</w:t>
            </w:r>
          </w:p>
        </w:tc>
      </w:tr>
      <w:tr w:rsidR="00710787" w14:paraId="79AB5922" w14:textId="77777777">
        <w:tc>
          <w:tcPr>
            <w:tcW w:w="1928" w:type="dxa"/>
            <w:vAlign w:val="center"/>
          </w:tcPr>
          <w:p w14:paraId="51050225" w14:textId="77777777" w:rsidR="00710787" w:rsidRDefault="00710787">
            <w:pPr>
              <w:pStyle w:val="ConsPlusNormal"/>
              <w:jc w:val="center"/>
            </w:pPr>
            <w:r>
              <w:t>1.2.1.2.2</w:t>
            </w:r>
          </w:p>
        </w:tc>
        <w:tc>
          <w:tcPr>
            <w:tcW w:w="7654" w:type="dxa"/>
          </w:tcPr>
          <w:p w14:paraId="48302294" w14:textId="77777777" w:rsidR="00710787" w:rsidRDefault="00710787">
            <w:pPr>
              <w:pStyle w:val="ConsPlusNormal"/>
            </w:pPr>
            <w:r>
              <w:t>Наименование инвестиционного проекта</w:t>
            </w:r>
          </w:p>
        </w:tc>
      </w:tr>
      <w:tr w:rsidR="00710787" w14:paraId="5CDBB496" w14:textId="77777777">
        <w:tc>
          <w:tcPr>
            <w:tcW w:w="1928" w:type="dxa"/>
            <w:vAlign w:val="center"/>
          </w:tcPr>
          <w:p w14:paraId="3D877798" w14:textId="77777777" w:rsidR="00710787" w:rsidRDefault="00710787">
            <w:pPr>
              <w:pStyle w:val="ConsPlusNormal"/>
              <w:jc w:val="center"/>
            </w:pPr>
            <w:r>
              <w:t>...</w:t>
            </w:r>
          </w:p>
        </w:tc>
        <w:tc>
          <w:tcPr>
            <w:tcW w:w="7654" w:type="dxa"/>
          </w:tcPr>
          <w:p w14:paraId="1103E102" w14:textId="77777777" w:rsidR="00710787" w:rsidRDefault="00710787">
            <w:pPr>
              <w:pStyle w:val="ConsPlusNormal"/>
              <w:jc w:val="center"/>
            </w:pPr>
            <w:r>
              <w:t>...</w:t>
            </w:r>
          </w:p>
        </w:tc>
      </w:tr>
      <w:tr w:rsidR="00710787" w14:paraId="38DC8673" w14:textId="77777777">
        <w:tc>
          <w:tcPr>
            <w:tcW w:w="1928" w:type="dxa"/>
            <w:vAlign w:val="center"/>
          </w:tcPr>
          <w:p w14:paraId="73ABB46F" w14:textId="77777777" w:rsidR="00710787" w:rsidRDefault="00710787">
            <w:pPr>
              <w:pStyle w:val="ConsPlusNormal"/>
              <w:jc w:val="center"/>
            </w:pPr>
            <w:r>
              <w:lastRenderedPageBreak/>
              <w:t>1.2.1.3</w:t>
            </w:r>
          </w:p>
        </w:tc>
        <w:tc>
          <w:tcPr>
            <w:tcW w:w="7654" w:type="dxa"/>
          </w:tcPr>
          <w:p w14:paraId="1D35ED47" w14:textId="77777777" w:rsidR="00710787" w:rsidRDefault="00710787">
            <w:pPr>
              <w:pStyle w:val="ConsPlusNormal"/>
              <w:jc w:val="center"/>
            </w:pPr>
            <w:r>
              <w:t>Подключение теплопотребляющих установок потребителей тепловой энергии к системе теплоснабжения, всего, в том числе:</w:t>
            </w:r>
          </w:p>
        </w:tc>
      </w:tr>
      <w:tr w:rsidR="00710787" w14:paraId="3F4D110B" w14:textId="77777777">
        <w:tc>
          <w:tcPr>
            <w:tcW w:w="1928" w:type="dxa"/>
            <w:vAlign w:val="center"/>
          </w:tcPr>
          <w:p w14:paraId="7F1EB274" w14:textId="77777777" w:rsidR="00710787" w:rsidRDefault="00710787">
            <w:pPr>
              <w:pStyle w:val="ConsPlusNormal"/>
              <w:jc w:val="center"/>
            </w:pPr>
            <w:r>
              <w:t>1.2.1.3.1</w:t>
            </w:r>
          </w:p>
        </w:tc>
        <w:tc>
          <w:tcPr>
            <w:tcW w:w="7654" w:type="dxa"/>
          </w:tcPr>
          <w:p w14:paraId="57B113AF" w14:textId="77777777" w:rsidR="00710787" w:rsidRDefault="00710787">
            <w:pPr>
              <w:pStyle w:val="ConsPlusNormal"/>
              <w:jc w:val="center"/>
            </w:pPr>
            <w:r>
              <w:t>Подключение теплопотребляющих установок потребителей тепловой энергии, подключаемая тепловая нагрузка которых не превышает 0,1 Гкал/ч, к системе теплоснабжения, всего, в том числе:</w:t>
            </w:r>
          </w:p>
        </w:tc>
      </w:tr>
      <w:tr w:rsidR="00710787" w14:paraId="77B58CE7" w14:textId="77777777">
        <w:tc>
          <w:tcPr>
            <w:tcW w:w="1928" w:type="dxa"/>
            <w:vAlign w:val="center"/>
          </w:tcPr>
          <w:p w14:paraId="0A939F20" w14:textId="77777777" w:rsidR="00710787" w:rsidRDefault="00710787">
            <w:pPr>
              <w:pStyle w:val="ConsPlusNormal"/>
              <w:jc w:val="center"/>
            </w:pPr>
            <w:r>
              <w:t>1.2.1.3.1</w:t>
            </w:r>
          </w:p>
        </w:tc>
        <w:tc>
          <w:tcPr>
            <w:tcW w:w="7654" w:type="dxa"/>
          </w:tcPr>
          <w:p w14:paraId="5C4C5714" w14:textId="77777777" w:rsidR="00710787" w:rsidRDefault="00710787">
            <w:pPr>
              <w:pStyle w:val="ConsPlusNormal"/>
            </w:pPr>
            <w:r>
              <w:t>Наименование инвестиционного проекта</w:t>
            </w:r>
          </w:p>
        </w:tc>
      </w:tr>
      <w:tr w:rsidR="00710787" w14:paraId="295D2B1E" w14:textId="77777777">
        <w:tc>
          <w:tcPr>
            <w:tcW w:w="1928" w:type="dxa"/>
            <w:vAlign w:val="center"/>
          </w:tcPr>
          <w:p w14:paraId="0AEB76AD" w14:textId="77777777" w:rsidR="00710787" w:rsidRDefault="00710787">
            <w:pPr>
              <w:pStyle w:val="ConsPlusNormal"/>
              <w:jc w:val="center"/>
            </w:pPr>
            <w:r>
              <w:t>1.2.1.3.1</w:t>
            </w:r>
          </w:p>
        </w:tc>
        <w:tc>
          <w:tcPr>
            <w:tcW w:w="7654" w:type="dxa"/>
          </w:tcPr>
          <w:p w14:paraId="06348EF6" w14:textId="77777777" w:rsidR="00710787" w:rsidRDefault="00710787">
            <w:pPr>
              <w:pStyle w:val="ConsPlusNormal"/>
            </w:pPr>
            <w:r>
              <w:t>Наименование инвестиционного проекта</w:t>
            </w:r>
          </w:p>
        </w:tc>
      </w:tr>
      <w:tr w:rsidR="00710787" w14:paraId="4B5D9987" w14:textId="77777777">
        <w:tc>
          <w:tcPr>
            <w:tcW w:w="1928" w:type="dxa"/>
            <w:vAlign w:val="center"/>
          </w:tcPr>
          <w:p w14:paraId="764BD6C4" w14:textId="77777777" w:rsidR="00710787" w:rsidRDefault="00710787">
            <w:pPr>
              <w:pStyle w:val="ConsPlusNormal"/>
              <w:jc w:val="center"/>
            </w:pPr>
            <w:r>
              <w:t>...</w:t>
            </w:r>
          </w:p>
        </w:tc>
        <w:tc>
          <w:tcPr>
            <w:tcW w:w="7654" w:type="dxa"/>
          </w:tcPr>
          <w:p w14:paraId="567B183C" w14:textId="77777777" w:rsidR="00710787" w:rsidRDefault="00710787">
            <w:pPr>
              <w:pStyle w:val="ConsPlusNormal"/>
              <w:jc w:val="center"/>
            </w:pPr>
            <w:r>
              <w:t>...</w:t>
            </w:r>
          </w:p>
        </w:tc>
      </w:tr>
      <w:tr w:rsidR="00710787" w14:paraId="21EABC8D" w14:textId="77777777">
        <w:tc>
          <w:tcPr>
            <w:tcW w:w="1928" w:type="dxa"/>
            <w:vAlign w:val="center"/>
          </w:tcPr>
          <w:p w14:paraId="60D7A0D0" w14:textId="77777777" w:rsidR="00710787" w:rsidRDefault="00710787">
            <w:pPr>
              <w:pStyle w:val="ConsPlusNormal"/>
              <w:jc w:val="center"/>
            </w:pPr>
            <w:r>
              <w:t>1.2.1.3.2</w:t>
            </w:r>
          </w:p>
        </w:tc>
        <w:tc>
          <w:tcPr>
            <w:tcW w:w="7654" w:type="dxa"/>
          </w:tcPr>
          <w:p w14:paraId="4B41446C" w14:textId="77777777" w:rsidR="00710787" w:rsidRDefault="00710787">
            <w:pPr>
              <w:pStyle w:val="ConsPlusNormal"/>
              <w:jc w:val="center"/>
            </w:pPr>
            <w:r>
              <w:t>Подключение теплопотребляющих установок потребителей тепловой энергии, подключаемая тепловая нагрузка которых более 0,1 Гкал/ч и не превышает 1,5 Гкал/ч, к системе теплоснабжения, всего, в том числе:</w:t>
            </w:r>
          </w:p>
        </w:tc>
      </w:tr>
      <w:tr w:rsidR="00710787" w14:paraId="070C938E" w14:textId="77777777">
        <w:tc>
          <w:tcPr>
            <w:tcW w:w="1928" w:type="dxa"/>
            <w:vAlign w:val="center"/>
          </w:tcPr>
          <w:p w14:paraId="4550347B" w14:textId="77777777" w:rsidR="00710787" w:rsidRDefault="00710787">
            <w:pPr>
              <w:pStyle w:val="ConsPlusNormal"/>
              <w:jc w:val="center"/>
            </w:pPr>
            <w:r>
              <w:t>1.2.1.3.2</w:t>
            </w:r>
          </w:p>
        </w:tc>
        <w:tc>
          <w:tcPr>
            <w:tcW w:w="7654" w:type="dxa"/>
          </w:tcPr>
          <w:p w14:paraId="30FA228F" w14:textId="77777777" w:rsidR="00710787" w:rsidRDefault="00710787">
            <w:pPr>
              <w:pStyle w:val="ConsPlusNormal"/>
            </w:pPr>
            <w:r>
              <w:t>Наименование инвестиционного проекта</w:t>
            </w:r>
          </w:p>
        </w:tc>
      </w:tr>
      <w:tr w:rsidR="00710787" w14:paraId="36ACAE05" w14:textId="77777777">
        <w:tc>
          <w:tcPr>
            <w:tcW w:w="1928" w:type="dxa"/>
            <w:vAlign w:val="center"/>
          </w:tcPr>
          <w:p w14:paraId="08856CA1" w14:textId="77777777" w:rsidR="00710787" w:rsidRDefault="00710787">
            <w:pPr>
              <w:pStyle w:val="ConsPlusNormal"/>
              <w:jc w:val="center"/>
            </w:pPr>
            <w:r>
              <w:t>1.2.1.3.2</w:t>
            </w:r>
          </w:p>
        </w:tc>
        <w:tc>
          <w:tcPr>
            <w:tcW w:w="7654" w:type="dxa"/>
          </w:tcPr>
          <w:p w14:paraId="01A51F41" w14:textId="77777777" w:rsidR="00710787" w:rsidRDefault="00710787">
            <w:pPr>
              <w:pStyle w:val="ConsPlusNormal"/>
            </w:pPr>
            <w:r>
              <w:t>Наименование инвестиционного проекта</w:t>
            </w:r>
          </w:p>
        </w:tc>
      </w:tr>
      <w:tr w:rsidR="00710787" w14:paraId="4DC623D7" w14:textId="77777777">
        <w:tc>
          <w:tcPr>
            <w:tcW w:w="1928" w:type="dxa"/>
            <w:vAlign w:val="center"/>
          </w:tcPr>
          <w:p w14:paraId="199CD282" w14:textId="77777777" w:rsidR="00710787" w:rsidRDefault="00710787">
            <w:pPr>
              <w:pStyle w:val="ConsPlusNormal"/>
              <w:jc w:val="center"/>
            </w:pPr>
            <w:r>
              <w:t>...</w:t>
            </w:r>
          </w:p>
        </w:tc>
        <w:tc>
          <w:tcPr>
            <w:tcW w:w="7654" w:type="dxa"/>
          </w:tcPr>
          <w:p w14:paraId="30447841" w14:textId="77777777" w:rsidR="00710787" w:rsidRDefault="00710787">
            <w:pPr>
              <w:pStyle w:val="ConsPlusNormal"/>
              <w:jc w:val="center"/>
            </w:pPr>
            <w:r>
              <w:t>...</w:t>
            </w:r>
          </w:p>
        </w:tc>
      </w:tr>
      <w:tr w:rsidR="00710787" w14:paraId="3D863970" w14:textId="77777777">
        <w:tc>
          <w:tcPr>
            <w:tcW w:w="1928" w:type="dxa"/>
            <w:vAlign w:val="center"/>
          </w:tcPr>
          <w:p w14:paraId="4559BADC" w14:textId="77777777" w:rsidR="00710787" w:rsidRDefault="00710787">
            <w:pPr>
              <w:pStyle w:val="ConsPlusNormal"/>
              <w:jc w:val="center"/>
            </w:pPr>
            <w:r>
              <w:t>1.2.1.3.3</w:t>
            </w:r>
          </w:p>
        </w:tc>
        <w:tc>
          <w:tcPr>
            <w:tcW w:w="7654" w:type="dxa"/>
          </w:tcPr>
          <w:p w14:paraId="1E6255E7" w14:textId="77777777" w:rsidR="00710787" w:rsidRDefault="00710787">
            <w:pPr>
              <w:pStyle w:val="ConsPlusNormal"/>
              <w:jc w:val="center"/>
            </w:pPr>
            <w:r>
              <w:t>Подключение теплопотребляющих установок потребителей тепловой энергии, подключаемая тепловая нагрузка которых более 1,5 Гкал/ч, к системе теплоснабжения, всего, в том числе:</w:t>
            </w:r>
          </w:p>
        </w:tc>
      </w:tr>
      <w:tr w:rsidR="00710787" w14:paraId="5C6F92A2" w14:textId="77777777">
        <w:tc>
          <w:tcPr>
            <w:tcW w:w="1928" w:type="dxa"/>
            <w:vAlign w:val="center"/>
          </w:tcPr>
          <w:p w14:paraId="61565234" w14:textId="77777777" w:rsidR="00710787" w:rsidRDefault="00710787">
            <w:pPr>
              <w:pStyle w:val="ConsPlusNormal"/>
              <w:jc w:val="center"/>
            </w:pPr>
            <w:r>
              <w:t>1.2.1.3.3</w:t>
            </w:r>
          </w:p>
        </w:tc>
        <w:tc>
          <w:tcPr>
            <w:tcW w:w="7654" w:type="dxa"/>
          </w:tcPr>
          <w:p w14:paraId="479C90E6" w14:textId="77777777" w:rsidR="00710787" w:rsidRDefault="00710787">
            <w:pPr>
              <w:pStyle w:val="ConsPlusNormal"/>
            </w:pPr>
            <w:r>
              <w:t>Наименование инвестиционного проекта</w:t>
            </w:r>
          </w:p>
        </w:tc>
      </w:tr>
      <w:tr w:rsidR="00710787" w14:paraId="12F792A2" w14:textId="77777777">
        <w:tc>
          <w:tcPr>
            <w:tcW w:w="1928" w:type="dxa"/>
            <w:vAlign w:val="center"/>
          </w:tcPr>
          <w:p w14:paraId="3F592AD7" w14:textId="77777777" w:rsidR="00710787" w:rsidRDefault="00710787">
            <w:pPr>
              <w:pStyle w:val="ConsPlusNormal"/>
              <w:jc w:val="center"/>
            </w:pPr>
            <w:r>
              <w:t>1.2.1.3.3</w:t>
            </w:r>
          </w:p>
        </w:tc>
        <w:tc>
          <w:tcPr>
            <w:tcW w:w="7654" w:type="dxa"/>
          </w:tcPr>
          <w:p w14:paraId="5ACD59B6" w14:textId="77777777" w:rsidR="00710787" w:rsidRDefault="00710787">
            <w:pPr>
              <w:pStyle w:val="ConsPlusNormal"/>
            </w:pPr>
            <w:r>
              <w:t>Наименование инвестиционного проекта</w:t>
            </w:r>
          </w:p>
        </w:tc>
      </w:tr>
      <w:tr w:rsidR="00710787" w14:paraId="045CFCAF" w14:textId="77777777">
        <w:tc>
          <w:tcPr>
            <w:tcW w:w="1928" w:type="dxa"/>
            <w:vAlign w:val="center"/>
          </w:tcPr>
          <w:p w14:paraId="3EC0F977" w14:textId="77777777" w:rsidR="00710787" w:rsidRDefault="00710787">
            <w:pPr>
              <w:pStyle w:val="ConsPlusNormal"/>
              <w:jc w:val="center"/>
            </w:pPr>
            <w:r>
              <w:t>...</w:t>
            </w:r>
          </w:p>
        </w:tc>
        <w:tc>
          <w:tcPr>
            <w:tcW w:w="7654" w:type="dxa"/>
          </w:tcPr>
          <w:p w14:paraId="0C2F0EF1" w14:textId="77777777" w:rsidR="00710787" w:rsidRDefault="00710787">
            <w:pPr>
              <w:pStyle w:val="ConsPlusNormal"/>
              <w:jc w:val="center"/>
            </w:pPr>
            <w:r>
              <w:t>...</w:t>
            </w:r>
          </w:p>
        </w:tc>
      </w:tr>
      <w:tr w:rsidR="00710787" w14:paraId="7866C17C" w14:textId="77777777">
        <w:tc>
          <w:tcPr>
            <w:tcW w:w="1928" w:type="dxa"/>
            <w:vAlign w:val="center"/>
          </w:tcPr>
          <w:p w14:paraId="7E5683D6" w14:textId="77777777" w:rsidR="00710787" w:rsidRDefault="00710787">
            <w:pPr>
              <w:pStyle w:val="ConsPlusNormal"/>
              <w:jc w:val="center"/>
            </w:pPr>
            <w:r>
              <w:t>1.2.1.3.4</w:t>
            </w:r>
          </w:p>
        </w:tc>
        <w:tc>
          <w:tcPr>
            <w:tcW w:w="7654" w:type="dxa"/>
          </w:tcPr>
          <w:p w14:paraId="580CA6C5" w14:textId="77777777" w:rsidR="00710787" w:rsidRDefault="00710787">
            <w:pPr>
              <w:pStyle w:val="ConsPlusNormal"/>
              <w:jc w:val="center"/>
            </w:pPr>
            <w:r>
              <w:t xml:space="preserve">Строительство, реконструкция, модернизация и (или) техническое перевооружение источников тепловой энергии в целях подключения теплопотребляющих установок потребителей тепловой энергии к системе </w:t>
            </w:r>
            <w:r>
              <w:lastRenderedPageBreak/>
              <w:t>теплоснабжения, всего, в том числе:</w:t>
            </w:r>
          </w:p>
        </w:tc>
      </w:tr>
      <w:tr w:rsidR="00710787" w14:paraId="284994B7" w14:textId="77777777">
        <w:tc>
          <w:tcPr>
            <w:tcW w:w="1928" w:type="dxa"/>
            <w:vAlign w:val="center"/>
          </w:tcPr>
          <w:p w14:paraId="19199DCC" w14:textId="77777777" w:rsidR="00710787" w:rsidRDefault="00710787">
            <w:pPr>
              <w:pStyle w:val="ConsPlusNormal"/>
              <w:jc w:val="center"/>
            </w:pPr>
            <w:r>
              <w:lastRenderedPageBreak/>
              <w:t>1.2.1.3.4</w:t>
            </w:r>
          </w:p>
        </w:tc>
        <w:tc>
          <w:tcPr>
            <w:tcW w:w="7654" w:type="dxa"/>
          </w:tcPr>
          <w:p w14:paraId="06C75662" w14:textId="77777777" w:rsidR="00710787" w:rsidRDefault="00710787">
            <w:pPr>
              <w:pStyle w:val="ConsPlusNormal"/>
            </w:pPr>
            <w:r>
              <w:t>Наименование инвестиционного проекта</w:t>
            </w:r>
          </w:p>
        </w:tc>
      </w:tr>
      <w:tr w:rsidR="00710787" w14:paraId="38C14F89" w14:textId="77777777">
        <w:tc>
          <w:tcPr>
            <w:tcW w:w="1928" w:type="dxa"/>
            <w:vAlign w:val="center"/>
          </w:tcPr>
          <w:p w14:paraId="29DB0347" w14:textId="77777777" w:rsidR="00710787" w:rsidRDefault="00710787">
            <w:pPr>
              <w:pStyle w:val="ConsPlusNormal"/>
              <w:jc w:val="center"/>
            </w:pPr>
            <w:r>
              <w:t>1.2.1.3.4</w:t>
            </w:r>
          </w:p>
        </w:tc>
        <w:tc>
          <w:tcPr>
            <w:tcW w:w="7654" w:type="dxa"/>
          </w:tcPr>
          <w:p w14:paraId="5219899E" w14:textId="77777777" w:rsidR="00710787" w:rsidRDefault="00710787">
            <w:pPr>
              <w:pStyle w:val="ConsPlusNormal"/>
            </w:pPr>
            <w:r>
              <w:t>Наименование инвестиционного проекта</w:t>
            </w:r>
          </w:p>
        </w:tc>
      </w:tr>
      <w:tr w:rsidR="00710787" w14:paraId="38E829CA" w14:textId="77777777">
        <w:tc>
          <w:tcPr>
            <w:tcW w:w="1928" w:type="dxa"/>
            <w:vAlign w:val="center"/>
          </w:tcPr>
          <w:p w14:paraId="6B150C24" w14:textId="77777777" w:rsidR="00710787" w:rsidRDefault="00710787">
            <w:pPr>
              <w:pStyle w:val="ConsPlusNormal"/>
              <w:jc w:val="center"/>
            </w:pPr>
            <w:r>
              <w:t>...</w:t>
            </w:r>
          </w:p>
        </w:tc>
        <w:tc>
          <w:tcPr>
            <w:tcW w:w="7654" w:type="dxa"/>
          </w:tcPr>
          <w:p w14:paraId="217FA4F6" w14:textId="77777777" w:rsidR="00710787" w:rsidRDefault="00710787">
            <w:pPr>
              <w:pStyle w:val="ConsPlusNormal"/>
              <w:jc w:val="center"/>
            </w:pPr>
            <w:r>
              <w:t>...</w:t>
            </w:r>
          </w:p>
        </w:tc>
      </w:tr>
      <w:tr w:rsidR="00710787" w14:paraId="27336134" w14:textId="77777777">
        <w:tc>
          <w:tcPr>
            <w:tcW w:w="1928" w:type="dxa"/>
            <w:vAlign w:val="center"/>
          </w:tcPr>
          <w:p w14:paraId="3D97FB9B" w14:textId="77777777" w:rsidR="00710787" w:rsidRDefault="00710787">
            <w:pPr>
              <w:pStyle w:val="ConsPlusNormal"/>
              <w:jc w:val="center"/>
            </w:pPr>
            <w:r>
              <w:t>1.2.1.3.5</w:t>
            </w:r>
          </w:p>
        </w:tc>
        <w:tc>
          <w:tcPr>
            <w:tcW w:w="7654" w:type="dxa"/>
          </w:tcPr>
          <w:p w14:paraId="0A9C3F41" w14:textId="77777777" w:rsidR="00710787" w:rsidRDefault="00710787">
            <w:pPr>
              <w:pStyle w:val="ConsPlusNormal"/>
              <w:jc w:val="center"/>
            </w:pPr>
            <w:r>
              <w:t>Строительство, реконструкция, модернизация и (или) техническое перевооружение тепловых сетей в целях подключения теплопотребляющих установок потребителей тепловой энергии к системе теплоснабжения, всего, в том числе:</w:t>
            </w:r>
          </w:p>
        </w:tc>
      </w:tr>
      <w:tr w:rsidR="00710787" w14:paraId="57FFAB88" w14:textId="77777777">
        <w:tc>
          <w:tcPr>
            <w:tcW w:w="1928" w:type="dxa"/>
            <w:vAlign w:val="center"/>
          </w:tcPr>
          <w:p w14:paraId="7924D164" w14:textId="77777777" w:rsidR="00710787" w:rsidRDefault="00710787">
            <w:pPr>
              <w:pStyle w:val="ConsPlusNormal"/>
              <w:jc w:val="center"/>
            </w:pPr>
            <w:r>
              <w:t>1.2.1.3.5</w:t>
            </w:r>
          </w:p>
        </w:tc>
        <w:tc>
          <w:tcPr>
            <w:tcW w:w="7654" w:type="dxa"/>
          </w:tcPr>
          <w:p w14:paraId="1481F0CD" w14:textId="77777777" w:rsidR="00710787" w:rsidRDefault="00710787">
            <w:pPr>
              <w:pStyle w:val="ConsPlusNormal"/>
            </w:pPr>
            <w:r>
              <w:t>Наименование инвестиционного проекта</w:t>
            </w:r>
          </w:p>
        </w:tc>
      </w:tr>
      <w:tr w:rsidR="00710787" w14:paraId="5B4B4985" w14:textId="77777777">
        <w:tc>
          <w:tcPr>
            <w:tcW w:w="1928" w:type="dxa"/>
            <w:vAlign w:val="center"/>
          </w:tcPr>
          <w:p w14:paraId="0664700E" w14:textId="77777777" w:rsidR="00710787" w:rsidRDefault="00710787">
            <w:pPr>
              <w:pStyle w:val="ConsPlusNormal"/>
              <w:jc w:val="center"/>
            </w:pPr>
            <w:r>
              <w:t>1.2.1.3.5</w:t>
            </w:r>
          </w:p>
        </w:tc>
        <w:tc>
          <w:tcPr>
            <w:tcW w:w="7654" w:type="dxa"/>
          </w:tcPr>
          <w:p w14:paraId="562B6EEC" w14:textId="77777777" w:rsidR="00710787" w:rsidRDefault="00710787">
            <w:pPr>
              <w:pStyle w:val="ConsPlusNormal"/>
            </w:pPr>
            <w:r>
              <w:t>Наименование инвестиционного проекта</w:t>
            </w:r>
          </w:p>
        </w:tc>
      </w:tr>
      <w:tr w:rsidR="00710787" w14:paraId="1C99D341" w14:textId="77777777">
        <w:tc>
          <w:tcPr>
            <w:tcW w:w="1928" w:type="dxa"/>
            <w:vAlign w:val="center"/>
          </w:tcPr>
          <w:p w14:paraId="725061D5" w14:textId="77777777" w:rsidR="00710787" w:rsidRDefault="00710787">
            <w:pPr>
              <w:pStyle w:val="ConsPlusNormal"/>
              <w:jc w:val="center"/>
            </w:pPr>
            <w:r>
              <w:t>...</w:t>
            </w:r>
          </w:p>
        </w:tc>
        <w:tc>
          <w:tcPr>
            <w:tcW w:w="7654" w:type="dxa"/>
          </w:tcPr>
          <w:p w14:paraId="10C62583" w14:textId="77777777" w:rsidR="00710787" w:rsidRDefault="00710787">
            <w:pPr>
              <w:pStyle w:val="ConsPlusNormal"/>
              <w:jc w:val="center"/>
            </w:pPr>
            <w:r>
              <w:t>...</w:t>
            </w:r>
          </w:p>
        </w:tc>
      </w:tr>
      <w:tr w:rsidR="00710787" w14:paraId="5865859E" w14:textId="77777777">
        <w:tc>
          <w:tcPr>
            <w:tcW w:w="1928" w:type="dxa"/>
            <w:vAlign w:val="center"/>
          </w:tcPr>
          <w:p w14:paraId="544A3516" w14:textId="77777777" w:rsidR="00710787" w:rsidRDefault="00710787">
            <w:pPr>
              <w:pStyle w:val="ConsPlusNormal"/>
              <w:jc w:val="center"/>
            </w:pPr>
            <w:r>
              <w:t>1.2.1.4</w:t>
            </w:r>
          </w:p>
        </w:tc>
        <w:tc>
          <w:tcPr>
            <w:tcW w:w="7654" w:type="dxa"/>
          </w:tcPr>
          <w:p w14:paraId="3DE369FB" w14:textId="77777777" w:rsidR="00710787" w:rsidRDefault="00710787">
            <w:pPr>
              <w:pStyle w:val="ConsPlusNormal"/>
              <w:jc w:val="center"/>
            </w:pPr>
            <w:r>
              <w:t>Подключение объектов теплоснабжения к системам теплоснабжения, всего, в том числе:</w:t>
            </w:r>
          </w:p>
        </w:tc>
      </w:tr>
      <w:tr w:rsidR="00710787" w14:paraId="78DE4B16" w14:textId="77777777">
        <w:tc>
          <w:tcPr>
            <w:tcW w:w="1928" w:type="dxa"/>
            <w:vAlign w:val="center"/>
          </w:tcPr>
          <w:p w14:paraId="49C3EA85" w14:textId="77777777" w:rsidR="00710787" w:rsidRDefault="00710787">
            <w:pPr>
              <w:pStyle w:val="ConsPlusNormal"/>
              <w:jc w:val="center"/>
            </w:pPr>
            <w:r>
              <w:t>1.2.1.4</w:t>
            </w:r>
          </w:p>
        </w:tc>
        <w:tc>
          <w:tcPr>
            <w:tcW w:w="7654" w:type="dxa"/>
          </w:tcPr>
          <w:p w14:paraId="7C08CE46" w14:textId="77777777" w:rsidR="00710787" w:rsidRDefault="00710787">
            <w:pPr>
              <w:pStyle w:val="ConsPlusNormal"/>
            </w:pPr>
            <w:r>
              <w:t>Наименование инвестиционного проекта</w:t>
            </w:r>
          </w:p>
        </w:tc>
      </w:tr>
      <w:tr w:rsidR="00710787" w14:paraId="60AF0069" w14:textId="77777777">
        <w:tc>
          <w:tcPr>
            <w:tcW w:w="1928" w:type="dxa"/>
            <w:vAlign w:val="center"/>
          </w:tcPr>
          <w:p w14:paraId="02F38E58" w14:textId="77777777" w:rsidR="00710787" w:rsidRDefault="00710787">
            <w:pPr>
              <w:pStyle w:val="ConsPlusNormal"/>
              <w:jc w:val="center"/>
            </w:pPr>
            <w:r>
              <w:t>1.2.1.4</w:t>
            </w:r>
          </w:p>
        </w:tc>
        <w:tc>
          <w:tcPr>
            <w:tcW w:w="7654" w:type="dxa"/>
          </w:tcPr>
          <w:p w14:paraId="54A8897A" w14:textId="77777777" w:rsidR="00710787" w:rsidRDefault="00710787">
            <w:pPr>
              <w:pStyle w:val="ConsPlusNormal"/>
            </w:pPr>
            <w:r>
              <w:t>Наименование инвестиционного проекта</w:t>
            </w:r>
          </w:p>
        </w:tc>
      </w:tr>
      <w:tr w:rsidR="00710787" w14:paraId="66E1582A" w14:textId="77777777">
        <w:tc>
          <w:tcPr>
            <w:tcW w:w="1928" w:type="dxa"/>
            <w:vAlign w:val="center"/>
          </w:tcPr>
          <w:p w14:paraId="34AFACFD" w14:textId="77777777" w:rsidR="00710787" w:rsidRDefault="00710787">
            <w:pPr>
              <w:pStyle w:val="ConsPlusNormal"/>
              <w:jc w:val="center"/>
            </w:pPr>
            <w:r>
              <w:t>...</w:t>
            </w:r>
          </w:p>
        </w:tc>
        <w:tc>
          <w:tcPr>
            <w:tcW w:w="7654" w:type="dxa"/>
          </w:tcPr>
          <w:p w14:paraId="528C2E84" w14:textId="77777777" w:rsidR="00710787" w:rsidRDefault="00710787">
            <w:pPr>
              <w:pStyle w:val="ConsPlusNormal"/>
              <w:jc w:val="center"/>
            </w:pPr>
            <w:r>
              <w:t>...</w:t>
            </w:r>
          </w:p>
        </w:tc>
      </w:tr>
      <w:tr w:rsidR="00710787" w14:paraId="55F91BBA" w14:textId="77777777">
        <w:tc>
          <w:tcPr>
            <w:tcW w:w="1928" w:type="dxa"/>
            <w:vAlign w:val="center"/>
          </w:tcPr>
          <w:p w14:paraId="6E0037C5" w14:textId="77777777" w:rsidR="00710787" w:rsidRDefault="00710787">
            <w:pPr>
              <w:pStyle w:val="ConsPlusNormal"/>
              <w:jc w:val="center"/>
            </w:pPr>
            <w:r>
              <w:t>1.2.2</w:t>
            </w:r>
          </w:p>
        </w:tc>
        <w:tc>
          <w:tcPr>
            <w:tcW w:w="7654" w:type="dxa"/>
          </w:tcPr>
          <w:p w14:paraId="19686BB7" w14:textId="77777777" w:rsidR="00710787" w:rsidRDefault="00710787">
            <w:pPr>
              <w:pStyle w:val="ConsPlusNormal"/>
              <w:jc w:val="center"/>
            </w:pPr>
            <w:r>
              <w:t>Реконструкция объектов по производству электрической энергии, объектов теплоснабжения и прочих объектов основных средств, всего, в том числе:</w:t>
            </w:r>
          </w:p>
        </w:tc>
      </w:tr>
      <w:tr w:rsidR="00710787" w14:paraId="1DA0EC40" w14:textId="77777777">
        <w:tc>
          <w:tcPr>
            <w:tcW w:w="1928" w:type="dxa"/>
            <w:vAlign w:val="center"/>
          </w:tcPr>
          <w:p w14:paraId="50A99D04" w14:textId="77777777" w:rsidR="00710787" w:rsidRDefault="00710787">
            <w:pPr>
              <w:pStyle w:val="ConsPlusNormal"/>
              <w:jc w:val="center"/>
            </w:pPr>
            <w:r>
              <w:t>1.2.2.1</w:t>
            </w:r>
          </w:p>
        </w:tc>
        <w:tc>
          <w:tcPr>
            <w:tcW w:w="7654" w:type="dxa"/>
          </w:tcPr>
          <w:p w14:paraId="15F97241" w14:textId="77777777" w:rsidR="00710787" w:rsidRDefault="00710787">
            <w:pPr>
              <w:pStyle w:val="ConsPlusNormal"/>
              <w:jc w:val="center"/>
            </w:pPr>
            <w:r>
              <w:t>Реконструкция объектов по производству электрической энергии, всего, в том числе:</w:t>
            </w:r>
          </w:p>
        </w:tc>
      </w:tr>
      <w:tr w:rsidR="00710787" w14:paraId="30B4397C" w14:textId="77777777">
        <w:tc>
          <w:tcPr>
            <w:tcW w:w="1928" w:type="dxa"/>
            <w:vAlign w:val="center"/>
          </w:tcPr>
          <w:p w14:paraId="41941569" w14:textId="77777777" w:rsidR="00710787" w:rsidRDefault="00710787">
            <w:pPr>
              <w:pStyle w:val="ConsPlusNormal"/>
              <w:jc w:val="center"/>
            </w:pPr>
            <w:r>
              <w:t>1.2.2.1</w:t>
            </w:r>
          </w:p>
        </w:tc>
        <w:tc>
          <w:tcPr>
            <w:tcW w:w="7654" w:type="dxa"/>
          </w:tcPr>
          <w:p w14:paraId="690645E4" w14:textId="77777777" w:rsidR="00710787" w:rsidRDefault="00710787">
            <w:pPr>
              <w:pStyle w:val="ConsPlusNormal"/>
            </w:pPr>
            <w:r>
              <w:t>Наименование инвестиционного проекта</w:t>
            </w:r>
          </w:p>
        </w:tc>
      </w:tr>
      <w:tr w:rsidR="00710787" w14:paraId="030E00DE" w14:textId="77777777">
        <w:tc>
          <w:tcPr>
            <w:tcW w:w="1928" w:type="dxa"/>
            <w:vAlign w:val="center"/>
          </w:tcPr>
          <w:p w14:paraId="0D0E14FB" w14:textId="77777777" w:rsidR="00710787" w:rsidRDefault="00710787">
            <w:pPr>
              <w:pStyle w:val="ConsPlusNormal"/>
              <w:jc w:val="center"/>
            </w:pPr>
            <w:r>
              <w:t>1.2.2.1</w:t>
            </w:r>
          </w:p>
        </w:tc>
        <w:tc>
          <w:tcPr>
            <w:tcW w:w="7654" w:type="dxa"/>
          </w:tcPr>
          <w:p w14:paraId="704786DF" w14:textId="77777777" w:rsidR="00710787" w:rsidRDefault="00710787">
            <w:pPr>
              <w:pStyle w:val="ConsPlusNormal"/>
            </w:pPr>
            <w:r>
              <w:t>Наименование инвестиционного проекта</w:t>
            </w:r>
          </w:p>
        </w:tc>
      </w:tr>
      <w:tr w:rsidR="00710787" w14:paraId="7226CA8F" w14:textId="77777777">
        <w:tc>
          <w:tcPr>
            <w:tcW w:w="1928" w:type="dxa"/>
            <w:vAlign w:val="center"/>
          </w:tcPr>
          <w:p w14:paraId="4B43EED5" w14:textId="77777777" w:rsidR="00710787" w:rsidRDefault="00710787">
            <w:pPr>
              <w:pStyle w:val="ConsPlusNormal"/>
              <w:jc w:val="center"/>
            </w:pPr>
            <w:r>
              <w:lastRenderedPageBreak/>
              <w:t>...</w:t>
            </w:r>
          </w:p>
        </w:tc>
        <w:tc>
          <w:tcPr>
            <w:tcW w:w="7654" w:type="dxa"/>
          </w:tcPr>
          <w:p w14:paraId="082E4557" w14:textId="77777777" w:rsidR="00710787" w:rsidRDefault="00710787">
            <w:pPr>
              <w:pStyle w:val="ConsPlusNormal"/>
              <w:jc w:val="center"/>
            </w:pPr>
            <w:r>
              <w:t>...</w:t>
            </w:r>
          </w:p>
        </w:tc>
      </w:tr>
      <w:tr w:rsidR="00710787" w14:paraId="1E3ED05A" w14:textId="77777777">
        <w:tc>
          <w:tcPr>
            <w:tcW w:w="1928" w:type="dxa"/>
            <w:vAlign w:val="center"/>
          </w:tcPr>
          <w:p w14:paraId="5535B361" w14:textId="77777777" w:rsidR="00710787" w:rsidRDefault="00710787">
            <w:pPr>
              <w:pStyle w:val="ConsPlusNormal"/>
              <w:jc w:val="center"/>
            </w:pPr>
            <w:r>
              <w:t>1.2.2.2</w:t>
            </w:r>
          </w:p>
        </w:tc>
        <w:tc>
          <w:tcPr>
            <w:tcW w:w="7654" w:type="dxa"/>
          </w:tcPr>
          <w:p w14:paraId="082F6B94" w14:textId="77777777" w:rsidR="00710787" w:rsidRDefault="00710787">
            <w:pPr>
              <w:pStyle w:val="ConsPlusNormal"/>
              <w:jc w:val="center"/>
            </w:pPr>
            <w:r>
              <w:t>Реконструкция котельных, всего, в том числе:</w:t>
            </w:r>
          </w:p>
        </w:tc>
      </w:tr>
      <w:tr w:rsidR="00710787" w14:paraId="13C8C869" w14:textId="77777777">
        <w:tc>
          <w:tcPr>
            <w:tcW w:w="1928" w:type="dxa"/>
            <w:vAlign w:val="center"/>
          </w:tcPr>
          <w:p w14:paraId="6ACBE063" w14:textId="77777777" w:rsidR="00710787" w:rsidRDefault="00710787">
            <w:pPr>
              <w:pStyle w:val="ConsPlusNormal"/>
              <w:jc w:val="center"/>
            </w:pPr>
            <w:r>
              <w:t>1.2.2.2</w:t>
            </w:r>
          </w:p>
        </w:tc>
        <w:tc>
          <w:tcPr>
            <w:tcW w:w="7654" w:type="dxa"/>
          </w:tcPr>
          <w:p w14:paraId="2A6C320C" w14:textId="77777777" w:rsidR="00710787" w:rsidRDefault="00710787">
            <w:pPr>
              <w:pStyle w:val="ConsPlusNormal"/>
            </w:pPr>
            <w:r>
              <w:t>Наименование инвестиционного проекта</w:t>
            </w:r>
          </w:p>
        </w:tc>
      </w:tr>
      <w:tr w:rsidR="00710787" w14:paraId="42C98F82" w14:textId="77777777">
        <w:tc>
          <w:tcPr>
            <w:tcW w:w="1928" w:type="dxa"/>
            <w:vAlign w:val="center"/>
          </w:tcPr>
          <w:p w14:paraId="18BD13A7" w14:textId="77777777" w:rsidR="00710787" w:rsidRDefault="00710787">
            <w:pPr>
              <w:pStyle w:val="ConsPlusNormal"/>
              <w:jc w:val="center"/>
            </w:pPr>
            <w:r>
              <w:t>1.2.2.2</w:t>
            </w:r>
          </w:p>
        </w:tc>
        <w:tc>
          <w:tcPr>
            <w:tcW w:w="7654" w:type="dxa"/>
          </w:tcPr>
          <w:p w14:paraId="28A7A74A" w14:textId="77777777" w:rsidR="00710787" w:rsidRDefault="00710787">
            <w:pPr>
              <w:pStyle w:val="ConsPlusNormal"/>
            </w:pPr>
            <w:r>
              <w:t>Наименование инвестиционного проекта</w:t>
            </w:r>
          </w:p>
        </w:tc>
      </w:tr>
      <w:tr w:rsidR="00710787" w14:paraId="11A9BD2A" w14:textId="77777777">
        <w:tc>
          <w:tcPr>
            <w:tcW w:w="1928" w:type="dxa"/>
            <w:vAlign w:val="center"/>
          </w:tcPr>
          <w:p w14:paraId="49934EF5" w14:textId="77777777" w:rsidR="00710787" w:rsidRDefault="00710787">
            <w:pPr>
              <w:pStyle w:val="ConsPlusNormal"/>
              <w:jc w:val="center"/>
            </w:pPr>
            <w:r>
              <w:t>...</w:t>
            </w:r>
          </w:p>
        </w:tc>
        <w:tc>
          <w:tcPr>
            <w:tcW w:w="7654" w:type="dxa"/>
          </w:tcPr>
          <w:p w14:paraId="3348F9F3" w14:textId="77777777" w:rsidR="00710787" w:rsidRDefault="00710787">
            <w:pPr>
              <w:pStyle w:val="ConsPlusNormal"/>
              <w:jc w:val="center"/>
            </w:pPr>
            <w:r>
              <w:t>...</w:t>
            </w:r>
          </w:p>
        </w:tc>
      </w:tr>
      <w:tr w:rsidR="00710787" w14:paraId="74F03422" w14:textId="77777777">
        <w:tc>
          <w:tcPr>
            <w:tcW w:w="1928" w:type="dxa"/>
            <w:vAlign w:val="center"/>
          </w:tcPr>
          <w:p w14:paraId="37CABE96" w14:textId="77777777" w:rsidR="00710787" w:rsidRDefault="00710787">
            <w:pPr>
              <w:pStyle w:val="ConsPlusNormal"/>
              <w:jc w:val="center"/>
            </w:pPr>
            <w:r>
              <w:t>1.2.2.3</w:t>
            </w:r>
          </w:p>
        </w:tc>
        <w:tc>
          <w:tcPr>
            <w:tcW w:w="7654" w:type="dxa"/>
          </w:tcPr>
          <w:p w14:paraId="77FE6185" w14:textId="77777777" w:rsidR="00710787" w:rsidRDefault="00710787">
            <w:pPr>
              <w:pStyle w:val="ConsPlusNormal"/>
              <w:jc w:val="center"/>
            </w:pPr>
            <w:r>
              <w:t>Реконструкция тепловых сетей, всего, в том числе:</w:t>
            </w:r>
          </w:p>
        </w:tc>
      </w:tr>
      <w:tr w:rsidR="00710787" w14:paraId="3354B82B" w14:textId="77777777">
        <w:tc>
          <w:tcPr>
            <w:tcW w:w="1928" w:type="dxa"/>
            <w:vAlign w:val="center"/>
          </w:tcPr>
          <w:p w14:paraId="3E0CF044" w14:textId="77777777" w:rsidR="00710787" w:rsidRDefault="00710787">
            <w:pPr>
              <w:pStyle w:val="ConsPlusNormal"/>
              <w:jc w:val="center"/>
            </w:pPr>
            <w:r>
              <w:t>1.2.2.3</w:t>
            </w:r>
          </w:p>
        </w:tc>
        <w:tc>
          <w:tcPr>
            <w:tcW w:w="7654" w:type="dxa"/>
          </w:tcPr>
          <w:p w14:paraId="116A3A8C" w14:textId="77777777" w:rsidR="00710787" w:rsidRDefault="00710787">
            <w:pPr>
              <w:pStyle w:val="ConsPlusNormal"/>
            </w:pPr>
            <w:r>
              <w:t>Наименование инвестиционного проекта</w:t>
            </w:r>
          </w:p>
        </w:tc>
      </w:tr>
      <w:tr w:rsidR="00710787" w14:paraId="347C072E" w14:textId="77777777">
        <w:tc>
          <w:tcPr>
            <w:tcW w:w="1928" w:type="dxa"/>
            <w:vAlign w:val="center"/>
          </w:tcPr>
          <w:p w14:paraId="542A2302" w14:textId="77777777" w:rsidR="00710787" w:rsidRDefault="00710787">
            <w:pPr>
              <w:pStyle w:val="ConsPlusNormal"/>
              <w:jc w:val="center"/>
            </w:pPr>
            <w:r>
              <w:t>1.2.2.3</w:t>
            </w:r>
          </w:p>
        </w:tc>
        <w:tc>
          <w:tcPr>
            <w:tcW w:w="7654" w:type="dxa"/>
          </w:tcPr>
          <w:p w14:paraId="6F8DF850" w14:textId="77777777" w:rsidR="00710787" w:rsidRDefault="00710787">
            <w:pPr>
              <w:pStyle w:val="ConsPlusNormal"/>
            </w:pPr>
            <w:r>
              <w:t>Наименование инвестиционного проекта</w:t>
            </w:r>
          </w:p>
        </w:tc>
      </w:tr>
      <w:tr w:rsidR="00710787" w14:paraId="067E49B4" w14:textId="77777777">
        <w:tc>
          <w:tcPr>
            <w:tcW w:w="1928" w:type="dxa"/>
            <w:vAlign w:val="center"/>
          </w:tcPr>
          <w:p w14:paraId="152C3BC4" w14:textId="77777777" w:rsidR="00710787" w:rsidRDefault="00710787">
            <w:pPr>
              <w:pStyle w:val="ConsPlusNormal"/>
              <w:jc w:val="center"/>
            </w:pPr>
            <w:r>
              <w:t>...</w:t>
            </w:r>
          </w:p>
        </w:tc>
        <w:tc>
          <w:tcPr>
            <w:tcW w:w="7654" w:type="dxa"/>
          </w:tcPr>
          <w:p w14:paraId="5CFD8FB0" w14:textId="77777777" w:rsidR="00710787" w:rsidRDefault="00710787">
            <w:pPr>
              <w:pStyle w:val="ConsPlusNormal"/>
              <w:jc w:val="center"/>
            </w:pPr>
            <w:r>
              <w:t>...</w:t>
            </w:r>
          </w:p>
        </w:tc>
      </w:tr>
      <w:tr w:rsidR="00710787" w14:paraId="3EB581C1" w14:textId="77777777">
        <w:tc>
          <w:tcPr>
            <w:tcW w:w="1928" w:type="dxa"/>
            <w:vAlign w:val="center"/>
          </w:tcPr>
          <w:p w14:paraId="35DE2E0C" w14:textId="77777777" w:rsidR="00710787" w:rsidRDefault="00710787">
            <w:pPr>
              <w:pStyle w:val="ConsPlusNormal"/>
              <w:jc w:val="center"/>
            </w:pPr>
            <w:r>
              <w:t>1.2.2.4</w:t>
            </w:r>
          </w:p>
        </w:tc>
        <w:tc>
          <w:tcPr>
            <w:tcW w:w="7654" w:type="dxa"/>
          </w:tcPr>
          <w:p w14:paraId="279949EB" w14:textId="77777777" w:rsidR="00710787" w:rsidRDefault="00710787">
            <w:pPr>
              <w:pStyle w:val="ConsPlusNormal"/>
              <w:jc w:val="center"/>
            </w:pPr>
            <w:r>
              <w:t>Реконструкция прочих объектов основных средств, всего, в том числе:</w:t>
            </w:r>
          </w:p>
        </w:tc>
      </w:tr>
      <w:tr w:rsidR="00710787" w14:paraId="3F33D34D" w14:textId="77777777">
        <w:tc>
          <w:tcPr>
            <w:tcW w:w="1928" w:type="dxa"/>
            <w:vAlign w:val="center"/>
          </w:tcPr>
          <w:p w14:paraId="543FAA98" w14:textId="77777777" w:rsidR="00710787" w:rsidRDefault="00710787">
            <w:pPr>
              <w:pStyle w:val="ConsPlusNormal"/>
              <w:jc w:val="center"/>
            </w:pPr>
            <w:r>
              <w:t>1.2.2.4</w:t>
            </w:r>
          </w:p>
        </w:tc>
        <w:tc>
          <w:tcPr>
            <w:tcW w:w="7654" w:type="dxa"/>
          </w:tcPr>
          <w:p w14:paraId="29806F1F" w14:textId="77777777" w:rsidR="00710787" w:rsidRDefault="00710787">
            <w:pPr>
              <w:pStyle w:val="ConsPlusNormal"/>
            </w:pPr>
            <w:r>
              <w:t>Наименование инвестиционного проекта</w:t>
            </w:r>
          </w:p>
        </w:tc>
      </w:tr>
      <w:tr w:rsidR="00710787" w14:paraId="2687A95B" w14:textId="77777777">
        <w:tc>
          <w:tcPr>
            <w:tcW w:w="1928" w:type="dxa"/>
            <w:vAlign w:val="center"/>
          </w:tcPr>
          <w:p w14:paraId="423DFF0C" w14:textId="77777777" w:rsidR="00710787" w:rsidRDefault="00710787">
            <w:pPr>
              <w:pStyle w:val="ConsPlusNormal"/>
              <w:jc w:val="center"/>
            </w:pPr>
            <w:r>
              <w:t>1.2.2.4</w:t>
            </w:r>
          </w:p>
        </w:tc>
        <w:tc>
          <w:tcPr>
            <w:tcW w:w="7654" w:type="dxa"/>
          </w:tcPr>
          <w:p w14:paraId="5F6E5389" w14:textId="77777777" w:rsidR="00710787" w:rsidRDefault="00710787">
            <w:pPr>
              <w:pStyle w:val="ConsPlusNormal"/>
            </w:pPr>
            <w:r>
              <w:t>Наименование инвестиционного проекта</w:t>
            </w:r>
          </w:p>
        </w:tc>
      </w:tr>
      <w:tr w:rsidR="00710787" w14:paraId="0365AF43" w14:textId="77777777">
        <w:tc>
          <w:tcPr>
            <w:tcW w:w="1928" w:type="dxa"/>
            <w:vAlign w:val="center"/>
          </w:tcPr>
          <w:p w14:paraId="3D78C1D4" w14:textId="77777777" w:rsidR="00710787" w:rsidRDefault="00710787">
            <w:pPr>
              <w:pStyle w:val="ConsPlusNormal"/>
              <w:jc w:val="center"/>
            </w:pPr>
            <w:r>
              <w:t>...</w:t>
            </w:r>
          </w:p>
        </w:tc>
        <w:tc>
          <w:tcPr>
            <w:tcW w:w="7654" w:type="dxa"/>
          </w:tcPr>
          <w:p w14:paraId="5CB0BD94" w14:textId="77777777" w:rsidR="00710787" w:rsidRDefault="00710787">
            <w:pPr>
              <w:pStyle w:val="ConsPlusNormal"/>
              <w:jc w:val="center"/>
            </w:pPr>
            <w:r>
              <w:t>...</w:t>
            </w:r>
          </w:p>
        </w:tc>
      </w:tr>
      <w:tr w:rsidR="00710787" w14:paraId="7186230D" w14:textId="77777777">
        <w:tc>
          <w:tcPr>
            <w:tcW w:w="1928" w:type="dxa"/>
            <w:vAlign w:val="center"/>
          </w:tcPr>
          <w:p w14:paraId="6F013E4E" w14:textId="77777777" w:rsidR="00710787" w:rsidRDefault="00710787">
            <w:pPr>
              <w:pStyle w:val="ConsPlusNormal"/>
              <w:jc w:val="center"/>
            </w:pPr>
            <w:r>
              <w:t>1.2.3</w:t>
            </w:r>
          </w:p>
        </w:tc>
        <w:tc>
          <w:tcPr>
            <w:tcW w:w="7654" w:type="dxa"/>
          </w:tcPr>
          <w:p w14:paraId="1DC0338B" w14:textId="77777777" w:rsidR="00710787" w:rsidRDefault="00710787">
            <w:pPr>
              <w:pStyle w:val="ConsPlusNormal"/>
              <w:jc w:val="center"/>
            </w:pPr>
            <w:r>
              <w:t>Модернизация, техническое перевооружение, всего, в том числе:</w:t>
            </w:r>
          </w:p>
        </w:tc>
      </w:tr>
      <w:tr w:rsidR="00710787" w14:paraId="40A2C48C" w14:textId="77777777">
        <w:tc>
          <w:tcPr>
            <w:tcW w:w="1928" w:type="dxa"/>
            <w:vAlign w:val="center"/>
          </w:tcPr>
          <w:p w14:paraId="41FB9578" w14:textId="77777777" w:rsidR="00710787" w:rsidRDefault="00710787">
            <w:pPr>
              <w:pStyle w:val="ConsPlusNormal"/>
              <w:jc w:val="center"/>
            </w:pPr>
            <w:r>
              <w:t>1.2.3.1</w:t>
            </w:r>
          </w:p>
        </w:tc>
        <w:tc>
          <w:tcPr>
            <w:tcW w:w="7654" w:type="dxa"/>
          </w:tcPr>
          <w:p w14:paraId="6BA1FE39" w14:textId="77777777" w:rsidR="00710787" w:rsidRDefault="00710787">
            <w:pPr>
              <w:pStyle w:val="ConsPlusNormal"/>
              <w:jc w:val="center"/>
            </w:pPr>
            <w:r>
              <w:t>Модернизация, техническое перевооружение объектов по производству электрической энергии, всего, в том числе:</w:t>
            </w:r>
          </w:p>
        </w:tc>
      </w:tr>
      <w:tr w:rsidR="00710787" w14:paraId="24F97A7A" w14:textId="77777777">
        <w:tc>
          <w:tcPr>
            <w:tcW w:w="1928" w:type="dxa"/>
            <w:vAlign w:val="center"/>
          </w:tcPr>
          <w:p w14:paraId="3F5B01CE" w14:textId="77777777" w:rsidR="00710787" w:rsidRDefault="00710787">
            <w:pPr>
              <w:pStyle w:val="ConsPlusNormal"/>
              <w:jc w:val="center"/>
            </w:pPr>
            <w:r>
              <w:t>1.2.3.1</w:t>
            </w:r>
          </w:p>
        </w:tc>
        <w:tc>
          <w:tcPr>
            <w:tcW w:w="7654" w:type="dxa"/>
          </w:tcPr>
          <w:p w14:paraId="21611899" w14:textId="77777777" w:rsidR="00710787" w:rsidRDefault="00710787">
            <w:pPr>
              <w:pStyle w:val="ConsPlusNormal"/>
            </w:pPr>
            <w:r>
              <w:t>Наименование инвестиционного проекта</w:t>
            </w:r>
          </w:p>
        </w:tc>
      </w:tr>
      <w:tr w:rsidR="00710787" w14:paraId="36F06B54" w14:textId="77777777">
        <w:tc>
          <w:tcPr>
            <w:tcW w:w="1928" w:type="dxa"/>
            <w:vAlign w:val="center"/>
          </w:tcPr>
          <w:p w14:paraId="11DC6C72" w14:textId="77777777" w:rsidR="00710787" w:rsidRDefault="00710787">
            <w:pPr>
              <w:pStyle w:val="ConsPlusNormal"/>
              <w:jc w:val="center"/>
            </w:pPr>
            <w:r>
              <w:t>1.2.3.1</w:t>
            </w:r>
          </w:p>
        </w:tc>
        <w:tc>
          <w:tcPr>
            <w:tcW w:w="7654" w:type="dxa"/>
          </w:tcPr>
          <w:p w14:paraId="503907E3" w14:textId="77777777" w:rsidR="00710787" w:rsidRDefault="00710787">
            <w:pPr>
              <w:pStyle w:val="ConsPlusNormal"/>
            </w:pPr>
            <w:r>
              <w:t>Наименование инвестиционного проекта</w:t>
            </w:r>
          </w:p>
        </w:tc>
      </w:tr>
      <w:tr w:rsidR="00710787" w14:paraId="077AAF9A" w14:textId="77777777">
        <w:tc>
          <w:tcPr>
            <w:tcW w:w="1928" w:type="dxa"/>
            <w:vAlign w:val="center"/>
          </w:tcPr>
          <w:p w14:paraId="40524384" w14:textId="77777777" w:rsidR="00710787" w:rsidRDefault="00710787">
            <w:pPr>
              <w:pStyle w:val="ConsPlusNormal"/>
              <w:jc w:val="center"/>
            </w:pPr>
            <w:r>
              <w:t>...</w:t>
            </w:r>
          </w:p>
        </w:tc>
        <w:tc>
          <w:tcPr>
            <w:tcW w:w="7654" w:type="dxa"/>
          </w:tcPr>
          <w:p w14:paraId="2EF4FC2A" w14:textId="77777777" w:rsidR="00710787" w:rsidRDefault="00710787">
            <w:pPr>
              <w:pStyle w:val="ConsPlusNormal"/>
              <w:jc w:val="center"/>
            </w:pPr>
            <w:r>
              <w:t>...</w:t>
            </w:r>
          </w:p>
        </w:tc>
      </w:tr>
      <w:tr w:rsidR="00710787" w14:paraId="3792F509" w14:textId="77777777">
        <w:tc>
          <w:tcPr>
            <w:tcW w:w="1928" w:type="dxa"/>
            <w:vAlign w:val="center"/>
          </w:tcPr>
          <w:p w14:paraId="08AF6058" w14:textId="77777777" w:rsidR="00710787" w:rsidRDefault="00710787">
            <w:pPr>
              <w:pStyle w:val="ConsPlusNormal"/>
              <w:jc w:val="center"/>
            </w:pPr>
            <w:r>
              <w:lastRenderedPageBreak/>
              <w:t>1.2.3.2</w:t>
            </w:r>
          </w:p>
        </w:tc>
        <w:tc>
          <w:tcPr>
            <w:tcW w:w="7654" w:type="dxa"/>
          </w:tcPr>
          <w:p w14:paraId="4B0FC8B0" w14:textId="77777777" w:rsidR="00710787" w:rsidRDefault="00710787">
            <w:pPr>
              <w:pStyle w:val="ConsPlusNormal"/>
              <w:jc w:val="center"/>
            </w:pPr>
            <w:r>
              <w:t>Модернизация, техническое перевооружение котельных, всего, в том числе:</w:t>
            </w:r>
          </w:p>
        </w:tc>
      </w:tr>
      <w:tr w:rsidR="00710787" w14:paraId="6710A099" w14:textId="77777777">
        <w:tc>
          <w:tcPr>
            <w:tcW w:w="1928" w:type="dxa"/>
            <w:vAlign w:val="center"/>
          </w:tcPr>
          <w:p w14:paraId="1BCF1FBB" w14:textId="77777777" w:rsidR="00710787" w:rsidRDefault="00710787">
            <w:pPr>
              <w:pStyle w:val="ConsPlusNormal"/>
              <w:jc w:val="center"/>
            </w:pPr>
            <w:r>
              <w:t>1.2.3.2</w:t>
            </w:r>
          </w:p>
        </w:tc>
        <w:tc>
          <w:tcPr>
            <w:tcW w:w="7654" w:type="dxa"/>
          </w:tcPr>
          <w:p w14:paraId="74010B04" w14:textId="77777777" w:rsidR="00710787" w:rsidRDefault="00710787">
            <w:pPr>
              <w:pStyle w:val="ConsPlusNormal"/>
            </w:pPr>
            <w:r>
              <w:t>Наименование инвестиционного проекта</w:t>
            </w:r>
          </w:p>
        </w:tc>
      </w:tr>
      <w:tr w:rsidR="00710787" w14:paraId="4F1B1644" w14:textId="77777777">
        <w:tc>
          <w:tcPr>
            <w:tcW w:w="1928" w:type="dxa"/>
            <w:vAlign w:val="center"/>
          </w:tcPr>
          <w:p w14:paraId="03EDE913" w14:textId="77777777" w:rsidR="00710787" w:rsidRDefault="00710787">
            <w:pPr>
              <w:pStyle w:val="ConsPlusNormal"/>
              <w:jc w:val="center"/>
            </w:pPr>
            <w:r>
              <w:t>1.2.3.2</w:t>
            </w:r>
          </w:p>
        </w:tc>
        <w:tc>
          <w:tcPr>
            <w:tcW w:w="7654" w:type="dxa"/>
          </w:tcPr>
          <w:p w14:paraId="5913290F" w14:textId="77777777" w:rsidR="00710787" w:rsidRDefault="00710787">
            <w:pPr>
              <w:pStyle w:val="ConsPlusNormal"/>
            </w:pPr>
            <w:r>
              <w:t>Наименование инвестиционного проекта</w:t>
            </w:r>
          </w:p>
        </w:tc>
      </w:tr>
      <w:tr w:rsidR="00710787" w14:paraId="26C043EF" w14:textId="77777777">
        <w:tc>
          <w:tcPr>
            <w:tcW w:w="1928" w:type="dxa"/>
            <w:vAlign w:val="center"/>
          </w:tcPr>
          <w:p w14:paraId="5D32052B" w14:textId="77777777" w:rsidR="00710787" w:rsidRDefault="00710787">
            <w:pPr>
              <w:pStyle w:val="ConsPlusNormal"/>
              <w:jc w:val="center"/>
            </w:pPr>
            <w:r>
              <w:t>...</w:t>
            </w:r>
          </w:p>
        </w:tc>
        <w:tc>
          <w:tcPr>
            <w:tcW w:w="7654" w:type="dxa"/>
          </w:tcPr>
          <w:p w14:paraId="62FD33FC" w14:textId="77777777" w:rsidR="00710787" w:rsidRDefault="00710787">
            <w:pPr>
              <w:pStyle w:val="ConsPlusNormal"/>
              <w:jc w:val="center"/>
            </w:pPr>
            <w:r>
              <w:t>...</w:t>
            </w:r>
          </w:p>
        </w:tc>
      </w:tr>
      <w:tr w:rsidR="00710787" w14:paraId="42742EE6" w14:textId="77777777">
        <w:tc>
          <w:tcPr>
            <w:tcW w:w="1928" w:type="dxa"/>
            <w:vAlign w:val="center"/>
          </w:tcPr>
          <w:p w14:paraId="38FAE531" w14:textId="77777777" w:rsidR="00710787" w:rsidRDefault="00710787">
            <w:pPr>
              <w:pStyle w:val="ConsPlusNormal"/>
              <w:jc w:val="center"/>
            </w:pPr>
            <w:r>
              <w:t>1.2.3.3</w:t>
            </w:r>
          </w:p>
        </w:tc>
        <w:tc>
          <w:tcPr>
            <w:tcW w:w="7654" w:type="dxa"/>
          </w:tcPr>
          <w:p w14:paraId="0C375994" w14:textId="77777777" w:rsidR="00710787" w:rsidRDefault="00710787">
            <w:pPr>
              <w:pStyle w:val="ConsPlusNormal"/>
              <w:jc w:val="center"/>
            </w:pPr>
            <w:r>
              <w:t>Модернизация, техническое перевооружение тепловых сетей, всего, в том числе:</w:t>
            </w:r>
          </w:p>
        </w:tc>
      </w:tr>
      <w:tr w:rsidR="00710787" w14:paraId="46B60704" w14:textId="77777777">
        <w:tc>
          <w:tcPr>
            <w:tcW w:w="1928" w:type="dxa"/>
            <w:vAlign w:val="center"/>
          </w:tcPr>
          <w:p w14:paraId="7E3806DE" w14:textId="77777777" w:rsidR="00710787" w:rsidRDefault="00710787">
            <w:pPr>
              <w:pStyle w:val="ConsPlusNormal"/>
              <w:jc w:val="center"/>
            </w:pPr>
            <w:r>
              <w:t>1.2.3.3</w:t>
            </w:r>
          </w:p>
        </w:tc>
        <w:tc>
          <w:tcPr>
            <w:tcW w:w="7654" w:type="dxa"/>
          </w:tcPr>
          <w:p w14:paraId="466C6045" w14:textId="77777777" w:rsidR="00710787" w:rsidRDefault="00710787">
            <w:pPr>
              <w:pStyle w:val="ConsPlusNormal"/>
            </w:pPr>
            <w:r>
              <w:t>Наименование инвестиционного проекта</w:t>
            </w:r>
          </w:p>
        </w:tc>
      </w:tr>
      <w:tr w:rsidR="00710787" w14:paraId="10CF755F" w14:textId="77777777">
        <w:tc>
          <w:tcPr>
            <w:tcW w:w="1928" w:type="dxa"/>
            <w:vAlign w:val="center"/>
          </w:tcPr>
          <w:p w14:paraId="5037F706" w14:textId="77777777" w:rsidR="00710787" w:rsidRDefault="00710787">
            <w:pPr>
              <w:pStyle w:val="ConsPlusNormal"/>
              <w:jc w:val="center"/>
            </w:pPr>
            <w:r>
              <w:t>1.2.3.3</w:t>
            </w:r>
          </w:p>
        </w:tc>
        <w:tc>
          <w:tcPr>
            <w:tcW w:w="7654" w:type="dxa"/>
          </w:tcPr>
          <w:p w14:paraId="0E0C8177" w14:textId="77777777" w:rsidR="00710787" w:rsidRDefault="00710787">
            <w:pPr>
              <w:pStyle w:val="ConsPlusNormal"/>
            </w:pPr>
            <w:r>
              <w:t>Наименование инвестиционного проекта</w:t>
            </w:r>
          </w:p>
        </w:tc>
      </w:tr>
      <w:tr w:rsidR="00710787" w14:paraId="332C1A84" w14:textId="77777777">
        <w:tc>
          <w:tcPr>
            <w:tcW w:w="1928" w:type="dxa"/>
            <w:vAlign w:val="center"/>
          </w:tcPr>
          <w:p w14:paraId="01D66767" w14:textId="77777777" w:rsidR="00710787" w:rsidRDefault="00710787">
            <w:pPr>
              <w:pStyle w:val="ConsPlusNormal"/>
              <w:jc w:val="center"/>
            </w:pPr>
            <w:r>
              <w:t>...</w:t>
            </w:r>
          </w:p>
        </w:tc>
        <w:tc>
          <w:tcPr>
            <w:tcW w:w="7654" w:type="dxa"/>
          </w:tcPr>
          <w:p w14:paraId="19497C23" w14:textId="77777777" w:rsidR="00710787" w:rsidRDefault="00710787">
            <w:pPr>
              <w:pStyle w:val="ConsPlusNormal"/>
              <w:jc w:val="center"/>
            </w:pPr>
            <w:r>
              <w:t>...</w:t>
            </w:r>
          </w:p>
        </w:tc>
      </w:tr>
      <w:tr w:rsidR="00710787" w14:paraId="2021E3A4" w14:textId="77777777">
        <w:tc>
          <w:tcPr>
            <w:tcW w:w="1928" w:type="dxa"/>
            <w:vAlign w:val="center"/>
          </w:tcPr>
          <w:p w14:paraId="3E021597" w14:textId="77777777" w:rsidR="00710787" w:rsidRDefault="00710787">
            <w:pPr>
              <w:pStyle w:val="ConsPlusNormal"/>
              <w:jc w:val="center"/>
            </w:pPr>
            <w:r>
              <w:t>1.2.3.4</w:t>
            </w:r>
          </w:p>
        </w:tc>
        <w:tc>
          <w:tcPr>
            <w:tcW w:w="7654" w:type="dxa"/>
          </w:tcPr>
          <w:p w14:paraId="71032150" w14:textId="77777777" w:rsidR="00710787" w:rsidRDefault="00710787">
            <w:pPr>
              <w:pStyle w:val="ConsPlusNormal"/>
              <w:jc w:val="center"/>
            </w:pPr>
            <w:r>
              <w:t>Модернизация, техническое перевооружение прочих объектов основных средств, всего, в том числе:</w:t>
            </w:r>
          </w:p>
        </w:tc>
      </w:tr>
      <w:tr w:rsidR="00710787" w14:paraId="02A80B96" w14:textId="77777777">
        <w:tc>
          <w:tcPr>
            <w:tcW w:w="1928" w:type="dxa"/>
            <w:vAlign w:val="center"/>
          </w:tcPr>
          <w:p w14:paraId="4F26BB81" w14:textId="77777777" w:rsidR="00710787" w:rsidRDefault="00710787">
            <w:pPr>
              <w:pStyle w:val="ConsPlusNormal"/>
              <w:jc w:val="center"/>
            </w:pPr>
            <w:r>
              <w:t>1.2.3.4</w:t>
            </w:r>
          </w:p>
        </w:tc>
        <w:tc>
          <w:tcPr>
            <w:tcW w:w="7654" w:type="dxa"/>
          </w:tcPr>
          <w:p w14:paraId="1BF43528" w14:textId="77777777" w:rsidR="00710787" w:rsidRDefault="00710787">
            <w:pPr>
              <w:pStyle w:val="ConsPlusNormal"/>
            </w:pPr>
            <w:r>
              <w:t>Наименование инвестиционного проекта</w:t>
            </w:r>
          </w:p>
        </w:tc>
      </w:tr>
      <w:tr w:rsidR="00710787" w14:paraId="35BB6424" w14:textId="77777777">
        <w:tc>
          <w:tcPr>
            <w:tcW w:w="1928" w:type="dxa"/>
            <w:vAlign w:val="center"/>
          </w:tcPr>
          <w:p w14:paraId="03D13AFC" w14:textId="77777777" w:rsidR="00710787" w:rsidRDefault="00710787">
            <w:pPr>
              <w:pStyle w:val="ConsPlusNormal"/>
              <w:jc w:val="center"/>
            </w:pPr>
            <w:r>
              <w:t>1.2.3.4</w:t>
            </w:r>
          </w:p>
        </w:tc>
        <w:tc>
          <w:tcPr>
            <w:tcW w:w="7654" w:type="dxa"/>
          </w:tcPr>
          <w:p w14:paraId="0CD07F96" w14:textId="77777777" w:rsidR="00710787" w:rsidRDefault="00710787">
            <w:pPr>
              <w:pStyle w:val="ConsPlusNormal"/>
            </w:pPr>
            <w:r>
              <w:t>Наименование инвестиционного проекта</w:t>
            </w:r>
          </w:p>
        </w:tc>
      </w:tr>
      <w:tr w:rsidR="00710787" w14:paraId="12669650" w14:textId="77777777">
        <w:tc>
          <w:tcPr>
            <w:tcW w:w="1928" w:type="dxa"/>
            <w:vAlign w:val="center"/>
          </w:tcPr>
          <w:p w14:paraId="70FD8EAC" w14:textId="77777777" w:rsidR="00710787" w:rsidRDefault="00710787">
            <w:pPr>
              <w:pStyle w:val="ConsPlusNormal"/>
              <w:jc w:val="center"/>
            </w:pPr>
            <w:r>
              <w:t>...</w:t>
            </w:r>
          </w:p>
        </w:tc>
        <w:tc>
          <w:tcPr>
            <w:tcW w:w="7654" w:type="dxa"/>
          </w:tcPr>
          <w:p w14:paraId="4A574E60" w14:textId="77777777" w:rsidR="00710787" w:rsidRDefault="00710787">
            <w:pPr>
              <w:pStyle w:val="ConsPlusNormal"/>
              <w:jc w:val="center"/>
            </w:pPr>
            <w:r>
              <w:t>...</w:t>
            </w:r>
          </w:p>
        </w:tc>
      </w:tr>
      <w:tr w:rsidR="00710787" w14:paraId="73F11AE8" w14:textId="77777777">
        <w:tc>
          <w:tcPr>
            <w:tcW w:w="1928" w:type="dxa"/>
            <w:vAlign w:val="center"/>
          </w:tcPr>
          <w:p w14:paraId="04A141F3" w14:textId="77777777" w:rsidR="00710787" w:rsidRDefault="00710787">
            <w:pPr>
              <w:pStyle w:val="ConsPlusNormal"/>
              <w:jc w:val="center"/>
            </w:pPr>
            <w:r>
              <w:t>1.2.4</w:t>
            </w:r>
          </w:p>
        </w:tc>
        <w:tc>
          <w:tcPr>
            <w:tcW w:w="7654" w:type="dxa"/>
          </w:tcPr>
          <w:p w14:paraId="396BB44F" w14:textId="77777777" w:rsidR="00710787" w:rsidRDefault="00710787">
            <w:pPr>
              <w:pStyle w:val="ConsPlusNormal"/>
              <w:jc w:val="center"/>
            </w:pPr>
            <w:r>
              <w:t>Инвестиционные проекты, реализация которых обуславливается схемами теплоснабжения, всего, в том числе:</w:t>
            </w:r>
          </w:p>
        </w:tc>
      </w:tr>
      <w:tr w:rsidR="00710787" w14:paraId="7005F366" w14:textId="77777777">
        <w:tc>
          <w:tcPr>
            <w:tcW w:w="1928" w:type="dxa"/>
            <w:vAlign w:val="center"/>
          </w:tcPr>
          <w:p w14:paraId="03A218D1" w14:textId="77777777" w:rsidR="00710787" w:rsidRDefault="00710787">
            <w:pPr>
              <w:pStyle w:val="ConsPlusNormal"/>
              <w:jc w:val="center"/>
            </w:pPr>
            <w:r>
              <w:t>1.2.4.1</w:t>
            </w:r>
          </w:p>
        </w:tc>
        <w:tc>
          <w:tcPr>
            <w:tcW w:w="7654" w:type="dxa"/>
          </w:tcPr>
          <w:p w14:paraId="7C9EB801" w14:textId="77777777" w:rsidR="00710787" w:rsidRDefault="00710787">
            <w:pPr>
              <w:pStyle w:val="ConsPlusNormal"/>
              <w:jc w:val="center"/>
            </w:pPr>
            <w:r>
              <w:t>Наименование поселения (городского округа)</w:t>
            </w:r>
          </w:p>
        </w:tc>
      </w:tr>
      <w:tr w:rsidR="00710787" w14:paraId="43D481DF" w14:textId="77777777">
        <w:tc>
          <w:tcPr>
            <w:tcW w:w="1928" w:type="dxa"/>
            <w:vAlign w:val="center"/>
          </w:tcPr>
          <w:p w14:paraId="2F5785C5" w14:textId="77777777" w:rsidR="00710787" w:rsidRDefault="00710787">
            <w:pPr>
              <w:pStyle w:val="ConsPlusNormal"/>
              <w:jc w:val="center"/>
            </w:pPr>
            <w:r>
              <w:t>1.2.4.1.1</w:t>
            </w:r>
          </w:p>
        </w:tc>
        <w:tc>
          <w:tcPr>
            <w:tcW w:w="7654" w:type="dxa"/>
          </w:tcPr>
          <w:p w14:paraId="4BB397D4" w14:textId="77777777" w:rsidR="00710787" w:rsidRDefault="00710787">
            <w:pPr>
              <w:pStyle w:val="ConsPlusNormal"/>
              <w:jc w:val="center"/>
            </w:pPr>
            <w:r>
              <w:t>Строительство, реконструкция, модернизация и техническое перевооружение источников тепловой энергии, всего, в том числе:</w:t>
            </w:r>
          </w:p>
        </w:tc>
      </w:tr>
      <w:tr w:rsidR="00710787" w14:paraId="3CED3A93" w14:textId="77777777">
        <w:tc>
          <w:tcPr>
            <w:tcW w:w="1928" w:type="dxa"/>
            <w:vAlign w:val="center"/>
          </w:tcPr>
          <w:p w14:paraId="4A872A64" w14:textId="77777777" w:rsidR="00710787" w:rsidRDefault="00710787">
            <w:pPr>
              <w:pStyle w:val="ConsPlusNormal"/>
              <w:jc w:val="center"/>
            </w:pPr>
            <w:r>
              <w:t>1.2.4.1.1</w:t>
            </w:r>
          </w:p>
        </w:tc>
        <w:tc>
          <w:tcPr>
            <w:tcW w:w="7654" w:type="dxa"/>
          </w:tcPr>
          <w:p w14:paraId="3E722B20" w14:textId="77777777" w:rsidR="00710787" w:rsidRDefault="00710787">
            <w:pPr>
              <w:pStyle w:val="ConsPlusNormal"/>
            </w:pPr>
            <w:r>
              <w:t>Наименование инвестиционного проекта</w:t>
            </w:r>
          </w:p>
        </w:tc>
      </w:tr>
      <w:tr w:rsidR="00710787" w14:paraId="33082F3C" w14:textId="77777777">
        <w:tc>
          <w:tcPr>
            <w:tcW w:w="1928" w:type="dxa"/>
            <w:vAlign w:val="center"/>
          </w:tcPr>
          <w:p w14:paraId="73ECEBF8" w14:textId="77777777" w:rsidR="00710787" w:rsidRDefault="00710787">
            <w:pPr>
              <w:pStyle w:val="ConsPlusNormal"/>
              <w:jc w:val="center"/>
            </w:pPr>
            <w:r>
              <w:t>1.2.4.1.1</w:t>
            </w:r>
          </w:p>
        </w:tc>
        <w:tc>
          <w:tcPr>
            <w:tcW w:w="7654" w:type="dxa"/>
          </w:tcPr>
          <w:p w14:paraId="63258FBD" w14:textId="77777777" w:rsidR="00710787" w:rsidRDefault="00710787">
            <w:pPr>
              <w:pStyle w:val="ConsPlusNormal"/>
            </w:pPr>
            <w:r>
              <w:t>Наименование инвестиционного проекта</w:t>
            </w:r>
          </w:p>
        </w:tc>
      </w:tr>
      <w:tr w:rsidR="00710787" w14:paraId="590BA3AE" w14:textId="77777777">
        <w:tc>
          <w:tcPr>
            <w:tcW w:w="1928" w:type="dxa"/>
            <w:vAlign w:val="center"/>
          </w:tcPr>
          <w:p w14:paraId="5C08E803" w14:textId="77777777" w:rsidR="00710787" w:rsidRDefault="00710787">
            <w:pPr>
              <w:pStyle w:val="ConsPlusNormal"/>
              <w:jc w:val="center"/>
            </w:pPr>
            <w:r>
              <w:lastRenderedPageBreak/>
              <w:t>...</w:t>
            </w:r>
          </w:p>
        </w:tc>
        <w:tc>
          <w:tcPr>
            <w:tcW w:w="7654" w:type="dxa"/>
          </w:tcPr>
          <w:p w14:paraId="5CB9A569" w14:textId="77777777" w:rsidR="00710787" w:rsidRDefault="00710787">
            <w:pPr>
              <w:pStyle w:val="ConsPlusNormal"/>
              <w:jc w:val="center"/>
            </w:pPr>
            <w:r>
              <w:t>...</w:t>
            </w:r>
          </w:p>
        </w:tc>
      </w:tr>
      <w:tr w:rsidR="00710787" w14:paraId="15BBBC2F" w14:textId="77777777">
        <w:tc>
          <w:tcPr>
            <w:tcW w:w="1928" w:type="dxa"/>
            <w:vAlign w:val="center"/>
          </w:tcPr>
          <w:p w14:paraId="2E9331B0" w14:textId="77777777" w:rsidR="00710787" w:rsidRDefault="00710787">
            <w:pPr>
              <w:pStyle w:val="ConsPlusNormal"/>
              <w:jc w:val="center"/>
            </w:pPr>
            <w:r>
              <w:t>1.2.4.1.2</w:t>
            </w:r>
          </w:p>
        </w:tc>
        <w:tc>
          <w:tcPr>
            <w:tcW w:w="7654" w:type="dxa"/>
          </w:tcPr>
          <w:p w14:paraId="5FE600DB" w14:textId="77777777" w:rsidR="00710787" w:rsidRDefault="00710787">
            <w:pPr>
              <w:pStyle w:val="ConsPlusNormal"/>
              <w:jc w:val="center"/>
            </w:pPr>
            <w:r>
              <w:t>Строительство, реконструкция, модернизация и техническое перевооружение тепловых сетей, всего, в том числе:</w:t>
            </w:r>
          </w:p>
        </w:tc>
      </w:tr>
      <w:tr w:rsidR="00710787" w14:paraId="50977203" w14:textId="77777777">
        <w:tc>
          <w:tcPr>
            <w:tcW w:w="1928" w:type="dxa"/>
            <w:vAlign w:val="center"/>
          </w:tcPr>
          <w:p w14:paraId="5E2F1CC2" w14:textId="77777777" w:rsidR="00710787" w:rsidRDefault="00710787">
            <w:pPr>
              <w:pStyle w:val="ConsPlusNormal"/>
              <w:jc w:val="center"/>
            </w:pPr>
            <w:r>
              <w:t>1.2.4.1.2</w:t>
            </w:r>
          </w:p>
        </w:tc>
        <w:tc>
          <w:tcPr>
            <w:tcW w:w="7654" w:type="dxa"/>
          </w:tcPr>
          <w:p w14:paraId="506F1578" w14:textId="77777777" w:rsidR="00710787" w:rsidRDefault="00710787">
            <w:pPr>
              <w:pStyle w:val="ConsPlusNormal"/>
            </w:pPr>
            <w:r>
              <w:t>Наименование инвестиционного проекта</w:t>
            </w:r>
          </w:p>
        </w:tc>
      </w:tr>
      <w:tr w:rsidR="00710787" w14:paraId="4C8FC7CE" w14:textId="77777777">
        <w:tc>
          <w:tcPr>
            <w:tcW w:w="1928" w:type="dxa"/>
            <w:vAlign w:val="center"/>
          </w:tcPr>
          <w:p w14:paraId="5CFDB9A0" w14:textId="77777777" w:rsidR="00710787" w:rsidRDefault="00710787">
            <w:pPr>
              <w:pStyle w:val="ConsPlusNormal"/>
              <w:jc w:val="center"/>
            </w:pPr>
            <w:r>
              <w:t>1.2.4.1.2</w:t>
            </w:r>
          </w:p>
        </w:tc>
        <w:tc>
          <w:tcPr>
            <w:tcW w:w="7654" w:type="dxa"/>
          </w:tcPr>
          <w:p w14:paraId="0CC7157B" w14:textId="77777777" w:rsidR="00710787" w:rsidRDefault="00710787">
            <w:pPr>
              <w:pStyle w:val="ConsPlusNormal"/>
            </w:pPr>
            <w:r>
              <w:t>Наименование инвестиционного проекта</w:t>
            </w:r>
          </w:p>
        </w:tc>
      </w:tr>
      <w:tr w:rsidR="00710787" w14:paraId="38BA7FF9" w14:textId="77777777">
        <w:tc>
          <w:tcPr>
            <w:tcW w:w="1928" w:type="dxa"/>
            <w:vAlign w:val="center"/>
          </w:tcPr>
          <w:p w14:paraId="42F1058C" w14:textId="77777777" w:rsidR="00710787" w:rsidRDefault="00710787">
            <w:pPr>
              <w:pStyle w:val="ConsPlusNormal"/>
              <w:jc w:val="center"/>
            </w:pPr>
            <w:r>
              <w:t>...</w:t>
            </w:r>
          </w:p>
        </w:tc>
        <w:tc>
          <w:tcPr>
            <w:tcW w:w="7654" w:type="dxa"/>
          </w:tcPr>
          <w:p w14:paraId="336EB24A" w14:textId="77777777" w:rsidR="00710787" w:rsidRDefault="00710787">
            <w:pPr>
              <w:pStyle w:val="ConsPlusNormal"/>
              <w:jc w:val="center"/>
            </w:pPr>
            <w:r>
              <w:t>...</w:t>
            </w:r>
          </w:p>
        </w:tc>
      </w:tr>
      <w:tr w:rsidR="00710787" w14:paraId="53C1F0D3" w14:textId="77777777">
        <w:tc>
          <w:tcPr>
            <w:tcW w:w="1928" w:type="dxa"/>
            <w:vAlign w:val="center"/>
          </w:tcPr>
          <w:p w14:paraId="65CC4B0C" w14:textId="77777777" w:rsidR="00710787" w:rsidRDefault="00710787">
            <w:pPr>
              <w:pStyle w:val="ConsPlusNormal"/>
              <w:jc w:val="center"/>
            </w:pPr>
            <w:r>
              <w:t>1.2.4.2</w:t>
            </w:r>
          </w:p>
        </w:tc>
        <w:tc>
          <w:tcPr>
            <w:tcW w:w="7654" w:type="dxa"/>
          </w:tcPr>
          <w:p w14:paraId="6967F229" w14:textId="77777777" w:rsidR="00710787" w:rsidRDefault="00710787">
            <w:pPr>
              <w:pStyle w:val="ConsPlusNormal"/>
              <w:jc w:val="center"/>
            </w:pPr>
            <w:r>
              <w:t>Наименование поселения (городского округа)</w:t>
            </w:r>
          </w:p>
        </w:tc>
      </w:tr>
      <w:tr w:rsidR="00710787" w14:paraId="7DEF7D2B" w14:textId="77777777">
        <w:tc>
          <w:tcPr>
            <w:tcW w:w="1928" w:type="dxa"/>
            <w:vAlign w:val="center"/>
          </w:tcPr>
          <w:p w14:paraId="5240B800" w14:textId="77777777" w:rsidR="00710787" w:rsidRDefault="00710787">
            <w:pPr>
              <w:pStyle w:val="ConsPlusNormal"/>
              <w:jc w:val="center"/>
            </w:pPr>
            <w:r>
              <w:t>1.2.4.2.1</w:t>
            </w:r>
          </w:p>
        </w:tc>
        <w:tc>
          <w:tcPr>
            <w:tcW w:w="7654" w:type="dxa"/>
          </w:tcPr>
          <w:p w14:paraId="17DFC0AD" w14:textId="77777777" w:rsidR="00710787" w:rsidRDefault="00710787">
            <w:pPr>
              <w:pStyle w:val="ConsPlusNormal"/>
              <w:jc w:val="center"/>
            </w:pPr>
            <w:r>
              <w:t>Строительство, реконструкция, модернизация и техническое перевооружение источников тепловой энергии, всего, в том числе:</w:t>
            </w:r>
          </w:p>
        </w:tc>
      </w:tr>
      <w:tr w:rsidR="00710787" w14:paraId="0D4B7329" w14:textId="77777777">
        <w:tc>
          <w:tcPr>
            <w:tcW w:w="1928" w:type="dxa"/>
            <w:vAlign w:val="center"/>
          </w:tcPr>
          <w:p w14:paraId="67A1D008" w14:textId="77777777" w:rsidR="00710787" w:rsidRDefault="00710787">
            <w:pPr>
              <w:pStyle w:val="ConsPlusNormal"/>
              <w:jc w:val="center"/>
            </w:pPr>
            <w:r>
              <w:t>1.2.4.2.1</w:t>
            </w:r>
          </w:p>
        </w:tc>
        <w:tc>
          <w:tcPr>
            <w:tcW w:w="7654" w:type="dxa"/>
          </w:tcPr>
          <w:p w14:paraId="45B6B506" w14:textId="77777777" w:rsidR="00710787" w:rsidRDefault="00710787">
            <w:pPr>
              <w:pStyle w:val="ConsPlusNormal"/>
            </w:pPr>
            <w:r>
              <w:t>Наименование инвестиционного проекта</w:t>
            </w:r>
          </w:p>
        </w:tc>
      </w:tr>
      <w:tr w:rsidR="00710787" w14:paraId="466BB330" w14:textId="77777777">
        <w:tc>
          <w:tcPr>
            <w:tcW w:w="1928" w:type="dxa"/>
            <w:vAlign w:val="center"/>
          </w:tcPr>
          <w:p w14:paraId="228DA66A" w14:textId="77777777" w:rsidR="00710787" w:rsidRDefault="00710787">
            <w:pPr>
              <w:pStyle w:val="ConsPlusNormal"/>
              <w:jc w:val="center"/>
            </w:pPr>
            <w:r>
              <w:t>1.2.4.2.1</w:t>
            </w:r>
          </w:p>
        </w:tc>
        <w:tc>
          <w:tcPr>
            <w:tcW w:w="7654" w:type="dxa"/>
          </w:tcPr>
          <w:p w14:paraId="2F360507" w14:textId="77777777" w:rsidR="00710787" w:rsidRDefault="00710787">
            <w:pPr>
              <w:pStyle w:val="ConsPlusNormal"/>
            </w:pPr>
            <w:r>
              <w:t>Наименование инвестиционного проекта</w:t>
            </w:r>
          </w:p>
        </w:tc>
      </w:tr>
      <w:tr w:rsidR="00710787" w14:paraId="62A0D528" w14:textId="77777777">
        <w:tc>
          <w:tcPr>
            <w:tcW w:w="1928" w:type="dxa"/>
            <w:vAlign w:val="center"/>
          </w:tcPr>
          <w:p w14:paraId="2CC60384" w14:textId="77777777" w:rsidR="00710787" w:rsidRDefault="00710787">
            <w:pPr>
              <w:pStyle w:val="ConsPlusNormal"/>
              <w:jc w:val="center"/>
            </w:pPr>
            <w:r>
              <w:t>...</w:t>
            </w:r>
          </w:p>
        </w:tc>
        <w:tc>
          <w:tcPr>
            <w:tcW w:w="7654" w:type="dxa"/>
          </w:tcPr>
          <w:p w14:paraId="4381B8F1" w14:textId="77777777" w:rsidR="00710787" w:rsidRDefault="00710787">
            <w:pPr>
              <w:pStyle w:val="ConsPlusNormal"/>
              <w:jc w:val="center"/>
            </w:pPr>
            <w:r>
              <w:t>...</w:t>
            </w:r>
          </w:p>
        </w:tc>
      </w:tr>
      <w:tr w:rsidR="00710787" w14:paraId="02B7882C" w14:textId="77777777">
        <w:tc>
          <w:tcPr>
            <w:tcW w:w="1928" w:type="dxa"/>
            <w:vAlign w:val="center"/>
          </w:tcPr>
          <w:p w14:paraId="4F1E570B" w14:textId="77777777" w:rsidR="00710787" w:rsidRDefault="00710787">
            <w:pPr>
              <w:pStyle w:val="ConsPlusNormal"/>
              <w:jc w:val="center"/>
            </w:pPr>
            <w:r>
              <w:t>1.2.4.2.2</w:t>
            </w:r>
          </w:p>
        </w:tc>
        <w:tc>
          <w:tcPr>
            <w:tcW w:w="7654" w:type="dxa"/>
          </w:tcPr>
          <w:p w14:paraId="59FE0FF8" w14:textId="77777777" w:rsidR="00710787" w:rsidRDefault="00710787">
            <w:pPr>
              <w:pStyle w:val="ConsPlusNormal"/>
              <w:jc w:val="center"/>
            </w:pPr>
            <w:r>
              <w:t>Строительство, реконструкция, модернизация и техническое перевооружение тепловых сетей, всего, в том числе:</w:t>
            </w:r>
          </w:p>
        </w:tc>
      </w:tr>
      <w:tr w:rsidR="00710787" w14:paraId="6A3A6BE8" w14:textId="77777777">
        <w:tc>
          <w:tcPr>
            <w:tcW w:w="1928" w:type="dxa"/>
            <w:vAlign w:val="center"/>
          </w:tcPr>
          <w:p w14:paraId="55EFA2C0" w14:textId="77777777" w:rsidR="00710787" w:rsidRDefault="00710787">
            <w:pPr>
              <w:pStyle w:val="ConsPlusNormal"/>
              <w:jc w:val="center"/>
            </w:pPr>
            <w:r>
              <w:t>1.2.4.2.2</w:t>
            </w:r>
          </w:p>
        </w:tc>
        <w:tc>
          <w:tcPr>
            <w:tcW w:w="7654" w:type="dxa"/>
          </w:tcPr>
          <w:p w14:paraId="65438461" w14:textId="77777777" w:rsidR="00710787" w:rsidRDefault="00710787">
            <w:pPr>
              <w:pStyle w:val="ConsPlusNormal"/>
            </w:pPr>
            <w:r>
              <w:t>Наименование инвестиционного проекта</w:t>
            </w:r>
          </w:p>
        </w:tc>
      </w:tr>
      <w:tr w:rsidR="00710787" w14:paraId="47B3A75C" w14:textId="77777777">
        <w:tc>
          <w:tcPr>
            <w:tcW w:w="1928" w:type="dxa"/>
            <w:vAlign w:val="center"/>
          </w:tcPr>
          <w:p w14:paraId="5E4A87FC" w14:textId="77777777" w:rsidR="00710787" w:rsidRDefault="00710787">
            <w:pPr>
              <w:pStyle w:val="ConsPlusNormal"/>
              <w:jc w:val="center"/>
            </w:pPr>
            <w:r>
              <w:t>1.2.4.2.2</w:t>
            </w:r>
          </w:p>
        </w:tc>
        <w:tc>
          <w:tcPr>
            <w:tcW w:w="7654" w:type="dxa"/>
          </w:tcPr>
          <w:p w14:paraId="6C4FAD2E" w14:textId="77777777" w:rsidR="00710787" w:rsidRDefault="00710787">
            <w:pPr>
              <w:pStyle w:val="ConsPlusNormal"/>
            </w:pPr>
            <w:r>
              <w:t>Наименование инвестиционного проекта</w:t>
            </w:r>
          </w:p>
        </w:tc>
      </w:tr>
      <w:tr w:rsidR="00710787" w14:paraId="24BF47EC" w14:textId="77777777">
        <w:tc>
          <w:tcPr>
            <w:tcW w:w="1928" w:type="dxa"/>
            <w:vAlign w:val="center"/>
          </w:tcPr>
          <w:p w14:paraId="522852C1" w14:textId="77777777" w:rsidR="00710787" w:rsidRDefault="00710787">
            <w:pPr>
              <w:pStyle w:val="ConsPlusNormal"/>
              <w:jc w:val="center"/>
            </w:pPr>
            <w:r>
              <w:t>...</w:t>
            </w:r>
          </w:p>
        </w:tc>
        <w:tc>
          <w:tcPr>
            <w:tcW w:w="7654" w:type="dxa"/>
          </w:tcPr>
          <w:p w14:paraId="6FFBAA40" w14:textId="77777777" w:rsidR="00710787" w:rsidRDefault="00710787">
            <w:pPr>
              <w:pStyle w:val="ConsPlusNormal"/>
              <w:jc w:val="center"/>
            </w:pPr>
            <w:r>
              <w:t>...</w:t>
            </w:r>
          </w:p>
        </w:tc>
      </w:tr>
      <w:tr w:rsidR="00710787" w14:paraId="20EDB550" w14:textId="77777777">
        <w:tc>
          <w:tcPr>
            <w:tcW w:w="1928" w:type="dxa"/>
            <w:vAlign w:val="center"/>
          </w:tcPr>
          <w:p w14:paraId="5936E726" w14:textId="77777777" w:rsidR="00710787" w:rsidRDefault="00710787">
            <w:pPr>
              <w:pStyle w:val="ConsPlusNormal"/>
              <w:jc w:val="center"/>
            </w:pPr>
            <w:r>
              <w:t>1.2.5</w:t>
            </w:r>
          </w:p>
        </w:tc>
        <w:tc>
          <w:tcPr>
            <w:tcW w:w="7654" w:type="dxa"/>
          </w:tcPr>
          <w:p w14:paraId="2A4E8269" w14:textId="77777777" w:rsidR="00710787" w:rsidRDefault="00710787">
            <w:pPr>
              <w:pStyle w:val="ConsPlusNormal"/>
              <w:jc w:val="center"/>
            </w:pPr>
            <w:r>
              <w:t>Новое строительство, всего, в том числе:</w:t>
            </w:r>
          </w:p>
        </w:tc>
      </w:tr>
      <w:tr w:rsidR="00710787" w14:paraId="6BE3A356" w14:textId="77777777">
        <w:tc>
          <w:tcPr>
            <w:tcW w:w="1928" w:type="dxa"/>
            <w:vAlign w:val="center"/>
          </w:tcPr>
          <w:p w14:paraId="5A517642" w14:textId="77777777" w:rsidR="00710787" w:rsidRDefault="00710787">
            <w:pPr>
              <w:pStyle w:val="ConsPlusNormal"/>
              <w:jc w:val="center"/>
            </w:pPr>
            <w:r>
              <w:t>1.2.5.1</w:t>
            </w:r>
          </w:p>
        </w:tc>
        <w:tc>
          <w:tcPr>
            <w:tcW w:w="7654" w:type="dxa"/>
          </w:tcPr>
          <w:p w14:paraId="0232A4A9" w14:textId="77777777" w:rsidR="00710787" w:rsidRDefault="00710787">
            <w:pPr>
              <w:pStyle w:val="ConsPlusNormal"/>
              <w:jc w:val="center"/>
            </w:pPr>
            <w:r>
              <w:t>Новое строительство объектов по производству электрической энергии, всего, в том числе:</w:t>
            </w:r>
          </w:p>
        </w:tc>
      </w:tr>
      <w:tr w:rsidR="00710787" w14:paraId="548C592A" w14:textId="77777777">
        <w:tc>
          <w:tcPr>
            <w:tcW w:w="1928" w:type="dxa"/>
            <w:vAlign w:val="center"/>
          </w:tcPr>
          <w:p w14:paraId="16FE0013" w14:textId="77777777" w:rsidR="00710787" w:rsidRDefault="00710787">
            <w:pPr>
              <w:pStyle w:val="ConsPlusNormal"/>
              <w:jc w:val="center"/>
            </w:pPr>
            <w:r>
              <w:t>1.2.5.1</w:t>
            </w:r>
          </w:p>
        </w:tc>
        <w:tc>
          <w:tcPr>
            <w:tcW w:w="7654" w:type="dxa"/>
          </w:tcPr>
          <w:p w14:paraId="29559D9D" w14:textId="77777777" w:rsidR="00710787" w:rsidRDefault="00710787">
            <w:pPr>
              <w:pStyle w:val="ConsPlusNormal"/>
            </w:pPr>
            <w:r>
              <w:t>Наименование инвестиционного проекта</w:t>
            </w:r>
          </w:p>
        </w:tc>
      </w:tr>
      <w:tr w:rsidR="00710787" w14:paraId="13C86FC3" w14:textId="77777777">
        <w:tc>
          <w:tcPr>
            <w:tcW w:w="1928" w:type="dxa"/>
            <w:vAlign w:val="center"/>
          </w:tcPr>
          <w:p w14:paraId="274584E3" w14:textId="77777777" w:rsidR="00710787" w:rsidRDefault="00710787">
            <w:pPr>
              <w:pStyle w:val="ConsPlusNormal"/>
              <w:jc w:val="center"/>
            </w:pPr>
            <w:r>
              <w:lastRenderedPageBreak/>
              <w:t>1.2.5.1</w:t>
            </w:r>
          </w:p>
        </w:tc>
        <w:tc>
          <w:tcPr>
            <w:tcW w:w="7654" w:type="dxa"/>
          </w:tcPr>
          <w:p w14:paraId="3107D022" w14:textId="77777777" w:rsidR="00710787" w:rsidRDefault="00710787">
            <w:pPr>
              <w:pStyle w:val="ConsPlusNormal"/>
            </w:pPr>
            <w:r>
              <w:t>Наименование инвестиционного проекта</w:t>
            </w:r>
          </w:p>
        </w:tc>
      </w:tr>
      <w:tr w:rsidR="00710787" w14:paraId="4DDBFCAD" w14:textId="77777777">
        <w:tc>
          <w:tcPr>
            <w:tcW w:w="1928" w:type="dxa"/>
            <w:vAlign w:val="center"/>
          </w:tcPr>
          <w:p w14:paraId="0B74434A" w14:textId="77777777" w:rsidR="00710787" w:rsidRDefault="00710787">
            <w:pPr>
              <w:pStyle w:val="ConsPlusNormal"/>
              <w:jc w:val="center"/>
            </w:pPr>
            <w:r>
              <w:t>...</w:t>
            </w:r>
          </w:p>
        </w:tc>
        <w:tc>
          <w:tcPr>
            <w:tcW w:w="7654" w:type="dxa"/>
          </w:tcPr>
          <w:p w14:paraId="0646313F" w14:textId="77777777" w:rsidR="00710787" w:rsidRDefault="00710787">
            <w:pPr>
              <w:pStyle w:val="ConsPlusNormal"/>
              <w:jc w:val="center"/>
            </w:pPr>
            <w:r>
              <w:t>...</w:t>
            </w:r>
          </w:p>
        </w:tc>
      </w:tr>
      <w:tr w:rsidR="00710787" w14:paraId="6DB3E908" w14:textId="77777777">
        <w:tc>
          <w:tcPr>
            <w:tcW w:w="1928" w:type="dxa"/>
            <w:vAlign w:val="center"/>
          </w:tcPr>
          <w:p w14:paraId="0B795AEF" w14:textId="77777777" w:rsidR="00710787" w:rsidRDefault="00710787">
            <w:pPr>
              <w:pStyle w:val="ConsPlusNormal"/>
              <w:jc w:val="center"/>
            </w:pPr>
            <w:r>
              <w:t>1.2.5.2</w:t>
            </w:r>
          </w:p>
        </w:tc>
        <w:tc>
          <w:tcPr>
            <w:tcW w:w="7654" w:type="dxa"/>
          </w:tcPr>
          <w:p w14:paraId="49A22D62" w14:textId="77777777" w:rsidR="00710787" w:rsidRDefault="00710787">
            <w:pPr>
              <w:pStyle w:val="ConsPlusNormal"/>
              <w:jc w:val="center"/>
            </w:pPr>
            <w:r>
              <w:t>Новое строительство котельных, всего, в том числе:</w:t>
            </w:r>
          </w:p>
        </w:tc>
      </w:tr>
      <w:tr w:rsidR="00710787" w14:paraId="14FD4165" w14:textId="77777777">
        <w:tc>
          <w:tcPr>
            <w:tcW w:w="1928" w:type="dxa"/>
            <w:vAlign w:val="center"/>
          </w:tcPr>
          <w:p w14:paraId="29FFCF58" w14:textId="77777777" w:rsidR="00710787" w:rsidRDefault="00710787">
            <w:pPr>
              <w:pStyle w:val="ConsPlusNormal"/>
              <w:jc w:val="center"/>
            </w:pPr>
            <w:r>
              <w:t>1.2.5.2</w:t>
            </w:r>
          </w:p>
        </w:tc>
        <w:tc>
          <w:tcPr>
            <w:tcW w:w="7654" w:type="dxa"/>
          </w:tcPr>
          <w:p w14:paraId="55C22B20" w14:textId="77777777" w:rsidR="00710787" w:rsidRDefault="00710787">
            <w:pPr>
              <w:pStyle w:val="ConsPlusNormal"/>
            </w:pPr>
            <w:r>
              <w:t>Наименование инвестиционного проекта</w:t>
            </w:r>
          </w:p>
        </w:tc>
      </w:tr>
      <w:tr w:rsidR="00710787" w14:paraId="1778B19D" w14:textId="77777777">
        <w:tc>
          <w:tcPr>
            <w:tcW w:w="1928" w:type="dxa"/>
            <w:vAlign w:val="center"/>
          </w:tcPr>
          <w:p w14:paraId="52C28034" w14:textId="77777777" w:rsidR="00710787" w:rsidRDefault="00710787">
            <w:pPr>
              <w:pStyle w:val="ConsPlusNormal"/>
              <w:jc w:val="center"/>
            </w:pPr>
            <w:r>
              <w:t>1.2.5.2</w:t>
            </w:r>
          </w:p>
        </w:tc>
        <w:tc>
          <w:tcPr>
            <w:tcW w:w="7654" w:type="dxa"/>
          </w:tcPr>
          <w:p w14:paraId="0ABD33CB" w14:textId="77777777" w:rsidR="00710787" w:rsidRDefault="00710787">
            <w:pPr>
              <w:pStyle w:val="ConsPlusNormal"/>
            </w:pPr>
            <w:r>
              <w:t>Наименование инвестиционного проекта</w:t>
            </w:r>
          </w:p>
        </w:tc>
      </w:tr>
      <w:tr w:rsidR="00710787" w14:paraId="2FAFA189" w14:textId="77777777">
        <w:tc>
          <w:tcPr>
            <w:tcW w:w="1928" w:type="dxa"/>
            <w:vAlign w:val="center"/>
          </w:tcPr>
          <w:p w14:paraId="0C4296BA" w14:textId="77777777" w:rsidR="00710787" w:rsidRDefault="00710787">
            <w:pPr>
              <w:pStyle w:val="ConsPlusNormal"/>
              <w:jc w:val="center"/>
            </w:pPr>
            <w:r>
              <w:t>...</w:t>
            </w:r>
          </w:p>
        </w:tc>
        <w:tc>
          <w:tcPr>
            <w:tcW w:w="7654" w:type="dxa"/>
          </w:tcPr>
          <w:p w14:paraId="719D0401" w14:textId="77777777" w:rsidR="00710787" w:rsidRDefault="00710787">
            <w:pPr>
              <w:pStyle w:val="ConsPlusNormal"/>
              <w:jc w:val="center"/>
            </w:pPr>
            <w:r>
              <w:t>...</w:t>
            </w:r>
          </w:p>
        </w:tc>
      </w:tr>
      <w:tr w:rsidR="00710787" w14:paraId="5998AB70" w14:textId="77777777">
        <w:tc>
          <w:tcPr>
            <w:tcW w:w="1928" w:type="dxa"/>
            <w:vAlign w:val="center"/>
          </w:tcPr>
          <w:p w14:paraId="7FD4D251" w14:textId="77777777" w:rsidR="00710787" w:rsidRDefault="00710787">
            <w:pPr>
              <w:pStyle w:val="ConsPlusNormal"/>
              <w:jc w:val="center"/>
            </w:pPr>
            <w:r>
              <w:t>1.2.5.3</w:t>
            </w:r>
          </w:p>
        </w:tc>
        <w:tc>
          <w:tcPr>
            <w:tcW w:w="7654" w:type="dxa"/>
          </w:tcPr>
          <w:p w14:paraId="22956D8E" w14:textId="77777777" w:rsidR="00710787" w:rsidRDefault="00710787">
            <w:pPr>
              <w:pStyle w:val="ConsPlusNormal"/>
              <w:jc w:val="center"/>
            </w:pPr>
            <w:r>
              <w:t>Новое строительство тепловых сетей, всего, в том числе:</w:t>
            </w:r>
          </w:p>
        </w:tc>
      </w:tr>
      <w:tr w:rsidR="00710787" w14:paraId="18065F2E" w14:textId="77777777">
        <w:tc>
          <w:tcPr>
            <w:tcW w:w="1928" w:type="dxa"/>
            <w:vAlign w:val="center"/>
          </w:tcPr>
          <w:p w14:paraId="50F5D322" w14:textId="77777777" w:rsidR="00710787" w:rsidRDefault="00710787">
            <w:pPr>
              <w:pStyle w:val="ConsPlusNormal"/>
              <w:jc w:val="center"/>
            </w:pPr>
            <w:r>
              <w:t>1.2.5.3</w:t>
            </w:r>
          </w:p>
        </w:tc>
        <w:tc>
          <w:tcPr>
            <w:tcW w:w="7654" w:type="dxa"/>
          </w:tcPr>
          <w:p w14:paraId="01B1AB54" w14:textId="77777777" w:rsidR="00710787" w:rsidRDefault="00710787">
            <w:pPr>
              <w:pStyle w:val="ConsPlusNormal"/>
            </w:pPr>
            <w:r>
              <w:t>Наименование инвестиционного проекта</w:t>
            </w:r>
          </w:p>
        </w:tc>
      </w:tr>
      <w:tr w:rsidR="00710787" w14:paraId="1513264C" w14:textId="77777777">
        <w:tc>
          <w:tcPr>
            <w:tcW w:w="1928" w:type="dxa"/>
            <w:vAlign w:val="center"/>
          </w:tcPr>
          <w:p w14:paraId="477E1AE4" w14:textId="77777777" w:rsidR="00710787" w:rsidRDefault="00710787">
            <w:pPr>
              <w:pStyle w:val="ConsPlusNormal"/>
              <w:jc w:val="center"/>
            </w:pPr>
            <w:r>
              <w:t>1.2.5.3</w:t>
            </w:r>
          </w:p>
        </w:tc>
        <w:tc>
          <w:tcPr>
            <w:tcW w:w="7654" w:type="dxa"/>
          </w:tcPr>
          <w:p w14:paraId="4BDA69A1" w14:textId="77777777" w:rsidR="00710787" w:rsidRDefault="00710787">
            <w:pPr>
              <w:pStyle w:val="ConsPlusNormal"/>
            </w:pPr>
            <w:r>
              <w:t>Наименование инвестиционного проекта</w:t>
            </w:r>
          </w:p>
        </w:tc>
      </w:tr>
      <w:tr w:rsidR="00710787" w14:paraId="24FB9B1A" w14:textId="77777777">
        <w:tc>
          <w:tcPr>
            <w:tcW w:w="1928" w:type="dxa"/>
            <w:vAlign w:val="center"/>
          </w:tcPr>
          <w:p w14:paraId="1AB0FF2A" w14:textId="77777777" w:rsidR="00710787" w:rsidRDefault="00710787">
            <w:pPr>
              <w:pStyle w:val="ConsPlusNormal"/>
              <w:jc w:val="center"/>
            </w:pPr>
            <w:r>
              <w:t>...</w:t>
            </w:r>
          </w:p>
        </w:tc>
        <w:tc>
          <w:tcPr>
            <w:tcW w:w="7654" w:type="dxa"/>
          </w:tcPr>
          <w:p w14:paraId="1339A1A9" w14:textId="77777777" w:rsidR="00710787" w:rsidRDefault="00710787">
            <w:pPr>
              <w:pStyle w:val="ConsPlusNormal"/>
              <w:jc w:val="center"/>
            </w:pPr>
            <w:r>
              <w:t>...</w:t>
            </w:r>
          </w:p>
        </w:tc>
      </w:tr>
      <w:tr w:rsidR="00710787" w14:paraId="315325D0" w14:textId="77777777">
        <w:tc>
          <w:tcPr>
            <w:tcW w:w="1928" w:type="dxa"/>
            <w:vAlign w:val="center"/>
          </w:tcPr>
          <w:p w14:paraId="6379EB97" w14:textId="77777777" w:rsidR="00710787" w:rsidRDefault="00710787">
            <w:pPr>
              <w:pStyle w:val="ConsPlusNormal"/>
              <w:jc w:val="center"/>
            </w:pPr>
            <w:r>
              <w:t>1.2.5.4</w:t>
            </w:r>
          </w:p>
        </w:tc>
        <w:tc>
          <w:tcPr>
            <w:tcW w:w="7654" w:type="dxa"/>
          </w:tcPr>
          <w:p w14:paraId="574FF411" w14:textId="77777777" w:rsidR="00710787" w:rsidRDefault="00710787">
            <w:pPr>
              <w:pStyle w:val="ConsPlusNormal"/>
              <w:jc w:val="center"/>
            </w:pPr>
            <w:r>
              <w:t>Прочее новое строительство, всего, в том числе:</w:t>
            </w:r>
          </w:p>
        </w:tc>
      </w:tr>
      <w:tr w:rsidR="00710787" w14:paraId="6583C8E7" w14:textId="77777777">
        <w:tc>
          <w:tcPr>
            <w:tcW w:w="1928" w:type="dxa"/>
            <w:vAlign w:val="center"/>
          </w:tcPr>
          <w:p w14:paraId="5DDE7D25" w14:textId="77777777" w:rsidR="00710787" w:rsidRDefault="00710787">
            <w:pPr>
              <w:pStyle w:val="ConsPlusNormal"/>
              <w:jc w:val="center"/>
            </w:pPr>
            <w:r>
              <w:t>1.2.5.4</w:t>
            </w:r>
          </w:p>
        </w:tc>
        <w:tc>
          <w:tcPr>
            <w:tcW w:w="7654" w:type="dxa"/>
          </w:tcPr>
          <w:p w14:paraId="3B73D373" w14:textId="77777777" w:rsidR="00710787" w:rsidRDefault="00710787">
            <w:pPr>
              <w:pStyle w:val="ConsPlusNormal"/>
            </w:pPr>
            <w:r>
              <w:t>Наименование инвестиционного проекта</w:t>
            </w:r>
          </w:p>
        </w:tc>
      </w:tr>
      <w:tr w:rsidR="00710787" w14:paraId="3838BBF1" w14:textId="77777777">
        <w:tc>
          <w:tcPr>
            <w:tcW w:w="1928" w:type="dxa"/>
            <w:vAlign w:val="center"/>
          </w:tcPr>
          <w:p w14:paraId="0BBF35DD" w14:textId="77777777" w:rsidR="00710787" w:rsidRDefault="00710787">
            <w:pPr>
              <w:pStyle w:val="ConsPlusNormal"/>
              <w:jc w:val="center"/>
            </w:pPr>
            <w:r>
              <w:t>1.2.5.4</w:t>
            </w:r>
          </w:p>
        </w:tc>
        <w:tc>
          <w:tcPr>
            <w:tcW w:w="7654" w:type="dxa"/>
          </w:tcPr>
          <w:p w14:paraId="418220FF" w14:textId="77777777" w:rsidR="00710787" w:rsidRDefault="00710787">
            <w:pPr>
              <w:pStyle w:val="ConsPlusNormal"/>
            </w:pPr>
            <w:r>
              <w:t>Наименование инвестиционного проекта</w:t>
            </w:r>
          </w:p>
        </w:tc>
      </w:tr>
      <w:tr w:rsidR="00710787" w14:paraId="5E51ED28" w14:textId="77777777">
        <w:tc>
          <w:tcPr>
            <w:tcW w:w="1928" w:type="dxa"/>
            <w:vAlign w:val="center"/>
          </w:tcPr>
          <w:p w14:paraId="738ED634" w14:textId="77777777" w:rsidR="00710787" w:rsidRDefault="00710787">
            <w:pPr>
              <w:pStyle w:val="ConsPlusNormal"/>
              <w:jc w:val="center"/>
            </w:pPr>
            <w:r>
              <w:t>...</w:t>
            </w:r>
          </w:p>
        </w:tc>
        <w:tc>
          <w:tcPr>
            <w:tcW w:w="7654" w:type="dxa"/>
          </w:tcPr>
          <w:p w14:paraId="49BC77EF" w14:textId="77777777" w:rsidR="00710787" w:rsidRDefault="00710787">
            <w:pPr>
              <w:pStyle w:val="ConsPlusNormal"/>
              <w:jc w:val="center"/>
            </w:pPr>
            <w:r>
              <w:t>...</w:t>
            </w:r>
          </w:p>
        </w:tc>
      </w:tr>
      <w:tr w:rsidR="00710787" w14:paraId="3620DC33" w14:textId="77777777">
        <w:tc>
          <w:tcPr>
            <w:tcW w:w="1928" w:type="dxa"/>
            <w:vAlign w:val="center"/>
          </w:tcPr>
          <w:p w14:paraId="0803EF80" w14:textId="77777777" w:rsidR="00710787" w:rsidRDefault="00710787">
            <w:pPr>
              <w:pStyle w:val="ConsPlusNormal"/>
              <w:jc w:val="center"/>
            </w:pPr>
            <w:r>
              <w:t>1.2.6</w:t>
            </w:r>
          </w:p>
        </w:tc>
        <w:tc>
          <w:tcPr>
            <w:tcW w:w="7654" w:type="dxa"/>
          </w:tcPr>
          <w:p w14:paraId="1A07BE6B" w14:textId="77777777" w:rsidR="00710787" w:rsidRDefault="00710787">
            <w:pPr>
              <w:pStyle w:val="ConsPlusNormal"/>
              <w:jc w:val="center"/>
            </w:pPr>
            <w:r>
              <w:t>Покупка земельных участков для целей реализации инвестиционных проектов, всего, в том числе:</w:t>
            </w:r>
          </w:p>
        </w:tc>
      </w:tr>
      <w:tr w:rsidR="00710787" w14:paraId="49D9A54B" w14:textId="77777777">
        <w:tc>
          <w:tcPr>
            <w:tcW w:w="1928" w:type="dxa"/>
            <w:vAlign w:val="center"/>
          </w:tcPr>
          <w:p w14:paraId="25AC5563" w14:textId="77777777" w:rsidR="00710787" w:rsidRDefault="00710787">
            <w:pPr>
              <w:pStyle w:val="ConsPlusNormal"/>
              <w:jc w:val="center"/>
            </w:pPr>
            <w:r>
              <w:t>1.2.6</w:t>
            </w:r>
          </w:p>
        </w:tc>
        <w:tc>
          <w:tcPr>
            <w:tcW w:w="7654" w:type="dxa"/>
          </w:tcPr>
          <w:p w14:paraId="5F548E08" w14:textId="77777777" w:rsidR="00710787" w:rsidRDefault="00710787">
            <w:pPr>
              <w:pStyle w:val="ConsPlusNormal"/>
            </w:pPr>
            <w:r>
              <w:t>Наименование инвестиционного проекта</w:t>
            </w:r>
          </w:p>
        </w:tc>
      </w:tr>
      <w:tr w:rsidR="00710787" w14:paraId="56224839" w14:textId="77777777">
        <w:tc>
          <w:tcPr>
            <w:tcW w:w="1928" w:type="dxa"/>
            <w:vAlign w:val="center"/>
          </w:tcPr>
          <w:p w14:paraId="3DA706A9" w14:textId="77777777" w:rsidR="00710787" w:rsidRDefault="00710787">
            <w:pPr>
              <w:pStyle w:val="ConsPlusNormal"/>
              <w:jc w:val="center"/>
            </w:pPr>
            <w:r>
              <w:t>1.2.6</w:t>
            </w:r>
          </w:p>
        </w:tc>
        <w:tc>
          <w:tcPr>
            <w:tcW w:w="7654" w:type="dxa"/>
          </w:tcPr>
          <w:p w14:paraId="4BB7681F" w14:textId="77777777" w:rsidR="00710787" w:rsidRDefault="00710787">
            <w:pPr>
              <w:pStyle w:val="ConsPlusNormal"/>
            </w:pPr>
            <w:r>
              <w:t>Наименование инвестиционного проекта</w:t>
            </w:r>
          </w:p>
        </w:tc>
      </w:tr>
      <w:tr w:rsidR="00710787" w14:paraId="504BA226" w14:textId="77777777">
        <w:tc>
          <w:tcPr>
            <w:tcW w:w="1928" w:type="dxa"/>
            <w:vAlign w:val="center"/>
          </w:tcPr>
          <w:p w14:paraId="7C39A02D" w14:textId="77777777" w:rsidR="00710787" w:rsidRDefault="00710787">
            <w:pPr>
              <w:pStyle w:val="ConsPlusNormal"/>
              <w:jc w:val="center"/>
            </w:pPr>
            <w:r>
              <w:t>...</w:t>
            </w:r>
          </w:p>
        </w:tc>
        <w:tc>
          <w:tcPr>
            <w:tcW w:w="7654" w:type="dxa"/>
          </w:tcPr>
          <w:p w14:paraId="49C2C6A6" w14:textId="77777777" w:rsidR="00710787" w:rsidRDefault="00710787">
            <w:pPr>
              <w:pStyle w:val="ConsPlusNormal"/>
              <w:jc w:val="center"/>
            </w:pPr>
            <w:r>
              <w:t>...</w:t>
            </w:r>
          </w:p>
        </w:tc>
      </w:tr>
      <w:tr w:rsidR="00710787" w14:paraId="4DAA5C1A" w14:textId="77777777">
        <w:tc>
          <w:tcPr>
            <w:tcW w:w="1928" w:type="dxa"/>
            <w:vAlign w:val="center"/>
          </w:tcPr>
          <w:p w14:paraId="00986F77" w14:textId="77777777" w:rsidR="00710787" w:rsidRDefault="00710787">
            <w:pPr>
              <w:pStyle w:val="ConsPlusNormal"/>
              <w:jc w:val="center"/>
            </w:pPr>
            <w:r>
              <w:lastRenderedPageBreak/>
              <w:t>1.2.7</w:t>
            </w:r>
          </w:p>
        </w:tc>
        <w:tc>
          <w:tcPr>
            <w:tcW w:w="7654" w:type="dxa"/>
          </w:tcPr>
          <w:p w14:paraId="72F8CBAB" w14:textId="77777777" w:rsidR="00710787" w:rsidRDefault="00710787">
            <w:pPr>
              <w:pStyle w:val="ConsPlusNormal"/>
              <w:jc w:val="center"/>
            </w:pPr>
            <w:r>
              <w:t>Прочие инвестиционные проекты, всего, в том числе:</w:t>
            </w:r>
          </w:p>
        </w:tc>
      </w:tr>
      <w:tr w:rsidR="00710787" w14:paraId="32ED2AAA" w14:textId="77777777">
        <w:tc>
          <w:tcPr>
            <w:tcW w:w="1928" w:type="dxa"/>
            <w:vAlign w:val="center"/>
          </w:tcPr>
          <w:p w14:paraId="1B9C35ED" w14:textId="77777777" w:rsidR="00710787" w:rsidRDefault="00710787">
            <w:pPr>
              <w:pStyle w:val="ConsPlusNormal"/>
              <w:jc w:val="center"/>
            </w:pPr>
            <w:r>
              <w:t>1.2.7</w:t>
            </w:r>
          </w:p>
        </w:tc>
        <w:tc>
          <w:tcPr>
            <w:tcW w:w="7654" w:type="dxa"/>
          </w:tcPr>
          <w:p w14:paraId="52CD8ED4" w14:textId="77777777" w:rsidR="00710787" w:rsidRDefault="00710787">
            <w:pPr>
              <w:pStyle w:val="ConsPlusNormal"/>
            </w:pPr>
            <w:r>
              <w:t>Наименование инвестиционного проекта</w:t>
            </w:r>
          </w:p>
        </w:tc>
      </w:tr>
      <w:tr w:rsidR="00710787" w14:paraId="3A10C04D" w14:textId="77777777">
        <w:tc>
          <w:tcPr>
            <w:tcW w:w="1928" w:type="dxa"/>
            <w:vAlign w:val="center"/>
          </w:tcPr>
          <w:p w14:paraId="4F8A98D1" w14:textId="77777777" w:rsidR="00710787" w:rsidRDefault="00710787">
            <w:pPr>
              <w:pStyle w:val="ConsPlusNormal"/>
              <w:jc w:val="center"/>
            </w:pPr>
            <w:r>
              <w:t>1.2.7</w:t>
            </w:r>
          </w:p>
        </w:tc>
        <w:tc>
          <w:tcPr>
            <w:tcW w:w="7654" w:type="dxa"/>
          </w:tcPr>
          <w:p w14:paraId="13157AB2" w14:textId="77777777" w:rsidR="00710787" w:rsidRDefault="00710787">
            <w:pPr>
              <w:pStyle w:val="ConsPlusNormal"/>
            </w:pPr>
            <w:r>
              <w:t>Наименование инвестиционного проекта</w:t>
            </w:r>
          </w:p>
        </w:tc>
      </w:tr>
      <w:tr w:rsidR="00710787" w14:paraId="76B00CA0" w14:textId="77777777">
        <w:tc>
          <w:tcPr>
            <w:tcW w:w="1928" w:type="dxa"/>
            <w:vAlign w:val="center"/>
          </w:tcPr>
          <w:p w14:paraId="2FAE284F" w14:textId="77777777" w:rsidR="00710787" w:rsidRDefault="00710787">
            <w:pPr>
              <w:pStyle w:val="ConsPlusNormal"/>
              <w:jc w:val="center"/>
            </w:pPr>
            <w:r>
              <w:t>...</w:t>
            </w:r>
          </w:p>
        </w:tc>
        <w:tc>
          <w:tcPr>
            <w:tcW w:w="7654" w:type="dxa"/>
          </w:tcPr>
          <w:p w14:paraId="474D2C7A" w14:textId="77777777" w:rsidR="00710787" w:rsidRDefault="00710787">
            <w:pPr>
              <w:pStyle w:val="ConsPlusNormal"/>
              <w:jc w:val="center"/>
            </w:pPr>
            <w:r>
              <w:t>...</w:t>
            </w:r>
          </w:p>
        </w:tc>
      </w:tr>
      <w:tr w:rsidR="00710787" w14:paraId="03378AF5" w14:textId="77777777">
        <w:tc>
          <w:tcPr>
            <w:tcW w:w="1928" w:type="dxa"/>
            <w:vAlign w:val="center"/>
          </w:tcPr>
          <w:p w14:paraId="5AE13AD4" w14:textId="77777777" w:rsidR="00710787" w:rsidRDefault="00710787">
            <w:pPr>
              <w:pStyle w:val="ConsPlusNormal"/>
              <w:jc w:val="center"/>
            </w:pPr>
            <w:r>
              <w:t>1.3</w:t>
            </w:r>
          </w:p>
        </w:tc>
        <w:tc>
          <w:tcPr>
            <w:tcW w:w="7654" w:type="dxa"/>
          </w:tcPr>
          <w:p w14:paraId="0D9AB5A7" w14:textId="77777777" w:rsidR="00710787" w:rsidRDefault="00710787">
            <w:pPr>
              <w:pStyle w:val="ConsPlusNormal"/>
              <w:jc w:val="center"/>
            </w:pPr>
            <w:r>
              <w:t>Инвестиционные проекты в сферах оперативно-диспетчерского управления в электроэнергетике и купле-продаже электрической энергии, всего, в том числе:</w:t>
            </w:r>
          </w:p>
        </w:tc>
      </w:tr>
      <w:tr w:rsidR="00710787" w14:paraId="31DCBD1A" w14:textId="77777777">
        <w:tc>
          <w:tcPr>
            <w:tcW w:w="1928" w:type="dxa"/>
            <w:vAlign w:val="center"/>
          </w:tcPr>
          <w:p w14:paraId="04DA90D4" w14:textId="77777777" w:rsidR="00710787" w:rsidRDefault="00710787">
            <w:pPr>
              <w:pStyle w:val="ConsPlusNormal"/>
              <w:jc w:val="center"/>
            </w:pPr>
            <w:r>
              <w:t>1.3.1</w:t>
            </w:r>
          </w:p>
        </w:tc>
        <w:tc>
          <w:tcPr>
            <w:tcW w:w="7654" w:type="dxa"/>
          </w:tcPr>
          <w:p w14:paraId="4FF2D4DB" w14:textId="77777777" w:rsidR="00710787" w:rsidRDefault="00710787">
            <w:pPr>
              <w:pStyle w:val="ConsPlusNormal"/>
              <w:jc w:val="center"/>
            </w:pPr>
            <w:r>
              <w:t>Реконструкция, всего, в том числе:</w:t>
            </w:r>
          </w:p>
        </w:tc>
      </w:tr>
      <w:tr w:rsidR="00710787" w14:paraId="735FBBF6" w14:textId="77777777">
        <w:tc>
          <w:tcPr>
            <w:tcW w:w="1928" w:type="dxa"/>
            <w:vAlign w:val="center"/>
          </w:tcPr>
          <w:p w14:paraId="7C4F5A0B" w14:textId="77777777" w:rsidR="00710787" w:rsidRDefault="00710787">
            <w:pPr>
              <w:pStyle w:val="ConsPlusNormal"/>
              <w:jc w:val="center"/>
            </w:pPr>
            <w:r>
              <w:t>1.3.1.1</w:t>
            </w:r>
          </w:p>
        </w:tc>
        <w:tc>
          <w:tcPr>
            <w:tcW w:w="7654" w:type="dxa"/>
          </w:tcPr>
          <w:p w14:paraId="0B3E62C4" w14:textId="77777777" w:rsidR="00710787" w:rsidRDefault="00710787">
            <w:pPr>
              <w:pStyle w:val="ConsPlusNormal"/>
              <w:jc w:val="center"/>
            </w:pPr>
            <w:r>
              <w:t>Реконструкция зданий (сооружений), всего, в том числе:</w:t>
            </w:r>
          </w:p>
        </w:tc>
      </w:tr>
      <w:tr w:rsidR="00710787" w14:paraId="7233341A" w14:textId="77777777">
        <w:tc>
          <w:tcPr>
            <w:tcW w:w="1928" w:type="dxa"/>
            <w:vAlign w:val="center"/>
          </w:tcPr>
          <w:p w14:paraId="3ABAC680" w14:textId="77777777" w:rsidR="00710787" w:rsidRDefault="00710787">
            <w:pPr>
              <w:pStyle w:val="ConsPlusNormal"/>
              <w:jc w:val="center"/>
            </w:pPr>
            <w:r>
              <w:t>1.3.1.1.1</w:t>
            </w:r>
          </w:p>
        </w:tc>
        <w:tc>
          <w:tcPr>
            <w:tcW w:w="7654" w:type="dxa"/>
          </w:tcPr>
          <w:p w14:paraId="2A5DF956" w14:textId="77777777" w:rsidR="00710787" w:rsidRDefault="00710787">
            <w:pPr>
              <w:pStyle w:val="ConsPlusNormal"/>
              <w:jc w:val="center"/>
            </w:pPr>
            <w:r>
              <w:t>Реконструкция систем инженерно-технического обеспечения зданий (сооружений), всего, в том числе:</w:t>
            </w:r>
          </w:p>
        </w:tc>
      </w:tr>
      <w:tr w:rsidR="00710787" w14:paraId="2CABF35B" w14:textId="77777777">
        <w:tc>
          <w:tcPr>
            <w:tcW w:w="1928" w:type="dxa"/>
            <w:vAlign w:val="center"/>
          </w:tcPr>
          <w:p w14:paraId="3162BDCF" w14:textId="77777777" w:rsidR="00710787" w:rsidRDefault="00710787">
            <w:pPr>
              <w:pStyle w:val="ConsPlusNormal"/>
              <w:jc w:val="center"/>
            </w:pPr>
            <w:r>
              <w:t>1.3.1.1.1</w:t>
            </w:r>
          </w:p>
        </w:tc>
        <w:tc>
          <w:tcPr>
            <w:tcW w:w="7654" w:type="dxa"/>
          </w:tcPr>
          <w:p w14:paraId="34188B7C" w14:textId="77777777" w:rsidR="00710787" w:rsidRDefault="00710787">
            <w:pPr>
              <w:pStyle w:val="ConsPlusNormal"/>
            </w:pPr>
            <w:r>
              <w:t>Наименование инвестиционного проекта</w:t>
            </w:r>
          </w:p>
        </w:tc>
      </w:tr>
      <w:tr w:rsidR="00710787" w14:paraId="2E3E17D6" w14:textId="77777777">
        <w:tc>
          <w:tcPr>
            <w:tcW w:w="1928" w:type="dxa"/>
            <w:vAlign w:val="center"/>
          </w:tcPr>
          <w:p w14:paraId="5BA3C5B2" w14:textId="77777777" w:rsidR="00710787" w:rsidRDefault="00710787">
            <w:pPr>
              <w:pStyle w:val="ConsPlusNormal"/>
              <w:jc w:val="center"/>
            </w:pPr>
            <w:r>
              <w:t>1.3.1.1.1</w:t>
            </w:r>
          </w:p>
        </w:tc>
        <w:tc>
          <w:tcPr>
            <w:tcW w:w="7654" w:type="dxa"/>
          </w:tcPr>
          <w:p w14:paraId="34E41D20" w14:textId="77777777" w:rsidR="00710787" w:rsidRDefault="00710787">
            <w:pPr>
              <w:pStyle w:val="ConsPlusNormal"/>
            </w:pPr>
            <w:r>
              <w:t>Наименование инвестиционного проекта</w:t>
            </w:r>
          </w:p>
        </w:tc>
      </w:tr>
      <w:tr w:rsidR="00710787" w14:paraId="4DBF7EB0" w14:textId="77777777">
        <w:tc>
          <w:tcPr>
            <w:tcW w:w="1928" w:type="dxa"/>
            <w:vAlign w:val="center"/>
          </w:tcPr>
          <w:p w14:paraId="1F2543F6" w14:textId="77777777" w:rsidR="00710787" w:rsidRDefault="00710787">
            <w:pPr>
              <w:pStyle w:val="ConsPlusNormal"/>
              <w:jc w:val="center"/>
            </w:pPr>
            <w:r>
              <w:t>...</w:t>
            </w:r>
          </w:p>
        </w:tc>
        <w:tc>
          <w:tcPr>
            <w:tcW w:w="7654" w:type="dxa"/>
          </w:tcPr>
          <w:p w14:paraId="73ACF853" w14:textId="77777777" w:rsidR="00710787" w:rsidRDefault="00710787">
            <w:pPr>
              <w:pStyle w:val="ConsPlusNormal"/>
              <w:jc w:val="center"/>
            </w:pPr>
            <w:r>
              <w:t>...</w:t>
            </w:r>
          </w:p>
        </w:tc>
      </w:tr>
      <w:tr w:rsidR="00710787" w14:paraId="578B6700" w14:textId="77777777">
        <w:tc>
          <w:tcPr>
            <w:tcW w:w="1928" w:type="dxa"/>
            <w:vAlign w:val="center"/>
          </w:tcPr>
          <w:p w14:paraId="466C0D90" w14:textId="77777777" w:rsidR="00710787" w:rsidRDefault="00710787">
            <w:pPr>
              <w:pStyle w:val="ConsPlusNormal"/>
              <w:jc w:val="center"/>
            </w:pPr>
            <w:r>
              <w:t>1.3.1.1.2</w:t>
            </w:r>
          </w:p>
        </w:tc>
        <w:tc>
          <w:tcPr>
            <w:tcW w:w="7654" w:type="dxa"/>
          </w:tcPr>
          <w:p w14:paraId="3A512F2B" w14:textId="77777777" w:rsidR="00710787" w:rsidRDefault="00710787">
            <w:pPr>
              <w:pStyle w:val="ConsPlusNormal"/>
              <w:jc w:val="center"/>
            </w:pPr>
            <w:r>
              <w:t>Реконструкция прочих объектов основных средств, всего, в том числе:</w:t>
            </w:r>
          </w:p>
        </w:tc>
      </w:tr>
      <w:tr w:rsidR="00710787" w14:paraId="48EFFB05" w14:textId="77777777">
        <w:tc>
          <w:tcPr>
            <w:tcW w:w="1928" w:type="dxa"/>
            <w:vAlign w:val="center"/>
          </w:tcPr>
          <w:p w14:paraId="19FB57CC" w14:textId="77777777" w:rsidR="00710787" w:rsidRDefault="00710787">
            <w:pPr>
              <w:pStyle w:val="ConsPlusNormal"/>
              <w:jc w:val="center"/>
            </w:pPr>
            <w:r>
              <w:t>1.3.1.1.2</w:t>
            </w:r>
          </w:p>
        </w:tc>
        <w:tc>
          <w:tcPr>
            <w:tcW w:w="7654" w:type="dxa"/>
          </w:tcPr>
          <w:p w14:paraId="5A63FD0E" w14:textId="77777777" w:rsidR="00710787" w:rsidRDefault="00710787">
            <w:pPr>
              <w:pStyle w:val="ConsPlusNormal"/>
            </w:pPr>
            <w:r>
              <w:t>Наименование инвестиционного проекта</w:t>
            </w:r>
          </w:p>
        </w:tc>
      </w:tr>
      <w:tr w:rsidR="00710787" w14:paraId="5FBAB360" w14:textId="77777777">
        <w:tc>
          <w:tcPr>
            <w:tcW w:w="1928" w:type="dxa"/>
            <w:vAlign w:val="center"/>
          </w:tcPr>
          <w:p w14:paraId="397DCF1A" w14:textId="77777777" w:rsidR="00710787" w:rsidRDefault="00710787">
            <w:pPr>
              <w:pStyle w:val="ConsPlusNormal"/>
              <w:jc w:val="center"/>
            </w:pPr>
            <w:r>
              <w:t>1.3.1.1.2</w:t>
            </w:r>
          </w:p>
        </w:tc>
        <w:tc>
          <w:tcPr>
            <w:tcW w:w="7654" w:type="dxa"/>
          </w:tcPr>
          <w:p w14:paraId="2A7EDB95" w14:textId="77777777" w:rsidR="00710787" w:rsidRDefault="00710787">
            <w:pPr>
              <w:pStyle w:val="ConsPlusNormal"/>
            </w:pPr>
            <w:r>
              <w:t>Наименование инвестиционного проекта</w:t>
            </w:r>
          </w:p>
        </w:tc>
      </w:tr>
      <w:tr w:rsidR="00710787" w14:paraId="52B4927D" w14:textId="77777777">
        <w:tc>
          <w:tcPr>
            <w:tcW w:w="1928" w:type="dxa"/>
            <w:vAlign w:val="center"/>
          </w:tcPr>
          <w:p w14:paraId="18805852" w14:textId="77777777" w:rsidR="00710787" w:rsidRDefault="00710787">
            <w:pPr>
              <w:pStyle w:val="ConsPlusNormal"/>
              <w:jc w:val="center"/>
            </w:pPr>
            <w:r>
              <w:t>...</w:t>
            </w:r>
          </w:p>
        </w:tc>
        <w:tc>
          <w:tcPr>
            <w:tcW w:w="7654" w:type="dxa"/>
          </w:tcPr>
          <w:p w14:paraId="0EC91197" w14:textId="77777777" w:rsidR="00710787" w:rsidRDefault="00710787">
            <w:pPr>
              <w:pStyle w:val="ConsPlusNormal"/>
              <w:jc w:val="center"/>
            </w:pPr>
            <w:r>
              <w:t>...</w:t>
            </w:r>
          </w:p>
        </w:tc>
      </w:tr>
      <w:tr w:rsidR="00710787" w14:paraId="0110E8D9" w14:textId="77777777">
        <w:tc>
          <w:tcPr>
            <w:tcW w:w="1928" w:type="dxa"/>
            <w:vAlign w:val="center"/>
          </w:tcPr>
          <w:p w14:paraId="7464ADEF" w14:textId="77777777" w:rsidR="00710787" w:rsidRDefault="00710787">
            <w:pPr>
              <w:pStyle w:val="ConsPlusNormal"/>
              <w:jc w:val="center"/>
            </w:pPr>
            <w:r>
              <w:t>1.3.1.2</w:t>
            </w:r>
          </w:p>
        </w:tc>
        <w:tc>
          <w:tcPr>
            <w:tcW w:w="7654" w:type="dxa"/>
          </w:tcPr>
          <w:p w14:paraId="55719293" w14:textId="77777777" w:rsidR="00710787" w:rsidRDefault="00710787">
            <w:pPr>
              <w:pStyle w:val="ConsPlusNormal"/>
              <w:jc w:val="center"/>
            </w:pPr>
            <w:r>
              <w:t>Реконструкция линий связи и телекоммуникационных систем, всего, в том числе:</w:t>
            </w:r>
          </w:p>
        </w:tc>
      </w:tr>
      <w:tr w:rsidR="00710787" w14:paraId="75DA48D2" w14:textId="77777777">
        <w:tc>
          <w:tcPr>
            <w:tcW w:w="1928" w:type="dxa"/>
            <w:vAlign w:val="center"/>
          </w:tcPr>
          <w:p w14:paraId="00C17F56" w14:textId="77777777" w:rsidR="00710787" w:rsidRDefault="00710787">
            <w:pPr>
              <w:pStyle w:val="ConsPlusNormal"/>
              <w:jc w:val="center"/>
            </w:pPr>
            <w:r>
              <w:t>1.3.1.2</w:t>
            </w:r>
          </w:p>
        </w:tc>
        <w:tc>
          <w:tcPr>
            <w:tcW w:w="7654" w:type="dxa"/>
          </w:tcPr>
          <w:p w14:paraId="1A3ECA0E" w14:textId="77777777" w:rsidR="00710787" w:rsidRDefault="00710787">
            <w:pPr>
              <w:pStyle w:val="ConsPlusNormal"/>
            </w:pPr>
            <w:r>
              <w:t>Наименование инвестиционного проекта</w:t>
            </w:r>
          </w:p>
        </w:tc>
      </w:tr>
      <w:tr w:rsidR="00710787" w14:paraId="3E0CE6FC" w14:textId="77777777">
        <w:tc>
          <w:tcPr>
            <w:tcW w:w="1928" w:type="dxa"/>
            <w:vAlign w:val="center"/>
          </w:tcPr>
          <w:p w14:paraId="522887A7" w14:textId="77777777" w:rsidR="00710787" w:rsidRDefault="00710787">
            <w:pPr>
              <w:pStyle w:val="ConsPlusNormal"/>
              <w:jc w:val="center"/>
            </w:pPr>
            <w:r>
              <w:lastRenderedPageBreak/>
              <w:t>1.3.1.2</w:t>
            </w:r>
          </w:p>
        </w:tc>
        <w:tc>
          <w:tcPr>
            <w:tcW w:w="7654" w:type="dxa"/>
          </w:tcPr>
          <w:p w14:paraId="77E8EE5A" w14:textId="77777777" w:rsidR="00710787" w:rsidRDefault="00710787">
            <w:pPr>
              <w:pStyle w:val="ConsPlusNormal"/>
            </w:pPr>
            <w:r>
              <w:t>Наименование инвестиционного проекта</w:t>
            </w:r>
          </w:p>
        </w:tc>
      </w:tr>
      <w:tr w:rsidR="00710787" w14:paraId="195DD9DB" w14:textId="77777777">
        <w:tc>
          <w:tcPr>
            <w:tcW w:w="1928" w:type="dxa"/>
            <w:vAlign w:val="center"/>
          </w:tcPr>
          <w:p w14:paraId="100627CB" w14:textId="77777777" w:rsidR="00710787" w:rsidRDefault="00710787">
            <w:pPr>
              <w:pStyle w:val="ConsPlusNormal"/>
              <w:jc w:val="center"/>
            </w:pPr>
            <w:r>
              <w:t>...</w:t>
            </w:r>
          </w:p>
        </w:tc>
        <w:tc>
          <w:tcPr>
            <w:tcW w:w="7654" w:type="dxa"/>
          </w:tcPr>
          <w:p w14:paraId="57314CD8" w14:textId="77777777" w:rsidR="00710787" w:rsidRDefault="00710787">
            <w:pPr>
              <w:pStyle w:val="ConsPlusNormal"/>
              <w:jc w:val="center"/>
            </w:pPr>
            <w:r>
              <w:t>...</w:t>
            </w:r>
          </w:p>
        </w:tc>
      </w:tr>
      <w:tr w:rsidR="00710787" w14:paraId="480C4826" w14:textId="77777777">
        <w:tc>
          <w:tcPr>
            <w:tcW w:w="1928" w:type="dxa"/>
            <w:vAlign w:val="center"/>
          </w:tcPr>
          <w:p w14:paraId="407B62CD" w14:textId="77777777" w:rsidR="00710787" w:rsidRDefault="00710787">
            <w:pPr>
              <w:pStyle w:val="ConsPlusNormal"/>
              <w:jc w:val="center"/>
            </w:pPr>
            <w:r>
              <w:t>1.3.1.3</w:t>
            </w:r>
          </w:p>
        </w:tc>
        <w:tc>
          <w:tcPr>
            <w:tcW w:w="7654" w:type="dxa"/>
          </w:tcPr>
          <w:p w14:paraId="588A2DCF" w14:textId="77777777" w:rsidR="00710787" w:rsidRDefault="00710787">
            <w:pPr>
              <w:pStyle w:val="ConsPlusNormal"/>
              <w:jc w:val="center"/>
            </w:pPr>
            <w:r>
              <w:t>Реконструкция информационно-вычислительных систем, всего, в том числе:</w:t>
            </w:r>
          </w:p>
        </w:tc>
      </w:tr>
      <w:tr w:rsidR="00710787" w14:paraId="37877F64" w14:textId="77777777">
        <w:tc>
          <w:tcPr>
            <w:tcW w:w="1928" w:type="dxa"/>
            <w:vAlign w:val="center"/>
          </w:tcPr>
          <w:p w14:paraId="1A38AD81" w14:textId="77777777" w:rsidR="00710787" w:rsidRDefault="00710787">
            <w:pPr>
              <w:pStyle w:val="ConsPlusNormal"/>
              <w:jc w:val="center"/>
            </w:pPr>
            <w:r>
              <w:t>1.3.1.3</w:t>
            </w:r>
          </w:p>
        </w:tc>
        <w:tc>
          <w:tcPr>
            <w:tcW w:w="7654" w:type="dxa"/>
          </w:tcPr>
          <w:p w14:paraId="0B64DD39" w14:textId="77777777" w:rsidR="00710787" w:rsidRDefault="00710787">
            <w:pPr>
              <w:pStyle w:val="ConsPlusNormal"/>
            </w:pPr>
            <w:r>
              <w:t>Наименование инвестиционного проекта</w:t>
            </w:r>
          </w:p>
        </w:tc>
      </w:tr>
      <w:tr w:rsidR="00710787" w14:paraId="162C026F" w14:textId="77777777">
        <w:tc>
          <w:tcPr>
            <w:tcW w:w="1928" w:type="dxa"/>
            <w:vAlign w:val="center"/>
          </w:tcPr>
          <w:p w14:paraId="642EF532" w14:textId="77777777" w:rsidR="00710787" w:rsidRDefault="00710787">
            <w:pPr>
              <w:pStyle w:val="ConsPlusNormal"/>
              <w:jc w:val="center"/>
            </w:pPr>
            <w:r>
              <w:t>1.3.1.3</w:t>
            </w:r>
          </w:p>
        </w:tc>
        <w:tc>
          <w:tcPr>
            <w:tcW w:w="7654" w:type="dxa"/>
          </w:tcPr>
          <w:p w14:paraId="78815F25" w14:textId="77777777" w:rsidR="00710787" w:rsidRDefault="00710787">
            <w:pPr>
              <w:pStyle w:val="ConsPlusNormal"/>
            </w:pPr>
            <w:r>
              <w:t>Наименование инвестиционного проекта</w:t>
            </w:r>
          </w:p>
        </w:tc>
      </w:tr>
      <w:tr w:rsidR="00710787" w14:paraId="64E25BC5" w14:textId="77777777">
        <w:tc>
          <w:tcPr>
            <w:tcW w:w="1928" w:type="dxa"/>
            <w:vAlign w:val="center"/>
          </w:tcPr>
          <w:p w14:paraId="316616B2" w14:textId="77777777" w:rsidR="00710787" w:rsidRDefault="00710787">
            <w:pPr>
              <w:pStyle w:val="ConsPlusNormal"/>
              <w:jc w:val="center"/>
            </w:pPr>
            <w:r>
              <w:t>...</w:t>
            </w:r>
          </w:p>
        </w:tc>
        <w:tc>
          <w:tcPr>
            <w:tcW w:w="7654" w:type="dxa"/>
          </w:tcPr>
          <w:p w14:paraId="3481713F" w14:textId="77777777" w:rsidR="00710787" w:rsidRDefault="00710787">
            <w:pPr>
              <w:pStyle w:val="ConsPlusNormal"/>
              <w:jc w:val="center"/>
            </w:pPr>
            <w:r>
              <w:t>...</w:t>
            </w:r>
          </w:p>
        </w:tc>
      </w:tr>
      <w:tr w:rsidR="00710787" w14:paraId="5B892D2E" w14:textId="77777777">
        <w:tc>
          <w:tcPr>
            <w:tcW w:w="1928" w:type="dxa"/>
            <w:vAlign w:val="center"/>
          </w:tcPr>
          <w:p w14:paraId="5AE78542" w14:textId="77777777" w:rsidR="00710787" w:rsidRDefault="00710787">
            <w:pPr>
              <w:pStyle w:val="ConsPlusNormal"/>
              <w:jc w:val="center"/>
            </w:pPr>
            <w:r>
              <w:t>1.3.2</w:t>
            </w:r>
          </w:p>
        </w:tc>
        <w:tc>
          <w:tcPr>
            <w:tcW w:w="7654" w:type="dxa"/>
          </w:tcPr>
          <w:p w14:paraId="7EF01601" w14:textId="77777777" w:rsidR="00710787" w:rsidRDefault="00710787">
            <w:pPr>
              <w:pStyle w:val="ConsPlusNormal"/>
              <w:jc w:val="center"/>
            </w:pPr>
            <w:r>
              <w:t>Модернизация, техническое перевооружение, модификация, всего, в том числе:</w:t>
            </w:r>
          </w:p>
        </w:tc>
      </w:tr>
      <w:tr w:rsidR="00710787" w14:paraId="0BC41589" w14:textId="77777777">
        <w:tc>
          <w:tcPr>
            <w:tcW w:w="1928" w:type="dxa"/>
            <w:vAlign w:val="center"/>
          </w:tcPr>
          <w:p w14:paraId="389731A0" w14:textId="77777777" w:rsidR="00710787" w:rsidRDefault="00710787">
            <w:pPr>
              <w:pStyle w:val="ConsPlusNormal"/>
              <w:jc w:val="center"/>
            </w:pPr>
            <w:r>
              <w:t>1.3.2.1</w:t>
            </w:r>
          </w:p>
        </w:tc>
        <w:tc>
          <w:tcPr>
            <w:tcW w:w="7654" w:type="dxa"/>
          </w:tcPr>
          <w:p w14:paraId="1B57A0E4" w14:textId="77777777" w:rsidR="00710787" w:rsidRDefault="00710787">
            <w:pPr>
              <w:pStyle w:val="ConsPlusNormal"/>
              <w:jc w:val="center"/>
            </w:pPr>
            <w:r>
              <w:t>Модернизация, техническое перевооружение зданий (сооружений), всего, в том числе:</w:t>
            </w:r>
          </w:p>
        </w:tc>
      </w:tr>
      <w:tr w:rsidR="00710787" w14:paraId="7061420E" w14:textId="77777777">
        <w:tc>
          <w:tcPr>
            <w:tcW w:w="1928" w:type="dxa"/>
            <w:vAlign w:val="center"/>
          </w:tcPr>
          <w:p w14:paraId="7C7ADFEA" w14:textId="77777777" w:rsidR="00710787" w:rsidRDefault="00710787">
            <w:pPr>
              <w:pStyle w:val="ConsPlusNormal"/>
              <w:jc w:val="center"/>
            </w:pPr>
            <w:r>
              <w:t>1.3.2.1.1</w:t>
            </w:r>
          </w:p>
        </w:tc>
        <w:tc>
          <w:tcPr>
            <w:tcW w:w="7654" w:type="dxa"/>
          </w:tcPr>
          <w:p w14:paraId="10ED083A" w14:textId="77777777" w:rsidR="00710787" w:rsidRDefault="00710787">
            <w:pPr>
              <w:pStyle w:val="ConsPlusNormal"/>
              <w:jc w:val="center"/>
            </w:pPr>
            <w:r>
              <w:t>Создание, модернизация, техническое перевооружение систем инженерно-технического обеспечения зданий (сооружений), всего, в том числе:</w:t>
            </w:r>
          </w:p>
        </w:tc>
      </w:tr>
      <w:tr w:rsidR="00710787" w14:paraId="658EFDB0" w14:textId="77777777">
        <w:tc>
          <w:tcPr>
            <w:tcW w:w="1928" w:type="dxa"/>
            <w:vAlign w:val="center"/>
          </w:tcPr>
          <w:p w14:paraId="5E2FFAA3" w14:textId="77777777" w:rsidR="00710787" w:rsidRDefault="00710787">
            <w:pPr>
              <w:pStyle w:val="ConsPlusNormal"/>
              <w:jc w:val="center"/>
            </w:pPr>
            <w:r>
              <w:t>1.3.2.1.1</w:t>
            </w:r>
          </w:p>
        </w:tc>
        <w:tc>
          <w:tcPr>
            <w:tcW w:w="7654" w:type="dxa"/>
          </w:tcPr>
          <w:p w14:paraId="71AF1A40" w14:textId="77777777" w:rsidR="00710787" w:rsidRDefault="00710787">
            <w:pPr>
              <w:pStyle w:val="ConsPlusNormal"/>
            </w:pPr>
            <w:r>
              <w:t>Наименование инвестиционного проекта</w:t>
            </w:r>
          </w:p>
        </w:tc>
      </w:tr>
      <w:tr w:rsidR="00710787" w14:paraId="22B6AED1" w14:textId="77777777">
        <w:tc>
          <w:tcPr>
            <w:tcW w:w="1928" w:type="dxa"/>
            <w:vAlign w:val="center"/>
          </w:tcPr>
          <w:p w14:paraId="39A72D44" w14:textId="77777777" w:rsidR="00710787" w:rsidRDefault="00710787">
            <w:pPr>
              <w:pStyle w:val="ConsPlusNormal"/>
              <w:jc w:val="center"/>
            </w:pPr>
            <w:r>
              <w:t>1.3.2.1.1</w:t>
            </w:r>
          </w:p>
        </w:tc>
        <w:tc>
          <w:tcPr>
            <w:tcW w:w="7654" w:type="dxa"/>
          </w:tcPr>
          <w:p w14:paraId="5D806BDC" w14:textId="77777777" w:rsidR="00710787" w:rsidRDefault="00710787">
            <w:pPr>
              <w:pStyle w:val="ConsPlusNormal"/>
            </w:pPr>
            <w:r>
              <w:t>Наименование инвестиционного проекта</w:t>
            </w:r>
          </w:p>
        </w:tc>
      </w:tr>
      <w:tr w:rsidR="00710787" w14:paraId="3CCFE223" w14:textId="77777777">
        <w:tc>
          <w:tcPr>
            <w:tcW w:w="1928" w:type="dxa"/>
            <w:vAlign w:val="center"/>
          </w:tcPr>
          <w:p w14:paraId="555D3DE0" w14:textId="77777777" w:rsidR="00710787" w:rsidRDefault="00710787">
            <w:pPr>
              <w:pStyle w:val="ConsPlusNormal"/>
              <w:jc w:val="center"/>
            </w:pPr>
            <w:r>
              <w:t>...</w:t>
            </w:r>
          </w:p>
        </w:tc>
        <w:tc>
          <w:tcPr>
            <w:tcW w:w="7654" w:type="dxa"/>
          </w:tcPr>
          <w:p w14:paraId="751B8BD2" w14:textId="77777777" w:rsidR="00710787" w:rsidRDefault="00710787">
            <w:pPr>
              <w:pStyle w:val="ConsPlusNormal"/>
              <w:jc w:val="center"/>
            </w:pPr>
            <w:r>
              <w:t>...</w:t>
            </w:r>
          </w:p>
        </w:tc>
      </w:tr>
      <w:tr w:rsidR="00710787" w14:paraId="15090B0F" w14:textId="77777777">
        <w:tc>
          <w:tcPr>
            <w:tcW w:w="1928" w:type="dxa"/>
            <w:vAlign w:val="center"/>
          </w:tcPr>
          <w:p w14:paraId="0E233375" w14:textId="77777777" w:rsidR="00710787" w:rsidRDefault="00710787">
            <w:pPr>
              <w:pStyle w:val="ConsPlusNormal"/>
              <w:jc w:val="center"/>
            </w:pPr>
            <w:r>
              <w:t>1.3.2.1.2</w:t>
            </w:r>
          </w:p>
        </w:tc>
        <w:tc>
          <w:tcPr>
            <w:tcW w:w="7654" w:type="dxa"/>
          </w:tcPr>
          <w:p w14:paraId="7779C1B4" w14:textId="77777777" w:rsidR="00710787" w:rsidRDefault="00710787">
            <w:pPr>
              <w:pStyle w:val="ConsPlusNormal"/>
              <w:jc w:val="center"/>
            </w:pPr>
            <w:r>
              <w:t>Модернизация, техническое перевооружение прочих объектов основных средств, всего, в том числе:</w:t>
            </w:r>
          </w:p>
        </w:tc>
      </w:tr>
      <w:tr w:rsidR="00710787" w14:paraId="0AA7973D" w14:textId="77777777">
        <w:tc>
          <w:tcPr>
            <w:tcW w:w="1928" w:type="dxa"/>
            <w:vAlign w:val="center"/>
          </w:tcPr>
          <w:p w14:paraId="16F9EAE2" w14:textId="77777777" w:rsidR="00710787" w:rsidRDefault="00710787">
            <w:pPr>
              <w:pStyle w:val="ConsPlusNormal"/>
              <w:jc w:val="center"/>
            </w:pPr>
            <w:r>
              <w:t>1.3.2.1.2</w:t>
            </w:r>
          </w:p>
        </w:tc>
        <w:tc>
          <w:tcPr>
            <w:tcW w:w="7654" w:type="dxa"/>
          </w:tcPr>
          <w:p w14:paraId="0CB4AEEE" w14:textId="77777777" w:rsidR="00710787" w:rsidRDefault="00710787">
            <w:pPr>
              <w:pStyle w:val="ConsPlusNormal"/>
            </w:pPr>
            <w:r>
              <w:t>Наименование инвестиционного проекта</w:t>
            </w:r>
          </w:p>
        </w:tc>
      </w:tr>
      <w:tr w:rsidR="00710787" w14:paraId="36F46836" w14:textId="77777777">
        <w:tc>
          <w:tcPr>
            <w:tcW w:w="1928" w:type="dxa"/>
            <w:vAlign w:val="center"/>
          </w:tcPr>
          <w:p w14:paraId="5A61AA2B" w14:textId="77777777" w:rsidR="00710787" w:rsidRDefault="00710787">
            <w:pPr>
              <w:pStyle w:val="ConsPlusNormal"/>
              <w:jc w:val="center"/>
            </w:pPr>
            <w:r>
              <w:t>1.3.2.1.2</w:t>
            </w:r>
          </w:p>
        </w:tc>
        <w:tc>
          <w:tcPr>
            <w:tcW w:w="7654" w:type="dxa"/>
          </w:tcPr>
          <w:p w14:paraId="6FCA177F" w14:textId="77777777" w:rsidR="00710787" w:rsidRDefault="00710787">
            <w:pPr>
              <w:pStyle w:val="ConsPlusNormal"/>
            </w:pPr>
            <w:r>
              <w:t>Наименование инвестиционного проекта</w:t>
            </w:r>
          </w:p>
        </w:tc>
      </w:tr>
      <w:tr w:rsidR="00710787" w14:paraId="21A4817B" w14:textId="77777777">
        <w:tc>
          <w:tcPr>
            <w:tcW w:w="1928" w:type="dxa"/>
            <w:vAlign w:val="center"/>
          </w:tcPr>
          <w:p w14:paraId="594EA9DF" w14:textId="77777777" w:rsidR="00710787" w:rsidRDefault="00710787">
            <w:pPr>
              <w:pStyle w:val="ConsPlusNormal"/>
              <w:jc w:val="center"/>
            </w:pPr>
            <w:r>
              <w:t>...</w:t>
            </w:r>
          </w:p>
        </w:tc>
        <w:tc>
          <w:tcPr>
            <w:tcW w:w="7654" w:type="dxa"/>
          </w:tcPr>
          <w:p w14:paraId="39D7AA14" w14:textId="77777777" w:rsidR="00710787" w:rsidRDefault="00710787">
            <w:pPr>
              <w:pStyle w:val="ConsPlusNormal"/>
              <w:jc w:val="center"/>
            </w:pPr>
            <w:r>
              <w:t>...</w:t>
            </w:r>
          </w:p>
        </w:tc>
      </w:tr>
      <w:tr w:rsidR="00710787" w14:paraId="4ADF35C8" w14:textId="77777777">
        <w:tc>
          <w:tcPr>
            <w:tcW w:w="1928" w:type="dxa"/>
            <w:vAlign w:val="center"/>
          </w:tcPr>
          <w:p w14:paraId="3F0818B6" w14:textId="77777777" w:rsidR="00710787" w:rsidRDefault="00710787">
            <w:pPr>
              <w:pStyle w:val="ConsPlusNormal"/>
              <w:jc w:val="center"/>
            </w:pPr>
            <w:r>
              <w:t>1.3.2.2</w:t>
            </w:r>
          </w:p>
        </w:tc>
        <w:tc>
          <w:tcPr>
            <w:tcW w:w="7654" w:type="dxa"/>
          </w:tcPr>
          <w:p w14:paraId="34A8CD78" w14:textId="77777777" w:rsidR="00710787" w:rsidRDefault="00710787">
            <w:pPr>
              <w:pStyle w:val="ConsPlusNormal"/>
              <w:jc w:val="center"/>
            </w:pPr>
            <w:r>
              <w:t xml:space="preserve">Модернизация, техническое перевооружение линий связи и </w:t>
            </w:r>
            <w:r>
              <w:lastRenderedPageBreak/>
              <w:t>телекоммуникационных систем, всего, в том числе:</w:t>
            </w:r>
          </w:p>
        </w:tc>
      </w:tr>
      <w:tr w:rsidR="00710787" w14:paraId="5E3A690E" w14:textId="77777777">
        <w:tc>
          <w:tcPr>
            <w:tcW w:w="1928" w:type="dxa"/>
            <w:vAlign w:val="center"/>
          </w:tcPr>
          <w:p w14:paraId="701F148B" w14:textId="77777777" w:rsidR="00710787" w:rsidRDefault="00710787">
            <w:pPr>
              <w:pStyle w:val="ConsPlusNormal"/>
              <w:jc w:val="center"/>
            </w:pPr>
            <w:r>
              <w:lastRenderedPageBreak/>
              <w:t>1.3.2.2</w:t>
            </w:r>
          </w:p>
        </w:tc>
        <w:tc>
          <w:tcPr>
            <w:tcW w:w="7654" w:type="dxa"/>
          </w:tcPr>
          <w:p w14:paraId="7363FEFF" w14:textId="77777777" w:rsidR="00710787" w:rsidRDefault="00710787">
            <w:pPr>
              <w:pStyle w:val="ConsPlusNormal"/>
            </w:pPr>
            <w:r>
              <w:t>Наименование инвестиционного проекта</w:t>
            </w:r>
          </w:p>
        </w:tc>
      </w:tr>
      <w:tr w:rsidR="00710787" w14:paraId="5FA25829" w14:textId="77777777">
        <w:tc>
          <w:tcPr>
            <w:tcW w:w="1928" w:type="dxa"/>
            <w:vAlign w:val="center"/>
          </w:tcPr>
          <w:p w14:paraId="01DD3800" w14:textId="77777777" w:rsidR="00710787" w:rsidRDefault="00710787">
            <w:pPr>
              <w:pStyle w:val="ConsPlusNormal"/>
              <w:jc w:val="center"/>
            </w:pPr>
            <w:r>
              <w:t>1.3.2.2</w:t>
            </w:r>
          </w:p>
        </w:tc>
        <w:tc>
          <w:tcPr>
            <w:tcW w:w="7654" w:type="dxa"/>
          </w:tcPr>
          <w:p w14:paraId="1EB9F96C" w14:textId="77777777" w:rsidR="00710787" w:rsidRDefault="00710787">
            <w:pPr>
              <w:pStyle w:val="ConsPlusNormal"/>
            </w:pPr>
            <w:r>
              <w:t>Наименование инвестиционного проекта</w:t>
            </w:r>
          </w:p>
        </w:tc>
      </w:tr>
      <w:tr w:rsidR="00710787" w14:paraId="2E1BFFF5" w14:textId="77777777">
        <w:tc>
          <w:tcPr>
            <w:tcW w:w="1928" w:type="dxa"/>
            <w:vAlign w:val="center"/>
          </w:tcPr>
          <w:p w14:paraId="721D0903" w14:textId="77777777" w:rsidR="00710787" w:rsidRDefault="00710787">
            <w:pPr>
              <w:pStyle w:val="ConsPlusNormal"/>
              <w:jc w:val="center"/>
            </w:pPr>
            <w:r>
              <w:t>...</w:t>
            </w:r>
          </w:p>
        </w:tc>
        <w:tc>
          <w:tcPr>
            <w:tcW w:w="7654" w:type="dxa"/>
          </w:tcPr>
          <w:p w14:paraId="5EEFBC69" w14:textId="77777777" w:rsidR="00710787" w:rsidRDefault="00710787">
            <w:pPr>
              <w:pStyle w:val="ConsPlusNormal"/>
              <w:jc w:val="center"/>
            </w:pPr>
            <w:r>
              <w:t>...</w:t>
            </w:r>
          </w:p>
        </w:tc>
      </w:tr>
      <w:tr w:rsidR="00710787" w14:paraId="3F36D6A2" w14:textId="77777777">
        <w:tc>
          <w:tcPr>
            <w:tcW w:w="1928" w:type="dxa"/>
            <w:vAlign w:val="center"/>
          </w:tcPr>
          <w:p w14:paraId="03371E7E" w14:textId="77777777" w:rsidR="00710787" w:rsidRDefault="00710787">
            <w:pPr>
              <w:pStyle w:val="ConsPlusNormal"/>
              <w:jc w:val="center"/>
            </w:pPr>
            <w:r>
              <w:t>1.3.2.3</w:t>
            </w:r>
          </w:p>
        </w:tc>
        <w:tc>
          <w:tcPr>
            <w:tcW w:w="7654" w:type="dxa"/>
          </w:tcPr>
          <w:p w14:paraId="74997BFF" w14:textId="77777777" w:rsidR="00710787" w:rsidRDefault="00710787">
            <w:pPr>
              <w:pStyle w:val="ConsPlusNormal"/>
              <w:jc w:val="center"/>
            </w:pPr>
            <w:r>
              <w:t>Модернизация, техническое перевооружение информационно-вычислительных систем, всего, в том числе:</w:t>
            </w:r>
          </w:p>
        </w:tc>
      </w:tr>
      <w:tr w:rsidR="00710787" w14:paraId="09387DF7" w14:textId="77777777">
        <w:tc>
          <w:tcPr>
            <w:tcW w:w="1928" w:type="dxa"/>
            <w:vAlign w:val="center"/>
          </w:tcPr>
          <w:p w14:paraId="35D4CC1C" w14:textId="77777777" w:rsidR="00710787" w:rsidRDefault="00710787">
            <w:pPr>
              <w:pStyle w:val="ConsPlusNormal"/>
              <w:jc w:val="center"/>
            </w:pPr>
            <w:r>
              <w:t>1.3.2.3</w:t>
            </w:r>
          </w:p>
        </w:tc>
        <w:tc>
          <w:tcPr>
            <w:tcW w:w="7654" w:type="dxa"/>
          </w:tcPr>
          <w:p w14:paraId="3FA71E0C" w14:textId="77777777" w:rsidR="00710787" w:rsidRDefault="00710787">
            <w:pPr>
              <w:pStyle w:val="ConsPlusNormal"/>
            </w:pPr>
            <w:r>
              <w:t>Наименование инвестиционного проекта</w:t>
            </w:r>
          </w:p>
        </w:tc>
      </w:tr>
      <w:tr w:rsidR="00710787" w14:paraId="31354A12" w14:textId="77777777">
        <w:tc>
          <w:tcPr>
            <w:tcW w:w="1928" w:type="dxa"/>
            <w:vAlign w:val="center"/>
          </w:tcPr>
          <w:p w14:paraId="57452AC5" w14:textId="77777777" w:rsidR="00710787" w:rsidRDefault="00710787">
            <w:pPr>
              <w:pStyle w:val="ConsPlusNormal"/>
              <w:jc w:val="center"/>
            </w:pPr>
            <w:r>
              <w:t>1.3.2.3</w:t>
            </w:r>
          </w:p>
        </w:tc>
        <w:tc>
          <w:tcPr>
            <w:tcW w:w="7654" w:type="dxa"/>
          </w:tcPr>
          <w:p w14:paraId="1386B0B2" w14:textId="77777777" w:rsidR="00710787" w:rsidRDefault="00710787">
            <w:pPr>
              <w:pStyle w:val="ConsPlusNormal"/>
            </w:pPr>
            <w:r>
              <w:t>Наименование инвестиционного проекта</w:t>
            </w:r>
          </w:p>
        </w:tc>
      </w:tr>
      <w:tr w:rsidR="00710787" w14:paraId="255A8BE2" w14:textId="77777777">
        <w:tc>
          <w:tcPr>
            <w:tcW w:w="1928" w:type="dxa"/>
            <w:vAlign w:val="center"/>
          </w:tcPr>
          <w:p w14:paraId="64677139" w14:textId="77777777" w:rsidR="00710787" w:rsidRDefault="00710787">
            <w:pPr>
              <w:pStyle w:val="ConsPlusNormal"/>
              <w:jc w:val="center"/>
            </w:pPr>
            <w:r>
              <w:t>...</w:t>
            </w:r>
          </w:p>
        </w:tc>
        <w:tc>
          <w:tcPr>
            <w:tcW w:w="7654" w:type="dxa"/>
          </w:tcPr>
          <w:p w14:paraId="6F6F8BFE" w14:textId="77777777" w:rsidR="00710787" w:rsidRDefault="00710787">
            <w:pPr>
              <w:pStyle w:val="ConsPlusNormal"/>
              <w:jc w:val="center"/>
            </w:pPr>
            <w:r>
              <w:t>...</w:t>
            </w:r>
          </w:p>
        </w:tc>
      </w:tr>
      <w:tr w:rsidR="00710787" w14:paraId="1A8EB925" w14:textId="77777777">
        <w:tc>
          <w:tcPr>
            <w:tcW w:w="1928" w:type="dxa"/>
            <w:vAlign w:val="center"/>
          </w:tcPr>
          <w:p w14:paraId="1DB51347" w14:textId="77777777" w:rsidR="00710787" w:rsidRDefault="00710787">
            <w:pPr>
              <w:pStyle w:val="ConsPlusNormal"/>
              <w:jc w:val="center"/>
            </w:pPr>
            <w:r>
              <w:t>1.3.2.5</w:t>
            </w:r>
          </w:p>
        </w:tc>
        <w:tc>
          <w:tcPr>
            <w:tcW w:w="7654" w:type="dxa"/>
          </w:tcPr>
          <w:p w14:paraId="46B14AC8" w14:textId="77777777" w:rsidR="00710787" w:rsidRDefault="00710787">
            <w:pPr>
              <w:pStyle w:val="ConsPlusNormal"/>
              <w:jc w:val="center"/>
            </w:pPr>
            <w:r>
              <w:t>Модификация программ для ЭВМ, всего, в том числе:</w:t>
            </w:r>
          </w:p>
        </w:tc>
      </w:tr>
      <w:tr w:rsidR="00710787" w14:paraId="5D2266BA" w14:textId="77777777">
        <w:tc>
          <w:tcPr>
            <w:tcW w:w="1928" w:type="dxa"/>
            <w:vAlign w:val="center"/>
          </w:tcPr>
          <w:p w14:paraId="706175CA" w14:textId="77777777" w:rsidR="00710787" w:rsidRDefault="00710787">
            <w:pPr>
              <w:pStyle w:val="ConsPlusNormal"/>
              <w:jc w:val="center"/>
            </w:pPr>
            <w:r>
              <w:t>1.3.2.5</w:t>
            </w:r>
          </w:p>
        </w:tc>
        <w:tc>
          <w:tcPr>
            <w:tcW w:w="7654" w:type="dxa"/>
          </w:tcPr>
          <w:p w14:paraId="65F0ACCF" w14:textId="77777777" w:rsidR="00710787" w:rsidRDefault="00710787">
            <w:pPr>
              <w:pStyle w:val="ConsPlusNormal"/>
            </w:pPr>
            <w:r>
              <w:t>Наименование инвестиционного проекта</w:t>
            </w:r>
          </w:p>
        </w:tc>
      </w:tr>
      <w:tr w:rsidR="00710787" w14:paraId="02B7B26E" w14:textId="77777777">
        <w:tc>
          <w:tcPr>
            <w:tcW w:w="1928" w:type="dxa"/>
            <w:vAlign w:val="center"/>
          </w:tcPr>
          <w:p w14:paraId="0BCBCC22" w14:textId="77777777" w:rsidR="00710787" w:rsidRDefault="00710787">
            <w:pPr>
              <w:pStyle w:val="ConsPlusNormal"/>
              <w:jc w:val="center"/>
            </w:pPr>
            <w:r>
              <w:t>1.3.2.5</w:t>
            </w:r>
          </w:p>
        </w:tc>
        <w:tc>
          <w:tcPr>
            <w:tcW w:w="7654" w:type="dxa"/>
          </w:tcPr>
          <w:p w14:paraId="2462F0AC" w14:textId="77777777" w:rsidR="00710787" w:rsidRDefault="00710787">
            <w:pPr>
              <w:pStyle w:val="ConsPlusNormal"/>
            </w:pPr>
            <w:r>
              <w:t>Наименование инвестиционного проекта</w:t>
            </w:r>
          </w:p>
        </w:tc>
      </w:tr>
      <w:tr w:rsidR="00710787" w14:paraId="72FD3B51" w14:textId="77777777">
        <w:tc>
          <w:tcPr>
            <w:tcW w:w="1928" w:type="dxa"/>
            <w:vAlign w:val="center"/>
          </w:tcPr>
          <w:p w14:paraId="5C44E56C" w14:textId="77777777" w:rsidR="00710787" w:rsidRDefault="00710787">
            <w:pPr>
              <w:pStyle w:val="ConsPlusNormal"/>
              <w:jc w:val="center"/>
            </w:pPr>
            <w:r>
              <w:t>...</w:t>
            </w:r>
          </w:p>
        </w:tc>
        <w:tc>
          <w:tcPr>
            <w:tcW w:w="7654" w:type="dxa"/>
          </w:tcPr>
          <w:p w14:paraId="5A225AAB" w14:textId="77777777" w:rsidR="00710787" w:rsidRDefault="00710787">
            <w:pPr>
              <w:pStyle w:val="ConsPlusNormal"/>
              <w:jc w:val="center"/>
            </w:pPr>
            <w:r>
              <w:t>...</w:t>
            </w:r>
          </w:p>
        </w:tc>
      </w:tr>
      <w:tr w:rsidR="00710787" w14:paraId="475860EB" w14:textId="77777777">
        <w:tc>
          <w:tcPr>
            <w:tcW w:w="1928" w:type="dxa"/>
            <w:vAlign w:val="center"/>
          </w:tcPr>
          <w:p w14:paraId="77D99386" w14:textId="77777777" w:rsidR="00710787" w:rsidRDefault="00710787">
            <w:pPr>
              <w:pStyle w:val="ConsPlusNormal"/>
              <w:jc w:val="center"/>
            </w:pPr>
            <w:r>
              <w:t>1.3.3</w:t>
            </w:r>
          </w:p>
        </w:tc>
        <w:tc>
          <w:tcPr>
            <w:tcW w:w="7654" w:type="dxa"/>
          </w:tcPr>
          <w:p w14:paraId="70FD7AAE" w14:textId="77777777" w:rsidR="00710787" w:rsidRDefault="00710787">
            <w:pPr>
              <w:pStyle w:val="ConsPlusNormal"/>
              <w:jc w:val="center"/>
            </w:pPr>
            <w:r>
              <w:t>Новое строительство, создание, покупка, всего, в том числе:</w:t>
            </w:r>
          </w:p>
        </w:tc>
      </w:tr>
      <w:tr w:rsidR="00710787" w14:paraId="00E3A466" w14:textId="77777777">
        <w:tc>
          <w:tcPr>
            <w:tcW w:w="1928" w:type="dxa"/>
            <w:vAlign w:val="center"/>
          </w:tcPr>
          <w:p w14:paraId="248AED04" w14:textId="77777777" w:rsidR="00710787" w:rsidRDefault="00710787">
            <w:pPr>
              <w:pStyle w:val="ConsPlusNormal"/>
              <w:jc w:val="center"/>
            </w:pPr>
            <w:r>
              <w:t>1.3.3.1</w:t>
            </w:r>
          </w:p>
        </w:tc>
        <w:tc>
          <w:tcPr>
            <w:tcW w:w="7654" w:type="dxa"/>
          </w:tcPr>
          <w:p w14:paraId="00B37D89" w14:textId="77777777" w:rsidR="00710787" w:rsidRDefault="00710787">
            <w:pPr>
              <w:pStyle w:val="ConsPlusNormal"/>
              <w:jc w:val="center"/>
            </w:pPr>
            <w:r>
              <w:t>Новое строительство, покупка зданий (сооружений), всего, в том числе:</w:t>
            </w:r>
          </w:p>
        </w:tc>
      </w:tr>
      <w:tr w:rsidR="00710787" w14:paraId="0F2F6E6C" w14:textId="77777777">
        <w:tc>
          <w:tcPr>
            <w:tcW w:w="1928" w:type="dxa"/>
            <w:vAlign w:val="center"/>
          </w:tcPr>
          <w:p w14:paraId="3826964D" w14:textId="77777777" w:rsidR="00710787" w:rsidRDefault="00710787">
            <w:pPr>
              <w:pStyle w:val="ConsPlusNormal"/>
              <w:jc w:val="center"/>
            </w:pPr>
            <w:r>
              <w:t>1.3.3.1</w:t>
            </w:r>
          </w:p>
        </w:tc>
        <w:tc>
          <w:tcPr>
            <w:tcW w:w="7654" w:type="dxa"/>
          </w:tcPr>
          <w:p w14:paraId="3B60E49F" w14:textId="77777777" w:rsidR="00710787" w:rsidRDefault="00710787">
            <w:pPr>
              <w:pStyle w:val="ConsPlusNormal"/>
            </w:pPr>
            <w:r>
              <w:t>Наименование инвестиционного проекта</w:t>
            </w:r>
          </w:p>
        </w:tc>
      </w:tr>
      <w:tr w:rsidR="00710787" w14:paraId="7CF8DFB2" w14:textId="77777777">
        <w:tc>
          <w:tcPr>
            <w:tcW w:w="1928" w:type="dxa"/>
            <w:vAlign w:val="center"/>
          </w:tcPr>
          <w:p w14:paraId="29ABE3BA" w14:textId="77777777" w:rsidR="00710787" w:rsidRDefault="00710787">
            <w:pPr>
              <w:pStyle w:val="ConsPlusNormal"/>
              <w:jc w:val="center"/>
            </w:pPr>
            <w:r>
              <w:t>1.3.3.1</w:t>
            </w:r>
          </w:p>
        </w:tc>
        <w:tc>
          <w:tcPr>
            <w:tcW w:w="7654" w:type="dxa"/>
          </w:tcPr>
          <w:p w14:paraId="424C1CC7" w14:textId="77777777" w:rsidR="00710787" w:rsidRDefault="00710787">
            <w:pPr>
              <w:pStyle w:val="ConsPlusNormal"/>
            </w:pPr>
            <w:r>
              <w:t>Наименование инвестиционного проекта</w:t>
            </w:r>
          </w:p>
        </w:tc>
      </w:tr>
      <w:tr w:rsidR="00710787" w14:paraId="390888B1" w14:textId="77777777">
        <w:tc>
          <w:tcPr>
            <w:tcW w:w="1928" w:type="dxa"/>
            <w:vAlign w:val="center"/>
          </w:tcPr>
          <w:p w14:paraId="72AAB4F5" w14:textId="77777777" w:rsidR="00710787" w:rsidRDefault="00710787">
            <w:pPr>
              <w:pStyle w:val="ConsPlusNormal"/>
              <w:jc w:val="center"/>
            </w:pPr>
            <w:r>
              <w:t>...</w:t>
            </w:r>
          </w:p>
        </w:tc>
        <w:tc>
          <w:tcPr>
            <w:tcW w:w="7654" w:type="dxa"/>
          </w:tcPr>
          <w:p w14:paraId="19ED209B" w14:textId="77777777" w:rsidR="00710787" w:rsidRDefault="00710787">
            <w:pPr>
              <w:pStyle w:val="ConsPlusNormal"/>
              <w:jc w:val="center"/>
            </w:pPr>
            <w:r>
              <w:t>...</w:t>
            </w:r>
          </w:p>
        </w:tc>
      </w:tr>
      <w:tr w:rsidR="00710787" w14:paraId="0A82BABE" w14:textId="77777777">
        <w:tc>
          <w:tcPr>
            <w:tcW w:w="1928" w:type="dxa"/>
            <w:vAlign w:val="center"/>
          </w:tcPr>
          <w:p w14:paraId="1770B27D" w14:textId="77777777" w:rsidR="00710787" w:rsidRDefault="00710787">
            <w:pPr>
              <w:pStyle w:val="ConsPlusNormal"/>
              <w:jc w:val="center"/>
            </w:pPr>
            <w:r>
              <w:t>1.3.3.2</w:t>
            </w:r>
          </w:p>
        </w:tc>
        <w:tc>
          <w:tcPr>
            <w:tcW w:w="7654" w:type="dxa"/>
          </w:tcPr>
          <w:p w14:paraId="597C2420" w14:textId="77777777" w:rsidR="00710787" w:rsidRDefault="00710787">
            <w:pPr>
              <w:pStyle w:val="ConsPlusNormal"/>
              <w:jc w:val="center"/>
            </w:pPr>
            <w:r>
              <w:t>Новое строительство, покупка линий связи и телекоммуникационных систем, всего, в том числе:</w:t>
            </w:r>
          </w:p>
        </w:tc>
      </w:tr>
      <w:tr w:rsidR="00710787" w14:paraId="54C6265F" w14:textId="77777777">
        <w:tc>
          <w:tcPr>
            <w:tcW w:w="1928" w:type="dxa"/>
            <w:vAlign w:val="center"/>
          </w:tcPr>
          <w:p w14:paraId="5442B9B4" w14:textId="77777777" w:rsidR="00710787" w:rsidRDefault="00710787">
            <w:pPr>
              <w:pStyle w:val="ConsPlusNormal"/>
              <w:jc w:val="center"/>
            </w:pPr>
            <w:r>
              <w:lastRenderedPageBreak/>
              <w:t>1.3.3.2</w:t>
            </w:r>
          </w:p>
        </w:tc>
        <w:tc>
          <w:tcPr>
            <w:tcW w:w="7654" w:type="dxa"/>
          </w:tcPr>
          <w:p w14:paraId="1EDB0E73" w14:textId="77777777" w:rsidR="00710787" w:rsidRDefault="00710787">
            <w:pPr>
              <w:pStyle w:val="ConsPlusNormal"/>
            </w:pPr>
            <w:r>
              <w:t>Наименование инвестиционного проекта</w:t>
            </w:r>
          </w:p>
        </w:tc>
      </w:tr>
      <w:tr w:rsidR="00710787" w14:paraId="447B977E" w14:textId="77777777">
        <w:tc>
          <w:tcPr>
            <w:tcW w:w="1928" w:type="dxa"/>
            <w:vAlign w:val="center"/>
          </w:tcPr>
          <w:p w14:paraId="50BAE71F" w14:textId="77777777" w:rsidR="00710787" w:rsidRDefault="00710787">
            <w:pPr>
              <w:pStyle w:val="ConsPlusNormal"/>
              <w:jc w:val="center"/>
            </w:pPr>
            <w:r>
              <w:t>1.3.3.2</w:t>
            </w:r>
          </w:p>
        </w:tc>
        <w:tc>
          <w:tcPr>
            <w:tcW w:w="7654" w:type="dxa"/>
          </w:tcPr>
          <w:p w14:paraId="2D417D95" w14:textId="77777777" w:rsidR="00710787" w:rsidRDefault="00710787">
            <w:pPr>
              <w:pStyle w:val="ConsPlusNormal"/>
            </w:pPr>
            <w:r>
              <w:t>Наименование инвестиционного проекта</w:t>
            </w:r>
          </w:p>
        </w:tc>
      </w:tr>
      <w:tr w:rsidR="00710787" w14:paraId="60071FDD" w14:textId="77777777">
        <w:tc>
          <w:tcPr>
            <w:tcW w:w="1928" w:type="dxa"/>
            <w:vAlign w:val="center"/>
          </w:tcPr>
          <w:p w14:paraId="546F98DC" w14:textId="77777777" w:rsidR="00710787" w:rsidRDefault="00710787">
            <w:pPr>
              <w:pStyle w:val="ConsPlusNormal"/>
              <w:jc w:val="center"/>
            </w:pPr>
            <w:r>
              <w:t>...</w:t>
            </w:r>
          </w:p>
        </w:tc>
        <w:tc>
          <w:tcPr>
            <w:tcW w:w="7654" w:type="dxa"/>
          </w:tcPr>
          <w:p w14:paraId="584812D3" w14:textId="77777777" w:rsidR="00710787" w:rsidRDefault="00710787">
            <w:pPr>
              <w:pStyle w:val="ConsPlusNormal"/>
              <w:jc w:val="center"/>
            </w:pPr>
            <w:r>
              <w:t>...</w:t>
            </w:r>
          </w:p>
        </w:tc>
      </w:tr>
      <w:tr w:rsidR="00710787" w14:paraId="32F7878C" w14:textId="77777777">
        <w:tc>
          <w:tcPr>
            <w:tcW w:w="1928" w:type="dxa"/>
            <w:vAlign w:val="center"/>
          </w:tcPr>
          <w:p w14:paraId="0C5E3AC1" w14:textId="77777777" w:rsidR="00710787" w:rsidRDefault="00710787">
            <w:pPr>
              <w:pStyle w:val="ConsPlusNormal"/>
              <w:jc w:val="center"/>
            </w:pPr>
            <w:r>
              <w:t>1.3.3.3</w:t>
            </w:r>
          </w:p>
        </w:tc>
        <w:tc>
          <w:tcPr>
            <w:tcW w:w="7654" w:type="dxa"/>
          </w:tcPr>
          <w:p w14:paraId="1600ACF2" w14:textId="77777777" w:rsidR="00710787" w:rsidRDefault="00710787">
            <w:pPr>
              <w:pStyle w:val="ConsPlusNormal"/>
              <w:jc w:val="center"/>
            </w:pPr>
            <w:r>
              <w:t>Прочее новое строительство, покупка объектов основных средств, всего, в том числе:</w:t>
            </w:r>
          </w:p>
        </w:tc>
      </w:tr>
      <w:tr w:rsidR="00710787" w14:paraId="69C4E318" w14:textId="77777777">
        <w:tc>
          <w:tcPr>
            <w:tcW w:w="1928" w:type="dxa"/>
            <w:vAlign w:val="center"/>
          </w:tcPr>
          <w:p w14:paraId="5D17D236" w14:textId="77777777" w:rsidR="00710787" w:rsidRDefault="00710787">
            <w:pPr>
              <w:pStyle w:val="ConsPlusNormal"/>
              <w:jc w:val="center"/>
            </w:pPr>
            <w:r>
              <w:t>1.3.3.3</w:t>
            </w:r>
          </w:p>
        </w:tc>
        <w:tc>
          <w:tcPr>
            <w:tcW w:w="7654" w:type="dxa"/>
          </w:tcPr>
          <w:p w14:paraId="75E83EFA" w14:textId="77777777" w:rsidR="00710787" w:rsidRDefault="00710787">
            <w:pPr>
              <w:pStyle w:val="ConsPlusNormal"/>
            </w:pPr>
            <w:r>
              <w:t>Наименование инвестиционного проекта</w:t>
            </w:r>
          </w:p>
        </w:tc>
      </w:tr>
      <w:tr w:rsidR="00710787" w14:paraId="19C6E074" w14:textId="77777777">
        <w:tc>
          <w:tcPr>
            <w:tcW w:w="1928" w:type="dxa"/>
            <w:vAlign w:val="center"/>
          </w:tcPr>
          <w:p w14:paraId="41490DAC" w14:textId="77777777" w:rsidR="00710787" w:rsidRDefault="00710787">
            <w:pPr>
              <w:pStyle w:val="ConsPlusNormal"/>
              <w:jc w:val="center"/>
            </w:pPr>
            <w:r>
              <w:t>1.3.3.3</w:t>
            </w:r>
          </w:p>
        </w:tc>
        <w:tc>
          <w:tcPr>
            <w:tcW w:w="7654" w:type="dxa"/>
          </w:tcPr>
          <w:p w14:paraId="2A9E664A" w14:textId="77777777" w:rsidR="00710787" w:rsidRDefault="00710787">
            <w:pPr>
              <w:pStyle w:val="ConsPlusNormal"/>
            </w:pPr>
            <w:r>
              <w:t>Наименование инвестиционного проекта</w:t>
            </w:r>
          </w:p>
        </w:tc>
      </w:tr>
      <w:tr w:rsidR="00710787" w14:paraId="381D2B5F" w14:textId="77777777">
        <w:tc>
          <w:tcPr>
            <w:tcW w:w="1928" w:type="dxa"/>
            <w:vAlign w:val="center"/>
          </w:tcPr>
          <w:p w14:paraId="7D9D8520" w14:textId="77777777" w:rsidR="00710787" w:rsidRDefault="00710787">
            <w:pPr>
              <w:pStyle w:val="ConsPlusNormal"/>
              <w:jc w:val="center"/>
            </w:pPr>
            <w:r>
              <w:t>...</w:t>
            </w:r>
          </w:p>
        </w:tc>
        <w:tc>
          <w:tcPr>
            <w:tcW w:w="7654" w:type="dxa"/>
          </w:tcPr>
          <w:p w14:paraId="1F09054D" w14:textId="77777777" w:rsidR="00710787" w:rsidRDefault="00710787">
            <w:pPr>
              <w:pStyle w:val="ConsPlusNormal"/>
              <w:jc w:val="center"/>
            </w:pPr>
            <w:r>
              <w:t>...</w:t>
            </w:r>
          </w:p>
        </w:tc>
      </w:tr>
      <w:tr w:rsidR="00710787" w14:paraId="67E24A1D" w14:textId="77777777">
        <w:tc>
          <w:tcPr>
            <w:tcW w:w="1928" w:type="dxa"/>
            <w:vAlign w:val="center"/>
          </w:tcPr>
          <w:p w14:paraId="5215B187" w14:textId="77777777" w:rsidR="00710787" w:rsidRDefault="00710787">
            <w:pPr>
              <w:pStyle w:val="ConsPlusNormal"/>
              <w:jc w:val="center"/>
            </w:pPr>
            <w:r>
              <w:t>1.3.3.4</w:t>
            </w:r>
          </w:p>
        </w:tc>
        <w:tc>
          <w:tcPr>
            <w:tcW w:w="7654" w:type="dxa"/>
          </w:tcPr>
          <w:p w14:paraId="254875F7" w14:textId="77777777" w:rsidR="00710787" w:rsidRDefault="00710787">
            <w:pPr>
              <w:pStyle w:val="ConsPlusNormal"/>
              <w:jc w:val="center"/>
            </w:pPr>
            <w:r>
              <w:t>Создание, приобретение объектов нематериальных активов, всего, в том числе:</w:t>
            </w:r>
          </w:p>
        </w:tc>
      </w:tr>
      <w:tr w:rsidR="00710787" w14:paraId="7D6F9D18" w14:textId="77777777">
        <w:tc>
          <w:tcPr>
            <w:tcW w:w="1928" w:type="dxa"/>
            <w:vAlign w:val="center"/>
          </w:tcPr>
          <w:p w14:paraId="6F421C04" w14:textId="77777777" w:rsidR="00710787" w:rsidRDefault="00710787">
            <w:pPr>
              <w:pStyle w:val="ConsPlusNormal"/>
              <w:jc w:val="center"/>
            </w:pPr>
            <w:r>
              <w:t>1.3.3.4.1</w:t>
            </w:r>
          </w:p>
        </w:tc>
        <w:tc>
          <w:tcPr>
            <w:tcW w:w="7654" w:type="dxa"/>
          </w:tcPr>
          <w:p w14:paraId="5639AB5B" w14:textId="77777777" w:rsidR="00710787" w:rsidRDefault="00710787">
            <w:pPr>
              <w:pStyle w:val="ConsPlusNormal"/>
              <w:jc w:val="center"/>
            </w:pPr>
            <w:r>
              <w:t>Создание программ для ЭВМ, приобретение исключительных прав на программы для ЭВМ, всего, в том числе:</w:t>
            </w:r>
          </w:p>
        </w:tc>
      </w:tr>
      <w:tr w:rsidR="00710787" w14:paraId="7683BA13" w14:textId="77777777">
        <w:tc>
          <w:tcPr>
            <w:tcW w:w="1928" w:type="dxa"/>
            <w:vAlign w:val="center"/>
          </w:tcPr>
          <w:p w14:paraId="3DEA9628" w14:textId="77777777" w:rsidR="00710787" w:rsidRDefault="00710787">
            <w:pPr>
              <w:pStyle w:val="ConsPlusNormal"/>
              <w:jc w:val="center"/>
            </w:pPr>
            <w:r>
              <w:t>1.3.3.4.1</w:t>
            </w:r>
          </w:p>
        </w:tc>
        <w:tc>
          <w:tcPr>
            <w:tcW w:w="7654" w:type="dxa"/>
          </w:tcPr>
          <w:p w14:paraId="6B8F60DC" w14:textId="77777777" w:rsidR="00710787" w:rsidRDefault="00710787">
            <w:pPr>
              <w:pStyle w:val="ConsPlusNormal"/>
            </w:pPr>
            <w:r>
              <w:t>Наименование инвестиционного проекта</w:t>
            </w:r>
          </w:p>
        </w:tc>
      </w:tr>
      <w:tr w:rsidR="00710787" w14:paraId="7BFF8691" w14:textId="77777777">
        <w:tc>
          <w:tcPr>
            <w:tcW w:w="1928" w:type="dxa"/>
            <w:vAlign w:val="center"/>
          </w:tcPr>
          <w:p w14:paraId="3686694F" w14:textId="77777777" w:rsidR="00710787" w:rsidRDefault="00710787">
            <w:pPr>
              <w:pStyle w:val="ConsPlusNormal"/>
              <w:jc w:val="center"/>
            </w:pPr>
            <w:r>
              <w:t>1.3.3.4.1</w:t>
            </w:r>
          </w:p>
        </w:tc>
        <w:tc>
          <w:tcPr>
            <w:tcW w:w="7654" w:type="dxa"/>
          </w:tcPr>
          <w:p w14:paraId="5D82BFA8" w14:textId="77777777" w:rsidR="00710787" w:rsidRDefault="00710787">
            <w:pPr>
              <w:pStyle w:val="ConsPlusNormal"/>
            </w:pPr>
            <w:r>
              <w:t>Наименование инвестиционного проекта</w:t>
            </w:r>
          </w:p>
        </w:tc>
      </w:tr>
      <w:tr w:rsidR="00710787" w14:paraId="72DC627C" w14:textId="77777777">
        <w:tc>
          <w:tcPr>
            <w:tcW w:w="1928" w:type="dxa"/>
            <w:vAlign w:val="center"/>
          </w:tcPr>
          <w:p w14:paraId="14DA5028" w14:textId="77777777" w:rsidR="00710787" w:rsidRDefault="00710787">
            <w:pPr>
              <w:pStyle w:val="ConsPlusNormal"/>
              <w:jc w:val="center"/>
            </w:pPr>
            <w:r>
              <w:t>...</w:t>
            </w:r>
          </w:p>
        </w:tc>
        <w:tc>
          <w:tcPr>
            <w:tcW w:w="7654" w:type="dxa"/>
          </w:tcPr>
          <w:p w14:paraId="1641BC2A" w14:textId="77777777" w:rsidR="00710787" w:rsidRDefault="00710787">
            <w:pPr>
              <w:pStyle w:val="ConsPlusNormal"/>
              <w:jc w:val="center"/>
            </w:pPr>
            <w:r>
              <w:t>...</w:t>
            </w:r>
          </w:p>
        </w:tc>
      </w:tr>
      <w:tr w:rsidR="00710787" w14:paraId="2D53C16C" w14:textId="77777777">
        <w:tc>
          <w:tcPr>
            <w:tcW w:w="1928" w:type="dxa"/>
            <w:vAlign w:val="center"/>
          </w:tcPr>
          <w:p w14:paraId="0BBB16FA" w14:textId="77777777" w:rsidR="00710787" w:rsidRDefault="00710787">
            <w:pPr>
              <w:pStyle w:val="ConsPlusNormal"/>
              <w:jc w:val="center"/>
            </w:pPr>
            <w:r>
              <w:t>1.3.3.4.2</w:t>
            </w:r>
          </w:p>
        </w:tc>
        <w:tc>
          <w:tcPr>
            <w:tcW w:w="7654" w:type="dxa"/>
          </w:tcPr>
          <w:p w14:paraId="236D25E7" w14:textId="77777777" w:rsidR="00710787" w:rsidRDefault="00710787">
            <w:pPr>
              <w:pStyle w:val="ConsPlusNormal"/>
              <w:jc w:val="center"/>
            </w:pPr>
            <w:r>
              <w:t>Создание, приобретение прочих объектов нематериальных активов, всего, в том числе:</w:t>
            </w:r>
          </w:p>
        </w:tc>
      </w:tr>
      <w:tr w:rsidR="00710787" w14:paraId="730DDCEF" w14:textId="77777777">
        <w:tc>
          <w:tcPr>
            <w:tcW w:w="1928" w:type="dxa"/>
            <w:vAlign w:val="center"/>
          </w:tcPr>
          <w:p w14:paraId="0130100C" w14:textId="77777777" w:rsidR="00710787" w:rsidRDefault="00710787">
            <w:pPr>
              <w:pStyle w:val="ConsPlusNormal"/>
              <w:jc w:val="center"/>
            </w:pPr>
            <w:r>
              <w:t>1.3.3.4.2</w:t>
            </w:r>
          </w:p>
        </w:tc>
        <w:tc>
          <w:tcPr>
            <w:tcW w:w="7654" w:type="dxa"/>
          </w:tcPr>
          <w:p w14:paraId="2BE45E99" w14:textId="77777777" w:rsidR="00710787" w:rsidRDefault="00710787">
            <w:pPr>
              <w:pStyle w:val="ConsPlusNormal"/>
            </w:pPr>
            <w:r>
              <w:t>Наименование инвестиционного проекта</w:t>
            </w:r>
          </w:p>
        </w:tc>
      </w:tr>
      <w:tr w:rsidR="00710787" w14:paraId="00984055" w14:textId="77777777">
        <w:tc>
          <w:tcPr>
            <w:tcW w:w="1928" w:type="dxa"/>
            <w:vAlign w:val="center"/>
          </w:tcPr>
          <w:p w14:paraId="75E1C1DB" w14:textId="77777777" w:rsidR="00710787" w:rsidRDefault="00710787">
            <w:pPr>
              <w:pStyle w:val="ConsPlusNormal"/>
              <w:jc w:val="center"/>
            </w:pPr>
            <w:r>
              <w:t>1.3.3.4.2</w:t>
            </w:r>
          </w:p>
        </w:tc>
        <w:tc>
          <w:tcPr>
            <w:tcW w:w="7654" w:type="dxa"/>
          </w:tcPr>
          <w:p w14:paraId="70D6EEE8" w14:textId="77777777" w:rsidR="00710787" w:rsidRDefault="00710787">
            <w:pPr>
              <w:pStyle w:val="ConsPlusNormal"/>
            </w:pPr>
            <w:r>
              <w:t>Наименование инвестиционного проекта</w:t>
            </w:r>
          </w:p>
        </w:tc>
      </w:tr>
      <w:tr w:rsidR="00710787" w14:paraId="3A922545" w14:textId="77777777">
        <w:tc>
          <w:tcPr>
            <w:tcW w:w="1928" w:type="dxa"/>
            <w:vAlign w:val="center"/>
          </w:tcPr>
          <w:p w14:paraId="6BE8AEB4" w14:textId="77777777" w:rsidR="00710787" w:rsidRDefault="00710787">
            <w:pPr>
              <w:pStyle w:val="ConsPlusNormal"/>
              <w:jc w:val="center"/>
            </w:pPr>
            <w:r>
              <w:t>...</w:t>
            </w:r>
          </w:p>
        </w:tc>
        <w:tc>
          <w:tcPr>
            <w:tcW w:w="7654" w:type="dxa"/>
          </w:tcPr>
          <w:p w14:paraId="58832793" w14:textId="77777777" w:rsidR="00710787" w:rsidRDefault="00710787">
            <w:pPr>
              <w:pStyle w:val="ConsPlusNormal"/>
              <w:jc w:val="center"/>
            </w:pPr>
            <w:r>
              <w:t>...</w:t>
            </w:r>
          </w:p>
        </w:tc>
      </w:tr>
      <w:tr w:rsidR="00710787" w14:paraId="61428C89" w14:textId="77777777">
        <w:tc>
          <w:tcPr>
            <w:tcW w:w="1928" w:type="dxa"/>
            <w:vAlign w:val="center"/>
          </w:tcPr>
          <w:p w14:paraId="13AC8D01" w14:textId="77777777" w:rsidR="00710787" w:rsidRDefault="00710787">
            <w:pPr>
              <w:pStyle w:val="ConsPlusNormal"/>
              <w:jc w:val="center"/>
            </w:pPr>
            <w:r>
              <w:t>1.3.4</w:t>
            </w:r>
          </w:p>
        </w:tc>
        <w:tc>
          <w:tcPr>
            <w:tcW w:w="7654" w:type="dxa"/>
          </w:tcPr>
          <w:p w14:paraId="5DAA1709" w14:textId="77777777" w:rsidR="00710787" w:rsidRDefault="00710787">
            <w:pPr>
              <w:pStyle w:val="ConsPlusNormal"/>
              <w:jc w:val="center"/>
            </w:pPr>
            <w:r>
              <w:t xml:space="preserve">Покупка земельных участков для целей реализации инвестиционных проектов, </w:t>
            </w:r>
            <w:r>
              <w:lastRenderedPageBreak/>
              <w:t>всего, в том числе:</w:t>
            </w:r>
          </w:p>
        </w:tc>
      </w:tr>
      <w:tr w:rsidR="00710787" w14:paraId="67514DE3" w14:textId="77777777">
        <w:tc>
          <w:tcPr>
            <w:tcW w:w="1928" w:type="dxa"/>
            <w:vAlign w:val="center"/>
          </w:tcPr>
          <w:p w14:paraId="51163C8F" w14:textId="77777777" w:rsidR="00710787" w:rsidRDefault="00710787">
            <w:pPr>
              <w:pStyle w:val="ConsPlusNormal"/>
              <w:jc w:val="center"/>
            </w:pPr>
            <w:r>
              <w:lastRenderedPageBreak/>
              <w:t>1.3.4</w:t>
            </w:r>
          </w:p>
        </w:tc>
        <w:tc>
          <w:tcPr>
            <w:tcW w:w="7654" w:type="dxa"/>
          </w:tcPr>
          <w:p w14:paraId="5D1E1D27" w14:textId="77777777" w:rsidR="00710787" w:rsidRDefault="00710787">
            <w:pPr>
              <w:pStyle w:val="ConsPlusNormal"/>
            </w:pPr>
            <w:r>
              <w:t>Наименование инвестиционного проекта</w:t>
            </w:r>
          </w:p>
        </w:tc>
      </w:tr>
      <w:tr w:rsidR="00710787" w14:paraId="4AA1E5BC" w14:textId="77777777">
        <w:tc>
          <w:tcPr>
            <w:tcW w:w="1928" w:type="dxa"/>
            <w:vAlign w:val="center"/>
          </w:tcPr>
          <w:p w14:paraId="3525ECCF" w14:textId="77777777" w:rsidR="00710787" w:rsidRDefault="00710787">
            <w:pPr>
              <w:pStyle w:val="ConsPlusNormal"/>
              <w:jc w:val="center"/>
            </w:pPr>
            <w:r>
              <w:t>1.3.4</w:t>
            </w:r>
          </w:p>
        </w:tc>
        <w:tc>
          <w:tcPr>
            <w:tcW w:w="7654" w:type="dxa"/>
          </w:tcPr>
          <w:p w14:paraId="0AFA97E5" w14:textId="77777777" w:rsidR="00710787" w:rsidRDefault="00710787">
            <w:pPr>
              <w:pStyle w:val="ConsPlusNormal"/>
            </w:pPr>
            <w:r>
              <w:t>Наименование инвестиционного проекта</w:t>
            </w:r>
          </w:p>
        </w:tc>
      </w:tr>
      <w:tr w:rsidR="00710787" w14:paraId="2B2A925E" w14:textId="77777777">
        <w:tc>
          <w:tcPr>
            <w:tcW w:w="1928" w:type="dxa"/>
            <w:vAlign w:val="center"/>
          </w:tcPr>
          <w:p w14:paraId="3FF74A51" w14:textId="77777777" w:rsidR="00710787" w:rsidRDefault="00710787">
            <w:pPr>
              <w:pStyle w:val="ConsPlusNormal"/>
              <w:jc w:val="center"/>
            </w:pPr>
            <w:r>
              <w:t>...</w:t>
            </w:r>
          </w:p>
        </w:tc>
        <w:tc>
          <w:tcPr>
            <w:tcW w:w="7654" w:type="dxa"/>
          </w:tcPr>
          <w:p w14:paraId="0CEAEA48" w14:textId="77777777" w:rsidR="00710787" w:rsidRDefault="00710787">
            <w:pPr>
              <w:pStyle w:val="ConsPlusNormal"/>
              <w:jc w:val="center"/>
            </w:pPr>
            <w:r>
              <w:t>...</w:t>
            </w:r>
          </w:p>
        </w:tc>
      </w:tr>
      <w:tr w:rsidR="00710787" w14:paraId="64C49C74" w14:textId="77777777">
        <w:tc>
          <w:tcPr>
            <w:tcW w:w="1928" w:type="dxa"/>
            <w:vAlign w:val="center"/>
          </w:tcPr>
          <w:p w14:paraId="1B3DDB32" w14:textId="77777777" w:rsidR="00710787" w:rsidRDefault="00710787">
            <w:pPr>
              <w:pStyle w:val="ConsPlusNormal"/>
              <w:jc w:val="center"/>
            </w:pPr>
            <w:r>
              <w:t>1.3.5</w:t>
            </w:r>
          </w:p>
        </w:tc>
        <w:tc>
          <w:tcPr>
            <w:tcW w:w="7654" w:type="dxa"/>
          </w:tcPr>
          <w:p w14:paraId="2F0EC5BC" w14:textId="77777777" w:rsidR="00710787" w:rsidRDefault="00710787">
            <w:pPr>
              <w:pStyle w:val="ConsPlusNormal"/>
              <w:jc w:val="center"/>
            </w:pPr>
            <w:r>
              <w:t>Прочие инвестиционные проекты, всего, в том числе:</w:t>
            </w:r>
          </w:p>
        </w:tc>
      </w:tr>
      <w:tr w:rsidR="00710787" w14:paraId="041AC5AF" w14:textId="77777777">
        <w:tc>
          <w:tcPr>
            <w:tcW w:w="1928" w:type="dxa"/>
            <w:vAlign w:val="center"/>
          </w:tcPr>
          <w:p w14:paraId="65B30234" w14:textId="77777777" w:rsidR="00710787" w:rsidRDefault="00710787">
            <w:pPr>
              <w:pStyle w:val="ConsPlusNormal"/>
              <w:jc w:val="center"/>
            </w:pPr>
            <w:r>
              <w:t>1.3.5</w:t>
            </w:r>
          </w:p>
        </w:tc>
        <w:tc>
          <w:tcPr>
            <w:tcW w:w="7654" w:type="dxa"/>
          </w:tcPr>
          <w:p w14:paraId="1F686C98" w14:textId="77777777" w:rsidR="00710787" w:rsidRDefault="00710787">
            <w:pPr>
              <w:pStyle w:val="ConsPlusNormal"/>
            </w:pPr>
            <w:r>
              <w:t>Наименование инвестиционного проекта</w:t>
            </w:r>
          </w:p>
        </w:tc>
      </w:tr>
      <w:tr w:rsidR="00710787" w14:paraId="49C285A1" w14:textId="77777777">
        <w:tc>
          <w:tcPr>
            <w:tcW w:w="1928" w:type="dxa"/>
            <w:vAlign w:val="center"/>
          </w:tcPr>
          <w:p w14:paraId="121E8279" w14:textId="77777777" w:rsidR="00710787" w:rsidRDefault="00710787">
            <w:pPr>
              <w:pStyle w:val="ConsPlusNormal"/>
              <w:jc w:val="center"/>
            </w:pPr>
            <w:r>
              <w:t>1.3.5</w:t>
            </w:r>
          </w:p>
        </w:tc>
        <w:tc>
          <w:tcPr>
            <w:tcW w:w="7654" w:type="dxa"/>
          </w:tcPr>
          <w:p w14:paraId="378022C4" w14:textId="77777777" w:rsidR="00710787" w:rsidRDefault="00710787">
            <w:pPr>
              <w:pStyle w:val="ConsPlusNormal"/>
            </w:pPr>
            <w:r>
              <w:t>Наименование инвестиционного проекта</w:t>
            </w:r>
          </w:p>
        </w:tc>
      </w:tr>
      <w:tr w:rsidR="00710787" w14:paraId="318F9E85" w14:textId="77777777">
        <w:tc>
          <w:tcPr>
            <w:tcW w:w="1928" w:type="dxa"/>
            <w:vAlign w:val="center"/>
          </w:tcPr>
          <w:p w14:paraId="468D55D1" w14:textId="77777777" w:rsidR="00710787" w:rsidRDefault="00710787">
            <w:pPr>
              <w:pStyle w:val="ConsPlusNormal"/>
              <w:jc w:val="center"/>
            </w:pPr>
            <w:r>
              <w:t>...</w:t>
            </w:r>
          </w:p>
        </w:tc>
        <w:tc>
          <w:tcPr>
            <w:tcW w:w="7654" w:type="dxa"/>
          </w:tcPr>
          <w:p w14:paraId="37221515" w14:textId="77777777" w:rsidR="00710787" w:rsidRDefault="00710787">
            <w:pPr>
              <w:pStyle w:val="ConsPlusNormal"/>
              <w:jc w:val="center"/>
            </w:pPr>
            <w:r>
              <w:t>...</w:t>
            </w:r>
          </w:p>
        </w:tc>
      </w:tr>
      <w:tr w:rsidR="00710787" w14:paraId="1080F8C0" w14:textId="77777777">
        <w:tc>
          <w:tcPr>
            <w:tcW w:w="1928" w:type="dxa"/>
            <w:vAlign w:val="center"/>
          </w:tcPr>
          <w:p w14:paraId="6DC130A0" w14:textId="77777777" w:rsidR="00710787" w:rsidRDefault="00710787">
            <w:pPr>
              <w:pStyle w:val="ConsPlusNormal"/>
              <w:jc w:val="center"/>
            </w:pPr>
            <w:r>
              <w:t>1.4</w:t>
            </w:r>
          </w:p>
        </w:tc>
        <w:tc>
          <w:tcPr>
            <w:tcW w:w="7654" w:type="dxa"/>
          </w:tcPr>
          <w:p w14:paraId="277361F0" w14:textId="77777777" w:rsidR="00710787" w:rsidRDefault="00710787">
            <w:pPr>
              <w:pStyle w:val="ConsPlusNormal"/>
              <w:jc w:val="center"/>
            </w:pPr>
            <w:r>
              <w:t>Иные инвестиционные проекты, всего, в том числе:</w:t>
            </w:r>
          </w:p>
        </w:tc>
      </w:tr>
      <w:tr w:rsidR="00710787" w14:paraId="36C40027" w14:textId="77777777">
        <w:tc>
          <w:tcPr>
            <w:tcW w:w="1928" w:type="dxa"/>
            <w:vAlign w:val="center"/>
          </w:tcPr>
          <w:p w14:paraId="3ED398F2" w14:textId="77777777" w:rsidR="00710787" w:rsidRDefault="00710787">
            <w:pPr>
              <w:pStyle w:val="ConsPlusNormal"/>
              <w:jc w:val="center"/>
            </w:pPr>
            <w:r>
              <w:t>1.4</w:t>
            </w:r>
          </w:p>
        </w:tc>
        <w:tc>
          <w:tcPr>
            <w:tcW w:w="7654" w:type="dxa"/>
          </w:tcPr>
          <w:p w14:paraId="569F426C" w14:textId="77777777" w:rsidR="00710787" w:rsidRDefault="00710787">
            <w:pPr>
              <w:pStyle w:val="ConsPlusNormal"/>
            </w:pPr>
            <w:r>
              <w:t>Наименование инвестиционного проекта</w:t>
            </w:r>
          </w:p>
        </w:tc>
      </w:tr>
      <w:tr w:rsidR="00710787" w14:paraId="7670EB0F" w14:textId="77777777">
        <w:tc>
          <w:tcPr>
            <w:tcW w:w="1928" w:type="dxa"/>
            <w:vAlign w:val="center"/>
          </w:tcPr>
          <w:p w14:paraId="1846A69F" w14:textId="77777777" w:rsidR="00710787" w:rsidRDefault="00710787">
            <w:pPr>
              <w:pStyle w:val="ConsPlusNormal"/>
              <w:jc w:val="center"/>
            </w:pPr>
            <w:r>
              <w:t>1.4</w:t>
            </w:r>
          </w:p>
        </w:tc>
        <w:tc>
          <w:tcPr>
            <w:tcW w:w="7654" w:type="dxa"/>
          </w:tcPr>
          <w:p w14:paraId="6972DC0E" w14:textId="77777777" w:rsidR="00710787" w:rsidRDefault="00710787">
            <w:pPr>
              <w:pStyle w:val="ConsPlusNormal"/>
            </w:pPr>
            <w:r>
              <w:t>Наименование инвестиционного проекта</w:t>
            </w:r>
          </w:p>
        </w:tc>
      </w:tr>
      <w:tr w:rsidR="00710787" w14:paraId="442C7F14" w14:textId="77777777">
        <w:tc>
          <w:tcPr>
            <w:tcW w:w="1928" w:type="dxa"/>
            <w:vAlign w:val="center"/>
          </w:tcPr>
          <w:p w14:paraId="64F6A6D1" w14:textId="77777777" w:rsidR="00710787" w:rsidRDefault="00710787">
            <w:pPr>
              <w:pStyle w:val="ConsPlusNormal"/>
              <w:jc w:val="center"/>
            </w:pPr>
            <w:r>
              <w:t>...</w:t>
            </w:r>
          </w:p>
        </w:tc>
        <w:tc>
          <w:tcPr>
            <w:tcW w:w="7654" w:type="dxa"/>
          </w:tcPr>
          <w:p w14:paraId="656A903E" w14:textId="77777777" w:rsidR="00710787" w:rsidRDefault="00710787">
            <w:pPr>
              <w:pStyle w:val="ConsPlusNormal"/>
              <w:jc w:val="center"/>
            </w:pPr>
            <w:r>
              <w:t>...</w:t>
            </w:r>
          </w:p>
        </w:tc>
      </w:tr>
      <w:tr w:rsidR="00710787" w14:paraId="023BF66B" w14:textId="77777777">
        <w:tc>
          <w:tcPr>
            <w:tcW w:w="1928" w:type="dxa"/>
            <w:vAlign w:val="center"/>
          </w:tcPr>
          <w:p w14:paraId="7A13F2F6" w14:textId="77777777" w:rsidR="00710787" w:rsidRDefault="00710787">
            <w:pPr>
              <w:pStyle w:val="ConsPlusNormal"/>
              <w:jc w:val="center"/>
            </w:pPr>
            <w:r>
              <w:t>2</w:t>
            </w:r>
          </w:p>
        </w:tc>
        <w:tc>
          <w:tcPr>
            <w:tcW w:w="7654" w:type="dxa"/>
          </w:tcPr>
          <w:p w14:paraId="6A5CB942" w14:textId="77777777" w:rsidR="00710787" w:rsidRDefault="00710787">
            <w:pPr>
              <w:pStyle w:val="ConsPlusNormal"/>
              <w:jc w:val="center"/>
            </w:pPr>
            <w:r>
              <w:t>Наименование субъекта Российской Федерации</w:t>
            </w:r>
          </w:p>
        </w:tc>
      </w:tr>
      <w:tr w:rsidR="00710787" w14:paraId="439E626B" w14:textId="77777777">
        <w:tc>
          <w:tcPr>
            <w:tcW w:w="1928" w:type="dxa"/>
            <w:vAlign w:val="center"/>
          </w:tcPr>
          <w:p w14:paraId="51690764" w14:textId="77777777" w:rsidR="00710787" w:rsidRDefault="00710787">
            <w:pPr>
              <w:pStyle w:val="ConsPlusNormal"/>
              <w:jc w:val="center"/>
            </w:pPr>
            <w:r>
              <w:t xml:space="preserve">... </w:t>
            </w:r>
            <w:hyperlink w:anchor="P7301">
              <w:r>
                <w:rPr>
                  <w:color w:val="0000FF"/>
                </w:rPr>
                <w:t>&lt;1&gt;</w:t>
              </w:r>
            </w:hyperlink>
          </w:p>
        </w:tc>
        <w:tc>
          <w:tcPr>
            <w:tcW w:w="7654" w:type="dxa"/>
          </w:tcPr>
          <w:p w14:paraId="454D5ABA" w14:textId="77777777" w:rsidR="00710787" w:rsidRDefault="00710787">
            <w:pPr>
              <w:pStyle w:val="ConsPlusNormal"/>
              <w:jc w:val="center"/>
            </w:pPr>
            <w:r>
              <w:t xml:space="preserve">... </w:t>
            </w:r>
            <w:hyperlink w:anchor="P7301">
              <w:r>
                <w:rPr>
                  <w:color w:val="0000FF"/>
                </w:rPr>
                <w:t>&lt;1&gt;</w:t>
              </w:r>
            </w:hyperlink>
          </w:p>
        </w:tc>
      </w:tr>
    </w:tbl>
    <w:p w14:paraId="2E327C56" w14:textId="77777777" w:rsidR="00710787" w:rsidRDefault="00710787">
      <w:pPr>
        <w:pStyle w:val="ConsPlusNormal"/>
        <w:sectPr w:rsidR="00710787" w:rsidSect="00710787">
          <w:pgSz w:w="16838" w:h="11905" w:orient="landscape"/>
          <w:pgMar w:top="1701" w:right="1134" w:bottom="850" w:left="1134" w:header="0" w:footer="0" w:gutter="0"/>
          <w:cols w:space="720"/>
          <w:titlePg/>
        </w:sectPr>
      </w:pPr>
    </w:p>
    <w:p w14:paraId="61D8C46F" w14:textId="77777777" w:rsidR="00710787" w:rsidRDefault="00710787">
      <w:pPr>
        <w:pStyle w:val="ConsPlusNormal"/>
        <w:ind w:firstLine="540"/>
        <w:jc w:val="both"/>
      </w:pPr>
    </w:p>
    <w:p w14:paraId="53F4C451" w14:textId="77777777" w:rsidR="00710787" w:rsidRDefault="00710787">
      <w:pPr>
        <w:pStyle w:val="ConsPlusNormal"/>
        <w:ind w:firstLine="540"/>
        <w:jc w:val="both"/>
      </w:pPr>
      <w:r>
        <w:t>--------------------------------</w:t>
      </w:r>
    </w:p>
    <w:p w14:paraId="701C4A23" w14:textId="77777777" w:rsidR="00710787" w:rsidRDefault="00710787">
      <w:pPr>
        <w:pStyle w:val="ConsPlusNormal"/>
        <w:spacing w:before="220"/>
        <w:ind w:firstLine="540"/>
        <w:jc w:val="both"/>
      </w:pPr>
      <w:bookmarkStart w:id="509" w:name="P7301"/>
      <w:bookmarkEnd w:id="509"/>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08552471" w14:textId="77777777" w:rsidR="00710787" w:rsidRDefault="00710787">
      <w:pPr>
        <w:pStyle w:val="ConsPlusNormal"/>
        <w:ind w:firstLine="540"/>
        <w:jc w:val="both"/>
      </w:pPr>
    </w:p>
    <w:p w14:paraId="4563C31D" w14:textId="77777777" w:rsidR="00710787" w:rsidRDefault="00710787">
      <w:pPr>
        <w:pStyle w:val="ConsPlusNormal"/>
        <w:ind w:firstLine="540"/>
        <w:jc w:val="both"/>
      </w:pPr>
    </w:p>
    <w:p w14:paraId="1F4114FE" w14:textId="77777777" w:rsidR="00710787" w:rsidRDefault="00710787">
      <w:pPr>
        <w:pStyle w:val="ConsPlusNormal"/>
        <w:ind w:firstLine="540"/>
        <w:jc w:val="both"/>
      </w:pPr>
    </w:p>
    <w:p w14:paraId="1ECF0581" w14:textId="77777777" w:rsidR="00710787" w:rsidRDefault="00710787">
      <w:pPr>
        <w:pStyle w:val="ConsPlusNormal"/>
        <w:ind w:firstLine="540"/>
        <w:jc w:val="both"/>
      </w:pPr>
    </w:p>
    <w:p w14:paraId="0712E64E" w14:textId="77777777" w:rsidR="00710787" w:rsidRDefault="00710787">
      <w:pPr>
        <w:pStyle w:val="ConsPlusNormal"/>
        <w:ind w:firstLine="540"/>
        <w:jc w:val="both"/>
      </w:pPr>
    </w:p>
    <w:p w14:paraId="7B19F9E7" w14:textId="77777777" w:rsidR="00710787" w:rsidRDefault="00710787">
      <w:pPr>
        <w:pStyle w:val="ConsPlusNormal"/>
        <w:jc w:val="right"/>
        <w:outlineLvl w:val="1"/>
      </w:pPr>
      <w:r>
        <w:t>Приложение N 4</w:t>
      </w:r>
    </w:p>
    <w:p w14:paraId="2E94FC45" w14:textId="77777777" w:rsidR="00710787" w:rsidRDefault="00710787">
      <w:pPr>
        <w:pStyle w:val="ConsPlusNormal"/>
        <w:jc w:val="right"/>
      </w:pPr>
      <w:r>
        <w:t>к правилам заполнения форм</w:t>
      </w:r>
    </w:p>
    <w:p w14:paraId="249EA588" w14:textId="77777777" w:rsidR="00710787" w:rsidRDefault="00710787">
      <w:pPr>
        <w:pStyle w:val="ConsPlusNormal"/>
        <w:jc w:val="right"/>
      </w:pPr>
      <w:r>
        <w:t>раскрытия сетевой организацией</w:t>
      </w:r>
    </w:p>
    <w:p w14:paraId="75410A4D" w14:textId="77777777" w:rsidR="00710787" w:rsidRDefault="00710787">
      <w:pPr>
        <w:pStyle w:val="ConsPlusNormal"/>
        <w:jc w:val="right"/>
      </w:pPr>
      <w:r>
        <w:t>информации об инвестиционной</w:t>
      </w:r>
    </w:p>
    <w:p w14:paraId="5B351924" w14:textId="77777777" w:rsidR="00710787" w:rsidRDefault="00710787">
      <w:pPr>
        <w:pStyle w:val="ConsPlusNormal"/>
        <w:jc w:val="right"/>
      </w:pPr>
      <w:r>
        <w:t>программе (о проекте инвестиционной</w:t>
      </w:r>
    </w:p>
    <w:p w14:paraId="1F126CF2" w14:textId="77777777" w:rsidR="00710787" w:rsidRDefault="00710787">
      <w:pPr>
        <w:pStyle w:val="ConsPlusNormal"/>
        <w:jc w:val="right"/>
      </w:pPr>
      <w:r>
        <w:t>программы и (или) проекте изменений,</w:t>
      </w:r>
    </w:p>
    <w:p w14:paraId="20EA44DA" w14:textId="77777777" w:rsidR="00710787" w:rsidRDefault="00710787">
      <w:pPr>
        <w:pStyle w:val="ConsPlusNormal"/>
        <w:jc w:val="right"/>
      </w:pPr>
      <w:r>
        <w:t>вносимых в инвестиционную программу)</w:t>
      </w:r>
    </w:p>
    <w:p w14:paraId="566016DE" w14:textId="77777777" w:rsidR="00710787" w:rsidRDefault="00710787">
      <w:pPr>
        <w:pStyle w:val="ConsPlusNormal"/>
        <w:jc w:val="right"/>
      </w:pPr>
      <w:r>
        <w:t>и обосновывающих ее материалах,</w:t>
      </w:r>
    </w:p>
    <w:p w14:paraId="3F5A1AEA" w14:textId="77777777" w:rsidR="00710787" w:rsidRDefault="00710787">
      <w:pPr>
        <w:pStyle w:val="ConsPlusNormal"/>
        <w:jc w:val="right"/>
      </w:pPr>
      <w:r>
        <w:t>утвержденным приказом Минэнерго России</w:t>
      </w:r>
    </w:p>
    <w:p w14:paraId="7EC75BCB" w14:textId="77777777" w:rsidR="00710787" w:rsidRDefault="00710787">
      <w:pPr>
        <w:pStyle w:val="ConsPlusNormal"/>
        <w:jc w:val="right"/>
      </w:pPr>
      <w:r>
        <w:t>от 05.05.2016 N 380</w:t>
      </w:r>
    </w:p>
    <w:p w14:paraId="41198451" w14:textId="77777777" w:rsidR="00710787" w:rsidRDefault="0071078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5A46A3B1" w14:textId="77777777">
        <w:tc>
          <w:tcPr>
            <w:tcW w:w="1928" w:type="dxa"/>
          </w:tcPr>
          <w:p w14:paraId="0AF5DDC9" w14:textId="77777777" w:rsidR="00710787" w:rsidRDefault="00710787">
            <w:pPr>
              <w:pStyle w:val="ConsPlusNormal"/>
              <w:jc w:val="center"/>
            </w:pPr>
            <w:r>
              <w:t>Номер группы инвестиционных проектов</w:t>
            </w:r>
          </w:p>
        </w:tc>
        <w:tc>
          <w:tcPr>
            <w:tcW w:w="7654" w:type="dxa"/>
          </w:tcPr>
          <w:p w14:paraId="154A3101" w14:textId="77777777" w:rsidR="00710787" w:rsidRDefault="00710787">
            <w:pPr>
              <w:pStyle w:val="ConsPlusNormal"/>
              <w:jc w:val="center"/>
            </w:pPr>
            <w:bookmarkStart w:id="510" w:name="P7319"/>
            <w:bookmarkEnd w:id="510"/>
            <w:r>
              <w:t>Наименование инвестиционного проекта (группы инвестиционных проектов)</w:t>
            </w:r>
          </w:p>
        </w:tc>
      </w:tr>
      <w:tr w:rsidR="00710787" w14:paraId="58964D48" w14:textId="77777777">
        <w:tc>
          <w:tcPr>
            <w:tcW w:w="1928" w:type="dxa"/>
          </w:tcPr>
          <w:p w14:paraId="63029D35" w14:textId="77777777" w:rsidR="00710787" w:rsidRDefault="00710787">
            <w:pPr>
              <w:pStyle w:val="ConsPlusNormal"/>
              <w:jc w:val="center"/>
            </w:pPr>
            <w:r>
              <w:t>1</w:t>
            </w:r>
          </w:p>
        </w:tc>
        <w:tc>
          <w:tcPr>
            <w:tcW w:w="7654" w:type="dxa"/>
          </w:tcPr>
          <w:p w14:paraId="7655E746" w14:textId="77777777" w:rsidR="00710787" w:rsidRDefault="00710787">
            <w:pPr>
              <w:pStyle w:val="ConsPlusNormal"/>
              <w:jc w:val="center"/>
            </w:pPr>
            <w:r>
              <w:t>2</w:t>
            </w:r>
          </w:p>
        </w:tc>
      </w:tr>
      <w:tr w:rsidR="00710787" w14:paraId="1120508A" w14:textId="77777777">
        <w:tc>
          <w:tcPr>
            <w:tcW w:w="1928" w:type="dxa"/>
            <w:vAlign w:val="center"/>
          </w:tcPr>
          <w:p w14:paraId="191FAFE1" w14:textId="77777777" w:rsidR="00710787" w:rsidRDefault="00710787">
            <w:pPr>
              <w:pStyle w:val="ConsPlusNormal"/>
              <w:jc w:val="center"/>
            </w:pPr>
            <w:r>
              <w:t>1</w:t>
            </w:r>
          </w:p>
        </w:tc>
        <w:tc>
          <w:tcPr>
            <w:tcW w:w="7654" w:type="dxa"/>
          </w:tcPr>
          <w:p w14:paraId="6FAB13B7" w14:textId="77777777" w:rsidR="00710787" w:rsidRDefault="00710787">
            <w:pPr>
              <w:pStyle w:val="ConsPlusNormal"/>
              <w:jc w:val="center"/>
            </w:pPr>
            <w:r>
              <w:t>Наименование субъекта Российской Федерации</w:t>
            </w:r>
          </w:p>
        </w:tc>
      </w:tr>
      <w:tr w:rsidR="00710787" w14:paraId="7E2DD764" w14:textId="77777777">
        <w:tc>
          <w:tcPr>
            <w:tcW w:w="1928" w:type="dxa"/>
            <w:vAlign w:val="center"/>
          </w:tcPr>
          <w:p w14:paraId="1FBE77C1" w14:textId="77777777" w:rsidR="00710787" w:rsidRDefault="00710787">
            <w:pPr>
              <w:pStyle w:val="ConsPlusNormal"/>
              <w:jc w:val="center"/>
            </w:pPr>
            <w:r>
              <w:t>1.1</w:t>
            </w:r>
          </w:p>
        </w:tc>
        <w:tc>
          <w:tcPr>
            <w:tcW w:w="7654" w:type="dxa"/>
          </w:tcPr>
          <w:p w14:paraId="6904F4BD" w14:textId="77777777" w:rsidR="00710787" w:rsidRDefault="00710787">
            <w:pPr>
              <w:pStyle w:val="ConsPlusNormal"/>
              <w:jc w:val="center"/>
            </w:pPr>
            <w:r>
              <w:t>Технологическое присоединение, всего, в том числе:</w:t>
            </w:r>
          </w:p>
        </w:tc>
      </w:tr>
      <w:tr w:rsidR="00710787" w14:paraId="20E8E080" w14:textId="77777777">
        <w:tc>
          <w:tcPr>
            <w:tcW w:w="1928" w:type="dxa"/>
            <w:vAlign w:val="center"/>
          </w:tcPr>
          <w:p w14:paraId="3FAD0446" w14:textId="77777777" w:rsidR="00710787" w:rsidRDefault="00710787">
            <w:pPr>
              <w:pStyle w:val="ConsPlusNormal"/>
              <w:jc w:val="center"/>
            </w:pPr>
            <w:r>
              <w:t>1.1.1</w:t>
            </w:r>
          </w:p>
        </w:tc>
        <w:tc>
          <w:tcPr>
            <w:tcW w:w="7654" w:type="dxa"/>
          </w:tcPr>
          <w:p w14:paraId="6B89CF76" w14:textId="77777777" w:rsidR="00710787" w:rsidRDefault="00710787">
            <w:pPr>
              <w:pStyle w:val="ConsPlusNormal"/>
              <w:jc w:val="center"/>
            </w:pPr>
            <w:r>
              <w:t>Технологическое присоединение энергопринимающих устройств потребителей, всего, в том числе:</w:t>
            </w:r>
          </w:p>
        </w:tc>
      </w:tr>
      <w:tr w:rsidR="00710787" w14:paraId="2F77F57A" w14:textId="77777777">
        <w:tc>
          <w:tcPr>
            <w:tcW w:w="1928" w:type="dxa"/>
            <w:vAlign w:val="center"/>
          </w:tcPr>
          <w:p w14:paraId="20F94114" w14:textId="77777777" w:rsidR="00710787" w:rsidRDefault="00710787">
            <w:pPr>
              <w:pStyle w:val="ConsPlusNormal"/>
              <w:jc w:val="center"/>
            </w:pPr>
            <w:r>
              <w:t>1.1.1.3</w:t>
            </w:r>
          </w:p>
        </w:tc>
        <w:tc>
          <w:tcPr>
            <w:tcW w:w="7654" w:type="dxa"/>
          </w:tcPr>
          <w:p w14:paraId="1542670C" w14:textId="77777777" w:rsidR="00710787" w:rsidRDefault="00710787">
            <w:pPr>
              <w:pStyle w:val="ConsPlusNormal"/>
              <w:jc w:val="center"/>
            </w:pPr>
            <w:r>
              <w:t xml:space="preserve">Технологическое присоединение энергопринимающих устройств потребителей </w:t>
            </w:r>
            <w:r>
              <w:lastRenderedPageBreak/>
              <w:t>свыше 150 кВт, всего, в том числе:</w:t>
            </w:r>
          </w:p>
        </w:tc>
      </w:tr>
      <w:tr w:rsidR="00710787" w14:paraId="5DB27E92" w14:textId="77777777">
        <w:tc>
          <w:tcPr>
            <w:tcW w:w="1928" w:type="dxa"/>
            <w:vAlign w:val="center"/>
          </w:tcPr>
          <w:p w14:paraId="2811130D" w14:textId="77777777" w:rsidR="00710787" w:rsidRDefault="00710787">
            <w:pPr>
              <w:pStyle w:val="ConsPlusNormal"/>
              <w:jc w:val="center"/>
            </w:pPr>
            <w:r>
              <w:lastRenderedPageBreak/>
              <w:t>1.1.1.3</w:t>
            </w:r>
          </w:p>
        </w:tc>
        <w:tc>
          <w:tcPr>
            <w:tcW w:w="7654" w:type="dxa"/>
          </w:tcPr>
          <w:p w14:paraId="3214A95F" w14:textId="77777777" w:rsidR="00710787" w:rsidRDefault="00710787">
            <w:pPr>
              <w:pStyle w:val="ConsPlusNormal"/>
            </w:pPr>
            <w:r>
              <w:t>Наименование инвестиционного проекта</w:t>
            </w:r>
          </w:p>
        </w:tc>
      </w:tr>
      <w:tr w:rsidR="00710787" w14:paraId="0C076D15" w14:textId="77777777">
        <w:tc>
          <w:tcPr>
            <w:tcW w:w="1928" w:type="dxa"/>
            <w:vAlign w:val="center"/>
          </w:tcPr>
          <w:p w14:paraId="23AE97CF" w14:textId="77777777" w:rsidR="00710787" w:rsidRDefault="00710787">
            <w:pPr>
              <w:pStyle w:val="ConsPlusNormal"/>
              <w:jc w:val="center"/>
            </w:pPr>
            <w:r>
              <w:t>1.1.1.3</w:t>
            </w:r>
          </w:p>
        </w:tc>
        <w:tc>
          <w:tcPr>
            <w:tcW w:w="7654" w:type="dxa"/>
          </w:tcPr>
          <w:p w14:paraId="7C02A1D5" w14:textId="77777777" w:rsidR="00710787" w:rsidRDefault="00710787">
            <w:pPr>
              <w:pStyle w:val="ConsPlusNormal"/>
            </w:pPr>
            <w:r>
              <w:t>Наименование инвестиционного проекта</w:t>
            </w:r>
          </w:p>
        </w:tc>
      </w:tr>
      <w:tr w:rsidR="00710787" w14:paraId="3EFEE491" w14:textId="77777777">
        <w:tc>
          <w:tcPr>
            <w:tcW w:w="1928" w:type="dxa"/>
            <w:vAlign w:val="center"/>
          </w:tcPr>
          <w:p w14:paraId="13F0661E" w14:textId="77777777" w:rsidR="00710787" w:rsidRDefault="00710787">
            <w:pPr>
              <w:pStyle w:val="ConsPlusNormal"/>
              <w:jc w:val="center"/>
            </w:pPr>
            <w:r>
              <w:t>...</w:t>
            </w:r>
          </w:p>
        </w:tc>
        <w:tc>
          <w:tcPr>
            <w:tcW w:w="7654" w:type="dxa"/>
          </w:tcPr>
          <w:p w14:paraId="088A5C2D" w14:textId="77777777" w:rsidR="00710787" w:rsidRDefault="00710787">
            <w:pPr>
              <w:pStyle w:val="ConsPlusNormal"/>
              <w:jc w:val="center"/>
            </w:pPr>
            <w:r>
              <w:t>...</w:t>
            </w:r>
          </w:p>
        </w:tc>
      </w:tr>
      <w:tr w:rsidR="00710787" w14:paraId="10319AF9" w14:textId="77777777">
        <w:tc>
          <w:tcPr>
            <w:tcW w:w="1928" w:type="dxa"/>
            <w:vAlign w:val="center"/>
          </w:tcPr>
          <w:p w14:paraId="53936DAF" w14:textId="77777777" w:rsidR="00710787" w:rsidRDefault="00710787">
            <w:pPr>
              <w:pStyle w:val="ConsPlusNormal"/>
              <w:jc w:val="center"/>
            </w:pPr>
            <w:r>
              <w:t>1.1.2</w:t>
            </w:r>
          </w:p>
        </w:tc>
        <w:tc>
          <w:tcPr>
            <w:tcW w:w="7654" w:type="dxa"/>
          </w:tcPr>
          <w:p w14:paraId="59E3B8B3" w14:textId="77777777" w:rsidR="00710787" w:rsidRDefault="00710787">
            <w:pPr>
              <w:pStyle w:val="ConsPlusNormal"/>
              <w:jc w:val="center"/>
            </w:pPr>
            <w:r>
              <w:t>Технологическое присоединение объектов электросетевого хозяйства, всего, в том числе:</w:t>
            </w:r>
          </w:p>
        </w:tc>
      </w:tr>
      <w:tr w:rsidR="00710787" w14:paraId="0EDCAFC1" w14:textId="77777777">
        <w:tc>
          <w:tcPr>
            <w:tcW w:w="1928" w:type="dxa"/>
            <w:vAlign w:val="center"/>
          </w:tcPr>
          <w:p w14:paraId="5A13042B" w14:textId="77777777" w:rsidR="00710787" w:rsidRDefault="00710787">
            <w:pPr>
              <w:pStyle w:val="ConsPlusNormal"/>
              <w:jc w:val="center"/>
            </w:pPr>
            <w:r>
              <w:t>1.1.2.1</w:t>
            </w:r>
          </w:p>
        </w:tc>
        <w:tc>
          <w:tcPr>
            <w:tcW w:w="7654" w:type="dxa"/>
          </w:tcPr>
          <w:p w14:paraId="2693CAED" w14:textId="77777777" w:rsidR="00710787" w:rsidRDefault="00710787">
            <w:pPr>
              <w:pStyle w:val="ConsPlusNormal"/>
              <w:jc w:val="center"/>
            </w:pPr>
            <w:r>
              <w:t>Технологическое присоединение объектов электросетевого хозяйства, принадлежащих иным сетевым организациям и иным лицам, всего, в том числе:</w:t>
            </w:r>
          </w:p>
        </w:tc>
      </w:tr>
      <w:tr w:rsidR="00710787" w14:paraId="40DCCF7E" w14:textId="77777777">
        <w:tc>
          <w:tcPr>
            <w:tcW w:w="1928" w:type="dxa"/>
            <w:vAlign w:val="center"/>
          </w:tcPr>
          <w:p w14:paraId="434F47CB" w14:textId="77777777" w:rsidR="00710787" w:rsidRDefault="00710787">
            <w:pPr>
              <w:pStyle w:val="ConsPlusNormal"/>
              <w:jc w:val="center"/>
            </w:pPr>
            <w:r>
              <w:t>1.1.2.1</w:t>
            </w:r>
          </w:p>
        </w:tc>
        <w:tc>
          <w:tcPr>
            <w:tcW w:w="7654" w:type="dxa"/>
          </w:tcPr>
          <w:p w14:paraId="538217ED" w14:textId="77777777" w:rsidR="00710787" w:rsidRDefault="00710787">
            <w:pPr>
              <w:pStyle w:val="ConsPlusNormal"/>
            </w:pPr>
            <w:r>
              <w:t>Наименование инвестиционного проекта</w:t>
            </w:r>
          </w:p>
        </w:tc>
      </w:tr>
      <w:tr w:rsidR="00710787" w14:paraId="1982A579" w14:textId="77777777">
        <w:tc>
          <w:tcPr>
            <w:tcW w:w="1928" w:type="dxa"/>
            <w:vAlign w:val="center"/>
          </w:tcPr>
          <w:p w14:paraId="7210D9EE" w14:textId="77777777" w:rsidR="00710787" w:rsidRDefault="00710787">
            <w:pPr>
              <w:pStyle w:val="ConsPlusNormal"/>
              <w:jc w:val="center"/>
            </w:pPr>
            <w:r>
              <w:t>1.1.2.1</w:t>
            </w:r>
          </w:p>
        </w:tc>
        <w:tc>
          <w:tcPr>
            <w:tcW w:w="7654" w:type="dxa"/>
          </w:tcPr>
          <w:p w14:paraId="0B857268" w14:textId="77777777" w:rsidR="00710787" w:rsidRDefault="00710787">
            <w:pPr>
              <w:pStyle w:val="ConsPlusNormal"/>
            </w:pPr>
            <w:r>
              <w:t>Наименование инвестиционного проекта</w:t>
            </w:r>
          </w:p>
        </w:tc>
      </w:tr>
      <w:tr w:rsidR="00710787" w14:paraId="6A52A694" w14:textId="77777777">
        <w:tc>
          <w:tcPr>
            <w:tcW w:w="1928" w:type="dxa"/>
            <w:vAlign w:val="center"/>
          </w:tcPr>
          <w:p w14:paraId="4412D472" w14:textId="77777777" w:rsidR="00710787" w:rsidRDefault="00710787">
            <w:pPr>
              <w:pStyle w:val="ConsPlusNormal"/>
              <w:jc w:val="center"/>
            </w:pPr>
            <w:r>
              <w:t>...</w:t>
            </w:r>
          </w:p>
        </w:tc>
        <w:tc>
          <w:tcPr>
            <w:tcW w:w="7654" w:type="dxa"/>
          </w:tcPr>
          <w:p w14:paraId="216CE9D0" w14:textId="77777777" w:rsidR="00710787" w:rsidRDefault="00710787">
            <w:pPr>
              <w:pStyle w:val="ConsPlusNormal"/>
              <w:jc w:val="center"/>
            </w:pPr>
            <w:r>
              <w:t>...</w:t>
            </w:r>
          </w:p>
        </w:tc>
      </w:tr>
      <w:tr w:rsidR="00710787" w14:paraId="1D9C0D6C" w14:textId="77777777">
        <w:tc>
          <w:tcPr>
            <w:tcW w:w="1928" w:type="dxa"/>
            <w:vAlign w:val="center"/>
          </w:tcPr>
          <w:p w14:paraId="7FCD69AF" w14:textId="77777777" w:rsidR="00710787" w:rsidRDefault="00710787">
            <w:pPr>
              <w:pStyle w:val="ConsPlusNormal"/>
              <w:jc w:val="center"/>
            </w:pPr>
            <w:r>
              <w:t>1.1.2.2</w:t>
            </w:r>
          </w:p>
        </w:tc>
        <w:tc>
          <w:tcPr>
            <w:tcW w:w="7654" w:type="dxa"/>
          </w:tcPr>
          <w:p w14:paraId="065C4A53" w14:textId="77777777" w:rsidR="00710787" w:rsidRDefault="00710787">
            <w:pPr>
              <w:pStyle w:val="ConsPlusNormal"/>
              <w:jc w:val="center"/>
            </w:pPr>
            <w:r>
              <w:t>Технологическое присоединение к электрическим сетям иных сетевых организаций, всего, в том числе:</w:t>
            </w:r>
          </w:p>
        </w:tc>
      </w:tr>
      <w:tr w:rsidR="00710787" w14:paraId="5552B4D5" w14:textId="77777777">
        <w:tc>
          <w:tcPr>
            <w:tcW w:w="1928" w:type="dxa"/>
            <w:vAlign w:val="center"/>
          </w:tcPr>
          <w:p w14:paraId="06BBB5B7" w14:textId="77777777" w:rsidR="00710787" w:rsidRDefault="00710787">
            <w:pPr>
              <w:pStyle w:val="ConsPlusNormal"/>
              <w:jc w:val="center"/>
            </w:pPr>
            <w:r>
              <w:t>1.1.2.2</w:t>
            </w:r>
          </w:p>
        </w:tc>
        <w:tc>
          <w:tcPr>
            <w:tcW w:w="7654" w:type="dxa"/>
          </w:tcPr>
          <w:p w14:paraId="6A36D9E9" w14:textId="77777777" w:rsidR="00710787" w:rsidRDefault="00710787">
            <w:pPr>
              <w:pStyle w:val="ConsPlusNormal"/>
            </w:pPr>
            <w:r>
              <w:t>Наименование инвестиционного проекта</w:t>
            </w:r>
          </w:p>
        </w:tc>
      </w:tr>
      <w:tr w:rsidR="00710787" w14:paraId="0DB57509" w14:textId="77777777">
        <w:tc>
          <w:tcPr>
            <w:tcW w:w="1928" w:type="dxa"/>
            <w:vAlign w:val="center"/>
          </w:tcPr>
          <w:p w14:paraId="60F02C83" w14:textId="77777777" w:rsidR="00710787" w:rsidRDefault="00710787">
            <w:pPr>
              <w:pStyle w:val="ConsPlusNormal"/>
              <w:jc w:val="center"/>
            </w:pPr>
            <w:r>
              <w:t>1.1.2.2</w:t>
            </w:r>
          </w:p>
        </w:tc>
        <w:tc>
          <w:tcPr>
            <w:tcW w:w="7654" w:type="dxa"/>
          </w:tcPr>
          <w:p w14:paraId="78E89552" w14:textId="77777777" w:rsidR="00710787" w:rsidRDefault="00710787">
            <w:pPr>
              <w:pStyle w:val="ConsPlusNormal"/>
            </w:pPr>
            <w:r>
              <w:t>Наименование инвестиционного проекта</w:t>
            </w:r>
          </w:p>
        </w:tc>
      </w:tr>
      <w:tr w:rsidR="00710787" w14:paraId="15E127A0" w14:textId="77777777">
        <w:tc>
          <w:tcPr>
            <w:tcW w:w="1928" w:type="dxa"/>
            <w:vAlign w:val="center"/>
          </w:tcPr>
          <w:p w14:paraId="055792B2" w14:textId="77777777" w:rsidR="00710787" w:rsidRDefault="00710787">
            <w:pPr>
              <w:pStyle w:val="ConsPlusNormal"/>
              <w:jc w:val="center"/>
            </w:pPr>
            <w:r>
              <w:t>...</w:t>
            </w:r>
          </w:p>
        </w:tc>
        <w:tc>
          <w:tcPr>
            <w:tcW w:w="7654" w:type="dxa"/>
          </w:tcPr>
          <w:p w14:paraId="0BA36187" w14:textId="77777777" w:rsidR="00710787" w:rsidRDefault="00710787">
            <w:pPr>
              <w:pStyle w:val="ConsPlusNormal"/>
              <w:jc w:val="center"/>
            </w:pPr>
            <w:r>
              <w:t>...</w:t>
            </w:r>
          </w:p>
        </w:tc>
      </w:tr>
      <w:tr w:rsidR="00710787" w14:paraId="1CB1B2BB" w14:textId="77777777">
        <w:tc>
          <w:tcPr>
            <w:tcW w:w="1928" w:type="dxa"/>
            <w:vAlign w:val="center"/>
          </w:tcPr>
          <w:p w14:paraId="79B9E5B6" w14:textId="77777777" w:rsidR="00710787" w:rsidRDefault="00710787">
            <w:pPr>
              <w:pStyle w:val="ConsPlusNormal"/>
              <w:jc w:val="center"/>
            </w:pPr>
            <w:r>
              <w:t>1.1.3</w:t>
            </w:r>
          </w:p>
        </w:tc>
        <w:tc>
          <w:tcPr>
            <w:tcW w:w="7654" w:type="dxa"/>
          </w:tcPr>
          <w:p w14:paraId="6BAE66FC" w14:textId="77777777" w:rsidR="00710787" w:rsidRDefault="00710787">
            <w:pPr>
              <w:pStyle w:val="ConsPlusNormal"/>
              <w:jc w:val="center"/>
            </w:pPr>
            <w:r>
              <w:t>Технологическое присоединение объектов по производству электрической энергии, всего, в том числе:</w:t>
            </w:r>
          </w:p>
        </w:tc>
      </w:tr>
      <w:tr w:rsidR="00710787" w14:paraId="4BA10A4C" w14:textId="77777777">
        <w:tc>
          <w:tcPr>
            <w:tcW w:w="1928" w:type="dxa"/>
            <w:vAlign w:val="center"/>
          </w:tcPr>
          <w:p w14:paraId="68227A09" w14:textId="77777777" w:rsidR="00710787" w:rsidRDefault="00710787">
            <w:pPr>
              <w:pStyle w:val="ConsPlusNormal"/>
              <w:jc w:val="center"/>
            </w:pPr>
            <w:r>
              <w:t>1.1.3.1</w:t>
            </w:r>
          </w:p>
        </w:tc>
        <w:tc>
          <w:tcPr>
            <w:tcW w:w="7654" w:type="dxa"/>
          </w:tcPr>
          <w:p w14:paraId="0DB09DC3"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29340709" w14:textId="77777777">
        <w:tc>
          <w:tcPr>
            <w:tcW w:w="1928" w:type="dxa"/>
            <w:vAlign w:val="center"/>
          </w:tcPr>
          <w:p w14:paraId="7C14D1E2" w14:textId="77777777" w:rsidR="00710787" w:rsidRDefault="00710787">
            <w:pPr>
              <w:pStyle w:val="ConsPlusNormal"/>
              <w:jc w:val="center"/>
            </w:pPr>
            <w:r>
              <w:t>1.1.3.1</w:t>
            </w:r>
          </w:p>
        </w:tc>
        <w:tc>
          <w:tcPr>
            <w:tcW w:w="7654" w:type="dxa"/>
          </w:tcPr>
          <w:p w14:paraId="45C4C7DB" w14:textId="77777777" w:rsidR="00710787" w:rsidRDefault="00710787">
            <w:pPr>
              <w:pStyle w:val="ConsPlusNormal"/>
              <w:jc w:val="center"/>
            </w:pPr>
            <w:r>
              <w:t xml:space="preserve">Строительство новых объектов электросетевого хозяйства (за исключением </w:t>
            </w:r>
            <w:r>
              <w:lastRenderedPageBreak/>
              <w:t>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76F0489A" w14:textId="77777777">
        <w:tc>
          <w:tcPr>
            <w:tcW w:w="1928" w:type="dxa"/>
            <w:vAlign w:val="center"/>
          </w:tcPr>
          <w:p w14:paraId="4BFE9C04" w14:textId="77777777" w:rsidR="00710787" w:rsidRDefault="00710787">
            <w:pPr>
              <w:pStyle w:val="ConsPlusNormal"/>
              <w:jc w:val="center"/>
            </w:pPr>
            <w:r>
              <w:lastRenderedPageBreak/>
              <w:t>1.1.3.1</w:t>
            </w:r>
          </w:p>
        </w:tc>
        <w:tc>
          <w:tcPr>
            <w:tcW w:w="7654" w:type="dxa"/>
          </w:tcPr>
          <w:p w14:paraId="01B424B1" w14:textId="77777777" w:rsidR="00710787" w:rsidRDefault="00710787">
            <w:pPr>
              <w:pStyle w:val="ConsPlusNormal"/>
            </w:pPr>
            <w:r>
              <w:t>Наименование инвестиционного проекта</w:t>
            </w:r>
          </w:p>
        </w:tc>
      </w:tr>
      <w:tr w:rsidR="00710787" w14:paraId="748812DD" w14:textId="77777777">
        <w:tc>
          <w:tcPr>
            <w:tcW w:w="1928" w:type="dxa"/>
            <w:vAlign w:val="center"/>
          </w:tcPr>
          <w:p w14:paraId="7B1E45E3" w14:textId="77777777" w:rsidR="00710787" w:rsidRDefault="00710787">
            <w:pPr>
              <w:pStyle w:val="ConsPlusNormal"/>
              <w:jc w:val="center"/>
            </w:pPr>
            <w:r>
              <w:t>1.1.3.1</w:t>
            </w:r>
          </w:p>
        </w:tc>
        <w:tc>
          <w:tcPr>
            <w:tcW w:w="7654" w:type="dxa"/>
          </w:tcPr>
          <w:p w14:paraId="536C15AB" w14:textId="77777777" w:rsidR="00710787" w:rsidRDefault="00710787">
            <w:pPr>
              <w:pStyle w:val="ConsPlusNormal"/>
            </w:pPr>
            <w:r>
              <w:t>Наименование инвестиционного проекта</w:t>
            </w:r>
          </w:p>
        </w:tc>
      </w:tr>
      <w:tr w:rsidR="00710787" w14:paraId="4E7BDC3F" w14:textId="77777777">
        <w:tc>
          <w:tcPr>
            <w:tcW w:w="1928" w:type="dxa"/>
            <w:vAlign w:val="center"/>
          </w:tcPr>
          <w:p w14:paraId="2348AF02" w14:textId="77777777" w:rsidR="00710787" w:rsidRDefault="00710787">
            <w:pPr>
              <w:pStyle w:val="ConsPlusNormal"/>
              <w:jc w:val="center"/>
            </w:pPr>
            <w:r>
              <w:t>...</w:t>
            </w:r>
          </w:p>
        </w:tc>
        <w:tc>
          <w:tcPr>
            <w:tcW w:w="7654" w:type="dxa"/>
          </w:tcPr>
          <w:p w14:paraId="366EA9FB" w14:textId="77777777" w:rsidR="00710787" w:rsidRDefault="00710787">
            <w:pPr>
              <w:pStyle w:val="ConsPlusNormal"/>
              <w:jc w:val="center"/>
            </w:pPr>
            <w:r>
              <w:t>...</w:t>
            </w:r>
          </w:p>
        </w:tc>
      </w:tr>
      <w:tr w:rsidR="00710787" w14:paraId="4D542854" w14:textId="77777777">
        <w:tc>
          <w:tcPr>
            <w:tcW w:w="1928" w:type="dxa"/>
            <w:vAlign w:val="center"/>
          </w:tcPr>
          <w:p w14:paraId="00BD4378" w14:textId="77777777" w:rsidR="00710787" w:rsidRDefault="00710787">
            <w:pPr>
              <w:pStyle w:val="ConsPlusNormal"/>
              <w:jc w:val="center"/>
            </w:pPr>
            <w:r>
              <w:t>1.1.3.1</w:t>
            </w:r>
          </w:p>
        </w:tc>
        <w:tc>
          <w:tcPr>
            <w:tcW w:w="7654" w:type="dxa"/>
          </w:tcPr>
          <w:p w14:paraId="77D1F941"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45AEC259" w14:textId="77777777">
        <w:tc>
          <w:tcPr>
            <w:tcW w:w="1928" w:type="dxa"/>
            <w:vAlign w:val="center"/>
          </w:tcPr>
          <w:p w14:paraId="309BEB52" w14:textId="77777777" w:rsidR="00710787" w:rsidRDefault="00710787">
            <w:pPr>
              <w:pStyle w:val="ConsPlusNormal"/>
              <w:jc w:val="center"/>
            </w:pPr>
            <w:r>
              <w:t>1.1.3.1</w:t>
            </w:r>
          </w:p>
        </w:tc>
        <w:tc>
          <w:tcPr>
            <w:tcW w:w="7654" w:type="dxa"/>
          </w:tcPr>
          <w:p w14:paraId="689F633B" w14:textId="77777777" w:rsidR="00710787" w:rsidRDefault="00710787">
            <w:pPr>
              <w:pStyle w:val="ConsPlusNormal"/>
            </w:pPr>
            <w:r>
              <w:t>Наименование инвестиционного проекта</w:t>
            </w:r>
          </w:p>
        </w:tc>
      </w:tr>
      <w:tr w:rsidR="00710787" w14:paraId="1B7C3B88" w14:textId="77777777">
        <w:tc>
          <w:tcPr>
            <w:tcW w:w="1928" w:type="dxa"/>
            <w:vAlign w:val="center"/>
          </w:tcPr>
          <w:p w14:paraId="5C62AA18" w14:textId="77777777" w:rsidR="00710787" w:rsidRDefault="00710787">
            <w:pPr>
              <w:pStyle w:val="ConsPlusNormal"/>
              <w:jc w:val="center"/>
            </w:pPr>
            <w:r>
              <w:t>1.1.3.1</w:t>
            </w:r>
          </w:p>
        </w:tc>
        <w:tc>
          <w:tcPr>
            <w:tcW w:w="7654" w:type="dxa"/>
          </w:tcPr>
          <w:p w14:paraId="50244BC9" w14:textId="77777777" w:rsidR="00710787" w:rsidRDefault="00710787">
            <w:pPr>
              <w:pStyle w:val="ConsPlusNormal"/>
            </w:pPr>
            <w:r>
              <w:t>Наименование инвестиционного проекта</w:t>
            </w:r>
          </w:p>
        </w:tc>
      </w:tr>
      <w:tr w:rsidR="00710787" w14:paraId="672D8CD5" w14:textId="77777777">
        <w:tc>
          <w:tcPr>
            <w:tcW w:w="1928" w:type="dxa"/>
            <w:vAlign w:val="center"/>
          </w:tcPr>
          <w:p w14:paraId="08049E43" w14:textId="77777777" w:rsidR="00710787" w:rsidRDefault="00710787">
            <w:pPr>
              <w:pStyle w:val="ConsPlusNormal"/>
              <w:jc w:val="center"/>
            </w:pPr>
            <w:r>
              <w:t>...</w:t>
            </w:r>
          </w:p>
        </w:tc>
        <w:tc>
          <w:tcPr>
            <w:tcW w:w="7654" w:type="dxa"/>
          </w:tcPr>
          <w:p w14:paraId="34381940" w14:textId="77777777" w:rsidR="00710787" w:rsidRDefault="00710787">
            <w:pPr>
              <w:pStyle w:val="ConsPlusNormal"/>
              <w:jc w:val="center"/>
            </w:pPr>
            <w:r>
              <w:t>...</w:t>
            </w:r>
          </w:p>
        </w:tc>
      </w:tr>
      <w:tr w:rsidR="00710787" w14:paraId="2C9C044D" w14:textId="77777777">
        <w:tc>
          <w:tcPr>
            <w:tcW w:w="1928" w:type="dxa"/>
            <w:vAlign w:val="center"/>
          </w:tcPr>
          <w:p w14:paraId="5980A663" w14:textId="77777777" w:rsidR="00710787" w:rsidRDefault="00710787">
            <w:pPr>
              <w:pStyle w:val="ConsPlusNormal"/>
              <w:jc w:val="center"/>
            </w:pPr>
            <w:r>
              <w:t>1.1.3.1</w:t>
            </w:r>
          </w:p>
        </w:tc>
        <w:tc>
          <w:tcPr>
            <w:tcW w:w="7654" w:type="dxa"/>
          </w:tcPr>
          <w:p w14:paraId="377C0A18"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7F765E64" w14:textId="77777777">
        <w:tc>
          <w:tcPr>
            <w:tcW w:w="1928" w:type="dxa"/>
            <w:vAlign w:val="center"/>
          </w:tcPr>
          <w:p w14:paraId="785DBFAF" w14:textId="77777777" w:rsidR="00710787" w:rsidRDefault="00710787">
            <w:pPr>
              <w:pStyle w:val="ConsPlusNormal"/>
              <w:jc w:val="center"/>
            </w:pPr>
            <w:r>
              <w:t>1.1.3.1</w:t>
            </w:r>
          </w:p>
        </w:tc>
        <w:tc>
          <w:tcPr>
            <w:tcW w:w="7654" w:type="dxa"/>
          </w:tcPr>
          <w:p w14:paraId="3F8F81E1" w14:textId="77777777" w:rsidR="00710787" w:rsidRDefault="00710787">
            <w:pPr>
              <w:pStyle w:val="ConsPlusNormal"/>
            </w:pPr>
            <w:r>
              <w:t>Наименование инвестиционного проекта</w:t>
            </w:r>
          </w:p>
        </w:tc>
      </w:tr>
      <w:tr w:rsidR="00710787" w14:paraId="257F1883" w14:textId="77777777">
        <w:tc>
          <w:tcPr>
            <w:tcW w:w="1928" w:type="dxa"/>
            <w:vAlign w:val="center"/>
          </w:tcPr>
          <w:p w14:paraId="7B10115E" w14:textId="77777777" w:rsidR="00710787" w:rsidRDefault="00710787">
            <w:pPr>
              <w:pStyle w:val="ConsPlusNormal"/>
              <w:jc w:val="center"/>
            </w:pPr>
            <w:r>
              <w:t>1.1.3.1</w:t>
            </w:r>
          </w:p>
        </w:tc>
        <w:tc>
          <w:tcPr>
            <w:tcW w:w="7654" w:type="dxa"/>
          </w:tcPr>
          <w:p w14:paraId="32774AD8" w14:textId="77777777" w:rsidR="00710787" w:rsidRDefault="00710787">
            <w:pPr>
              <w:pStyle w:val="ConsPlusNormal"/>
            </w:pPr>
            <w:r>
              <w:t>Наименование инвестиционного проекта</w:t>
            </w:r>
          </w:p>
        </w:tc>
      </w:tr>
      <w:tr w:rsidR="00710787" w14:paraId="722BF246" w14:textId="77777777">
        <w:tc>
          <w:tcPr>
            <w:tcW w:w="1928" w:type="dxa"/>
            <w:vAlign w:val="center"/>
          </w:tcPr>
          <w:p w14:paraId="17DC1D7A" w14:textId="77777777" w:rsidR="00710787" w:rsidRDefault="00710787">
            <w:pPr>
              <w:pStyle w:val="ConsPlusNormal"/>
              <w:jc w:val="center"/>
            </w:pPr>
            <w:r>
              <w:t>...</w:t>
            </w:r>
          </w:p>
        </w:tc>
        <w:tc>
          <w:tcPr>
            <w:tcW w:w="7654" w:type="dxa"/>
          </w:tcPr>
          <w:p w14:paraId="72639A86" w14:textId="77777777" w:rsidR="00710787" w:rsidRDefault="00710787">
            <w:pPr>
              <w:pStyle w:val="ConsPlusNormal"/>
              <w:jc w:val="center"/>
            </w:pPr>
            <w:r>
              <w:t>...</w:t>
            </w:r>
          </w:p>
        </w:tc>
      </w:tr>
      <w:tr w:rsidR="00710787" w14:paraId="2FB8A620" w14:textId="77777777">
        <w:tc>
          <w:tcPr>
            <w:tcW w:w="1928" w:type="dxa"/>
            <w:vAlign w:val="center"/>
          </w:tcPr>
          <w:p w14:paraId="1AFA6157" w14:textId="77777777" w:rsidR="00710787" w:rsidRDefault="00710787">
            <w:pPr>
              <w:pStyle w:val="ConsPlusNormal"/>
              <w:jc w:val="center"/>
            </w:pPr>
            <w:r>
              <w:t>1.1.3.2</w:t>
            </w:r>
          </w:p>
        </w:tc>
        <w:tc>
          <w:tcPr>
            <w:tcW w:w="7654" w:type="dxa"/>
          </w:tcPr>
          <w:p w14:paraId="12750E77"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1277C136" w14:textId="77777777">
        <w:tc>
          <w:tcPr>
            <w:tcW w:w="1928" w:type="dxa"/>
            <w:vAlign w:val="center"/>
          </w:tcPr>
          <w:p w14:paraId="59C9EA9F" w14:textId="77777777" w:rsidR="00710787" w:rsidRDefault="00710787">
            <w:pPr>
              <w:pStyle w:val="ConsPlusNormal"/>
              <w:jc w:val="center"/>
            </w:pPr>
            <w:r>
              <w:t>1.1.3.2</w:t>
            </w:r>
          </w:p>
        </w:tc>
        <w:tc>
          <w:tcPr>
            <w:tcW w:w="7654" w:type="dxa"/>
          </w:tcPr>
          <w:p w14:paraId="323ABD2A" w14:textId="77777777" w:rsidR="00710787" w:rsidRDefault="00710787">
            <w:pPr>
              <w:pStyle w:val="ConsPlusNormal"/>
              <w:jc w:val="center"/>
            </w:pPr>
            <w:r>
              <w:t xml:space="preserve">Строительство новых объектов электросетевого хозяйства (за исключением усиления существующей электрической сети) в целях осуществления </w:t>
            </w:r>
            <w:r>
              <w:lastRenderedPageBreak/>
              <w:t>технологического присоединения объекта по производству электрической энергии, всего, в том числе:</w:t>
            </w:r>
          </w:p>
        </w:tc>
      </w:tr>
      <w:tr w:rsidR="00710787" w14:paraId="1EDCE737" w14:textId="77777777">
        <w:tc>
          <w:tcPr>
            <w:tcW w:w="1928" w:type="dxa"/>
            <w:vAlign w:val="center"/>
          </w:tcPr>
          <w:p w14:paraId="173BFD00" w14:textId="77777777" w:rsidR="00710787" w:rsidRDefault="00710787">
            <w:pPr>
              <w:pStyle w:val="ConsPlusNormal"/>
              <w:jc w:val="center"/>
            </w:pPr>
            <w:r>
              <w:lastRenderedPageBreak/>
              <w:t>1.1.3.2</w:t>
            </w:r>
          </w:p>
        </w:tc>
        <w:tc>
          <w:tcPr>
            <w:tcW w:w="7654" w:type="dxa"/>
          </w:tcPr>
          <w:p w14:paraId="7365AE4E" w14:textId="77777777" w:rsidR="00710787" w:rsidRDefault="00710787">
            <w:pPr>
              <w:pStyle w:val="ConsPlusNormal"/>
            </w:pPr>
            <w:r>
              <w:t>Наименование инвестиционного проекта</w:t>
            </w:r>
          </w:p>
        </w:tc>
      </w:tr>
      <w:tr w:rsidR="00710787" w14:paraId="1E065E1F" w14:textId="77777777">
        <w:tc>
          <w:tcPr>
            <w:tcW w:w="1928" w:type="dxa"/>
            <w:vAlign w:val="center"/>
          </w:tcPr>
          <w:p w14:paraId="1B9EECA5" w14:textId="77777777" w:rsidR="00710787" w:rsidRDefault="00710787">
            <w:pPr>
              <w:pStyle w:val="ConsPlusNormal"/>
              <w:jc w:val="center"/>
            </w:pPr>
            <w:r>
              <w:t>1.1.3.2</w:t>
            </w:r>
          </w:p>
        </w:tc>
        <w:tc>
          <w:tcPr>
            <w:tcW w:w="7654" w:type="dxa"/>
          </w:tcPr>
          <w:p w14:paraId="3AE92A3E" w14:textId="77777777" w:rsidR="00710787" w:rsidRDefault="00710787">
            <w:pPr>
              <w:pStyle w:val="ConsPlusNormal"/>
            </w:pPr>
            <w:r>
              <w:t>Наименование инвестиционного проекта</w:t>
            </w:r>
          </w:p>
        </w:tc>
      </w:tr>
      <w:tr w:rsidR="00710787" w14:paraId="3C226D30" w14:textId="77777777">
        <w:tc>
          <w:tcPr>
            <w:tcW w:w="1928" w:type="dxa"/>
            <w:vAlign w:val="center"/>
          </w:tcPr>
          <w:p w14:paraId="75559DAE" w14:textId="77777777" w:rsidR="00710787" w:rsidRDefault="00710787">
            <w:pPr>
              <w:pStyle w:val="ConsPlusNormal"/>
              <w:jc w:val="center"/>
            </w:pPr>
            <w:r>
              <w:t>...</w:t>
            </w:r>
          </w:p>
        </w:tc>
        <w:tc>
          <w:tcPr>
            <w:tcW w:w="7654" w:type="dxa"/>
          </w:tcPr>
          <w:p w14:paraId="708F14EB" w14:textId="77777777" w:rsidR="00710787" w:rsidRDefault="00710787">
            <w:pPr>
              <w:pStyle w:val="ConsPlusNormal"/>
              <w:jc w:val="center"/>
            </w:pPr>
            <w:r>
              <w:t>...</w:t>
            </w:r>
          </w:p>
        </w:tc>
      </w:tr>
      <w:tr w:rsidR="00710787" w14:paraId="2697C06F" w14:textId="77777777">
        <w:tc>
          <w:tcPr>
            <w:tcW w:w="1928" w:type="dxa"/>
            <w:vAlign w:val="center"/>
          </w:tcPr>
          <w:p w14:paraId="0FC3A0FC" w14:textId="77777777" w:rsidR="00710787" w:rsidRDefault="00710787">
            <w:pPr>
              <w:pStyle w:val="ConsPlusNormal"/>
              <w:jc w:val="center"/>
            </w:pPr>
            <w:r>
              <w:t>1.1.3.2</w:t>
            </w:r>
          </w:p>
        </w:tc>
        <w:tc>
          <w:tcPr>
            <w:tcW w:w="7654" w:type="dxa"/>
          </w:tcPr>
          <w:p w14:paraId="5F038F27"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5FCDAEDA" w14:textId="77777777">
        <w:tc>
          <w:tcPr>
            <w:tcW w:w="1928" w:type="dxa"/>
            <w:vAlign w:val="center"/>
          </w:tcPr>
          <w:p w14:paraId="26BE2011" w14:textId="77777777" w:rsidR="00710787" w:rsidRDefault="00710787">
            <w:pPr>
              <w:pStyle w:val="ConsPlusNormal"/>
              <w:jc w:val="center"/>
            </w:pPr>
            <w:r>
              <w:t>1.1.3.2</w:t>
            </w:r>
          </w:p>
        </w:tc>
        <w:tc>
          <w:tcPr>
            <w:tcW w:w="7654" w:type="dxa"/>
          </w:tcPr>
          <w:p w14:paraId="66E0F96D" w14:textId="77777777" w:rsidR="00710787" w:rsidRDefault="00710787">
            <w:pPr>
              <w:pStyle w:val="ConsPlusNormal"/>
            </w:pPr>
            <w:r>
              <w:t>Наименование инвестиционного проекта</w:t>
            </w:r>
          </w:p>
        </w:tc>
      </w:tr>
      <w:tr w:rsidR="00710787" w14:paraId="70687DF8" w14:textId="77777777">
        <w:tc>
          <w:tcPr>
            <w:tcW w:w="1928" w:type="dxa"/>
            <w:vAlign w:val="center"/>
          </w:tcPr>
          <w:p w14:paraId="70B9BC61" w14:textId="77777777" w:rsidR="00710787" w:rsidRDefault="00710787">
            <w:pPr>
              <w:pStyle w:val="ConsPlusNormal"/>
              <w:jc w:val="center"/>
            </w:pPr>
            <w:r>
              <w:t>1.1.3.2</w:t>
            </w:r>
          </w:p>
        </w:tc>
        <w:tc>
          <w:tcPr>
            <w:tcW w:w="7654" w:type="dxa"/>
          </w:tcPr>
          <w:p w14:paraId="207CD79E" w14:textId="77777777" w:rsidR="00710787" w:rsidRDefault="00710787">
            <w:pPr>
              <w:pStyle w:val="ConsPlusNormal"/>
            </w:pPr>
            <w:r>
              <w:t>Наименование инвестиционного проекта</w:t>
            </w:r>
          </w:p>
        </w:tc>
      </w:tr>
      <w:tr w:rsidR="00710787" w14:paraId="1EFD2C79" w14:textId="77777777">
        <w:tc>
          <w:tcPr>
            <w:tcW w:w="1928" w:type="dxa"/>
            <w:vAlign w:val="center"/>
          </w:tcPr>
          <w:p w14:paraId="73B58E6C" w14:textId="77777777" w:rsidR="00710787" w:rsidRDefault="00710787">
            <w:pPr>
              <w:pStyle w:val="ConsPlusNormal"/>
              <w:jc w:val="center"/>
            </w:pPr>
            <w:r>
              <w:t>...</w:t>
            </w:r>
          </w:p>
        </w:tc>
        <w:tc>
          <w:tcPr>
            <w:tcW w:w="7654" w:type="dxa"/>
          </w:tcPr>
          <w:p w14:paraId="1725C4D7" w14:textId="77777777" w:rsidR="00710787" w:rsidRDefault="00710787">
            <w:pPr>
              <w:pStyle w:val="ConsPlusNormal"/>
              <w:jc w:val="center"/>
            </w:pPr>
            <w:r>
              <w:t>...</w:t>
            </w:r>
          </w:p>
        </w:tc>
      </w:tr>
      <w:tr w:rsidR="00710787" w14:paraId="6CE02475" w14:textId="77777777">
        <w:tc>
          <w:tcPr>
            <w:tcW w:w="1928" w:type="dxa"/>
            <w:vAlign w:val="center"/>
          </w:tcPr>
          <w:p w14:paraId="719FD28E" w14:textId="77777777" w:rsidR="00710787" w:rsidRDefault="00710787">
            <w:pPr>
              <w:pStyle w:val="ConsPlusNormal"/>
              <w:jc w:val="center"/>
            </w:pPr>
            <w:r>
              <w:t>1.1.3.2</w:t>
            </w:r>
          </w:p>
        </w:tc>
        <w:tc>
          <w:tcPr>
            <w:tcW w:w="7654" w:type="dxa"/>
          </w:tcPr>
          <w:p w14:paraId="1B5D7F0F"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35DA98A4" w14:textId="77777777">
        <w:tc>
          <w:tcPr>
            <w:tcW w:w="1928" w:type="dxa"/>
            <w:vAlign w:val="center"/>
          </w:tcPr>
          <w:p w14:paraId="6DE39DAE" w14:textId="77777777" w:rsidR="00710787" w:rsidRDefault="00710787">
            <w:pPr>
              <w:pStyle w:val="ConsPlusNormal"/>
              <w:jc w:val="center"/>
            </w:pPr>
            <w:r>
              <w:t>1.1.3.2</w:t>
            </w:r>
          </w:p>
        </w:tc>
        <w:tc>
          <w:tcPr>
            <w:tcW w:w="7654" w:type="dxa"/>
          </w:tcPr>
          <w:p w14:paraId="5024FBBE" w14:textId="77777777" w:rsidR="00710787" w:rsidRDefault="00710787">
            <w:pPr>
              <w:pStyle w:val="ConsPlusNormal"/>
            </w:pPr>
            <w:r>
              <w:t>Наименование инвестиционного проекта</w:t>
            </w:r>
          </w:p>
        </w:tc>
      </w:tr>
      <w:tr w:rsidR="00710787" w14:paraId="68ACAA8E" w14:textId="77777777">
        <w:tc>
          <w:tcPr>
            <w:tcW w:w="1928" w:type="dxa"/>
            <w:vAlign w:val="center"/>
          </w:tcPr>
          <w:p w14:paraId="1E1EA5A5" w14:textId="77777777" w:rsidR="00710787" w:rsidRDefault="00710787">
            <w:pPr>
              <w:pStyle w:val="ConsPlusNormal"/>
              <w:jc w:val="center"/>
            </w:pPr>
            <w:r>
              <w:t>1.1.3.2</w:t>
            </w:r>
          </w:p>
        </w:tc>
        <w:tc>
          <w:tcPr>
            <w:tcW w:w="7654" w:type="dxa"/>
          </w:tcPr>
          <w:p w14:paraId="18C56B28" w14:textId="77777777" w:rsidR="00710787" w:rsidRDefault="00710787">
            <w:pPr>
              <w:pStyle w:val="ConsPlusNormal"/>
            </w:pPr>
            <w:r>
              <w:t>Наименование инвестиционного проекта</w:t>
            </w:r>
          </w:p>
        </w:tc>
      </w:tr>
      <w:tr w:rsidR="00710787" w14:paraId="342275C9" w14:textId="77777777">
        <w:tc>
          <w:tcPr>
            <w:tcW w:w="1928" w:type="dxa"/>
            <w:vAlign w:val="center"/>
          </w:tcPr>
          <w:p w14:paraId="4317FF4C" w14:textId="77777777" w:rsidR="00710787" w:rsidRDefault="00710787">
            <w:pPr>
              <w:pStyle w:val="ConsPlusNormal"/>
              <w:jc w:val="center"/>
            </w:pPr>
            <w:r>
              <w:t>...</w:t>
            </w:r>
          </w:p>
        </w:tc>
        <w:tc>
          <w:tcPr>
            <w:tcW w:w="7654" w:type="dxa"/>
          </w:tcPr>
          <w:p w14:paraId="0AA9EE2A" w14:textId="77777777" w:rsidR="00710787" w:rsidRDefault="00710787">
            <w:pPr>
              <w:pStyle w:val="ConsPlusNormal"/>
              <w:jc w:val="center"/>
            </w:pPr>
            <w:r>
              <w:t>...</w:t>
            </w:r>
          </w:p>
        </w:tc>
      </w:tr>
      <w:tr w:rsidR="00710787" w14:paraId="7B2CC61C" w14:textId="77777777">
        <w:tc>
          <w:tcPr>
            <w:tcW w:w="1928" w:type="dxa"/>
            <w:vAlign w:val="center"/>
          </w:tcPr>
          <w:p w14:paraId="290D6029" w14:textId="77777777" w:rsidR="00710787" w:rsidRDefault="00710787">
            <w:pPr>
              <w:pStyle w:val="ConsPlusNormal"/>
              <w:jc w:val="center"/>
            </w:pPr>
            <w:r>
              <w:t>1.1.4</w:t>
            </w:r>
          </w:p>
        </w:tc>
        <w:tc>
          <w:tcPr>
            <w:tcW w:w="7654" w:type="dxa"/>
          </w:tcPr>
          <w:p w14:paraId="012ECAF5" w14:textId="77777777" w:rsidR="00710787" w:rsidRDefault="00710787">
            <w:pPr>
              <w:pStyle w:val="ConsPlusNormal"/>
              <w:jc w:val="center"/>
            </w:pPr>
            <w: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rsidR="00710787" w14:paraId="74953CCB" w14:textId="77777777">
        <w:tc>
          <w:tcPr>
            <w:tcW w:w="1928" w:type="dxa"/>
            <w:vAlign w:val="center"/>
          </w:tcPr>
          <w:p w14:paraId="7FB90759" w14:textId="77777777" w:rsidR="00710787" w:rsidRDefault="00710787">
            <w:pPr>
              <w:pStyle w:val="ConsPlusNormal"/>
              <w:jc w:val="center"/>
            </w:pPr>
            <w:r>
              <w:t>1.1.4.1</w:t>
            </w:r>
          </w:p>
        </w:tc>
        <w:tc>
          <w:tcPr>
            <w:tcW w:w="7654" w:type="dxa"/>
          </w:tcPr>
          <w:p w14:paraId="785BCB5A" w14:textId="77777777" w:rsidR="00710787" w:rsidRDefault="00710787">
            <w:pPr>
              <w:pStyle w:val="ConsPlusNormal"/>
              <w:jc w:val="center"/>
            </w:pPr>
            <w: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w:t>
            </w:r>
            <w:r>
              <w:lastRenderedPageBreak/>
              <w:t>всего, в том числе:</w:t>
            </w:r>
          </w:p>
        </w:tc>
      </w:tr>
      <w:tr w:rsidR="00710787" w14:paraId="70522349" w14:textId="77777777">
        <w:tc>
          <w:tcPr>
            <w:tcW w:w="1928" w:type="dxa"/>
            <w:vAlign w:val="center"/>
          </w:tcPr>
          <w:p w14:paraId="1C4A36C1" w14:textId="77777777" w:rsidR="00710787" w:rsidRDefault="00710787">
            <w:pPr>
              <w:pStyle w:val="ConsPlusNormal"/>
              <w:jc w:val="center"/>
            </w:pPr>
            <w:r>
              <w:lastRenderedPageBreak/>
              <w:t>1.1.4.1</w:t>
            </w:r>
          </w:p>
        </w:tc>
        <w:tc>
          <w:tcPr>
            <w:tcW w:w="7654" w:type="dxa"/>
          </w:tcPr>
          <w:p w14:paraId="66233917" w14:textId="77777777" w:rsidR="00710787" w:rsidRDefault="00710787">
            <w:pPr>
              <w:pStyle w:val="ConsPlusNormal"/>
            </w:pPr>
            <w:r>
              <w:t>Наименование инвестиционного проекта</w:t>
            </w:r>
          </w:p>
        </w:tc>
      </w:tr>
      <w:tr w:rsidR="00710787" w14:paraId="4991BDB5" w14:textId="77777777">
        <w:tc>
          <w:tcPr>
            <w:tcW w:w="1928" w:type="dxa"/>
            <w:vAlign w:val="center"/>
          </w:tcPr>
          <w:p w14:paraId="1A2091FF" w14:textId="77777777" w:rsidR="00710787" w:rsidRDefault="00710787">
            <w:pPr>
              <w:pStyle w:val="ConsPlusNormal"/>
              <w:jc w:val="center"/>
            </w:pPr>
            <w:r>
              <w:t>1.1.4.1</w:t>
            </w:r>
          </w:p>
        </w:tc>
        <w:tc>
          <w:tcPr>
            <w:tcW w:w="7654" w:type="dxa"/>
          </w:tcPr>
          <w:p w14:paraId="6E8D9B75" w14:textId="77777777" w:rsidR="00710787" w:rsidRDefault="00710787">
            <w:pPr>
              <w:pStyle w:val="ConsPlusNormal"/>
            </w:pPr>
            <w:r>
              <w:t>Наименование инвестиционного проекта</w:t>
            </w:r>
          </w:p>
        </w:tc>
      </w:tr>
      <w:tr w:rsidR="00710787" w14:paraId="044A23EE" w14:textId="77777777">
        <w:tc>
          <w:tcPr>
            <w:tcW w:w="1928" w:type="dxa"/>
            <w:vAlign w:val="center"/>
          </w:tcPr>
          <w:p w14:paraId="7727994C" w14:textId="77777777" w:rsidR="00710787" w:rsidRDefault="00710787">
            <w:pPr>
              <w:pStyle w:val="ConsPlusNormal"/>
              <w:jc w:val="center"/>
            </w:pPr>
            <w:r>
              <w:t>...</w:t>
            </w:r>
          </w:p>
        </w:tc>
        <w:tc>
          <w:tcPr>
            <w:tcW w:w="7654" w:type="dxa"/>
          </w:tcPr>
          <w:p w14:paraId="453102ED" w14:textId="77777777" w:rsidR="00710787" w:rsidRDefault="00710787">
            <w:pPr>
              <w:pStyle w:val="ConsPlusNormal"/>
              <w:jc w:val="center"/>
            </w:pPr>
            <w:r>
              <w:t>...</w:t>
            </w:r>
          </w:p>
        </w:tc>
      </w:tr>
      <w:tr w:rsidR="00710787" w14:paraId="58D553BB" w14:textId="77777777">
        <w:tc>
          <w:tcPr>
            <w:tcW w:w="1928" w:type="dxa"/>
            <w:vAlign w:val="center"/>
          </w:tcPr>
          <w:p w14:paraId="2B510F2B" w14:textId="77777777" w:rsidR="00710787" w:rsidRDefault="00710787">
            <w:pPr>
              <w:pStyle w:val="ConsPlusNormal"/>
              <w:jc w:val="center"/>
            </w:pPr>
            <w:r>
              <w:t>1.1.4.2</w:t>
            </w:r>
          </w:p>
        </w:tc>
        <w:tc>
          <w:tcPr>
            <w:tcW w:w="7654" w:type="dxa"/>
          </w:tcPr>
          <w:p w14:paraId="5FBFB6D1"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rsidR="00710787" w14:paraId="672A7765" w14:textId="77777777">
        <w:tc>
          <w:tcPr>
            <w:tcW w:w="1928" w:type="dxa"/>
            <w:vAlign w:val="center"/>
          </w:tcPr>
          <w:p w14:paraId="0AFA04AE" w14:textId="77777777" w:rsidR="00710787" w:rsidRDefault="00710787">
            <w:pPr>
              <w:pStyle w:val="ConsPlusNormal"/>
              <w:jc w:val="center"/>
            </w:pPr>
            <w:r>
              <w:t>1.1.4.2</w:t>
            </w:r>
          </w:p>
        </w:tc>
        <w:tc>
          <w:tcPr>
            <w:tcW w:w="7654" w:type="dxa"/>
          </w:tcPr>
          <w:p w14:paraId="34922F39" w14:textId="77777777" w:rsidR="00710787" w:rsidRDefault="00710787">
            <w:pPr>
              <w:pStyle w:val="ConsPlusNormal"/>
            </w:pPr>
            <w:r>
              <w:t>Наименование инвестиционного проекта</w:t>
            </w:r>
          </w:p>
        </w:tc>
      </w:tr>
      <w:tr w:rsidR="00710787" w14:paraId="193250EF" w14:textId="77777777">
        <w:tc>
          <w:tcPr>
            <w:tcW w:w="1928" w:type="dxa"/>
            <w:vAlign w:val="center"/>
          </w:tcPr>
          <w:p w14:paraId="633347CA" w14:textId="77777777" w:rsidR="00710787" w:rsidRDefault="00710787">
            <w:pPr>
              <w:pStyle w:val="ConsPlusNormal"/>
              <w:jc w:val="center"/>
            </w:pPr>
            <w:r>
              <w:t>1.1.4.2</w:t>
            </w:r>
          </w:p>
        </w:tc>
        <w:tc>
          <w:tcPr>
            <w:tcW w:w="7654" w:type="dxa"/>
          </w:tcPr>
          <w:p w14:paraId="4155F204" w14:textId="77777777" w:rsidR="00710787" w:rsidRDefault="00710787">
            <w:pPr>
              <w:pStyle w:val="ConsPlusNormal"/>
            </w:pPr>
            <w:r>
              <w:t>Наименование инвестиционного проекта</w:t>
            </w:r>
          </w:p>
        </w:tc>
      </w:tr>
      <w:tr w:rsidR="00710787" w14:paraId="75ACF49B" w14:textId="77777777">
        <w:tc>
          <w:tcPr>
            <w:tcW w:w="1928" w:type="dxa"/>
            <w:vAlign w:val="center"/>
          </w:tcPr>
          <w:p w14:paraId="3A578D42" w14:textId="77777777" w:rsidR="00710787" w:rsidRDefault="00710787">
            <w:pPr>
              <w:pStyle w:val="ConsPlusNormal"/>
              <w:jc w:val="center"/>
            </w:pPr>
            <w:r>
              <w:t>...</w:t>
            </w:r>
          </w:p>
        </w:tc>
        <w:tc>
          <w:tcPr>
            <w:tcW w:w="7654" w:type="dxa"/>
          </w:tcPr>
          <w:p w14:paraId="4BD2EBCD" w14:textId="77777777" w:rsidR="00710787" w:rsidRDefault="00710787">
            <w:pPr>
              <w:pStyle w:val="ConsPlusNormal"/>
              <w:jc w:val="center"/>
            </w:pPr>
            <w:r>
              <w:t>...</w:t>
            </w:r>
          </w:p>
        </w:tc>
      </w:tr>
      <w:tr w:rsidR="00710787" w14:paraId="7527FAD3" w14:textId="77777777">
        <w:tc>
          <w:tcPr>
            <w:tcW w:w="1928" w:type="dxa"/>
            <w:vAlign w:val="center"/>
          </w:tcPr>
          <w:p w14:paraId="0730D60C" w14:textId="77777777" w:rsidR="00710787" w:rsidRDefault="00710787">
            <w:pPr>
              <w:pStyle w:val="ConsPlusNormal"/>
              <w:jc w:val="center"/>
            </w:pPr>
            <w:r>
              <w:t>2</w:t>
            </w:r>
          </w:p>
        </w:tc>
        <w:tc>
          <w:tcPr>
            <w:tcW w:w="7654" w:type="dxa"/>
          </w:tcPr>
          <w:p w14:paraId="77904806" w14:textId="77777777" w:rsidR="00710787" w:rsidRDefault="00710787">
            <w:pPr>
              <w:pStyle w:val="ConsPlusNormal"/>
              <w:jc w:val="center"/>
            </w:pPr>
            <w:r>
              <w:t>Наименование субъекта Российской Федерации</w:t>
            </w:r>
          </w:p>
        </w:tc>
      </w:tr>
      <w:tr w:rsidR="00710787" w14:paraId="5DBA023E" w14:textId="77777777">
        <w:tc>
          <w:tcPr>
            <w:tcW w:w="1928" w:type="dxa"/>
            <w:vAlign w:val="center"/>
          </w:tcPr>
          <w:p w14:paraId="19CE592E" w14:textId="77777777" w:rsidR="00710787" w:rsidRDefault="00710787">
            <w:pPr>
              <w:pStyle w:val="ConsPlusNormal"/>
              <w:jc w:val="center"/>
            </w:pPr>
            <w:r>
              <w:t xml:space="preserve">... </w:t>
            </w:r>
            <w:hyperlink w:anchor="P7432">
              <w:r>
                <w:rPr>
                  <w:color w:val="0000FF"/>
                </w:rPr>
                <w:t>&lt;1&gt;</w:t>
              </w:r>
            </w:hyperlink>
          </w:p>
        </w:tc>
        <w:tc>
          <w:tcPr>
            <w:tcW w:w="7654" w:type="dxa"/>
          </w:tcPr>
          <w:p w14:paraId="1C3FFC2D" w14:textId="77777777" w:rsidR="00710787" w:rsidRDefault="00710787">
            <w:pPr>
              <w:pStyle w:val="ConsPlusNormal"/>
              <w:jc w:val="center"/>
            </w:pPr>
            <w:r>
              <w:t xml:space="preserve">... </w:t>
            </w:r>
            <w:hyperlink w:anchor="P7432">
              <w:r>
                <w:rPr>
                  <w:color w:val="0000FF"/>
                </w:rPr>
                <w:t>&lt;1&gt;</w:t>
              </w:r>
            </w:hyperlink>
          </w:p>
        </w:tc>
      </w:tr>
    </w:tbl>
    <w:p w14:paraId="43F4F1B2" w14:textId="77777777" w:rsidR="00710787" w:rsidRDefault="00710787">
      <w:pPr>
        <w:pStyle w:val="ConsPlusNormal"/>
        <w:ind w:firstLine="540"/>
        <w:jc w:val="both"/>
      </w:pPr>
    </w:p>
    <w:p w14:paraId="26E90618" w14:textId="77777777" w:rsidR="00710787" w:rsidRDefault="00710787">
      <w:pPr>
        <w:pStyle w:val="ConsPlusNormal"/>
        <w:ind w:firstLine="540"/>
        <w:jc w:val="both"/>
      </w:pPr>
      <w:r>
        <w:t>--------------------------------</w:t>
      </w:r>
    </w:p>
    <w:p w14:paraId="549B84AF" w14:textId="77777777" w:rsidR="00710787" w:rsidRDefault="00710787">
      <w:pPr>
        <w:pStyle w:val="ConsPlusNormal"/>
        <w:spacing w:before="220"/>
        <w:ind w:firstLine="540"/>
        <w:jc w:val="both"/>
      </w:pPr>
      <w:bookmarkStart w:id="511" w:name="P7432"/>
      <w:bookmarkEnd w:id="511"/>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6D3E0FBA" w14:textId="77777777" w:rsidR="00710787" w:rsidRDefault="00710787">
      <w:pPr>
        <w:pStyle w:val="ConsPlusNormal"/>
        <w:ind w:firstLine="540"/>
        <w:jc w:val="both"/>
      </w:pPr>
    </w:p>
    <w:p w14:paraId="00EE50D4" w14:textId="77777777" w:rsidR="00710787" w:rsidRDefault="00710787">
      <w:pPr>
        <w:pStyle w:val="ConsPlusNormal"/>
        <w:ind w:firstLine="540"/>
        <w:jc w:val="both"/>
      </w:pPr>
    </w:p>
    <w:p w14:paraId="519F8B0A" w14:textId="77777777" w:rsidR="00710787" w:rsidRDefault="00710787">
      <w:pPr>
        <w:pStyle w:val="ConsPlusNormal"/>
        <w:ind w:firstLine="540"/>
        <w:jc w:val="both"/>
      </w:pPr>
    </w:p>
    <w:p w14:paraId="70A5D70C" w14:textId="77777777" w:rsidR="00710787" w:rsidRDefault="00710787">
      <w:pPr>
        <w:pStyle w:val="ConsPlusNormal"/>
        <w:ind w:firstLine="540"/>
        <w:jc w:val="both"/>
      </w:pPr>
    </w:p>
    <w:p w14:paraId="2537D98D" w14:textId="77777777" w:rsidR="00710787" w:rsidRDefault="00710787">
      <w:pPr>
        <w:pStyle w:val="ConsPlusNormal"/>
        <w:ind w:firstLine="540"/>
        <w:jc w:val="both"/>
      </w:pPr>
    </w:p>
    <w:p w14:paraId="6AA1C92A" w14:textId="77777777" w:rsidR="00710787" w:rsidRDefault="00710787">
      <w:pPr>
        <w:pStyle w:val="ConsPlusNormal"/>
        <w:jc w:val="right"/>
        <w:outlineLvl w:val="1"/>
      </w:pPr>
      <w:r>
        <w:t>Приложение N 5</w:t>
      </w:r>
    </w:p>
    <w:p w14:paraId="5BAF5362" w14:textId="77777777" w:rsidR="00710787" w:rsidRDefault="00710787">
      <w:pPr>
        <w:pStyle w:val="ConsPlusNormal"/>
        <w:jc w:val="right"/>
      </w:pPr>
      <w:r>
        <w:t>к правилам заполнения форм</w:t>
      </w:r>
    </w:p>
    <w:p w14:paraId="701EAB7E" w14:textId="77777777" w:rsidR="00710787" w:rsidRDefault="00710787">
      <w:pPr>
        <w:pStyle w:val="ConsPlusNormal"/>
        <w:jc w:val="right"/>
      </w:pPr>
      <w:r>
        <w:t>раскрытия сетевой организацией</w:t>
      </w:r>
    </w:p>
    <w:p w14:paraId="63A5F942" w14:textId="77777777" w:rsidR="00710787" w:rsidRDefault="00710787">
      <w:pPr>
        <w:pStyle w:val="ConsPlusNormal"/>
        <w:jc w:val="right"/>
      </w:pPr>
      <w:r>
        <w:t>информации об инвестиционной</w:t>
      </w:r>
    </w:p>
    <w:p w14:paraId="715835CF" w14:textId="77777777" w:rsidR="00710787" w:rsidRDefault="00710787">
      <w:pPr>
        <w:pStyle w:val="ConsPlusNormal"/>
        <w:jc w:val="right"/>
      </w:pPr>
      <w:r>
        <w:t>программе (о проекте инвестиционной</w:t>
      </w:r>
    </w:p>
    <w:p w14:paraId="6015486C" w14:textId="77777777" w:rsidR="00710787" w:rsidRDefault="00710787">
      <w:pPr>
        <w:pStyle w:val="ConsPlusNormal"/>
        <w:jc w:val="right"/>
      </w:pPr>
      <w:r>
        <w:lastRenderedPageBreak/>
        <w:t>программы и (или) проекте изменений,</w:t>
      </w:r>
    </w:p>
    <w:p w14:paraId="2B884BC0" w14:textId="77777777" w:rsidR="00710787" w:rsidRDefault="00710787">
      <w:pPr>
        <w:pStyle w:val="ConsPlusNormal"/>
        <w:jc w:val="right"/>
      </w:pPr>
      <w:r>
        <w:t>вносимых в инвестиционную программу)</w:t>
      </w:r>
    </w:p>
    <w:p w14:paraId="26CEC989" w14:textId="77777777" w:rsidR="00710787" w:rsidRDefault="00710787">
      <w:pPr>
        <w:pStyle w:val="ConsPlusNormal"/>
        <w:jc w:val="right"/>
      </w:pPr>
      <w:r>
        <w:t>и обосновывающих ее материалах,</w:t>
      </w:r>
    </w:p>
    <w:p w14:paraId="66165CDE" w14:textId="77777777" w:rsidR="00710787" w:rsidRDefault="00710787">
      <w:pPr>
        <w:pStyle w:val="ConsPlusNormal"/>
        <w:jc w:val="right"/>
      </w:pPr>
      <w:r>
        <w:t>утвержденным приказом Минэнерго России</w:t>
      </w:r>
    </w:p>
    <w:p w14:paraId="02F59129" w14:textId="77777777" w:rsidR="00710787" w:rsidRDefault="00710787">
      <w:pPr>
        <w:pStyle w:val="ConsPlusNormal"/>
        <w:jc w:val="right"/>
      </w:pPr>
      <w:r>
        <w:t>от 05.05.2016 N 380</w:t>
      </w:r>
    </w:p>
    <w:p w14:paraId="21CE8393" w14:textId="77777777" w:rsidR="00710787" w:rsidRDefault="0071078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6D0001E2" w14:textId="77777777">
        <w:tc>
          <w:tcPr>
            <w:tcW w:w="1928" w:type="dxa"/>
          </w:tcPr>
          <w:p w14:paraId="0A9A624B" w14:textId="77777777" w:rsidR="00710787" w:rsidRDefault="00710787">
            <w:pPr>
              <w:pStyle w:val="ConsPlusNormal"/>
              <w:jc w:val="center"/>
            </w:pPr>
            <w:r>
              <w:t>Номер группы инвестиционных проектов</w:t>
            </w:r>
          </w:p>
        </w:tc>
        <w:tc>
          <w:tcPr>
            <w:tcW w:w="7654" w:type="dxa"/>
          </w:tcPr>
          <w:p w14:paraId="5FB99117" w14:textId="77777777" w:rsidR="00710787" w:rsidRDefault="00710787">
            <w:pPr>
              <w:pStyle w:val="ConsPlusNormal"/>
              <w:jc w:val="center"/>
            </w:pPr>
            <w:bookmarkStart w:id="512" w:name="P7450"/>
            <w:bookmarkEnd w:id="512"/>
            <w:r>
              <w:t>Наименование инвестиционного проекта (группы инвестиционных проектов)</w:t>
            </w:r>
          </w:p>
        </w:tc>
      </w:tr>
      <w:tr w:rsidR="00710787" w14:paraId="2CAC40D7" w14:textId="77777777">
        <w:tc>
          <w:tcPr>
            <w:tcW w:w="1928" w:type="dxa"/>
          </w:tcPr>
          <w:p w14:paraId="345535D6" w14:textId="77777777" w:rsidR="00710787" w:rsidRDefault="00710787">
            <w:pPr>
              <w:pStyle w:val="ConsPlusNormal"/>
              <w:jc w:val="center"/>
            </w:pPr>
            <w:r>
              <w:t>1</w:t>
            </w:r>
          </w:p>
        </w:tc>
        <w:tc>
          <w:tcPr>
            <w:tcW w:w="7654" w:type="dxa"/>
          </w:tcPr>
          <w:p w14:paraId="43FF1A99" w14:textId="77777777" w:rsidR="00710787" w:rsidRDefault="00710787">
            <w:pPr>
              <w:pStyle w:val="ConsPlusNormal"/>
              <w:jc w:val="center"/>
            </w:pPr>
            <w:r>
              <w:t>2</w:t>
            </w:r>
          </w:p>
        </w:tc>
      </w:tr>
      <w:tr w:rsidR="00710787" w14:paraId="6CEDBEC8" w14:textId="77777777">
        <w:tc>
          <w:tcPr>
            <w:tcW w:w="1928" w:type="dxa"/>
            <w:vAlign w:val="center"/>
          </w:tcPr>
          <w:p w14:paraId="6740491A" w14:textId="77777777" w:rsidR="00710787" w:rsidRDefault="00710787">
            <w:pPr>
              <w:pStyle w:val="ConsPlusNormal"/>
              <w:jc w:val="center"/>
            </w:pPr>
            <w:r>
              <w:t>1</w:t>
            </w:r>
          </w:p>
        </w:tc>
        <w:tc>
          <w:tcPr>
            <w:tcW w:w="7654" w:type="dxa"/>
          </w:tcPr>
          <w:p w14:paraId="284151D9" w14:textId="77777777" w:rsidR="00710787" w:rsidRDefault="00710787">
            <w:pPr>
              <w:pStyle w:val="ConsPlusNormal"/>
              <w:jc w:val="center"/>
            </w:pPr>
            <w:r>
              <w:t>Единая национальная (общероссийская) электрическая сеть, всего, в том числе:</w:t>
            </w:r>
          </w:p>
        </w:tc>
      </w:tr>
      <w:tr w:rsidR="00710787" w14:paraId="757472E6" w14:textId="77777777">
        <w:tc>
          <w:tcPr>
            <w:tcW w:w="1928" w:type="dxa"/>
            <w:vAlign w:val="center"/>
          </w:tcPr>
          <w:p w14:paraId="77BCED66" w14:textId="77777777" w:rsidR="00710787" w:rsidRDefault="00710787">
            <w:pPr>
              <w:pStyle w:val="ConsPlusNormal"/>
              <w:jc w:val="center"/>
            </w:pPr>
            <w:r>
              <w:t>1.1</w:t>
            </w:r>
          </w:p>
        </w:tc>
        <w:tc>
          <w:tcPr>
            <w:tcW w:w="7654" w:type="dxa"/>
          </w:tcPr>
          <w:p w14:paraId="25EC4DE1" w14:textId="77777777" w:rsidR="00710787" w:rsidRDefault="00710787">
            <w:pPr>
              <w:pStyle w:val="ConsPlusNormal"/>
              <w:jc w:val="center"/>
            </w:pPr>
            <w:r>
              <w:t>Технологическое присоединение, всего, в том числе:</w:t>
            </w:r>
          </w:p>
        </w:tc>
      </w:tr>
      <w:tr w:rsidR="00710787" w14:paraId="43865028" w14:textId="77777777">
        <w:tc>
          <w:tcPr>
            <w:tcW w:w="1928" w:type="dxa"/>
            <w:vAlign w:val="center"/>
          </w:tcPr>
          <w:p w14:paraId="0F68CA4F" w14:textId="77777777" w:rsidR="00710787" w:rsidRDefault="00710787">
            <w:pPr>
              <w:pStyle w:val="ConsPlusNormal"/>
              <w:jc w:val="center"/>
            </w:pPr>
            <w:r>
              <w:t>1.1.1</w:t>
            </w:r>
          </w:p>
        </w:tc>
        <w:tc>
          <w:tcPr>
            <w:tcW w:w="7654" w:type="dxa"/>
          </w:tcPr>
          <w:p w14:paraId="4225E9C7" w14:textId="77777777" w:rsidR="00710787" w:rsidRDefault="00710787">
            <w:pPr>
              <w:pStyle w:val="ConsPlusNormal"/>
              <w:jc w:val="center"/>
            </w:pPr>
            <w:r>
              <w:t>Технологическое присоединение энергопринимающих устройств потребителей, всего, в том числе:</w:t>
            </w:r>
          </w:p>
        </w:tc>
      </w:tr>
      <w:tr w:rsidR="00710787" w14:paraId="63554EA0" w14:textId="77777777">
        <w:tc>
          <w:tcPr>
            <w:tcW w:w="1928" w:type="dxa"/>
            <w:vAlign w:val="center"/>
          </w:tcPr>
          <w:p w14:paraId="12BDF8B5" w14:textId="77777777" w:rsidR="00710787" w:rsidRDefault="00710787">
            <w:pPr>
              <w:pStyle w:val="ConsPlusNormal"/>
              <w:jc w:val="center"/>
            </w:pPr>
            <w:r>
              <w:t>1.1.1</w:t>
            </w:r>
          </w:p>
        </w:tc>
        <w:tc>
          <w:tcPr>
            <w:tcW w:w="7654" w:type="dxa"/>
          </w:tcPr>
          <w:p w14:paraId="1CFAF9FE" w14:textId="77777777" w:rsidR="00710787" w:rsidRDefault="00710787">
            <w:pPr>
              <w:pStyle w:val="ConsPlusNormal"/>
            </w:pPr>
            <w:r>
              <w:t>Наименование инвестиционного проекта</w:t>
            </w:r>
          </w:p>
        </w:tc>
      </w:tr>
      <w:tr w:rsidR="00710787" w14:paraId="6478D28E" w14:textId="77777777">
        <w:tc>
          <w:tcPr>
            <w:tcW w:w="1928" w:type="dxa"/>
            <w:vAlign w:val="center"/>
          </w:tcPr>
          <w:p w14:paraId="5AB649A8" w14:textId="77777777" w:rsidR="00710787" w:rsidRDefault="00710787">
            <w:pPr>
              <w:pStyle w:val="ConsPlusNormal"/>
              <w:jc w:val="center"/>
            </w:pPr>
            <w:r>
              <w:t>1.1.1</w:t>
            </w:r>
          </w:p>
        </w:tc>
        <w:tc>
          <w:tcPr>
            <w:tcW w:w="7654" w:type="dxa"/>
          </w:tcPr>
          <w:p w14:paraId="1E34A3B3" w14:textId="77777777" w:rsidR="00710787" w:rsidRDefault="00710787">
            <w:pPr>
              <w:pStyle w:val="ConsPlusNormal"/>
            </w:pPr>
            <w:r>
              <w:t>Наименование инвестиционного проекта</w:t>
            </w:r>
          </w:p>
        </w:tc>
      </w:tr>
      <w:tr w:rsidR="00710787" w14:paraId="7CACC018" w14:textId="77777777">
        <w:tc>
          <w:tcPr>
            <w:tcW w:w="1928" w:type="dxa"/>
            <w:vAlign w:val="center"/>
          </w:tcPr>
          <w:p w14:paraId="0A328B33" w14:textId="77777777" w:rsidR="00710787" w:rsidRDefault="00710787">
            <w:pPr>
              <w:pStyle w:val="ConsPlusNormal"/>
              <w:jc w:val="center"/>
            </w:pPr>
            <w:r>
              <w:t>...</w:t>
            </w:r>
          </w:p>
        </w:tc>
        <w:tc>
          <w:tcPr>
            <w:tcW w:w="7654" w:type="dxa"/>
          </w:tcPr>
          <w:p w14:paraId="5012CF6F" w14:textId="77777777" w:rsidR="00710787" w:rsidRDefault="00710787">
            <w:pPr>
              <w:pStyle w:val="ConsPlusNormal"/>
              <w:jc w:val="center"/>
            </w:pPr>
            <w:r>
              <w:t>...</w:t>
            </w:r>
          </w:p>
        </w:tc>
      </w:tr>
      <w:tr w:rsidR="00710787" w14:paraId="6F62453E" w14:textId="77777777">
        <w:tc>
          <w:tcPr>
            <w:tcW w:w="1928" w:type="dxa"/>
            <w:vAlign w:val="center"/>
          </w:tcPr>
          <w:p w14:paraId="0A5252B5" w14:textId="77777777" w:rsidR="00710787" w:rsidRDefault="00710787">
            <w:pPr>
              <w:pStyle w:val="ConsPlusNormal"/>
              <w:jc w:val="center"/>
            </w:pPr>
            <w:r>
              <w:t>1.1.2</w:t>
            </w:r>
          </w:p>
        </w:tc>
        <w:tc>
          <w:tcPr>
            <w:tcW w:w="7654" w:type="dxa"/>
          </w:tcPr>
          <w:p w14:paraId="133B9225" w14:textId="77777777" w:rsidR="00710787" w:rsidRDefault="00710787">
            <w:pPr>
              <w:pStyle w:val="ConsPlusNormal"/>
              <w:jc w:val="center"/>
            </w:pPr>
            <w:r>
              <w:t>Технологическое присоединение объектов электросетевого хозяйства, всего, в том числе:</w:t>
            </w:r>
          </w:p>
        </w:tc>
      </w:tr>
      <w:tr w:rsidR="00710787" w14:paraId="4828C620" w14:textId="77777777">
        <w:tc>
          <w:tcPr>
            <w:tcW w:w="1928" w:type="dxa"/>
            <w:vAlign w:val="center"/>
          </w:tcPr>
          <w:p w14:paraId="28075762" w14:textId="77777777" w:rsidR="00710787" w:rsidRDefault="00710787">
            <w:pPr>
              <w:pStyle w:val="ConsPlusNormal"/>
              <w:jc w:val="center"/>
            </w:pPr>
            <w:r>
              <w:t>1.1.2.1</w:t>
            </w:r>
          </w:p>
        </w:tc>
        <w:tc>
          <w:tcPr>
            <w:tcW w:w="7654" w:type="dxa"/>
          </w:tcPr>
          <w:p w14:paraId="3CB007D2" w14:textId="77777777" w:rsidR="00710787" w:rsidRDefault="00710787">
            <w:pPr>
              <w:pStyle w:val="ConsPlusNormal"/>
              <w:jc w:val="center"/>
            </w:pPr>
            <w:r>
              <w:t>Технологическое присоединение объектов электросетевого хозяйства, принадлежащих иным сетевым организациям и иным лицам, всего, в том числе:</w:t>
            </w:r>
          </w:p>
        </w:tc>
      </w:tr>
      <w:tr w:rsidR="00710787" w14:paraId="056A2700" w14:textId="77777777">
        <w:tc>
          <w:tcPr>
            <w:tcW w:w="1928" w:type="dxa"/>
            <w:vAlign w:val="center"/>
          </w:tcPr>
          <w:p w14:paraId="5F45945D" w14:textId="77777777" w:rsidR="00710787" w:rsidRDefault="00710787">
            <w:pPr>
              <w:pStyle w:val="ConsPlusNormal"/>
              <w:jc w:val="center"/>
            </w:pPr>
            <w:r>
              <w:t>1.1.2.1</w:t>
            </w:r>
          </w:p>
        </w:tc>
        <w:tc>
          <w:tcPr>
            <w:tcW w:w="7654" w:type="dxa"/>
          </w:tcPr>
          <w:p w14:paraId="0B598C5B" w14:textId="77777777" w:rsidR="00710787" w:rsidRDefault="00710787">
            <w:pPr>
              <w:pStyle w:val="ConsPlusNormal"/>
            </w:pPr>
            <w:r>
              <w:t>Наименование инвестиционного проекта</w:t>
            </w:r>
          </w:p>
        </w:tc>
      </w:tr>
      <w:tr w:rsidR="00710787" w14:paraId="7FBE010C" w14:textId="77777777">
        <w:tc>
          <w:tcPr>
            <w:tcW w:w="1928" w:type="dxa"/>
            <w:vAlign w:val="center"/>
          </w:tcPr>
          <w:p w14:paraId="5466D75B" w14:textId="77777777" w:rsidR="00710787" w:rsidRDefault="00710787">
            <w:pPr>
              <w:pStyle w:val="ConsPlusNormal"/>
              <w:jc w:val="center"/>
            </w:pPr>
            <w:r>
              <w:t>1.1.2.1</w:t>
            </w:r>
          </w:p>
        </w:tc>
        <w:tc>
          <w:tcPr>
            <w:tcW w:w="7654" w:type="dxa"/>
          </w:tcPr>
          <w:p w14:paraId="0860AC48" w14:textId="77777777" w:rsidR="00710787" w:rsidRDefault="00710787">
            <w:pPr>
              <w:pStyle w:val="ConsPlusNormal"/>
            </w:pPr>
            <w:r>
              <w:t>Наименование инвестиционного проекта</w:t>
            </w:r>
          </w:p>
        </w:tc>
      </w:tr>
      <w:tr w:rsidR="00710787" w14:paraId="5EF58FB5" w14:textId="77777777">
        <w:tc>
          <w:tcPr>
            <w:tcW w:w="1928" w:type="dxa"/>
            <w:vAlign w:val="center"/>
          </w:tcPr>
          <w:p w14:paraId="373B20B9" w14:textId="77777777" w:rsidR="00710787" w:rsidRDefault="00710787">
            <w:pPr>
              <w:pStyle w:val="ConsPlusNormal"/>
              <w:jc w:val="center"/>
            </w:pPr>
            <w:r>
              <w:lastRenderedPageBreak/>
              <w:t>...</w:t>
            </w:r>
          </w:p>
        </w:tc>
        <w:tc>
          <w:tcPr>
            <w:tcW w:w="7654" w:type="dxa"/>
          </w:tcPr>
          <w:p w14:paraId="72631A51" w14:textId="77777777" w:rsidR="00710787" w:rsidRDefault="00710787">
            <w:pPr>
              <w:pStyle w:val="ConsPlusNormal"/>
              <w:jc w:val="center"/>
            </w:pPr>
            <w:r>
              <w:t>...</w:t>
            </w:r>
          </w:p>
        </w:tc>
      </w:tr>
      <w:tr w:rsidR="00710787" w14:paraId="69052FB9" w14:textId="77777777">
        <w:tc>
          <w:tcPr>
            <w:tcW w:w="1928" w:type="dxa"/>
            <w:vAlign w:val="center"/>
          </w:tcPr>
          <w:p w14:paraId="0D96FD61" w14:textId="77777777" w:rsidR="00710787" w:rsidRDefault="00710787">
            <w:pPr>
              <w:pStyle w:val="ConsPlusNormal"/>
              <w:jc w:val="center"/>
            </w:pPr>
            <w:r>
              <w:t>1.1.2.2</w:t>
            </w:r>
          </w:p>
        </w:tc>
        <w:tc>
          <w:tcPr>
            <w:tcW w:w="7654" w:type="dxa"/>
          </w:tcPr>
          <w:p w14:paraId="748337EB" w14:textId="77777777" w:rsidR="00710787" w:rsidRDefault="00710787">
            <w:pPr>
              <w:pStyle w:val="ConsPlusNormal"/>
              <w:jc w:val="center"/>
            </w:pPr>
            <w:r>
              <w:t>Технологическое присоединение к электрическим сетям иных сетевых организаций, всего, в том числе:</w:t>
            </w:r>
          </w:p>
        </w:tc>
      </w:tr>
      <w:tr w:rsidR="00710787" w14:paraId="76E592A7" w14:textId="77777777">
        <w:tc>
          <w:tcPr>
            <w:tcW w:w="1928" w:type="dxa"/>
            <w:vAlign w:val="center"/>
          </w:tcPr>
          <w:p w14:paraId="0704C811" w14:textId="77777777" w:rsidR="00710787" w:rsidRDefault="00710787">
            <w:pPr>
              <w:pStyle w:val="ConsPlusNormal"/>
              <w:jc w:val="center"/>
            </w:pPr>
            <w:r>
              <w:t>1.1.2.2</w:t>
            </w:r>
          </w:p>
        </w:tc>
        <w:tc>
          <w:tcPr>
            <w:tcW w:w="7654" w:type="dxa"/>
          </w:tcPr>
          <w:p w14:paraId="5D7BF151" w14:textId="77777777" w:rsidR="00710787" w:rsidRDefault="00710787">
            <w:pPr>
              <w:pStyle w:val="ConsPlusNormal"/>
            </w:pPr>
            <w:r>
              <w:t>Наименование инвестиционного проекта</w:t>
            </w:r>
          </w:p>
        </w:tc>
      </w:tr>
      <w:tr w:rsidR="00710787" w14:paraId="1422E562" w14:textId="77777777">
        <w:tc>
          <w:tcPr>
            <w:tcW w:w="1928" w:type="dxa"/>
            <w:vAlign w:val="center"/>
          </w:tcPr>
          <w:p w14:paraId="603815E4" w14:textId="77777777" w:rsidR="00710787" w:rsidRDefault="00710787">
            <w:pPr>
              <w:pStyle w:val="ConsPlusNormal"/>
              <w:jc w:val="center"/>
            </w:pPr>
            <w:r>
              <w:t>1.1.2.2</w:t>
            </w:r>
          </w:p>
        </w:tc>
        <w:tc>
          <w:tcPr>
            <w:tcW w:w="7654" w:type="dxa"/>
          </w:tcPr>
          <w:p w14:paraId="62ACA42B" w14:textId="77777777" w:rsidR="00710787" w:rsidRDefault="00710787">
            <w:pPr>
              <w:pStyle w:val="ConsPlusNormal"/>
            </w:pPr>
            <w:r>
              <w:t>Наименование инвестиционного проекта</w:t>
            </w:r>
          </w:p>
        </w:tc>
      </w:tr>
      <w:tr w:rsidR="00710787" w14:paraId="343E88ED" w14:textId="77777777">
        <w:tc>
          <w:tcPr>
            <w:tcW w:w="1928" w:type="dxa"/>
            <w:vAlign w:val="center"/>
          </w:tcPr>
          <w:p w14:paraId="19C69953" w14:textId="77777777" w:rsidR="00710787" w:rsidRDefault="00710787">
            <w:pPr>
              <w:pStyle w:val="ConsPlusNormal"/>
              <w:jc w:val="center"/>
            </w:pPr>
          </w:p>
        </w:tc>
        <w:tc>
          <w:tcPr>
            <w:tcW w:w="7654" w:type="dxa"/>
          </w:tcPr>
          <w:p w14:paraId="72F4CBE2" w14:textId="77777777" w:rsidR="00710787" w:rsidRDefault="00710787">
            <w:pPr>
              <w:pStyle w:val="ConsPlusNormal"/>
              <w:jc w:val="center"/>
            </w:pPr>
            <w:r>
              <w:t>...</w:t>
            </w:r>
          </w:p>
        </w:tc>
      </w:tr>
      <w:tr w:rsidR="00710787" w14:paraId="02C670DE" w14:textId="77777777">
        <w:tc>
          <w:tcPr>
            <w:tcW w:w="1928" w:type="dxa"/>
            <w:vAlign w:val="center"/>
          </w:tcPr>
          <w:p w14:paraId="5E17AE42" w14:textId="77777777" w:rsidR="00710787" w:rsidRDefault="00710787">
            <w:pPr>
              <w:pStyle w:val="ConsPlusNormal"/>
              <w:jc w:val="center"/>
            </w:pPr>
            <w:r>
              <w:t>1.1.3</w:t>
            </w:r>
          </w:p>
        </w:tc>
        <w:tc>
          <w:tcPr>
            <w:tcW w:w="7654" w:type="dxa"/>
          </w:tcPr>
          <w:p w14:paraId="4D8502BA" w14:textId="77777777" w:rsidR="00710787" w:rsidRDefault="00710787">
            <w:pPr>
              <w:pStyle w:val="ConsPlusNormal"/>
              <w:jc w:val="center"/>
            </w:pPr>
            <w:r>
              <w:t>Технологическое присоединение объектов по производству электрической энергии, всего, в том числе:</w:t>
            </w:r>
          </w:p>
        </w:tc>
      </w:tr>
      <w:tr w:rsidR="00710787" w14:paraId="099FF4C3" w14:textId="77777777">
        <w:tc>
          <w:tcPr>
            <w:tcW w:w="1928" w:type="dxa"/>
            <w:vAlign w:val="center"/>
          </w:tcPr>
          <w:p w14:paraId="11E49937" w14:textId="77777777" w:rsidR="00710787" w:rsidRDefault="00710787">
            <w:pPr>
              <w:pStyle w:val="ConsPlusNormal"/>
              <w:jc w:val="center"/>
            </w:pPr>
            <w:r>
              <w:t>1.1.3.1</w:t>
            </w:r>
          </w:p>
        </w:tc>
        <w:tc>
          <w:tcPr>
            <w:tcW w:w="7654" w:type="dxa"/>
          </w:tcPr>
          <w:p w14:paraId="09D69F0A"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6C49467F" w14:textId="77777777">
        <w:tc>
          <w:tcPr>
            <w:tcW w:w="1928" w:type="dxa"/>
            <w:vAlign w:val="center"/>
          </w:tcPr>
          <w:p w14:paraId="587DA42C" w14:textId="77777777" w:rsidR="00710787" w:rsidRDefault="00710787">
            <w:pPr>
              <w:pStyle w:val="ConsPlusNormal"/>
              <w:jc w:val="center"/>
            </w:pPr>
            <w:r>
              <w:t>1.1.3.1</w:t>
            </w:r>
          </w:p>
        </w:tc>
        <w:tc>
          <w:tcPr>
            <w:tcW w:w="7654" w:type="dxa"/>
          </w:tcPr>
          <w:p w14:paraId="671002D3" w14:textId="77777777" w:rsidR="00710787" w:rsidRDefault="00710787">
            <w:pPr>
              <w:pStyle w:val="ConsPlusNormal"/>
              <w:jc w:val="center"/>
            </w:pPr>
            <w:r>
              <w:t>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19822E13" w14:textId="77777777">
        <w:tc>
          <w:tcPr>
            <w:tcW w:w="1928" w:type="dxa"/>
            <w:vAlign w:val="center"/>
          </w:tcPr>
          <w:p w14:paraId="52225AEA" w14:textId="77777777" w:rsidR="00710787" w:rsidRDefault="00710787">
            <w:pPr>
              <w:pStyle w:val="ConsPlusNormal"/>
              <w:jc w:val="center"/>
            </w:pPr>
            <w:r>
              <w:t>1.1.3.1</w:t>
            </w:r>
          </w:p>
        </w:tc>
        <w:tc>
          <w:tcPr>
            <w:tcW w:w="7654" w:type="dxa"/>
          </w:tcPr>
          <w:p w14:paraId="0B06A8B0" w14:textId="77777777" w:rsidR="00710787" w:rsidRDefault="00710787">
            <w:pPr>
              <w:pStyle w:val="ConsPlusNormal"/>
            </w:pPr>
            <w:r>
              <w:t>Наименование инвестиционного проекта</w:t>
            </w:r>
          </w:p>
        </w:tc>
      </w:tr>
      <w:tr w:rsidR="00710787" w14:paraId="40BA9729" w14:textId="77777777">
        <w:tc>
          <w:tcPr>
            <w:tcW w:w="1928" w:type="dxa"/>
            <w:vAlign w:val="center"/>
          </w:tcPr>
          <w:p w14:paraId="322E42FB" w14:textId="77777777" w:rsidR="00710787" w:rsidRDefault="00710787">
            <w:pPr>
              <w:pStyle w:val="ConsPlusNormal"/>
              <w:jc w:val="center"/>
            </w:pPr>
            <w:r>
              <w:t>1.1.3.1</w:t>
            </w:r>
          </w:p>
        </w:tc>
        <w:tc>
          <w:tcPr>
            <w:tcW w:w="7654" w:type="dxa"/>
          </w:tcPr>
          <w:p w14:paraId="33CC53E0" w14:textId="77777777" w:rsidR="00710787" w:rsidRDefault="00710787">
            <w:pPr>
              <w:pStyle w:val="ConsPlusNormal"/>
            </w:pPr>
            <w:r>
              <w:t>Наименование инвестиционного проекта</w:t>
            </w:r>
          </w:p>
        </w:tc>
      </w:tr>
      <w:tr w:rsidR="00710787" w14:paraId="4D0EBC0E" w14:textId="77777777">
        <w:tc>
          <w:tcPr>
            <w:tcW w:w="1928" w:type="dxa"/>
            <w:vAlign w:val="center"/>
          </w:tcPr>
          <w:p w14:paraId="5145D11E" w14:textId="77777777" w:rsidR="00710787" w:rsidRDefault="00710787">
            <w:pPr>
              <w:pStyle w:val="ConsPlusNormal"/>
              <w:jc w:val="center"/>
            </w:pPr>
            <w:r>
              <w:t>...</w:t>
            </w:r>
          </w:p>
        </w:tc>
        <w:tc>
          <w:tcPr>
            <w:tcW w:w="7654" w:type="dxa"/>
          </w:tcPr>
          <w:p w14:paraId="7E7441D6" w14:textId="77777777" w:rsidR="00710787" w:rsidRDefault="00710787">
            <w:pPr>
              <w:pStyle w:val="ConsPlusNormal"/>
              <w:jc w:val="center"/>
            </w:pPr>
            <w:r>
              <w:t>...</w:t>
            </w:r>
          </w:p>
        </w:tc>
      </w:tr>
      <w:tr w:rsidR="00710787" w14:paraId="77515D97" w14:textId="77777777">
        <w:tc>
          <w:tcPr>
            <w:tcW w:w="1928" w:type="dxa"/>
            <w:vAlign w:val="center"/>
          </w:tcPr>
          <w:p w14:paraId="4951551A" w14:textId="77777777" w:rsidR="00710787" w:rsidRDefault="00710787">
            <w:pPr>
              <w:pStyle w:val="ConsPlusNormal"/>
              <w:jc w:val="center"/>
            </w:pPr>
            <w:r>
              <w:t>1.1.3.1</w:t>
            </w:r>
          </w:p>
        </w:tc>
        <w:tc>
          <w:tcPr>
            <w:tcW w:w="7654" w:type="dxa"/>
          </w:tcPr>
          <w:p w14:paraId="503AB57D"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101C9EB9" w14:textId="77777777">
        <w:tc>
          <w:tcPr>
            <w:tcW w:w="1928" w:type="dxa"/>
            <w:vAlign w:val="center"/>
          </w:tcPr>
          <w:p w14:paraId="07805A40" w14:textId="77777777" w:rsidR="00710787" w:rsidRDefault="00710787">
            <w:pPr>
              <w:pStyle w:val="ConsPlusNormal"/>
              <w:jc w:val="center"/>
            </w:pPr>
            <w:r>
              <w:t>1.1.3.2</w:t>
            </w:r>
          </w:p>
        </w:tc>
        <w:tc>
          <w:tcPr>
            <w:tcW w:w="7654" w:type="dxa"/>
          </w:tcPr>
          <w:p w14:paraId="62130E68" w14:textId="77777777" w:rsidR="00710787" w:rsidRDefault="00710787">
            <w:pPr>
              <w:pStyle w:val="ConsPlusNormal"/>
            </w:pPr>
            <w:r>
              <w:t>Наименование инвестиционного проекта</w:t>
            </w:r>
          </w:p>
        </w:tc>
      </w:tr>
      <w:tr w:rsidR="00710787" w14:paraId="560A03A2" w14:textId="77777777">
        <w:tc>
          <w:tcPr>
            <w:tcW w:w="1928" w:type="dxa"/>
            <w:vAlign w:val="center"/>
          </w:tcPr>
          <w:p w14:paraId="3501EB1C" w14:textId="77777777" w:rsidR="00710787" w:rsidRDefault="00710787">
            <w:pPr>
              <w:pStyle w:val="ConsPlusNormal"/>
              <w:jc w:val="center"/>
            </w:pPr>
            <w:r>
              <w:t>1.1.3.3</w:t>
            </w:r>
          </w:p>
        </w:tc>
        <w:tc>
          <w:tcPr>
            <w:tcW w:w="7654" w:type="dxa"/>
          </w:tcPr>
          <w:p w14:paraId="25A56B16" w14:textId="77777777" w:rsidR="00710787" w:rsidRDefault="00710787">
            <w:pPr>
              <w:pStyle w:val="ConsPlusNormal"/>
            </w:pPr>
            <w:r>
              <w:t>Наименование инвестиционного проекта</w:t>
            </w:r>
          </w:p>
        </w:tc>
      </w:tr>
      <w:tr w:rsidR="00710787" w14:paraId="1AEFB885" w14:textId="77777777">
        <w:tc>
          <w:tcPr>
            <w:tcW w:w="1928" w:type="dxa"/>
            <w:vAlign w:val="center"/>
          </w:tcPr>
          <w:p w14:paraId="593A331E" w14:textId="77777777" w:rsidR="00710787" w:rsidRDefault="00710787">
            <w:pPr>
              <w:pStyle w:val="ConsPlusNormal"/>
              <w:jc w:val="center"/>
            </w:pPr>
            <w:r>
              <w:lastRenderedPageBreak/>
              <w:t>...</w:t>
            </w:r>
          </w:p>
        </w:tc>
        <w:tc>
          <w:tcPr>
            <w:tcW w:w="7654" w:type="dxa"/>
          </w:tcPr>
          <w:p w14:paraId="28C7FADD" w14:textId="77777777" w:rsidR="00710787" w:rsidRDefault="00710787">
            <w:pPr>
              <w:pStyle w:val="ConsPlusNormal"/>
              <w:jc w:val="center"/>
            </w:pPr>
            <w:r>
              <w:t>...</w:t>
            </w:r>
          </w:p>
        </w:tc>
      </w:tr>
      <w:tr w:rsidR="00710787" w14:paraId="44178EBA" w14:textId="77777777">
        <w:tc>
          <w:tcPr>
            <w:tcW w:w="1928" w:type="dxa"/>
            <w:vAlign w:val="center"/>
          </w:tcPr>
          <w:p w14:paraId="79867DAF" w14:textId="77777777" w:rsidR="00710787" w:rsidRDefault="00710787">
            <w:pPr>
              <w:pStyle w:val="ConsPlusNormal"/>
              <w:jc w:val="center"/>
            </w:pPr>
            <w:r>
              <w:t>1.1.3.1</w:t>
            </w:r>
          </w:p>
        </w:tc>
        <w:tc>
          <w:tcPr>
            <w:tcW w:w="7654" w:type="dxa"/>
          </w:tcPr>
          <w:p w14:paraId="3790ABB2"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2EA4017B" w14:textId="77777777">
        <w:tc>
          <w:tcPr>
            <w:tcW w:w="1928" w:type="dxa"/>
            <w:vAlign w:val="center"/>
          </w:tcPr>
          <w:p w14:paraId="56CB3ED9" w14:textId="77777777" w:rsidR="00710787" w:rsidRDefault="00710787">
            <w:pPr>
              <w:pStyle w:val="ConsPlusNormal"/>
              <w:jc w:val="center"/>
            </w:pPr>
            <w:r>
              <w:t>1.1.3.1</w:t>
            </w:r>
          </w:p>
        </w:tc>
        <w:tc>
          <w:tcPr>
            <w:tcW w:w="7654" w:type="dxa"/>
          </w:tcPr>
          <w:p w14:paraId="4E36FD66" w14:textId="77777777" w:rsidR="00710787" w:rsidRDefault="00710787">
            <w:pPr>
              <w:pStyle w:val="ConsPlusNormal"/>
            </w:pPr>
            <w:r>
              <w:t>Наименование инвестиционного проекта</w:t>
            </w:r>
          </w:p>
        </w:tc>
      </w:tr>
      <w:tr w:rsidR="00710787" w14:paraId="27FBD2E4" w14:textId="77777777">
        <w:tc>
          <w:tcPr>
            <w:tcW w:w="1928" w:type="dxa"/>
            <w:vAlign w:val="center"/>
          </w:tcPr>
          <w:p w14:paraId="64D993D6" w14:textId="77777777" w:rsidR="00710787" w:rsidRDefault="00710787">
            <w:pPr>
              <w:pStyle w:val="ConsPlusNormal"/>
              <w:jc w:val="center"/>
            </w:pPr>
            <w:r>
              <w:t>1.1.3.1</w:t>
            </w:r>
          </w:p>
        </w:tc>
        <w:tc>
          <w:tcPr>
            <w:tcW w:w="7654" w:type="dxa"/>
          </w:tcPr>
          <w:p w14:paraId="0A0975E0" w14:textId="77777777" w:rsidR="00710787" w:rsidRDefault="00710787">
            <w:pPr>
              <w:pStyle w:val="ConsPlusNormal"/>
            </w:pPr>
            <w:r>
              <w:t>Наименование инвестиционного проекта</w:t>
            </w:r>
          </w:p>
        </w:tc>
      </w:tr>
      <w:tr w:rsidR="00710787" w14:paraId="5936EC24" w14:textId="77777777">
        <w:tc>
          <w:tcPr>
            <w:tcW w:w="1928" w:type="dxa"/>
            <w:vAlign w:val="center"/>
          </w:tcPr>
          <w:p w14:paraId="02D6375E" w14:textId="77777777" w:rsidR="00710787" w:rsidRDefault="00710787">
            <w:pPr>
              <w:pStyle w:val="ConsPlusNormal"/>
              <w:jc w:val="center"/>
            </w:pPr>
            <w:r>
              <w:t>...</w:t>
            </w:r>
          </w:p>
        </w:tc>
        <w:tc>
          <w:tcPr>
            <w:tcW w:w="7654" w:type="dxa"/>
          </w:tcPr>
          <w:p w14:paraId="6F16D003" w14:textId="77777777" w:rsidR="00710787" w:rsidRDefault="00710787">
            <w:pPr>
              <w:pStyle w:val="ConsPlusNormal"/>
              <w:jc w:val="center"/>
            </w:pPr>
            <w:r>
              <w:t>...</w:t>
            </w:r>
          </w:p>
        </w:tc>
      </w:tr>
      <w:tr w:rsidR="00710787" w14:paraId="7B3E7BBB" w14:textId="77777777">
        <w:tc>
          <w:tcPr>
            <w:tcW w:w="1928" w:type="dxa"/>
            <w:vAlign w:val="center"/>
          </w:tcPr>
          <w:p w14:paraId="2B0E04F6" w14:textId="77777777" w:rsidR="00710787" w:rsidRDefault="00710787">
            <w:pPr>
              <w:pStyle w:val="ConsPlusNormal"/>
              <w:jc w:val="center"/>
            </w:pPr>
            <w:r>
              <w:t>1.1.3.2</w:t>
            </w:r>
          </w:p>
        </w:tc>
        <w:tc>
          <w:tcPr>
            <w:tcW w:w="7654" w:type="dxa"/>
          </w:tcPr>
          <w:p w14:paraId="53E109B6"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19D899C5" w14:textId="77777777">
        <w:tc>
          <w:tcPr>
            <w:tcW w:w="1928" w:type="dxa"/>
            <w:vAlign w:val="center"/>
          </w:tcPr>
          <w:p w14:paraId="271DB55D" w14:textId="77777777" w:rsidR="00710787" w:rsidRDefault="00710787">
            <w:pPr>
              <w:pStyle w:val="ConsPlusNormal"/>
              <w:jc w:val="center"/>
            </w:pPr>
            <w:r>
              <w:t>1.1.3.2</w:t>
            </w:r>
          </w:p>
        </w:tc>
        <w:tc>
          <w:tcPr>
            <w:tcW w:w="7654" w:type="dxa"/>
          </w:tcPr>
          <w:p w14:paraId="39C37126" w14:textId="77777777" w:rsidR="00710787" w:rsidRDefault="00710787">
            <w:pPr>
              <w:pStyle w:val="ConsPlusNormal"/>
              <w:jc w:val="center"/>
            </w:pPr>
            <w:r>
              <w:t>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4C20D1DD" w14:textId="77777777">
        <w:tc>
          <w:tcPr>
            <w:tcW w:w="1928" w:type="dxa"/>
            <w:vAlign w:val="center"/>
          </w:tcPr>
          <w:p w14:paraId="258FE1AD" w14:textId="77777777" w:rsidR="00710787" w:rsidRDefault="00710787">
            <w:pPr>
              <w:pStyle w:val="ConsPlusNormal"/>
              <w:jc w:val="center"/>
            </w:pPr>
            <w:r>
              <w:t>1.1.3.2</w:t>
            </w:r>
          </w:p>
        </w:tc>
        <w:tc>
          <w:tcPr>
            <w:tcW w:w="7654" w:type="dxa"/>
          </w:tcPr>
          <w:p w14:paraId="1BD16BC9" w14:textId="77777777" w:rsidR="00710787" w:rsidRDefault="00710787">
            <w:pPr>
              <w:pStyle w:val="ConsPlusNormal"/>
            </w:pPr>
            <w:r>
              <w:t>Наименование инвестиционного проекта</w:t>
            </w:r>
          </w:p>
        </w:tc>
      </w:tr>
      <w:tr w:rsidR="00710787" w14:paraId="2DF042AD" w14:textId="77777777">
        <w:tc>
          <w:tcPr>
            <w:tcW w:w="1928" w:type="dxa"/>
            <w:vAlign w:val="center"/>
          </w:tcPr>
          <w:p w14:paraId="221FEEF1" w14:textId="77777777" w:rsidR="00710787" w:rsidRDefault="00710787">
            <w:pPr>
              <w:pStyle w:val="ConsPlusNormal"/>
              <w:jc w:val="center"/>
            </w:pPr>
            <w:r>
              <w:t>1.1.3.2</w:t>
            </w:r>
          </w:p>
        </w:tc>
        <w:tc>
          <w:tcPr>
            <w:tcW w:w="7654" w:type="dxa"/>
          </w:tcPr>
          <w:p w14:paraId="3E1E5D5B" w14:textId="77777777" w:rsidR="00710787" w:rsidRDefault="00710787">
            <w:pPr>
              <w:pStyle w:val="ConsPlusNormal"/>
            </w:pPr>
            <w:r>
              <w:t>Наименование инвестиционного проекта</w:t>
            </w:r>
          </w:p>
        </w:tc>
      </w:tr>
      <w:tr w:rsidR="00710787" w14:paraId="493AD086" w14:textId="77777777">
        <w:tc>
          <w:tcPr>
            <w:tcW w:w="1928" w:type="dxa"/>
            <w:vAlign w:val="center"/>
          </w:tcPr>
          <w:p w14:paraId="753ABFC9" w14:textId="77777777" w:rsidR="00710787" w:rsidRDefault="00710787">
            <w:pPr>
              <w:pStyle w:val="ConsPlusNormal"/>
              <w:jc w:val="center"/>
            </w:pPr>
            <w:r>
              <w:t>...</w:t>
            </w:r>
          </w:p>
        </w:tc>
        <w:tc>
          <w:tcPr>
            <w:tcW w:w="7654" w:type="dxa"/>
          </w:tcPr>
          <w:p w14:paraId="69DC7329" w14:textId="77777777" w:rsidR="00710787" w:rsidRDefault="00710787">
            <w:pPr>
              <w:pStyle w:val="ConsPlusNormal"/>
              <w:jc w:val="center"/>
            </w:pPr>
            <w:r>
              <w:t>...</w:t>
            </w:r>
          </w:p>
        </w:tc>
      </w:tr>
      <w:tr w:rsidR="00710787" w14:paraId="53AF158B" w14:textId="77777777">
        <w:tc>
          <w:tcPr>
            <w:tcW w:w="1928" w:type="dxa"/>
            <w:vAlign w:val="center"/>
          </w:tcPr>
          <w:p w14:paraId="705E7C58" w14:textId="77777777" w:rsidR="00710787" w:rsidRDefault="00710787">
            <w:pPr>
              <w:pStyle w:val="ConsPlusNormal"/>
              <w:jc w:val="center"/>
            </w:pPr>
            <w:r>
              <w:t>1.1.3.2</w:t>
            </w:r>
          </w:p>
        </w:tc>
        <w:tc>
          <w:tcPr>
            <w:tcW w:w="7654" w:type="dxa"/>
          </w:tcPr>
          <w:p w14:paraId="73D529BC"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4B23E7F1" w14:textId="77777777">
        <w:tc>
          <w:tcPr>
            <w:tcW w:w="1928" w:type="dxa"/>
            <w:vAlign w:val="center"/>
          </w:tcPr>
          <w:p w14:paraId="7EDA6642" w14:textId="77777777" w:rsidR="00710787" w:rsidRDefault="00710787">
            <w:pPr>
              <w:pStyle w:val="ConsPlusNormal"/>
              <w:jc w:val="center"/>
            </w:pPr>
            <w:r>
              <w:t>1.1.3.2</w:t>
            </w:r>
          </w:p>
        </w:tc>
        <w:tc>
          <w:tcPr>
            <w:tcW w:w="7654" w:type="dxa"/>
          </w:tcPr>
          <w:p w14:paraId="1B920058" w14:textId="77777777" w:rsidR="00710787" w:rsidRDefault="00710787">
            <w:pPr>
              <w:pStyle w:val="ConsPlusNormal"/>
            </w:pPr>
            <w:r>
              <w:t>Наименование инвестиционного проекта</w:t>
            </w:r>
          </w:p>
        </w:tc>
      </w:tr>
      <w:tr w:rsidR="00710787" w14:paraId="6C6A88FE" w14:textId="77777777">
        <w:tc>
          <w:tcPr>
            <w:tcW w:w="1928" w:type="dxa"/>
            <w:vAlign w:val="center"/>
          </w:tcPr>
          <w:p w14:paraId="3B85D654" w14:textId="77777777" w:rsidR="00710787" w:rsidRDefault="00710787">
            <w:pPr>
              <w:pStyle w:val="ConsPlusNormal"/>
              <w:jc w:val="center"/>
            </w:pPr>
            <w:r>
              <w:t>1.1.3.2</w:t>
            </w:r>
          </w:p>
        </w:tc>
        <w:tc>
          <w:tcPr>
            <w:tcW w:w="7654" w:type="dxa"/>
          </w:tcPr>
          <w:p w14:paraId="187C1CD3" w14:textId="77777777" w:rsidR="00710787" w:rsidRDefault="00710787">
            <w:pPr>
              <w:pStyle w:val="ConsPlusNormal"/>
            </w:pPr>
            <w:r>
              <w:t>Наименование инвестиционного проекта</w:t>
            </w:r>
          </w:p>
        </w:tc>
      </w:tr>
      <w:tr w:rsidR="00710787" w14:paraId="063AC785" w14:textId="77777777">
        <w:tc>
          <w:tcPr>
            <w:tcW w:w="1928" w:type="dxa"/>
            <w:vAlign w:val="center"/>
          </w:tcPr>
          <w:p w14:paraId="4E1656E8" w14:textId="77777777" w:rsidR="00710787" w:rsidRDefault="00710787">
            <w:pPr>
              <w:pStyle w:val="ConsPlusNormal"/>
              <w:jc w:val="center"/>
            </w:pPr>
            <w:r>
              <w:t>...</w:t>
            </w:r>
          </w:p>
        </w:tc>
        <w:tc>
          <w:tcPr>
            <w:tcW w:w="7654" w:type="dxa"/>
          </w:tcPr>
          <w:p w14:paraId="4A10EC01" w14:textId="77777777" w:rsidR="00710787" w:rsidRDefault="00710787">
            <w:pPr>
              <w:pStyle w:val="ConsPlusNormal"/>
              <w:jc w:val="center"/>
            </w:pPr>
            <w:r>
              <w:t>...</w:t>
            </w:r>
          </w:p>
        </w:tc>
      </w:tr>
      <w:tr w:rsidR="00710787" w14:paraId="593AD73B" w14:textId="77777777">
        <w:tc>
          <w:tcPr>
            <w:tcW w:w="1928" w:type="dxa"/>
            <w:vAlign w:val="center"/>
          </w:tcPr>
          <w:p w14:paraId="1804F509" w14:textId="77777777" w:rsidR="00710787" w:rsidRDefault="00710787">
            <w:pPr>
              <w:pStyle w:val="ConsPlusNormal"/>
              <w:jc w:val="center"/>
            </w:pPr>
            <w:r>
              <w:lastRenderedPageBreak/>
              <w:t>1.1.3.2</w:t>
            </w:r>
          </w:p>
        </w:tc>
        <w:tc>
          <w:tcPr>
            <w:tcW w:w="7654" w:type="dxa"/>
          </w:tcPr>
          <w:p w14:paraId="11392B32"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50BB00A5" w14:textId="77777777">
        <w:tc>
          <w:tcPr>
            <w:tcW w:w="1928" w:type="dxa"/>
            <w:vAlign w:val="center"/>
          </w:tcPr>
          <w:p w14:paraId="415FE9DF" w14:textId="77777777" w:rsidR="00710787" w:rsidRDefault="00710787">
            <w:pPr>
              <w:pStyle w:val="ConsPlusNormal"/>
              <w:jc w:val="center"/>
            </w:pPr>
            <w:r>
              <w:t>1.1.3.2</w:t>
            </w:r>
          </w:p>
        </w:tc>
        <w:tc>
          <w:tcPr>
            <w:tcW w:w="7654" w:type="dxa"/>
          </w:tcPr>
          <w:p w14:paraId="179BD805" w14:textId="77777777" w:rsidR="00710787" w:rsidRDefault="00710787">
            <w:pPr>
              <w:pStyle w:val="ConsPlusNormal"/>
            </w:pPr>
            <w:r>
              <w:t>Наименование инвестиционного проекта</w:t>
            </w:r>
          </w:p>
        </w:tc>
      </w:tr>
      <w:tr w:rsidR="00710787" w14:paraId="106CB5DB" w14:textId="77777777">
        <w:tc>
          <w:tcPr>
            <w:tcW w:w="1928" w:type="dxa"/>
            <w:vAlign w:val="center"/>
          </w:tcPr>
          <w:p w14:paraId="3114A910" w14:textId="77777777" w:rsidR="00710787" w:rsidRDefault="00710787">
            <w:pPr>
              <w:pStyle w:val="ConsPlusNormal"/>
              <w:jc w:val="center"/>
            </w:pPr>
            <w:r>
              <w:t>1.1.3.2</w:t>
            </w:r>
          </w:p>
        </w:tc>
        <w:tc>
          <w:tcPr>
            <w:tcW w:w="7654" w:type="dxa"/>
          </w:tcPr>
          <w:p w14:paraId="00A68C9B" w14:textId="77777777" w:rsidR="00710787" w:rsidRDefault="00710787">
            <w:pPr>
              <w:pStyle w:val="ConsPlusNormal"/>
            </w:pPr>
            <w:r>
              <w:t>Наименование инвестиционного проекта</w:t>
            </w:r>
          </w:p>
        </w:tc>
      </w:tr>
      <w:tr w:rsidR="00710787" w14:paraId="770B1AC6" w14:textId="77777777">
        <w:tc>
          <w:tcPr>
            <w:tcW w:w="1928" w:type="dxa"/>
            <w:vAlign w:val="center"/>
          </w:tcPr>
          <w:p w14:paraId="35895818" w14:textId="77777777" w:rsidR="00710787" w:rsidRDefault="00710787">
            <w:pPr>
              <w:pStyle w:val="ConsPlusNormal"/>
              <w:jc w:val="center"/>
            </w:pPr>
            <w:r>
              <w:t>...</w:t>
            </w:r>
          </w:p>
        </w:tc>
        <w:tc>
          <w:tcPr>
            <w:tcW w:w="7654" w:type="dxa"/>
          </w:tcPr>
          <w:p w14:paraId="71056546" w14:textId="77777777" w:rsidR="00710787" w:rsidRDefault="00710787">
            <w:pPr>
              <w:pStyle w:val="ConsPlusNormal"/>
              <w:jc w:val="center"/>
            </w:pPr>
            <w:r>
              <w:t>...</w:t>
            </w:r>
          </w:p>
        </w:tc>
      </w:tr>
      <w:tr w:rsidR="00710787" w14:paraId="5FEA62AF" w14:textId="77777777">
        <w:tc>
          <w:tcPr>
            <w:tcW w:w="1928" w:type="dxa"/>
            <w:vAlign w:val="center"/>
          </w:tcPr>
          <w:p w14:paraId="000F10F3" w14:textId="77777777" w:rsidR="00710787" w:rsidRDefault="00710787">
            <w:pPr>
              <w:pStyle w:val="ConsPlusNormal"/>
              <w:jc w:val="center"/>
            </w:pPr>
            <w:r>
              <w:t>1.1.4</w:t>
            </w:r>
          </w:p>
        </w:tc>
        <w:tc>
          <w:tcPr>
            <w:tcW w:w="7654" w:type="dxa"/>
          </w:tcPr>
          <w:p w14:paraId="5D09E6DC" w14:textId="77777777" w:rsidR="00710787" w:rsidRDefault="00710787">
            <w:pPr>
              <w:pStyle w:val="ConsPlusNormal"/>
              <w:jc w:val="center"/>
            </w:pPr>
            <w: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rsidR="00710787" w14:paraId="48F9F26B" w14:textId="77777777">
        <w:tc>
          <w:tcPr>
            <w:tcW w:w="1928" w:type="dxa"/>
            <w:vAlign w:val="center"/>
          </w:tcPr>
          <w:p w14:paraId="3DD8B61B" w14:textId="77777777" w:rsidR="00710787" w:rsidRDefault="00710787">
            <w:pPr>
              <w:pStyle w:val="ConsPlusNormal"/>
              <w:jc w:val="center"/>
            </w:pPr>
            <w:r>
              <w:t>1.1.4.1</w:t>
            </w:r>
          </w:p>
        </w:tc>
        <w:tc>
          <w:tcPr>
            <w:tcW w:w="7654" w:type="dxa"/>
          </w:tcPr>
          <w:p w14:paraId="3DCEFE2E"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rsidR="00710787" w14:paraId="54B0A949" w14:textId="77777777">
        <w:tc>
          <w:tcPr>
            <w:tcW w:w="1928" w:type="dxa"/>
            <w:vAlign w:val="center"/>
          </w:tcPr>
          <w:p w14:paraId="37D5C631" w14:textId="77777777" w:rsidR="00710787" w:rsidRDefault="00710787">
            <w:pPr>
              <w:pStyle w:val="ConsPlusNormal"/>
              <w:jc w:val="center"/>
            </w:pPr>
            <w:r>
              <w:t>1.1.4.1</w:t>
            </w:r>
          </w:p>
        </w:tc>
        <w:tc>
          <w:tcPr>
            <w:tcW w:w="7654" w:type="dxa"/>
          </w:tcPr>
          <w:p w14:paraId="1F211F0B" w14:textId="77777777" w:rsidR="00710787" w:rsidRDefault="00710787">
            <w:pPr>
              <w:pStyle w:val="ConsPlusNormal"/>
            </w:pPr>
            <w:r>
              <w:t>Наименование инвестиционного проекта</w:t>
            </w:r>
          </w:p>
        </w:tc>
      </w:tr>
      <w:tr w:rsidR="00710787" w14:paraId="4F9364A3" w14:textId="77777777">
        <w:tc>
          <w:tcPr>
            <w:tcW w:w="1928" w:type="dxa"/>
            <w:vAlign w:val="center"/>
          </w:tcPr>
          <w:p w14:paraId="185B2984" w14:textId="77777777" w:rsidR="00710787" w:rsidRDefault="00710787">
            <w:pPr>
              <w:pStyle w:val="ConsPlusNormal"/>
              <w:jc w:val="center"/>
            </w:pPr>
            <w:r>
              <w:t>1.1.4.1</w:t>
            </w:r>
          </w:p>
        </w:tc>
        <w:tc>
          <w:tcPr>
            <w:tcW w:w="7654" w:type="dxa"/>
          </w:tcPr>
          <w:p w14:paraId="7C54782E" w14:textId="77777777" w:rsidR="00710787" w:rsidRDefault="00710787">
            <w:pPr>
              <w:pStyle w:val="ConsPlusNormal"/>
            </w:pPr>
            <w:r>
              <w:t>Наименование инвестиционного проекта</w:t>
            </w:r>
          </w:p>
        </w:tc>
      </w:tr>
      <w:tr w:rsidR="00710787" w14:paraId="4C34645D" w14:textId="77777777">
        <w:tc>
          <w:tcPr>
            <w:tcW w:w="1928" w:type="dxa"/>
            <w:vAlign w:val="center"/>
          </w:tcPr>
          <w:p w14:paraId="648898A7" w14:textId="77777777" w:rsidR="00710787" w:rsidRDefault="00710787">
            <w:pPr>
              <w:pStyle w:val="ConsPlusNormal"/>
              <w:jc w:val="center"/>
            </w:pPr>
            <w:r>
              <w:t>...</w:t>
            </w:r>
          </w:p>
        </w:tc>
        <w:tc>
          <w:tcPr>
            <w:tcW w:w="7654" w:type="dxa"/>
          </w:tcPr>
          <w:p w14:paraId="67553DE5" w14:textId="77777777" w:rsidR="00710787" w:rsidRDefault="00710787">
            <w:pPr>
              <w:pStyle w:val="ConsPlusNormal"/>
              <w:jc w:val="center"/>
            </w:pPr>
            <w:r>
              <w:t>...</w:t>
            </w:r>
          </w:p>
        </w:tc>
      </w:tr>
      <w:tr w:rsidR="00710787" w14:paraId="266D6BF6" w14:textId="77777777">
        <w:tc>
          <w:tcPr>
            <w:tcW w:w="1928" w:type="dxa"/>
            <w:vAlign w:val="center"/>
          </w:tcPr>
          <w:p w14:paraId="10FB2C63" w14:textId="77777777" w:rsidR="00710787" w:rsidRDefault="00710787">
            <w:pPr>
              <w:pStyle w:val="ConsPlusNormal"/>
              <w:jc w:val="center"/>
            </w:pPr>
            <w:r>
              <w:t>1.1.4.2</w:t>
            </w:r>
          </w:p>
        </w:tc>
        <w:tc>
          <w:tcPr>
            <w:tcW w:w="7654" w:type="dxa"/>
          </w:tcPr>
          <w:p w14:paraId="0EE29B53"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rsidR="00710787" w14:paraId="79095EB2" w14:textId="77777777">
        <w:tc>
          <w:tcPr>
            <w:tcW w:w="1928" w:type="dxa"/>
            <w:vAlign w:val="center"/>
          </w:tcPr>
          <w:p w14:paraId="4ED387AB" w14:textId="77777777" w:rsidR="00710787" w:rsidRDefault="00710787">
            <w:pPr>
              <w:pStyle w:val="ConsPlusNormal"/>
              <w:jc w:val="center"/>
            </w:pPr>
            <w:r>
              <w:t>1.1.4.2</w:t>
            </w:r>
          </w:p>
        </w:tc>
        <w:tc>
          <w:tcPr>
            <w:tcW w:w="7654" w:type="dxa"/>
          </w:tcPr>
          <w:p w14:paraId="24089A04" w14:textId="77777777" w:rsidR="00710787" w:rsidRDefault="00710787">
            <w:pPr>
              <w:pStyle w:val="ConsPlusNormal"/>
            </w:pPr>
            <w:r>
              <w:t>Наименование инвестиционного проекта</w:t>
            </w:r>
          </w:p>
        </w:tc>
      </w:tr>
      <w:tr w:rsidR="00710787" w14:paraId="6919FC09" w14:textId="77777777">
        <w:tc>
          <w:tcPr>
            <w:tcW w:w="1928" w:type="dxa"/>
            <w:vAlign w:val="center"/>
          </w:tcPr>
          <w:p w14:paraId="7782CB4C" w14:textId="77777777" w:rsidR="00710787" w:rsidRDefault="00710787">
            <w:pPr>
              <w:pStyle w:val="ConsPlusNormal"/>
              <w:jc w:val="center"/>
            </w:pPr>
            <w:r>
              <w:t>1.1.4.2</w:t>
            </w:r>
          </w:p>
        </w:tc>
        <w:tc>
          <w:tcPr>
            <w:tcW w:w="7654" w:type="dxa"/>
          </w:tcPr>
          <w:p w14:paraId="6FBE0D88" w14:textId="77777777" w:rsidR="00710787" w:rsidRDefault="00710787">
            <w:pPr>
              <w:pStyle w:val="ConsPlusNormal"/>
            </w:pPr>
            <w:r>
              <w:t>Наименование инвестиционного проекта</w:t>
            </w:r>
          </w:p>
        </w:tc>
      </w:tr>
      <w:tr w:rsidR="00710787" w14:paraId="33B437CF" w14:textId="77777777">
        <w:tc>
          <w:tcPr>
            <w:tcW w:w="1928" w:type="dxa"/>
            <w:vAlign w:val="center"/>
          </w:tcPr>
          <w:p w14:paraId="24E6D930" w14:textId="77777777" w:rsidR="00710787" w:rsidRDefault="00710787">
            <w:pPr>
              <w:pStyle w:val="ConsPlusNormal"/>
              <w:jc w:val="center"/>
            </w:pPr>
            <w:r>
              <w:t>...</w:t>
            </w:r>
          </w:p>
        </w:tc>
        <w:tc>
          <w:tcPr>
            <w:tcW w:w="7654" w:type="dxa"/>
          </w:tcPr>
          <w:p w14:paraId="4726B9D7" w14:textId="77777777" w:rsidR="00710787" w:rsidRDefault="00710787">
            <w:pPr>
              <w:pStyle w:val="ConsPlusNormal"/>
              <w:jc w:val="center"/>
            </w:pPr>
            <w:r>
              <w:t>...</w:t>
            </w:r>
          </w:p>
        </w:tc>
      </w:tr>
      <w:tr w:rsidR="00710787" w14:paraId="675E655E" w14:textId="77777777">
        <w:tc>
          <w:tcPr>
            <w:tcW w:w="1928" w:type="dxa"/>
            <w:vAlign w:val="center"/>
          </w:tcPr>
          <w:p w14:paraId="23CDDDB6" w14:textId="77777777" w:rsidR="00710787" w:rsidRDefault="00710787">
            <w:pPr>
              <w:pStyle w:val="ConsPlusNormal"/>
              <w:jc w:val="center"/>
            </w:pPr>
            <w:r>
              <w:t>2</w:t>
            </w:r>
          </w:p>
        </w:tc>
        <w:tc>
          <w:tcPr>
            <w:tcW w:w="7654" w:type="dxa"/>
          </w:tcPr>
          <w:p w14:paraId="2BBF5CF8" w14:textId="77777777" w:rsidR="00710787" w:rsidRDefault="00710787">
            <w:pPr>
              <w:pStyle w:val="ConsPlusNormal"/>
              <w:jc w:val="center"/>
            </w:pPr>
            <w:r>
              <w:t xml:space="preserve">Иные инвестиционные проекты организации по управлению единой </w:t>
            </w:r>
            <w:r>
              <w:lastRenderedPageBreak/>
              <w:t>национальной (общероссийской) электрической сетью, всего, в том числе:</w:t>
            </w:r>
          </w:p>
        </w:tc>
      </w:tr>
      <w:tr w:rsidR="00710787" w14:paraId="476CF6AE" w14:textId="77777777">
        <w:tc>
          <w:tcPr>
            <w:tcW w:w="1928" w:type="dxa"/>
            <w:vAlign w:val="center"/>
          </w:tcPr>
          <w:p w14:paraId="2B63A7BC" w14:textId="77777777" w:rsidR="00710787" w:rsidRDefault="00710787">
            <w:pPr>
              <w:pStyle w:val="ConsPlusNormal"/>
              <w:jc w:val="center"/>
            </w:pPr>
            <w:r>
              <w:lastRenderedPageBreak/>
              <w:t xml:space="preserve">... </w:t>
            </w:r>
            <w:hyperlink w:anchor="P7561">
              <w:r>
                <w:rPr>
                  <w:color w:val="0000FF"/>
                </w:rPr>
                <w:t>&lt;1&gt;</w:t>
              </w:r>
            </w:hyperlink>
          </w:p>
        </w:tc>
        <w:tc>
          <w:tcPr>
            <w:tcW w:w="7654" w:type="dxa"/>
          </w:tcPr>
          <w:p w14:paraId="29268FF2" w14:textId="77777777" w:rsidR="00710787" w:rsidRDefault="00710787">
            <w:pPr>
              <w:pStyle w:val="ConsPlusNormal"/>
              <w:jc w:val="center"/>
            </w:pPr>
            <w:r>
              <w:t xml:space="preserve">... </w:t>
            </w:r>
            <w:hyperlink w:anchor="P7561">
              <w:r>
                <w:rPr>
                  <w:color w:val="0000FF"/>
                </w:rPr>
                <w:t>&lt;1&gt;</w:t>
              </w:r>
            </w:hyperlink>
          </w:p>
        </w:tc>
      </w:tr>
    </w:tbl>
    <w:p w14:paraId="3A403ACB" w14:textId="77777777" w:rsidR="00710787" w:rsidRDefault="00710787">
      <w:pPr>
        <w:pStyle w:val="ConsPlusNormal"/>
        <w:ind w:firstLine="540"/>
        <w:jc w:val="both"/>
      </w:pPr>
    </w:p>
    <w:p w14:paraId="4D1C3F75" w14:textId="77777777" w:rsidR="00710787" w:rsidRDefault="00710787">
      <w:pPr>
        <w:pStyle w:val="ConsPlusNormal"/>
        <w:ind w:firstLine="540"/>
        <w:jc w:val="both"/>
      </w:pPr>
      <w:r>
        <w:t>--------------------------------</w:t>
      </w:r>
    </w:p>
    <w:p w14:paraId="4FBB50CE" w14:textId="77777777" w:rsidR="00710787" w:rsidRDefault="00710787">
      <w:pPr>
        <w:pStyle w:val="ConsPlusNormal"/>
        <w:spacing w:before="220"/>
        <w:ind w:firstLine="540"/>
        <w:jc w:val="both"/>
      </w:pPr>
      <w:bookmarkStart w:id="513" w:name="P7561"/>
      <w:bookmarkEnd w:id="513"/>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6017DEDA" w14:textId="77777777" w:rsidR="00710787" w:rsidRDefault="00710787">
      <w:pPr>
        <w:pStyle w:val="ConsPlusNormal"/>
        <w:ind w:firstLine="540"/>
        <w:jc w:val="both"/>
      </w:pPr>
    </w:p>
    <w:p w14:paraId="0ECD403E" w14:textId="77777777" w:rsidR="00710787" w:rsidRDefault="00710787">
      <w:pPr>
        <w:pStyle w:val="ConsPlusNormal"/>
        <w:ind w:firstLine="540"/>
        <w:jc w:val="both"/>
      </w:pPr>
    </w:p>
    <w:p w14:paraId="73264557" w14:textId="77777777" w:rsidR="00710787" w:rsidRDefault="00710787">
      <w:pPr>
        <w:pStyle w:val="ConsPlusNormal"/>
        <w:ind w:firstLine="540"/>
        <w:jc w:val="both"/>
      </w:pPr>
    </w:p>
    <w:p w14:paraId="1E3F0B00" w14:textId="77777777" w:rsidR="00710787" w:rsidRDefault="00710787">
      <w:pPr>
        <w:pStyle w:val="ConsPlusNormal"/>
        <w:ind w:firstLine="540"/>
        <w:jc w:val="both"/>
      </w:pPr>
    </w:p>
    <w:p w14:paraId="7395C428" w14:textId="77777777" w:rsidR="00710787" w:rsidRDefault="00710787">
      <w:pPr>
        <w:pStyle w:val="ConsPlusNormal"/>
        <w:ind w:firstLine="540"/>
        <w:jc w:val="both"/>
      </w:pPr>
    </w:p>
    <w:p w14:paraId="53932578" w14:textId="77777777" w:rsidR="00710787" w:rsidRDefault="00710787">
      <w:pPr>
        <w:pStyle w:val="ConsPlusNormal"/>
        <w:jc w:val="right"/>
        <w:outlineLvl w:val="1"/>
      </w:pPr>
      <w:r>
        <w:t>Приложение N 6</w:t>
      </w:r>
    </w:p>
    <w:p w14:paraId="4F115F02" w14:textId="77777777" w:rsidR="00710787" w:rsidRDefault="00710787">
      <w:pPr>
        <w:pStyle w:val="ConsPlusNormal"/>
        <w:jc w:val="right"/>
      </w:pPr>
      <w:r>
        <w:t>к правилам заполнения форм</w:t>
      </w:r>
    </w:p>
    <w:p w14:paraId="6876B793" w14:textId="77777777" w:rsidR="00710787" w:rsidRDefault="00710787">
      <w:pPr>
        <w:pStyle w:val="ConsPlusNormal"/>
        <w:jc w:val="right"/>
      </w:pPr>
      <w:r>
        <w:t>раскрытия сетевой организацией</w:t>
      </w:r>
    </w:p>
    <w:p w14:paraId="2D6D792A" w14:textId="77777777" w:rsidR="00710787" w:rsidRDefault="00710787">
      <w:pPr>
        <w:pStyle w:val="ConsPlusNormal"/>
        <w:jc w:val="right"/>
      </w:pPr>
      <w:r>
        <w:t>информации об инвестиционной</w:t>
      </w:r>
    </w:p>
    <w:p w14:paraId="5BCE1646" w14:textId="77777777" w:rsidR="00710787" w:rsidRDefault="00710787">
      <w:pPr>
        <w:pStyle w:val="ConsPlusNormal"/>
        <w:jc w:val="right"/>
      </w:pPr>
      <w:r>
        <w:t>программе (о проекте инвестиционной</w:t>
      </w:r>
    </w:p>
    <w:p w14:paraId="0C39695A" w14:textId="77777777" w:rsidR="00710787" w:rsidRDefault="00710787">
      <w:pPr>
        <w:pStyle w:val="ConsPlusNormal"/>
        <w:jc w:val="right"/>
      </w:pPr>
      <w:r>
        <w:t>программы и (или) проекте изменений,</w:t>
      </w:r>
    </w:p>
    <w:p w14:paraId="118B6715" w14:textId="77777777" w:rsidR="00710787" w:rsidRDefault="00710787">
      <w:pPr>
        <w:pStyle w:val="ConsPlusNormal"/>
        <w:jc w:val="right"/>
      </w:pPr>
      <w:r>
        <w:t>вносимых в инвестиционную программу)</w:t>
      </w:r>
    </w:p>
    <w:p w14:paraId="2BFE4BC0" w14:textId="77777777" w:rsidR="00710787" w:rsidRDefault="00710787">
      <w:pPr>
        <w:pStyle w:val="ConsPlusNormal"/>
        <w:jc w:val="right"/>
      </w:pPr>
      <w:r>
        <w:t>и обосновывающих ее материалах,</w:t>
      </w:r>
    </w:p>
    <w:p w14:paraId="55ACC44A" w14:textId="77777777" w:rsidR="00710787" w:rsidRDefault="00710787">
      <w:pPr>
        <w:pStyle w:val="ConsPlusNormal"/>
        <w:jc w:val="right"/>
      </w:pPr>
      <w:r>
        <w:t>утвержденным приказом Минэнерго России</w:t>
      </w:r>
    </w:p>
    <w:p w14:paraId="5FF325EB" w14:textId="77777777" w:rsidR="00710787" w:rsidRDefault="00710787">
      <w:pPr>
        <w:pStyle w:val="ConsPlusNormal"/>
        <w:jc w:val="right"/>
      </w:pPr>
      <w:r>
        <w:t>от 05.05.2016 N 380</w:t>
      </w:r>
    </w:p>
    <w:p w14:paraId="0E029CD0" w14:textId="77777777" w:rsidR="00710787" w:rsidRDefault="0071078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7F492EA2" w14:textId="77777777">
        <w:tc>
          <w:tcPr>
            <w:tcW w:w="1928" w:type="dxa"/>
          </w:tcPr>
          <w:p w14:paraId="15469562" w14:textId="77777777" w:rsidR="00710787" w:rsidRDefault="00710787">
            <w:pPr>
              <w:pStyle w:val="ConsPlusNormal"/>
              <w:jc w:val="center"/>
            </w:pPr>
            <w:r>
              <w:t>Номер группы инвестиционных проектов</w:t>
            </w:r>
          </w:p>
        </w:tc>
        <w:tc>
          <w:tcPr>
            <w:tcW w:w="7654" w:type="dxa"/>
          </w:tcPr>
          <w:p w14:paraId="4FDD7E75" w14:textId="77777777" w:rsidR="00710787" w:rsidRDefault="00710787">
            <w:pPr>
              <w:pStyle w:val="ConsPlusNormal"/>
              <w:jc w:val="center"/>
            </w:pPr>
            <w:bookmarkStart w:id="514" w:name="P7579"/>
            <w:bookmarkEnd w:id="514"/>
            <w:r>
              <w:t>Наименование инвестиционного проекта (группы инвестиционных проектов)</w:t>
            </w:r>
          </w:p>
        </w:tc>
      </w:tr>
      <w:tr w:rsidR="00710787" w14:paraId="6FB7D617" w14:textId="77777777">
        <w:tc>
          <w:tcPr>
            <w:tcW w:w="1928" w:type="dxa"/>
          </w:tcPr>
          <w:p w14:paraId="358EFEC7" w14:textId="77777777" w:rsidR="00710787" w:rsidRDefault="00710787">
            <w:pPr>
              <w:pStyle w:val="ConsPlusNormal"/>
              <w:jc w:val="center"/>
            </w:pPr>
            <w:r>
              <w:t>1</w:t>
            </w:r>
          </w:p>
        </w:tc>
        <w:tc>
          <w:tcPr>
            <w:tcW w:w="7654" w:type="dxa"/>
          </w:tcPr>
          <w:p w14:paraId="49D0F0EF" w14:textId="77777777" w:rsidR="00710787" w:rsidRDefault="00710787">
            <w:pPr>
              <w:pStyle w:val="ConsPlusNormal"/>
              <w:jc w:val="center"/>
            </w:pPr>
            <w:r>
              <w:t>2</w:t>
            </w:r>
          </w:p>
        </w:tc>
      </w:tr>
      <w:tr w:rsidR="00710787" w14:paraId="108B1480" w14:textId="77777777">
        <w:tc>
          <w:tcPr>
            <w:tcW w:w="1928" w:type="dxa"/>
            <w:vAlign w:val="center"/>
          </w:tcPr>
          <w:p w14:paraId="7A9D2551" w14:textId="77777777" w:rsidR="00710787" w:rsidRDefault="00710787">
            <w:pPr>
              <w:pStyle w:val="ConsPlusNormal"/>
              <w:jc w:val="center"/>
            </w:pPr>
            <w:r>
              <w:t>1</w:t>
            </w:r>
          </w:p>
        </w:tc>
        <w:tc>
          <w:tcPr>
            <w:tcW w:w="7654" w:type="dxa"/>
          </w:tcPr>
          <w:p w14:paraId="79AD8317" w14:textId="77777777" w:rsidR="00710787" w:rsidRDefault="00710787">
            <w:pPr>
              <w:pStyle w:val="ConsPlusNormal"/>
              <w:jc w:val="center"/>
            </w:pPr>
            <w:r>
              <w:t>Наименование субъекта Российской Федерации</w:t>
            </w:r>
          </w:p>
        </w:tc>
      </w:tr>
      <w:tr w:rsidR="00710787" w14:paraId="2D054AE4" w14:textId="77777777">
        <w:tc>
          <w:tcPr>
            <w:tcW w:w="1928" w:type="dxa"/>
            <w:vAlign w:val="center"/>
          </w:tcPr>
          <w:p w14:paraId="429E31D1" w14:textId="77777777" w:rsidR="00710787" w:rsidRDefault="00710787">
            <w:pPr>
              <w:pStyle w:val="ConsPlusNormal"/>
              <w:jc w:val="center"/>
            </w:pPr>
            <w:r>
              <w:t>1.1</w:t>
            </w:r>
          </w:p>
        </w:tc>
        <w:tc>
          <w:tcPr>
            <w:tcW w:w="7654" w:type="dxa"/>
          </w:tcPr>
          <w:p w14:paraId="49E9E50F" w14:textId="77777777" w:rsidR="00710787" w:rsidRDefault="00710787">
            <w:pPr>
              <w:pStyle w:val="ConsPlusNormal"/>
              <w:jc w:val="center"/>
            </w:pPr>
            <w:r>
              <w:t>Инвестиционные проекты в сфере передачи электрической энергии и технологического присоединения к электрическим сетям, всего, в том числе:</w:t>
            </w:r>
          </w:p>
        </w:tc>
      </w:tr>
      <w:tr w:rsidR="00710787" w14:paraId="26B200AB" w14:textId="77777777">
        <w:tc>
          <w:tcPr>
            <w:tcW w:w="1928" w:type="dxa"/>
            <w:vAlign w:val="center"/>
          </w:tcPr>
          <w:p w14:paraId="3F16C985" w14:textId="77777777" w:rsidR="00710787" w:rsidRDefault="00710787">
            <w:pPr>
              <w:pStyle w:val="ConsPlusNormal"/>
              <w:jc w:val="center"/>
            </w:pPr>
            <w:r>
              <w:lastRenderedPageBreak/>
              <w:t>1.1.1</w:t>
            </w:r>
          </w:p>
        </w:tc>
        <w:tc>
          <w:tcPr>
            <w:tcW w:w="7654" w:type="dxa"/>
          </w:tcPr>
          <w:p w14:paraId="683DD219" w14:textId="77777777" w:rsidR="00710787" w:rsidRDefault="00710787">
            <w:pPr>
              <w:pStyle w:val="ConsPlusNormal"/>
              <w:jc w:val="center"/>
            </w:pPr>
            <w:r>
              <w:t>Технологическое присоединение, всего, в том числе:</w:t>
            </w:r>
          </w:p>
        </w:tc>
      </w:tr>
      <w:tr w:rsidR="00710787" w14:paraId="46CB6AB5" w14:textId="77777777">
        <w:tc>
          <w:tcPr>
            <w:tcW w:w="1928" w:type="dxa"/>
            <w:vAlign w:val="center"/>
          </w:tcPr>
          <w:p w14:paraId="15D07611" w14:textId="77777777" w:rsidR="00710787" w:rsidRDefault="00710787">
            <w:pPr>
              <w:pStyle w:val="ConsPlusNormal"/>
              <w:jc w:val="center"/>
            </w:pPr>
            <w:r>
              <w:t>1.1.1.1</w:t>
            </w:r>
          </w:p>
        </w:tc>
        <w:tc>
          <w:tcPr>
            <w:tcW w:w="7654" w:type="dxa"/>
          </w:tcPr>
          <w:p w14:paraId="794E2AC3" w14:textId="77777777" w:rsidR="00710787" w:rsidRDefault="00710787">
            <w:pPr>
              <w:pStyle w:val="ConsPlusNormal"/>
              <w:jc w:val="center"/>
            </w:pPr>
            <w:r>
              <w:t>Технологическое присоединение энергопринимающих устройств потребителей, всего, в том числе:</w:t>
            </w:r>
          </w:p>
        </w:tc>
      </w:tr>
      <w:tr w:rsidR="00710787" w14:paraId="3DA25881" w14:textId="77777777">
        <w:tc>
          <w:tcPr>
            <w:tcW w:w="1928" w:type="dxa"/>
            <w:vAlign w:val="center"/>
          </w:tcPr>
          <w:p w14:paraId="04C982F1" w14:textId="77777777" w:rsidR="00710787" w:rsidRDefault="00710787">
            <w:pPr>
              <w:pStyle w:val="ConsPlusNormal"/>
              <w:jc w:val="center"/>
            </w:pPr>
            <w:r>
              <w:t>1.1.1.1.3</w:t>
            </w:r>
          </w:p>
        </w:tc>
        <w:tc>
          <w:tcPr>
            <w:tcW w:w="7654" w:type="dxa"/>
          </w:tcPr>
          <w:p w14:paraId="41B0FB38" w14:textId="77777777" w:rsidR="00710787" w:rsidRDefault="00710787">
            <w:pPr>
              <w:pStyle w:val="ConsPlusNormal"/>
              <w:jc w:val="center"/>
            </w:pPr>
            <w:r>
              <w:t>Технологическое присоединение энергопринимающих устройств потребителей свыше 150 кВт, всего, в том числе:</w:t>
            </w:r>
          </w:p>
        </w:tc>
      </w:tr>
      <w:tr w:rsidR="00710787" w14:paraId="131C9D8F" w14:textId="77777777">
        <w:tc>
          <w:tcPr>
            <w:tcW w:w="1928" w:type="dxa"/>
            <w:vAlign w:val="center"/>
          </w:tcPr>
          <w:p w14:paraId="182A1971" w14:textId="77777777" w:rsidR="00710787" w:rsidRDefault="00710787">
            <w:pPr>
              <w:pStyle w:val="ConsPlusNormal"/>
              <w:jc w:val="center"/>
            </w:pPr>
            <w:r>
              <w:t>1.1.1.1.3</w:t>
            </w:r>
          </w:p>
        </w:tc>
        <w:tc>
          <w:tcPr>
            <w:tcW w:w="7654" w:type="dxa"/>
          </w:tcPr>
          <w:p w14:paraId="221ECFF5" w14:textId="77777777" w:rsidR="00710787" w:rsidRDefault="00710787">
            <w:pPr>
              <w:pStyle w:val="ConsPlusNormal"/>
            </w:pPr>
            <w:r>
              <w:t>Наименование инвестиционного проекта</w:t>
            </w:r>
          </w:p>
        </w:tc>
      </w:tr>
      <w:tr w:rsidR="00710787" w14:paraId="2471B735" w14:textId="77777777">
        <w:tc>
          <w:tcPr>
            <w:tcW w:w="1928" w:type="dxa"/>
            <w:vAlign w:val="center"/>
          </w:tcPr>
          <w:p w14:paraId="4BD5293A" w14:textId="77777777" w:rsidR="00710787" w:rsidRDefault="00710787">
            <w:pPr>
              <w:pStyle w:val="ConsPlusNormal"/>
              <w:jc w:val="center"/>
            </w:pPr>
            <w:r>
              <w:t>1.1.1.1.3</w:t>
            </w:r>
          </w:p>
        </w:tc>
        <w:tc>
          <w:tcPr>
            <w:tcW w:w="7654" w:type="dxa"/>
          </w:tcPr>
          <w:p w14:paraId="4B9B6B57" w14:textId="77777777" w:rsidR="00710787" w:rsidRDefault="00710787">
            <w:pPr>
              <w:pStyle w:val="ConsPlusNormal"/>
            </w:pPr>
            <w:r>
              <w:t>Наименование инвестиционного проекта</w:t>
            </w:r>
          </w:p>
        </w:tc>
      </w:tr>
      <w:tr w:rsidR="00710787" w14:paraId="198E196A" w14:textId="77777777">
        <w:tc>
          <w:tcPr>
            <w:tcW w:w="1928" w:type="dxa"/>
            <w:vAlign w:val="center"/>
          </w:tcPr>
          <w:p w14:paraId="398E347C" w14:textId="77777777" w:rsidR="00710787" w:rsidRDefault="00710787">
            <w:pPr>
              <w:pStyle w:val="ConsPlusNormal"/>
              <w:jc w:val="center"/>
            </w:pPr>
            <w:r>
              <w:t>....</w:t>
            </w:r>
          </w:p>
        </w:tc>
        <w:tc>
          <w:tcPr>
            <w:tcW w:w="7654" w:type="dxa"/>
          </w:tcPr>
          <w:p w14:paraId="1F8056C9" w14:textId="77777777" w:rsidR="00710787" w:rsidRDefault="00710787">
            <w:pPr>
              <w:pStyle w:val="ConsPlusNormal"/>
              <w:jc w:val="center"/>
            </w:pPr>
            <w:r>
              <w:t>...</w:t>
            </w:r>
          </w:p>
        </w:tc>
      </w:tr>
      <w:tr w:rsidR="00710787" w14:paraId="67FD0E35" w14:textId="77777777">
        <w:tc>
          <w:tcPr>
            <w:tcW w:w="1928" w:type="dxa"/>
            <w:vAlign w:val="center"/>
          </w:tcPr>
          <w:p w14:paraId="7B71BA6A" w14:textId="77777777" w:rsidR="00710787" w:rsidRDefault="00710787">
            <w:pPr>
              <w:pStyle w:val="ConsPlusNormal"/>
              <w:jc w:val="center"/>
            </w:pPr>
            <w:r>
              <w:t>1.1.1.2</w:t>
            </w:r>
          </w:p>
        </w:tc>
        <w:tc>
          <w:tcPr>
            <w:tcW w:w="7654" w:type="dxa"/>
          </w:tcPr>
          <w:p w14:paraId="55097C94" w14:textId="77777777" w:rsidR="00710787" w:rsidRDefault="00710787">
            <w:pPr>
              <w:pStyle w:val="ConsPlusNormal"/>
              <w:jc w:val="center"/>
            </w:pPr>
            <w:r>
              <w:t>Технологическое присоединение объектов электросетевого хозяйства, всего, в том числе:</w:t>
            </w:r>
          </w:p>
        </w:tc>
      </w:tr>
      <w:tr w:rsidR="00710787" w14:paraId="14BA271B" w14:textId="77777777">
        <w:tc>
          <w:tcPr>
            <w:tcW w:w="1928" w:type="dxa"/>
            <w:vAlign w:val="center"/>
          </w:tcPr>
          <w:p w14:paraId="7216FC4A" w14:textId="77777777" w:rsidR="00710787" w:rsidRDefault="00710787">
            <w:pPr>
              <w:pStyle w:val="ConsPlusNormal"/>
              <w:jc w:val="center"/>
            </w:pPr>
            <w:r>
              <w:t>1.1.1.2.1</w:t>
            </w:r>
          </w:p>
        </w:tc>
        <w:tc>
          <w:tcPr>
            <w:tcW w:w="7654" w:type="dxa"/>
          </w:tcPr>
          <w:p w14:paraId="76D99871" w14:textId="77777777" w:rsidR="00710787" w:rsidRDefault="00710787">
            <w:pPr>
              <w:pStyle w:val="ConsPlusNormal"/>
              <w:jc w:val="center"/>
            </w:pPr>
            <w:r>
              <w:t>Технологическое присоединение объектов электросетевого хозяйства, принадлежащих иным сетевым организациям и иным лицам, всего, в том числе:</w:t>
            </w:r>
          </w:p>
        </w:tc>
      </w:tr>
      <w:tr w:rsidR="00710787" w14:paraId="7ABB915A" w14:textId="77777777">
        <w:tc>
          <w:tcPr>
            <w:tcW w:w="1928" w:type="dxa"/>
            <w:vAlign w:val="center"/>
          </w:tcPr>
          <w:p w14:paraId="447AFA9E" w14:textId="77777777" w:rsidR="00710787" w:rsidRDefault="00710787">
            <w:pPr>
              <w:pStyle w:val="ConsPlusNormal"/>
              <w:jc w:val="center"/>
            </w:pPr>
            <w:r>
              <w:t>1.1.1.2.1</w:t>
            </w:r>
          </w:p>
        </w:tc>
        <w:tc>
          <w:tcPr>
            <w:tcW w:w="7654" w:type="dxa"/>
          </w:tcPr>
          <w:p w14:paraId="3CED6800" w14:textId="77777777" w:rsidR="00710787" w:rsidRDefault="00710787">
            <w:pPr>
              <w:pStyle w:val="ConsPlusNormal"/>
            </w:pPr>
            <w:r>
              <w:t>Наименование инвестиционного проекта</w:t>
            </w:r>
          </w:p>
        </w:tc>
      </w:tr>
      <w:tr w:rsidR="00710787" w14:paraId="74ED2FEE" w14:textId="77777777">
        <w:tc>
          <w:tcPr>
            <w:tcW w:w="1928" w:type="dxa"/>
            <w:vAlign w:val="center"/>
          </w:tcPr>
          <w:p w14:paraId="08C4233C" w14:textId="77777777" w:rsidR="00710787" w:rsidRDefault="00710787">
            <w:pPr>
              <w:pStyle w:val="ConsPlusNormal"/>
              <w:jc w:val="center"/>
            </w:pPr>
            <w:r>
              <w:t>1.1.1.2.1</w:t>
            </w:r>
          </w:p>
        </w:tc>
        <w:tc>
          <w:tcPr>
            <w:tcW w:w="7654" w:type="dxa"/>
          </w:tcPr>
          <w:p w14:paraId="678859E2" w14:textId="77777777" w:rsidR="00710787" w:rsidRDefault="00710787">
            <w:pPr>
              <w:pStyle w:val="ConsPlusNormal"/>
            </w:pPr>
            <w:r>
              <w:t>Наименование инвестиционного проекта</w:t>
            </w:r>
          </w:p>
        </w:tc>
      </w:tr>
      <w:tr w:rsidR="00710787" w14:paraId="4BC6F2DF" w14:textId="77777777">
        <w:tc>
          <w:tcPr>
            <w:tcW w:w="1928" w:type="dxa"/>
            <w:vAlign w:val="center"/>
          </w:tcPr>
          <w:p w14:paraId="4A54AED4" w14:textId="77777777" w:rsidR="00710787" w:rsidRDefault="00710787">
            <w:pPr>
              <w:pStyle w:val="ConsPlusNormal"/>
              <w:jc w:val="center"/>
            </w:pPr>
            <w:r>
              <w:t>...</w:t>
            </w:r>
          </w:p>
        </w:tc>
        <w:tc>
          <w:tcPr>
            <w:tcW w:w="7654" w:type="dxa"/>
          </w:tcPr>
          <w:p w14:paraId="2DC3CE1D" w14:textId="77777777" w:rsidR="00710787" w:rsidRDefault="00710787">
            <w:pPr>
              <w:pStyle w:val="ConsPlusNormal"/>
              <w:jc w:val="center"/>
            </w:pPr>
            <w:r>
              <w:t>...</w:t>
            </w:r>
          </w:p>
        </w:tc>
      </w:tr>
      <w:tr w:rsidR="00710787" w14:paraId="042D7B49" w14:textId="77777777">
        <w:tc>
          <w:tcPr>
            <w:tcW w:w="1928" w:type="dxa"/>
            <w:vAlign w:val="center"/>
          </w:tcPr>
          <w:p w14:paraId="2A6021AA" w14:textId="77777777" w:rsidR="00710787" w:rsidRDefault="00710787">
            <w:pPr>
              <w:pStyle w:val="ConsPlusNormal"/>
              <w:jc w:val="center"/>
            </w:pPr>
            <w:r>
              <w:t>1.1.1.2.2</w:t>
            </w:r>
          </w:p>
        </w:tc>
        <w:tc>
          <w:tcPr>
            <w:tcW w:w="7654" w:type="dxa"/>
          </w:tcPr>
          <w:p w14:paraId="44F849A1" w14:textId="77777777" w:rsidR="00710787" w:rsidRDefault="00710787">
            <w:pPr>
              <w:pStyle w:val="ConsPlusNormal"/>
              <w:jc w:val="center"/>
            </w:pPr>
            <w:r>
              <w:t>Технологическое присоединение к электрическим сетям иных сетевых организаций, всего, в том числе:</w:t>
            </w:r>
          </w:p>
        </w:tc>
      </w:tr>
      <w:tr w:rsidR="00710787" w14:paraId="26AD6D4B" w14:textId="77777777">
        <w:tc>
          <w:tcPr>
            <w:tcW w:w="1928" w:type="dxa"/>
            <w:vAlign w:val="center"/>
          </w:tcPr>
          <w:p w14:paraId="5FDF522B" w14:textId="77777777" w:rsidR="00710787" w:rsidRDefault="00710787">
            <w:pPr>
              <w:pStyle w:val="ConsPlusNormal"/>
              <w:jc w:val="center"/>
            </w:pPr>
            <w:r>
              <w:t>1.1.1.2.2</w:t>
            </w:r>
          </w:p>
        </w:tc>
        <w:tc>
          <w:tcPr>
            <w:tcW w:w="7654" w:type="dxa"/>
          </w:tcPr>
          <w:p w14:paraId="156033BC" w14:textId="77777777" w:rsidR="00710787" w:rsidRDefault="00710787">
            <w:pPr>
              <w:pStyle w:val="ConsPlusNormal"/>
            </w:pPr>
            <w:r>
              <w:t>Наименование инвестиционного проекта</w:t>
            </w:r>
          </w:p>
        </w:tc>
      </w:tr>
      <w:tr w:rsidR="00710787" w14:paraId="2BFC2F1C" w14:textId="77777777">
        <w:tc>
          <w:tcPr>
            <w:tcW w:w="1928" w:type="dxa"/>
            <w:vAlign w:val="center"/>
          </w:tcPr>
          <w:p w14:paraId="6646A059" w14:textId="77777777" w:rsidR="00710787" w:rsidRDefault="00710787">
            <w:pPr>
              <w:pStyle w:val="ConsPlusNormal"/>
              <w:jc w:val="center"/>
            </w:pPr>
            <w:r>
              <w:t>1.1.1.2.2</w:t>
            </w:r>
          </w:p>
        </w:tc>
        <w:tc>
          <w:tcPr>
            <w:tcW w:w="7654" w:type="dxa"/>
          </w:tcPr>
          <w:p w14:paraId="3E8268D3" w14:textId="77777777" w:rsidR="00710787" w:rsidRDefault="00710787">
            <w:pPr>
              <w:pStyle w:val="ConsPlusNormal"/>
            </w:pPr>
            <w:r>
              <w:t>Наименование инвестиционного проекта</w:t>
            </w:r>
          </w:p>
        </w:tc>
      </w:tr>
      <w:tr w:rsidR="00710787" w14:paraId="572E3F05" w14:textId="77777777">
        <w:tc>
          <w:tcPr>
            <w:tcW w:w="1928" w:type="dxa"/>
            <w:vAlign w:val="center"/>
          </w:tcPr>
          <w:p w14:paraId="04A81174" w14:textId="77777777" w:rsidR="00710787" w:rsidRDefault="00710787">
            <w:pPr>
              <w:pStyle w:val="ConsPlusNormal"/>
              <w:jc w:val="center"/>
            </w:pPr>
            <w:r>
              <w:t>...</w:t>
            </w:r>
          </w:p>
        </w:tc>
        <w:tc>
          <w:tcPr>
            <w:tcW w:w="7654" w:type="dxa"/>
          </w:tcPr>
          <w:p w14:paraId="3EB23F2C" w14:textId="77777777" w:rsidR="00710787" w:rsidRDefault="00710787">
            <w:pPr>
              <w:pStyle w:val="ConsPlusNormal"/>
              <w:jc w:val="center"/>
            </w:pPr>
            <w:r>
              <w:t>...</w:t>
            </w:r>
          </w:p>
        </w:tc>
      </w:tr>
      <w:tr w:rsidR="00710787" w14:paraId="4A8390B7" w14:textId="77777777">
        <w:tc>
          <w:tcPr>
            <w:tcW w:w="1928" w:type="dxa"/>
            <w:vAlign w:val="center"/>
          </w:tcPr>
          <w:p w14:paraId="243479F6" w14:textId="77777777" w:rsidR="00710787" w:rsidRDefault="00710787">
            <w:pPr>
              <w:pStyle w:val="ConsPlusNormal"/>
              <w:jc w:val="center"/>
            </w:pPr>
            <w:r>
              <w:t>1.1.1.3</w:t>
            </w:r>
          </w:p>
        </w:tc>
        <w:tc>
          <w:tcPr>
            <w:tcW w:w="7654" w:type="dxa"/>
          </w:tcPr>
          <w:p w14:paraId="0C378F5D" w14:textId="77777777" w:rsidR="00710787" w:rsidRDefault="00710787">
            <w:pPr>
              <w:pStyle w:val="ConsPlusNormal"/>
              <w:jc w:val="center"/>
            </w:pPr>
            <w:r>
              <w:t xml:space="preserve">Технологическое присоединение объектов по производству электрической </w:t>
            </w:r>
            <w:r>
              <w:lastRenderedPageBreak/>
              <w:t>энергии, всего, в том числе:</w:t>
            </w:r>
          </w:p>
        </w:tc>
      </w:tr>
      <w:tr w:rsidR="00710787" w14:paraId="214D53E8" w14:textId="77777777">
        <w:tc>
          <w:tcPr>
            <w:tcW w:w="1928" w:type="dxa"/>
            <w:vAlign w:val="center"/>
          </w:tcPr>
          <w:p w14:paraId="3453A395" w14:textId="77777777" w:rsidR="00710787" w:rsidRDefault="00710787">
            <w:pPr>
              <w:pStyle w:val="ConsPlusNormal"/>
              <w:jc w:val="center"/>
            </w:pPr>
            <w:r>
              <w:lastRenderedPageBreak/>
              <w:t>1.1.1.3.1</w:t>
            </w:r>
          </w:p>
        </w:tc>
        <w:tc>
          <w:tcPr>
            <w:tcW w:w="7654" w:type="dxa"/>
          </w:tcPr>
          <w:p w14:paraId="07B76293"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3D92995C" w14:textId="77777777">
        <w:tc>
          <w:tcPr>
            <w:tcW w:w="1928" w:type="dxa"/>
            <w:vAlign w:val="center"/>
          </w:tcPr>
          <w:p w14:paraId="2E98AF18" w14:textId="77777777" w:rsidR="00710787" w:rsidRDefault="00710787">
            <w:pPr>
              <w:pStyle w:val="ConsPlusNormal"/>
              <w:jc w:val="center"/>
            </w:pPr>
            <w:r>
              <w:t>1.1.1.3.1</w:t>
            </w:r>
          </w:p>
        </w:tc>
        <w:tc>
          <w:tcPr>
            <w:tcW w:w="7654" w:type="dxa"/>
          </w:tcPr>
          <w:p w14:paraId="3281EDF5" w14:textId="77777777" w:rsidR="00710787" w:rsidRDefault="00710787">
            <w:pPr>
              <w:pStyle w:val="ConsPlusNormal"/>
              <w:jc w:val="center"/>
            </w:pPr>
            <w:r>
              <w:t>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662E6035" w14:textId="77777777">
        <w:tc>
          <w:tcPr>
            <w:tcW w:w="1928" w:type="dxa"/>
            <w:vAlign w:val="center"/>
          </w:tcPr>
          <w:p w14:paraId="3C123198" w14:textId="77777777" w:rsidR="00710787" w:rsidRDefault="00710787">
            <w:pPr>
              <w:pStyle w:val="ConsPlusNormal"/>
              <w:jc w:val="center"/>
            </w:pPr>
            <w:r>
              <w:t>1.1.1.3.1</w:t>
            </w:r>
          </w:p>
        </w:tc>
        <w:tc>
          <w:tcPr>
            <w:tcW w:w="7654" w:type="dxa"/>
          </w:tcPr>
          <w:p w14:paraId="21055F86" w14:textId="77777777" w:rsidR="00710787" w:rsidRDefault="00710787">
            <w:pPr>
              <w:pStyle w:val="ConsPlusNormal"/>
            </w:pPr>
            <w:r>
              <w:t>Наименование инвестиционного проекта</w:t>
            </w:r>
          </w:p>
        </w:tc>
      </w:tr>
      <w:tr w:rsidR="00710787" w14:paraId="7087FC5B" w14:textId="77777777">
        <w:tc>
          <w:tcPr>
            <w:tcW w:w="1928" w:type="dxa"/>
            <w:vAlign w:val="center"/>
          </w:tcPr>
          <w:p w14:paraId="1C2DCADD" w14:textId="77777777" w:rsidR="00710787" w:rsidRDefault="00710787">
            <w:pPr>
              <w:pStyle w:val="ConsPlusNormal"/>
              <w:jc w:val="center"/>
            </w:pPr>
            <w:r>
              <w:t>1.1.1.3.1</w:t>
            </w:r>
          </w:p>
        </w:tc>
        <w:tc>
          <w:tcPr>
            <w:tcW w:w="7654" w:type="dxa"/>
          </w:tcPr>
          <w:p w14:paraId="23CC528F" w14:textId="77777777" w:rsidR="00710787" w:rsidRDefault="00710787">
            <w:pPr>
              <w:pStyle w:val="ConsPlusNormal"/>
            </w:pPr>
            <w:r>
              <w:t>Наименование инвестиционного проекта</w:t>
            </w:r>
          </w:p>
        </w:tc>
      </w:tr>
      <w:tr w:rsidR="00710787" w14:paraId="48F7CA8E" w14:textId="77777777">
        <w:tc>
          <w:tcPr>
            <w:tcW w:w="1928" w:type="dxa"/>
            <w:vAlign w:val="center"/>
          </w:tcPr>
          <w:p w14:paraId="2BE9290B" w14:textId="77777777" w:rsidR="00710787" w:rsidRDefault="00710787">
            <w:pPr>
              <w:pStyle w:val="ConsPlusNormal"/>
              <w:jc w:val="center"/>
            </w:pPr>
            <w:r>
              <w:t>...</w:t>
            </w:r>
          </w:p>
        </w:tc>
        <w:tc>
          <w:tcPr>
            <w:tcW w:w="7654" w:type="dxa"/>
          </w:tcPr>
          <w:p w14:paraId="2AD859BF" w14:textId="77777777" w:rsidR="00710787" w:rsidRDefault="00710787">
            <w:pPr>
              <w:pStyle w:val="ConsPlusNormal"/>
              <w:jc w:val="center"/>
            </w:pPr>
            <w:r>
              <w:t>...</w:t>
            </w:r>
          </w:p>
        </w:tc>
      </w:tr>
      <w:tr w:rsidR="00710787" w14:paraId="6C5438CC" w14:textId="77777777">
        <w:tc>
          <w:tcPr>
            <w:tcW w:w="1928" w:type="dxa"/>
            <w:vAlign w:val="center"/>
          </w:tcPr>
          <w:p w14:paraId="65227F14" w14:textId="77777777" w:rsidR="00710787" w:rsidRDefault="00710787">
            <w:pPr>
              <w:pStyle w:val="ConsPlusNormal"/>
              <w:jc w:val="center"/>
            </w:pPr>
            <w:r>
              <w:t>1.1.1.3.1</w:t>
            </w:r>
          </w:p>
        </w:tc>
        <w:tc>
          <w:tcPr>
            <w:tcW w:w="7654" w:type="dxa"/>
          </w:tcPr>
          <w:p w14:paraId="777205C4"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5F07CE2D" w14:textId="77777777">
        <w:tc>
          <w:tcPr>
            <w:tcW w:w="1928" w:type="dxa"/>
            <w:vAlign w:val="center"/>
          </w:tcPr>
          <w:p w14:paraId="7613C90A" w14:textId="77777777" w:rsidR="00710787" w:rsidRDefault="00710787">
            <w:pPr>
              <w:pStyle w:val="ConsPlusNormal"/>
              <w:jc w:val="center"/>
            </w:pPr>
            <w:r>
              <w:t>1.1.1.3.1</w:t>
            </w:r>
          </w:p>
        </w:tc>
        <w:tc>
          <w:tcPr>
            <w:tcW w:w="7654" w:type="dxa"/>
          </w:tcPr>
          <w:p w14:paraId="70148A3A" w14:textId="77777777" w:rsidR="00710787" w:rsidRDefault="00710787">
            <w:pPr>
              <w:pStyle w:val="ConsPlusNormal"/>
            </w:pPr>
            <w:r>
              <w:t>Наименование инвестиционного проекта</w:t>
            </w:r>
          </w:p>
        </w:tc>
      </w:tr>
      <w:tr w:rsidR="00710787" w14:paraId="47162812" w14:textId="77777777">
        <w:tc>
          <w:tcPr>
            <w:tcW w:w="1928" w:type="dxa"/>
            <w:vAlign w:val="center"/>
          </w:tcPr>
          <w:p w14:paraId="497D7EF8" w14:textId="77777777" w:rsidR="00710787" w:rsidRDefault="00710787">
            <w:pPr>
              <w:pStyle w:val="ConsPlusNormal"/>
              <w:jc w:val="center"/>
            </w:pPr>
            <w:r>
              <w:t>1.1.1.3.1</w:t>
            </w:r>
          </w:p>
        </w:tc>
        <w:tc>
          <w:tcPr>
            <w:tcW w:w="7654" w:type="dxa"/>
          </w:tcPr>
          <w:p w14:paraId="6E7CDC23" w14:textId="77777777" w:rsidR="00710787" w:rsidRDefault="00710787">
            <w:pPr>
              <w:pStyle w:val="ConsPlusNormal"/>
            </w:pPr>
            <w:r>
              <w:t>Наименование инвестиционного проекта</w:t>
            </w:r>
          </w:p>
        </w:tc>
      </w:tr>
      <w:tr w:rsidR="00710787" w14:paraId="5FC72C60" w14:textId="77777777">
        <w:tc>
          <w:tcPr>
            <w:tcW w:w="1928" w:type="dxa"/>
            <w:vAlign w:val="center"/>
          </w:tcPr>
          <w:p w14:paraId="380C1008" w14:textId="77777777" w:rsidR="00710787" w:rsidRDefault="00710787">
            <w:pPr>
              <w:pStyle w:val="ConsPlusNormal"/>
              <w:jc w:val="center"/>
            </w:pPr>
            <w:r>
              <w:t>...</w:t>
            </w:r>
          </w:p>
        </w:tc>
        <w:tc>
          <w:tcPr>
            <w:tcW w:w="7654" w:type="dxa"/>
          </w:tcPr>
          <w:p w14:paraId="41CFE669" w14:textId="77777777" w:rsidR="00710787" w:rsidRDefault="00710787">
            <w:pPr>
              <w:pStyle w:val="ConsPlusNormal"/>
              <w:jc w:val="center"/>
            </w:pPr>
            <w:r>
              <w:t>.,.</w:t>
            </w:r>
          </w:p>
        </w:tc>
      </w:tr>
      <w:tr w:rsidR="00710787" w14:paraId="3344E64F" w14:textId="77777777">
        <w:tc>
          <w:tcPr>
            <w:tcW w:w="1928" w:type="dxa"/>
            <w:vAlign w:val="center"/>
          </w:tcPr>
          <w:p w14:paraId="76FE3DBB" w14:textId="77777777" w:rsidR="00710787" w:rsidRDefault="00710787">
            <w:pPr>
              <w:pStyle w:val="ConsPlusNormal"/>
              <w:jc w:val="center"/>
            </w:pPr>
            <w:r>
              <w:t>1.1.1.3.1</w:t>
            </w:r>
          </w:p>
        </w:tc>
        <w:tc>
          <w:tcPr>
            <w:tcW w:w="7654" w:type="dxa"/>
          </w:tcPr>
          <w:p w14:paraId="12932D7E"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31CEAD6F" w14:textId="77777777">
        <w:tc>
          <w:tcPr>
            <w:tcW w:w="1928" w:type="dxa"/>
            <w:vAlign w:val="center"/>
          </w:tcPr>
          <w:p w14:paraId="75442CA1" w14:textId="77777777" w:rsidR="00710787" w:rsidRDefault="00710787">
            <w:pPr>
              <w:pStyle w:val="ConsPlusNormal"/>
              <w:jc w:val="center"/>
            </w:pPr>
            <w:r>
              <w:t>1.1.1.3.1</w:t>
            </w:r>
          </w:p>
        </w:tc>
        <w:tc>
          <w:tcPr>
            <w:tcW w:w="7654" w:type="dxa"/>
          </w:tcPr>
          <w:p w14:paraId="537104B6" w14:textId="77777777" w:rsidR="00710787" w:rsidRDefault="00710787">
            <w:pPr>
              <w:pStyle w:val="ConsPlusNormal"/>
            </w:pPr>
            <w:r>
              <w:t>Наименование инвестиционного проекта</w:t>
            </w:r>
          </w:p>
        </w:tc>
      </w:tr>
      <w:tr w:rsidR="00710787" w14:paraId="03170C54" w14:textId="77777777">
        <w:tc>
          <w:tcPr>
            <w:tcW w:w="1928" w:type="dxa"/>
            <w:vAlign w:val="center"/>
          </w:tcPr>
          <w:p w14:paraId="60E043B4" w14:textId="77777777" w:rsidR="00710787" w:rsidRDefault="00710787">
            <w:pPr>
              <w:pStyle w:val="ConsPlusNormal"/>
              <w:jc w:val="center"/>
            </w:pPr>
            <w:r>
              <w:t>1.1.1.3.1</w:t>
            </w:r>
          </w:p>
        </w:tc>
        <w:tc>
          <w:tcPr>
            <w:tcW w:w="7654" w:type="dxa"/>
          </w:tcPr>
          <w:p w14:paraId="16923C11" w14:textId="77777777" w:rsidR="00710787" w:rsidRDefault="00710787">
            <w:pPr>
              <w:pStyle w:val="ConsPlusNormal"/>
            </w:pPr>
            <w:r>
              <w:t>Наименование инвестиционного проекта</w:t>
            </w:r>
          </w:p>
        </w:tc>
      </w:tr>
      <w:tr w:rsidR="00710787" w14:paraId="730ED6B0" w14:textId="77777777">
        <w:tc>
          <w:tcPr>
            <w:tcW w:w="1928" w:type="dxa"/>
            <w:vAlign w:val="center"/>
          </w:tcPr>
          <w:p w14:paraId="2640B62E" w14:textId="77777777" w:rsidR="00710787" w:rsidRDefault="00710787">
            <w:pPr>
              <w:pStyle w:val="ConsPlusNormal"/>
              <w:jc w:val="center"/>
            </w:pPr>
            <w:r>
              <w:t>...</w:t>
            </w:r>
          </w:p>
        </w:tc>
        <w:tc>
          <w:tcPr>
            <w:tcW w:w="7654" w:type="dxa"/>
          </w:tcPr>
          <w:p w14:paraId="1B99B704" w14:textId="77777777" w:rsidR="00710787" w:rsidRDefault="00710787">
            <w:pPr>
              <w:pStyle w:val="ConsPlusNormal"/>
              <w:jc w:val="center"/>
            </w:pPr>
            <w:r>
              <w:t>...</w:t>
            </w:r>
          </w:p>
        </w:tc>
      </w:tr>
      <w:tr w:rsidR="00710787" w14:paraId="1C8FAB11" w14:textId="77777777">
        <w:tc>
          <w:tcPr>
            <w:tcW w:w="1928" w:type="dxa"/>
            <w:vAlign w:val="center"/>
          </w:tcPr>
          <w:p w14:paraId="1B4F0DA8" w14:textId="77777777" w:rsidR="00710787" w:rsidRDefault="00710787">
            <w:pPr>
              <w:pStyle w:val="ConsPlusNormal"/>
              <w:jc w:val="center"/>
            </w:pPr>
            <w:r>
              <w:lastRenderedPageBreak/>
              <w:t>1.1.1.3.2</w:t>
            </w:r>
          </w:p>
        </w:tc>
        <w:tc>
          <w:tcPr>
            <w:tcW w:w="7654" w:type="dxa"/>
          </w:tcPr>
          <w:p w14:paraId="42CBB947"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2EF4A449" w14:textId="77777777">
        <w:tc>
          <w:tcPr>
            <w:tcW w:w="1928" w:type="dxa"/>
            <w:vAlign w:val="center"/>
          </w:tcPr>
          <w:p w14:paraId="4EA26F96" w14:textId="77777777" w:rsidR="00710787" w:rsidRDefault="00710787">
            <w:pPr>
              <w:pStyle w:val="ConsPlusNormal"/>
              <w:jc w:val="center"/>
            </w:pPr>
            <w:r>
              <w:t>1.1.1.3.2</w:t>
            </w:r>
          </w:p>
        </w:tc>
        <w:tc>
          <w:tcPr>
            <w:tcW w:w="7654" w:type="dxa"/>
          </w:tcPr>
          <w:p w14:paraId="489FA11D" w14:textId="77777777" w:rsidR="00710787" w:rsidRDefault="00710787">
            <w:pPr>
              <w:pStyle w:val="ConsPlusNormal"/>
              <w:jc w:val="center"/>
            </w:pPr>
            <w:r>
              <w:t>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0DF94A8B" w14:textId="77777777">
        <w:tc>
          <w:tcPr>
            <w:tcW w:w="1928" w:type="dxa"/>
            <w:vAlign w:val="center"/>
          </w:tcPr>
          <w:p w14:paraId="7A4F5AAF" w14:textId="77777777" w:rsidR="00710787" w:rsidRDefault="00710787">
            <w:pPr>
              <w:pStyle w:val="ConsPlusNormal"/>
              <w:jc w:val="center"/>
            </w:pPr>
            <w:r>
              <w:t>1.1.1.3.2</w:t>
            </w:r>
          </w:p>
        </w:tc>
        <w:tc>
          <w:tcPr>
            <w:tcW w:w="7654" w:type="dxa"/>
          </w:tcPr>
          <w:p w14:paraId="5156E76E" w14:textId="77777777" w:rsidR="00710787" w:rsidRDefault="00710787">
            <w:pPr>
              <w:pStyle w:val="ConsPlusNormal"/>
            </w:pPr>
            <w:r>
              <w:t>Наименование инвестиционного проекта</w:t>
            </w:r>
          </w:p>
        </w:tc>
      </w:tr>
      <w:tr w:rsidR="00710787" w14:paraId="086361F8" w14:textId="77777777">
        <w:tc>
          <w:tcPr>
            <w:tcW w:w="1928" w:type="dxa"/>
            <w:vAlign w:val="center"/>
          </w:tcPr>
          <w:p w14:paraId="2FAD7955" w14:textId="77777777" w:rsidR="00710787" w:rsidRDefault="00710787">
            <w:pPr>
              <w:pStyle w:val="ConsPlusNormal"/>
              <w:jc w:val="center"/>
            </w:pPr>
            <w:r>
              <w:t>1.1.1.3.2</w:t>
            </w:r>
          </w:p>
        </w:tc>
        <w:tc>
          <w:tcPr>
            <w:tcW w:w="7654" w:type="dxa"/>
          </w:tcPr>
          <w:p w14:paraId="2D148C9E" w14:textId="77777777" w:rsidR="00710787" w:rsidRDefault="00710787">
            <w:pPr>
              <w:pStyle w:val="ConsPlusNormal"/>
            </w:pPr>
            <w:r>
              <w:t>Наименование инвестиционного проекта</w:t>
            </w:r>
          </w:p>
        </w:tc>
      </w:tr>
      <w:tr w:rsidR="00710787" w14:paraId="14DB8059" w14:textId="77777777">
        <w:tc>
          <w:tcPr>
            <w:tcW w:w="1928" w:type="dxa"/>
            <w:vAlign w:val="center"/>
          </w:tcPr>
          <w:p w14:paraId="67B20F07" w14:textId="77777777" w:rsidR="00710787" w:rsidRDefault="00710787">
            <w:pPr>
              <w:pStyle w:val="ConsPlusNormal"/>
              <w:jc w:val="center"/>
            </w:pPr>
            <w:r>
              <w:t>...</w:t>
            </w:r>
          </w:p>
        </w:tc>
        <w:tc>
          <w:tcPr>
            <w:tcW w:w="7654" w:type="dxa"/>
          </w:tcPr>
          <w:p w14:paraId="34F778A1" w14:textId="77777777" w:rsidR="00710787" w:rsidRDefault="00710787">
            <w:pPr>
              <w:pStyle w:val="ConsPlusNormal"/>
              <w:jc w:val="center"/>
            </w:pPr>
            <w:r>
              <w:t>...</w:t>
            </w:r>
          </w:p>
        </w:tc>
      </w:tr>
      <w:tr w:rsidR="00710787" w14:paraId="3C798694" w14:textId="77777777">
        <w:tc>
          <w:tcPr>
            <w:tcW w:w="1928" w:type="dxa"/>
            <w:vAlign w:val="center"/>
          </w:tcPr>
          <w:p w14:paraId="43D7913A" w14:textId="77777777" w:rsidR="00710787" w:rsidRDefault="00710787">
            <w:pPr>
              <w:pStyle w:val="ConsPlusNormal"/>
              <w:jc w:val="center"/>
            </w:pPr>
            <w:r>
              <w:t>1.1.1.3.2</w:t>
            </w:r>
          </w:p>
        </w:tc>
        <w:tc>
          <w:tcPr>
            <w:tcW w:w="7654" w:type="dxa"/>
          </w:tcPr>
          <w:p w14:paraId="3FEB2F11"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2E586D61" w14:textId="77777777">
        <w:tc>
          <w:tcPr>
            <w:tcW w:w="1928" w:type="dxa"/>
            <w:vAlign w:val="center"/>
          </w:tcPr>
          <w:p w14:paraId="1D2CA8B8" w14:textId="77777777" w:rsidR="00710787" w:rsidRDefault="00710787">
            <w:pPr>
              <w:pStyle w:val="ConsPlusNormal"/>
              <w:jc w:val="center"/>
            </w:pPr>
            <w:r>
              <w:t>1.1.1.3.2</w:t>
            </w:r>
          </w:p>
        </w:tc>
        <w:tc>
          <w:tcPr>
            <w:tcW w:w="7654" w:type="dxa"/>
          </w:tcPr>
          <w:p w14:paraId="55516339" w14:textId="77777777" w:rsidR="00710787" w:rsidRDefault="00710787">
            <w:pPr>
              <w:pStyle w:val="ConsPlusNormal"/>
            </w:pPr>
            <w:r>
              <w:t>Наименование инвестиционного проекта</w:t>
            </w:r>
          </w:p>
        </w:tc>
      </w:tr>
      <w:tr w:rsidR="00710787" w14:paraId="5AC2F597" w14:textId="77777777">
        <w:tc>
          <w:tcPr>
            <w:tcW w:w="1928" w:type="dxa"/>
            <w:vAlign w:val="center"/>
          </w:tcPr>
          <w:p w14:paraId="1168FCC1" w14:textId="77777777" w:rsidR="00710787" w:rsidRDefault="00710787">
            <w:pPr>
              <w:pStyle w:val="ConsPlusNormal"/>
              <w:jc w:val="center"/>
            </w:pPr>
            <w:r>
              <w:t>1.1.1.3.2</w:t>
            </w:r>
          </w:p>
        </w:tc>
        <w:tc>
          <w:tcPr>
            <w:tcW w:w="7654" w:type="dxa"/>
          </w:tcPr>
          <w:p w14:paraId="03B53BC7" w14:textId="77777777" w:rsidR="00710787" w:rsidRDefault="00710787">
            <w:pPr>
              <w:pStyle w:val="ConsPlusNormal"/>
            </w:pPr>
            <w:r>
              <w:t>Наименование инвестиционного проекта</w:t>
            </w:r>
          </w:p>
        </w:tc>
      </w:tr>
      <w:tr w:rsidR="00710787" w14:paraId="09DC5DAF" w14:textId="77777777">
        <w:tc>
          <w:tcPr>
            <w:tcW w:w="1928" w:type="dxa"/>
            <w:vAlign w:val="center"/>
          </w:tcPr>
          <w:p w14:paraId="045499D2" w14:textId="77777777" w:rsidR="00710787" w:rsidRDefault="00710787">
            <w:pPr>
              <w:pStyle w:val="ConsPlusNormal"/>
              <w:jc w:val="center"/>
            </w:pPr>
            <w:r>
              <w:t>...</w:t>
            </w:r>
          </w:p>
        </w:tc>
        <w:tc>
          <w:tcPr>
            <w:tcW w:w="7654" w:type="dxa"/>
          </w:tcPr>
          <w:p w14:paraId="3C9DB959" w14:textId="77777777" w:rsidR="00710787" w:rsidRDefault="00710787">
            <w:pPr>
              <w:pStyle w:val="ConsPlusNormal"/>
              <w:jc w:val="center"/>
            </w:pPr>
            <w:r>
              <w:t>...</w:t>
            </w:r>
          </w:p>
        </w:tc>
      </w:tr>
      <w:tr w:rsidR="00710787" w14:paraId="5FFA412E" w14:textId="77777777">
        <w:tc>
          <w:tcPr>
            <w:tcW w:w="1928" w:type="dxa"/>
            <w:vAlign w:val="center"/>
          </w:tcPr>
          <w:p w14:paraId="6602A796" w14:textId="77777777" w:rsidR="00710787" w:rsidRDefault="00710787">
            <w:pPr>
              <w:pStyle w:val="ConsPlusNormal"/>
              <w:jc w:val="center"/>
            </w:pPr>
            <w:r>
              <w:t>1.1.1.3.2</w:t>
            </w:r>
          </w:p>
        </w:tc>
        <w:tc>
          <w:tcPr>
            <w:tcW w:w="7654" w:type="dxa"/>
          </w:tcPr>
          <w:p w14:paraId="0EE41B5C"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rsidR="00710787" w14:paraId="404D9A19" w14:textId="77777777">
        <w:tc>
          <w:tcPr>
            <w:tcW w:w="1928" w:type="dxa"/>
            <w:vAlign w:val="center"/>
          </w:tcPr>
          <w:p w14:paraId="1EA37AB9" w14:textId="77777777" w:rsidR="00710787" w:rsidRDefault="00710787">
            <w:pPr>
              <w:pStyle w:val="ConsPlusNormal"/>
              <w:jc w:val="center"/>
            </w:pPr>
            <w:r>
              <w:t>1.1.1.3.2</w:t>
            </w:r>
          </w:p>
        </w:tc>
        <w:tc>
          <w:tcPr>
            <w:tcW w:w="7654" w:type="dxa"/>
          </w:tcPr>
          <w:p w14:paraId="00A7CC19" w14:textId="77777777" w:rsidR="00710787" w:rsidRDefault="00710787">
            <w:pPr>
              <w:pStyle w:val="ConsPlusNormal"/>
            </w:pPr>
            <w:r>
              <w:t>Наименование инвестиционного проекта</w:t>
            </w:r>
          </w:p>
        </w:tc>
      </w:tr>
      <w:tr w:rsidR="00710787" w14:paraId="608DC7D5" w14:textId="77777777">
        <w:tc>
          <w:tcPr>
            <w:tcW w:w="1928" w:type="dxa"/>
            <w:vAlign w:val="center"/>
          </w:tcPr>
          <w:p w14:paraId="7C1D81B4" w14:textId="77777777" w:rsidR="00710787" w:rsidRDefault="00710787">
            <w:pPr>
              <w:pStyle w:val="ConsPlusNormal"/>
              <w:jc w:val="center"/>
            </w:pPr>
            <w:r>
              <w:t>1.1.1.3.2</w:t>
            </w:r>
          </w:p>
        </w:tc>
        <w:tc>
          <w:tcPr>
            <w:tcW w:w="7654" w:type="dxa"/>
          </w:tcPr>
          <w:p w14:paraId="1305CCC8" w14:textId="77777777" w:rsidR="00710787" w:rsidRDefault="00710787">
            <w:pPr>
              <w:pStyle w:val="ConsPlusNormal"/>
            </w:pPr>
            <w:r>
              <w:t>Наименование инвестиционного проекта</w:t>
            </w:r>
          </w:p>
        </w:tc>
      </w:tr>
      <w:tr w:rsidR="00710787" w14:paraId="7C217373" w14:textId="77777777">
        <w:tc>
          <w:tcPr>
            <w:tcW w:w="1928" w:type="dxa"/>
            <w:vAlign w:val="center"/>
          </w:tcPr>
          <w:p w14:paraId="3A38128B" w14:textId="77777777" w:rsidR="00710787" w:rsidRDefault="00710787">
            <w:pPr>
              <w:pStyle w:val="ConsPlusNormal"/>
              <w:jc w:val="center"/>
            </w:pPr>
            <w:r>
              <w:t>...</w:t>
            </w:r>
          </w:p>
        </w:tc>
        <w:tc>
          <w:tcPr>
            <w:tcW w:w="7654" w:type="dxa"/>
          </w:tcPr>
          <w:p w14:paraId="142C2202" w14:textId="77777777" w:rsidR="00710787" w:rsidRDefault="00710787">
            <w:pPr>
              <w:pStyle w:val="ConsPlusNormal"/>
              <w:jc w:val="center"/>
            </w:pPr>
            <w:r>
              <w:t>...</w:t>
            </w:r>
          </w:p>
        </w:tc>
      </w:tr>
      <w:tr w:rsidR="00710787" w14:paraId="71A112D1" w14:textId="77777777">
        <w:tc>
          <w:tcPr>
            <w:tcW w:w="1928" w:type="dxa"/>
            <w:vAlign w:val="center"/>
          </w:tcPr>
          <w:p w14:paraId="2A5702FB" w14:textId="77777777" w:rsidR="00710787" w:rsidRDefault="00710787">
            <w:pPr>
              <w:pStyle w:val="ConsPlusNormal"/>
              <w:jc w:val="center"/>
            </w:pPr>
            <w:r>
              <w:t>1.1.1.4</w:t>
            </w:r>
          </w:p>
        </w:tc>
        <w:tc>
          <w:tcPr>
            <w:tcW w:w="7654" w:type="dxa"/>
          </w:tcPr>
          <w:p w14:paraId="671A28EE" w14:textId="77777777" w:rsidR="00710787" w:rsidRDefault="00710787">
            <w:pPr>
              <w:pStyle w:val="ConsPlusNormal"/>
              <w:jc w:val="center"/>
            </w:pPr>
            <w:r>
              <w:t xml:space="preserve">Усиление электрической сети в целях осуществления технологического </w:t>
            </w:r>
            <w:r>
              <w:lastRenderedPageBreak/>
              <w:t>присоединения энергопринимающих устройств потребителей и (или) объектов электросетевого хозяйства, всего, в том числе:</w:t>
            </w:r>
          </w:p>
        </w:tc>
      </w:tr>
      <w:tr w:rsidR="00710787" w14:paraId="3E57C29E" w14:textId="77777777">
        <w:tc>
          <w:tcPr>
            <w:tcW w:w="1928" w:type="dxa"/>
            <w:vAlign w:val="center"/>
          </w:tcPr>
          <w:p w14:paraId="4B5BCC65" w14:textId="77777777" w:rsidR="00710787" w:rsidRDefault="00710787">
            <w:pPr>
              <w:pStyle w:val="ConsPlusNormal"/>
              <w:jc w:val="center"/>
            </w:pPr>
            <w:r>
              <w:lastRenderedPageBreak/>
              <w:t>1.1.1.4.1</w:t>
            </w:r>
          </w:p>
        </w:tc>
        <w:tc>
          <w:tcPr>
            <w:tcW w:w="7654" w:type="dxa"/>
          </w:tcPr>
          <w:p w14:paraId="1BBD0AE5" w14:textId="77777777" w:rsidR="00710787" w:rsidRDefault="00710787">
            <w:pPr>
              <w:pStyle w:val="ConsPlusNormal"/>
              <w:jc w:val="center"/>
            </w:pPr>
            <w: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rsidR="00710787" w14:paraId="393AF093" w14:textId="77777777">
        <w:tc>
          <w:tcPr>
            <w:tcW w:w="1928" w:type="dxa"/>
            <w:vAlign w:val="center"/>
          </w:tcPr>
          <w:p w14:paraId="47D1EF8E" w14:textId="77777777" w:rsidR="00710787" w:rsidRDefault="00710787">
            <w:pPr>
              <w:pStyle w:val="ConsPlusNormal"/>
              <w:jc w:val="center"/>
            </w:pPr>
            <w:r>
              <w:t>1.1.1.4.1</w:t>
            </w:r>
          </w:p>
        </w:tc>
        <w:tc>
          <w:tcPr>
            <w:tcW w:w="7654" w:type="dxa"/>
          </w:tcPr>
          <w:p w14:paraId="5BDFF15A" w14:textId="77777777" w:rsidR="00710787" w:rsidRDefault="00710787">
            <w:pPr>
              <w:pStyle w:val="ConsPlusNormal"/>
            </w:pPr>
            <w:r>
              <w:t>Наименование инвестиционного проекта</w:t>
            </w:r>
          </w:p>
        </w:tc>
      </w:tr>
      <w:tr w:rsidR="00710787" w14:paraId="29E0388F" w14:textId="77777777">
        <w:tc>
          <w:tcPr>
            <w:tcW w:w="1928" w:type="dxa"/>
            <w:vAlign w:val="center"/>
          </w:tcPr>
          <w:p w14:paraId="252BF9F1" w14:textId="77777777" w:rsidR="00710787" w:rsidRDefault="00710787">
            <w:pPr>
              <w:pStyle w:val="ConsPlusNormal"/>
              <w:jc w:val="center"/>
            </w:pPr>
            <w:r>
              <w:t>1.1.1.4.1</w:t>
            </w:r>
          </w:p>
        </w:tc>
        <w:tc>
          <w:tcPr>
            <w:tcW w:w="7654" w:type="dxa"/>
          </w:tcPr>
          <w:p w14:paraId="2320516B" w14:textId="77777777" w:rsidR="00710787" w:rsidRDefault="00710787">
            <w:pPr>
              <w:pStyle w:val="ConsPlusNormal"/>
            </w:pPr>
            <w:r>
              <w:t>Наименование инвестиционного проекта</w:t>
            </w:r>
          </w:p>
        </w:tc>
      </w:tr>
      <w:tr w:rsidR="00710787" w14:paraId="25BA2B80" w14:textId="77777777">
        <w:tc>
          <w:tcPr>
            <w:tcW w:w="1928" w:type="dxa"/>
            <w:vAlign w:val="center"/>
          </w:tcPr>
          <w:p w14:paraId="19E692C1" w14:textId="77777777" w:rsidR="00710787" w:rsidRDefault="00710787">
            <w:pPr>
              <w:pStyle w:val="ConsPlusNormal"/>
              <w:jc w:val="center"/>
            </w:pPr>
            <w:r>
              <w:t>...</w:t>
            </w:r>
          </w:p>
        </w:tc>
        <w:tc>
          <w:tcPr>
            <w:tcW w:w="7654" w:type="dxa"/>
          </w:tcPr>
          <w:p w14:paraId="3D98B08F" w14:textId="77777777" w:rsidR="00710787" w:rsidRDefault="00710787">
            <w:pPr>
              <w:pStyle w:val="ConsPlusNormal"/>
              <w:jc w:val="center"/>
            </w:pPr>
            <w:r>
              <w:t>...</w:t>
            </w:r>
          </w:p>
        </w:tc>
      </w:tr>
      <w:tr w:rsidR="00710787" w14:paraId="6500C15D" w14:textId="77777777">
        <w:tc>
          <w:tcPr>
            <w:tcW w:w="1928" w:type="dxa"/>
            <w:vAlign w:val="center"/>
          </w:tcPr>
          <w:p w14:paraId="7223A743" w14:textId="77777777" w:rsidR="00710787" w:rsidRDefault="00710787">
            <w:pPr>
              <w:pStyle w:val="ConsPlusNormal"/>
              <w:jc w:val="center"/>
            </w:pPr>
            <w:r>
              <w:t>1.1.1.4.2</w:t>
            </w:r>
          </w:p>
        </w:tc>
        <w:tc>
          <w:tcPr>
            <w:tcW w:w="7654" w:type="dxa"/>
          </w:tcPr>
          <w:p w14:paraId="5CD4A668" w14:textId="77777777" w:rsidR="00710787" w:rsidRDefault="00710787">
            <w:pPr>
              <w:pStyle w:val="ConsPlusNormal"/>
              <w:jc w:val="center"/>
            </w:pPr>
            <w:r>
              <w: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rsidR="00710787" w14:paraId="4649D1D8" w14:textId="77777777">
        <w:tc>
          <w:tcPr>
            <w:tcW w:w="1928" w:type="dxa"/>
            <w:vAlign w:val="center"/>
          </w:tcPr>
          <w:p w14:paraId="690707F7" w14:textId="77777777" w:rsidR="00710787" w:rsidRDefault="00710787">
            <w:pPr>
              <w:pStyle w:val="ConsPlusNormal"/>
              <w:jc w:val="center"/>
            </w:pPr>
            <w:r>
              <w:t>1.1.1.4.2</w:t>
            </w:r>
          </w:p>
        </w:tc>
        <w:tc>
          <w:tcPr>
            <w:tcW w:w="7654" w:type="dxa"/>
          </w:tcPr>
          <w:p w14:paraId="4DC9803F" w14:textId="77777777" w:rsidR="00710787" w:rsidRDefault="00710787">
            <w:pPr>
              <w:pStyle w:val="ConsPlusNormal"/>
            </w:pPr>
            <w:r>
              <w:t>Наименование инвестиционного проекта</w:t>
            </w:r>
          </w:p>
        </w:tc>
      </w:tr>
      <w:tr w:rsidR="00710787" w14:paraId="649F447E" w14:textId="77777777">
        <w:tc>
          <w:tcPr>
            <w:tcW w:w="1928" w:type="dxa"/>
            <w:vAlign w:val="center"/>
          </w:tcPr>
          <w:p w14:paraId="190426F5" w14:textId="77777777" w:rsidR="00710787" w:rsidRDefault="00710787">
            <w:pPr>
              <w:pStyle w:val="ConsPlusNormal"/>
              <w:jc w:val="center"/>
            </w:pPr>
            <w:r>
              <w:t>1.1.1.4.2</w:t>
            </w:r>
          </w:p>
        </w:tc>
        <w:tc>
          <w:tcPr>
            <w:tcW w:w="7654" w:type="dxa"/>
          </w:tcPr>
          <w:p w14:paraId="4F575686" w14:textId="77777777" w:rsidR="00710787" w:rsidRDefault="00710787">
            <w:pPr>
              <w:pStyle w:val="ConsPlusNormal"/>
            </w:pPr>
            <w:r>
              <w:t>Наименование инвестиционного проекта</w:t>
            </w:r>
          </w:p>
        </w:tc>
      </w:tr>
      <w:tr w:rsidR="00710787" w14:paraId="35144316" w14:textId="77777777">
        <w:tc>
          <w:tcPr>
            <w:tcW w:w="1928" w:type="dxa"/>
            <w:vAlign w:val="center"/>
          </w:tcPr>
          <w:p w14:paraId="4D13929A" w14:textId="77777777" w:rsidR="00710787" w:rsidRDefault="00710787">
            <w:pPr>
              <w:pStyle w:val="ConsPlusNormal"/>
              <w:jc w:val="center"/>
            </w:pPr>
            <w:r>
              <w:t>...</w:t>
            </w:r>
          </w:p>
        </w:tc>
        <w:tc>
          <w:tcPr>
            <w:tcW w:w="7654" w:type="dxa"/>
          </w:tcPr>
          <w:p w14:paraId="02EC0F51" w14:textId="77777777" w:rsidR="00710787" w:rsidRDefault="00710787">
            <w:pPr>
              <w:pStyle w:val="ConsPlusNormal"/>
              <w:jc w:val="center"/>
            </w:pPr>
            <w:r>
              <w:t>...</w:t>
            </w:r>
          </w:p>
        </w:tc>
      </w:tr>
      <w:tr w:rsidR="00710787" w14:paraId="4E061AF5" w14:textId="77777777">
        <w:tc>
          <w:tcPr>
            <w:tcW w:w="1928" w:type="dxa"/>
            <w:vAlign w:val="center"/>
          </w:tcPr>
          <w:p w14:paraId="655E605C" w14:textId="77777777" w:rsidR="00710787" w:rsidRDefault="00710787">
            <w:pPr>
              <w:pStyle w:val="ConsPlusNormal"/>
              <w:jc w:val="center"/>
            </w:pPr>
            <w:r>
              <w:t>1.2</w:t>
            </w:r>
          </w:p>
        </w:tc>
        <w:tc>
          <w:tcPr>
            <w:tcW w:w="7654" w:type="dxa"/>
          </w:tcPr>
          <w:p w14:paraId="70A39132" w14:textId="77777777" w:rsidR="00710787" w:rsidRDefault="00710787">
            <w:pPr>
              <w:pStyle w:val="ConsPlusNormal"/>
              <w:jc w:val="center"/>
            </w:pPr>
            <w:r>
              <w:t>Инвестиционные проекты в сферах производства электрической энергии и теплоснабжения, всего, в том числе:</w:t>
            </w:r>
          </w:p>
        </w:tc>
      </w:tr>
      <w:tr w:rsidR="00710787" w14:paraId="025EE809" w14:textId="77777777">
        <w:tc>
          <w:tcPr>
            <w:tcW w:w="1928" w:type="dxa"/>
            <w:vAlign w:val="center"/>
          </w:tcPr>
          <w:p w14:paraId="5B450324" w14:textId="77777777" w:rsidR="00710787" w:rsidRDefault="00710787">
            <w:pPr>
              <w:pStyle w:val="ConsPlusNormal"/>
              <w:jc w:val="center"/>
            </w:pPr>
            <w:r>
              <w:t>1.2.1</w:t>
            </w:r>
          </w:p>
        </w:tc>
        <w:tc>
          <w:tcPr>
            <w:tcW w:w="7654" w:type="dxa"/>
          </w:tcPr>
          <w:p w14:paraId="019669A1" w14:textId="77777777" w:rsidR="00710787" w:rsidRDefault="00710787">
            <w:pPr>
              <w:pStyle w:val="ConsPlusNormal"/>
              <w:jc w:val="center"/>
            </w:pPr>
            <w:r>
              <w:t>Технологическое присоединение (подключение), всего, в том числе:</w:t>
            </w:r>
          </w:p>
        </w:tc>
      </w:tr>
      <w:tr w:rsidR="00710787" w14:paraId="747867BE" w14:textId="77777777">
        <w:tc>
          <w:tcPr>
            <w:tcW w:w="1928" w:type="dxa"/>
            <w:vAlign w:val="center"/>
          </w:tcPr>
          <w:p w14:paraId="0DF84AA2" w14:textId="77777777" w:rsidR="00710787" w:rsidRDefault="00710787">
            <w:pPr>
              <w:pStyle w:val="ConsPlusNormal"/>
              <w:jc w:val="center"/>
            </w:pPr>
            <w:r>
              <w:t>1.2.1.1</w:t>
            </w:r>
          </w:p>
        </w:tc>
        <w:tc>
          <w:tcPr>
            <w:tcW w:w="7654" w:type="dxa"/>
          </w:tcPr>
          <w:p w14:paraId="0953F205" w14:textId="77777777" w:rsidR="00710787" w:rsidRDefault="00710787">
            <w:pPr>
              <w:pStyle w:val="ConsPlusNormal"/>
              <w:jc w:val="center"/>
            </w:pPr>
            <w:r>
              <w:t>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w:t>
            </w:r>
          </w:p>
        </w:tc>
      </w:tr>
      <w:tr w:rsidR="00710787" w14:paraId="1A51CA4A" w14:textId="77777777">
        <w:tc>
          <w:tcPr>
            <w:tcW w:w="1928" w:type="dxa"/>
            <w:vAlign w:val="center"/>
          </w:tcPr>
          <w:p w14:paraId="4A30D5E0" w14:textId="77777777" w:rsidR="00710787" w:rsidRDefault="00710787">
            <w:pPr>
              <w:pStyle w:val="ConsPlusNormal"/>
              <w:jc w:val="center"/>
            </w:pPr>
            <w:r>
              <w:t>1.2.1.1.1</w:t>
            </w:r>
          </w:p>
        </w:tc>
        <w:tc>
          <w:tcPr>
            <w:tcW w:w="7654" w:type="dxa"/>
          </w:tcPr>
          <w:p w14:paraId="4E89DF8C"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287735CE" w14:textId="77777777">
        <w:tc>
          <w:tcPr>
            <w:tcW w:w="1928" w:type="dxa"/>
            <w:vAlign w:val="center"/>
          </w:tcPr>
          <w:p w14:paraId="4ECA36D9" w14:textId="77777777" w:rsidR="00710787" w:rsidRDefault="00710787">
            <w:pPr>
              <w:pStyle w:val="ConsPlusNormal"/>
              <w:jc w:val="center"/>
            </w:pPr>
            <w:r>
              <w:lastRenderedPageBreak/>
              <w:t>1.2.1.1.1</w:t>
            </w:r>
          </w:p>
        </w:tc>
        <w:tc>
          <w:tcPr>
            <w:tcW w:w="7654" w:type="dxa"/>
          </w:tcPr>
          <w:p w14:paraId="3EA704FD" w14:textId="77777777" w:rsidR="00710787" w:rsidRDefault="00710787">
            <w:pPr>
              <w:pStyle w:val="ConsPlusNormal"/>
            </w:pPr>
            <w:r>
              <w:t>Наименование инвестиционного проекта</w:t>
            </w:r>
          </w:p>
        </w:tc>
      </w:tr>
      <w:tr w:rsidR="00710787" w14:paraId="618F2D14" w14:textId="77777777">
        <w:tc>
          <w:tcPr>
            <w:tcW w:w="1928" w:type="dxa"/>
            <w:vAlign w:val="center"/>
          </w:tcPr>
          <w:p w14:paraId="0057D5CA" w14:textId="77777777" w:rsidR="00710787" w:rsidRDefault="00710787">
            <w:pPr>
              <w:pStyle w:val="ConsPlusNormal"/>
              <w:jc w:val="center"/>
            </w:pPr>
            <w:r>
              <w:t>1.2.1.1.1</w:t>
            </w:r>
          </w:p>
        </w:tc>
        <w:tc>
          <w:tcPr>
            <w:tcW w:w="7654" w:type="dxa"/>
          </w:tcPr>
          <w:p w14:paraId="44B15177" w14:textId="77777777" w:rsidR="00710787" w:rsidRDefault="00710787">
            <w:pPr>
              <w:pStyle w:val="ConsPlusNormal"/>
            </w:pPr>
            <w:r>
              <w:t>Наименование инвестиционного проекта</w:t>
            </w:r>
          </w:p>
        </w:tc>
      </w:tr>
      <w:tr w:rsidR="00710787" w14:paraId="283760FD" w14:textId="77777777">
        <w:tc>
          <w:tcPr>
            <w:tcW w:w="1928" w:type="dxa"/>
            <w:vAlign w:val="center"/>
          </w:tcPr>
          <w:p w14:paraId="4CC1413D" w14:textId="77777777" w:rsidR="00710787" w:rsidRDefault="00710787">
            <w:pPr>
              <w:pStyle w:val="ConsPlusNormal"/>
              <w:jc w:val="center"/>
            </w:pPr>
            <w:r>
              <w:t>...</w:t>
            </w:r>
          </w:p>
        </w:tc>
        <w:tc>
          <w:tcPr>
            <w:tcW w:w="7654" w:type="dxa"/>
          </w:tcPr>
          <w:p w14:paraId="2CF0AD5C" w14:textId="77777777" w:rsidR="00710787" w:rsidRDefault="00710787">
            <w:pPr>
              <w:pStyle w:val="ConsPlusNormal"/>
              <w:jc w:val="center"/>
            </w:pPr>
            <w:r>
              <w:t>...</w:t>
            </w:r>
          </w:p>
        </w:tc>
      </w:tr>
      <w:tr w:rsidR="00710787" w14:paraId="570DF72D" w14:textId="77777777">
        <w:tc>
          <w:tcPr>
            <w:tcW w:w="1928" w:type="dxa"/>
            <w:vAlign w:val="center"/>
          </w:tcPr>
          <w:p w14:paraId="6F909715" w14:textId="77777777" w:rsidR="00710787" w:rsidRDefault="00710787">
            <w:pPr>
              <w:pStyle w:val="ConsPlusNormal"/>
              <w:jc w:val="center"/>
            </w:pPr>
            <w:r>
              <w:t>1.2.1.1.2</w:t>
            </w:r>
          </w:p>
        </w:tc>
        <w:tc>
          <w:tcPr>
            <w:tcW w:w="7654" w:type="dxa"/>
          </w:tcPr>
          <w:p w14:paraId="19010448"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22CEB2C5" w14:textId="77777777">
        <w:tc>
          <w:tcPr>
            <w:tcW w:w="1928" w:type="dxa"/>
            <w:vAlign w:val="center"/>
          </w:tcPr>
          <w:p w14:paraId="4DD05BF4" w14:textId="77777777" w:rsidR="00710787" w:rsidRDefault="00710787">
            <w:pPr>
              <w:pStyle w:val="ConsPlusNormal"/>
              <w:jc w:val="center"/>
            </w:pPr>
            <w:r>
              <w:t>1.2.1.1.2</w:t>
            </w:r>
          </w:p>
        </w:tc>
        <w:tc>
          <w:tcPr>
            <w:tcW w:w="7654" w:type="dxa"/>
          </w:tcPr>
          <w:p w14:paraId="4D647AFA" w14:textId="77777777" w:rsidR="00710787" w:rsidRDefault="00710787">
            <w:pPr>
              <w:pStyle w:val="ConsPlusNormal"/>
            </w:pPr>
            <w:r>
              <w:t>Наименование инвестиционного проекта</w:t>
            </w:r>
          </w:p>
        </w:tc>
      </w:tr>
      <w:tr w:rsidR="00710787" w14:paraId="35ACCC7F" w14:textId="77777777">
        <w:tc>
          <w:tcPr>
            <w:tcW w:w="1928" w:type="dxa"/>
            <w:vAlign w:val="center"/>
          </w:tcPr>
          <w:p w14:paraId="6EAD0342" w14:textId="77777777" w:rsidR="00710787" w:rsidRDefault="00710787">
            <w:pPr>
              <w:pStyle w:val="ConsPlusNormal"/>
              <w:jc w:val="center"/>
            </w:pPr>
            <w:r>
              <w:t>1.2.1.1.2</w:t>
            </w:r>
          </w:p>
        </w:tc>
        <w:tc>
          <w:tcPr>
            <w:tcW w:w="7654" w:type="dxa"/>
          </w:tcPr>
          <w:p w14:paraId="7E62F70E" w14:textId="77777777" w:rsidR="00710787" w:rsidRDefault="00710787">
            <w:pPr>
              <w:pStyle w:val="ConsPlusNormal"/>
            </w:pPr>
            <w:r>
              <w:t>Наименование инвестиционного проекта</w:t>
            </w:r>
          </w:p>
        </w:tc>
      </w:tr>
      <w:tr w:rsidR="00710787" w14:paraId="70AB05D9" w14:textId="77777777">
        <w:tc>
          <w:tcPr>
            <w:tcW w:w="1928" w:type="dxa"/>
            <w:vAlign w:val="center"/>
          </w:tcPr>
          <w:p w14:paraId="412DFA14" w14:textId="77777777" w:rsidR="00710787" w:rsidRDefault="00710787">
            <w:pPr>
              <w:pStyle w:val="ConsPlusNormal"/>
              <w:jc w:val="center"/>
            </w:pPr>
            <w:r>
              <w:t>...</w:t>
            </w:r>
          </w:p>
        </w:tc>
        <w:tc>
          <w:tcPr>
            <w:tcW w:w="7654" w:type="dxa"/>
          </w:tcPr>
          <w:p w14:paraId="1BDFB838" w14:textId="77777777" w:rsidR="00710787" w:rsidRDefault="00710787">
            <w:pPr>
              <w:pStyle w:val="ConsPlusNormal"/>
              <w:jc w:val="center"/>
            </w:pPr>
            <w:r>
              <w:t>...</w:t>
            </w:r>
          </w:p>
        </w:tc>
      </w:tr>
      <w:tr w:rsidR="00710787" w14:paraId="609A1663" w14:textId="77777777">
        <w:tc>
          <w:tcPr>
            <w:tcW w:w="1928" w:type="dxa"/>
            <w:vAlign w:val="center"/>
          </w:tcPr>
          <w:p w14:paraId="6C0C36F0" w14:textId="77777777" w:rsidR="00710787" w:rsidRDefault="00710787">
            <w:pPr>
              <w:pStyle w:val="ConsPlusNormal"/>
              <w:jc w:val="center"/>
            </w:pPr>
            <w:r>
              <w:t>1.2.1.2</w:t>
            </w:r>
          </w:p>
        </w:tc>
        <w:tc>
          <w:tcPr>
            <w:tcW w:w="7654" w:type="dxa"/>
          </w:tcPr>
          <w:p w14:paraId="2BA47E9D" w14:textId="77777777" w:rsidR="00710787" w:rsidRDefault="00710787">
            <w:pPr>
              <w:pStyle w:val="ConsPlusNormal"/>
              <w:jc w:val="center"/>
            </w:pPr>
            <w:r>
              <w:t>Технологическое присоединение объектов по производству электрической энергии к электрическим сетям, всего, в том числе:</w:t>
            </w:r>
          </w:p>
        </w:tc>
      </w:tr>
      <w:tr w:rsidR="00710787" w14:paraId="5C9A115D" w14:textId="77777777">
        <w:tc>
          <w:tcPr>
            <w:tcW w:w="1928" w:type="dxa"/>
            <w:vAlign w:val="center"/>
          </w:tcPr>
          <w:p w14:paraId="1259CD80" w14:textId="77777777" w:rsidR="00710787" w:rsidRDefault="00710787">
            <w:pPr>
              <w:pStyle w:val="ConsPlusNormal"/>
              <w:jc w:val="center"/>
            </w:pPr>
            <w:r>
              <w:t>1.2.1.2.1</w:t>
            </w:r>
          </w:p>
        </w:tc>
        <w:tc>
          <w:tcPr>
            <w:tcW w:w="7654" w:type="dxa"/>
          </w:tcPr>
          <w:p w14:paraId="1A2D72CE"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4701B224" w14:textId="77777777">
        <w:tc>
          <w:tcPr>
            <w:tcW w:w="1928" w:type="dxa"/>
            <w:vAlign w:val="center"/>
          </w:tcPr>
          <w:p w14:paraId="1D991665" w14:textId="77777777" w:rsidR="00710787" w:rsidRDefault="00710787">
            <w:pPr>
              <w:pStyle w:val="ConsPlusNormal"/>
              <w:jc w:val="center"/>
            </w:pPr>
            <w:r>
              <w:t>1.2.1.2.1</w:t>
            </w:r>
          </w:p>
        </w:tc>
        <w:tc>
          <w:tcPr>
            <w:tcW w:w="7654" w:type="dxa"/>
          </w:tcPr>
          <w:p w14:paraId="14FCF2F7" w14:textId="77777777" w:rsidR="00710787" w:rsidRDefault="00710787">
            <w:pPr>
              <w:pStyle w:val="ConsPlusNormal"/>
            </w:pPr>
            <w:r>
              <w:t>Наименование инвестиционного проекта</w:t>
            </w:r>
          </w:p>
        </w:tc>
      </w:tr>
      <w:tr w:rsidR="00710787" w14:paraId="43349776" w14:textId="77777777">
        <w:tc>
          <w:tcPr>
            <w:tcW w:w="1928" w:type="dxa"/>
            <w:vAlign w:val="center"/>
          </w:tcPr>
          <w:p w14:paraId="271BE2B3" w14:textId="77777777" w:rsidR="00710787" w:rsidRDefault="00710787">
            <w:pPr>
              <w:pStyle w:val="ConsPlusNormal"/>
              <w:jc w:val="center"/>
            </w:pPr>
            <w:r>
              <w:t>1.2.1.2.1</w:t>
            </w:r>
          </w:p>
        </w:tc>
        <w:tc>
          <w:tcPr>
            <w:tcW w:w="7654" w:type="dxa"/>
          </w:tcPr>
          <w:p w14:paraId="73D4BBC6" w14:textId="77777777" w:rsidR="00710787" w:rsidRDefault="00710787">
            <w:pPr>
              <w:pStyle w:val="ConsPlusNormal"/>
            </w:pPr>
            <w:r>
              <w:t>Наименование инвестиционного проекта</w:t>
            </w:r>
          </w:p>
        </w:tc>
      </w:tr>
      <w:tr w:rsidR="00710787" w14:paraId="6F5E4D1B" w14:textId="77777777">
        <w:tc>
          <w:tcPr>
            <w:tcW w:w="1928" w:type="dxa"/>
            <w:vAlign w:val="center"/>
          </w:tcPr>
          <w:p w14:paraId="53A35F82" w14:textId="77777777" w:rsidR="00710787" w:rsidRDefault="00710787">
            <w:pPr>
              <w:pStyle w:val="ConsPlusNormal"/>
              <w:jc w:val="center"/>
            </w:pPr>
            <w:r>
              <w:t>...</w:t>
            </w:r>
          </w:p>
        </w:tc>
        <w:tc>
          <w:tcPr>
            <w:tcW w:w="7654" w:type="dxa"/>
          </w:tcPr>
          <w:p w14:paraId="3D93EFAB" w14:textId="77777777" w:rsidR="00710787" w:rsidRDefault="00710787">
            <w:pPr>
              <w:pStyle w:val="ConsPlusNormal"/>
              <w:jc w:val="center"/>
            </w:pPr>
            <w:r>
              <w:t>...</w:t>
            </w:r>
          </w:p>
        </w:tc>
      </w:tr>
      <w:tr w:rsidR="00710787" w14:paraId="2C7F8CD0" w14:textId="77777777">
        <w:tc>
          <w:tcPr>
            <w:tcW w:w="1928" w:type="dxa"/>
            <w:vAlign w:val="center"/>
          </w:tcPr>
          <w:p w14:paraId="0FC10AC9" w14:textId="77777777" w:rsidR="00710787" w:rsidRDefault="00710787">
            <w:pPr>
              <w:pStyle w:val="ConsPlusNormal"/>
              <w:jc w:val="center"/>
            </w:pPr>
            <w:r>
              <w:t>1.2.1.2.2</w:t>
            </w:r>
          </w:p>
        </w:tc>
        <w:tc>
          <w:tcPr>
            <w:tcW w:w="7654" w:type="dxa"/>
          </w:tcPr>
          <w:p w14:paraId="7BC76BCD" w14:textId="77777777" w:rsidR="00710787" w:rsidRDefault="00710787">
            <w:pPr>
              <w:pStyle w:val="ConsPlusNormal"/>
              <w:jc w:val="center"/>
            </w:pPr>
            <w:r>
              <w:t>Наименование объекта по производству электрической энергии, всего, в том числе:</w:t>
            </w:r>
          </w:p>
        </w:tc>
      </w:tr>
      <w:tr w:rsidR="00710787" w14:paraId="0114C05D" w14:textId="77777777">
        <w:tc>
          <w:tcPr>
            <w:tcW w:w="1928" w:type="dxa"/>
            <w:vAlign w:val="center"/>
          </w:tcPr>
          <w:p w14:paraId="3449CC6C" w14:textId="77777777" w:rsidR="00710787" w:rsidRDefault="00710787">
            <w:pPr>
              <w:pStyle w:val="ConsPlusNormal"/>
              <w:jc w:val="center"/>
            </w:pPr>
            <w:r>
              <w:t>1.2.1.2.2</w:t>
            </w:r>
          </w:p>
        </w:tc>
        <w:tc>
          <w:tcPr>
            <w:tcW w:w="7654" w:type="dxa"/>
          </w:tcPr>
          <w:p w14:paraId="0E34224E" w14:textId="77777777" w:rsidR="00710787" w:rsidRDefault="00710787">
            <w:pPr>
              <w:pStyle w:val="ConsPlusNormal"/>
            </w:pPr>
            <w:r>
              <w:t>Наименование инвестиционного проекта</w:t>
            </w:r>
          </w:p>
        </w:tc>
      </w:tr>
      <w:tr w:rsidR="00710787" w14:paraId="3272230F" w14:textId="77777777">
        <w:tc>
          <w:tcPr>
            <w:tcW w:w="1928" w:type="dxa"/>
            <w:vAlign w:val="center"/>
          </w:tcPr>
          <w:p w14:paraId="142461D7" w14:textId="77777777" w:rsidR="00710787" w:rsidRDefault="00710787">
            <w:pPr>
              <w:pStyle w:val="ConsPlusNormal"/>
              <w:jc w:val="center"/>
            </w:pPr>
            <w:r>
              <w:t>1.2.1.2.2</w:t>
            </w:r>
          </w:p>
        </w:tc>
        <w:tc>
          <w:tcPr>
            <w:tcW w:w="7654" w:type="dxa"/>
          </w:tcPr>
          <w:p w14:paraId="52CA3578" w14:textId="77777777" w:rsidR="00710787" w:rsidRDefault="00710787">
            <w:pPr>
              <w:pStyle w:val="ConsPlusNormal"/>
            </w:pPr>
            <w:r>
              <w:t>Наименование инвестиционного проекта</w:t>
            </w:r>
          </w:p>
        </w:tc>
      </w:tr>
      <w:tr w:rsidR="00710787" w14:paraId="5A02F8FD" w14:textId="77777777">
        <w:tc>
          <w:tcPr>
            <w:tcW w:w="1928" w:type="dxa"/>
            <w:vAlign w:val="center"/>
          </w:tcPr>
          <w:p w14:paraId="5FB7CC2A" w14:textId="77777777" w:rsidR="00710787" w:rsidRDefault="00710787">
            <w:pPr>
              <w:pStyle w:val="ConsPlusNormal"/>
              <w:jc w:val="center"/>
            </w:pPr>
            <w:r>
              <w:t>...</w:t>
            </w:r>
          </w:p>
        </w:tc>
        <w:tc>
          <w:tcPr>
            <w:tcW w:w="7654" w:type="dxa"/>
          </w:tcPr>
          <w:p w14:paraId="29205FAB" w14:textId="77777777" w:rsidR="00710787" w:rsidRDefault="00710787">
            <w:pPr>
              <w:pStyle w:val="ConsPlusNormal"/>
              <w:jc w:val="center"/>
            </w:pPr>
            <w:r>
              <w:t>...</w:t>
            </w:r>
          </w:p>
        </w:tc>
      </w:tr>
      <w:tr w:rsidR="00710787" w14:paraId="45D1C1A8" w14:textId="77777777">
        <w:tc>
          <w:tcPr>
            <w:tcW w:w="1928" w:type="dxa"/>
            <w:vAlign w:val="center"/>
          </w:tcPr>
          <w:p w14:paraId="3F16E1E5" w14:textId="77777777" w:rsidR="00710787" w:rsidRDefault="00710787">
            <w:pPr>
              <w:pStyle w:val="ConsPlusNormal"/>
              <w:jc w:val="center"/>
            </w:pPr>
            <w:r>
              <w:t>2</w:t>
            </w:r>
          </w:p>
        </w:tc>
        <w:tc>
          <w:tcPr>
            <w:tcW w:w="7654" w:type="dxa"/>
          </w:tcPr>
          <w:p w14:paraId="6BE4DBD1" w14:textId="77777777" w:rsidR="00710787" w:rsidRDefault="00710787">
            <w:pPr>
              <w:pStyle w:val="ConsPlusNormal"/>
              <w:jc w:val="center"/>
            </w:pPr>
            <w:r>
              <w:t>Наименование субъекта Российской Федерации</w:t>
            </w:r>
          </w:p>
        </w:tc>
      </w:tr>
      <w:tr w:rsidR="00710787" w14:paraId="4A6E3DF9" w14:textId="77777777">
        <w:tc>
          <w:tcPr>
            <w:tcW w:w="1928" w:type="dxa"/>
            <w:vAlign w:val="center"/>
          </w:tcPr>
          <w:p w14:paraId="1AFF370E" w14:textId="77777777" w:rsidR="00710787" w:rsidRDefault="00710787">
            <w:pPr>
              <w:pStyle w:val="ConsPlusNormal"/>
              <w:jc w:val="center"/>
            </w:pPr>
            <w:r>
              <w:lastRenderedPageBreak/>
              <w:t xml:space="preserve">... </w:t>
            </w:r>
            <w:hyperlink w:anchor="P7734">
              <w:r>
                <w:rPr>
                  <w:color w:val="0000FF"/>
                </w:rPr>
                <w:t>&lt;1&gt;</w:t>
              </w:r>
            </w:hyperlink>
          </w:p>
        </w:tc>
        <w:tc>
          <w:tcPr>
            <w:tcW w:w="7654" w:type="dxa"/>
          </w:tcPr>
          <w:p w14:paraId="4BEFD293" w14:textId="77777777" w:rsidR="00710787" w:rsidRDefault="00710787">
            <w:pPr>
              <w:pStyle w:val="ConsPlusNormal"/>
              <w:jc w:val="center"/>
            </w:pPr>
            <w:r>
              <w:t xml:space="preserve">... </w:t>
            </w:r>
            <w:hyperlink w:anchor="P7734">
              <w:r>
                <w:rPr>
                  <w:color w:val="0000FF"/>
                </w:rPr>
                <w:t>&lt;1&gt;</w:t>
              </w:r>
            </w:hyperlink>
          </w:p>
        </w:tc>
      </w:tr>
    </w:tbl>
    <w:p w14:paraId="024C5ADE" w14:textId="77777777" w:rsidR="00710787" w:rsidRDefault="00710787">
      <w:pPr>
        <w:pStyle w:val="ConsPlusNormal"/>
        <w:ind w:firstLine="540"/>
        <w:jc w:val="both"/>
      </w:pPr>
    </w:p>
    <w:p w14:paraId="4646AF38" w14:textId="77777777" w:rsidR="00710787" w:rsidRDefault="00710787">
      <w:pPr>
        <w:pStyle w:val="ConsPlusNormal"/>
        <w:ind w:firstLine="540"/>
        <w:jc w:val="both"/>
      </w:pPr>
      <w:r>
        <w:t>--------------------------------</w:t>
      </w:r>
    </w:p>
    <w:p w14:paraId="20BCD682" w14:textId="77777777" w:rsidR="00710787" w:rsidRDefault="00710787">
      <w:pPr>
        <w:pStyle w:val="ConsPlusNormal"/>
        <w:spacing w:before="220"/>
        <w:ind w:firstLine="540"/>
        <w:jc w:val="both"/>
      </w:pPr>
      <w:bookmarkStart w:id="515" w:name="P7734"/>
      <w:bookmarkEnd w:id="515"/>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077DF792" w14:textId="77777777" w:rsidR="00710787" w:rsidRDefault="00710787">
      <w:pPr>
        <w:pStyle w:val="ConsPlusNormal"/>
        <w:ind w:firstLine="540"/>
        <w:jc w:val="both"/>
      </w:pPr>
    </w:p>
    <w:p w14:paraId="068F5450" w14:textId="77777777" w:rsidR="00710787" w:rsidRDefault="00710787">
      <w:pPr>
        <w:pStyle w:val="ConsPlusNormal"/>
        <w:ind w:firstLine="540"/>
        <w:jc w:val="both"/>
      </w:pPr>
    </w:p>
    <w:p w14:paraId="43A24459" w14:textId="77777777" w:rsidR="00710787" w:rsidRDefault="00710787">
      <w:pPr>
        <w:pStyle w:val="ConsPlusNormal"/>
        <w:ind w:firstLine="540"/>
        <w:jc w:val="both"/>
      </w:pPr>
    </w:p>
    <w:p w14:paraId="4324E884" w14:textId="77777777" w:rsidR="00710787" w:rsidRDefault="00710787">
      <w:pPr>
        <w:pStyle w:val="ConsPlusNormal"/>
        <w:ind w:firstLine="540"/>
        <w:jc w:val="both"/>
      </w:pPr>
    </w:p>
    <w:p w14:paraId="79F8F627" w14:textId="77777777" w:rsidR="00710787" w:rsidRDefault="00710787">
      <w:pPr>
        <w:pStyle w:val="ConsPlusNormal"/>
        <w:ind w:firstLine="540"/>
        <w:jc w:val="both"/>
      </w:pPr>
    </w:p>
    <w:p w14:paraId="5F082D14" w14:textId="77777777" w:rsidR="00710787" w:rsidRDefault="00710787">
      <w:pPr>
        <w:pStyle w:val="ConsPlusNormal"/>
        <w:jc w:val="right"/>
        <w:outlineLvl w:val="1"/>
      </w:pPr>
      <w:r>
        <w:t>Приложение N 7</w:t>
      </w:r>
    </w:p>
    <w:p w14:paraId="57B63C4B" w14:textId="77777777" w:rsidR="00710787" w:rsidRDefault="00710787">
      <w:pPr>
        <w:pStyle w:val="ConsPlusNormal"/>
        <w:jc w:val="right"/>
      </w:pPr>
      <w:r>
        <w:t>к правилам заполнения форм</w:t>
      </w:r>
    </w:p>
    <w:p w14:paraId="0533F5E5" w14:textId="77777777" w:rsidR="00710787" w:rsidRDefault="00710787">
      <w:pPr>
        <w:pStyle w:val="ConsPlusNormal"/>
        <w:jc w:val="right"/>
      </w:pPr>
      <w:r>
        <w:t>раскрытия сетевой организацией</w:t>
      </w:r>
    </w:p>
    <w:p w14:paraId="356D1434" w14:textId="77777777" w:rsidR="00710787" w:rsidRDefault="00710787">
      <w:pPr>
        <w:pStyle w:val="ConsPlusNormal"/>
        <w:jc w:val="right"/>
      </w:pPr>
      <w:r>
        <w:t>информации об инвестиционной</w:t>
      </w:r>
    </w:p>
    <w:p w14:paraId="34ACE9B4" w14:textId="77777777" w:rsidR="00710787" w:rsidRDefault="00710787">
      <w:pPr>
        <w:pStyle w:val="ConsPlusNormal"/>
        <w:jc w:val="right"/>
      </w:pPr>
      <w:r>
        <w:t>программе (о проекте инвестиционной</w:t>
      </w:r>
    </w:p>
    <w:p w14:paraId="688E7DEC" w14:textId="77777777" w:rsidR="00710787" w:rsidRDefault="00710787">
      <w:pPr>
        <w:pStyle w:val="ConsPlusNormal"/>
        <w:jc w:val="right"/>
      </w:pPr>
      <w:r>
        <w:t>программы и (или) проекте изменений,</w:t>
      </w:r>
    </w:p>
    <w:p w14:paraId="3D81B747" w14:textId="77777777" w:rsidR="00710787" w:rsidRDefault="00710787">
      <w:pPr>
        <w:pStyle w:val="ConsPlusNormal"/>
        <w:jc w:val="right"/>
      </w:pPr>
      <w:r>
        <w:t>вносимых в инвестиционную программу)</w:t>
      </w:r>
    </w:p>
    <w:p w14:paraId="3460F1E4" w14:textId="77777777" w:rsidR="00710787" w:rsidRDefault="00710787">
      <w:pPr>
        <w:pStyle w:val="ConsPlusNormal"/>
        <w:jc w:val="right"/>
      </w:pPr>
      <w:r>
        <w:t>и обосновывающих ее материалах,</w:t>
      </w:r>
    </w:p>
    <w:p w14:paraId="062C7C2B" w14:textId="77777777" w:rsidR="00710787" w:rsidRDefault="00710787">
      <w:pPr>
        <w:pStyle w:val="ConsPlusNormal"/>
        <w:jc w:val="right"/>
      </w:pPr>
      <w:r>
        <w:t>утвержденным приказом Минэнерго России</w:t>
      </w:r>
    </w:p>
    <w:p w14:paraId="73A423E8" w14:textId="77777777" w:rsidR="00710787" w:rsidRDefault="00710787">
      <w:pPr>
        <w:pStyle w:val="ConsPlusNormal"/>
        <w:jc w:val="right"/>
      </w:pPr>
      <w:r>
        <w:t>от 05.05.2016 N 380</w:t>
      </w:r>
    </w:p>
    <w:p w14:paraId="7B027483" w14:textId="77777777" w:rsidR="00710787" w:rsidRDefault="007107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6EBD15D0" w14:textId="77777777">
        <w:tc>
          <w:tcPr>
            <w:tcW w:w="1928" w:type="dxa"/>
          </w:tcPr>
          <w:p w14:paraId="283CC1E6" w14:textId="77777777" w:rsidR="00710787" w:rsidRDefault="00710787">
            <w:pPr>
              <w:pStyle w:val="ConsPlusNormal"/>
              <w:jc w:val="center"/>
            </w:pPr>
            <w:r>
              <w:t>Номер группы инвестиционных проектов</w:t>
            </w:r>
          </w:p>
        </w:tc>
        <w:tc>
          <w:tcPr>
            <w:tcW w:w="7654" w:type="dxa"/>
          </w:tcPr>
          <w:p w14:paraId="3DE75538" w14:textId="77777777" w:rsidR="00710787" w:rsidRDefault="00710787">
            <w:pPr>
              <w:pStyle w:val="ConsPlusNormal"/>
              <w:jc w:val="center"/>
            </w:pPr>
            <w:bookmarkStart w:id="516" w:name="P7752"/>
            <w:bookmarkEnd w:id="516"/>
            <w:r>
              <w:t>Наименование инвестиционного проекта (группы инвестиционных проектов)</w:t>
            </w:r>
          </w:p>
        </w:tc>
      </w:tr>
      <w:tr w:rsidR="00710787" w14:paraId="0BB8460C" w14:textId="77777777">
        <w:tc>
          <w:tcPr>
            <w:tcW w:w="1928" w:type="dxa"/>
          </w:tcPr>
          <w:p w14:paraId="66FACFE9" w14:textId="77777777" w:rsidR="00710787" w:rsidRDefault="00710787">
            <w:pPr>
              <w:pStyle w:val="ConsPlusNormal"/>
              <w:jc w:val="center"/>
            </w:pPr>
            <w:r>
              <w:t>1</w:t>
            </w:r>
          </w:p>
        </w:tc>
        <w:tc>
          <w:tcPr>
            <w:tcW w:w="7654" w:type="dxa"/>
          </w:tcPr>
          <w:p w14:paraId="3F070785" w14:textId="77777777" w:rsidR="00710787" w:rsidRDefault="00710787">
            <w:pPr>
              <w:pStyle w:val="ConsPlusNormal"/>
              <w:jc w:val="center"/>
            </w:pPr>
            <w:r>
              <w:t>2</w:t>
            </w:r>
          </w:p>
        </w:tc>
      </w:tr>
      <w:tr w:rsidR="00710787" w14:paraId="3A8B47E6" w14:textId="77777777">
        <w:tc>
          <w:tcPr>
            <w:tcW w:w="1928" w:type="dxa"/>
            <w:vAlign w:val="center"/>
          </w:tcPr>
          <w:p w14:paraId="3763EDD6" w14:textId="77777777" w:rsidR="00710787" w:rsidRDefault="00710787">
            <w:pPr>
              <w:pStyle w:val="ConsPlusNormal"/>
              <w:jc w:val="center"/>
            </w:pPr>
            <w:r>
              <w:t>1</w:t>
            </w:r>
          </w:p>
        </w:tc>
        <w:tc>
          <w:tcPr>
            <w:tcW w:w="7654" w:type="dxa"/>
          </w:tcPr>
          <w:p w14:paraId="0FA7FC6B" w14:textId="77777777" w:rsidR="00710787" w:rsidRDefault="00710787">
            <w:pPr>
              <w:pStyle w:val="ConsPlusNormal"/>
              <w:jc w:val="center"/>
            </w:pPr>
            <w:r>
              <w:t>Наименование субъекта Российской Федерации</w:t>
            </w:r>
          </w:p>
        </w:tc>
      </w:tr>
      <w:tr w:rsidR="00710787" w14:paraId="04FC4C20" w14:textId="77777777">
        <w:tc>
          <w:tcPr>
            <w:tcW w:w="1928" w:type="dxa"/>
            <w:vAlign w:val="center"/>
          </w:tcPr>
          <w:p w14:paraId="0C5210C9" w14:textId="77777777" w:rsidR="00710787" w:rsidRDefault="00710787">
            <w:pPr>
              <w:pStyle w:val="ConsPlusNormal"/>
              <w:jc w:val="center"/>
            </w:pPr>
            <w:r>
              <w:t>1.2</w:t>
            </w:r>
          </w:p>
        </w:tc>
        <w:tc>
          <w:tcPr>
            <w:tcW w:w="7654" w:type="dxa"/>
          </w:tcPr>
          <w:p w14:paraId="435A9469" w14:textId="77777777" w:rsidR="00710787" w:rsidRDefault="00710787">
            <w:pPr>
              <w:pStyle w:val="ConsPlusNormal"/>
              <w:jc w:val="center"/>
            </w:pPr>
            <w:r>
              <w:t>Реконструкция, модернизация, техническое перевооружение, всего, в том числе:</w:t>
            </w:r>
          </w:p>
        </w:tc>
      </w:tr>
      <w:tr w:rsidR="00710787" w14:paraId="2DF5E803" w14:textId="77777777">
        <w:tc>
          <w:tcPr>
            <w:tcW w:w="1928" w:type="dxa"/>
            <w:vAlign w:val="center"/>
          </w:tcPr>
          <w:p w14:paraId="5E012224" w14:textId="77777777" w:rsidR="00710787" w:rsidRDefault="00710787">
            <w:pPr>
              <w:pStyle w:val="ConsPlusNormal"/>
              <w:jc w:val="center"/>
            </w:pPr>
            <w:r>
              <w:t>1.2.1</w:t>
            </w:r>
          </w:p>
        </w:tc>
        <w:tc>
          <w:tcPr>
            <w:tcW w:w="7654" w:type="dxa"/>
          </w:tcPr>
          <w:p w14:paraId="6C87B9F5" w14:textId="77777777" w:rsidR="00710787" w:rsidRDefault="00710787">
            <w:pPr>
              <w:pStyle w:val="ConsPlusNormal"/>
              <w:jc w:val="center"/>
            </w:pPr>
            <w:r>
              <w:t xml:space="preserve">Реконструкция, модернизация, техническое перевооружение </w:t>
            </w:r>
            <w:r>
              <w:lastRenderedPageBreak/>
              <w:t>трансформаторных и иных подстанций, распределительных пунктов, всего, в том числе:</w:t>
            </w:r>
          </w:p>
        </w:tc>
      </w:tr>
      <w:tr w:rsidR="00710787" w14:paraId="3DC81F2C" w14:textId="77777777">
        <w:tc>
          <w:tcPr>
            <w:tcW w:w="1928" w:type="dxa"/>
            <w:vAlign w:val="center"/>
          </w:tcPr>
          <w:p w14:paraId="4DD2863E" w14:textId="77777777" w:rsidR="00710787" w:rsidRDefault="00710787">
            <w:pPr>
              <w:pStyle w:val="ConsPlusNormal"/>
              <w:jc w:val="center"/>
            </w:pPr>
            <w:r>
              <w:lastRenderedPageBreak/>
              <w:t>1.2.1.1</w:t>
            </w:r>
          </w:p>
        </w:tc>
        <w:tc>
          <w:tcPr>
            <w:tcW w:w="7654" w:type="dxa"/>
          </w:tcPr>
          <w:p w14:paraId="2074D97C" w14:textId="77777777" w:rsidR="00710787" w:rsidRDefault="00710787">
            <w:pPr>
              <w:pStyle w:val="ConsPlusNormal"/>
              <w:jc w:val="center"/>
            </w:pPr>
            <w:r>
              <w:t>Реконструкция трансформаторных и иных подстанций, всего, в том числе:</w:t>
            </w:r>
          </w:p>
        </w:tc>
      </w:tr>
      <w:tr w:rsidR="00710787" w14:paraId="482763AE" w14:textId="77777777">
        <w:tc>
          <w:tcPr>
            <w:tcW w:w="1928" w:type="dxa"/>
            <w:vAlign w:val="center"/>
          </w:tcPr>
          <w:p w14:paraId="4160AC82" w14:textId="77777777" w:rsidR="00710787" w:rsidRDefault="00710787">
            <w:pPr>
              <w:pStyle w:val="ConsPlusNormal"/>
              <w:jc w:val="center"/>
            </w:pPr>
            <w:r>
              <w:t>1.2.1.1</w:t>
            </w:r>
          </w:p>
        </w:tc>
        <w:tc>
          <w:tcPr>
            <w:tcW w:w="7654" w:type="dxa"/>
          </w:tcPr>
          <w:p w14:paraId="34C6C2AE" w14:textId="77777777" w:rsidR="00710787" w:rsidRDefault="00710787">
            <w:pPr>
              <w:pStyle w:val="ConsPlusNormal"/>
            </w:pPr>
            <w:r>
              <w:t>Наименование инвестиционного проекта</w:t>
            </w:r>
          </w:p>
        </w:tc>
      </w:tr>
      <w:tr w:rsidR="00710787" w14:paraId="7EC14DBA" w14:textId="77777777">
        <w:tc>
          <w:tcPr>
            <w:tcW w:w="1928" w:type="dxa"/>
            <w:vAlign w:val="center"/>
          </w:tcPr>
          <w:p w14:paraId="2A27D537" w14:textId="77777777" w:rsidR="00710787" w:rsidRDefault="00710787">
            <w:pPr>
              <w:pStyle w:val="ConsPlusNormal"/>
              <w:jc w:val="center"/>
            </w:pPr>
            <w:r>
              <w:t>1.2.1.1</w:t>
            </w:r>
          </w:p>
        </w:tc>
        <w:tc>
          <w:tcPr>
            <w:tcW w:w="7654" w:type="dxa"/>
          </w:tcPr>
          <w:p w14:paraId="552B7200" w14:textId="77777777" w:rsidR="00710787" w:rsidRDefault="00710787">
            <w:pPr>
              <w:pStyle w:val="ConsPlusNormal"/>
            </w:pPr>
            <w:r>
              <w:t>Наименование инвестиционного проекта</w:t>
            </w:r>
          </w:p>
        </w:tc>
      </w:tr>
      <w:tr w:rsidR="00710787" w14:paraId="7E87A14D" w14:textId="77777777">
        <w:tc>
          <w:tcPr>
            <w:tcW w:w="1928" w:type="dxa"/>
            <w:vAlign w:val="center"/>
          </w:tcPr>
          <w:p w14:paraId="58CFCFB5" w14:textId="77777777" w:rsidR="00710787" w:rsidRDefault="00710787">
            <w:pPr>
              <w:pStyle w:val="ConsPlusNormal"/>
              <w:jc w:val="center"/>
            </w:pPr>
            <w:r>
              <w:t>...</w:t>
            </w:r>
          </w:p>
        </w:tc>
        <w:tc>
          <w:tcPr>
            <w:tcW w:w="7654" w:type="dxa"/>
          </w:tcPr>
          <w:p w14:paraId="37602567" w14:textId="77777777" w:rsidR="00710787" w:rsidRDefault="00710787">
            <w:pPr>
              <w:pStyle w:val="ConsPlusNormal"/>
              <w:jc w:val="center"/>
            </w:pPr>
            <w:r>
              <w:t>...</w:t>
            </w:r>
          </w:p>
        </w:tc>
      </w:tr>
      <w:tr w:rsidR="00710787" w14:paraId="2A7BFB3E" w14:textId="77777777">
        <w:tc>
          <w:tcPr>
            <w:tcW w:w="1928" w:type="dxa"/>
            <w:vAlign w:val="center"/>
          </w:tcPr>
          <w:p w14:paraId="344412B7" w14:textId="77777777" w:rsidR="00710787" w:rsidRDefault="00710787">
            <w:pPr>
              <w:pStyle w:val="ConsPlusNormal"/>
              <w:jc w:val="center"/>
            </w:pPr>
            <w:r>
              <w:t>1.2.1.2</w:t>
            </w:r>
          </w:p>
        </w:tc>
        <w:tc>
          <w:tcPr>
            <w:tcW w:w="7654" w:type="dxa"/>
          </w:tcPr>
          <w:p w14:paraId="328EC72E" w14:textId="77777777" w:rsidR="00710787" w:rsidRDefault="00710787">
            <w:pPr>
              <w:pStyle w:val="ConsPlusNormal"/>
              <w:jc w:val="center"/>
            </w:pPr>
            <w:r>
              <w:t>Модернизация, техническое перевооружение трансформаторных и иных подстанций, распределительных пунктов, всего, в том числе:</w:t>
            </w:r>
          </w:p>
        </w:tc>
      </w:tr>
      <w:tr w:rsidR="00710787" w14:paraId="1756BCC7" w14:textId="77777777">
        <w:tc>
          <w:tcPr>
            <w:tcW w:w="1928" w:type="dxa"/>
            <w:vAlign w:val="center"/>
          </w:tcPr>
          <w:p w14:paraId="71623098" w14:textId="77777777" w:rsidR="00710787" w:rsidRDefault="00710787">
            <w:pPr>
              <w:pStyle w:val="ConsPlusNormal"/>
              <w:jc w:val="center"/>
            </w:pPr>
            <w:r>
              <w:t>1.2.1.2</w:t>
            </w:r>
          </w:p>
        </w:tc>
        <w:tc>
          <w:tcPr>
            <w:tcW w:w="7654" w:type="dxa"/>
          </w:tcPr>
          <w:p w14:paraId="5EEF2476" w14:textId="77777777" w:rsidR="00710787" w:rsidRDefault="00710787">
            <w:pPr>
              <w:pStyle w:val="ConsPlusNormal"/>
            </w:pPr>
            <w:r>
              <w:t>Наименование инвестиционного проекта</w:t>
            </w:r>
          </w:p>
        </w:tc>
      </w:tr>
      <w:tr w:rsidR="00710787" w14:paraId="1E10C9FF" w14:textId="77777777">
        <w:tc>
          <w:tcPr>
            <w:tcW w:w="1928" w:type="dxa"/>
            <w:vAlign w:val="center"/>
          </w:tcPr>
          <w:p w14:paraId="7594E612" w14:textId="77777777" w:rsidR="00710787" w:rsidRDefault="00710787">
            <w:pPr>
              <w:pStyle w:val="ConsPlusNormal"/>
              <w:jc w:val="center"/>
            </w:pPr>
            <w:r>
              <w:t>1.2.1.2</w:t>
            </w:r>
          </w:p>
        </w:tc>
        <w:tc>
          <w:tcPr>
            <w:tcW w:w="7654" w:type="dxa"/>
          </w:tcPr>
          <w:p w14:paraId="6C4B4130" w14:textId="77777777" w:rsidR="00710787" w:rsidRDefault="00710787">
            <w:pPr>
              <w:pStyle w:val="ConsPlusNormal"/>
            </w:pPr>
            <w:r>
              <w:t>Наименование инвестиционного проекта</w:t>
            </w:r>
          </w:p>
        </w:tc>
      </w:tr>
      <w:tr w:rsidR="00710787" w14:paraId="30E86220" w14:textId="77777777">
        <w:tc>
          <w:tcPr>
            <w:tcW w:w="1928" w:type="dxa"/>
            <w:vAlign w:val="center"/>
          </w:tcPr>
          <w:p w14:paraId="05220359" w14:textId="77777777" w:rsidR="00710787" w:rsidRDefault="00710787">
            <w:pPr>
              <w:pStyle w:val="ConsPlusNormal"/>
              <w:jc w:val="center"/>
            </w:pPr>
            <w:r>
              <w:t>...</w:t>
            </w:r>
          </w:p>
        </w:tc>
        <w:tc>
          <w:tcPr>
            <w:tcW w:w="7654" w:type="dxa"/>
          </w:tcPr>
          <w:p w14:paraId="04E71A4B" w14:textId="77777777" w:rsidR="00710787" w:rsidRDefault="00710787">
            <w:pPr>
              <w:pStyle w:val="ConsPlusNormal"/>
              <w:jc w:val="center"/>
            </w:pPr>
            <w:r>
              <w:t>...</w:t>
            </w:r>
          </w:p>
        </w:tc>
      </w:tr>
      <w:tr w:rsidR="00710787" w14:paraId="47F02F97" w14:textId="77777777">
        <w:tc>
          <w:tcPr>
            <w:tcW w:w="1928" w:type="dxa"/>
            <w:vAlign w:val="center"/>
          </w:tcPr>
          <w:p w14:paraId="5E0925E9" w14:textId="77777777" w:rsidR="00710787" w:rsidRDefault="00710787">
            <w:pPr>
              <w:pStyle w:val="ConsPlusNormal"/>
              <w:jc w:val="center"/>
            </w:pPr>
            <w:r>
              <w:t>1.2.2</w:t>
            </w:r>
          </w:p>
        </w:tc>
        <w:tc>
          <w:tcPr>
            <w:tcW w:w="7654" w:type="dxa"/>
          </w:tcPr>
          <w:p w14:paraId="20005601" w14:textId="77777777" w:rsidR="00710787" w:rsidRDefault="00710787">
            <w:pPr>
              <w:pStyle w:val="ConsPlusNormal"/>
              <w:jc w:val="center"/>
            </w:pPr>
            <w:r>
              <w:t>Реконструкция, модернизация, техническое перевооружение линий электропередачи, всего, в том числе:</w:t>
            </w:r>
          </w:p>
        </w:tc>
      </w:tr>
      <w:tr w:rsidR="00710787" w14:paraId="2031FB14" w14:textId="77777777">
        <w:tc>
          <w:tcPr>
            <w:tcW w:w="1928" w:type="dxa"/>
            <w:vAlign w:val="center"/>
          </w:tcPr>
          <w:p w14:paraId="645E9BC7" w14:textId="77777777" w:rsidR="00710787" w:rsidRDefault="00710787">
            <w:pPr>
              <w:pStyle w:val="ConsPlusNormal"/>
              <w:jc w:val="center"/>
            </w:pPr>
            <w:r>
              <w:t>1.2.2.1</w:t>
            </w:r>
          </w:p>
        </w:tc>
        <w:tc>
          <w:tcPr>
            <w:tcW w:w="7654" w:type="dxa"/>
          </w:tcPr>
          <w:p w14:paraId="1C8B1F06" w14:textId="77777777" w:rsidR="00710787" w:rsidRDefault="00710787">
            <w:pPr>
              <w:pStyle w:val="ConsPlusNormal"/>
              <w:jc w:val="center"/>
            </w:pPr>
            <w:r>
              <w:t>Реконструкция линий электропередачи, всего, в том числе:</w:t>
            </w:r>
          </w:p>
        </w:tc>
      </w:tr>
      <w:tr w:rsidR="00710787" w14:paraId="6508FD34" w14:textId="77777777">
        <w:tc>
          <w:tcPr>
            <w:tcW w:w="1928" w:type="dxa"/>
            <w:vAlign w:val="center"/>
          </w:tcPr>
          <w:p w14:paraId="3879F633" w14:textId="77777777" w:rsidR="00710787" w:rsidRDefault="00710787">
            <w:pPr>
              <w:pStyle w:val="ConsPlusNormal"/>
              <w:jc w:val="center"/>
            </w:pPr>
            <w:r>
              <w:t>1.2.2.1</w:t>
            </w:r>
          </w:p>
        </w:tc>
        <w:tc>
          <w:tcPr>
            <w:tcW w:w="7654" w:type="dxa"/>
          </w:tcPr>
          <w:p w14:paraId="39E6C464" w14:textId="77777777" w:rsidR="00710787" w:rsidRDefault="00710787">
            <w:pPr>
              <w:pStyle w:val="ConsPlusNormal"/>
            </w:pPr>
            <w:r>
              <w:t>Наименование инвестиционного проекта</w:t>
            </w:r>
          </w:p>
        </w:tc>
      </w:tr>
      <w:tr w:rsidR="00710787" w14:paraId="0A2AD35D" w14:textId="77777777">
        <w:tc>
          <w:tcPr>
            <w:tcW w:w="1928" w:type="dxa"/>
            <w:vAlign w:val="center"/>
          </w:tcPr>
          <w:p w14:paraId="24E69BAB" w14:textId="77777777" w:rsidR="00710787" w:rsidRDefault="00710787">
            <w:pPr>
              <w:pStyle w:val="ConsPlusNormal"/>
              <w:jc w:val="center"/>
            </w:pPr>
            <w:r>
              <w:t>1.2.2.1</w:t>
            </w:r>
          </w:p>
        </w:tc>
        <w:tc>
          <w:tcPr>
            <w:tcW w:w="7654" w:type="dxa"/>
          </w:tcPr>
          <w:p w14:paraId="3DEEB88D" w14:textId="77777777" w:rsidR="00710787" w:rsidRDefault="00710787">
            <w:pPr>
              <w:pStyle w:val="ConsPlusNormal"/>
            </w:pPr>
            <w:r>
              <w:t>Наименование инвестиционного проекта</w:t>
            </w:r>
          </w:p>
        </w:tc>
      </w:tr>
      <w:tr w:rsidR="00710787" w14:paraId="41491BB9" w14:textId="77777777">
        <w:tc>
          <w:tcPr>
            <w:tcW w:w="1928" w:type="dxa"/>
            <w:vAlign w:val="center"/>
          </w:tcPr>
          <w:p w14:paraId="27FB5DF8" w14:textId="77777777" w:rsidR="00710787" w:rsidRDefault="00710787">
            <w:pPr>
              <w:pStyle w:val="ConsPlusNormal"/>
              <w:jc w:val="center"/>
            </w:pPr>
            <w:r>
              <w:t>...</w:t>
            </w:r>
          </w:p>
        </w:tc>
        <w:tc>
          <w:tcPr>
            <w:tcW w:w="7654" w:type="dxa"/>
          </w:tcPr>
          <w:p w14:paraId="7150BBFF" w14:textId="77777777" w:rsidR="00710787" w:rsidRDefault="00710787">
            <w:pPr>
              <w:pStyle w:val="ConsPlusNormal"/>
              <w:jc w:val="center"/>
            </w:pPr>
            <w:r>
              <w:t>...</w:t>
            </w:r>
          </w:p>
        </w:tc>
      </w:tr>
      <w:tr w:rsidR="00710787" w14:paraId="4921A56D" w14:textId="77777777">
        <w:tc>
          <w:tcPr>
            <w:tcW w:w="1928" w:type="dxa"/>
            <w:vAlign w:val="center"/>
          </w:tcPr>
          <w:p w14:paraId="2CB96C3D" w14:textId="77777777" w:rsidR="00710787" w:rsidRDefault="00710787">
            <w:pPr>
              <w:pStyle w:val="ConsPlusNormal"/>
              <w:jc w:val="center"/>
            </w:pPr>
            <w:r>
              <w:t>1.2.2.2</w:t>
            </w:r>
          </w:p>
        </w:tc>
        <w:tc>
          <w:tcPr>
            <w:tcW w:w="7654" w:type="dxa"/>
          </w:tcPr>
          <w:p w14:paraId="607A2671" w14:textId="77777777" w:rsidR="00710787" w:rsidRDefault="00710787">
            <w:pPr>
              <w:pStyle w:val="ConsPlusNormal"/>
              <w:jc w:val="center"/>
            </w:pPr>
            <w:r>
              <w:t>Модернизация, техническое перевооружение линий электропередачи, всего, в том числе:</w:t>
            </w:r>
          </w:p>
        </w:tc>
      </w:tr>
      <w:tr w:rsidR="00710787" w14:paraId="0F781565" w14:textId="77777777">
        <w:tc>
          <w:tcPr>
            <w:tcW w:w="1928" w:type="dxa"/>
            <w:vAlign w:val="center"/>
          </w:tcPr>
          <w:p w14:paraId="2AD4216A" w14:textId="77777777" w:rsidR="00710787" w:rsidRDefault="00710787">
            <w:pPr>
              <w:pStyle w:val="ConsPlusNormal"/>
              <w:jc w:val="center"/>
            </w:pPr>
            <w:r>
              <w:t>1.2.2.2</w:t>
            </w:r>
          </w:p>
        </w:tc>
        <w:tc>
          <w:tcPr>
            <w:tcW w:w="7654" w:type="dxa"/>
          </w:tcPr>
          <w:p w14:paraId="271298AE" w14:textId="77777777" w:rsidR="00710787" w:rsidRDefault="00710787">
            <w:pPr>
              <w:pStyle w:val="ConsPlusNormal"/>
            </w:pPr>
            <w:r>
              <w:t>Наименование инвестиционного проекта</w:t>
            </w:r>
          </w:p>
        </w:tc>
      </w:tr>
      <w:tr w:rsidR="00710787" w14:paraId="74E1A279" w14:textId="77777777">
        <w:tc>
          <w:tcPr>
            <w:tcW w:w="1928" w:type="dxa"/>
            <w:vAlign w:val="center"/>
          </w:tcPr>
          <w:p w14:paraId="0CD9706D" w14:textId="77777777" w:rsidR="00710787" w:rsidRDefault="00710787">
            <w:pPr>
              <w:pStyle w:val="ConsPlusNormal"/>
              <w:jc w:val="center"/>
            </w:pPr>
            <w:r>
              <w:t>1.2.2.2</w:t>
            </w:r>
          </w:p>
        </w:tc>
        <w:tc>
          <w:tcPr>
            <w:tcW w:w="7654" w:type="dxa"/>
          </w:tcPr>
          <w:p w14:paraId="0CBAC9F0" w14:textId="77777777" w:rsidR="00710787" w:rsidRDefault="00710787">
            <w:pPr>
              <w:pStyle w:val="ConsPlusNormal"/>
            </w:pPr>
            <w:r>
              <w:t>Наименование инвестиционного проекта</w:t>
            </w:r>
          </w:p>
        </w:tc>
      </w:tr>
      <w:tr w:rsidR="00710787" w14:paraId="6C7F15F9" w14:textId="77777777">
        <w:tc>
          <w:tcPr>
            <w:tcW w:w="1928" w:type="dxa"/>
            <w:vAlign w:val="center"/>
          </w:tcPr>
          <w:p w14:paraId="0F22F532" w14:textId="77777777" w:rsidR="00710787" w:rsidRDefault="00710787">
            <w:pPr>
              <w:pStyle w:val="ConsPlusNormal"/>
              <w:jc w:val="center"/>
            </w:pPr>
            <w:r>
              <w:lastRenderedPageBreak/>
              <w:t>...</w:t>
            </w:r>
          </w:p>
        </w:tc>
        <w:tc>
          <w:tcPr>
            <w:tcW w:w="7654" w:type="dxa"/>
          </w:tcPr>
          <w:p w14:paraId="4B252EBE" w14:textId="77777777" w:rsidR="00710787" w:rsidRDefault="00710787">
            <w:pPr>
              <w:pStyle w:val="ConsPlusNormal"/>
              <w:jc w:val="center"/>
            </w:pPr>
            <w:r>
              <w:t>...</w:t>
            </w:r>
          </w:p>
        </w:tc>
      </w:tr>
      <w:tr w:rsidR="00710787" w14:paraId="1EE9C346" w14:textId="77777777">
        <w:tc>
          <w:tcPr>
            <w:tcW w:w="1928" w:type="dxa"/>
            <w:vAlign w:val="center"/>
          </w:tcPr>
          <w:p w14:paraId="627AE153" w14:textId="77777777" w:rsidR="00710787" w:rsidRDefault="00710787">
            <w:pPr>
              <w:pStyle w:val="ConsPlusNormal"/>
              <w:jc w:val="center"/>
            </w:pPr>
            <w:r>
              <w:t>1.2.3</w:t>
            </w:r>
          </w:p>
        </w:tc>
        <w:tc>
          <w:tcPr>
            <w:tcW w:w="7654" w:type="dxa"/>
          </w:tcPr>
          <w:p w14:paraId="1F230E56" w14:textId="77777777" w:rsidR="00710787" w:rsidRDefault="00710787">
            <w:pPr>
              <w:pStyle w:val="ConsPlusNormal"/>
              <w:jc w:val="center"/>
            </w:pPr>
            <w:r>
              <w:t>Развитие и модернизация учета электрической энергии (мощности), всего, в том числе:</w:t>
            </w:r>
          </w:p>
        </w:tc>
      </w:tr>
      <w:tr w:rsidR="00710787" w14:paraId="5C0FA83A" w14:textId="77777777">
        <w:tc>
          <w:tcPr>
            <w:tcW w:w="1928" w:type="dxa"/>
            <w:vAlign w:val="center"/>
          </w:tcPr>
          <w:p w14:paraId="08F51998" w14:textId="77777777" w:rsidR="00710787" w:rsidRDefault="00710787">
            <w:pPr>
              <w:pStyle w:val="ConsPlusNormal"/>
              <w:jc w:val="center"/>
            </w:pPr>
            <w:r>
              <w:t>1.2.3</w:t>
            </w:r>
          </w:p>
        </w:tc>
        <w:tc>
          <w:tcPr>
            <w:tcW w:w="7654" w:type="dxa"/>
          </w:tcPr>
          <w:p w14:paraId="3DE3826F" w14:textId="77777777" w:rsidR="00710787" w:rsidRDefault="00710787">
            <w:pPr>
              <w:pStyle w:val="ConsPlusNormal"/>
            </w:pPr>
            <w:r>
              <w:t>Наименование инвестиционного проекта</w:t>
            </w:r>
          </w:p>
        </w:tc>
      </w:tr>
      <w:tr w:rsidR="00710787" w14:paraId="1FF854B5" w14:textId="77777777">
        <w:tc>
          <w:tcPr>
            <w:tcW w:w="1928" w:type="dxa"/>
            <w:vAlign w:val="center"/>
          </w:tcPr>
          <w:p w14:paraId="5FB592FC" w14:textId="77777777" w:rsidR="00710787" w:rsidRDefault="00710787">
            <w:pPr>
              <w:pStyle w:val="ConsPlusNormal"/>
              <w:jc w:val="center"/>
            </w:pPr>
            <w:r>
              <w:t>1.2.3</w:t>
            </w:r>
          </w:p>
        </w:tc>
        <w:tc>
          <w:tcPr>
            <w:tcW w:w="7654" w:type="dxa"/>
          </w:tcPr>
          <w:p w14:paraId="53D4A630" w14:textId="77777777" w:rsidR="00710787" w:rsidRDefault="00710787">
            <w:pPr>
              <w:pStyle w:val="ConsPlusNormal"/>
            </w:pPr>
            <w:r>
              <w:t>Наименование инвестиционного проекта</w:t>
            </w:r>
          </w:p>
        </w:tc>
      </w:tr>
      <w:tr w:rsidR="00710787" w14:paraId="1C1C559F" w14:textId="77777777">
        <w:tc>
          <w:tcPr>
            <w:tcW w:w="1928" w:type="dxa"/>
            <w:vAlign w:val="center"/>
          </w:tcPr>
          <w:p w14:paraId="14D6725B" w14:textId="77777777" w:rsidR="00710787" w:rsidRDefault="00710787">
            <w:pPr>
              <w:pStyle w:val="ConsPlusNormal"/>
              <w:jc w:val="center"/>
            </w:pPr>
            <w:r>
              <w:t>...</w:t>
            </w:r>
          </w:p>
        </w:tc>
        <w:tc>
          <w:tcPr>
            <w:tcW w:w="7654" w:type="dxa"/>
          </w:tcPr>
          <w:p w14:paraId="01EDD54B" w14:textId="77777777" w:rsidR="00710787" w:rsidRDefault="00710787">
            <w:pPr>
              <w:pStyle w:val="ConsPlusNormal"/>
              <w:jc w:val="center"/>
            </w:pPr>
            <w:r>
              <w:t>...</w:t>
            </w:r>
          </w:p>
        </w:tc>
      </w:tr>
      <w:tr w:rsidR="00710787" w14:paraId="39011F0E" w14:textId="77777777">
        <w:tc>
          <w:tcPr>
            <w:tcW w:w="1928" w:type="dxa"/>
            <w:vAlign w:val="center"/>
          </w:tcPr>
          <w:p w14:paraId="060D7129" w14:textId="77777777" w:rsidR="00710787" w:rsidRDefault="00710787">
            <w:pPr>
              <w:pStyle w:val="ConsPlusNormal"/>
              <w:jc w:val="center"/>
            </w:pPr>
            <w:r>
              <w:t>1.2.4</w:t>
            </w:r>
          </w:p>
        </w:tc>
        <w:tc>
          <w:tcPr>
            <w:tcW w:w="7654" w:type="dxa"/>
          </w:tcPr>
          <w:p w14:paraId="4CBAE572" w14:textId="77777777" w:rsidR="00710787" w:rsidRDefault="00710787">
            <w:pPr>
              <w:pStyle w:val="ConsPlusNormal"/>
              <w:jc w:val="center"/>
            </w:pPr>
            <w:r>
              <w:t>Реконструкция, модернизация, техническое перевооружение прочих объектов основных средств, всего, в том числе:</w:t>
            </w:r>
          </w:p>
        </w:tc>
      </w:tr>
      <w:tr w:rsidR="00710787" w14:paraId="4133A1B3" w14:textId="77777777">
        <w:tc>
          <w:tcPr>
            <w:tcW w:w="1928" w:type="dxa"/>
            <w:vAlign w:val="center"/>
          </w:tcPr>
          <w:p w14:paraId="7B11315A" w14:textId="77777777" w:rsidR="00710787" w:rsidRDefault="00710787">
            <w:pPr>
              <w:pStyle w:val="ConsPlusNormal"/>
              <w:jc w:val="center"/>
            </w:pPr>
            <w:r>
              <w:t>1.2.4.1</w:t>
            </w:r>
          </w:p>
        </w:tc>
        <w:tc>
          <w:tcPr>
            <w:tcW w:w="7654" w:type="dxa"/>
          </w:tcPr>
          <w:p w14:paraId="5D9F3EA8" w14:textId="77777777" w:rsidR="00710787" w:rsidRDefault="00710787">
            <w:pPr>
              <w:pStyle w:val="ConsPlusNormal"/>
              <w:jc w:val="center"/>
            </w:pPr>
            <w:r>
              <w:t>Реконструкция прочих объектов основных средств, всего, в том числе:</w:t>
            </w:r>
          </w:p>
        </w:tc>
      </w:tr>
      <w:tr w:rsidR="00710787" w14:paraId="06E94C67" w14:textId="77777777">
        <w:tc>
          <w:tcPr>
            <w:tcW w:w="1928" w:type="dxa"/>
            <w:vAlign w:val="center"/>
          </w:tcPr>
          <w:p w14:paraId="74CF34BA" w14:textId="77777777" w:rsidR="00710787" w:rsidRDefault="00710787">
            <w:pPr>
              <w:pStyle w:val="ConsPlusNormal"/>
              <w:jc w:val="center"/>
            </w:pPr>
            <w:r>
              <w:t>1.2.4.1</w:t>
            </w:r>
          </w:p>
        </w:tc>
        <w:tc>
          <w:tcPr>
            <w:tcW w:w="7654" w:type="dxa"/>
          </w:tcPr>
          <w:p w14:paraId="4C26C891" w14:textId="77777777" w:rsidR="00710787" w:rsidRDefault="00710787">
            <w:pPr>
              <w:pStyle w:val="ConsPlusNormal"/>
            </w:pPr>
            <w:r>
              <w:t>Наименование инвестиционного проекта</w:t>
            </w:r>
          </w:p>
        </w:tc>
      </w:tr>
      <w:tr w:rsidR="00710787" w14:paraId="7C00F529" w14:textId="77777777">
        <w:tc>
          <w:tcPr>
            <w:tcW w:w="1928" w:type="dxa"/>
            <w:vAlign w:val="center"/>
          </w:tcPr>
          <w:p w14:paraId="3F24CA35" w14:textId="77777777" w:rsidR="00710787" w:rsidRDefault="00710787">
            <w:pPr>
              <w:pStyle w:val="ConsPlusNormal"/>
              <w:jc w:val="center"/>
            </w:pPr>
            <w:r>
              <w:t>1.2.4.1</w:t>
            </w:r>
          </w:p>
        </w:tc>
        <w:tc>
          <w:tcPr>
            <w:tcW w:w="7654" w:type="dxa"/>
          </w:tcPr>
          <w:p w14:paraId="016E3557" w14:textId="77777777" w:rsidR="00710787" w:rsidRDefault="00710787">
            <w:pPr>
              <w:pStyle w:val="ConsPlusNormal"/>
            </w:pPr>
            <w:r>
              <w:t>Наименование инвестиционного проекта</w:t>
            </w:r>
          </w:p>
        </w:tc>
      </w:tr>
      <w:tr w:rsidR="00710787" w14:paraId="6945DDD5" w14:textId="77777777">
        <w:tc>
          <w:tcPr>
            <w:tcW w:w="1928" w:type="dxa"/>
            <w:vAlign w:val="center"/>
          </w:tcPr>
          <w:p w14:paraId="4BCA2CB1" w14:textId="77777777" w:rsidR="00710787" w:rsidRDefault="00710787">
            <w:pPr>
              <w:pStyle w:val="ConsPlusNormal"/>
              <w:jc w:val="center"/>
            </w:pPr>
            <w:r>
              <w:t>...</w:t>
            </w:r>
          </w:p>
        </w:tc>
        <w:tc>
          <w:tcPr>
            <w:tcW w:w="7654" w:type="dxa"/>
          </w:tcPr>
          <w:p w14:paraId="26215EFD" w14:textId="77777777" w:rsidR="00710787" w:rsidRDefault="00710787">
            <w:pPr>
              <w:pStyle w:val="ConsPlusNormal"/>
              <w:jc w:val="center"/>
            </w:pPr>
            <w:r>
              <w:t>...</w:t>
            </w:r>
          </w:p>
        </w:tc>
      </w:tr>
      <w:tr w:rsidR="00710787" w14:paraId="2002FC1D" w14:textId="77777777">
        <w:tc>
          <w:tcPr>
            <w:tcW w:w="1928" w:type="dxa"/>
            <w:vAlign w:val="center"/>
          </w:tcPr>
          <w:p w14:paraId="385C30FC" w14:textId="77777777" w:rsidR="00710787" w:rsidRDefault="00710787">
            <w:pPr>
              <w:pStyle w:val="ConsPlusNormal"/>
              <w:jc w:val="center"/>
            </w:pPr>
            <w:r>
              <w:t>1.2.4.2</w:t>
            </w:r>
          </w:p>
        </w:tc>
        <w:tc>
          <w:tcPr>
            <w:tcW w:w="7654" w:type="dxa"/>
          </w:tcPr>
          <w:p w14:paraId="43D01002" w14:textId="77777777" w:rsidR="00710787" w:rsidRDefault="00710787">
            <w:pPr>
              <w:pStyle w:val="ConsPlusNormal"/>
              <w:jc w:val="center"/>
            </w:pPr>
            <w:r>
              <w:t>Модернизация, техническое перевооружение прочих объектов основных средств, всего, в том числе:</w:t>
            </w:r>
          </w:p>
        </w:tc>
      </w:tr>
      <w:tr w:rsidR="00710787" w14:paraId="406F8370" w14:textId="77777777">
        <w:tc>
          <w:tcPr>
            <w:tcW w:w="1928" w:type="dxa"/>
            <w:vAlign w:val="center"/>
          </w:tcPr>
          <w:p w14:paraId="2D8EA0C7" w14:textId="77777777" w:rsidR="00710787" w:rsidRDefault="00710787">
            <w:pPr>
              <w:pStyle w:val="ConsPlusNormal"/>
              <w:jc w:val="center"/>
            </w:pPr>
            <w:r>
              <w:t>1.2.4.2</w:t>
            </w:r>
          </w:p>
        </w:tc>
        <w:tc>
          <w:tcPr>
            <w:tcW w:w="7654" w:type="dxa"/>
          </w:tcPr>
          <w:p w14:paraId="53BACDA1" w14:textId="77777777" w:rsidR="00710787" w:rsidRDefault="00710787">
            <w:pPr>
              <w:pStyle w:val="ConsPlusNormal"/>
            </w:pPr>
            <w:r>
              <w:t>Наименование инвестиционного проекта</w:t>
            </w:r>
          </w:p>
        </w:tc>
      </w:tr>
      <w:tr w:rsidR="00710787" w14:paraId="6DC777D5" w14:textId="77777777">
        <w:tc>
          <w:tcPr>
            <w:tcW w:w="1928" w:type="dxa"/>
            <w:vAlign w:val="center"/>
          </w:tcPr>
          <w:p w14:paraId="11123363" w14:textId="77777777" w:rsidR="00710787" w:rsidRDefault="00710787">
            <w:pPr>
              <w:pStyle w:val="ConsPlusNormal"/>
              <w:jc w:val="center"/>
            </w:pPr>
            <w:r>
              <w:t>1.2.4.2</w:t>
            </w:r>
          </w:p>
        </w:tc>
        <w:tc>
          <w:tcPr>
            <w:tcW w:w="7654" w:type="dxa"/>
          </w:tcPr>
          <w:p w14:paraId="024A0C53" w14:textId="77777777" w:rsidR="00710787" w:rsidRDefault="00710787">
            <w:pPr>
              <w:pStyle w:val="ConsPlusNormal"/>
            </w:pPr>
            <w:r>
              <w:t>Наименование инвестиционного проекта</w:t>
            </w:r>
          </w:p>
        </w:tc>
      </w:tr>
      <w:tr w:rsidR="00710787" w14:paraId="40F044D3" w14:textId="77777777">
        <w:tc>
          <w:tcPr>
            <w:tcW w:w="1928" w:type="dxa"/>
            <w:vAlign w:val="center"/>
          </w:tcPr>
          <w:p w14:paraId="184D229D" w14:textId="77777777" w:rsidR="00710787" w:rsidRDefault="00710787">
            <w:pPr>
              <w:pStyle w:val="ConsPlusNormal"/>
              <w:jc w:val="center"/>
            </w:pPr>
            <w:r>
              <w:t>...</w:t>
            </w:r>
          </w:p>
        </w:tc>
        <w:tc>
          <w:tcPr>
            <w:tcW w:w="7654" w:type="dxa"/>
          </w:tcPr>
          <w:p w14:paraId="6235B1BB" w14:textId="77777777" w:rsidR="00710787" w:rsidRDefault="00710787">
            <w:pPr>
              <w:pStyle w:val="ConsPlusNormal"/>
              <w:jc w:val="center"/>
            </w:pPr>
            <w:r>
              <w:t>...</w:t>
            </w:r>
          </w:p>
        </w:tc>
      </w:tr>
      <w:tr w:rsidR="00710787" w14:paraId="0FBB5C8F" w14:textId="77777777">
        <w:tc>
          <w:tcPr>
            <w:tcW w:w="1928" w:type="dxa"/>
            <w:vAlign w:val="center"/>
          </w:tcPr>
          <w:p w14:paraId="5C8D3016" w14:textId="77777777" w:rsidR="00710787" w:rsidRDefault="00710787">
            <w:pPr>
              <w:pStyle w:val="ConsPlusNormal"/>
              <w:jc w:val="center"/>
            </w:pPr>
            <w:r>
              <w:t>2</w:t>
            </w:r>
          </w:p>
        </w:tc>
        <w:tc>
          <w:tcPr>
            <w:tcW w:w="7654" w:type="dxa"/>
          </w:tcPr>
          <w:p w14:paraId="2F7AA93D" w14:textId="77777777" w:rsidR="00710787" w:rsidRDefault="00710787">
            <w:pPr>
              <w:pStyle w:val="ConsPlusNormal"/>
              <w:jc w:val="center"/>
            </w:pPr>
            <w:r>
              <w:t>Наименование субъекта Российской Федерации</w:t>
            </w:r>
          </w:p>
        </w:tc>
      </w:tr>
      <w:tr w:rsidR="00710787" w14:paraId="078B392A" w14:textId="77777777">
        <w:tc>
          <w:tcPr>
            <w:tcW w:w="1928" w:type="dxa"/>
            <w:vAlign w:val="center"/>
          </w:tcPr>
          <w:p w14:paraId="21DA93CC" w14:textId="77777777" w:rsidR="00710787" w:rsidRDefault="00710787">
            <w:pPr>
              <w:pStyle w:val="ConsPlusNormal"/>
              <w:jc w:val="center"/>
            </w:pPr>
            <w:r>
              <w:t xml:space="preserve">... </w:t>
            </w:r>
            <w:hyperlink w:anchor="P7827">
              <w:r>
                <w:rPr>
                  <w:color w:val="0000FF"/>
                </w:rPr>
                <w:t>&lt;1&gt;</w:t>
              </w:r>
            </w:hyperlink>
          </w:p>
        </w:tc>
        <w:tc>
          <w:tcPr>
            <w:tcW w:w="7654" w:type="dxa"/>
          </w:tcPr>
          <w:p w14:paraId="5964B547" w14:textId="77777777" w:rsidR="00710787" w:rsidRDefault="00710787">
            <w:pPr>
              <w:pStyle w:val="ConsPlusNormal"/>
              <w:jc w:val="center"/>
            </w:pPr>
            <w:r>
              <w:t xml:space="preserve">... </w:t>
            </w:r>
            <w:hyperlink w:anchor="P7827">
              <w:r>
                <w:rPr>
                  <w:color w:val="0000FF"/>
                </w:rPr>
                <w:t>&lt;1&gt;</w:t>
              </w:r>
            </w:hyperlink>
          </w:p>
        </w:tc>
      </w:tr>
    </w:tbl>
    <w:p w14:paraId="031CC7F8" w14:textId="77777777" w:rsidR="00710787" w:rsidRDefault="00710787">
      <w:pPr>
        <w:pStyle w:val="ConsPlusNormal"/>
        <w:sectPr w:rsidR="00710787" w:rsidSect="00710787">
          <w:pgSz w:w="16838" w:h="11905" w:orient="landscape"/>
          <w:pgMar w:top="1701" w:right="1134" w:bottom="850" w:left="1134" w:header="0" w:footer="0" w:gutter="0"/>
          <w:cols w:space="720"/>
          <w:titlePg/>
        </w:sectPr>
      </w:pPr>
    </w:p>
    <w:p w14:paraId="0230220E" w14:textId="77777777" w:rsidR="00710787" w:rsidRDefault="00710787">
      <w:pPr>
        <w:pStyle w:val="ConsPlusNormal"/>
        <w:ind w:firstLine="540"/>
        <w:jc w:val="both"/>
      </w:pPr>
    </w:p>
    <w:p w14:paraId="0B9725F8" w14:textId="77777777" w:rsidR="00710787" w:rsidRDefault="00710787">
      <w:pPr>
        <w:pStyle w:val="ConsPlusNormal"/>
        <w:ind w:firstLine="540"/>
        <w:jc w:val="both"/>
      </w:pPr>
      <w:r>
        <w:t>--------------------------------</w:t>
      </w:r>
    </w:p>
    <w:p w14:paraId="40984C04" w14:textId="77777777" w:rsidR="00710787" w:rsidRDefault="00710787">
      <w:pPr>
        <w:pStyle w:val="ConsPlusNormal"/>
        <w:spacing w:before="220"/>
        <w:ind w:firstLine="540"/>
        <w:jc w:val="both"/>
      </w:pPr>
      <w:bookmarkStart w:id="517" w:name="P7827"/>
      <w:bookmarkEnd w:id="517"/>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2DA91F1F" w14:textId="77777777" w:rsidR="00710787" w:rsidRDefault="00710787">
      <w:pPr>
        <w:pStyle w:val="ConsPlusNormal"/>
        <w:ind w:firstLine="540"/>
        <w:jc w:val="both"/>
      </w:pPr>
    </w:p>
    <w:p w14:paraId="4C1BBE94" w14:textId="77777777" w:rsidR="00710787" w:rsidRDefault="00710787">
      <w:pPr>
        <w:pStyle w:val="ConsPlusNormal"/>
        <w:ind w:firstLine="540"/>
        <w:jc w:val="both"/>
      </w:pPr>
    </w:p>
    <w:p w14:paraId="5F6B1732" w14:textId="77777777" w:rsidR="00710787" w:rsidRDefault="00710787">
      <w:pPr>
        <w:pStyle w:val="ConsPlusNormal"/>
        <w:ind w:firstLine="540"/>
        <w:jc w:val="both"/>
      </w:pPr>
    </w:p>
    <w:p w14:paraId="2A65B46E" w14:textId="77777777" w:rsidR="00710787" w:rsidRDefault="00710787">
      <w:pPr>
        <w:pStyle w:val="ConsPlusNormal"/>
        <w:ind w:firstLine="540"/>
        <w:jc w:val="both"/>
      </w:pPr>
    </w:p>
    <w:p w14:paraId="1AC79C95" w14:textId="77777777" w:rsidR="00710787" w:rsidRDefault="00710787">
      <w:pPr>
        <w:pStyle w:val="ConsPlusNormal"/>
        <w:ind w:firstLine="540"/>
        <w:jc w:val="both"/>
      </w:pPr>
    </w:p>
    <w:p w14:paraId="76CEB194" w14:textId="77777777" w:rsidR="00710787" w:rsidRDefault="00710787">
      <w:pPr>
        <w:pStyle w:val="ConsPlusNormal"/>
        <w:jc w:val="right"/>
        <w:outlineLvl w:val="1"/>
      </w:pPr>
      <w:r>
        <w:t>Приложение N 8</w:t>
      </w:r>
    </w:p>
    <w:p w14:paraId="727F7678" w14:textId="77777777" w:rsidR="00710787" w:rsidRDefault="00710787">
      <w:pPr>
        <w:pStyle w:val="ConsPlusNormal"/>
        <w:jc w:val="right"/>
      </w:pPr>
      <w:r>
        <w:t>к правилам заполнения форм</w:t>
      </w:r>
    </w:p>
    <w:p w14:paraId="1EF0D59A" w14:textId="77777777" w:rsidR="00710787" w:rsidRDefault="00710787">
      <w:pPr>
        <w:pStyle w:val="ConsPlusNormal"/>
        <w:jc w:val="right"/>
      </w:pPr>
      <w:r>
        <w:t>раскрытия сетевой организацией</w:t>
      </w:r>
    </w:p>
    <w:p w14:paraId="183F401A" w14:textId="77777777" w:rsidR="00710787" w:rsidRDefault="00710787">
      <w:pPr>
        <w:pStyle w:val="ConsPlusNormal"/>
        <w:jc w:val="right"/>
      </w:pPr>
      <w:r>
        <w:t>информации об инвестиционной</w:t>
      </w:r>
    </w:p>
    <w:p w14:paraId="4D8AE00A" w14:textId="77777777" w:rsidR="00710787" w:rsidRDefault="00710787">
      <w:pPr>
        <w:pStyle w:val="ConsPlusNormal"/>
        <w:jc w:val="right"/>
      </w:pPr>
      <w:r>
        <w:t>программе (о проекте инвестиционной</w:t>
      </w:r>
    </w:p>
    <w:p w14:paraId="63C1BB1E" w14:textId="77777777" w:rsidR="00710787" w:rsidRDefault="00710787">
      <w:pPr>
        <w:pStyle w:val="ConsPlusNormal"/>
        <w:jc w:val="right"/>
      </w:pPr>
      <w:r>
        <w:t>программы и (или) проекте изменений,</w:t>
      </w:r>
    </w:p>
    <w:p w14:paraId="1A3465C9" w14:textId="77777777" w:rsidR="00710787" w:rsidRDefault="00710787">
      <w:pPr>
        <w:pStyle w:val="ConsPlusNormal"/>
        <w:jc w:val="right"/>
      </w:pPr>
      <w:r>
        <w:t>вносимых в инвестиционную программу)</w:t>
      </w:r>
    </w:p>
    <w:p w14:paraId="67319B78" w14:textId="77777777" w:rsidR="00710787" w:rsidRDefault="00710787">
      <w:pPr>
        <w:pStyle w:val="ConsPlusNormal"/>
        <w:jc w:val="right"/>
      </w:pPr>
      <w:r>
        <w:t>и обосновывающих ее материалах,</w:t>
      </w:r>
    </w:p>
    <w:p w14:paraId="7526476C" w14:textId="77777777" w:rsidR="00710787" w:rsidRDefault="00710787">
      <w:pPr>
        <w:pStyle w:val="ConsPlusNormal"/>
        <w:jc w:val="right"/>
      </w:pPr>
      <w:r>
        <w:t>утвержденным приказом Минэнерго России</w:t>
      </w:r>
    </w:p>
    <w:p w14:paraId="588EEB9A" w14:textId="77777777" w:rsidR="00710787" w:rsidRDefault="00710787">
      <w:pPr>
        <w:pStyle w:val="ConsPlusNormal"/>
        <w:jc w:val="right"/>
      </w:pPr>
      <w:r>
        <w:t>от 05.05.2016 N 380</w:t>
      </w:r>
    </w:p>
    <w:p w14:paraId="7DF1460A" w14:textId="77777777" w:rsidR="00710787" w:rsidRDefault="007107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5CB79147" w14:textId="77777777">
        <w:tc>
          <w:tcPr>
            <w:tcW w:w="1928" w:type="dxa"/>
          </w:tcPr>
          <w:p w14:paraId="2C18D855" w14:textId="77777777" w:rsidR="00710787" w:rsidRDefault="00710787">
            <w:pPr>
              <w:pStyle w:val="ConsPlusNormal"/>
              <w:jc w:val="center"/>
            </w:pPr>
            <w:r>
              <w:t>Номер группы инвестиционных проектов</w:t>
            </w:r>
          </w:p>
        </w:tc>
        <w:tc>
          <w:tcPr>
            <w:tcW w:w="7654" w:type="dxa"/>
          </w:tcPr>
          <w:p w14:paraId="50300188" w14:textId="77777777" w:rsidR="00710787" w:rsidRDefault="00710787">
            <w:pPr>
              <w:pStyle w:val="ConsPlusNormal"/>
              <w:jc w:val="center"/>
            </w:pPr>
            <w:bookmarkStart w:id="518" w:name="P7845"/>
            <w:bookmarkEnd w:id="518"/>
            <w:r>
              <w:t>Наименование инвестиционного проекта (группы инвестиционных проектов)</w:t>
            </w:r>
          </w:p>
        </w:tc>
      </w:tr>
      <w:tr w:rsidR="00710787" w14:paraId="51E849F9" w14:textId="77777777">
        <w:tc>
          <w:tcPr>
            <w:tcW w:w="1928" w:type="dxa"/>
          </w:tcPr>
          <w:p w14:paraId="094D2697" w14:textId="77777777" w:rsidR="00710787" w:rsidRDefault="00710787">
            <w:pPr>
              <w:pStyle w:val="ConsPlusNormal"/>
              <w:jc w:val="center"/>
            </w:pPr>
            <w:r>
              <w:t>1</w:t>
            </w:r>
          </w:p>
        </w:tc>
        <w:tc>
          <w:tcPr>
            <w:tcW w:w="7654" w:type="dxa"/>
          </w:tcPr>
          <w:p w14:paraId="6FCE2181" w14:textId="77777777" w:rsidR="00710787" w:rsidRDefault="00710787">
            <w:pPr>
              <w:pStyle w:val="ConsPlusNormal"/>
              <w:jc w:val="center"/>
            </w:pPr>
            <w:r>
              <w:t>2</w:t>
            </w:r>
          </w:p>
        </w:tc>
      </w:tr>
      <w:tr w:rsidR="00710787" w14:paraId="69EBB1EC" w14:textId="77777777">
        <w:tc>
          <w:tcPr>
            <w:tcW w:w="1928" w:type="dxa"/>
            <w:vAlign w:val="center"/>
          </w:tcPr>
          <w:p w14:paraId="576AB5E3" w14:textId="77777777" w:rsidR="00710787" w:rsidRDefault="00710787">
            <w:pPr>
              <w:pStyle w:val="ConsPlusNormal"/>
              <w:jc w:val="center"/>
            </w:pPr>
            <w:r>
              <w:t>1</w:t>
            </w:r>
          </w:p>
        </w:tc>
        <w:tc>
          <w:tcPr>
            <w:tcW w:w="7654" w:type="dxa"/>
          </w:tcPr>
          <w:p w14:paraId="33D0BCE7" w14:textId="77777777" w:rsidR="00710787" w:rsidRDefault="00710787">
            <w:pPr>
              <w:pStyle w:val="ConsPlusNormal"/>
              <w:jc w:val="center"/>
            </w:pPr>
            <w:r>
              <w:t>Единая национальная (общероссийская) электрическая сеть, всего, в том числе:</w:t>
            </w:r>
          </w:p>
        </w:tc>
      </w:tr>
      <w:tr w:rsidR="00710787" w14:paraId="78AB0E21" w14:textId="77777777">
        <w:tc>
          <w:tcPr>
            <w:tcW w:w="1928" w:type="dxa"/>
            <w:vAlign w:val="center"/>
          </w:tcPr>
          <w:p w14:paraId="121599EE" w14:textId="77777777" w:rsidR="00710787" w:rsidRDefault="00710787">
            <w:pPr>
              <w:pStyle w:val="ConsPlusNormal"/>
              <w:jc w:val="center"/>
            </w:pPr>
            <w:r>
              <w:t>1.2</w:t>
            </w:r>
          </w:p>
        </w:tc>
        <w:tc>
          <w:tcPr>
            <w:tcW w:w="7654" w:type="dxa"/>
          </w:tcPr>
          <w:p w14:paraId="61BF0837" w14:textId="77777777" w:rsidR="00710787" w:rsidRDefault="00710787">
            <w:pPr>
              <w:pStyle w:val="ConsPlusNormal"/>
              <w:jc w:val="center"/>
            </w:pPr>
            <w:r>
              <w:t>Реконструкция, модернизация, техническое перевооружение, всего, в том числе:</w:t>
            </w:r>
          </w:p>
        </w:tc>
      </w:tr>
      <w:tr w:rsidR="00710787" w14:paraId="7169014C" w14:textId="77777777">
        <w:tc>
          <w:tcPr>
            <w:tcW w:w="1928" w:type="dxa"/>
            <w:vAlign w:val="center"/>
          </w:tcPr>
          <w:p w14:paraId="5549F442" w14:textId="77777777" w:rsidR="00710787" w:rsidRDefault="00710787">
            <w:pPr>
              <w:pStyle w:val="ConsPlusNormal"/>
              <w:jc w:val="center"/>
            </w:pPr>
            <w:r>
              <w:t>1.2.1</w:t>
            </w:r>
          </w:p>
        </w:tc>
        <w:tc>
          <w:tcPr>
            <w:tcW w:w="7654" w:type="dxa"/>
          </w:tcPr>
          <w:p w14:paraId="112C73F4" w14:textId="77777777" w:rsidR="00710787" w:rsidRDefault="00710787">
            <w:pPr>
              <w:pStyle w:val="ConsPlusNormal"/>
              <w:jc w:val="center"/>
            </w:pPr>
            <w:r>
              <w:t xml:space="preserve">Реконструкция, модернизация, техническое перевооружение трансформаторных и иных подстанций, распределительных пунктов, всего, в </w:t>
            </w:r>
            <w:r>
              <w:lastRenderedPageBreak/>
              <w:t>том числе:</w:t>
            </w:r>
          </w:p>
        </w:tc>
      </w:tr>
      <w:tr w:rsidR="00710787" w14:paraId="7F99B87E" w14:textId="77777777">
        <w:tc>
          <w:tcPr>
            <w:tcW w:w="1928" w:type="dxa"/>
            <w:vAlign w:val="center"/>
          </w:tcPr>
          <w:p w14:paraId="6463C083" w14:textId="77777777" w:rsidR="00710787" w:rsidRDefault="00710787">
            <w:pPr>
              <w:pStyle w:val="ConsPlusNormal"/>
              <w:jc w:val="center"/>
            </w:pPr>
            <w:r>
              <w:lastRenderedPageBreak/>
              <w:t>1.2.1.1</w:t>
            </w:r>
          </w:p>
        </w:tc>
        <w:tc>
          <w:tcPr>
            <w:tcW w:w="7654" w:type="dxa"/>
          </w:tcPr>
          <w:p w14:paraId="61DD3DD3" w14:textId="77777777" w:rsidR="00710787" w:rsidRDefault="00710787">
            <w:pPr>
              <w:pStyle w:val="ConsPlusNormal"/>
              <w:jc w:val="center"/>
            </w:pPr>
            <w:r>
              <w:t>Реконструкция трансформаторных и иных подстанций, всего, в том числе:</w:t>
            </w:r>
          </w:p>
        </w:tc>
      </w:tr>
      <w:tr w:rsidR="00710787" w14:paraId="51B8E12E" w14:textId="77777777">
        <w:tc>
          <w:tcPr>
            <w:tcW w:w="1928" w:type="dxa"/>
            <w:vAlign w:val="center"/>
          </w:tcPr>
          <w:p w14:paraId="4747A8BE" w14:textId="77777777" w:rsidR="00710787" w:rsidRDefault="00710787">
            <w:pPr>
              <w:pStyle w:val="ConsPlusNormal"/>
              <w:jc w:val="center"/>
            </w:pPr>
            <w:r>
              <w:t>1.2.1.1</w:t>
            </w:r>
          </w:p>
        </w:tc>
        <w:tc>
          <w:tcPr>
            <w:tcW w:w="7654" w:type="dxa"/>
          </w:tcPr>
          <w:p w14:paraId="23215B50" w14:textId="77777777" w:rsidR="00710787" w:rsidRDefault="00710787">
            <w:pPr>
              <w:pStyle w:val="ConsPlusNormal"/>
            </w:pPr>
            <w:r>
              <w:t>Наименование инвестиционного проекта</w:t>
            </w:r>
          </w:p>
        </w:tc>
      </w:tr>
      <w:tr w:rsidR="00710787" w14:paraId="64037456" w14:textId="77777777">
        <w:tc>
          <w:tcPr>
            <w:tcW w:w="1928" w:type="dxa"/>
            <w:vAlign w:val="center"/>
          </w:tcPr>
          <w:p w14:paraId="3CA388BD" w14:textId="77777777" w:rsidR="00710787" w:rsidRDefault="00710787">
            <w:pPr>
              <w:pStyle w:val="ConsPlusNormal"/>
              <w:jc w:val="center"/>
            </w:pPr>
            <w:r>
              <w:t>1.2.1.1</w:t>
            </w:r>
          </w:p>
        </w:tc>
        <w:tc>
          <w:tcPr>
            <w:tcW w:w="7654" w:type="dxa"/>
          </w:tcPr>
          <w:p w14:paraId="68C18B22" w14:textId="77777777" w:rsidR="00710787" w:rsidRDefault="00710787">
            <w:pPr>
              <w:pStyle w:val="ConsPlusNormal"/>
            </w:pPr>
            <w:r>
              <w:t>Наименование инвестиционного проекта</w:t>
            </w:r>
          </w:p>
        </w:tc>
      </w:tr>
      <w:tr w:rsidR="00710787" w14:paraId="1C94E227" w14:textId="77777777">
        <w:tc>
          <w:tcPr>
            <w:tcW w:w="1928" w:type="dxa"/>
            <w:vAlign w:val="center"/>
          </w:tcPr>
          <w:p w14:paraId="7392F10A" w14:textId="77777777" w:rsidR="00710787" w:rsidRDefault="00710787">
            <w:pPr>
              <w:pStyle w:val="ConsPlusNormal"/>
              <w:jc w:val="center"/>
            </w:pPr>
            <w:r>
              <w:t>...</w:t>
            </w:r>
          </w:p>
        </w:tc>
        <w:tc>
          <w:tcPr>
            <w:tcW w:w="7654" w:type="dxa"/>
          </w:tcPr>
          <w:p w14:paraId="6735F8C1" w14:textId="77777777" w:rsidR="00710787" w:rsidRDefault="00710787">
            <w:pPr>
              <w:pStyle w:val="ConsPlusNormal"/>
              <w:jc w:val="center"/>
            </w:pPr>
            <w:r>
              <w:t>...</w:t>
            </w:r>
          </w:p>
        </w:tc>
      </w:tr>
      <w:tr w:rsidR="00710787" w14:paraId="4B49BCB8" w14:textId="77777777">
        <w:tc>
          <w:tcPr>
            <w:tcW w:w="1928" w:type="dxa"/>
            <w:vAlign w:val="center"/>
          </w:tcPr>
          <w:p w14:paraId="16B4A413" w14:textId="77777777" w:rsidR="00710787" w:rsidRDefault="00710787">
            <w:pPr>
              <w:pStyle w:val="ConsPlusNormal"/>
              <w:jc w:val="center"/>
            </w:pPr>
            <w:r>
              <w:t>1.2.1.2</w:t>
            </w:r>
          </w:p>
        </w:tc>
        <w:tc>
          <w:tcPr>
            <w:tcW w:w="7654" w:type="dxa"/>
          </w:tcPr>
          <w:p w14:paraId="2B071F55" w14:textId="77777777" w:rsidR="00710787" w:rsidRDefault="00710787">
            <w:pPr>
              <w:pStyle w:val="ConsPlusNormal"/>
              <w:jc w:val="center"/>
            </w:pPr>
            <w:r>
              <w:t>Модернизация, техническое перевооружение трансформаторных и иных подстанций, распределительных пунктов, всего, в том числе:</w:t>
            </w:r>
          </w:p>
        </w:tc>
      </w:tr>
      <w:tr w:rsidR="00710787" w14:paraId="1700FDBA" w14:textId="77777777">
        <w:tc>
          <w:tcPr>
            <w:tcW w:w="1928" w:type="dxa"/>
            <w:vAlign w:val="center"/>
          </w:tcPr>
          <w:p w14:paraId="66D9CB90" w14:textId="77777777" w:rsidR="00710787" w:rsidRDefault="00710787">
            <w:pPr>
              <w:pStyle w:val="ConsPlusNormal"/>
              <w:jc w:val="center"/>
            </w:pPr>
            <w:r>
              <w:t>1.2.1.2</w:t>
            </w:r>
          </w:p>
        </w:tc>
        <w:tc>
          <w:tcPr>
            <w:tcW w:w="7654" w:type="dxa"/>
          </w:tcPr>
          <w:p w14:paraId="4C6342A8" w14:textId="77777777" w:rsidR="00710787" w:rsidRDefault="00710787">
            <w:pPr>
              <w:pStyle w:val="ConsPlusNormal"/>
            </w:pPr>
            <w:r>
              <w:t>Наименование инвестиционного проекта</w:t>
            </w:r>
          </w:p>
        </w:tc>
      </w:tr>
      <w:tr w:rsidR="00710787" w14:paraId="33284F71" w14:textId="77777777">
        <w:tc>
          <w:tcPr>
            <w:tcW w:w="1928" w:type="dxa"/>
            <w:vAlign w:val="center"/>
          </w:tcPr>
          <w:p w14:paraId="1C12821E" w14:textId="77777777" w:rsidR="00710787" w:rsidRDefault="00710787">
            <w:pPr>
              <w:pStyle w:val="ConsPlusNormal"/>
              <w:jc w:val="center"/>
            </w:pPr>
            <w:r>
              <w:t>1.2.1.2</w:t>
            </w:r>
          </w:p>
        </w:tc>
        <w:tc>
          <w:tcPr>
            <w:tcW w:w="7654" w:type="dxa"/>
          </w:tcPr>
          <w:p w14:paraId="0D167F8F" w14:textId="77777777" w:rsidR="00710787" w:rsidRDefault="00710787">
            <w:pPr>
              <w:pStyle w:val="ConsPlusNormal"/>
            </w:pPr>
            <w:r>
              <w:t>Наименование инвестиционного проекта</w:t>
            </w:r>
          </w:p>
        </w:tc>
      </w:tr>
      <w:tr w:rsidR="00710787" w14:paraId="3214C789" w14:textId="77777777">
        <w:tc>
          <w:tcPr>
            <w:tcW w:w="1928" w:type="dxa"/>
            <w:vAlign w:val="center"/>
          </w:tcPr>
          <w:p w14:paraId="2C7C6843" w14:textId="77777777" w:rsidR="00710787" w:rsidRDefault="00710787">
            <w:pPr>
              <w:pStyle w:val="ConsPlusNormal"/>
              <w:jc w:val="center"/>
            </w:pPr>
            <w:r>
              <w:t>...</w:t>
            </w:r>
          </w:p>
        </w:tc>
        <w:tc>
          <w:tcPr>
            <w:tcW w:w="7654" w:type="dxa"/>
          </w:tcPr>
          <w:p w14:paraId="3BB88D62" w14:textId="77777777" w:rsidR="00710787" w:rsidRDefault="00710787">
            <w:pPr>
              <w:pStyle w:val="ConsPlusNormal"/>
              <w:jc w:val="center"/>
            </w:pPr>
            <w:r>
              <w:t>...</w:t>
            </w:r>
          </w:p>
        </w:tc>
      </w:tr>
      <w:tr w:rsidR="00710787" w14:paraId="77E59D98" w14:textId="77777777">
        <w:tc>
          <w:tcPr>
            <w:tcW w:w="1928" w:type="dxa"/>
            <w:vAlign w:val="center"/>
          </w:tcPr>
          <w:p w14:paraId="6237B1ED" w14:textId="77777777" w:rsidR="00710787" w:rsidRDefault="00710787">
            <w:pPr>
              <w:pStyle w:val="ConsPlusNormal"/>
              <w:jc w:val="center"/>
            </w:pPr>
            <w:r>
              <w:t>1.2.2</w:t>
            </w:r>
          </w:p>
        </w:tc>
        <w:tc>
          <w:tcPr>
            <w:tcW w:w="7654" w:type="dxa"/>
          </w:tcPr>
          <w:p w14:paraId="0DB1C52A" w14:textId="77777777" w:rsidR="00710787" w:rsidRDefault="00710787">
            <w:pPr>
              <w:pStyle w:val="ConsPlusNormal"/>
              <w:jc w:val="center"/>
            </w:pPr>
            <w:r>
              <w:t>Реконструкция, модернизация, техническое перевооружение линий электропередачи, всего, в том числе:</w:t>
            </w:r>
          </w:p>
        </w:tc>
      </w:tr>
      <w:tr w:rsidR="00710787" w14:paraId="3010BFA8" w14:textId="77777777">
        <w:tc>
          <w:tcPr>
            <w:tcW w:w="1928" w:type="dxa"/>
            <w:vAlign w:val="center"/>
          </w:tcPr>
          <w:p w14:paraId="3EDBB90B" w14:textId="77777777" w:rsidR="00710787" w:rsidRDefault="00710787">
            <w:pPr>
              <w:pStyle w:val="ConsPlusNormal"/>
              <w:jc w:val="center"/>
            </w:pPr>
            <w:r>
              <w:t>1.2.2.1</w:t>
            </w:r>
          </w:p>
        </w:tc>
        <w:tc>
          <w:tcPr>
            <w:tcW w:w="7654" w:type="dxa"/>
          </w:tcPr>
          <w:p w14:paraId="0E56B956" w14:textId="77777777" w:rsidR="00710787" w:rsidRDefault="00710787">
            <w:pPr>
              <w:pStyle w:val="ConsPlusNormal"/>
              <w:jc w:val="center"/>
            </w:pPr>
            <w:r>
              <w:t>Реконструкция линий электропередачи, всего, в том числе:</w:t>
            </w:r>
          </w:p>
        </w:tc>
      </w:tr>
      <w:tr w:rsidR="00710787" w14:paraId="5B52858C" w14:textId="77777777">
        <w:tc>
          <w:tcPr>
            <w:tcW w:w="1928" w:type="dxa"/>
            <w:vAlign w:val="center"/>
          </w:tcPr>
          <w:p w14:paraId="0D955857" w14:textId="77777777" w:rsidR="00710787" w:rsidRDefault="00710787">
            <w:pPr>
              <w:pStyle w:val="ConsPlusNormal"/>
              <w:jc w:val="center"/>
            </w:pPr>
            <w:r>
              <w:t>1.2.2.1</w:t>
            </w:r>
          </w:p>
        </w:tc>
        <w:tc>
          <w:tcPr>
            <w:tcW w:w="7654" w:type="dxa"/>
          </w:tcPr>
          <w:p w14:paraId="356ABFF2" w14:textId="77777777" w:rsidR="00710787" w:rsidRDefault="00710787">
            <w:pPr>
              <w:pStyle w:val="ConsPlusNormal"/>
            </w:pPr>
            <w:r>
              <w:t>Наименование инвестиционного проекта</w:t>
            </w:r>
          </w:p>
        </w:tc>
      </w:tr>
      <w:tr w:rsidR="00710787" w14:paraId="1187945A" w14:textId="77777777">
        <w:tc>
          <w:tcPr>
            <w:tcW w:w="1928" w:type="dxa"/>
            <w:vAlign w:val="center"/>
          </w:tcPr>
          <w:p w14:paraId="07DA3583" w14:textId="77777777" w:rsidR="00710787" w:rsidRDefault="00710787">
            <w:pPr>
              <w:pStyle w:val="ConsPlusNormal"/>
              <w:jc w:val="center"/>
            </w:pPr>
            <w:r>
              <w:t>1.2.2.1</w:t>
            </w:r>
          </w:p>
        </w:tc>
        <w:tc>
          <w:tcPr>
            <w:tcW w:w="7654" w:type="dxa"/>
          </w:tcPr>
          <w:p w14:paraId="59439A69" w14:textId="77777777" w:rsidR="00710787" w:rsidRDefault="00710787">
            <w:pPr>
              <w:pStyle w:val="ConsPlusNormal"/>
            </w:pPr>
            <w:r>
              <w:t>Наименование инвестиционного проекта</w:t>
            </w:r>
          </w:p>
        </w:tc>
      </w:tr>
      <w:tr w:rsidR="00710787" w14:paraId="14F374FB" w14:textId="77777777">
        <w:tc>
          <w:tcPr>
            <w:tcW w:w="1928" w:type="dxa"/>
            <w:vAlign w:val="center"/>
          </w:tcPr>
          <w:p w14:paraId="1952EAE2" w14:textId="77777777" w:rsidR="00710787" w:rsidRDefault="00710787">
            <w:pPr>
              <w:pStyle w:val="ConsPlusNormal"/>
              <w:jc w:val="center"/>
            </w:pPr>
            <w:r>
              <w:t>...</w:t>
            </w:r>
          </w:p>
        </w:tc>
        <w:tc>
          <w:tcPr>
            <w:tcW w:w="7654" w:type="dxa"/>
          </w:tcPr>
          <w:p w14:paraId="1D099DB2" w14:textId="77777777" w:rsidR="00710787" w:rsidRDefault="00710787">
            <w:pPr>
              <w:pStyle w:val="ConsPlusNormal"/>
              <w:jc w:val="center"/>
            </w:pPr>
            <w:r>
              <w:t>...</w:t>
            </w:r>
          </w:p>
        </w:tc>
      </w:tr>
      <w:tr w:rsidR="00710787" w14:paraId="4AD7E957" w14:textId="77777777">
        <w:tc>
          <w:tcPr>
            <w:tcW w:w="1928" w:type="dxa"/>
            <w:vAlign w:val="center"/>
          </w:tcPr>
          <w:p w14:paraId="5ADB8751" w14:textId="77777777" w:rsidR="00710787" w:rsidRDefault="00710787">
            <w:pPr>
              <w:pStyle w:val="ConsPlusNormal"/>
              <w:jc w:val="center"/>
            </w:pPr>
            <w:r>
              <w:t>1.2.2.2</w:t>
            </w:r>
          </w:p>
        </w:tc>
        <w:tc>
          <w:tcPr>
            <w:tcW w:w="7654" w:type="dxa"/>
          </w:tcPr>
          <w:p w14:paraId="32E308DE" w14:textId="77777777" w:rsidR="00710787" w:rsidRDefault="00710787">
            <w:pPr>
              <w:pStyle w:val="ConsPlusNormal"/>
              <w:jc w:val="center"/>
            </w:pPr>
            <w:r>
              <w:t>Модернизация, техническое перевооружение линий электропередачи, всего, в том числе:</w:t>
            </w:r>
          </w:p>
        </w:tc>
      </w:tr>
      <w:tr w:rsidR="00710787" w14:paraId="4388252A" w14:textId="77777777">
        <w:tc>
          <w:tcPr>
            <w:tcW w:w="1928" w:type="dxa"/>
            <w:vAlign w:val="center"/>
          </w:tcPr>
          <w:p w14:paraId="581F8D63" w14:textId="77777777" w:rsidR="00710787" w:rsidRDefault="00710787">
            <w:pPr>
              <w:pStyle w:val="ConsPlusNormal"/>
              <w:jc w:val="center"/>
            </w:pPr>
            <w:r>
              <w:t>1.2.2.2</w:t>
            </w:r>
          </w:p>
        </w:tc>
        <w:tc>
          <w:tcPr>
            <w:tcW w:w="7654" w:type="dxa"/>
          </w:tcPr>
          <w:p w14:paraId="4D80068D" w14:textId="77777777" w:rsidR="00710787" w:rsidRDefault="00710787">
            <w:pPr>
              <w:pStyle w:val="ConsPlusNormal"/>
            </w:pPr>
            <w:r>
              <w:t>Наименование инвестиционного проекта</w:t>
            </w:r>
          </w:p>
        </w:tc>
      </w:tr>
      <w:tr w:rsidR="00710787" w14:paraId="749A3E5E" w14:textId="77777777">
        <w:tc>
          <w:tcPr>
            <w:tcW w:w="1928" w:type="dxa"/>
            <w:vAlign w:val="center"/>
          </w:tcPr>
          <w:p w14:paraId="5906A335" w14:textId="77777777" w:rsidR="00710787" w:rsidRDefault="00710787">
            <w:pPr>
              <w:pStyle w:val="ConsPlusNormal"/>
              <w:jc w:val="center"/>
            </w:pPr>
            <w:r>
              <w:t>1.2.2.2</w:t>
            </w:r>
          </w:p>
        </w:tc>
        <w:tc>
          <w:tcPr>
            <w:tcW w:w="7654" w:type="dxa"/>
          </w:tcPr>
          <w:p w14:paraId="6EB0181F" w14:textId="77777777" w:rsidR="00710787" w:rsidRDefault="00710787">
            <w:pPr>
              <w:pStyle w:val="ConsPlusNormal"/>
            </w:pPr>
            <w:r>
              <w:t>Наименование инвестиционного проекта</w:t>
            </w:r>
          </w:p>
        </w:tc>
      </w:tr>
      <w:tr w:rsidR="00710787" w14:paraId="7A97E2A5" w14:textId="77777777">
        <w:tc>
          <w:tcPr>
            <w:tcW w:w="1928" w:type="dxa"/>
            <w:vAlign w:val="center"/>
          </w:tcPr>
          <w:p w14:paraId="5C578592" w14:textId="77777777" w:rsidR="00710787" w:rsidRDefault="00710787">
            <w:pPr>
              <w:pStyle w:val="ConsPlusNormal"/>
              <w:jc w:val="center"/>
            </w:pPr>
            <w:r>
              <w:lastRenderedPageBreak/>
              <w:t>...</w:t>
            </w:r>
          </w:p>
        </w:tc>
        <w:tc>
          <w:tcPr>
            <w:tcW w:w="7654" w:type="dxa"/>
          </w:tcPr>
          <w:p w14:paraId="24AC21C2" w14:textId="77777777" w:rsidR="00710787" w:rsidRDefault="00710787">
            <w:pPr>
              <w:pStyle w:val="ConsPlusNormal"/>
              <w:jc w:val="center"/>
            </w:pPr>
            <w:r>
              <w:t>...</w:t>
            </w:r>
          </w:p>
        </w:tc>
      </w:tr>
      <w:tr w:rsidR="00710787" w14:paraId="5DAA1001" w14:textId="77777777">
        <w:tc>
          <w:tcPr>
            <w:tcW w:w="1928" w:type="dxa"/>
            <w:vAlign w:val="center"/>
          </w:tcPr>
          <w:p w14:paraId="2FDEC59C" w14:textId="77777777" w:rsidR="00710787" w:rsidRDefault="00710787">
            <w:pPr>
              <w:pStyle w:val="ConsPlusNormal"/>
              <w:jc w:val="center"/>
            </w:pPr>
            <w:r>
              <w:t>1.2.3</w:t>
            </w:r>
          </w:p>
        </w:tc>
        <w:tc>
          <w:tcPr>
            <w:tcW w:w="7654" w:type="dxa"/>
          </w:tcPr>
          <w:p w14:paraId="104FBA48" w14:textId="77777777" w:rsidR="00710787" w:rsidRDefault="00710787">
            <w:pPr>
              <w:pStyle w:val="ConsPlusNormal"/>
              <w:jc w:val="center"/>
            </w:pPr>
            <w:r>
              <w:t>Развитие и модернизация учета электрической энергии (мощности), всего, в том числе:</w:t>
            </w:r>
          </w:p>
        </w:tc>
      </w:tr>
      <w:tr w:rsidR="00710787" w14:paraId="11B9AAC8" w14:textId="77777777">
        <w:tc>
          <w:tcPr>
            <w:tcW w:w="1928" w:type="dxa"/>
            <w:vAlign w:val="center"/>
          </w:tcPr>
          <w:p w14:paraId="6034EAE0" w14:textId="77777777" w:rsidR="00710787" w:rsidRDefault="00710787">
            <w:pPr>
              <w:pStyle w:val="ConsPlusNormal"/>
              <w:jc w:val="center"/>
            </w:pPr>
            <w:r>
              <w:t>1.2.3</w:t>
            </w:r>
          </w:p>
        </w:tc>
        <w:tc>
          <w:tcPr>
            <w:tcW w:w="7654" w:type="dxa"/>
          </w:tcPr>
          <w:p w14:paraId="69237E85" w14:textId="77777777" w:rsidR="00710787" w:rsidRDefault="00710787">
            <w:pPr>
              <w:pStyle w:val="ConsPlusNormal"/>
            </w:pPr>
            <w:r>
              <w:t>Наименование инвестиционного проекта</w:t>
            </w:r>
          </w:p>
        </w:tc>
      </w:tr>
      <w:tr w:rsidR="00710787" w14:paraId="1CB3EFD7" w14:textId="77777777">
        <w:tc>
          <w:tcPr>
            <w:tcW w:w="1928" w:type="dxa"/>
            <w:vAlign w:val="center"/>
          </w:tcPr>
          <w:p w14:paraId="1AD974CE" w14:textId="77777777" w:rsidR="00710787" w:rsidRDefault="00710787">
            <w:pPr>
              <w:pStyle w:val="ConsPlusNormal"/>
              <w:jc w:val="center"/>
            </w:pPr>
            <w:r>
              <w:t>1.2.3</w:t>
            </w:r>
          </w:p>
        </w:tc>
        <w:tc>
          <w:tcPr>
            <w:tcW w:w="7654" w:type="dxa"/>
          </w:tcPr>
          <w:p w14:paraId="2362B484" w14:textId="77777777" w:rsidR="00710787" w:rsidRDefault="00710787">
            <w:pPr>
              <w:pStyle w:val="ConsPlusNormal"/>
            </w:pPr>
            <w:r>
              <w:t>Наименование инвестиционного проекта</w:t>
            </w:r>
          </w:p>
        </w:tc>
      </w:tr>
      <w:tr w:rsidR="00710787" w14:paraId="0E312528" w14:textId="77777777">
        <w:tc>
          <w:tcPr>
            <w:tcW w:w="1928" w:type="dxa"/>
            <w:vAlign w:val="center"/>
          </w:tcPr>
          <w:p w14:paraId="3E04D450" w14:textId="77777777" w:rsidR="00710787" w:rsidRDefault="00710787">
            <w:pPr>
              <w:pStyle w:val="ConsPlusNormal"/>
              <w:jc w:val="center"/>
            </w:pPr>
            <w:r>
              <w:t>...</w:t>
            </w:r>
          </w:p>
        </w:tc>
        <w:tc>
          <w:tcPr>
            <w:tcW w:w="7654" w:type="dxa"/>
          </w:tcPr>
          <w:p w14:paraId="5A51C64C" w14:textId="77777777" w:rsidR="00710787" w:rsidRDefault="00710787">
            <w:pPr>
              <w:pStyle w:val="ConsPlusNormal"/>
              <w:jc w:val="center"/>
            </w:pPr>
            <w:r>
              <w:t>...</w:t>
            </w:r>
          </w:p>
        </w:tc>
      </w:tr>
      <w:tr w:rsidR="00710787" w14:paraId="25D39BD1" w14:textId="77777777">
        <w:tc>
          <w:tcPr>
            <w:tcW w:w="1928" w:type="dxa"/>
            <w:vAlign w:val="center"/>
          </w:tcPr>
          <w:p w14:paraId="0E6B3751" w14:textId="77777777" w:rsidR="00710787" w:rsidRDefault="00710787">
            <w:pPr>
              <w:pStyle w:val="ConsPlusNormal"/>
              <w:jc w:val="center"/>
            </w:pPr>
            <w:r>
              <w:t>1.2.4</w:t>
            </w:r>
          </w:p>
        </w:tc>
        <w:tc>
          <w:tcPr>
            <w:tcW w:w="7654" w:type="dxa"/>
          </w:tcPr>
          <w:p w14:paraId="4235D25A" w14:textId="77777777" w:rsidR="00710787" w:rsidRDefault="00710787">
            <w:pPr>
              <w:pStyle w:val="ConsPlusNormal"/>
              <w:jc w:val="center"/>
            </w:pPr>
            <w:r>
              <w:t>Реконструкция, модернизация, техническое перевооружение прочих объектов основных средств, всего, в том числе:</w:t>
            </w:r>
          </w:p>
        </w:tc>
      </w:tr>
      <w:tr w:rsidR="00710787" w14:paraId="55DDA980" w14:textId="77777777">
        <w:tc>
          <w:tcPr>
            <w:tcW w:w="1928" w:type="dxa"/>
            <w:vAlign w:val="center"/>
          </w:tcPr>
          <w:p w14:paraId="420D6197" w14:textId="77777777" w:rsidR="00710787" w:rsidRDefault="00710787">
            <w:pPr>
              <w:pStyle w:val="ConsPlusNormal"/>
              <w:jc w:val="center"/>
            </w:pPr>
            <w:r>
              <w:t>1.2.4.1</w:t>
            </w:r>
          </w:p>
        </w:tc>
        <w:tc>
          <w:tcPr>
            <w:tcW w:w="7654" w:type="dxa"/>
          </w:tcPr>
          <w:p w14:paraId="1665AE55" w14:textId="77777777" w:rsidR="00710787" w:rsidRDefault="00710787">
            <w:pPr>
              <w:pStyle w:val="ConsPlusNormal"/>
              <w:jc w:val="center"/>
            </w:pPr>
            <w:r>
              <w:t>Реконструкция прочих объектов основных средств, всего, в том числе:</w:t>
            </w:r>
          </w:p>
        </w:tc>
      </w:tr>
      <w:tr w:rsidR="00710787" w14:paraId="18FEBBE5" w14:textId="77777777">
        <w:tc>
          <w:tcPr>
            <w:tcW w:w="1928" w:type="dxa"/>
            <w:vAlign w:val="center"/>
          </w:tcPr>
          <w:p w14:paraId="33BC7D4D" w14:textId="77777777" w:rsidR="00710787" w:rsidRDefault="00710787">
            <w:pPr>
              <w:pStyle w:val="ConsPlusNormal"/>
              <w:jc w:val="center"/>
            </w:pPr>
            <w:r>
              <w:t>1.2.4.1</w:t>
            </w:r>
          </w:p>
        </w:tc>
        <w:tc>
          <w:tcPr>
            <w:tcW w:w="7654" w:type="dxa"/>
          </w:tcPr>
          <w:p w14:paraId="611FB8BB" w14:textId="77777777" w:rsidR="00710787" w:rsidRDefault="00710787">
            <w:pPr>
              <w:pStyle w:val="ConsPlusNormal"/>
            </w:pPr>
            <w:r>
              <w:t>Наименование инвестиционного проекта</w:t>
            </w:r>
          </w:p>
        </w:tc>
      </w:tr>
      <w:tr w:rsidR="00710787" w14:paraId="4850BD9F" w14:textId="77777777">
        <w:tc>
          <w:tcPr>
            <w:tcW w:w="1928" w:type="dxa"/>
            <w:vAlign w:val="center"/>
          </w:tcPr>
          <w:p w14:paraId="7F7B117C" w14:textId="77777777" w:rsidR="00710787" w:rsidRDefault="00710787">
            <w:pPr>
              <w:pStyle w:val="ConsPlusNormal"/>
              <w:jc w:val="center"/>
            </w:pPr>
            <w:r>
              <w:t>1.2.4.1</w:t>
            </w:r>
          </w:p>
        </w:tc>
        <w:tc>
          <w:tcPr>
            <w:tcW w:w="7654" w:type="dxa"/>
          </w:tcPr>
          <w:p w14:paraId="2F5AC553" w14:textId="77777777" w:rsidR="00710787" w:rsidRDefault="00710787">
            <w:pPr>
              <w:pStyle w:val="ConsPlusNormal"/>
            </w:pPr>
            <w:r>
              <w:t>Наименование инвестиционного проекта</w:t>
            </w:r>
          </w:p>
        </w:tc>
      </w:tr>
      <w:tr w:rsidR="00710787" w14:paraId="45572314" w14:textId="77777777">
        <w:tc>
          <w:tcPr>
            <w:tcW w:w="1928" w:type="dxa"/>
            <w:vAlign w:val="center"/>
          </w:tcPr>
          <w:p w14:paraId="5C8746A4" w14:textId="77777777" w:rsidR="00710787" w:rsidRDefault="00710787">
            <w:pPr>
              <w:pStyle w:val="ConsPlusNormal"/>
              <w:jc w:val="center"/>
            </w:pPr>
            <w:r>
              <w:t>...</w:t>
            </w:r>
          </w:p>
        </w:tc>
        <w:tc>
          <w:tcPr>
            <w:tcW w:w="7654" w:type="dxa"/>
          </w:tcPr>
          <w:p w14:paraId="4CADDF2A" w14:textId="77777777" w:rsidR="00710787" w:rsidRDefault="00710787">
            <w:pPr>
              <w:pStyle w:val="ConsPlusNormal"/>
              <w:jc w:val="center"/>
            </w:pPr>
            <w:r>
              <w:t>...</w:t>
            </w:r>
          </w:p>
        </w:tc>
      </w:tr>
      <w:tr w:rsidR="00710787" w14:paraId="23D68E81" w14:textId="77777777">
        <w:tc>
          <w:tcPr>
            <w:tcW w:w="1928" w:type="dxa"/>
            <w:vAlign w:val="center"/>
          </w:tcPr>
          <w:p w14:paraId="3AE9816B" w14:textId="77777777" w:rsidR="00710787" w:rsidRDefault="00710787">
            <w:pPr>
              <w:pStyle w:val="ConsPlusNormal"/>
              <w:jc w:val="center"/>
            </w:pPr>
            <w:r>
              <w:t>1.2.4.2</w:t>
            </w:r>
          </w:p>
        </w:tc>
        <w:tc>
          <w:tcPr>
            <w:tcW w:w="7654" w:type="dxa"/>
          </w:tcPr>
          <w:p w14:paraId="2B16C6D4" w14:textId="77777777" w:rsidR="00710787" w:rsidRDefault="00710787">
            <w:pPr>
              <w:pStyle w:val="ConsPlusNormal"/>
              <w:jc w:val="center"/>
            </w:pPr>
            <w:r>
              <w:t>Модернизация, техническое перевооружение прочих объектов основных средств, всего, в том числе:</w:t>
            </w:r>
          </w:p>
        </w:tc>
      </w:tr>
      <w:tr w:rsidR="00710787" w14:paraId="4C78F86A" w14:textId="77777777">
        <w:tc>
          <w:tcPr>
            <w:tcW w:w="1928" w:type="dxa"/>
            <w:vAlign w:val="center"/>
          </w:tcPr>
          <w:p w14:paraId="7925BC62" w14:textId="77777777" w:rsidR="00710787" w:rsidRDefault="00710787">
            <w:pPr>
              <w:pStyle w:val="ConsPlusNormal"/>
              <w:jc w:val="center"/>
            </w:pPr>
            <w:r>
              <w:t>1.2.4.2</w:t>
            </w:r>
          </w:p>
        </w:tc>
        <w:tc>
          <w:tcPr>
            <w:tcW w:w="7654" w:type="dxa"/>
          </w:tcPr>
          <w:p w14:paraId="37B8ED6B" w14:textId="77777777" w:rsidR="00710787" w:rsidRDefault="00710787">
            <w:pPr>
              <w:pStyle w:val="ConsPlusNormal"/>
            </w:pPr>
            <w:r>
              <w:t>Наименование инвестиционного проекта</w:t>
            </w:r>
          </w:p>
        </w:tc>
      </w:tr>
      <w:tr w:rsidR="00710787" w14:paraId="47148D3C" w14:textId="77777777">
        <w:tc>
          <w:tcPr>
            <w:tcW w:w="1928" w:type="dxa"/>
            <w:vAlign w:val="center"/>
          </w:tcPr>
          <w:p w14:paraId="57DECC7A" w14:textId="77777777" w:rsidR="00710787" w:rsidRDefault="00710787">
            <w:pPr>
              <w:pStyle w:val="ConsPlusNormal"/>
              <w:jc w:val="center"/>
            </w:pPr>
            <w:r>
              <w:t>1.2.4.2</w:t>
            </w:r>
          </w:p>
        </w:tc>
        <w:tc>
          <w:tcPr>
            <w:tcW w:w="7654" w:type="dxa"/>
          </w:tcPr>
          <w:p w14:paraId="19575996" w14:textId="77777777" w:rsidR="00710787" w:rsidRDefault="00710787">
            <w:pPr>
              <w:pStyle w:val="ConsPlusNormal"/>
            </w:pPr>
            <w:r>
              <w:t>Наименование инвестиционного проекта</w:t>
            </w:r>
          </w:p>
        </w:tc>
      </w:tr>
      <w:tr w:rsidR="00710787" w14:paraId="16247660" w14:textId="77777777">
        <w:tc>
          <w:tcPr>
            <w:tcW w:w="1928" w:type="dxa"/>
            <w:vAlign w:val="center"/>
          </w:tcPr>
          <w:p w14:paraId="7A7B040B" w14:textId="77777777" w:rsidR="00710787" w:rsidRDefault="00710787">
            <w:pPr>
              <w:pStyle w:val="ConsPlusNormal"/>
              <w:jc w:val="center"/>
            </w:pPr>
            <w:r>
              <w:t>...</w:t>
            </w:r>
          </w:p>
        </w:tc>
        <w:tc>
          <w:tcPr>
            <w:tcW w:w="7654" w:type="dxa"/>
          </w:tcPr>
          <w:p w14:paraId="5C57249D" w14:textId="77777777" w:rsidR="00710787" w:rsidRDefault="00710787">
            <w:pPr>
              <w:pStyle w:val="ConsPlusNormal"/>
              <w:jc w:val="center"/>
            </w:pPr>
            <w:r>
              <w:t>...</w:t>
            </w:r>
          </w:p>
        </w:tc>
      </w:tr>
      <w:tr w:rsidR="00710787" w14:paraId="56C8C808" w14:textId="77777777">
        <w:tc>
          <w:tcPr>
            <w:tcW w:w="1928" w:type="dxa"/>
            <w:vAlign w:val="center"/>
          </w:tcPr>
          <w:p w14:paraId="0FDE0477" w14:textId="77777777" w:rsidR="00710787" w:rsidRDefault="00710787">
            <w:pPr>
              <w:pStyle w:val="ConsPlusNormal"/>
              <w:jc w:val="center"/>
            </w:pPr>
            <w:r>
              <w:t>2</w:t>
            </w:r>
          </w:p>
        </w:tc>
        <w:tc>
          <w:tcPr>
            <w:tcW w:w="7654" w:type="dxa"/>
          </w:tcPr>
          <w:p w14:paraId="535DF690" w14:textId="77777777" w:rsidR="00710787" w:rsidRDefault="00710787">
            <w:pPr>
              <w:pStyle w:val="ConsPlusNormal"/>
              <w:jc w:val="center"/>
            </w:pPr>
            <w:r>
              <w:t>Иные инвестиционные проекты организации по управлению единой национальной (общероссийской) электрической сетью, всего, в том числе:</w:t>
            </w:r>
          </w:p>
        </w:tc>
      </w:tr>
      <w:tr w:rsidR="00710787" w14:paraId="4A57755C" w14:textId="77777777">
        <w:tc>
          <w:tcPr>
            <w:tcW w:w="1928" w:type="dxa"/>
            <w:vAlign w:val="center"/>
          </w:tcPr>
          <w:p w14:paraId="6FAEACF3" w14:textId="77777777" w:rsidR="00710787" w:rsidRDefault="00710787">
            <w:pPr>
              <w:pStyle w:val="ConsPlusNormal"/>
              <w:jc w:val="center"/>
            </w:pPr>
            <w:r>
              <w:t xml:space="preserve">... </w:t>
            </w:r>
            <w:hyperlink w:anchor="P7920">
              <w:r>
                <w:rPr>
                  <w:color w:val="0000FF"/>
                </w:rPr>
                <w:t>&lt;1&gt;</w:t>
              </w:r>
            </w:hyperlink>
          </w:p>
        </w:tc>
        <w:tc>
          <w:tcPr>
            <w:tcW w:w="7654" w:type="dxa"/>
          </w:tcPr>
          <w:p w14:paraId="1B2DE283" w14:textId="77777777" w:rsidR="00710787" w:rsidRDefault="00710787">
            <w:pPr>
              <w:pStyle w:val="ConsPlusNormal"/>
              <w:jc w:val="center"/>
            </w:pPr>
            <w:r>
              <w:t xml:space="preserve">... </w:t>
            </w:r>
            <w:hyperlink w:anchor="P7920">
              <w:r>
                <w:rPr>
                  <w:color w:val="0000FF"/>
                </w:rPr>
                <w:t>&lt;1&gt;</w:t>
              </w:r>
            </w:hyperlink>
          </w:p>
        </w:tc>
      </w:tr>
    </w:tbl>
    <w:p w14:paraId="183E25FD" w14:textId="77777777" w:rsidR="00710787" w:rsidRDefault="00710787">
      <w:pPr>
        <w:pStyle w:val="ConsPlusNormal"/>
        <w:ind w:firstLine="540"/>
        <w:jc w:val="both"/>
      </w:pPr>
    </w:p>
    <w:p w14:paraId="23440D0A" w14:textId="77777777" w:rsidR="00710787" w:rsidRDefault="00710787">
      <w:pPr>
        <w:pStyle w:val="ConsPlusNormal"/>
        <w:ind w:firstLine="540"/>
        <w:jc w:val="both"/>
      </w:pPr>
      <w:r>
        <w:t>--------------------------------</w:t>
      </w:r>
    </w:p>
    <w:p w14:paraId="04B4FFF8" w14:textId="77777777" w:rsidR="00710787" w:rsidRDefault="00710787">
      <w:pPr>
        <w:pStyle w:val="ConsPlusNormal"/>
        <w:spacing w:before="220"/>
        <w:ind w:firstLine="540"/>
        <w:jc w:val="both"/>
      </w:pPr>
      <w:bookmarkStart w:id="519" w:name="P7920"/>
      <w:bookmarkEnd w:id="519"/>
      <w:r>
        <w:lastRenderedPageBreak/>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2ECC7D93" w14:textId="77777777" w:rsidR="00710787" w:rsidRDefault="00710787">
      <w:pPr>
        <w:pStyle w:val="ConsPlusNormal"/>
        <w:ind w:firstLine="540"/>
        <w:jc w:val="both"/>
      </w:pPr>
    </w:p>
    <w:p w14:paraId="75FA37E2" w14:textId="77777777" w:rsidR="00710787" w:rsidRDefault="00710787">
      <w:pPr>
        <w:pStyle w:val="ConsPlusNormal"/>
        <w:ind w:firstLine="540"/>
        <w:jc w:val="both"/>
      </w:pPr>
    </w:p>
    <w:p w14:paraId="1B3EBDE2" w14:textId="77777777" w:rsidR="00710787" w:rsidRDefault="00710787">
      <w:pPr>
        <w:pStyle w:val="ConsPlusNormal"/>
        <w:ind w:firstLine="540"/>
        <w:jc w:val="both"/>
      </w:pPr>
    </w:p>
    <w:p w14:paraId="5107466A" w14:textId="77777777" w:rsidR="00710787" w:rsidRDefault="00710787">
      <w:pPr>
        <w:pStyle w:val="ConsPlusNormal"/>
        <w:ind w:firstLine="540"/>
        <w:jc w:val="both"/>
      </w:pPr>
    </w:p>
    <w:p w14:paraId="1F253D02" w14:textId="77777777" w:rsidR="00710787" w:rsidRDefault="00710787">
      <w:pPr>
        <w:pStyle w:val="ConsPlusNormal"/>
        <w:ind w:firstLine="540"/>
        <w:jc w:val="both"/>
      </w:pPr>
    </w:p>
    <w:p w14:paraId="72A229CD" w14:textId="77777777" w:rsidR="00710787" w:rsidRDefault="00710787">
      <w:pPr>
        <w:pStyle w:val="ConsPlusNormal"/>
        <w:jc w:val="right"/>
        <w:outlineLvl w:val="1"/>
      </w:pPr>
      <w:r>
        <w:t>Приложение N 9</w:t>
      </w:r>
    </w:p>
    <w:p w14:paraId="522A8087" w14:textId="77777777" w:rsidR="00710787" w:rsidRDefault="00710787">
      <w:pPr>
        <w:pStyle w:val="ConsPlusNormal"/>
        <w:jc w:val="right"/>
      </w:pPr>
      <w:r>
        <w:t>к правилам заполнения форм</w:t>
      </w:r>
    </w:p>
    <w:p w14:paraId="439199FA" w14:textId="77777777" w:rsidR="00710787" w:rsidRDefault="00710787">
      <w:pPr>
        <w:pStyle w:val="ConsPlusNormal"/>
        <w:jc w:val="right"/>
      </w:pPr>
      <w:r>
        <w:t>раскрытия сетевой организацией</w:t>
      </w:r>
    </w:p>
    <w:p w14:paraId="43CCEAFB" w14:textId="77777777" w:rsidR="00710787" w:rsidRDefault="00710787">
      <w:pPr>
        <w:pStyle w:val="ConsPlusNormal"/>
        <w:jc w:val="right"/>
      </w:pPr>
      <w:r>
        <w:t>информации об инвестиционной</w:t>
      </w:r>
    </w:p>
    <w:p w14:paraId="275F6CE3" w14:textId="77777777" w:rsidR="00710787" w:rsidRDefault="00710787">
      <w:pPr>
        <w:pStyle w:val="ConsPlusNormal"/>
        <w:jc w:val="right"/>
      </w:pPr>
      <w:r>
        <w:t>программе (о проекте инвестиционной</w:t>
      </w:r>
    </w:p>
    <w:p w14:paraId="12E101CE" w14:textId="77777777" w:rsidR="00710787" w:rsidRDefault="00710787">
      <w:pPr>
        <w:pStyle w:val="ConsPlusNormal"/>
        <w:jc w:val="right"/>
      </w:pPr>
      <w:r>
        <w:t>программы и (или) проекте изменений,</w:t>
      </w:r>
    </w:p>
    <w:p w14:paraId="5D0EFE4C" w14:textId="77777777" w:rsidR="00710787" w:rsidRDefault="00710787">
      <w:pPr>
        <w:pStyle w:val="ConsPlusNormal"/>
        <w:jc w:val="right"/>
      </w:pPr>
      <w:r>
        <w:t>вносимых в инвестиционную программу)</w:t>
      </w:r>
    </w:p>
    <w:p w14:paraId="233E87DF" w14:textId="77777777" w:rsidR="00710787" w:rsidRDefault="00710787">
      <w:pPr>
        <w:pStyle w:val="ConsPlusNormal"/>
        <w:jc w:val="right"/>
      </w:pPr>
      <w:r>
        <w:t>и обосновывающих ее материалах,</w:t>
      </w:r>
    </w:p>
    <w:p w14:paraId="30EF3CD2" w14:textId="77777777" w:rsidR="00710787" w:rsidRDefault="00710787">
      <w:pPr>
        <w:pStyle w:val="ConsPlusNormal"/>
        <w:jc w:val="right"/>
      </w:pPr>
      <w:r>
        <w:t>утвержденным приказом Минэнерго России</w:t>
      </w:r>
    </w:p>
    <w:p w14:paraId="64FD10B7" w14:textId="77777777" w:rsidR="00710787" w:rsidRDefault="00710787">
      <w:pPr>
        <w:pStyle w:val="ConsPlusNormal"/>
        <w:jc w:val="right"/>
      </w:pPr>
      <w:r>
        <w:t>от 05.05.2016 N 380</w:t>
      </w:r>
    </w:p>
    <w:p w14:paraId="5B7720CF" w14:textId="77777777" w:rsidR="00710787" w:rsidRDefault="0071078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34429797" w14:textId="77777777">
        <w:tc>
          <w:tcPr>
            <w:tcW w:w="1928" w:type="dxa"/>
          </w:tcPr>
          <w:p w14:paraId="0432875C" w14:textId="77777777" w:rsidR="00710787" w:rsidRDefault="00710787">
            <w:pPr>
              <w:pStyle w:val="ConsPlusNormal"/>
              <w:jc w:val="center"/>
            </w:pPr>
            <w:r>
              <w:t>Номер группы инвестиционных проектов</w:t>
            </w:r>
          </w:p>
        </w:tc>
        <w:tc>
          <w:tcPr>
            <w:tcW w:w="7654" w:type="dxa"/>
          </w:tcPr>
          <w:p w14:paraId="217F85F4" w14:textId="77777777" w:rsidR="00710787" w:rsidRDefault="00710787">
            <w:pPr>
              <w:pStyle w:val="ConsPlusNormal"/>
              <w:jc w:val="center"/>
            </w:pPr>
            <w:bookmarkStart w:id="520" w:name="P7938"/>
            <w:bookmarkEnd w:id="520"/>
            <w:r>
              <w:t>Наименование инвестиционного проекта (группы инвестиционных проектов)</w:t>
            </w:r>
          </w:p>
        </w:tc>
      </w:tr>
      <w:tr w:rsidR="00710787" w14:paraId="1C89EC08" w14:textId="77777777">
        <w:tc>
          <w:tcPr>
            <w:tcW w:w="1928" w:type="dxa"/>
          </w:tcPr>
          <w:p w14:paraId="79BE4D4D" w14:textId="77777777" w:rsidR="00710787" w:rsidRDefault="00710787">
            <w:pPr>
              <w:pStyle w:val="ConsPlusNormal"/>
              <w:jc w:val="center"/>
            </w:pPr>
            <w:r>
              <w:t>1</w:t>
            </w:r>
          </w:p>
        </w:tc>
        <w:tc>
          <w:tcPr>
            <w:tcW w:w="7654" w:type="dxa"/>
          </w:tcPr>
          <w:p w14:paraId="14A86DD3" w14:textId="77777777" w:rsidR="00710787" w:rsidRDefault="00710787">
            <w:pPr>
              <w:pStyle w:val="ConsPlusNormal"/>
              <w:jc w:val="center"/>
            </w:pPr>
            <w:r>
              <w:t>2</w:t>
            </w:r>
          </w:p>
        </w:tc>
      </w:tr>
      <w:tr w:rsidR="00710787" w14:paraId="24575DC1" w14:textId="77777777">
        <w:tc>
          <w:tcPr>
            <w:tcW w:w="1928" w:type="dxa"/>
            <w:vAlign w:val="center"/>
          </w:tcPr>
          <w:p w14:paraId="7230A11B" w14:textId="77777777" w:rsidR="00710787" w:rsidRDefault="00710787">
            <w:pPr>
              <w:pStyle w:val="ConsPlusNormal"/>
              <w:jc w:val="center"/>
            </w:pPr>
            <w:r>
              <w:t>1</w:t>
            </w:r>
          </w:p>
        </w:tc>
        <w:tc>
          <w:tcPr>
            <w:tcW w:w="7654" w:type="dxa"/>
          </w:tcPr>
          <w:p w14:paraId="4EA17D79" w14:textId="77777777" w:rsidR="00710787" w:rsidRDefault="00710787">
            <w:pPr>
              <w:pStyle w:val="ConsPlusNormal"/>
              <w:jc w:val="center"/>
            </w:pPr>
            <w:r>
              <w:t>Наименование субъекта Российской Федерации</w:t>
            </w:r>
          </w:p>
        </w:tc>
      </w:tr>
      <w:tr w:rsidR="00710787" w14:paraId="40C02086" w14:textId="77777777">
        <w:tc>
          <w:tcPr>
            <w:tcW w:w="1928" w:type="dxa"/>
            <w:vAlign w:val="center"/>
          </w:tcPr>
          <w:p w14:paraId="46B483F0" w14:textId="77777777" w:rsidR="00710787" w:rsidRDefault="00710787">
            <w:pPr>
              <w:pStyle w:val="ConsPlusNormal"/>
              <w:jc w:val="center"/>
            </w:pPr>
            <w:r>
              <w:t>1.1</w:t>
            </w:r>
          </w:p>
        </w:tc>
        <w:tc>
          <w:tcPr>
            <w:tcW w:w="7654" w:type="dxa"/>
          </w:tcPr>
          <w:p w14:paraId="16366B54" w14:textId="77777777" w:rsidR="00710787" w:rsidRDefault="00710787">
            <w:pPr>
              <w:pStyle w:val="ConsPlusNormal"/>
              <w:jc w:val="center"/>
            </w:pPr>
            <w:r>
              <w:t>Инвестиционные проекты в сфере передачи электрической энергии и технологического присоединения к электрическим сетям, всего, в том числе:</w:t>
            </w:r>
          </w:p>
        </w:tc>
      </w:tr>
      <w:tr w:rsidR="00710787" w14:paraId="769F11A5" w14:textId="77777777">
        <w:tc>
          <w:tcPr>
            <w:tcW w:w="1928" w:type="dxa"/>
            <w:vAlign w:val="center"/>
          </w:tcPr>
          <w:p w14:paraId="25AC9890" w14:textId="77777777" w:rsidR="00710787" w:rsidRDefault="00710787">
            <w:pPr>
              <w:pStyle w:val="ConsPlusNormal"/>
              <w:jc w:val="center"/>
            </w:pPr>
            <w:r>
              <w:t>1.1.2</w:t>
            </w:r>
          </w:p>
        </w:tc>
        <w:tc>
          <w:tcPr>
            <w:tcW w:w="7654" w:type="dxa"/>
          </w:tcPr>
          <w:p w14:paraId="696584A8" w14:textId="77777777" w:rsidR="00710787" w:rsidRDefault="00710787">
            <w:pPr>
              <w:pStyle w:val="ConsPlusNormal"/>
              <w:jc w:val="center"/>
            </w:pPr>
            <w:r>
              <w:t>Реконструкция, модернизация, техническое перевооружение, всего, в том числе:</w:t>
            </w:r>
          </w:p>
        </w:tc>
      </w:tr>
      <w:tr w:rsidR="00710787" w14:paraId="7FB85756" w14:textId="77777777">
        <w:tc>
          <w:tcPr>
            <w:tcW w:w="1928" w:type="dxa"/>
            <w:vAlign w:val="center"/>
          </w:tcPr>
          <w:p w14:paraId="4F74E75E" w14:textId="77777777" w:rsidR="00710787" w:rsidRDefault="00710787">
            <w:pPr>
              <w:pStyle w:val="ConsPlusNormal"/>
              <w:jc w:val="center"/>
            </w:pPr>
            <w:r>
              <w:t>1.1.2.1</w:t>
            </w:r>
          </w:p>
        </w:tc>
        <w:tc>
          <w:tcPr>
            <w:tcW w:w="7654" w:type="dxa"/>
          </w:tcPr>
          <w:p w14:paraId="52DCE7E0" w14:textId="77777777" w:rsidR="00710787" w:rsidRDefault="00710787">
            <w:pPr>
              <w:pStyle w:val="ConsPlusNormal"/>
              <w:jc w:val="center"/>
            </w:pPr>
            <w:r>
              <w:t>Реконструкция, модернизация, техническое перевооружение трансформаторных и иных подстанций, распределительных пунктов, всего, в том числе:</w:t>
            </w:r>
          </w:p>
        </w:tc>
      </w:tr>
      <w:tr w:rsidR="00710787" w14:paraId="2CF27597" w14:textId="77777777">
        <w:tc>
          <w:tcPr>
            <w:tcW w:w="1928" w:type="dxa"/>
            <w:vAlign w:val="center"/>
          </w:tcPr>
          <w:p w14:paraId="5DFB6BB6" w14:textId="77777777" w:rsidR="00710787" w:rsidRDefault="00710787">
            <w:pPr>
              <w:pStyle w:val="ConsPlusNormal"/>
              <w:jc w:val="center"/>
            </w:pPr>
            <w:r>
              <w:lastRenderedPageBreak/>
              <w:t>1.1.2.1.1</w:t>
            </w:r>
          </w:p>
        </w:tc>
        <w:tc>
          <w:tcPr>
            <w:tcW w:w="7654" w:type="dxa"/>
          </w:tcPr>
          <w:p w14:paraId="11600D7F" w14:textId="77777777" w:rsidR="00710787" w:rsidRDefault="00710787">
            <w:pPr>
              <w:pStyle w:val="ConsPlusNormal"/>
              <w:jc w:val="center"/>
            </w:pPr>
            <w:r>
              <w:t>Реконструкция трансформаторных и иных подстанций, всего, в том числе:</w:t>
            </w:r>
          </w:p>
        </w:tc>
      </w:tr>
      <w:tr w:rsidR="00710787" w14:paraId="464B3D74" w14:textId="77777777">
        <w:tc>
          <w:tcPr>
            <w:tcW w:w="1928" w:type="dxa"/>
            <w:vAlign w:val="center"/>
          </w:tcPr>
          <w:p w14:paraId="6C95DB06" w14:textId="77777777" w:rsidR="00710787" w:rsidRDefault="00710787">
            <w:pPr>
              <w:pStyle w:val="ConsPlusNormal"/>
              <w:jc w:val="center"/>
            </w:pPr>
            <w:r>
              <w:t>1.1.2.1.1</w:t>
            </w:r>
          </w:p>
        </w:tc>
        <w:tc>
          <w:tcPr>
            <w:tcW w:w="7654" w:type="dxa"/>
          </w:tcPr>
          <w:p w14:paraId="4C0065B9" w14:textId="77777777" w:rsidR="00710787" w:rsidRDefault="00710787">
            <w:pPr>
              <w:pStyle w:val="ConsPlusNormal"/>
            </w:pPr>
            <w:r>
              <w:t>Наименование инвестиционного проекта</w:t>
            </w:r>
          </w:p>
        </w:tc>
      </w:tr>
      <w:tr w:rsidR="00710787" w14:paraId="06775DFF" w14:textId="77777777">
        <w:tc>
          <w:tcPr>
            <w:tcW w:w="1928" w:type="dxa"/>
            <w:vAlign w:val="center"/>
          </w:tcPr>
          <w:p w14:paraId="4F815D69" w14:textId="77777777" w:rsidR="00710787" w:rsidRDefault="00710787">
            <w:pPr>
              <w:pStyle w:val="ConsPlusNormal"/>
              <w:jc w:val="center"/>
            </w:pPr>
            <w:r>
              <w:t>1.1.2.1.1</w:t>
            </w:r>
          </w:p>
        </w:tc>
        <w:tc>
          <w:tcPr>
            <w:tcW w:w="7654" w:type="dxa"/>
          </w:tcPr>
          <w:p w14:paraId="30E96FEB" w14:textId="77777777" w:rsidR="00710787" w:rsidRDefault="00710787">
            <w:pPr>
              <w:pStyle w:val="ConsPlusNormal"/>
            </w:pPr>
            <w:r>
              <w:t>Наименование инвестиционного проекта</w:t>
            </w:r>
          </w:p>
        </w:tc>
      </w:tr>
      <w:tr w:rsidR="00710787" w14:paraId="4B905FD3" w14:textId="77777777">
        <w:tc>
          <w:tcPr>
            <w:tcW w:w="1928" w:type="dxa"/>
            <w:vAlign w:val="center"/>
          </w:tcPr>
          <w:p w14:paraId="2C5DA806" w14:textId="77777777" w:rsidR="00710787" w:rsidRDefault="00710787">
            <w:pPr>
              <w:pStyle w:val="ConsPlusNormal"/>
              <w:jc w:val="center"/>
            </w:pPr>
            <w:r>
              <w:t>...</w:t>
            </w:r>
          </w:p>
        </w:tc>
        <w:tc>
          <w:tcPr>
            <w:tcW w:w="7654" w:type="dxa"/>
          </w:tcPr>
          <w:p w14:paraId="2003C459" w14:textId="77777777" w:rsidR="00710787" w:rsidRDefault="00710787">
            <w:pPr>
              <w:pStyle w:val="ConsPlusNormal"/>
              <w:jc w:val="center"/>
            </w:pPr>
            <w:r>
              <w:t>...</w:t>
            </w:r>
          </w:p>
        </w:tc>
      </w:tr>
      <w:tr w:rsidR="00710787" w14:paraId="7F3B64C5" w14:textId="77777777">
        <w:tc>
          <w:tcPr>
            <w:tcW w:w="1928" w:type="dxa"/>
            <w:vAlign w:val="center"/>
          </w:tcPr>
          <w:p w14:paraId="7CB90527" w14:textId="77777777" w:rsidR="00710787" w:rsidRDefault="00710787">
            <w:pPr>
              <w:pStyle w:val="ConsPlusNormal"/>
              <w:jc w:val="center"/>
            </w:pPr>
            <w:r>
              <w:t>1.1.2.1.2</w:t>
            </w:r>
          </w:p>
        </w:tc>
        <w:tc>
          <w:tcPr>
            <w:tcW w:w="7654" w:type="dxa"/>
          </w:tcPr>
          <w:p w14:paraId="6107B1C3" w14:textId="77777777" w:rsidR="00710787" w:rsidRDefault="00710787">
            <w:pPr>
              <w:pStyle w:val="ConsPlusNormal"/>
              <w:jc w:val="center"/>
            </w:pPr>
            <w:r>
              <w:t>Модернизация, техническое перевооружение трансформаторных и иных подстанций, распределительных пунктов, всего, в том числе:</w:t>
            </w:r>
          </w:p>
        </w:tc>
      </w:tr>
      <w:tr w:rsidR="00710787" w14:paraId="19CB1788" w14:textId="77777777">
        <w:tc>
          <w:tcPr>
            <w:tcW w:w="1928" w:type="dxa"/>
            <w:vAlign w:val="center"/>
          </w:tcPr>
          <w:p w14:paraId="2495DF17" w14:textId="77777777" w:rsidR="00710787" w:rsidRDefault="00710787">
            <w:pPr>
              <w:pStyle w:val="ConsPlusNormal"/>
              <w:jc w:val="center"/>
            </w:pPr>
            <w:r>
              <w:t>1.1.2.1.2</w:t>
            </w:r>
          </w:p>
        </w:tc>
        <w:tc>
          <w:tcPr>
            <w:tcW w:w="7654" w:type="dxa"/>
          </w:tcPr>
          <w:p w14:paraId="249C4335" w14:textId="77777777" w:rsidR="00710787" w:rsidRDefault="00710787">
            <w:pPr>
              <w:pStyle w:val="ConsPlusNormal"/>
            </w:pPr>
            <w:r>
              <w:t>Наименование инвестиционного проекта</w:t>
            </w:r>
          </w:p>
        </w:tc>
      </w:tr>
      <w:tr w:rsidR="00710787" w14:paraId="7287797A" w14:textId="77777777">
        <w:tc>
          <w:tcPr>
            <w:tcW w:w="1928" w:type="dxa"/>
            <w:vAlign w:val="center"/>
          </w:tcPr>
          <w:p w14:paraId="1F5276A1" w14:textId="77777777" w:rsidR="00710787" w:rsidRDefault="00710787">
            <w:pPr>
              <w:pStyle w:val="ConsPlusNormal"/>
              <w:jc w:val="center"/>
            </w:pPr>
            <w:r>
              <w:t>1.1.2.1.2</w:t>
            </w:r>
          </w:p>
        </w:tc>
        <w:tc>
          <w:tcPr>
            <w:tcW w:w="7654" w:type="dxa"/>
          </w:tcPr>
          <w:p w14:paraId="399DB723" w14:textId="77777777" w:rsidR="00710787" w:rsidRDefault="00710787">
            <w:pPr>
              <w:pStyle w:val="ConsPlusNormal"/>
            </w:pPr>
            <w:r>
              <w:t>Наименование инвестиционного проекта</w:t>
            </w:r>
          </w:p>
        </w:tc>
      </w:tr>
      <w:tr w:rsidR="00710787" w14:paraId="486CC68D" w14:textId="77777777">
        <w:tc>
          <w:tcPr>
            <w:tcW w:w="1928" w:type="dxa"/>
            <w:vAlign w:val="center"/>
          </w:tcPr>
          <w:p w14:paraId="524C2D43" w14:textId="77777777" w:rsidR="00710787" w:rsidRDefault="00710787">
            <w:pPr>
              <w:pStyle w:val="ConsPlusNormal"/>
              <w:jc w:val="center"/>
            </w:pPr>
            <w:r>
              <w:t>...</w:t>
            </w:r>
          </w:p>
        </w:tc>
        <w:tc>
          <w:tcPr>
            <w:tcW w:w="7654" w:type="dxa"/>
          </w:tcPr>
          <w:p w14:paraId="4F714B91" w14:textId="77777777" w:rsidR="00710787" w:rsidRDefault="00710787">
            <w:pPr>
              <w:pStyle w:val="ConsPlusNormal"/>
              <w:jc w:val="center"/>
            </w:pPr>
            <w:r>
              <w:t>...</w:t>
            </w:r>
          </w:p>
        </w:tc>
      </w:tr>
      <w:tr w:rsidR="00710787" w14:paraId="10C64A1A" w14:textId="77777777">
        <w:tc>
          <w:tcPr>
            <w:tcW w:w="1928" w:type="dxa"/>
            <w:vAlign w:val="center"/>
          </w:tcPr>
          <w:p w14:paraId="1009F700" w14:textId="77777777" w:rsidR="00710787" w:rsidRDefault="00710787">
            <w:pPr>
              <w:pStyle w:val="ConsPlusNormal"/>
              <w:jc w:val="center"/>
            </w:pPr>
            <w:r>
              <w:t>1.1.2.2</w:t>
            </w:r>
          </w:p>
        </w:tc>
        <w:tc>
          <w:tcPr>
            <w:tcW w:w="7654" w:type="dxa"/>
          </w:tcPr>
          <w:p w14:paraId="6955846D" w14:textId="77777777" w:rsidR="00710787" w:rsidRDefault="00710787">
            <w:pPr>
              <w:pStyle w:val="ConsPlusNormal"/>
              <w:jc w:val="center"/>
            </w:pPr>
            <w:r>
              <w:t>Реконструкция, модернизация, техническое перевооружение линий электропередачи, всего, в том числе:</w:t>
            </w:r>
          </w:p>
        </w:tc>
      </w:tr>
      <w:tr w:rsidR="00710787" w14:paraId="10DD156B" w14:textId="77777777">
        <w:tc>
          <w:tcPr>
            <w:tcW w:w="1928" w:type="dxa"/>
            <w:vAlign w:val="center"/>
          </w:tcPr>
          <w:p w14:paraId="22158EA1" w14:textId="77777777" w:rsidR="00710787" w:rsidRDefault="00710787">
            <w:pPr>
              <w:pStyle w:val="ConsPlusNormal"/>
              <w:jc w:val="center"/>
            </w:pPr>
            <w:r>
              <w:t>1.1.2.2.1</w:t>
            </w:r>
          </w:p>
        </w:tc>
        <w:tc>
          <w:tcPr>
            <w:tcW w:w="7654" w:type="dxa"/>
          </w:tcPr>
          <w:p w14:paraId="300D7F65" w14:textId="77777777" w:rsidR="00710787" w:rsidRDefault="00710787">
            <w:pPr>
              <w:pStyle w:val="ConsPlusNormal"/>
              <w:jc w:val="center"/>
            </w:pPr>
            <w:r>
              <w:t>Реконструкция линий электропередачи, всего, в том числе:</w:t>
            </w:r>
          </w:p>
        </w:tc>
      </w:tr>
      <w:tr w:rsidR="00710787" w14:paraId="0AFACDE3" w14:textId="77777777">
        <w:tc>
          <w:tcPr>
            <w:tcW w:w="1928" w:type="dxa"/>
            <w:vAlign w:val="center"/>
          </w:tcPr>
          <w:p w14:paraId="0C8B678A" w14:textId="77777777" w:rsidR="00710787" w:rsidRDefault="00710787">
            <w:pPr>
              <w:pStyle w:val="ConsPlusNormal"/>
              <w:jc w:val="center"/>
            </w:pPr>
            <w:r>
              <w:t>1.1.2.2.1</w:t>
            </w:r>
          </w:p>
        </w:tc>
        <w:tc>
          <w:tcPr>
            <w:tcW w:w="7654" w:type="dxa"/>
          </w:tcPr>
          <w:p w14:paraId="5B0FDF6A" w14:textId="77777777" w:rsidR="00710787" w:rsidRDefault="00710787">
            <w:pPr>
              <w:pStyle w:val="ConsPlusNormal"/>
            </w:pPr>
            <w:r>
              <w:t>Наименование инвестиционного проекта</w:t>
            </w:r>
          </w:p>
        </w:tc>
      </w:tr>
      <w:tr w:rsidR="00710787" w14:paraId="54C047AD" w14:textId="77777777">
        <w:tc>
          <w:tcPr>
            <w:tcW w:w="1928" w:type="dxa"/>
            <w:vAlign w:val="center"/>
          </w:tcPr>
          <w:p w14:paraId="52B931EA" w14:textId="77777777" w:rsidR="00710787" w:rsidRDefault="00710787">
            <w:pPr>
              <w:pStyle w:val="ConsPlusNormal"/>
              <w:jc w:val="center"/>
            </w:pPr>
            <w:r>
              <w:t>1.1.2.2.1</w:t>
            </w:r>
          </w:p>
        </w:tc>
        <w:tc>
          <w:tcPr>
            <w:tcW w:w="7654" w:type="dxa"/>
          </w:tcPr>
          <w:p w14:paraId="25BCBD8B" w14:textId="77777777" w:rsidR="00710787" w:rsidRDefault="00710787">
            <w:pPr>
              <w:pStyle w:val="ConsPlusNormal"/>
            </w:pPr>
            <w:r>
              <w:t>Наименование инвестиционного проекта</w:t>
            </w:r>
          </w:p>
        </w:tc>
      </w:tr>
      <w:tr w:rsidR="00710787" w14:paraId="14BEA5E8" w14:textId="77777777">
        <w:tc>
          <w:tcPr>
            <w:tcW w:w="1928" w:type="dxa"/>
            <w:vAlign w:val="center"/>
          </w:tcPr>
          <w:p w14:paraId="6F8A8AF1" w14:textId="77777777" w:rsidR="00710787" w:rsidRDefault="00710787">
            <w:pPr>
              <w:pStyle w:val="ConsPlusNormal"/>
              <w:jc w:val="center"/>
            </w:pPr>
            <w:r>
              <w:t>...</w:t>
            </w:r>
          </w:p>
        </w:tc>
        <w:tc>
          <w:tcPr>
            <w:tcW w:w="7654" w:type="dxa"/>
          </w:tcPr>
          <w:p w14:paraId="31012A40" w14:textId="77777777" w:rsidR="00710787" w:rsidRDefault="00710787">
            <w:pPr>
              <w:pStyle w:val="ConsPlusNormal"/>
              <w:jc w:val="center"/>
            </w:pPr>
            <w:r>
              <w:t>...</w:t>
            </w:r>
          </w:p>
        </w:tc>
      </w:tr>
      <w:tr w:rsidR="00710787" w14:paraId="254E8F70" w14:textId="77777777">
        <w:tc>
          <w:tcPr>
            <w:tcW w:w="1928" w:type="dxa"/>
            <w:vAlign w:val="center"/>
          </w:tcPr>
          <w:p w14:paraId="70EF61C9" w14:textId="77777777" w:rsidR="00710787" w:rsidRDefault="00710787">
            <w:pPr>
              <w:pStyle w:val="ConsPlusNormal"/>
              <w:jc w:val="center"/>
            </w:pPr>
            <w:r>
              <w:t>1.1.2.2.2</w:t>
            </w:r>
          </w:p>
        </w:tc>
        <w:tc>
          <w:tcPr>
            <w:tcW w:w="7654" w:type="dxa"/>
          </w:tcPr>
          <w:p w14:paraId="2A87582D" w14:textId="77777777" w:rsidR="00710787" w:rsidRDefault="00710787">
            <w:pPr>
              <w:pStyle w:val="ConsPlusNormal"/>
              <w:jc w:val="center"/>
            </w:pPr>
            <w:r>
              <w:t>Модернизация, техническое перевооружение линий электропередачи, всего, в том числе:</w:t>
            </w:r>
          </w:p>
        </w:tc>
      </w:tr>
      <w:tr w:rsidR="00710787" w14:paraId="67F06A82" w14:textId="77777777">
        <w:tc>
          <w:tcPr>
            <w:tcW w:w="1928" w:type="dxa"/>
            <w:vAlign w:val="center"/>
          </w:tcPr>
          <w:p w14:paraId="51E19467" w14:textId="77777777" w:rsidR="00710787" w:rsidRDefault="00710787">
            <w:pPr>
              <w:pStyle w:val="ConsPlusNormal"/>
              <w:jc w:val="center"/>
            </w:pPr>
            <w:r>
              <w:t>1.1.2.2.2</w:t>
            </w:r>
          </w:p>
        </w:tc>
        <w:tc>
          <w:tcPr>
            <w:tcW w:w="7654" w:type="dxa"/>
          </w:tcPr>
          <w:p w14:paraId="56070FA7" w14:textId="77777777" w:rsidR="00710787" w:rsidRDefault="00710787">
            <w:pPr>
              <w:pStyle w:val="ConsPlusNormal"/>
            </w:pPr>
            <w:r>
              <w:t>Наименование инвестиционного проекта</w:t>
            </w:r>
          </w:p>
        </w:tc>
      </w:tr>
      <w:tr w:rsidR="00710787" w14:paraId="7FC69B63" w14:textId="77777777">
        <w:tc>
          <w:tcPr>
            <w:tcW w:w="1928" w:type="dxa"/>
            <w:vAlign w:val="center"/>
          </w:tcPr>
          <w:p w14:paraId="0D32EC33" w14:textId="77777777" w:rsidR="00710787" w:rsidRDefault="00710787">
            <w:pPr>
              <w:pStyle w:val="ConsPlusNormal"/>
              <w:jc w:val="center"/>
            </w:pPr>
            <w:r>
              <w:t>1.1.2.2.2</w:t>
            </w:r>
          </w:p>
        </w:tc>
        <w:tc>
          <w:tcPr>
            <w:tcW w:w="7654" w:type="dxa"/>
          </w:tcPr>
          <w:p w14:paraId="759C1460" w14:textId="77777777" w:rsidR="00710787" w:rsidRDefault="00710787">
            <w:pPr>
              <w:pStyle w:val="ConsPlusNormal"/>
            </w:pPr>
            <w:r>
              <w:t>Наименование инвестиционного проекта</w:t>
            </w:r>
          </w:p>
        </w:tc>
      </w:tr>
      <w:tr w:rsidR="00710787" w14:paraId="18DA8920" w14:textId="77777777">
        <w:tc>
          <w:tcPr>
            <w:tcW w:w="1928" w:type="dxa"/>
            <w:vAlign w:val="center"/>
          </w:tcPr>
          <w:p w14:paraId="01441031" w14:textId="77777777" w:rsidR="00710787" w:rsidRDefault="00710787">
            <w:pPr>
              <w:pStyle w:val="ConsPlusNormal"/>
              <w:jc w:val="center"/>
            </w:pPr>
            <w:r>
              <w:t>...</w:t>
            </w:r>
          </w:p>
        </w:tc>
        <w:tc>
          <w:tcPr>
            <w:tcW w:w="7654" w:type="dxa"/>
          </w:tcPr>
          <w:p w14:paraId="2B2DD895" w14:textId="77777777" w:rsidR="00710787" w:rsidRDefault="00710787">
            <w:pPr>
              <w:pStyle w:val="ConsPlusNormal"/>
              <w:jc w:val="center"/>
            </w:pPr>
            <w:r>
              <w:t>...</w:t>
            </w:r>
          </w:p>
        </w:tc>
      </w:tr>
      <w:tr w:rsidR="00710787" w14:paraId="38F81999" w14:textId="77777777">
        <w:tc>
          <w:tcPr>
            <w:tcW w:w="1928" w:type="dxa"/>
            <w:vAlign w:val="center"/>
          </w:tcPr>
          <w:p w14:paraId="12CB4A10" w14:textId="77777777" w:rsidR="00710787" w:rsidRDefault="00710787">
            <w:pPr>
              <w:pStyle w:val="ConsPlusNormal"/>
              <w:jc w:val="center"/>
            </w:pPr>
            <w:r>
              <w:lastRenderedPageBreak/>
              <w:t>1.1.2.3</w:t>
            </w:r>
          </w:p>
        </w:tc>
        <w:tc>
          <w:tcPr>
            <w:tcW w:w="7654" w:type="dxa"/>
          </w:tcPr>
          <w:p w14:paraId="1BE4F0D7" w14:textId="77777777" w:rsidR="00710787" w:rsidRDefault="00710787">
            <w:pPr>
              <w:pStyle w:val="ConsPlusNormal"/>
              <w:jc w:val="center"/>
            </w:pPr>
            <w:r>
              <w:t>Развитие и модернизация учета электрической энергии (мощности), всего, в том числе:</w:t>
            </w:r>
          </w:p>
        </w:tc>
      </w:tr>
      <w:tr w:rsidR="00710787" w14:paraId="68F97033" w14:textId="77777777">
        <w:tc>
          <w:tcPr>
            <w:tcW w:w="1928" w:type="dxa"/>
            <w:vAlign w:val="center"/>
          </w:tcPr>
          <w:p w14:paraId="20FAC83B" w14:textId="77777777" w:rsidR="00710787" w:rsidRDefault="00710787">
            <w:pPr>
              <w:pStyle w:val="ConsPlusNormal"/>
              <w:jc w:val="center"/>
            </w:pPr>
            <w:r>
              <w:t>1.1.2.3</w:t>
            </w:r>
          </w:p>
        </w:tc>
        <w:tc>
          <w:tcPr>
            <w:tcW w:w="7654" w:type="dxa"/>
          </w:tcPr>
          <w:p w14:paraId="4FE03FB9" w14:textId="77777777" w:rsidR="00710787" w:rsidRDefault="00710787">
            <w:pPr>
              <w:pStyle w:val="ConsPlusNormal"/>
            </w:pPr>
            <w:r>
              <w:t>Наименование инвестиционного проекта</w:t>
            </w:r>
          </w:p>
        </w:tc>
      </w:tr>
      <w:tr w:rsidR="00710787" w14:paraId="21E97A05" w14:textId="77777777">
        <w:tc>
          <w:tcPr>
            <w:tcW w:w="1928" w:type="dxa"/>
            <w:vAlign w:val="center"/>
          </w:tcPr>
          <w:p w14:paraId="4452461E" w14:textId="77777777" w:rsidR="00710787" w:rsidRDefault="00710787">
            <w:pPr>
              <w:pStyle w:val="ConsPlusNormal"/>
              <w:jc w:val="center"/>
            </w:pPr>
            <w:r>
              <w:t>1.1.2.3</w:t>
            </w:r>
          </w:p>
        </w:tc>
        <w:tc>
          <w:tcPr>
            <w:tcW w:w="7654" w:type="dxa"/>
          </w:tcPr>
          <w:p w14:paraId="2358D4D3" w14:textId="77777777" w:rsidR="00710787" w:rsidRDefault="00710787">
            <w:pPr>
              <w:pStyle w:val="ConsPlusNormal"/>
            </w:pPr>
            <w:r>
              <w:t>Наименование инвестиционного проекта</w:t>
            </w:r>
          </w:p>
        </w:tc>
      </w:tr>
      <w:tr w:rsidR="00710787" w14:paraId="0002C360" w14:textId="77777777">
        <w:tc>
          <w:tcPr>
            <w:tcW w:w="1928" w:type="dxa"/>
            <w:vAlign w:val="center"/>
          </w:tcPr>
          <w:p w14:paraId="14FAE3B7" w14:textId="77777777" w:rsidR="00710787" w:rsidRDefault="00710787">
            <w:pPr>
              <w:pStyle w:val="ConsPlusNormal"/>
              <w:jc w:val="center"/>
            </w:pPr>
            <w:r>
              <w:t>...</w:t>
            </w:r>
          </w:p>
        </w:tc>
        <w:tc>
          <w:tcPr>
            <w:tcW w:w="7654" w:type="dxa"/>
          </w:tcPr>
          <w:p w14:paraId="77FEAB69" w14:textId="77777777" w:rsidR="00710787" w:rsidRDefault="00710787">
            <w:pPr>
              <w:pStyle w:val="ConsPlusNormal"/>
              <w:jc w:val="center"/>
            </w:pPr>
            <w:r>
              <w:t>...</w:t>
            </w:r>
          </w:p>
        </w:tc>
      </w:tr>
      <w:tr w:rsidR="00710787" w14:paraId="56D6432D" w14:textId="77777777">
        <w:tc>
          <w:tcPr>
            <w:tcW w:w="1928" w:type="dxa"/>
            <w:vAlign w:val="center"/>
          </w:tcPr>
          <w:p w14:paraId="050DE078" w14:textId="77777777" w:rsidR="00710787" w:rsidRDefault="00710787">
            <w:pPr>
              <w:pStyle w:val="ConsPlusNormal"/>
              <w:jc w:val="center"/>
            </w:pPr>
            <w:r>
              <w:t>1.1.2.4</w:t>
            </w:r>
          </w:p>
        </w:tc>
        <w:tc>
          <w:tcPr>
            <w:tcW w:w="7654" w:type="dxa"/>
          </w:tcPr>
          <w:p w14:paraId="0068FD9E" w14:textId="77777777" w:rsidR="00710787" w:rsidRDefault="00710787">
            <w:pPr>
              <w:pStyle w:val="ConsPlusNormal"/>
              <w:jc w:val="center"/>
            </w:pPr>
            <w:r>
              <w:t>Реконструкция, модернизация, техническое перевооружение прочих объектов основных средств, всего, в том числе:</w:t>
            </w:r>
          </w:p>
        </w:tc>
      </w:tr>
      <w:tr w:rsidR="00710787" w14:paraId="4115481A" w14:textId="77777777">
        <w:tc>
          <w:tcPr>
            <w:tcW w:w="1928" w:type="dxa"/>
            <w:vAlign w:val="center"/>
          </w:tcPr>
          <w:p w14:paraId="74DBFF9B" w14:textId="77777777" w:rsidR="00710787" w:rsidRDefault="00710787">
            <w:pPr>
              <w:pStyle w:val="ConsPlusNormal"/>
              <w:jc w:val="center"/>
            </w:pPr>
            <w:r>
              <w:t>1.1.2.4.1</w:t>
            </w:r>
          </w:p>
        </w:tc>
        <w:tc>
          <w:tcPr>
            <w:tcW w:w="7654" w:type="dxa"/>
          </w:tcPr>
          <w:p w14:paraId="36E9C41C" w14:textId="77777777" w:rsidR="00710787" w:rsidRDefault="00710787">
            <w:pPr>
              <w:pStyle w:val="ConsPlusNormal"/>
              <w:jc w:val="center"/>
            </w:pPr>
            <w:r>
              <w:t>Реконструкция прочих объектов основных средств, всего, в том числе:</w:t>
            </w:r>
          </w:p>
        </w:tc>
      </w:tr>
      <w:tr w:rsidR="00710787" w14:paraId="0044A990" w14:textId="77777777">
        <w:tc>
          <w:tcPr>
            <w:tcW w:w="1928" w:type="dxa"/>
            <w:vAlign w:val="center"/>
          </w:tcPr>
          <w:p w14:paraId="687BF6CB" w14:textId="77777777" w:rsidR="00710787" w:rsidRDefault="00710787">
            <w:pPr>
              <w:pStyle w:val="ConsPlusNormal"/>
              <w:jc w:val="center"/>
            </w:pPr>
            <w:r>
              <w:t>1.1.2.4.1</w:t>
            </w:r>
          </w:p>
        </w:tc>
        <w:tc>
          <w:tcPr>
            <w:tcW w:w="7654" w:type="dxa"/>
          </w:tcPr>
          <w:p w14:paraId="76B7B26B" w14:textId="77777777" w:rsidR="00710787" w:rsidRDefault="00710787">
            <w:pPr>
              <w:pStyle w:val="ConsPlusNormal"/>
            </w:pPr>
            <w:r>
              <w:t>Наименование инвестиционного проекта</w:t>
            </w:r>
          </w:p>
        </w:tc>
      </w:tr>
      <w:tr w:rsidR="00710787" w14:paraId="5D38D79B" w14:textId="77777777">
        <w:tc>
          <w:tcPr>
            <w:tcW w:w="1928" w:type="dxa"/>
            <w:vAlign w:val="center"/>
          </w:tcPr>
          <w:p w14:paraId="6529A1FF" w14:textId="77777777" w:rsidR="00710787" w:rsidRDefault="00710787">
            <w:pPr>
              <w:pStyle w:val="ConsPlusNormal"/>
              <w:jc w:val="center"/>
            </w:pPr>
            <w:r>
              <w:t>1.1.2.4.1</w:t>
            </w:r>
          </w:p>
        </w:tc>
        <w:tc>
          <w:tcPr>
            <w:tcW w:w="7654" w:type="dxa"/>
          </w:tcPr>
          <w:p w14:paraId="0938A5AF" w14:textId="77777777" w:rsidR="00710787" w:rsidRDefault="00710787">
            <w:pPr>
              <w:pStyle w:val="ConsPlusNormal"/>
            </w:pPr>
            <w:r>
              <w:t>Наименование инвестиционного проекта</w:t>
            </w:r>
          </w:p>
        </w:tc>
      </w:tr>
      <w:tr w:rsidR="00710787" w14:paraId="1AD7C86B" w14:textId="77777777">
        <w:tc>
          <w:tcPr>
            <w:tcW w:w="1928" w:type="dxa"/>
            <w:vAlign w:val="center"/>
          </w:tcPr>
          <w:p w14:paraId="68B43584" w14:textId="77777777" w:rsidR="00710787" w:rsidRDefault="00710787">
            <w:pPr>
              <w:pStyle w:val="ConsPlusNormal"/>
              <w:jc w:val="center"/>
            </w:pPr>
            <w:r>
              <w:t>...</w:t>
            </w:r>
          </w:p>
        </w:tc>
        <w:tc>
          <w:tcPr>
            <w:tcW w:w="7654" w:type="dxa"/>
          </w:tcPr>
          <w:p w14:paraId="6475EB7B" w14:textId="77777777" w:rsidR="00710787" w:rsidRDefault="00710787">
            <w:pPr>
              <w:pStyle w:val="ConsPlusNormal"/>
              <w:jc w:val="center"/>
            </w:pPr>
            <w:r>
              <w:t>...</w:t>
            </w:r>
          </w:p>
        </w:tc>
      </w:tr>
      <w:tr w:rsidR="00710787" w14:paraId="5A93BA3B" w14:textId="77777777">
        <w:tc>
          <w:tcPr>
            <w:tcW w:w="1928" w:type="dxa"/>
            <w:vAlign w:val="center"/>
          </w:tcPr>
          <w:p w14:paraId="63307893" w14:textId="77777777" w:rsidR="00710787" w:rsidRDefault="00710787">
            <w:pPr>
              <w:pStyle w:val="ConsPlusNormal"/>
              <w:jc w:val="center"/>
            </w:pPr>
            <w:r>
              <w:t>1.1.2.4.2</w:t>
            </w:r>
          </w:p>
        </w:tc>
        <w:tc>
          <w:tcPr>
            <w:tcW w:w="7654" w:type="dxa"/>
          </w:tcPr>
          <w:p w14:paraId="558E9916" w14:textId="77777777" w:rsidR="00710787" w:rsidRDefault="00710787">
            <w:pPr>
              <w:pStyle w:val="ConsPlusNormal"/>
              <w:jc w:val="center"/>
            </w:pPr>
            <w:r>
              <w:t>Модернизация, техническое перевооружение прочих объектов основных средств, всего, в том числе:</w:t>
            </w:r>
          </w:p>
        </w:tc>
      </w:tr>
      <w:tr w:rsidR="00710787" w14:paraId="6432C836" w14:textId="77777777">
        <w:tc>
          <w:tcPr>
            <w:tcW w:w="1928" w:type="dxa"/>
            <w:vAlign w:val="center"/>
          </w:tcPr>
          <w:p w14:paraId="705C5015" w14:textId="77777777" w:rsidR="00710787" w:rsidRDefault="00710787">
            <w:pPr>
              <w:pStyle w:val="ConsPlusNormal"/>
              <w:jc w:val="center"/>
            </w:pPr>
            <w:r>
              <w:t>1.1.2.4.2</w:t>
            </w:r>
          </w:p>
        </w:tc>
        <w:tc>
          <w:tcPr>
            <w:tcW w:w="7654" w:type="dxa"/>
          </w:tcPr>
          <w:p w14:paraId="20792FFD" w14:textId="77777777" w:rsidR="00710787" w:rsidRDefault="00710787">
            <w:pPr>
              <w:pStyle w:val="ConsPlusNormal"/>
            </w:pPr>
            <w:r>
              <w:t>Наименование инвестиционного проекта</w:t>
            </w:r>
          </w:p>
        </w:tc>
      </w:tr>
      <w:tr w:rsidR="00710787" w14:paraId="035CA604" w14:textId="77777777">
        <w:tc>
          <w:tcPr>
            <w:tcW w:w="1928" w:type="dxa"/>
            <w:vAlign w:val="center"/>
          </w:tcPr>
          <w:p w14:paraId="0B37AE84" w14:textId="77777777" w:rsidR="00710787" w:rsidRDefault="00710787">
            <w:pPr>
              <w:pStyle w:val="ConsPlusNormal"/>
              <w:jc w:val="center"/>
            </w:pPr>
            <w:r>
              <w:t>1.1.2.4.2</w:t>
            </w:r>
          </w:p>
        </w:tc>
        <w:tc>
          <w:tcPr>
            <w:tcW w:w="7654" w:type="dxa"/>
          </w:tcPr>
          <w:p w14:paraId="722EAAD5" w14:textId="77777777" w:rsidR="00710787" w:rsidRDefault="00710787">
            <w:pPr>
              <w:pStyle w:val="ConsPlusNormal"/>
            </w:pPr>
            <w:r>
              <w:t>Наименование инвестиционного проекта</w:t>
            </w:r>
          </w:p>
        </w:tc>
      </w:tr>
      <w:tr w:rsidR="00710787" w14:paraId="6BD936CF" w14:textId="77777777">
        <w:tc>
          <w:tcPr>
            <w:tcW w:w="1928" w:type="dxa"/>
            <w:vAlign w:val="center"/>
          </w:tcPr>
          <w:p w14:paraId="1459AC04" w14:textId="77777777" w:rsidR="00710787" w:rsidRDefault="00710787">
            <w:pPr>
              <w:pStyle w:val="ConsPlusNormal"/>
              <w:jc w:val="center"/>
            </w:pPr>
            <w:r>
              <w:t>...</w:t>
            </w:r>
          </w:p>
        </w:tc>
        <w:tc>
          <w:tcPr>
            <w:tcW w:w="7654" w:type="dxa"/>
          </w:tcPr>
          <w:p w14:paraId="4F28D0A5" w14:textId="77777777" w:rsidR="00710787" w:rsidRDefault="00710787">
            <w:pPr>
              <w:pStyle w:val="ConsPlusNormal"/>
              <w:jc w:val="center"/>
            </w:pPr>
            <w:r>
              <w:t>...</w:t>
            </w:r>
          </w:p>
        </w:tc>
      </w:tr>
      <w:tr w:rsidR="00710787" w14:paraId="38EEC203" w14:textId="77777777">
        <w:tc>
          <w:tcPr>
            <w:tcW w:w="1928" w:type="dxa"/>
            <w:vAlign w:val="center"/>
          </w:tcPr>
          <w:p w14:paraId="0718A07C" w14:textId="77777777" w:rsidR="00710787" w:rsidRDefault="00710787">
            <w:pPr>
              <w:pStyle w:val="ConsPlusNormal"/>
              <w:jc w:val="center"/>
            </w:pPr>
            <w:r>
              <w:t>2</w:t>
            </w:r>
          </w:p>
        </w:tc>
        <w:tc>
          <w:tcPr>
            <w:tcW w:w="7654" w:type="dxa"/>
          </w:tcPr>
          <w:p w14:paraId="56D15D22" w14:textId="77777777" w:rsidR="00710787" w:rsidRDefault="00710787">
            <w:pPr>
              <w:pStyle w:val="ConsPlusNormal"/>
              <w:jc w:val="center"/>
            </w:pPr>
            <w:r>
              <w:t>Наименование субъекта Российской Федерации</w:t>
            </w:r>
          </w:p>
        </w:tc>
      </w:tr>
      <w:tr w:rsidR="00710787" w14:paraId="3698AE03" w14:textId="77777777">
        <w:tc>
          <w:tcPr>
            <w:tcW w:w="1928" w:type="dxa"/>
            <w:vAlign w:val="center"/>
          </w:tcPr>
          <w:p w14:paraId="3A95ACB4" w14:textId="77777777" w:rsidR="00710787" w:rsidRDefault="00710787">
            <w:pPr>
              <w:pStyle w:val="ConsPlusNormal"/>
              <w:jc w:val="center"/>
            </w:pPr>
            <w:r>
              <w:t xml:space="preserve">... </w:t>
            </w:r>
            <w:hyperlink w:anchor="P8015">
              <w:r>
                <w:rPr>
                  <w:color w:val="0000FF"/>
                </w:rPr>
                <w:t>&lt;1&gt;</w:t>
              </w:r>
            </w:hyperlink>
          </w:p>
        </w:tc>
        <w:tc>
          <w:tcPr>
            <w:tcW w:w="7654" w:type="dxa"/>
          </w:tcPr>
          <w:p w14:paraId="1B0F5766" w14:textId="77777777" w:rsidR="00710787" w:rsidRDefault="00710787">
            <w:pPr>
              <w:pStyle w:val="ConsPlusNormal"/>
              <w:jc w:val="center"/>
            </w:pPr>
            <w:r>
              <w:t xml:space="preserve">... </w:t>
            </w:r>
            <w:hyperlink w:anchor="P8015">
              <w:r>
                <w:rPr>
                  <w:color w:val="0000FF"/>
                </w:rPr>
                <w:t>&lt;1&gt;</w:t>
              </w:r>
            </w:hyperlink>
          </w:p>
        </w:tc>
      </w:tr>
    </w:tbl>
    <w:p w14:paraId="1A586748" w14:textId="77777777" w:rsidR="00710787" w:rsidRDefault="00710787">
      <w:pPr>
        <w:pStyle w:val="ConsPlusNormal"/>
        <w:ind w:firstLine="540"/>
        <w:jc w:val="both"/>
      </w:pPr>
    </w:p>
    <w:p w14:paraId="4C7F05DB" w14:textId="77777777" w:rsidR="00710787" w:rsidRDefault="00710787">
      <w:pPr>
        <w:pStyle w:val="ConsPlusNormal"/>
        <w:ind w:firstLine="540"/>
        <w:jc w:val="both"/>
      </w:pPr>
      <w:r>
        <w:t>--------------------------------</w:t>
      </w:r>
    </w:p>
    <w:p w14:paraId="40106E16" w14:textId="77777777" w:rsidR="00710787" w:rsidRDefault="00710787">
      <w:pPr>
        <w:pStyle w:val="ConsPlusNormal"/>
        <w:spacing w:before="220"/>
        <w:ind w:firstLine="540"/>
        <w:jc w:val="both"/>
      </w:pPr>
      <w:bookmarkStart w:id="521" w:name="P8015"/>
      <w:bookmarkEnd w:id="521"/>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515C1F6D" w14:textId="77777777" w:rsidR="00710787" w:rsidRDefault="00710787">
      <w:pPr>
        <w:pStyle w:val="ConsPlusNormal"/>
        <w:ind w:firstLine="540"/>
        <w:jc w:val="both"/>
      </w:pPr>
    </w:p>
    <w:p w14:paraId="562E85D8" w14:textId="77777777" w:rsidR="00710787" w:rsidRDefault="00710787">
      <w:pPr>
        <w:pStyle w:val="ConsPlusNormal"/>
        <w:ind w:firstLine="540"/>
        <w:jc w:val="both"/>
      </w:pPr>
    </w:p>
    <w:p w14:paraId="51D182DD" w14:textId="77777777" w:rsidR="00710787" w:rsidRDefault="00710787">
      <w:pPr>
        <w:pStyle w:val="ConsPlusNormal"/>
        <w:ind w:firstLine="540"/>
        <w:jc w:val="both"/>
      </w:pPr>
    </w:p>
    <w:p w14:paraId="6D96387E" w14:textId="77777777" w:rsidR="00710787" w:rsidRDefault="00710787">
      <w:pPr>
        <w:pStyle w:val="ConsPlusNormal"/>
        <w:ind w:firstLine="540"/>
        <w:jc w:val="both"/>
      </w:pPr>
    </w:p>
    <w:p w14:paraId="37021C4E" w14:textId="77777777" w:rsidR="00710787" w:rsidRDefault="00710787">
      <w:pPr>
        <w:pStyle w:val="ConsPlusNormal"/>
        <w:ind w:firstLine="540"/>
        <w:jc w:val="both"/>
      </w:pPr>
    </w:p>
    <w:p w14:paraId="6704B0C7" w14:textId="77777777" w:rsidR="00710787" w:rsidRDefault="00710787">
      <w:pPr>
        <w:pStyle w:val="ConsPlusNormal"/>
        <w:jc w:val="right"/>
        <w:outlineLvl w:val="1"/>
      </w:pPr>
      <w:r>
        <w:t>Приложение N 10</w:t>
      </w:r>
    </w:p>
    <w:p w14:paraId="39FEB755" w14:textId="77777777" w:rsidR="00710787" w:rsidRDefault="00710787">
      <w:pPr>
        <w:pStyle w:val="ConsPlusNormal"/>
        <w:jc w:val="right"/>
      </w:pPr>
      <w:r>
        <w:t>к правилам заполнения форм</w:t>
      </w:r>
    </w:p>
    <w:p w14:paraId="7BCC0713" w14:textId="77777777" w:rsidR="00710787" w:rsidRDefault="00710787">
      <w:pPr>
        <w:pStyle w:val="ConsPlusNormal"/>
        <w:jc w:val="right"/>
      </w:pPr>
      <w:r>
        <w:t>раскрытия сетевой организацией</w:t>
      </w:r>
    </w:p>
    <w:p w14:paraId="5D3863E1" w14:textId="77777777" w:rsidR="00710787" w:rsidRDefault="00710787">
      <w:pPr>
        <w:pStyle w:val="ConsPlusNormal"/>
        <w:jc w:val="right"/>
      </w:pPr>
      <w:r>
        <w:t>информации об инвестиционной</w:t>
      </w:r>
    </w:p>
    <w:p w14:paraId="575C91DE" w14:textId="77777777" w:rsidR="00710787" w:rsidRDefault="00710787">
      <w:pPr>
        <w:pStyle w:val="ConsPlusNormal"/>
        <w:jc w:val="right"/>
      </w:pPr>
      <w:r>
        <w:t>программе (о проекте инвестиционной</w:t>
      </w:r>
    </w:p>
    <w:p w14:paraId="1554D767" w14:textId="77777777" w:rsidR="00710787" w:rsidRDefault="00710787">
      <w:pPr>
        <w:pStyle w:val="ConsPlusNormal"/>
        <w:jc w:val="right"/>
      </w:pPr>
      <w:r>
        <w:t>программы и (или) проекте изменений,</w:t>
      </w:r>
    </w:p>
    <w:p w14:paraId="72D85784" w14:textId="77777777" w:rsidR="00710787" w:rsidRDefault="00710787">
      <w:pPr>
        <w:pStyle w:val="ConsPlusNormal"/>
        <w:jc w:val="right"/>
      </w:pPr>
      <w:r>
        <w:t>вносимых в инвестиционную программу)</w:t>
      </w:r>
    </w:p>
    <w:p w14:paraId="70A25FA2" w14:textId="77777777" w:rsidR="00710787" w:rsidRDefault="00710787">
      <w:pPr>
        <w:pStyle w:val="ConsPlusNormal"/>
        <w:jc w:val="right"/>
      </w:pPr>
      <w:r>
        <w:t>и обосновывающих ее материалах,</w:t>
      </w:r>
    </w:p>
    <w:p w14:paraId="203BAD49" w14:textId="77777777" w:rsidR="00710787" w:rsidRDefault="00710787">
      <w:pPr>
        <w:pStyle w:val="ConsPlusNormal"/>
        <w:jc w:val="right"/>
      </w:pPr>
      <w:r>
        <w:t>утвержденным приказом Минэнерго России</w:t>
      </w:r>
    </w:p>
    <w:p w14:paraId="2C737E7F" w14:textId="77777777" w:rsidR="00710787" w:rsidRDefault="00710787">
      <w:pPr>
        <w:pStyle w:val="ConsPlusNormal"/>
        <w:jc w:val="right"/>
      </w:pPr>
      <w:r>
        <w:t>от 05.05.2016 N 380</w:t>
      </w:r>
    </w:p>
    <w:p w14:paraId="65C891B8" w14:textId="77777777" w:rsidR="00710787" w:rsidRDefault="007107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6DD8C742" w14:textId="77777777">
        <w:tc>
          <w:tcPr>
            <w:tcW w:w="1928" w:type="dxa"/>
          </w:tcPr>
          <w:p w14:paraId="5A8B39E7" w14:textId="77777777" w:rsidR="00710787" w:rsidRDefault="00710787">
            <w:pPr>
              <w:pStyle w:val="ConsPlusNormal"/>
              <w:jc w:val="center"/>
            </w:pPr>
            <w:r>
              <w:t>Номер группы инвестиционных проектов</w:t>
            </w:r>
          </w:p>
        </w:tc>
        <w:tc>
          <w:tcPr>
            <w:tcW w:w="7654" w:type="dxa"/>
          </w:tcPr>
          <w:p w14:paraId="2A3928A3" w14:textId="77777777" w:rsidR="00710787" w:rsidRDefault="00710787">
            <w:pPr>
              <w:pStyle w:val="ConsPlusNormal"/>
              <w:jc w:val="center"/>
            </w:pPr>
            <w:bookmarkStart w:id="522" w:name="P8033"/>
            <w:bookmarkEnd w:id="522"/>
            <w:r>
              <w:t>Наименование инвестиционного проекта (группы инвестиционных проектов)</w:t>
            </w:r>
          </w:p>
        </w:tc>
      </w:tr>
      <w:tr w:rsidR="00710787" w14:paraId="56BB6187" w14:textId="77777777">
        <w:tc>
          <w:tcPr>
            <w:tcW w:w="1928" w:type="dxa"/>
          </w:tcPr>
          <w:p w14:paraId="30612B35" w14:textId="77777777" w:rsidR="00710787" w:rsidRDefault="00710787">
            <w:pPr>
              <w:pStyle w:val="ConsPlusNormal"/>
              <w:jc w:val="center"/>
            </w:pPr>
            <w:r>
              <w:t>1</w:t>
            </w:r>
          </w:p>
        </w:tc>
        <w:tc>
          <w:tcPr>
            <w:tcW w:w="7654" w:type="dxa"/>
          </w:tcPr>
          <w:p w14:paraId="1AC37064" w14:textId="77777777" w:rsidR="00710787" w:rsidRDefault="00710787">
            <w:pPr>
              <w:pStyle w:val="ConsPlusNormal"/>
              <w:jc w:val="center"/>
            </w:pPr>
            <w:r>
              <w:t>2</w:t>
            </w:r>
          </w:p>
        </w:tc>
      </w:tr>
      <w:tr w:rsidR="00710787" w14:paraId="55543F49" w14:textId="77777777">
        <w:tc>
          <w:tcPr>
            <w:tcW w:w="1928" w:type="dxa"/>
            <w:vAlign w:val="center"/>
          </w:tcPr>
          <w:p w14:paraId="6D995088" w14:textId="77777777" w:rsidR="00710787" w:rsidRDefault="00710787">
            <w:pPr>
              <w:pStyle w:val="ConsPlusNormal"/>
              <w:jc w:val="center"/>
            </w:pPr>
            <w:r>
              <w:t>1</w:t>
            </w:r>
          </w:p>
        </w:tc>
        <w:tc>
          <w:tcPr>
            <w:tcW w:w="7654" w:type="dxa"/>
          </w:tcPr>
          <w:p w14:paraId="2DB35F1A" w14:textId="77777777" w:rsidR="00710787" w:rsidRDefault="00710787">
            <w:pPr>
              <w:pStyle w:val="ConsPlusNormal"/>
              <w:jc w:val="center"/>
            </w:pPr>
            <w:r>
              <w:t>Наименование субъекта Российской Федерации</w:t>
            </w:r>
          </w:p>
        </w:tc>
      </w:tr>
      <w:tr w:rsidR="00710787" w14:paraId="5EDA06EA" w14:textId="77777777">
        <w:tc>
          <w:tcPr>
            <w:tcW w:w="1928" w:type="dxa"/>
            <w:vAlign w:val="center"/>
          </w:tcPr>
          <w:p w14:paraId="1C0CC15E" w14:textId="77777777" w:rsidR="00710787" w:rsidRDefault="00710787">
            <w:pPr>
              <w:pStyle w:val="ConsPlusNormal"/>
              <w:jc w:val="center"/>
            </w:pPr>
            <w:r>
              <w:t>1.3</w:t>
            </w:r>
          </w:p>
        </w:tc>
        <w:tc>
          <w:tcPr>
            <w:tcW w:w="7654" w:type="dxa"/>
          </w:tcPr>
          <w:p w14:paraId="3062F191" w14:textId="77777777" w:rsidR="00710787" w:rsidRDefault="00710787">
            <w:pPr>
              <w:pStyle w:val="ConsPlusNormal"/>
              <w:jc w:val="center"/>
            </w:pPr>
            <w: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rsidR="00710787" w14:paraId="5797CB58" w14:textId="77777777">
        <w:tc>
          <w:tcPr>
            <w:tcW w:w="1928" w:type="dxa"/>
            <w:vAlign w:val="center"/>
          </w:tcPr>
          <w:p w14:paraId="6D482489" w14:textId="77777777" w:rsidR="00710787" w:rsidRDefault="00710787">
            <w:pPr>
              <w:pStyle w:val="ConsPlusNormal"/>
              <w:jc w:val="center"/>
            </w:pPr>
            <w:r>
              <w:t>1.3.1</w:t>
            </w:r>
          </w:p>
        </w:tc>
        <w:tc>
          <w:tcPr>
            <w:tcW w:w="7654" w:type="dxa"/>
          </w:tcPr>
          <w:p w14:paraId="03AE7A55" w14:textId="77777777" w:rsidR="00710787" w:rsidRDefault="00710787">
            <w:pPr>
              <w:pStyle w:val="ConsPlusNormal"/>
              <w:jc w:val="center"/>
            </w:pPr>
            <w:r>
              <w:t>Инвестиционные проекты, предусмотренные схемой и программой развития Единой энергетической системы России, всего, в том числе:</w:t>
            </w:r>
          </w:p>
        </w:tc>
      </w:tr>
      <w:tr w:rsidR="00710787" w14:paraId="1CC1B7C9" w14:textId="77777777">
        <w:tc>
          <w:tcPr>
            <w:tcW w:w="1928" w:type="dxa"/>
            <w:vAlign w:val="center"/>
          </w:tcPr>
          <w:p w14:paraId="7560DF35" w14:textId="77777777" w:rsidR="00710787" w:rsidRDefault="00710787">
            <w:pPr>
              <w:pStyle w:val="ConsPlusNormal"/>
              <w:jc w:val="center"/>
            </w:pPr>
            <w:r>
              <w:t>1.3.1</w:t>
            </w:r>
          </w:p>
        </w:tc>
        <w:tc>
          <w:tcPr>
            <w:tcW w:w="7654" w:type="dxa"/>
          </w:tcPr>
          <w:p w14:paraId="205FF834" w14:textId="77777777" w:rsidR="00710787" w:rsidRDefault="00710787">
            <w:pPr>
              <w:pStyle w:val="ConsPlusNormal"/>
            </w:pPr>
            <w:r>
              <w:t>Наименование инвестиционного проекта</w:t>
            </w:r>
          </w:p>
        </w:tc>
      </w:tr>
      <w:tr w:rsidR="00710787" w14:paraId="39DC55DF" w14:textId="77777777">
        <w:tc>
          <w:tcPr>
            <w:tcW w:w="1928" w:type="dxa"/>
            <w:vAlign w:val="center"/>
          </w:tcPr>
          <w:p w14:paraId="4EB46C24" w14:textId="77777777" w:rsidR="00710787" w:rsidRDefault="00710787">
            <w:pPr>
              <w:pStyle w:val="ConsPlusNormal"/>
              <w:jc w:val="center"/>
            </w:pPr>
            <w:r>
              <w:t>1.3.1</w:t>
            </w:r>
          </w:p>
        </w:tc>
        <w:tc>
          <w:tcPr>
            <w:tcW w:w="7654" w:type="dxa"/>
          </w:tcPr>
          <w:p w14:paraId="7AA57DE9" w14:textId="77777777" w:rsidR="00710787" w:rsidRDefault="00710787">
            <w:pPr>
              <w:pStyle w:val="ConsPlusNormal"/>
            </w:pPr>
            <w:r>
              <w:t>Наименование инвестиционного проекта</w:t>
            </w:r>
          </w:p>
        </w:tc>
      </w:tr>
      <w:tr w:rsidR="00710787" w14:paraId="1670B019" w14:textId="77777777">
        <w:tc>
          <w:tcPr>
            <w:tcW w:w="1928" w:type="dxa"/>
            <w:vAlign w:val="center"/>
          </w:tcPr>
          <w:p w14:paraId="54D71A29" w14:textId="77777777" w:rsidR="00710787" w:rsidRDefault="00710787">
            <w:pPr>
              <w:pStyle w:val="ConsPlusNormal"/>
              <w:jc w:val="center"/>
            </w:pPr>
            <w:r>
              <w:t>...</w:t>
            </w:r>
          </w:p>
        </w:tc>
        <w:tc>
          <w:tcPr>
            <w:tcW w:w="7654" w:type="dxa"/>
          </w:tcPr>
          <w:p w14:paraId="5B13820A" w14:textId="77777777" w:rsidR="00710787" w:rsidRDefault="00710787">
            <w:pPr>
              <w:pStyle w:val="ConsPlusNormal"/>
              <w:jc w:val="center"/>
            </w:pPr>
            <w:r>
              <w:t>...</w:t>
            </w:r>
          </w:p>
        </w:tc>
      </w:tr>
      <w:tr w:rsidR="00710787" w14:paraId="5E31527E" w14:textId="77777777">
        <w:tc>
          <w:tcPr>
            <w:tcW w:w="1928" w:type="dxa"/>
            <w:vAlign w:val="center"/>
          </w:tcPr>
          <w:p w14:paraId="7C206939" w14:textId="77777777" w:rsidR="00710787" w:rsidRDefault="00710787">
            <w:pPr>
              <w:pStyle w:val="ConsPlusNormal"/>
              <w:jc w:val="center"/>
            </w:pPr>
            <w:r>
              <w:lastRenderedPageBreak/>
              <w:t>1.3.2</w:t>
            </w:r>
          </w:p>
        </w:tc>
        <w:tc>
          <w:tcPr>
            <w:tcW w:w="7654" w:type="dxa"/>
          </w:tcPr>
          <w:p w14:paraId="0271AE1D" w14:textId="77777777" w:rsidR="00710787" w:rsidRDefault="00710787">
            <w:pPr>
              <w:pStyle w:val="ConsPlusNormal"/>
              <w:jc w:val="center"/>
            </w:pPr>
            <w:r>
              <w:t>Инвестиционные проекты, предусмотренные схемой и программой развития субъекта Российской Федерации, всего, в том числе:</w:t>
            </w:r>
          </w:p>
        </w:tc>
      </w:tr>
      <w:tr w:rsidR="00710787" w14:paraId="0E364291" w14:textId="77777777">
        <w:tc>
          <w:tcPr>
            <w:tcW w:w="1928" w:type="dxa"/>
            <w:vAlign w:val="center"/>
          </w:tcPr>
          <w:p w14:paraId="2536A250" w14:textId="77777777" w:rsidR="00710787" w:rsidRDefault="00710787">
            <w:pPr>
              <w:pStyle w:val="ConsPlusNormal"/>
              <w:jc w:val="center"/>
            </w:pPr>
            <w:r>
              <w:t>1.3.2</w:t>
            </w:r>
          </w:p>
        </w:tc>
        <w:tc>
          <w:tcPr>
            <w:tcW w:w="7654" w:type="dxa"/>
          </w:tcPr>
          <w:p w14:paraId="3BFDAF2E" w14:textId="77777777" w:rsidR="00710787" w:rsidRDefault="00710787">
            <w:pPr>
              <w:pStyle w:val="ConsPlusNormal"/>
            </w:pPr>
            <w:r>
              <w:t>Наименование инвестиционного проекта</w:t>
            </w:r>
          </w:p>
        </w:tc>
      </w:tr>
      <w:tr w:rsidR="00710787" w14:paraId="4C8B52CD" w14:textId="77777777">
        <w:tc>
          <w:tcPr>
            <w:tcW w:w="1928" w:type="dxa"/>
            <w:vAlign w:val="center"/>
          </w:tcPr>
          <w:p w14:paraId="52A479C2" w14:textId="77777777" w:rsidR="00710787" w:rsidRDefault="00710787">
            <w:pPr>
              <w:pStyle w:val="ConsPlusNormal"/>
              <w:jc w:val="center"/>
            </w:pPr>
            <w:r>
              <w:t>1.3.2</w:t>
            </w:r>
          </w:p>
        </w:tc>
        <w:tc>
          <w:tcPr>
            <w:tcW w:w="7654" w:type="dxa"/>
          </w:tcPr>
          <w:p w14:paraId="0ADFF374" w14:textId="77777777" w:rsidR="00710787" w:rsidRDefault="00710787">
            <w:pPr>
              <w:pStyle w:val="ConsPlusNormal"/>
            </w:pPr>
            <w:r>
              <w:t>Наименование инвестиционного проекта</w:t>
            </w:r>
          </w:p>
        </w:tc>
      </w:tr>
      <w:tr w:rsidR="00710787" w14:paraId="436E7020" w14:textId="77777777">
        <w:tc>
          <w:tcPr>
            <w:tcW w:w="1928" w:type="dxa"/>
            <w:vAlign w:val="center"/>
          </w:tcPr>
          <w:p w14:paraId="17F45C04" w14:textId="77777777" w:rsidR="00710787" w:rsidRDefault="00710787">
            <w:pPr>
              <w:pStyle w:val="ConsPlusNormal"/>
              <w:jc w:val="center"/>
            </w:pPr>
            <w:r>
              <w:t>...</w:t>
            </w:r>
          </w:p>
        </w:tc>
        <w:tc>
          <w:tcPr>
            <w:tcW w:w="7654" w:type="dxa"/>
          </w:tcPr>
          <w:p w14:paraId="147ABB41" w14:textId="77777777" w:rsidR="00710787" w:rsidRDefault="00710787">
            <w:pPr>
              <w:pStyle w:val="ConsPlusNormal"/>
              <w:jc w:val="center"/>
            </w:pPr>
            <w:r>
              <w:t>...</w:t>
            </w:r>
          </w:p>
        </w:tc>
      </w:tr>
      <w:tr w:rsidR="00710787" w14:paraId="6B271F84" w14:textId="77777777">
        <w:tc>
          <w:tcPr>
            <w:tcW w:w="1928" w:type="dxa"/>
            <w:vAlign w:val="center"/>
          </w:tcPr>
          <w:p w14:paraId="7ED04859" w14:textId="77777777" w:rsidR="00710787" w:rsidRDefault="00710787">
            <w:pPr>
              <w:pStyle w:val="ConsPlusNormal"/>
              <w:jc w:val="center"/>
            </w:pPr>
            <w:r>
              <w:t>2</w:t>
            </w:r>
          </w:p>
        </w:tc>
        <w:tc>
          <w:tcPr>
            <w:tcW w:w="7654" w:type="dxa"/>
          </w:tcPr>
          <w:p w14:paraId="17747E8A" w14:textId="77777777" w:rsidR="00710787" w:rsidRDefault="00710787">
            <w:pPr>
              <w:pStyle w:val="ConsPlusNormal"/>
              <w:jc w:val="center"/>
            </w:pPr>
            <w:r>
              <w:t>Наименование субъекта Российской Федерации</w:t>
            </w:r>
          </w:p>
        </w:tc>
      </w:tr>
      <w:tr w:rsidR="00710787" w14:paraId="164ACB7E" w14:textId="77777777">
        <w:tc>
          <w:tcPr>
            <w:tcW w:w="1928" w:type="dxa"/>
            <w:vAlign w:val="center"/>
          </w:tcPr>
          <w:p w14:paraId="56F0EB4F" w14:textId="77777777" w:rsidR="00710787" w:rsidRDefault="00710787">
            <w:pPr>
              <w:pStyle w:val="ConsPlusNormal"/>
              <w:jc w:val="center"/>
            </w:pPr>
            <w:r>
              <w:t xml:space="preserve">... </w:t>
            </w:r>
            <w:hyperlink w:anchor="P8062">
              <w:r>
                <w:rPr>
                  <w:color w:val="0000FF"/>
                </w:rPr>
                <w:t>&lt;1&gt;</w:t>
              </w:r>
            </w:hyperlink>
          </w:p>
        </w:tc>
        <w:tc>
          <w:tcPr>
            <w:tcW w:w="7654" w:type="dxa"/>
          </w:tcPr>
          <w:p w14:paraId="73802650" w14:textId="77777777" w:rsidR="00710787" w:rsidRDefault="00710787">
            <w:pPr>
              <w:pStyle w:val="ConsPlusNormal"/>
              <w:jc w:val="center"/>
            </w:pPr>
            <w:r>
              <w:t xml:space="preserve">... </w:t>
            </w:r>
            <w:hyperlink w:anchor="P8062">
              <w:r>
                <w:rPr>
                  <w:color w:val="0000FF"/>
                </w:rPr>
                <w:t>&lt;1&gt;</w:t>
              </w:r>
            </w:hyperlink>
          </w:p>
        </w:tc>
      </w:tr>
    </w:tbl>
    <w:p w14:paraId="4E6D6123" w14:textId="77777777" w:rsidR="00710787" w:rsidRDefault="00710787">
      <w:pPr>
        <w:pStyle w:val="ConsPlusNormal"/>
        <w:ind w:firstLine="540"/>
        <w:jc w:val="both"/>
      </w:pPr>
    </w:p>
    <w:p w14:paraId="553456AD" w14:textId="77777777" w:rsidR="00710787" w:rsidRDefault="00710787">
      <w:pPr>
        <w:pStyle w:val="ConsPlusNormal"/>
        <w:ind w:firstLine="540"/>
        <w:jc w:val="both"/>
      </w:pPr>
      <w:r>
        <w:t>--------------------------------</w:t>
      </w:r>
    </w:p>
    <w:p w14:paraId="53EE1851" w14:textId="77777777" w:rsidR="00710787" w:rsidRDefault="00710787">
      <w:pPr>
        <w:pStyle w:val="ConsPlusNormal"/>
        <w:spacing w:before="220"/>
        <w:ind w:firstLine="540"/>
        <w:jc w:val="both"/>
      </w:pPr>
      <w:bookmarkStart w:id="523" w:name="P8062"/>
      <w:bookmarkEnd w:id="523"/>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7027C3B9" w14:textId="77777777" w:rsidR="00710787" w:rsidRDefault="00710787">
      <w:pPr>
        <w:pStyle w:val="ConsPlusNormal"/>
        <w:ind w:firstLine="540"/>
        <w:jc w:val="both"/>
      </w:pPr>
    </w:p>
    <w:p w14:paraId="408C8A6A" w14:textId="77777777" w:rsidR="00710787" w:rsidRDefault="00710787">
      <w:pPr>
        <w:pStyle w:val="ConsPlusNormal"/>
        <w:ind w:firstLine="540"/>
        <w:jc w:val="both"/>
      </w:pPr>
    </w:p>
    <w:p w14:paraId="6AA6E83C" w14:textId="77777777" w:rsidR="00710787" w:rsidRDefault="00710787">
      <w:pPr>
        <w:pStyle w:val="ConsPlusNormal"/>
        <w:ind w:firstLine="540"/>
        <w:jc w:val="both"/>
      </w:pPr>
    </w:p>
    <w:p w14:paraId="20283CEF" w14:textId="77777777" w:rsidR="00710787" w:rsidRDefault="00710787">
      <w:pPr>
        <w:pStyle w:val="ConsPlusNormal"/>
        <w:ind w:firstLine="540"/>
        <w:jc w:val="both"/>
      </w:pPr>
    </w:p>
    <w:p w14:paraId="42B66F52" w14:textId="77777777" w:rsidR="00710787" w:rsidRDefault="00710787">
      <w:pPr>
        <w:pStyle w:val="ConsPlusNormal"/>
        <w:ind w:firstLine="540"/>
        <w:jc w:val="both"/>
      </w:pPr>
    </w:p>
    <w:p w14:paraId="6BD9761A" w14:textId="77777777" w:rsidR="00710787" w:rsidRDefault="00710787">
      <w:pPr>
        <w:pStyle w:val="ConsPlusNormal"/>
        <w:jc w:val="right"/>
        <w:outlineLvl w:val="1"/>
      </w:pPr>
      <w:r>
        <w:t>Приложение N 11</w:t>
      </w:r>
    </w:p>
    <w:p w14:paraId="1094B112" w14:textId="77777777" w:rsidR="00710787" w:rsidRDefault="00710787">
      <w:pPr>
        <w:pStyle w:val="ConsPlusNormal"/>
        <w:jc w:val="right"/>
      </w:pPr>
      <w:r>
        <w:t>к правилам заполнения форм</w:t>
      </w:r>
    </w:p>
    <w:p w14:paraId="3359A920" w14:textId="77777777" w:rsidR="00710787" w:rsidRDefault="00710787">
      <w:pPr>
        <w:pStyle w:val="ConsPlusNormal"/>
        <w:jc w:val="right"/>
      </w:pPr>
      <w:r>
        <w:t>раскрытия сетевой организацией</w:t>
      </w:r>
    </w:p>
    <w:p w14:paraId="11BA0333" w14:textId="77777777" w:rsidR="00710787" w:rsidRDefault="00710787">
      <w:pPr>
        <w:pStyle w:val="ConsPlusNormal"/>
        <w:jc w:val="right"/>
      </w:pPr>
      <w:r>
        <w:t>информации об инвестиционной</w:t>
      </w:r>
    </w:p>
    <w:p w14:paraId="28197573" w14:textId="77777777" w:rsidR="00710787" w:rsidRDefault="00710787">
      <w:pPr>
        <w:pStyle w:val="ConsPlusNormal"/>
        <w:jc w:val="right"/>
      </w:pPr>
      <w:r>
        <w:t>программе (о проекте инвестиционной</w:t>
      </w:r>
    </w:p>
    <w:p w14:paraId="73BB7FE9" w14:textId="77777777" w:rsidR="00710787" w:rsidRDefault="00710787">
      <w:pPr>
        <w:pStyle w:val="ConsPlusNormal"/>
        <w:jc w:val="right"/>
      </w:pPr>
      <w:r>
        <w:t>программы и (или) проекте изменений,</w:t>
      </w:r>
    </w:p>
    <w:p w14:paraId="7B270441" w14:textId="77777777" w:rsidR="00710787" w:rsidRDefault="00710787">
      <w:pPr>
        <w:pStyle w:val="ConsPlusNormal"/>
        <w:jc w:val="right"/>
      </w:pPr>
      <w:r>
        <w:t>вносимых в инвестиционную программу)</w:t>
      </w:r>
    </w:p>
    <w:p w14:paraId="22DB2022" w14:textId="77777777" w:rsidR="00710787" w:rsidRDefault="00710787">
      <w:pPr>
        <w:pStyle w:val="ConsPlusNormal"/>
        <w:jc w:val="right"/>
      </w:pPr>
      <w:r>
        <w:t>и обосновывающих ее материалах,</w:t>
      </w:r>
    </w:p>
    <w:p w14:paraId="4B6C8F31" w14:textId="77777777" w:rsidR="00710787" w:rsidRDefault="00710787">
      <w:pPr>
        <w:pStyle w:val="ConsPlusNormal"/>
        <w:jc w:val="right"/>
      </w:pPr>
      <w:r>
        <w:t>утвержденным приказом Минэнерго России</w:t>
      </w:r>
    </w:p>
    <w:p w14:paraId="1EBE38A6" w14:textId="77777777" w:rsidR="00710787" w:rsidRDefault="00710787">
      <w:pPr>
        <w:pStyle w:val="ConsPlusNormal"/>
        <w:jc w:val="right"/>
      </w:pPr>
      <w:r>
        <w:t>от 05.05.2016 N 380</w:t>
      </w:r>
    </w:p>
    <w:p w14:paraId="028FF6B9" w14:textId="77777777" w:rsidR="00710787" w:rsidRDefault="0071078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6A8EEB1C" w14:textId="77777777">
        <w:tc>
          <w:tcPr>
            <w:tcW w:w="1928" w:type="dxa"/>
          </w:tcPr>
          <w:p w14:paraId="67F8D672" w14:textId="77777777" w:rsidR="00710787" w:rsidRDefault="00710787">
            <w:pPr>
              <w:pStyle w:val="ConsPlusNormal"/>
              <w:jc w:val="center"/>
            </w:pPr>
            <w:r>
              <w:t xml:space="preserve">Номер группы </w:t>
            </w:r>
            <w:r>
              <w:lastRenderedPageBreak/>
              <w:t>инвестиционных проектов</w:t>
            </w:r>
          </w:p>
        </w:tc>
        <w:tc>
          <w:tcPr>
            <w:tcW w:w="7654" w:type="dxa"/>
          </w:tcPr>
          <w:p w14:paraId="5047B8F2" w14:textId="77777777" w:rsidR="00710787" w:rsidRDefault="00710787">
            <w:pPr>
              <w:pStyle w:val="ConsPlusNormal"/>
              <w:jc w:val="center"/>
            </w:pPr>
            <w:bookmarkStart w:id="524" w:name="P8080"/>
            <w:bookmarkEnd w:id="524"/>
            <w:r>
              <w:lastRenderedPageBreak/>
              <w:t>Наименование инвестиционного проекта (группы инвестиционных проектов)</w:t>
            </w:r>
          </w:p>
        </w:tc>
      </w:tr>
      <w:tr w:rsidR="00710787" w14:paraId="60B55393" w14:textId="77777777">
        <w:tc>
          <w:tcPr>
            <w:tcW w:w="1928" w:type="dxa"/>
          </w:tcPr>
          <w:p w14:paraId="07DE9127" w14:textId="77777777" w:rsidR="00710787" w:rsidRDefault="00710787">
            <w:pPr>
              <w:pStyle w:val="ConsPlusNormal"/>
              <w:jc w:val="center"/>
            </w:pPr>
            <w:r>
              <w:t>1</w:t>
            </w:r>
          </w:p>
        </w:tc>
        <w:tc>
          <w:tcPr>
            <w:tcW w:w="7654" w:type="dxa"/>
          </w:tcPr>
          <w:p w14:paraId="007341F0" w14:textId="77777777" w:rsidR="00710787" w:rsidRDefault="00710787">
            <w:pPr>
              <w:pStyle w:val="ConsPlusNormal"/>
              <w:jc w:val="center"/>
            </w:pPr>
            <w:r>
              <w:t>2</w:t>
            </w:r>
          </w:p>
        </w:tc>
      </w:tr>
      <w:tr w:rsidR="00710787" w14:paraId="70F00E5F" w14:textId="77777777">
        <w:tc>
          <w:tcPr>
            <w:tcW w:w="1928" w:type="dxa"/>
            <w:vAlign w:val="center"/>
          </w:tcPr>
          <w:p w14:paraId="275421DF" w14:textId="77777777" w:rsidR="00710787" w:rsidRDefault="00710787">
            <w:pPr>
              <w:pStyle w:val="ConsPlusNormal"/>
              <w:jc w:val="center"/>
            </w:pPr>
            <w:r>
              <w:t>1</w:t>
            </w:r>
          </w:p>
        </w:tc>
        <w:tc>
          <w:tcPr>
            <w:tcW w:w="7654" w:type="dxa"/>
          </w:tcPr>
          <w:p w14:paraId="61A4236E" w14:textId="77777777" w:rsidR="00710787" w:rsidRDefault="00710787">
            <w:pPr>
              <w:pStyle w:val="ConsPlusNormal"/>
              <w:jc w:val="center"/>
            </w:pPr>
            <w:r>
              <w:t>Единая национальная (общероссийская) электрическая сеть, всего, в том числе:</w:t>
            </w:r>
          </w:p>
        </w:tc>
      </w:tr>
      <w:tr w:rsidR="00710787" w14:paraId="031A17BD" w14:textId="77777777">
        <w:tc>
          <w:tcPr>
            <w:tcW w:w="1928" w:type="dxa"/>
            <w:vAlign w:val="center"/>
          </w:tcPr>
          <w:p w14:paraId="4464436E" w14:textId="77777777" w:rsidR="00710787" w:rsidRDefault="00710787">
            <w:pPr>
              <w:pStyle w:val="ConsPlusNormal"/>
              <w:jc w:val="center"/>
            </w:pPr>
            <w:r>
              <w:t>1.3</w:t>
            </w:r>
          </w:p>
        </w:tc>
        <w:tc>
          <w:tcPr>
            <w:tcW w:w="7654" w:type="dxa"/>
          </w:tcPr>
          <w:p w14:paraId="557BA29C" w14:textId="77777777" w:rsidR="00710787" w:rsidRDefault="00710787">
            <w:pPr>
              <w:pStyle w:val="ConsPlusNormal"/>
              <w:jc w:val="center"/>
            </w:pPr>
            <w: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rsidR="00710787" w14:paraId="5F8089E1" w14:textId="77777777">
        <w:tc>
          <w:tcPr>
            <w:tcW w:w="1928" w:type="dxa"/>
            <w:vAlign w:val="center"/>
          </w:tcPr>
          <w:p w14:paraId="1B0D51B4" w14:textId="77777777" w:rsidR="00710787" w:rsidRDefault="00710787">
            <w:pPr>
              <w:pStyle w:val="ConsPlusNormal"/>
              <w:jc w:val="center"/>
            </w:pPr>
            <w:r>
              <w:t>1.3.1</w:t>
            </w:r>
          </w:p>
        </w:tc>
        <w:tc>
          <w:tcPr>
            <w:tcW w:w="7654" w:type="dxa"/>
          </w:tcPr>
          <w:p w14:paraId="69042807" w14:textId="77777777" w:rsidR="00710787" w:rsidRDefault="00710787">
            <w:pPr>
              <w:pStyle w:val="ConsPlusNormal"/>
              <w:jc w:val="center"/>
            </w:pPr>
            <w:r>
              <w:t>Инвестиционные проекты, предусмотренные схемой и программой развития Единой энергетической системы России, всего, в том числе:</w:t>
            </w:r>
          </w:p>
        </w:tc>
      </w:tr>
      <w:tr w:rsidR="00710787" w14:paraId="5718EDEE" w14:textId="77777777">
        <w:tc>
          <w:tcPr>
            <w:tcW w:w="1928" w:type="dxa"/>
            <w:vAlign w:val="center"/>
          </w:tcPr>
          <w:p w14:paraId="613667CF" w14:textId="77777777" w:rsidR="00710787" w:rsidRDefault="00710787">
            <w:pPr>
              <w:pStyle w:val="ConsPlusNormal"/>
              <w:jc w:val="center"/>
            </w:pPr>
            <w:r>
              <w:t>1.3.1</w:t>
            </w:r>
          </w:p>
        </w:tc>
        <w:tc>
          <w:tcPr>
            <w:tcW w:w="7654" w:type="dxa"/>
          </w:tcPr>
          <w:p w14:paraId="7F395FB0" w14:textId="77777777" w:rsidR="00710787" w:rsidRDefault="00710787">
            <w:pPr>
              <w:pStyle w:val="ConsPlusNormal"/>
            </w:pPr>
            <w:r>
              <w:t>Наименование инвестиционного проекта</w:t>
            </w:r>
          </w:p>
        </w:tc>
      </w:tr>
      <w:tr w:rsidR="00710787" w14:paraId="2AFD528B" w14:textId="77777777">
        <w:tc>
          <w:tcPr>
            <w:tcW w:w="1928" w:type="dxa"/>
            <w:vAlign w:val="center"/>
          </w:tcPr>
          <w:p w14:paraId="726C9B33" w14:textId="77777777" w:rsidR="00710787" w:rsidRDefault="00710787">
            <w:pPr>
              <w:pStyle w:val="ConsPlusNormal"/>
              <w:jc w:val="center"/>
            </w:pPr>
            <w:r>
              <w:t>1.3.1</w:t>
            </w:r>
          </w:p>
        </w:tc>
        <w:tc>
          <w:tcPr>
            <w:tcW w:w="7654" w:type="dxa"/>
          </w:tcPr>
          <w:p w14:paraId="4B8AE844" w14:textId="77777777" w:rsidR="00710787" w:rsidRDefault="00710787">
            <w:pPr>
              <w:pStyle w:val="ConsPlusNormal"/>
            </w:pPr>
            <w:r>
              <w:t>Наименование инвестиционного проекта</w:t>
            </w:r>
          </w:p>
        </w:tc>
      </w:tr>
      <w:tr w:rsidR="00710787" w14:paraId="222D7051" w14:textId="77777777">
        <w:tc>
          <w:tcPr>
            <w:tcW w:w="1928" w:type="dxa"/>
            <w:vAlign w:val="center"/>
          </w:tcPr>
          <w:p w14:paraId="5354702B" w14:textId="77777777" w:rsidR="00710787" w:rsidRDefault="00710787">
            <w:pPr>
              <w:pStyle w:val="ConsPlusNormal"/>
              <w:jc w:val="center"/>
            </w:pPr>
            <w:r>
              <w:t>...</w:t>
            </w:r>
          </w:p>
        </w:tc>
        <w:tc>
          <w:tcPr>
            <w:tcW w:w="7654" w:type="dxa"/>
          </w:tcPr>
          <w:p w14:paraId="695FFB02" w14:textId="77777777" w:rsidR="00710787" w:rsidRDefault="00710787">
            <w:pPr>
              <w:pStyle w:val="ConsPlusNormal"/>
              <w:jc w:val="center"/>
            </w:pPr>
            <w:r>
              <w:t>...</w:t>
            </w:r>
          </w:p>
        </w:tc>
      </w:tr>
      <w:tr w:rsidR="00710787" w14:paraId="57D807D2" w14:textId="77777777">
        <w:tc>
          <w:tcPr>
            <w:tcW w:w="1928" w:type="dxa"/>
            <w:vAlign w:val="center"/>
          </w:tcPr>
          <w:p w14:paraId="443A9F2E" w14:textId="77777777" w:rsidR="00710787" w:rsidRDefault="00710787">
            <w:pPr>
              <w:pStyle w:val="ConsPlusNormal"/>
              <w:jc w:val="center"/>
            </w:pPr>
            <w:r>
              <w:t>1.3.2</w:t>
            </w:r>
          </w:p>
        </w:tc>
        <w:tc>
          <w:tcPr>
            <w:tcW w:w="7654" w:type="dxa"/>
          </w:tcPr>
          <w:p w14:paraId="17F973B1" w14:textId="77777777" w:rsidR="00710787" w:rsidRDefault="00710787">
            <w:pPr>
              <w:pStyle w:val="ConsPlusNormal"/>
              <w:jc w:val="center"/>
            </w:pPr>
            <w:r>
              <w:t>Инвестиционные проекты, предусмотренные схемой и программой развития субъекта Российской Федерации, всего, в том числе:</w:t>
            </w:r>
          </w:p>
        </w:tc>
      </w:tr>
      <w:tr w:rsidR="00710787" w14:paraId="7C0B2A8B" w14:textId="77777777">
        <w:tc>
          <w:tcPr>
            <w:tcW w:w="1928" w:type="dxa"/>
            <w:vAlign w:val="center"/>
          </w:tcPr>
          <w:p w14:paraId="15B0D7D0" w14:textId="77777777" w:rsidR="00710787" w:rsidRDefault="00710787">
            <w:pPr>
              <w:pStyle w:val="ConsPlusNormal"/>
              <w:jc w:val="center"/>
            </w:pPr>
            <w:r>
              <w:t>1.3.2</w:t>
            </w:r>
          </w:p>
        </w:tc>
        <w:tc>
          <w:tcPr>
            <w:tcW w:w="7654" w:type="dxa"/>
          </w:tcPr>
          <w:p w14:paraId="3C53F5D8" w14:textId="77777777" w:rsidR="00710787" w:rsidRDefault="00710787">
            <w:pPr>
              <w:pStyle w:val="ConsPlusNormal"/>
            </w:pPr>
            <w:r>
              <w:t>Наименование инвестиционного проекта</w:t>
            </w:r>
          </w:p>
        </w:tc>
      </w:tr>
      <w:tr w:rsidR="00710787" w14:paraId="6D913A11" w14:textId="77777777">
        <w:tc>
          <w:tcPr>
            <w:tcW w:w="1928" w:type="dxa"/>
            <w:vAlign w:val="center"/>
          </w:tcPr>
          <w:p w14:paraId="536C16D9" w14:textId="77777777" w:rsidR="00710787" w:rsidRDefault="00710787">
            <w:pPr>
              <w:pStyle w:val="ConsPlusNormal"/>
              <w:jc w:val="center"/>
            </w:pPr>
            <w:r>
              <w:t>1.3.2</w:t>
            </w:r>
          </w:p>
        </w:tc>
        <w:tc>
          <w:tcPr>
            <w:tcW w:w="7654" w:type="dxa"/>
          </w:tcPr>
          <w:p w14:paraId="74B56283" w14:textId="77777777" w:rsidR="00710787" w:rsidRDefault="00710787">
            <w:pPr>
              <w:pStyle w:val="ConsPlusNormal"/>
            </w:pPr>
            <w:r>
              <w:t>Наименование инвестиционного проекта</w:t>
            </w:r>
          </w:p>
        </w:tc>
      </w:tr>
      <w:tr w:rsidR="00710787" w14:paraId="7132A9D8" w14:textId="77777777">
        <w:tc>
          <w:tcPr>
            <w:tcW w:w="1928" w:type="dxa"/>
            <w:vAlign w:val="center"/>
          </w:tcPr>
          <w:p w14:paraId="776D8F64" w14:textId="77777777" w:rsidR="00710787" w:rsidRDefault="00710787">
            <w:pPr>
              <w:pStyle w:val="ConsPlusNormal"/>
              <w:jc w:val="center"/>
            </w:pPr>
            <w:r>
              <w:t>...</w:t>
            </w:r>
          </w:p>
        </w:tc>
        <w:tc>
          <w:tcPr>
            <w:tcW w:w="7654" w:type="dxa"/>
          </w:tcPr>
          <w:p w14:paraId="4122DADA" w14:textId="77777777" w:rsidR="00710787" w:rsidRDefault="00710787">
            <w:pPr>
              <w:pStyle w:val="ConsPlusNormal"/>
              <w:jc w:val="center"/>
            </w:pPr>
            <w:r>
              <w:t>...</w:t>
            </w:r>
          </w:p>
        </w:tc>
      </w:tr>
      <w:tr w:rsidR="00710787" w14:paraId="2F2372D5" w14:textId="77777777">
        <w:tc>
          <w:tcPr>
            <w:tcW w:w="1928" w:type="dxa"/>
            <w:vAlign w:val="center"/>
          </w:tcPr>
          <w:p w14:paraId="3FAABCB4" w14:textId="77777777" w:rsidR="00710787" w:rsidRDefault="00710787">
            <w:pPr>
              <w:pStyle w:val="ConsPlusNormal"/>
              <w:jc w:val="center"/>
            </w:pPr>
            <w:r>
              <w:t>2</w:t>
            </w:r>
          </w:p>
        </w:tc>
        <w:tc>
          <w:tcPr>
            <w:tcW w:w="7654" w:type="dxa"/>
          </w:tcPr>
          <w:p w14:paraId="14161B56" w14:textId="77777777" w:rsidR="00710787" w:rsidRDefault="00710787">
            <w:pPr>
              <w:pStyle w:val="ConsPlusNormal"/>
              <w:jc w:val="center"/>
            </w:pPr>
            <w:r>
              <w:t>Иные инвестиционные проекты организации по управлению единой национальной (общероссийской) электрической сетью, всего, в том числе:</w:t>
            </w:r>
          </w:p>
        </w:tc>
      </w:tr>
      <w:tr w:rsidR="00710787" w14:paraId="2128CBAE" w14:textId="77777777">
        <w:tc>
          <w:tcPr>
            <w:tcW w:w="1928" w:type="dxa"/>
            <w:vAlign w:val="center"/>
          </w:tcPr>
          <w:p w14:paraId="7DF91EE1" w14:textId="77777777" w:rsidR="00710787" w:rsidRDefault="00710787">
            <w:pPr>
              <w:pStyle w:val="ConsPlusNormal"/>
              <w:jc w:val="center"/>
            </w:pPr>
            <w:r>
              <w:t xml:space="preserve">... </w:t>
            </w:r>
            <w:hyperlink w:anchor="P8109">
              <w:r>
                <w:rPr>
                  <w:color w:val="0000FF"/>
                </w:rPr>
                <w:t>&lt;1&gt;</w:t>
              </w:r>
            </w:hyperlink>
          </w:p>
        </w:tc>
        <w:tc>
          <w:tcPr>
            <w:tcW w:w="7654" w:type="dxa"/>
          </w:tcPr>
          <w:p w14:paraId="5922A535" w14:textId="77777777" w:rsidR="00710787" w:rsidRDefault="00710787">
            <w:pPr>
              <w:pStyle w:val="ConsPlusNormal"/>
              <w:jc w:val="center"/>
            </w:pPr>
            <w:r>
              <w:t xml:space="preserve">... </w:t>
            </w:r>
            <w:hyperlink w:anchor="P8109">
              <w:r>
                <w:rPr>
                  <w:color w:val="0000FF"/>
                </w:rPr>
                <w:t>&lt;1&gt;</w:t>
              </w:r>
            </w:hyperlink>
          </w:p>
        </w:tc>
      </w:tr>
    </w:tbl>
    <w:p w14:paraId="351A9B7E" w14:textId="77777777" w:rsidR="00710787" w:rsidRDefault="00710787">
      <w:pPr>
        <w:pStyle w:val="ConsPlusNormal"/>
        <w:ind w:firstLine="540"/>
        <w:jc w:val="both"/>
      </w:pPr>
    </w:p>
    <w:p w14:paraId="58CBFCF9" w14:textId="77777777" w:rsidR="00710787" w:rsidRDefault="00710787">
      <w:pPr>
        <w:pStyle w:val="ConsPlusNormal"/>
        <w:ind w:firstLine="540"/>
        <w:jc w:val="both"/>
      </w:pPr>
      <w:r>
        <w:t>--------------------------------</w:t>
      </w:r>
    </w:p>
    <w:p w14:paraId="24B4D23F" w14:textId="77777777" w:rsidR="00710787" w:rsidRDefault="00710787">
      <w:pPr>
        <w:pStyle w:val="ConsPlusNormal"/>
        <w:spacing w:before="220"/>
        <w:ind w:firstLine="540"/>
        <w:jc w:val="both"/>
      </w:pPr>
      <w:bookmarkStart w:id="525" w:name="P8109"/>
      <w:bookmarkEnd w:id="525"/>
      <w:r>
        <w:t xml:space="preserve">&lt;1&gt; Структура групп инвестиционных проектов и их нумерация формируются по аналогии с такой структурой, указанной в группах инвестиционных </w:t>
      </w:r>
      <w:r>
        <w:lastRenderedPageBreak/>
        <w:t>проектов, номера которых начинаются с цифры 1.</w:t>
      </w:r>
    </w:p>
    <w:p w14:paraId="47F2830B" w14:textId="77777777" w:rsidR="00710787" w:rsidRDefault="00710787">
      <w:pPr>
        <w:pStyle w:val="ConsPlusNormal"/>
        <w:ind w:firstLine="540"/>
        <w:jc w:val="both"/>
      </w:pPr>
    </w:p>
    <w:p w14:paraId="3D9A13C3" w14:textId="77777777" w:rsidR="00710787" w:rsidRDefault="00710787">
      <w:pPr>
        <w:pStyle w:val="ConsPlusNormal"/>
        <w:ind w:firstLine="540"/>
        <w:jc w:val="both"/>
      </w:pPr>
    </w:p>
    <w:p w14:paraId="5AF506B7" w14:textId="77777777" w:rsidR="00710787" w:rsidRDefault="00710787">
      <w:pPr>
        <w:pStyle w:val="ConsPlusNormal"/>
        <w:ind w:firstLine="540"/>
        <w:jc w:val="both"/>
      </w:pPr>
    </w:p>
    <w:p w14:paraId="050F8362" w14:textId="77777777" w:rsidR="00710787" w:rsidRDefault="00710787">
      <w:pPr>
        <w:pStyle w:val="ConsPlusNormal"/>
        <w:ind w:firstLine="540"/>
        <w:jc w:val="both"/>
      </w:pPr>
    </w:p>
    <w:p w14:paraId="3F300577" w14:textId="77777777" w:rsidR="00710787" w:rsidRDefault="00710787">
      <w:pPr>
        <w:pStyle w:val="ConsPlusNormal"/>
        <w:ind w:firstLine="540"/>
        <w:jc w:val="both"/>
      </w:pPr>
    </w:p>
    <w:p w14:paraId="304E8F48" w14:textId="77777777" w:rsidR="00710787" w:rsidRDefault="00710787">
      <w:pPr>
        <w:pStyle w:val="ConsPlusNormal"/>
        <w:jc w:val="right"/>
        <w:outlineLvl w:val="1"/>
      </w:pPr>
      <w:r>
        <w:t>Приложение N 12</w:t>
      </w:r>
    </w:p>
    <w:p w14:paraId="50DB89F5" w14:textId="77777777" w:rsidR="00710787" w:rsidRDefault="00710787">
      <w:pPr>
        <w:pStyle w:val="ConsPlusNormal"/>
        <w:jc w:val="right"/>
      </w:pPr>
      <w:r>
        <w:t>к правилам заполнения форм</w:t>
      </w:r>
    </w:p>
    <w:p w14:paraId="11485CD0" w14:textId="77777777" w:rsidR="00710787" w:rsidRDefault="00710787">
      <w:pPr>
        <w:pStyle w:val="ConsPlusNormal"/>
        <w:jc w:val="right"/>
      </w:pPr>
      <w:r>
        <w:t>раскрытия сетевой организацией</w:t>
      </w:r>
    </w:p>
    <w:p w14:paraId="201D651E" w14:textId="77777777" w:rsidR="00710787" w:rsidRDefault="00710787">
      <w:pPr>
        <w:pStyle w:val="ConsPlusNormal"/>
        <w:jc w:val="right"/>
      </w:pPr>
      <w:r>
        <w:t>информации об инвестиционной</w:t>
      </w:r>
    </w:p>
    <w:p w14:paraId="22BCE34D" w14:textId="77777777" w:rsidR="00710787" w:rsidRDefault="00710787">
      <w:pPr>
        <w:pStyle w:val="ConsPlusNormal"/>
        <w:jc w:val="right"/>
      </w:pPr>
      <w:r>
        <w:t>программе (о проекте инвестиционной</w:t>
      </w:r>
    </w:p>
    <w:p w14:paraId="4368CBAD" w14:textId="77777777" w:rsidR="00710787" w:rsidRDefault="00710787">
      <w:pPr>
        <w:pStyle w:val="ConsPlusNormal"/>
        <w:jc w:val="right"/>
      </w:pPr>
      <w:r>
        <w:t>программы и (или) проекте изменений,</w:t>
      </w:r>
    </w:p>
    <w:p w14:paraId="265A895C" w14:textId="77777777" w:rsidR="00710787" w:rsidRDefault="00710787">
      <w:pPr>
        <w:pStyle w:val="ConsPlusNormal"/>
        <w:jc w:val="right"/>
      </w:pPr>
      <w:r>
        <w:t>вносимых в инвестиционную программу)</w:t>
      </w:r>
    </w:p>
    <w:p w14:paraId="7A545C45" w14:textId="77777777" w:rsidR="00710787" w:rsidRDefault="00710787">
      <w:pPr>
        <w:pStyle w:val="ConsPlusNormal"/>
        <w:jc w:val="right"/>
      </w:pPr>
      <w:r>
        <w:t>и обосновывающих ее материалах,</w:t>
      </w:r>
    </w:p>
    <w:p w14:paraId="1164B8B5" w14:textId="77777777" w:rsidR="00710787" w:rsidRDefault="00710787">
      <w:pPr>
        <w:pStyle w:val="ConsPlusNormal"/>
        <w:jc w:val="right"/>
      </w:pPr>
      <w:r>
        <w:t>утвержденным приказом Минэнерго России</w:t>
      </w:r>
    </w:p>
    <w:p w14:paraId="600EB21F" w14:textId="77777777" w:rsidR="00710787" w:rsidRDefault="00710787">
      <w:pPr>
        <w:pStyle w:val="ConsPlusNormal"/>
        <w:jc w:val="right"/>
      </w:pPr>
      <w:r>
        <w:t>от 05.05.2016 N 380</w:t>
      </w:r>
    </w:p>
    <w:p w14:paraId="2ED43C35" w14:textId="77777777" w:rsidR="00710787" w:rsidRDefault="0071078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61E03CD0" w14:textId="77777777">
        <w:tc>
          <w:tcPr>
            <w:tcW w:w="1928" w:type="dxa"/>
          </w:tcPr>
          <w:p w14:paraId="1F169B24" w14:textId="77777777" w:rsidR="00710787" w:rsidRDefault="00710787">
            <w:pPr>
              <w:pStyle w:val="ConsPlusNormal"/>
              <w:jc w:val="center"/>
            </w:pPr>
            <w:r>
              <w:t>Номер группы инвестиционных проектов</w:t>
            </w:r>
          </w:p>
        </w:tc>
        <w:tc>
          <w:tcPr>
            <w:tcW w:w="7654" w:type="dxa"/>
          </w:tcPr>
          <w:p w14:paraId="414A7E68" w14:textId="77777777" w:rsidR="00710787" w:rsidRDefault="00710787">
            <w:pPr>
              <w:pStyle w:val="ConsPlusNormal"/>
              <w:jc w:val="center"/>
            </w:pPr>
            <w:bookmarkStart w:id="526" w:name="P8127"/>
            <w:bookmarkEnd w:id="526"/>
            <w:r>
              <w:t>Наименование инвестиционного проекта (группы инвестиционных проектов)</w:t>
            </w:r>
          </w:p>
        </w:tc>
      </w:tr>
      <w:tr w:rsidR="00710787" w14:paraId="4C1D933F" w14:textId="77777777">
        <w:tc>
          <w:tcPr>
            <w:tcW w:w="1928" w:type="dxa"/>
          </w:tcPr>
          <w:p w14:paraId="7289DA04" w14:textId="77777777" w:rsidR="00710787" w:rsidRDefault="00710787">
            <w:pPr>
              <w:pStyle w:val="ConsPlusNormal"/>
              <w:jc w:val="center"/>
            </w:pPr>
            <w:r>
              <w:t>1</w:t>
            </w:r>
          </w:p>
        </w:tc>
        <w:tc>
          <w:tcPr>
            <w:tcW w:w="7654" w:type="dxa"/>
          </w:tcPr>
          <w:p w14:paraId="2D7DBF38" w14:textId="77777777" w:rsidR="00710787" w:rsidRDefault="00710787">
            <w:pPr>
              <w:pStyle w:val="ConsPlusNormal"/>
              <w:jc w:val="center"/>
            </w:pPr>
            <w:r>
              <w:t>2</w:t>
            </w:r>
          </w:p>
        </w:tc>
      </w:tr>
      <w:tr w:rsidR="00710787" w14:paraId="20F8D3CE" w14:textId="77777777">
        <w:tc>
          <w:tcPr>
            <w:tcW w:w="1928" w:type="dxa"/>
            <w:vAlign w:val="center"/>
          </w:tcPr>
          <w:p w14:paraId="25A6B1CD" w14:textId="77777777" w:rsidR="00710787" w:rsidRDefault="00710787">
            <w:pPr>
              <w:pStyle w:val="ConsPlusNormal"/>
              <w:jc w:val="center"/>
            </w:pPr>
            <w:r>
              <w:t>1</w:t>
            </w:r>
          </w:p>
        </w:tc>
        <w:tc>
          <w:tcPr>
            <w:tcW w:w="7654" w:type="dxa"/>
          </w:tcPr>
          <w:p w14:paraId="06FFDE1E" w14:textId="77777777" w:rsidR="00710787" w:rsidRDefault="00710787">
            <w:pPr>
              <w:pStyle w:val="ConsPlusNormal"/>
              <w:jc w:val="center"/>
            </w:pPr>
            <w:r>
              <w:t>Наименование субъекта Российской Федерации</w:t>
            </w:r>
          </w:p>
        </w:tc>
      </w:tr>
      <w:tr w:rsidR="00710787" w14:paraId="7205591B" w14:textId="77777777">
        <w:tc>
          <w:tcPr>
            <w:tcW w:w="1928" w:type="dxa"/>
            <w:vAlign w:val="center"/>
          </w:tcPr>
          <w:p w14:paraId="04E25471" w14:textId="77777777" w:rsidR="00710787" w:rsidRDefault="00710787">
            <w:pPr>
              <w:pStyle w:val="ConsPlusNormal"/>
              <w:jc w:val="center"/>
            </w:pPr>
            <w:r>
              <w:t>1.1</w:t>
            </w:r>
          </w:p>
        </w:tc>
        <w:tc>
          <w:tcPr>
            <w:tcW w:w="7654" w:type="dxa"/>
          </w:tcPr>
          <w:p w14:paraId="79CE14EA" w14:textId="77777777" w:rsidR="00710787" w:rsidRDefault="00710787">
            <w:pPr>
              <w:pStyle w:val="ConsPlusNormal"/>
              <w:jc w:val="center"/>
            </w:pPr>
            <w:r>
              <w:t>Инвестиционные проекты в сфере передачи электрической энергии и технологического присоединения к электрическим сетям, всего, в том числе:</w:t>
            </w:r>
          </w:p>
        </w:tc>
      </w:tr>
      <w:tr w:rsidR="00710787" w14:paraId="1825A9F6" w14:textId="77777777">
        <w:tc>
          <w:tcPr>
            <w:tcW w:w="1928" w:type="dxa"/>
            <w:vAlign w:val="center"/>
          </w:tcPr>
          <w:p w14:paraId="523843A3" w14:textId="77777777" w:rsidR="00710787" w:rsidRDefault="00710787">
            <w:pPr>
              <w:pStyle w:val="ConsPlusNormal"/>
              <w:jc w:val="center"/>
            </w:pPr>
            <w:r>
              <w:t>1.1.3</w:t>
            </w:r>
          </w:p>
        </w:tc>
        <w:tc>
          <w:tcPr>
            <w:tcW w:w="7654" w:type="dxa"/>
          </w:tcPr>
          <w:p w14:paraId="5387B488" w14:textId="77777777" w:rsidR="00710787" w:rsidRDefault="00710787">
            <w:pPr>
              <w:pStyle w:val="ConsPlusNormal"/>
              <w:jc w:val="center"/>
            </w:pPr>
            <w: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rsidR="00710787" w14:paraId="3FE05CD4" w14:textId="77777777">
        <w:tc>
          <w:tcPr>
            <w:tcW w:w="1928" w:type="dxa"/>
            <w:vAlign w:val="center"/>
          </w:tcPr>
          <w:p w14:paraId="77F61310" w14:textId="77777777" w:rsidR="00710787" w:rsidRDefault="00710787">
            <w:pPr>
              <w:pStyle w:val="ConsPlusNormal"/>
              <w:jc w:val="center"/>
            </w:pPr>
            <w:r>
              <w:t>1.1.3.1</w:t>
            </w:r>
          </w:p>
        </w:tc>
        <w:tc>
          <w:tcPr>
            <w:tcW w:w="7654" w:type="dxa"/>
          </w:tcPr>
          <w:p w14:paraId="36463EB4" w14:textId="77777777" w:rsidR="00710787" w:rsidRDefault="00710787">
            <w:pPr>
              <w:pStyle w:val="ConsPlusNormal"/>
              <w:jc w:val="center"/>
            </w:pPr>
            <w:r>
              <w:t>Инвестиционные проекты, предусмотренные схемой и программой развития Единой энергетической системы России, всего, в том числе:</w:t>
            </w:r>
          </w:p>
        </w:tc>
      </w:tr>
      <w:tr w:rsidR="00710787" w14:paraId="49351B7C" w14:textId="77777777">
        <w:tc>
          <w:tcPr>
            <w:tcW w:w="1928" w:type="dxa"/>
            <w:vAlign w:val="center"/>
          </w:tcPr>
          <w:p w14:paraId="1D55F7E6" w14:textId="77777777" w:rsidR="00710787" w:rsidRDefault="00710787">
            <w:pPr>
              <w:pStyle w:val="ConsPlusNormal"/>
              <w:jc w:val="center"/>
            </w:pPr>
            <w:r>
              <w:t>1.1.3.1</w:t>
            </w:r>
          </w:p>
        </w:tc>
        <w:tc>
          <w:tcPr>
            <w:tcW w:w="7654" w:type="dxa"/>
          </w:tcPr>
          <w:p w14:paraId="061405F4" w14:textId="77777777" w:rsidR="00710787" w:rsidRDefault="00710787">
            <w:pPr>
              <w:pStyle w:val="ConsPlusNormal"/>
            </w:pPr>
            <w:r>
              <w:t>Наименование инвестиционного проекта</w:t>
            </w:r>
          </w:p>
        </w:tc>
      </w:tr>
      <w:tr w:rsidR="00710787" w14:paraId="24C6B66C" w14:textId="77777777">
        <w:tc>
          <w:tcPr>
            <w:tcW w:w="1928" w:type="dxa"/>
            <w:vAlign w:val="center"/>
          </w:tcPr>
          <w:p w14:paraId="156C4695" w14:textId="77777777" w:rsidR="00710787" w:rsidRDefault="00710787">
            <w:pPr>
              <w:pStyle w:val="ConsPlusNormal"/>
              <w:jc w:val="center"/>
            </w:pPr>
            <w:r>
              <w:lastRenderedPageBreak/>
              <w:t>1.1.3.1</w:t>
            </w:r>
          </w:p>
        </w:tc>
        <w:tc>
          <w:tcPr>
            <w:tcW w:w="7654" w:type="dxa"/>
          </w:tcPr>
          <w:p w14:paraId="75DC7022" w14:textId="77777777" w:rsidR="00710787" w:rsidRDefault="00710787">
            <w:pPr>
              <w:pStyle w:val="ConsPlusNormal"/>
            </w:pPr>
            <w:r>
              <w:t>Наименование инвестиционного проекта</w:t>
            </w:r>
          </w:p>
        </w:tc>
      </w:tr>
      <w:tr w:rsidR="00710787" w14:paraId="1FEAAF32" w14:textId="77777777">
        <w:tc>
          <w:tcPr>
            <w:tcW w:w="1928" w:type="dxa"/>
            <w:vAlign w:val="center"/>
          </w:tcPr>
          <w:p w14:paraId="765120A0" w14:textId="77777777" w:rsidR="00710787" w:rsidRDefault="00710787">
            <w:pPr>
              <w:pStyle w:val="ConsPlusNormal"/>
              <w:jc w:val="center"/>
            </w:pPr>
            <w:r>
              <w:t>...</w:t>
            </w:r>
          </w:p>
        </w:tc>
        <w:tc>
          <w:tcPr>
            <w:tcW w:w="7654" w:type="dxa"/>
          </w:tcPr>
          <w:p w14:paraId="215DA0B3" w14:textId="77777777" w:rsidR="00710787" w:rsidRDefault="00710787">
            <w:pPr>
              <w:pStyle w:val="ConsPlusNormal"/>
              <w:jc w:val="center"/>
            </w:pPr>
            <w:r>
              <w:t>...</w:t>
            </w:r>
          </w:p>
        </w:tc>
      </w:tr>
      <w:tr w:rsidR="00710787" w14:paraId="0EBE9BA5" w14:textId="77777777">
        <w:tc>
          <w:tcPr>
            <w:tcW w:w="1928" w:type="dxa"/>
            <w:vAlign w:val="center"/>
          </w:tcPr>
          <w:p w14:paraId="094FE589" w14:textId="77777777" w:rsidR="00710787" w:rsidRDefault="00710787">
            <w:pPr>
              <w:pStyle w:val="ConsPlusNormal"/>
              <w:jc w:val="center"/>
            </w:pPr>
            <w:r>
              <w:t>1.1.3.2</w:t>
            </w:r>
          </w:p>
        </w:tc>
        <w:tc>
          <w:tcPr>
            <w:tcW w:w="7654" w:type="dxa"/>
          </w:tcPr>
          <w:p w14:paraId="5925807A" w14:textId="77777777" w:rsidR="00710787" w:rsidRDefault="00710787">
            <w:pPr>
              <w:pStyle w:val="ConsPlusNormal"/>
              <w:jc w:val="center"/>
            </w:pPr>
            <w:r>
              <w:t>Инвестиционные проекты, предусмотренные схемой и программой развития субъекта Российской Федерации, всего, в том числе:</w:t>
            </w:r>
          </w:p>
        </w:tc>
      </w:tr>
      <w:tr w:rsidR="00710787" w14:paraId="03722CC4" w14:textId="77777777">
        <w:tc>
          <w:tcPr>
            <w:tcW w:w="1928" w:type="dxa"/>
            <w:vAlign w:val="center"/>
          </w:tcPr>
          <w:p w14:paraId="4165BBD1" w14:textId="77777777" w:rsidR="00710787" w:rsidRDefault="00710787">
            <w:pPr>
              <w:pStyle w:val="ConsPlusNormal"/>
              <w:jc w:val="center"/>
            </w:pPr>
            <w:r>
              <w:t>1.1.3.2</w:t>
            </w:r>
          </w:p>
        </w:tc>
        <w:tc>
          <w:tcPr>
            <w:tcW w:w="7654" w:type="dxa"/>
          </w:tcPr>
          <w:p w14:paraId="76E32793" w14:textId="77777777" w:rsidR="00710787" w:rsidRDefault="00710787">
            <w:pPr>
              <w:pStyle w:val="ConsPlusNormal"/>
            </w:pPr>
            <w:r>
              <w:t>Наименование инвестиционного проекта</w:t>
            </w:r>
          </w:p>
        </w:tc>
      </w:tr>
      <w:tr w:rsidR="00710787" w14:paraId="05B84AB5" w14:textId="77777777">
        <w:tc>
          <w:tcPr>
            <w:tcW w:w="1928" w:type="dxa"/>
            <w:vAlign w:val="center"/>
          </w:tcPr>
          <w:p w14:paraId="4E2C0024" w14:textId="77777777" w:rsidR="00710787" w:rsidRDefault="00710787">
            <w:pPr>
              <w:pStyle w:val="ConsPlusNormal"/>
              <w:jc w:val="center"/>
            </w:pPr>
            <w:r>
              <w:t>1.1.3.2</w:t>
            </w:r>
          </w:p>
        </w:tc>
        <w:tc>
          <w:tcPr>
            <w:tcW w:w="7654" w:type="dxa"/>
          </w:tcPr>
          <w:p w14:paraId="090E53FA" w14:textId="77777777" w:rsidR="00710787" w:rsidRDefault="00710787">
            <w:pPr>
              <w:pStyle w:val="ConsPlusNormal"/>
            </w:pPr>
            <w:r>
              <w:t>Наименование инвестиционного проекта</w:t>
            </w:r>
          </w:p>
        </w:tc>
      </w:tr>
      <w:tr w:rsidR="00710787" w14:paraId="61B2A03D" w14:textId="77777777">
        <w:tc>
          <w:tcPr>
            <w:tcW w:w="1928" w:type="dxa"/>
            <w:vAlign w:val="center"/>
          </w:tcPr>
          <w:p w14:paraId="0A16ADAA" w14:textId="77777777" w:rsidR="00710787" w:rsidRDefault="00710787">
            <w:pPr>
              <w:pStyle w:val="ConsPlusNormal"/>
              <w:jc w:val="center"/>
            </w:pPr>
            <w:r>
              <w:t>...</w:t>
            </w:r>
          </w:p>
        </w:tc>
        <w:tc>
          <w:tcPr>
            <w:tcW w:w="7654" w:type="dxa"/>
          </w:tcPr>
          <w:p w14:paraId="2311172B" w14:textId="77777777" w:rsidR="00710787" w:rsidRDefault="00710787">
            <w:pPr>
              <w:pStyle w:val="ConsPlusNormal"/>
              <w:jc w:val="center"/>
            </w:pPr>
            <w:r>
              <w:t>...</w:t>
            </w:r>
          </w:p>
        </w:tc>
      </w:tr>
      <w:tr w:rsidR="00710787" w14:paraId="7A3AAB12" w14:textId="77777777">
        <w:tc>
          <w:tcPr>
            <w:tcW w:w="1928" w:type="dxa"/>
            <w:vAlign w:val="center"/>
          </w:tcPr>
          <w:p w14:paraId="1CBA3947" w14:textId="77777777" w:rsidR="00710787" w:rsidRDefault="00710787">
            <w:pPr>
              <w:pStyle w:val="ConsPlusNormal"/>
              <w:jc w:val="center"/>
            </w:pPr>
            <w:r>
              <w:t>1.2</w:t>
            </w:r>
          </w:p>
        </w:tc>
        <w:tc>
          <w:tcPr>
            <w:tcW w:w="7654" w:type="dxa"/>
          </w:tcPr>
          <w:p w14:paraId="2F340899" w14:textId="77777777" w:rsidR="00710787" w:rsidRDefault="00710787">
            <w:pPr>
              <w:pStyle w:val="ConsPlusNormal"/>
              <w:jc w:val="center"/>
            </w:pPr>
            <w:r>
              <w:t>Инвестиционные проекты в сферах производства электрической энергии и теплоснабжения, всего, в том числе:</w:t>
            </w:r>
          </w:p>
        </w:tc>
      </w:tr>
      <w:tr w:rsidR="00710787" w14:paraId="7918DCF2" w14:textId="77777777">
        <w:tc>
          <w:tcPr>
            <w:tcW w:w="1928" w:type="dxa"/>
            <w:vAlign w:val="center"/>
          </w:tcPr>
          <w:p w14:paraId="37C1DB68" w14:textId="77777777" w:rsidR="00710787" w:rsidRDefault="00710787">
            <w:pPr>
              <w:pStyle w:val="ConsPlusNormal"/>
              <w:jc w:val="center"/>
            </w:pPr>
            <w:r>
              <w:t>1.2.4</w:t>
            </w:r>
          </w:p>
        </w:tc>
        <w:tc>
          <w:tcPr>
            <w:tcW w:w="7654" w:type="dxa"/>
          </w:tcPr>
          <w:p w14:paraId="230B0704" w14:textId="77777777" w:rsidR="00710787" w:rsidRDefault="00710787">
            <w:pPr>
              <w:pStyle w:val="ConsPlusNormal"/>
              <w:jc w:val="center"/>
            </w:pPr>
            <w:r>
              <w:t>Инвестиционные проекты, реализация которых обуславливается схемами теплоснабжения, всего, в том числе:</w:t>
            </w:r>
          </w:p>
        </w:tc>
      </w:tr>
      <w:tr w:rsidR="00710787" w14:paraId="1A8140B5" w14:textId="77777777">
        <w:tc>
          <w:tcPr>
            <w:tcW w:w="1928" w:type="dxa"/>
            <w:vAlign w:val="center"/>
          </w:tcPr>
          <w:p w14:paraId="49E12E78" w14:textId="77777777" w:rsidR="00710787" w:rsidRDefault="00710787">
            <w:pPr>
              <w:pStyle w:val="ConsPlusNormal"/>
              <w:jc w:val="center"/>
            </w:pPr>
            <w:r>
              <w:t>1.2.4.1</w:t>
            </w:r>
          </w:p>
        </w:tc>
        <w:tc>
          <w:tcPr>
            <w:tcW w:w="7654" w:type="dxa"/>
          </w:tcPr>
          <w:p w14:paraId="5EC0837D" w14:textId="77777777" w:rsidR="00710787" w:rsidRDefault="00710787">
            <w:pPr>
              <w:pStyle w:val="ConsPlusNormal"/>
              <w:jc w:val="center"/>
            </w:pPr>
            <w:r>
              <w:t>Наименование поселения (городского округа)</w:t>
            </w:r>
          </w:p>
        </w:tc>
      </w:tr>
      <w:tr w:rsidR="00710787" w14:paraId="4266A05B" w14:textId="77777777">
        <w:tc>
          <w:tcPr>
            <w:tcW w:w="1928" w:type="dxa"/>
            <w:vAlign w:val="center"/>
          </w:tcPr>
          <w:p w14:paraId="6B9C219D" w14:textId="77777777" w:rsidR="00710787" w:rsidRDefault="00710787">
            <w:pPr>
              <w:pStyle w:val="ConsPlusNormal"/>
              <w:jc w:val="center"/>
            </w:pPr>
            <w:r>
              <w:t>1.2.4.1.1</w:t>
            </w:r>
          </w:p>
        </w:tc>
        <w:tc>
          <w:tcPr>
            <w:tcW w:w="7654" w:type="dxa"/>
          </w:tcPr>
          <w:p w14:paraId="5FC27746" w14:textId="77777777" w:rsidR="00710787" w:rsidRDefault="00710787">
            <w:pPr>
              <w:pStyle w:val="ConsPlusNormal"/>
              <w:jc w:val="center"/>
            </w:pPr>
            <w:r>
              <w:t>Строительство, реконструкция, модернизация и техническое перевооружение источников тепловой энергии, всего, в том числе:</w:t>
            </w:r>
          </w:p>
        </w:tc>
      </w:tr>
      <w:tr w:rsidR="00710787" w14:paraId="7B5DE524" w14:textId="77777777">
        <w:tc>
          <w:tcPr>
            <w:tcW w:w="1928" w:type="dxa"/>
            <w:vAlign w:val="center"/>
          </w:tcPr>
          <w:p w14:paraId="76229A6C" w14:textId="77777777" w:rsidR="00710787" w:rsidRDefault="00710787">
            <w:pPr>
              <w:pStyle w:val="ConsPlusNormal"/>
              <w:jc w:val="center"/>
            </w:pPr>
            <w:r>
              <w:t>1.2.4.1.1</w:t>
            </w:r>
          </w:p>
        </w:tc>
        <w:tc>
          <w:tcPr>
            <w:tcW w:w="7654" w:type="dxa"/>
          </w:tcPr>
          <w:p w14:paraId="288B197F" w14:textId="77777777" w:rsidR="00710787" w:rsidRDefault="00710787">
            <w:pPr>
              <w:pStyle w:val="ConsPlusNormal"/>
            </w:pPr>
            <w:r>
              <w:t>Наименование инвестиционного проекта</w:t>
            </w:r>
          </w:p>
        </w:tc>
      </w:tr>
      <w:tr w:rsidR="00710787" w14:paraId="5F11CE39" w14:textId="77777777">
        <w:tc>
          <w:tcPr>
            <w:tcW w:w="1928" w:type="dxa"/>
            <w:vAlign w:val="center"/>
          </w:tcPr>
          <w:p w14:paraId="5C2C8545" w14:textId="77777777" w:rsidR="00710787" w:rsidRDefault="00710787">
            <w:pPr>
              <w:pStyle w:val="ConsPlusNormal"/>
              <w:jc w:val="center"/>
            </w:pPr>
            <w:r>
              <w:t>1.2.4.1.1</w:t>
            </w:r>
          </w:p>
        </w:tc>
        <w:tc>
          <w:tcPr>
            <w:tcW w:w="7654" w:type="dxa"/>
          </w:tcPr>
          <w:p w14:paraId="33019730" w14:textId="77777777" w:rsidR="00710787" w:rsidRDefault="00710787">
            <w:pPr>
              <w:pStyle w:val="ConsPlusNormal"/>
            </w:pPr>
            <w:r>
              <w:t>Наименование инвестиционного проекта</w:t>
            </w:r>
          </w:p>
        </w:tc>
      </w:tr>
      <w:tr w:rsidR="00710787" w14:paraId="2B42A1E7" w14:textId="77777777">
        <w:tc>
          <w:tcPr>
            <w:tcW w:w="1928" w:type="dxa"/>
            <w:vAlign w:val="center"/>
          </w:tcPr>
          <w:p w14:paraId="49214CFA" w14:textId="77777777" w:rsidR="00710787" w:rsidRDefault="00710787">
            <w:pPr>
              <w:pStyle w:val="ConsPlusNormal"/>
              <w:jc w:val="center"/>
            </w:pPr>
            <w:r>
              <w:t>...</w:t>
            </w:r>
          </w:p>
        </w:tc>
        <w:tc>
          <w:tcPr>
            <w:tcW w:w="7654" w:type="dxa"/>
          </w:tcPr>
          <w:p w14:paraId="1D92FEB8" w14:textId="77777777" w:rsidR="00710787" w:rsidRDefault="00710787">
            <w:pPr>
              <w:pStyle w:val="ConsPlusNormal"/>
              <w:jc w:val="center"/>
            </w:pPr>
            <w:r>
              <w:t>...</w:t>
            </w:r>
          </w:p>
        </w:tc>
      </w:tr>
      <w:tr w:rsidR="00710787" w14:paraId="618A4399" w14:textId="77777777">
        <w:tc>
          <w:tcPr>
            <w:tcW w:w="1928" w:type="dxa"/>
            <w:vAlign w:val="center"/>
          </w:tcPr>
          <w:p w14:paraId="3649D237" w14:textId="77777777" w:rsidR="00710787" w:rsidRDefault="00710787">
            <w:pPr>
              <w:pStyle w:val="ConsPlusNormal"/>
              <w:jc w:val="center"/>
            </w:pPr>
            <w:r>
              <w:t>1.2.4.1.2</w:t>
            </w:r>
          </w:p>
        </w:tc>
        <w:tc>
          <w:tcPr>
            <w:tcW w:w="7654" w:type="dxa"/>
          </w:tcPr>
          <w:p w14:paraId="491263C4" w14:textId="77777777" w:rsidR="00710787" w:rsidRDefault="00710787">
            <w:pPr>
              <w:pStyle w:val="ConsPlusNormal"/>
              <w:jc w:val="center"/>
            </w:pPr>
            <w:r>
              <w:t>Строительство, реконструкция, модернизация и техническое перевооружение тепловых сетей, всего, в том числе:</w:t>
            </w:r>
          </w:p>
        </w:tc>
      </w:tr>
      <w:tr w:rsidR="00710787" w14:paraId="2D4788BD" w14:textId="77777777">
        <w:tc>
          <w:tcPr>
            <w:tcW w:w="1928" w:type="dxa"/>
            <w:vAlign w:val="center"/>
          </w:tcPr>
          <w:p w14:paraId="105025EB" w14:textId="77777777" w:rsidR="00710787" w:rsidRDefault="00710787">
            <w:pPr>
              <w:pStyle w:val="ConsPlusNormal"/>
              <w:jc w:val="center"/>
            </w:pPr>
            <w:r>
              <w:t>1.2.4.1.2</w:t>
            </w:r>
          </w:p>
        </w:tc>
        <w:tc>
          <w:tcPr>
            <w:tcW w:w="7654" w:type="dxa"/>
          </w:tcPr>
          <w:p w14:paraId="6DCB59F9" w14:textId="77777777" w:rsidR="00710787" w:rsidRDefault="00710787">
            <w:pPr>
              <w:pStyle w:val="ConsPlusNormal"/>
            </w:pPr>
            <w:r>
              <w:t>Наименование инвестиционного проекта</w:t>
            </w:r>
          </w:p>
        </w:tc>
      </w:tr>
      <w:tr w:rsidR="00710787" w14:paraId="1D7FFB87" w14:textId="77777777">
        <w:tc>
          <w:tcPr>
            <w:tcW w:w="1928" w:type="dxa"/>
            <w:vAlign w:val="center"/>
          </w:tcPr>
          <w:p w14:paraId="2C558810" w14:textId="77777777" w:rsidR="00710787" w:rsidRDefault="00710787">
            <w:pPr>
              <w:pStyle w:val="ConsPlusNormal"/>
              <w:jc w:val="center"/>
            </w:pPr>
            <w:r>
              <w:t>1.2.4.1.2</w:t>
            </w:r>
          </w:p>
        </w:tc>
        <w:tc>
          <w:tcPr>
            <w:tcW w:w="7654" w:type="dxa"/>
          </w:tcPr>
          <w:p w14:paraId="685199A3" w14:textId="77777777" w:rsidR="00710787" w:rsidRDefault="00710787">
            <w:pPr>
              <w:pStyle w:val="ConsPlusNormal"/>
            </w:pPr>
            <w:r>
              <w:t>Наименование инвестиционного проекта</w:t>
            </w:r>
          </w:p>
        </w:tc>
      </w:tr>
      <w:tr w:rsidR="00710787" w14:paraId="3E550D09" w14:textId="77777777">
        <w:tc>
          <w:tcPr>
            <w:tcW w:w="1928" w:type="dxa"/>
            <w:vAlign w:val="center"/>
          </w:tcPr>
          <w:p w14:paraId="51E12071" w14:textId="77777777" w:rsidR="00710787" w:rsidRDefault="00710787">
            <w:pPr>
              <w:pStyle w:val="ConsPlusNormal"/>
              <w:jc w:val="center"/>
            </w:pPr>
            <w:r>
              <w:lastRenderedPageBreak/>
              <w:t>...</w:t>
            </w:r>
          </w:p>
        </w:tc>
        <w:tc>
          <w:tcPr>
            <w:tcW w:w="7654" w:type="dxa"/>
          </w:tcPr>
          <w:p w14:paraId="44A663F2" w14:textId="77777777" w:rsidR="00710787" w:rsidRDefault="00710787">
            <w:pPr>
              <w:pStyle w:val="ConsPlusNormal"/>
              <w:jc w:val="center"/>
            </w:pPr>
            <w:r>
              <w:t>...</w:t>
            </w:r>
          </w:p>
        </w:tc>
      </w:tr>
      <w:tr w:rsidR="00710787" w14:paraId="596C267C" w14:textId="77777777">
        <w:tc>
          <w:tcPr>
            <w:tcW w:w="1928" w:type="dxa"/>
            <w:vAlign w:val="center"/>
          </w:tcPr>
          <w:p w14:paraId="5FE1EF1B" w14:textId="77777777" w:rsidR="00710787" w:rsidRDefault="00710787">
            <w:pPr>
              <w:pStyle w:val="ConsPlusNormal"/>
              <w:jc w:val="center"/>
            </w:pPr>
            <w:r>
              <w:t>1.2.4.2</w:t>
            </w:r>
          </w:p>
        </w:tc>
        <w:tc>
          <w:tcPr>
            <w:tcW w:w="7654" w:type="dxa"/>
          </w:tcPr>
          <w:p w14:paraId="799EBAAB" w14:textId="77777777" w:rsidR="00710787" w:rsidRDefault="00710787">
            <w:pPr>
              <w:pStyle w:val="ConsPlusNormal"/>
              <w:jc w:val="center"/>
            </w:pPr>
            <w:r>
              <w:t>Наименование поселения (городского округа)</w:t>
            </w:r>
          </w:p>
        </w:tc>
      </w:tr>
      <w:tr w:rsidR="00710787" w14:paraId="6030F913" w14:textId="77777777">
        <w:tc>
          <w:tcPr>
            <w:tcW w:w="1928" w:type="dxa"/>
            <w:vAlign w:val="center"/>
          </w:tcPr>
          <w:p w14:paraId="250D4056" w14:textId="77777777" w:rsidR="00710787" w:rsidRDefault="00710787">
            <w:pPr>
              <w:pStyle w:val="ConsPlusNormal"/>
              <w:jc w:val="center"/>
            </w:pPr>
            <w:r>
              <w:t>1.2.4.2.1</w:t>
            </w:r>
          </w:p>
        </w:tc>
        <w:tc>
          <w:tcPr>
            <w:tcW w:w="7654" w:type="dxa"/>
          </w:tcPr>
          <w:p w14:paraId="0869DC31" w14:textId="77777777" w:rsidR="00710787" w:rsidRDefault="00710787">
            <w:pPr>
              <w:pStyle w:val="ConsPlusNormal"/>
              <w:jc w:val="center"/>
            </w:pPr>
            <w:r>
              <w:t>Строительство, реконструкция, модернизация и техническое перевооружение источников тепловой энергии, всего, в том числе:</w:t>
            </w:r>
          </w:p>
        </w:tc>
      </w:tr>
      <w:tr w:rsidR="00710787" w14:paraId="6AFE0CDA" w14:textId="77777777">
        <w:tc>
          <w:tcPr>
            <w:tcW w:w="1928" w:type="dxa"/>
            <w:vAlign w:val="center"/>
          </w:tcPr>
          <w:p w14:paraId="51D02D5C" w14:textId="77777777" w:rsidR="00710787" w:rsidRDefault="00710787">
            <w:pPr>
              <w:pStyle w:val="ConsPlusNormal"/>
              <w:jc w:val="center"/>
            </w:pPr>
            <w:r>
              <w:t>1.2.4.2.1</w:t>
            </w:r>
          </w:p>
        </w:tc>
        <w:tc>
          <w:tcPr>
            <w:tcW w:w="7654" w:type="dxa"/>
          </w:tcPr>
          <w:p w14:paraId="3A690BFF" w14:textId="77777777" w:rsidR="00710787" w:rsidRDefault="00710787">
            <w:pPr>
              <w:pStyle w:val="ConsPlusNormal"/>
            </w:pPr>
            <w:r>
              <w:t>Наименование инвестиционного проекта</w:t>
            </w:r>
          </w:p>
        </w:tc>
      </w:tr>
      <w:tr w:rsidR="00710787" w14:paraId="6F5CC1C1" w14:textId="77777777">
        <w:tc>
          <w:tcPr>
            <w:tcW w:w="1928" w:type="dxa"/>
            <w:vAlign w:val="center"/>
          </w:tcPr>
          <w:p w14:paraId="2F3FF185" w14:textId="77777777" w:rsidR="00710787" w:rsidRDefault="00710787">
            <w:pPr>
              <w:pStyle w:val="ConsPlusNormal"/>
              <w:jc w:val="center"/>
            </w:pPr>
            <w:r>
              <w:t>1.2.4.2.1</w:t>
            </w:r>
          </w:p>
        </w:tc>
        <w:tc>
          <w:tcPr>
            <w:tcW w:w="7654" w:type="dxa"/>
          </w:tcPr>
          <w:p w14:paraId="43214B91" w14:textId="77777777" w:rsidR="00710787" w:rsidRDefault="00710787">
            <w:pPr>
              <w:pStyle w:val="ConsPlusNormal"/>
            </w:pPr>
            <w:r>
              <w:t>Наименование инвестиционного проекта</w:t>
            </w:r>
          </w:p>
        </w:tc>
      </w:tr>
      <w:tr w:rsidR="00710787" w14:paraId="00651CFF" w14:textId="77777777">
        <w:tc>
          <w:tcPr>
            <w:tcW w:w="1928" w:type="dxa"/>
            <w:vAlign w:val="center"/>
          </w:tcPr>
          <w:p w14:paraId="5481FF46" w14:textId="77777777" w:rsidR="00710787" w:rsidRDefault="00710787">
            <w:pPr>
              <w:pStyle w:val="ConsPlusNormal"/>
              <w:jc w:val="center"/>
            </w:pPr>
            <w:r>
              <w:t>...</w:t>
            </w:r>
          </w:p>
        </w:tc>
        <w:tc>
          <w:tcPr>
            <w:tcW w:w="7654" w:type="dxa"/>
          </w:tcPr>
          <w:p w14:paraId="1A2B0B81" w14:textId="77777777" w:rsidR="00710787" w:rsidRDefault="00710787">
            <w:pPr>
              <w:pStyle w:val="ConsPlusNormal"/>
              <w:jc w:val="center"/>
            </w:pPr>
            <w:r>
              <w:t>...</w:t>
            </w:r>
          </w:p>
        </w:tc>
      </w:tr>
      <w:tr w:rsidR="00710787" w14:paraId="1FBDF14A" w14:textId="77777777">
        <w:tc>
          <w:tcPr>
            <w:tcW w:w="1928" w:type="dxa"/>
            <w:vAlign w:val="center"/>
          </w:tcPr>
          <w:p w14:paraId="421620E7" w14:textId="77777777" w:rsidR="00710787" w:rsidRDefault="00710787">
            <w:pPr>
              <w:pStyle w:val="ConsPlusNormal"/>
              <w:jc w:val="center"/>
            </w:pPr>
            <w:r>
              <w:t>1.2.4.2.2</w:t>
            </w:r>
          </w:p>
        </w:tc>
        <w:tc>
          <w:tcPr>
            <w:tcW w:w="7654" w:type="dxa"/>
          </w:tcPr>
          <w:p w14:paraId="65F91595" w14:textId="77777777" w:rsidR="00710787" w:rsidRDefault="00710787">
            <w:pPr>
              <w:pStyle w:val="ConsPlusNormal"/>
              <w:jc w:val="center"/>
            </w:pPr>
            <w:r>
              <w:t>Строительство, реконструкция, модернизация и техническое перевооружение тепловых сетей, всего, в том числе:</w:t>
            </w:r>
          </w:p>
        </w:tc>
      </w:tr>
      <w:tr w:rsidR="00710787" w14:paraId="5B83834F" w14:textId="77777777">
        <w:tc>
          <w:tcPr>
            <w:tcW w:w="1928" w:type="dxa"/>
            <w:vAlign w:val="center"/>
          </w:tcPr>
          <w:p w14:paraId="54DE5689" w14:textId="77777777" w:rsidR="00710787" w:rsidRDefault="00710787">
            <w:pPr>
              <w:pStyle w:val="ConsPlusNormal"/>
              <w:jc w:val="center"/>
            </w:pPr>
            <w:r>
              <w:t>1.2.4.2.2</w:t>
            </w:r>
          </w:p>
        </w:tc>
        <w:tc>
          <w:tcPr>
            <w:tcW w:w="7654" w:type="dxa"/>
          </w:tcPr>
          <w:p w14:paraId="70AA9783" w14:textId="77777777" w:rsidR="00710787" w:rsidRDefault="00710787">
            <w:pPr>
              <w:pStyle w:val="ConsPlusNormal"/>
            </w:pPr>
            <w:r>
              <w:t>Наименование инвестиционного проекта</w:t>
            </w:r>
          </w:p>
        </w:tc>
      </w:tr>
      <w:tr w:rsidR="00710787" w14:paraId="340A58FD" w14:textId="77777777">
        <w:tc>
          <w:tcPr>
            <w:tcW w:w="1928" w:type="dxa"/>
            <w:vAlign w:val="center"/>
          </w:tcPr>
          <w:p w14:paraId="5F515E51" w14:textId="77777777" w:rsidR="00710787" w:rsidRDefault="00710787">
            <w:pPr>
              <w:pStyle w:val="ConsPlusNormal"/>
              <w:jc w:val="center"/>
            </w:pPr>
            <w:r>
              <w:t>1.2.4.2.2</w:t>
            </w:r>
          </w:p>
        </w:tc>
        <w:tc>
          <w:tcPr>
            <w:tcW w:w="7654" w:type="dxa"/>
          </w:tcPr>
          <w:p w14:paraId="4F9C237D" w14:textId="77777777" w:rsidR="00710787" w:rsidRDefault="00710787">
            <w:pPr>
              <w:pStyle w:val="ConsPlusNormal"/>
            </w:pPr>
            <w:r>
              <w:t>Наименование инвестиционного проекта</w:t>
            </w:r>
          </w:p>
        </w:tc>
      </w:tr>
      <w:tr w:rsidR="00710787" w14:paraId="6F5FFB51" w14:textId="77777777">
        <w:tc>
          <w:tcPr>
            <w:tcW w:w="1928" w:type="dxa"/>
            <w:vAlign w:val="center"/>
          </w:tcPr>
          <w:p w14:paraId="0C04AEF1" w14:textId="77777777" w:rsidR="00710787" w:rsidRDefault="00710787">
            <w:pPr>
              <w:pStyle w:val="ConsPlusNormal"/>
              <w:jc w:val="center"/>
            </w:pPr>
            <w:r>
              <w:t>...</w:t>
            </w:r>
          </w:p>
        </w:tc>
        <w:tc>
          <w:tcPr>
            <w:tcW w:w="7654" w:type="dxa"/>
          </w:tcPr>
          <w:p w14:paraId="2AB7FC8A" w14:textId="77777777" w:rsidR="00710787" w:rsidRDefault="00710787">
            <w:pPr>
              <w:pStyle w:val="ConsPlusNormal"/>
              <w:jc w:val="center"/>
            </w:pPr>
            <w:r>
              <w:t>...</w:t>
            </w:r>
          </w:p>
        </w:tc>
      </w:tr>
      <w:tr w:rsidR="00710787" w14:paraId="77D2F49F" w14:textId="77777777">
        <w:tc>
          <w:tcPr>
            <w:tcW w:w="1928" w:type="dxa"/>
            <w:vAlign w:val="center"/>
          </w:tcPr>
          <w:p w14:paraId="503953AD" w14:textId="77777777" w:rsidR="00710787" w:rsidRDefault="00710787">
            <w:pPr>
              <w:pStyle w:val="ConsPlusNormal"/>
              <w:jc w:val="center"/>
            </w:pPr>
            <w:r>
              <w:t>2</w:t>
            </w:r>
          </w:p>
        </w:tc>
        <w:tc>
          <w:tcPr>
            <w:tcW w:w="7654" w:type="dxa"/>
          </w:tcPr>
          <w:p w14:paraId="424BFA6D" w14:textId="77777777" w:rsidR="00710787" w:rsidRDefault="00710787">
            <w:pPr>
              <w:pStyle w:val="ConsPlusNormal"/>
              <w:jc w:val="center"/>
            </w:pPr>
            <w:r>
              <w:t>Наименование субъекта Российской Федерации</w:t>
            </w:r>
          </w:p>
        </w:tc>
      </w:tr>
      <w:tr w:rsidR="00710787" w14:paraId="41C5100F" w14:textId="77777777">
        <w:tc>
          <w:tcPr>
            <w:tcW w:w="1928" w:type="dxa"/>
            <w:vAlign w:val="center"/>
          </w:tcPr>
          <w:p w14:paraId="72FF6D79" w14:textId="77777777" w:rsidR="00710787" w:rsidRDefault="00710787">
            <w:pPr>
              <w:pStyle w:val="ConsPlusNormal"/>
              <w:jc w:val="center"/>
            </w:pPr>
            <w:r>
              <w:t xml:space="preserve">... </w:t>
            </w:r>
            <w:hyperlink w:anchor="P8198">
              <w:r>
                <w:rPr>
                  <w:color w:val="0000FF"/>
                </w:rPr>
                <w:t>&lt;1&gt;</w:t>
              </w:r>
            </w:hyperlink>
          </w:p>
        </w:tc>
        <w:tc>
          <w:tcPr>
            <w:tcW w:w="7654" w:type="dxa"/>
          </w:tcPr>
          <w:p w14:paraId="4C17A295" w14:textId="77777777" w:rsidR="00710787" w:rsidRDefault="00710787">
            <w:pPr>
              <w:pStyle w:val="ConsPlusNormal"/>
              <w:jc w:val="center"/>
            </w:pPr>
            <w:r>
              <w:t xml:space="preserve">... </w:t>
            </w:r>
            <w:hyperlink w:anchor="P8198">
              <w:r>
                <w:rPr>
                  <w:color w:val="0000FF"/>
                </w:rPr>
                <w:t>&lt;1&gt;</w:t>
              </w:r>
            </w:hyperlink>
          </w:p>
        </w:tc>
      </w:tr>
    </w:tbl>
    <w:p w14:paraId="4005F8CC" w14:textId="77777777" w:rsidR="00710787" w:rsidRDefault="00710787">
      <w:pPr>
        <w:pStyle w:val="ConsPlusNormal"/>
        <w:ind w:firstLine="540"/>
        <w:jc w:val="both"/>
      </w:pPr>
    </w:p>
    <w:p w14:paraId="402692C9" w14:textId="77777777" w:rsidR="00710787" w:rsidRDefault="00710787">
      <w:pPr>
        <w:pStyle w:val="ConsPlusNormal"/>
        <w:ind w:firstLine="540"/>
        <w:jc w:val="both"/>
      </w:pPr>
      <w:r>
        <w:t>--------------------------------</w:t>
      </w:r>
    </w:p>
    <w:p w14:paraId="22D9F958" w14:textId="77777777" w:rsidR="00710787" w:rsidRDefault="00710787">
      <w:pPr>
        <w:pStyle w:val="ConsPlusNormal"/>
        <w:spacing w:before="220"/>
        <w:ind w:firstLine="540"/>
        <w:jc w:val="both"/>
      </w:pPr>
      <w:bookmarkStart w:id="527" w:name="P8198"/>
      <w:bookmarkEnd w:id="527"/>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1F3F7405" w14:textId="77777777" w:rsidR="00710787" w:rsidRDefault="00710787">
      <w:pPr>
        <w:pStyle w:val="ConsPlusNormal"/>
        <w:ind w:firstLine="540"/>
        <w:jc w:val="both"/>
      </w:pPr>
    </w:p>
    <w:p w14:paraId="6052AF7E" w14:textId="77777777" w:rsidR="00710787" w:rsidRDefault="00710787">
      <w:pPr>
        <w:pStyle w:val="ConsPlusNormal"/>
        <w:ind w:firstLine="540"/>
        <w:jc w:val="both"/>
      </w:pPr>
    </w:p>
    <w:p w14:paraId="5F236025" w14:textId="77777777" w:rsidR="00710787" w:rsidRDefault="00710787">
      <w:pPr>
        <w:pStyle w:val="ConsPlusNormal"/>
        <w:ind w:firstLine="540"/>
        <w:jc w:val="both"/>
      </w:pPr>
    </w:p>
    <w:p w14:paraId="6B2C5071" w14:textId="77777777" w:rsidR="00710787" w:rsidRDefault="00710787">
      <w:pPr>
        <w:pStyle w:val="ConsPlusNormal"/>
        <w:ind w:firstLine="540"/>
        <w:jc w:val="both"/>
      </w:pPr>
    </w:p>
    <w:p w14:paraId="1E16F990" w14:textId="77777777" w:rsidR="00710787" w:rsidRDefault="00710787">
      <w:pPr>
        <w:pStyle w:val="ConsPlusNormal"/>
        <w:ind w:firstLine="540"/>
        <w:jc w:val="both"/>
      </w:pPr>
    </w:p>
    <w:p w14:paraId="7270BC30" w14:textId="77777777" w:rsidR="00710787" w:rsidRDefault="00710787">
      <w:pPr>
        <w:pStyle w:val="ConsPlusNormal"/>
        <w:jc w:val="right"/>
        <w:outlineLvl w:val="1"/>
      </w:pPr>
      <w:r>
        <w:t>Приложение N 13</w:t>
      </w:r>
    </w:p>
    <w:p w14:paraId="69F06416" w14:textId="77777777" w:rsidR="00710787" w:rsidRDefault="00710787">
      <w:pPr>
        <w:pStyle w:val="ConsPlusNormal"/>
        <w:jc w:val="right"/>
      </w:pPr>
      <w:r>
        <w:lastRenderedPageBreak/>
        <w:t>к правилам заполнения форм</w:t>
      </w:r>
    </w:p>
    <w:p w14:paraId="463C9A80" w14:textId="77777777" w:rsidR="00710787" w:rsidRDefault="00710787">
      <w:pPr>
        <w:pStyle w:val="ConsPlusNormal"/>
        <w:jc w:val="right"/>
      </w:pPr>
      <w:r>
        <w:t>раскрытия сетевой организацией</w:t>
      </w:r>
    </w:p>
    <w:p w14:paraId="1DFFF9AB" w14:textId="77777777" w:rsidR="00710787" w:rsidRDefault="00710787">
      <w:pPr>
        <w:pStyle w:val="ConsPlusNormal"/>
        <w:jc w:val="right"/>
      </w:pPr>
      <w:r>
        <w:t>информации об инвестиционной</w:t>
      </w:r>
    </w:p>
    <w:p w14:paraId="0019CE72" w14:textId="77777777" w:rsidR="00710787" w:rsidRDefault="00710787">
      <w:pPr>
        <w:pStyle w:val="ConsPlusNormal"/>
        <w:jc w:val="right"/>
      </w:pPr>
      <w:r>
        <w:t>программе (о проекте инвестиционной</w:t>
      </w:r>
    </w:p>
    <w:p w14:paraId="79119D2A" w14:textId="77777777" w:rsidR="00710787" w:rsidRDefault="00710787">
      <w:pPr>
        <w:pStyle w:val="ConsPlusNormal"/>
        <w:jc w:val="right"/>
      </w:pPr>
      <w:r>
        <w:t>программы и (или) проекте изменений,</w:t>
      </w:r>
    </w:p>
    <w:p w14:paraId="33C7457A" w14:textId="77777777" w:rsidR="00710787" w:rsidRDefault="00710787">
      <w:pPr>
        <w:pStyle w:val="ConsPlusNormal"/>
        <w:jc w:val="right"/>
      </w:pPr>
      <w:r>
        <w:t>вносимых в инвестиционную программу)</w:t>
      </w:r>
    </w:p>
    <w:p w14:paraId="7EC12C1D" w14:textId="77777777" w:rsidR="00710787" w:rsidRDefault="00710787">
      <w:pPr>
        <w:pStyle w:val="ConsPlusNormal"/>
        <w:jc w:val="right"/>
      </w:pPr>
      <w:r>
        <w:t>и обосновывающих ее материалах,</w:t>
      </w:r>
    </w:p>
    <w:p w14:paraId="53C649B9" w14:textId="77777777" w:rsidR="00710787" w:rsidRDefault="00710787">
      <w:pPr>
        <w:pStyle w:val="ConsPlusNormal"/>
        <w:jc w:val="right"/>
      </w:pPr>
      <w:r>
        <w:t>утвержденным приказом Минэнерго России</w:t>
      </w:r>
    </w:p>
    <w:p w14:paraId="79071B57" w14:textId="77777777" w:rsidR="00710787" w:rsidRDefault="00710787">
      <w:pPr>
        <w:pStyle w:val="ConsPlusNormal"/>
        <w:jc w:val="right"/>
      </w:pPr>
      <w:r>
        <w:t>от 05.05.2016 N 380</w:t>
      </w:r>
    </w:p>
    <w:p w14:paraId="20B0D058" w14:textId="77777777" w:rsidR="00710787" w:rsidRDefault="0071078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717D9C82" w14:textId="77777777">
        <w:tc>
          <w:tcPr>
            <w:tcW w:w="1928" w:type="dxa"/>
          </w:tcPr>
          <w:p w14:paraId="3A357DA3" w14:textId="77777777" w:rsidR="00710787" w:rsidRDefault="00710787">
            <w:pPr>
              <w:pStyle w:val="ConsPlusNormal"/>
              <w:jc w:val="center"/>
            </w:pPr>
            <w:r>
              <w:t>Номер группы инвестиционных проектов</w:t>
            </w:r>
          </w:p>
        </w:tc>
        <w:tc>
          <w:tcPr>
            <w:tcW w:w="7654" w:type="dxa"/>
          </w:tcPr>
          <w:p w14:paraId="31219C80" w14:textId="77777777" w:rsidR="00710787" w:rsidRDefault="00710787">
            <w:pPr>
              <w:pStyle w:val="ConsPlusNormal"/>
              <w:jc w:val="center"/>
            </w:pPr>
            <w:bookmarkStart w:id="528" w:name="P8216"/>
            <w:bookmarkEnd w:id="528"/>
            <w:r>
              <w:t>Наименование инвестиционного проекта (группы инвестиционных проектов)</w:t>
            </w:r>
          </w:p>
        </w:tc>
      </w:tr>
      <w:tr w:rsidR="00710787" w14:paraId="616F18E5" w14:textId="77777777">
        <w:tc>
          <w:tcPr>
            <w:tcW w:w="1928" w:type="dxa"/>
          </w:tcPr>
          <w:p w14:paraId="7AEA2866" w14:textId="77777777" w:rsidR="00710787" w:rsidRDefault="00710787">
            <w:pPr>
              <w:pStyle w:val="ConsPlusNormal"/>
              <w:jc w:val="center"/>
            </w:pPr>
            <w:r>
              <w:t>1</w:t>
            </w:r>
          </w:p>
        </w:tc>
        <w:tc>
          <w:tcPr>
            <w:tcW w:w="7654" w:type="dxa"/>
          </w:tcPr>
          <w:p w14:paraId="041CD6F5" w14:textId="77777777" w:rsidR="00710787" w:rsidRDefault="00710787">
            <w:pPr>
              <w:pStyle w:val="ConsPlusNormal"/>
              <w:jc w:val="center"/>
            </w:pPr>
            <w:r>
              <w:t>2</w:t>
            </w:r>
          </w:p>
        </w:tc>
      </w:tr>
      <w:tr w:rsidR="00710787" w14:paraId="0858F3E8" w14:textId="77777777">
        <w:tc>
          <w:tcPr>
            <w:tcW w:w="1928" w:type="dxa"/>
            <w:vAlign w:val="center"/>
          </w:tcPr>
          <w:p w14:paraId="7E1AE340" w14:textId="77777777" w:rsidR="00710787" w:rsidRDefault="00710787">
            <w:pPr>
              <w:pStyle w:val="ConsPlusNormal"/>
              <w:jc w:val="center"/>
            </w:pPr>
            <w:r>
              <w:t>1</w:t>
            </w:r>
          </w:p>
        </w:tc>
        <w:tc>
          <w:tcPr>
            <w:tcW w:w="7654" w:type="dxa"/>
          </w:tcPr>
          <w:p w14:paraId="688D1B30" w14:textId="77777777" w:rsidR="00710787" w:rsidRDefault="00710787">
            <w:pPr>
              <w:pStyle w:val="ConsPlusNormal"/>
              <w:jc w:val="center"/>
            </w:pPr>
            <w:r>
              <w:t>Наименование субъекта Российской Федерации</w:t>
            </w:r>
          </w:p>
        </w:tc>
      </w:tr>
      <w:tr w:rsidR="00710787" w14:paraId="0EE91C56" w14:textId="77777777">
        <w:tc>
          <w:tcPr>
            <w:tcW w:w="1928" w:type="dxa"/>
            <w:vAlign w:val="center"/>
          </w:tcPr>
          <w:p w14:paraId="5791BB3C" w14:textId="77777777" w:rsidR="00710787" w:rsidRDefault="00710787">
            <w:pPr>
              <w:pStyle w:val="ConsPlusNormal"/>
              <w:jc w:val="center"/>
            </w:pPr>
            <w:r>
              <w:t>1.4</w:t>
            </w:r>
          </w:p>
        </w:tc>
        <w:tc>
          <w:tcPr>
            <w:tcW w:w="7654" w:type="dxa"/>
          </w:tcPr>
          <w:p w14:paraId="0CC8D03B" w14:textId="77777777" w:rsidR="00710787" w:rsidRDefault="00710787">
            <w:pPr>
              <w:pStyle w:val="ConsPlusNormal"/>
              <w:jc w:val="center"/>
            </w:pPr>
            <w:r>
              <w:t>Прочее новое строительство объектов электросетевого хозяйства, всего, в том числе:</w:t>
            </w:r>
          </w:p>
        </w:tc>
      </w:tr>
      <w:tr w:rsidR="00710787" w14:paraId="1675BE02" w14:textId="77777777">
        <w:tc>
          <w:tcPr>
            <w:tcW w:w="1928" w:type="dxa"/>
            <w:vAlign w:val="center"/>
          </w:tcPr>
          <w:p w14:paraId="1FF0CBDD" w14:textId="77777777" w:rsidR="00710787" w:rsidRDefault="00710787">
            <w:pPr>
              <w:pStyle w:val="ConsPlusNormal"/>
              <w:jc w:val="center"/>
            </w:pPr>
            <w:r>
              <w:t>1.4</w:t>
            </w:r>
          </w:p>
        </w:tc>
        <w:tc>
          <w:tcPr>
            <w:tcW w:w="7654" w:type="dxa"/>
          </w:tcPr>
          <w:p w14:paraId="73C98EBC" w14:textId="77777777" w:rsidR="00710787" w:rsidRDefault="00710787">
            <w:pPr>
              <w:pStyle w:val="ConsPlusNormal"/>
            </w:pPr>
            <w:r>
              <w:t>Наименование инвестиционного проекта</w:t>
            </w:r>
          </w:p>
        </w:tc>
      </w:tr>
      <w:tr w:rsidR="00710787" w14:paraId="3E51A5D3" w14:textId="77777777">
        <w:tc>
          <w:tcPr>
            <w:tcW w:w="1928" w:type="dxa"/>
            <w:vAlign w:val="center"/>
          </w:tcPr>
          <w:p w14:paraId="3E070202" w14:textId="77777777" w:rsidR="00710787" w:rsidRDefault="00710787">
            <w:pPr>
              <w:pStyle w:val="ConsPlusNormal"/>
              <w:jc w:val="center"/>
            </w:pPr>
            <w:r>
              <w:t>1.4</w:t>
            </w:r>
          </w:p>
        </w:tc>
        <w:tc>
          <w:tcPr>
            <w:tcW w:w="7654" w:type="dxa"/>
          </w:tcPr>
          <w:p w14:paraId="2DE4D1CE" w14:textId="77777777" w:rsidR="00710787" w:rsidRDefault="00710787">
            <w:pPr>
              <w:pStyle w:val="ConsPlusNormal"/>
            </w:pPr>
            <w:r>
              <w:t>Наименование инвестиционного проекта</w:t>
            </w:r>
          </w:p>
        </w:tc>
      </w:tr>
      <w:tr w:rsidR="00710787" w14:paraId="07644063" w14:textId="77777777">
        <w:tc>
          <w:tcPr>
            <w:tcW w:w="1928" w:type="dxa"/>
            <w:vAlign w:val="center"/>
          </w:tcPr>
          <w:p w14:paraId="5D536F42" w14:textId="77777777" w:rsidR="00710787" w:rsidRDefault="00710787">
            <w:pPr>
              <w:pStyle w:val="ConsPlusNormal"/>
              <w:jc w:val="center"/>
            </w:pPr>
            <w:r>
              <w:t>...</w:t>
            </w:r>
          </w:p>
        </w:tc>
        <w:tc>
          <w:tcPr>
            <w:tcW w:w="7654" w:type="dxa"/>
          </w:tcPr>
          <w:p w14:paraId="64E02E7C" w14:textId="77777777" w:rsidR="00710787" w:rsidRDefault="00710787">
            <w:pPr>
              <w:pStyle w:val="ConsPlusNormal"/>
              <w:jc w:val="center"/>
            </w:pPr>
            <w:r>
              <w:t>...</w:t>
            </w:r>
          </w:p>
        </w:tc>
      </w:tr>
      <w:tr w:rsidR="00710787" w14:paraId="7D734672" w14:textId="77777777">
        <w:tc>
          <w:tcPr>
            <w:tcW w:w="1928" w:type="dxa"/>
            <w:vAlign w:val="center"/>
          </w:tcPr>
          <w:p w14:paraId="2C06DAAD" w14:textId="77777777" w:rsidR="00710787" w:rsidRDefault="00710787">
            <w:pPr>
              <w:pStyle w:val="ConsPlusNormal"/>
              <w:jc w:val="center"/>
            </w:pPr>
            <w:r>
              <w:t>1.5</w:t>
            </w:r>
          </w:p>
        </w:tc>
        <w:tc>
          <w:tcPr>
            <w:tcW w:w="7654" w:type="dxa"/>
          </w:tcPr>
          <w:p w14:paraId="1DFFE7FB" w14:textId="77777777" w:rsidR="00710787" w:rsidRDefault="00710787">
            <w:pPr>
              <w:pStyle w:val="ConsPlusNormal"/>
              <w:jc w:val="center"/>
            </w:pPr>
            <w:r>
              <w:t>Покупка земельных участков для целей реализации инвестиционных проектов, всего, в том числе:</w:t>
            </w:r>
          </w:p>
        </w:tc>
      </w:tr>
      <w:tr w:rsidR="00710787" w14:paraId="43474AD7" w14:textId="77777777">
        <w:tc>
          <w:tcPr>
            <w:tcW w:w="1928" w:type="dxa"/>
            <w:vAlign w:val="center"/>
          </w:tcPr>
          <w:p w14:paraId="4A628171" w14:textId="77777777" w:rsidR="00710787" w:rsidRDefault="00710787">
            <w:pPr>
              <w:pStyle w:val="ConsPlusNormal"/>
              <w:jc w:val="center"/>
            </w:pPr>
            <w:r>
              <w:t>1.5</w:t>
            </w:r>
          </w:p>
        </w:tc>
        <w:tc>
          <w:tcPr>
            <w:tcW w:w="7654" w:type="dxa"/>
          </w:tcPr>
          <w:p w14:paraId="400CB9F9" w14:textId="77777777" w:rsidR="00710787" w:rsidRDefault="00710787">
            <w:pPr>
              <w:pStyle w:val="ConsPlusNormal"/>
            </w:pPr>
            <w:r>
              <w:t>Наименование инвестиционного проекта</w:t>
            </w:r>
          </w:p>
        </w:tc>
      </w:tr>
      <w:tr w:rsidR="00710787" w14:paraId="0047F0BC" w14:textId="77777777">
        <w:tc>
          <w:tcPr>
            <w:tcW w:w="1928" w:type="dxa"/>
            <w:vAlign w:val="center"/>
          </w:tcPr>
          <w:p w14:paraId="210EFB97" w14:textId="77777777" w:rsidR="00710787" w:rsidRDefault="00710787">
            <w:pPr>
              <w:pStyle w:val="ConsPlusNormal"/>
              <w:jc w:val="center"/>
            </w:pPr>
            <w:r>
              <w:t>1.5</w:t>
            </w:r>
          </w:p>
        </w:tc>
        <w:tc>
          <w:tcPr>
            <w:tcW w:w="7654" w:type="dxa"/>
          </w:tcPr>
          <w:p w14:paraId="56D68F65" w14:textId="77777777" w:rsidR="00710787" w:rsidRDefault="00710787">
            <w:pPr>
              <w:pStyle w:val="ConsPlusNormal"/>
            </w:pPr>
            <w:r>
              <w:t>Наименование инвестиционного проекта</w:t>
            </w:r>
          </w:p>
        </w:tc>
      </w:tr>
      <w:tr w:rsidR="00710787" w14:paraId="0C943AE4" w14:textId="77777777">
        <w:tc>
          <w:tcPr>
            <w:tcW w:w="1928" w:type="dxa"/>
            <w:vAlign w:val="center"/>
          </w:tcPr>
          <w:p w14:paraId="62EB0402" w14:textId="77777777" w:rsidR="00710787" w:rsidRDefault="00710787">
            <w:pPr>
              <w:pStyle w:val="ConsPlusNormal"/>
              <w:jc w:val="center"/>
            </w:pPr>
            <w:r>
              <w:t>...</w:t>
            </w:r>
          </w:p>
        </w:tc>
        <w:tc>
          <w:tcPr>
            <w:tcW w:w="7654" w:type="dxa"/>
          </w:tcPr>
          <w:p w14:paraId="6D05A4E8" w14:textId="77777777" w:rsidR="00710787" w:rsidRDefault="00710787">
            <w:pPr>
              <w:pStyle w:val="ConsPlusNormal"/>
              <w:jc w:val="center"/>
            </w:pPr>
            <w:r>
              <w:t>...</w:t>
            </w:r>
          </w:p>
        </w:tc>
      </w:tr>
      <w:tr w:rsidR="00710787" w14:paraId="21A815EE" w14:textId="77777777">
        <w:tc>
          <w:tcPr>
            <w:tcW w:w="1928" w:type="dxa"/>
            <w:vAlign w:val="center"/>
          </w:tcPr>
          <w:p w14:paraId="2DA3F1CE" w14:textId="77777777" w:rsidR="00710787" w:rsidRDefault="00710787">
            <w:pPr>
              <w:pStyle w:val="ConsPlusNormal"/>
              <w:jc w:val="center"/>
            </w:pPr>
            <w:r>
              <w:lastRenderedPageBreak/>
              <w:t>1.6</w:t>
            </w:r>
          </w:p>
        </w:tc>
        <w:tc>
          <w:tcPr>
            <w:tcW w:w="7654" w:type="dxa"/>
          </w:tcPr>
          <w:p w14:paraId="05802F6D" w14:textId="77777777" w:rsidR="00710787" w:rsidRDefault="00710787">
            <w:pPr>
              <w:pStyle w:val="ConsPlusNormal"/>
              <w:jc w:val="center"/>
            </w:pPr>
            <w:r>
              <w:t>Прочие инвестиционные проекты, всего, в том числе:</w:t>
            </w:r>
          </w:p>
        </w:tc>
      </w:tr>
      <w:tr w:rsidR="00710787" w14:paraId="4D9BEF58" w14:textId="77777777">
        <w:tc>
          <w:tcPr>
            <w:tcW w:w="1928" w:type="dxa"/>
            <w:vAlign w:val="center"/>
          </w:tcPr>
          <w:p w14:paraId="485E212E" w14:textId="77777777" w:rsidR="00710787" w:rsidRDefault="00710787">
            <w:pPr>
              <w:pStyle w:val="ConsPlusNormal"/>
              <w:jc w:val="center"/>
            </w:pPr>
            <w:r>
              <w:t>1.6</w:t>
            </w:r>
          </w:p>
        </w:tc>
        <w:tc>
          <w:tcPr>
            <w:tcW w:w="7654" w:type="dxa"/>
          </w:tcPr>
          <w:p w14:paraId="5E2BB3C2" w14:textId="77777777" w:rsidR="00710787" w:rsidRDefault="00710787">
            <w:pPr>
              <w:pStyle w:val="ConsPlusNormal"/>
            </w:pPr>
            <w:r>
              <w:t>Наименование инвестиционного проекта</w:t>
            </w:r>
          </w:p>
        </w:tc>
      </w:tr>
      <w:tr w:rsidR="00710787" w14:paraId="5946A96F" w14:textId="77777777">
        <w:tc>
          <w:tcPr>
            <w:tcW w:w="1928" w:type="dxa"/>
            <w:vAlign w:val="center"/>
          </w:tcPr>
          <w:p w14:paraId="7239E2F3" w14:textId="77777777" w:rsidR="00710787" w:rsidRDefault="00710787">
            <w:pPr>
              <w:pStyle w:val="ConsPlusNormal"/>
              <w:jc w:val="center"/>
            </w:pPr>
            <w:r>
              <w:t>1.6</w:t>
            </w:r>
          </w:p>
        </w:tc>
        <w:tc>
          <w:tcPr>
            <w:tcW w:w="7654" w:type="dxa"/>
          </w:tcPr>
          <w:p w14:paraId="31C47844" w14:textId="77777777" w:rsidR="00710787" w:rsidRDefault="00710787">
            <w:pPr>
              <w:pStyle w:val="ConsPlusNormal"/>
            </w:pPr>
            <w:r>
              <w:t>Наименование инвестиционного проекта</w:t>
            </w:r>
          </w:p>
        </w:tc>
      </w:tr>
      <w:tr w:rsidR="00710787" w14:paraId="6F88D2F8" w14:textId="77777777">
        <w:tc>
          <w:tcPr>
            <w:tcW w:w="1928" w:type="dxa"/>
            <w:vAlign w:val="center"/>
          </w:tcPr>
          <w:p w14:paraId="06DEF446" w14:textId="77777777" w:rsidR="00710787" w:rsidRDefault="00710787">
            <w:pPr>
              <w:pStyle w:val="ConsPlusNormal"/>
              <w:jc w:val="center"/>
            </w:pPr>
            <w:r>
              <w:t>...</w:t>
            </w:r>
          </w:p>
        </w:tc>
        <w:tc>
          <w:tcPr>
            <w:tcW w:w="7654" w:type="dxa"/>
          </w:tcPr>
          <w:p w14:paraId="324DD8F4" w14:textId="77777777" w:rsidR="00710787" w:rsidRDefault="00710787">
            <w:pPr>
              <w:pStyle w:val="ConsPlusNormal"/>
              <w:jc w:val="center"/>
            </w:pPr>
            <w:r>
              <w:t>...</w:t>
            </w:r>
          </w:p>
        </w:tc>
      </w:tr>
      <w:tr w:rsidR="00710787" w14:paraId="3978C5FA" w14:textId="77777777">
        <w:tc>
          <w:tcPr>
            <w:tcW w:w="1928" w:type="dxa"/>
            <w:vAlign w:val="center"/>
          </w:tcPr>
          <w:p w14:paraId="6F125520" w14:textId="77777777" w:rsidR="00710787" w:rsidRDefault="00710787">
            <w:pPr>
              <w:pStyle w:val="ConsPlusNormal"/>
              <w:jc w:val="center"/>
            </w:pPr>
            <w:r>
              <w:t>2</w:t>
            </w:r>
          </w:p>
        </w:tc>
        <w:tc>
          <w:tcPr>
            <w:tcW w:w="7654" w:type="dxa"/>
          </w:tcPr>
          <w:p w14:paraId="2D588F28" w14:textId="77777777" w:rsidR="00710787" w:rsidRDefault="00710787">
            <w:pPr>
              <w:pStyle w:val="ConsPlusNormal"/>
              <w:jc w:val="center"/>
            </w:pPr>
            <w:r>
              <w:t>Наименование субъекта Российской Федерации</w:t>
            </w:r>
          </w:p>
        </w:tc>
      </w:tr>
      <w:tr w:rsidR="00710787" w14:paraId="7A41DDDA" w14:textId="77777777">
        <w:tc>
          <w:tcPr>
            <w:tcW w:w="1928" w:type="dxa"/>
            <w:vAlign w:val="center"/>
          </w:tcPr>
          <w:p w14:paraId="694FD67E" w14:textId="77777777" w:rsidR="00710787" w:rsidRDefault="00710787">
            <w:pPr>
              <w:pStyle w:val="ConsPlusNormal"/>
              <w:jc w:val="center"/>
            </w:pPr>
            <w:r>
              <w:t xml:space="preserve">... </w:t>
            </w:r>
            <w:hyperlink w:anchor="P8251">
              <w:r>
                <w:rPr>
                  <w:color w:val="0000FF"/>
                </w:rPr>
                <w:t>&lt;1&gt;</w:t>
              </w:r>
            </w:hyperlink>
          </w:p>
        </w:tc>
        <w:tc>
          <w:tcPr>
            <w:tcW w:w="7654" w:type="dxa"/>
          </w:tcPr>
          <w:p w14:paraId="36E49556" w14:textId="77777777" w:rsidR="00710787" w:rsidRDefault="00710787">
            <w:pPr>
              <w:pStyle w:val="ConsPlusNormal"/>
              <w:jc w:val="center"/>
            </w:pPr>
            <w:r>
              <w:t xml:space="preserve">... </w:t>
            </w:r>
            <w:hyperlink w:anchor="P8251">
              <w:r>
                <w:rPr>
                  <w:color w:val="0000FF"/>
                </w:rPr>
                <w:t>&lt;1&gt;</w:t>
              </w:r>
            </w:hyperlink>
          </w:p>
        </w:tc>
      </w:tr>
    </w:tbl>
    <w:p w14:paraId="4BE8FDB0" w14:textId="77777777" w:rsidR="00710787" w:rsidRDefault="00710787">
      <w:pPr>
        <w:pStyle w:val="ConsPlusNormal"/>
        <w:ind w:firstLine="540"/>
        <w:jc w:val="both"/>
      </w:pPr>
    </w:p>
    <w:p w14:paraId="44592EC4" w14:textId="77777777" w:rsidR="00710787" w:rsidRDefault="00710787">
      <w:pPr>
        <w:pStyle w:val="ConsPlusNormal"/>
        <w:ind w:firstLine="540"/>
        <w:jc w:val="both"/>
      </w:pPr>
      <w:r>
        <w:t>--------------------------------</w:t>
      </w:r>
    </w:p>
    <w:p w14:paraId="2C63E946" w14:textId="77777777" w:rsidR="00710787" w:rsidRDefault="00710787">
      <w:pPr>
        <w:pStyle w:val="ConsPlusNormal"/>
        <w:spacing w:before="220"/>
        <w:ind w:firstLine="540"/>
        <w:jc w:val="both"/>
      </w:pPr>
      <w:bookmarkStart w:id="529" w:name="P8251"/>
      <w:bookmarkEnd w:id="529"/>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0FF8F4A1" w14:textId="77777777" w:rsidR="00710787" w:rsidRDefault="00710787">
      <w:pPr>
        <w:pStyle w:val="ConsPlusNormal"/>
        <w:ind w:firstLine="540"/>
        <w:jc w:val="both"/>
      </w:pPr>
    </w:p>
    <w:p w14:paraId="5CCD81EE" w14:textId="77777777" w:rsidR="00710787" w:rsidRDefault="00710787">
      <w:pPr>
        <w:pStyle w:val="ConsPlusNormal"/>
        <w:ind w:firstLine="540"/>
        <w:jc w:val="both"/>
      </w:pPr>
    </w:p>
    <w:p w14:paraId="52FE5F33" w14:textId="77777777" w:rsidR="00710787" w:rsidRDefault="00710787">
      <w:pPr>
        <w:pStyle w:val="ConsPlusNormal"/>
        <w:ind w:firstLine="540"/>
        <w:jc w:val="both"/>
      </w:pPr>
    </w:p>
    <w:p w14:paraId="03971C45" w14:textId="77777777" w:rsidR="00710787" w:rsidRDefault="00710787">
      <w:pPr>
        <w:pStyle w:val="ConsPlusNormal"/>
        <w:ind w:firstLine="540"/>
        <w:jc w:val="both"/>
      </w:pPr>
    </w:p>
    <w:p w14:paraId="57243664" w14:textId="77777777" w:rsidR="00710787" w:rsidRDefault="00710787">
      <w:pPr>
        <w:pStyle w:val="ConsPlusNormal"/>
        <w:ind w:firstLine="540"/>
        <w:jc w:val="both"/>
      </w:pPr>
    </w:p>
    <w:p w14:paraId="2347846E" w14:textId="77777777" w:rsidR="00710787" w:rsidRDefault="00710787">
      <w:pPr>
        <w:pStyle w:val="ConsPlusNormal"/>
        <w:jc w:val="right"/>
        <w:outlineLvl w:val="1"/>
      </w:pPr>
      <w:r>
        <w:t>Приложение N 14</w:t>
      </w:r>
    </w:p>
    <w:p w14:paraId="09B02B3C" w14:textId="77777777" w:rsidR="00710787" w:rsidRDefault="00710787">
      <w:pPr>
        <w:pStyle w:val="ConsPlusNormal"/>
        <w:jc w:val="right"/>
      </w:pPr>
      <w:r>
        <w:t>к правилам заполнения форм</w:t>
      </w:r>
    </w:p>
    <w:p w14:paraId="467743E9" w14:textId="77777777" w:rsidR="00710787" w:rsidRDefault="00710787">
      <w:pPr>
        <w:pStyle w:val="ConsPlusNormal"/>
        <w:jc w:val="right"/>
      </w:pPr>
      <w:r>
        <w:t>раскрытия сетевой организацией</w:t>
      </w:r>
    </w:p>
    <w:p w14:paraId="68751470" w14:textId="77777777" w:rsidR="00710787" w:rsidRDefault="00710787">
      <w:pPr>
        <w:pStyle w:val="ConsPlusNormal"/>
        <w:jc w:val="right"/>
      </w:pPr>
      <w:r>
        <w:t>информации об инвестиционной</w:t>
      </w:r>
    </w:p>
    <w:p w14:paraId="6E9E01DF" w14:textId="77777777" w:rsidR="00710787" w:rsidRDefault="00710787">
      <w:pPr>
        <w:pStyle w:val="ConsPlusNormal"/>
        <w:jc w:val="right"/>
      </w:pPr>
      <w:r>
        <w:t>программе (о проекте инвестиционной</w:t>
      </w:r>
    </w:p>
    <w:p w14:paraId="3EBACB83" w14:textId="77777777" w:rsidR="00710787" w:rsidRDefault="00710787">
      <w:pPr>
        <w:pStyle w:val="ConsPlusNormal"/>
        <w:jc w:val="right"/>
      </w:pPr>
      <w:r>
        <w:t>программы и (или) проекте изменений,</w:t>
      </w:r>
    </w:p>
    <w:p w14:paraId="1F1E320A" w14:textId="77777777" w:rsidR="00710787" w:rsidRDefault="00710787">
      <w:pPr>
        <w:pStyle w:val="ConsPlusNormal"/>
        <w:jc w:val="right"/>
      </w:pPr>
      <w:r>
        <w:t>вносимых в инвестиционную программу)</w:t>
      </w:r>
    </w:p>
    <w:p w14:paraId="64726E1E" w14:textId="77777777" w:rsidR="00710787" w:rsidRDefault="00710787">
      <w:pPr>
        <w:pStyle w:val="ConsPlusNormal"/>
        <w:jc w:val="right"/>
      </w:pPr>
      <w:r>
        <w:t>и обосновывающих ее материалах,</w:t>
      </w:r>
    </w:p>
    <w:p w14:paraId="14F74F7D" w14:textId="77777777" w:rsidR="00710787" w:rsidRDefault="00710787">
      <w:pPr>
        <w:pStyle w:val="ConsPlusNormal"/>
        <w:jc w:val="right"/>
      </w:pPr>
      <w:r>
        <w:t>утвержденным приказом Минэнерго России</w:t>
      </w:r>
    </w:p>
    <w:p w14:paraId="6EB13909" w14:textId="77777777" w:rsidR="00710787" w:rsidRDefault="00710787">
      <w:pPr>
        <w:pStyle w:val="ConsPlusNormal"/>
        <w:jc w:val="right"/>
      </w:pPr>
      <w:r>
        <w:t>от 05.05.2016 N 380</w:t>
      </w:r>
    </w:p>
    <w:p w14:paraId="1FE60B2D" w14:textId="77777777" w:rsidR="00710787" w:rsidRDefault="007107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27DDACEF" w14:textId="77777777">
        <w:tc>
          <w:tcPr>
            <w:tcW w:w="1928" w:type="dxa"/>
          </w:tcPr>
          <w:p w14:paraId="57478F65" w14:textId="77777777" w:rsidR="00710787" w:rsidRDefault="00710787">
            <w:pPr>
              <w:pStyle w:val="ConsPlusNormal"/>
              <w:jc w:val="center"/>
            </w:pPr>
            <w:r>
              <w:t xml:space="preserve">Номер группы инвестиционных </w:t>
            </w:r>
            <w:r>
              <w:lastRenderedPageBreak/>
              <w:t>проектов</w:t>
            </w:r>
          </w:p>
        </w:tc>
        <w:tc>
          <w:tcPr>
            <w:tcW w:w="7654" w:type="dxa"/>
          </w:tcPr>
          <w:p w14:paraId="6F54EB8F" w14:textId="77777777" w:rsidR="00710787" w:rsidRDefault="00710787">
            <w:pPr>
              <w:pStyle w:val="ConsPlusNormal"/>
              <w:jc w:val="center"/>
            </w:pPr>
            <w:bookmarkStart w:id="530" w:name="P8269"/>
            <w:bookmarkEnd w:id="530"/>
            <w:r>
              <w:lastRenderedPageBreak/>
              <w:t>Наименование инвестиционного проекта (группы инвестиционных проектов)</w:t>
            </w:r>
          </w:p>
        </w:tc>
      </w:tr>
      <w:tr w:rsidR="00710787" w14:paraId="35056810" w14:textId="77777777">
        <w:tc>
          <w:tcPr>
            <w:tcW w:w="1928" w:type="dxa"/>
          </w:tcPr>
          <w:p w14:paraId="7E401A85" w14:textId="77777777" w:rsidR="00710787" w:rsidRDefault="00710787">
            <w:pPr>
              <w:pStyle w:val="ConsPlusNormal"/>
              <w:jc w:val="center"/>
            </w:pPr>
            <w:r>
              <w:t>1</w:t>
            </w:r>
          </w:p>
        </w:tc>
        <w:tc>
          <w:tcPr>
            <w:tcW w:w="7654" w:type="dxa"/>
          </w:tcPr>
          <w:p w14:paraId="7C466E61" w14:textId="77777777" w:rsidR="00710787" w:rsidRDefault="00710787">
            <w:pPr>
              <w:pStyle w:val="ConsPlusNormal"/>
              <w:jc w:val="center"/>
            </w:pPr>
            <w:r>
              <w:t>2</w:t>
            </w:r>
          </w:p>
        </w:tc>
      </w:tr>
      <w:tr w:rsidR="00710787" w14:paraId="6A40AB6F" w14:textId="77777777">
        <w:tc>
          <w:tcPr>
            <w:tcW w:w="1928" w:type="dxa"/>
            <w:vAlign w:val="center"/>
          </w:tcPr>
          <w:p w14:paraId="2B760C26" w14:textId="77777777" w:rsidR="00710787" w:rsidRDefault="00710787">
            <w:pPr>
              <w:pStyle w:val="ConsPlusNormal"/>
              <w:jc w:val="center"/>
            </w:pPr>
            <w:r>
              <w:t>1</w:t>
            </w:r>
          </w:p>
        </w:tc>
        <w:tc>
          <w:tcPr>
            <w:tcW w:w="7654" w:type="dxa"/>
          </w:tcPr>
          <w:p w14:paraId="6ABCDB94" w14:textId="77777777" w:rsidR="00710787" w:rsidRDefault="00710787">
            <w:pPr>
              <w:pStyle w:val="ConsPlusNormal"/>
              <w:jc w:val="center"/>
            </w:pPr>
            <w:r>
              <w:t>Единая национальная (общероссийская) электрическая сеть, всего, в том числе:</w:t>
            </w:r>
          </w:p>
        </w:tc>
      </w:tr>
      <w:tr w:rsidR="00710787" w14:paraId="59B95CFF" w14:textId="77777777">
        <w:tc>
          <w:tcPr>
            <w:tcW w:w="1928" w:type="dxa"/>
            <w:vAlign w:val="center"/>
          </w:tcPr>
          <w:p w14:paraId="4DFDA607" w14:textId="77777777" w:rsidR="00710787" w:rsidRDefault="00710787">
            <w:pPr>
              <w:pStyle w:val="ConsPlusNormal"/>
              <w:jc w:val="center"/>
            </w:pPr>
            <w:r>
              <w:t>1.4</w:t>
            </w:r>
          </w:p>
        </w:tc>
        <w:tc>
          <w:tcPr>
            <w:tcW w:w="7654" w:type="dxa"/>
          </w:tcPr>
          <w:p w14:paraId="16D7392E" w14:textId="77777777" w:rsidR="00710787" w:rsidRDefault="00710787">
            <w:pPr>
              <w:pStyle w:val="ConsPlusNormal"/>
              <w:jc w:val="center"/>
            </w:pPr>
            <w:r>
              <w:t>Прочее новое строительство объектов электросетевого хозяйства, всего, в том числе:</w:t>
            </w:r>
          </w:p>
        </w:tc>
      </w:tr>
      <w:tr w:rsidR="00710787" w14:paraId="718F5852" w14:textId="77777777">
        <w:tc>
          <w:tcPr>
            <w:tcW w:w="1928" w:type="dxa"/>
            <w:vAlign w:val="center"/>
          </w:tcPr>
          <w:p w14:paraId="373180D3" w14:textId="77777777" w:rsidR="00710787" w:rsidRDefault="00710787">
            <w:pPr>
              <w:pStyle w:val="ConsPlusNormal"/>
              <w:jc w:val="center"/>
            </w:pPr>
            <w:r>
              <w:t>1.4</w:t>
            </w:r>
          </w:p>
        </w:tc>
        <w:tc>
          <w:tcPr>
            <w:tcW w:w="7654" w:type="dxa"/>
          </w:tcPr>
          <w:p w14:paraId="0127DE7F" w14:textId="77777777" w:rsidR="00710787" w:rsidRDefault="00710787">
            <w:pPr>
              <w:pStyle w:val="ConsPlusNormal"/>
            </w:pPr>
            <w:r>
              <w:t>Наименование инвестиционного проекта</w:t>
            </w:r>
          </w:p>
        </w:tc>
      </w:tr>
      <w:tr w:rsidR="00710787" w14:paraId="4B679E9B" w14:textId="77777777">
        <w:tc>
          <w:tcPr>
            <w:tcW w:w="1928" w:type="dxa"/>
            <w:vAlign w:val="center"/>
          </w:tcPr>
          <w:p w14:paraId="233C25BF" w14:textId="77777777" w:rsidR="00710787" w:rsidRDefault="00710787">
            <w:pPr>
              <w:pStyle w:val="ConsPlusNormal"/>
              <w:jc w:val="center"/>
            </w:pPr>
            <w:r>
              <w:t>1.4</w:t>
            </w:r>
          </w:p>
        </w:tc>
        <w:tc>
          <w:tcPr>
            <w:tcW w:w="7654" w:type="dxa"/>
          </w:tcPr>
          <w:p w14:paraId="5580DB3D" w14:textId="77777777" w:rsidR="00710787" w:rsidRDefault="00710787">
            <w:pPr>
              <w:pStyle w:val="ConsPlusNormal"/>
            </w:pPr>
            <w:r>
              <w:t>Наименование инвестиционного проекта</w:t>
            </w:r>
          </w:p>
        </w:tc>
      </w:tr>
      <w:tr w:rsidR="00710787" w14:paraId="73689C3F" w14:textId="77777777">
        <w:tc>
          <w:tcPr>
            <w:tcW w:w="1928" w:type="dxa"/>
            <w:vAlign w:val="center"/>
          </w:tcPr>
          <w:p w14:paraId="613C8C47" w14:textId="77777777" w:rsidR="00710787" w:rsidRDefault="00710787">
            <w:pPr>
              <w:pStyle w:val="ConsPlusNormal"/>
              <w:jc w:val="center"/>
            </w:pPr>
            <w:r>
              <w:t>...</w:t>
            </w:r>
          </w:p>
        </w:tc>
        <w:tc>
          <w:tcPr>
            <w:tcW w:w="7654" w:type="dxa"/>
          </w:tcPr>
          <w:p w14:paraId="6ADE762D" w14:textId="77777777" w:rsidR="00710787" w:rsidRDefault="00710787">
            <w:pPr>
              <w:pStyle w:val="ConsPlusNormal"/>
              <w:jc w:val="center"/>
            </w:pPr>
            <w:r>
              <w:t>...</w:t>
            </w:r>
          </w:p>
        </w:tc>
      </w:tr>
      <w:tr w:rsidR="00710787" w14:paraId="56D57B4E" w14:textId="77777777">
        <w:tc>
          <w:tcPr>
            <w:tcW w:w="1928" w:type="dxa"/>
            <w:vAlign w:val="center"/>
          </w:tcPr>
          <w:p w14:paraId="0F3F1F7D" w14:textId="77777777" w:rsidR="00710787" w:rsidRDefault="00710787">
            <w:pPr>
              <w:pStyle w:val="ConsPlusNormal"/>
              <w:jc w:val="center"/>
            </w:pPr>
            <w:r>
              <w:t>1.5</w:t>
            </w:r>
          </w:p>
        </w:tc>
        <w:tc>
          <w:tcPr>
            <w:tcW w:w="7654" w:type="dxa"/>
          </w:tcPr>
          <w:p w14:paraId="03A7C8F8" w14:textId="77777777" w:rsidR="00710787" w:rsidRDefault="00710787">
            <w:pPr>
              <w:pStyle w:val="ConsPlusNormal"/>
              <w:jc w:val="center"/>
            </w:pPr>
            <w:r>
              <w:t>Покупка земельных участков для целей реализации инвестиционных проектов, всего, в том числе:</w:t>
            </w:r>
          </w:p>
        </w:tc>
      </w:tr>
      <w:tr w:rsidR="00710787" w14:paraId="0431FBAD" w14:textId="77777777">
        <w:tc>
          <w:tcPr>
            <w:tcW w:w="1928" w:type="dxa"/>
            <w:vAlign w:val="center"/>
          </w:tcPr>
          <w:p w14:paraId="56E8356D" w14:textId="77777777" w:rsidR="00710787" w:rsidRDefault="00710787">
            <w:pPr>
              <w:pStyle w:val="ConsPlusNormal"/>
              <w:jc w:val="center"/>
            </w:pPr>
            <w:r>
              <w:t>1.5</w:t>
            </w:r>
          </w:p>
        </w:tc>
        <w:tc>
          <w:tcPr>
            <w:tcW w:w="7654" w:type="dxa"/>
          </w:tcPr>
          <w:p w14:paraId="25568B7D" w14:textId="77777777" w:rsidR="00710787" w:rsidRDefault="00710787">
            <w:pPr>
              <w:pStyle w:val="ConsPlusNormal"/>
            </w:pPr>
            <w:r>
              <w:t>Наименование инвестиционного проекта</w:t>
            </w:r>
          </w:p>
        </w:tc>
      </w:tr>
      <w:tr w:rsidR="00710787" w14:paraId="01F2DE59" w14:textId="77777777">
        <w:tc>
          <w:tcPr>
            <w:tcW w:w="1928" w:type="dxa"/>
            <w:vAlign w:val="center"/>
          </w:tcPr>
          <w:p w14:paraId="0C90D758" w14:textId="77777777" w:rsidR="00710787" w:rsidRDefault="00710787">
            <w:pPr>
              <w:pStyle w:val="ConsPlusNormal"/>
              <w:jc w:val="center"/>
            </w:pPr>
            <w:r>
              <w:t>1.5</w:t>
            </w:r>
          </w:p>
        </w:tc>
        <w:tc>
          <w:tcPr>
            <w:tcW w:w="7654" w:type="dxa"/>
          </w:tcPr>
          <w:p w14:paraId="2BA206FD" w14:textId="77777777" w:rsidR="00710787" w:rsidRDefault="00710787">
            <w:pPr>
              <w:pStyle w:val="ConsPlusNormal"/>
            </w:pPr>
            <w:r>
              <w:t>Наименование инвестиционного проекта</w:t>
            </w:r>
          </w:p>
        </w:tc>
      </w:tr>
      <w:tr w:rsidR="00710787" w14:paraId="17D4E6D7" w14:textId="77777777">
        <w:tc>
          <w:tcPr>
            <w:tcW w:w="1928" w:type="dxa"/>
            <w:vAlign w:val="center"/>
          </w:tcPr>
          <w:p w14:paraId="5D48A5EA" w14:textId="77777777" w:rsidR="00710787" w:rsidRDefault="00710787">
            <w:pPr>
              <w:pStyle w:val="ConsPlusNormal"/>
              <w:jc w:val="center"/>
            </w:pPr>
            <w:r>
              <w:t>...</w:t>
            </w:r>
          </w:p>
        </w:tc>
        <w:tc>
          <w:tcPr>
            <w:tcW w:w="7654" w:type="dxa"/>
          </w:tcPr>
          <w:p w14:paraId="4711FAF2" w14:textId="77777777" w:rsidR="00710787" w:rsidRDefault="00710787">
            <w:pPr>
              <w:pStyle w:val="ConsPlusNormal"/>
              <w:jc w:val="center"/>
            </w:pPr>
            <w:r>
              <w:t>...</w:t>
            </w:r>
          </w:p>
        </w:tc>
      </w:tr>
      <w:tr w:rsidR="00710787" w14:paraId="483E6A3E" w14:textId="77777777">
        <w:tc>
          <w:tcPr>
            <w:tcW w:w="1928" w:type="dxa"/>
            <w:vAlign w:val="center"/>
          </w:tcPr>
          <w:p w14:paraId="5DA8802C" w14:textId="77777777" w:rsidR="00710787" w:rsidRDefault="00710787">
            <w:pPr>
              <w:pStyle w:val="ConsPlusNormal"/>
              <w:jc w:val="center"/>
            </w:pPr>
            <w:r>
              <w:t>1.6</w:t>
            </w:r>
          </w:p>
        </w:tc>
        <w:tc>
          <w:tcPr>
            <w:tcW w:w="7654" w:type="dxa"/>
          </w:tcPr>
          <w:p w14:paraId="244A0F6C" w14:textId="77777777" w:rsidR="00710787" w:rsidRDefault="00710787">
            <w:pPr>
              <w:pStyle w:val="ConsPlusNormal"/>
              <w:jc w:val="center"/>
            </w:pPr>
            <w:r>
              <w:t>Прочие инвестиционные проекты, всего, в том числе:</w:t>
            </w:r>
          </w:p>
        </w:tc>
      </w:tr>
      <w:tr w:rsidR="00710787" w14:paraId="270AEFB7" w14:textId="77777777">
        <w:tc>
          <w:tcPr>
            <w:tcW w:w="1928" w:type="dxa"/>
            <w:vAlign w:val="center"/>
          </w:tcPr>
          <w:p w14:paraId="1D7E955B" w14:textId="77777777" w:rsidR="00710787" w:rsidRDefault="00710787">
            <w:pPr>
              <w:pStyle w:val="ConsPlusNormal"/>
              <w:jc w:val="center"/>
            </w:pPr>
            <w:r>
              <w:t>1.6</w:t>
            </w:r>
          </w:p>
        </w:tc>
        <w:tc>
          <w:tcPr>
            <w:tcW w:w="7654" w:type="dxa"/>
          </w:tcPr>
          <w:p w14:paraId="1C348CD1" w14:textId="77777777" w:rsidR="00710787" w:rsidRDefault="00710787">
            <w:pPr>
              <w:pStyle w:val="ConsPlusNormal"/>
            </w:pPr>
            <w:r>
              <w:t>Наименование инвестиционного проекта</w:t>
            </w:r>
          </w:p>
        </w:tc>
      </w:tr>
      <w:tr w:rsidR="00710787" w14:paraId="2B50F158" w14:textId="77777777">
        <w:tc>
          <w:tcPr>
            <w:tcW w:w="1928" w:type="dxa"/>
            <w:vAlign w:val="center"/>
          </w:tcPr>
          <w:p w14:paraId="699B0563" w14:textId="77777777" w:rsidR="00710787" w:rsidRDefault="00710787">
            <w:pPr>
              <w:pStyle w:val="ConsPlusNormal"/>
              <w:jc w:val="center"/>
            </w:pPr>
            <w:r>
              <w:t>1.6</w:t>
            </w:r>
          </w:p>
        </w:tc>
        <w:tc>
          <w:tcPr>
            <w:tcW w:w="7654" w:type="dxa"/>
          </w:tcPr>
          <w:p w14:paraId="7B2A92DC" w14:textId="77777777" w:rsidR="00710787" w:rsidRDefault="00710787">
            <w:pPr>
              <w:pStyle w:val="ConsPlusNormal"/>
            </w:pPr>
            <w:r>
              <w:t>Наименование инвестиционного проекта</w:t>
            </w:r>
          </w:p>
        </w:tc>
      </w:tr>
      <w:tr w:rsidR="00710787" w14:paraId="444B82B2" w14:textId="77777777">
        <w:tc>
          <w:tcPr>
            <w:tcW w:w="1928" w:type="dxa"/>
            <w:vAlign w:val="center"/>
          </w:tcPr>
          <w:p w14:paraId="5B477457" w14:textId="77777777" w:rsidR="00710787" w:rsidRDefault="00710787">
            <w:pPr>
              <w:pStyle w:val="ConsPlusNormal"/>
              <w:jc w:val="center"/>
            </w:pPr>
            <w:r>
              <w:t>...</w:t>
            </w:r>
          </w:p>
        </w:tc>
        <w:tc>
          <w:tcPr>
            <w:tcW w:w="7654" w:type="dxa"/>
          </w:tcPr>
          <w:p w14:paraId="5F47105C" w14:textId="77777777" w:rsidR="00710787" w:rsidRDefault="00710787">
            <w:pPr>
              <w:pStyle w:val="ConsPlusNormal"/>
              <w:jc w:val="center"/>
            </w:pPr>
            <w:r>
              <w:t>...</w:t>
            </w:r>
          </w:p>
        </w:tc>
      </w:tr>
      <w:tr w:rsidR="00710787" w14:paraId="69545DAD" w14:textId="77777777">
        <w:tc>
          <w:tcPr>
            <w:tcW w:w="1928" w:type="dxa"/>
            <w:vAlign w:val="center"/>
          </w:tcPr>
          <w:p w14:paraId="1FE1C85F" w14:textId="77777777" w:rsidR="00710787" w:rsidRDefault="00710787">
            <w:pPr>
              <w:pStyle w:val="ConsPlusNormal"/>
              <w:jc w:val="center"/>
            </w:pPr>
            <w:r>
              <w:t>2</w:t>
            </w:r>
          </w:p>
        </w:tc>
        <w:tc>
          <w:tcPr>
            <w:tcW w:w="7654" w:type="dxa"/>
          </w:tcPr>
          <w:p w14:paraId="33D0B8F5" w14:textId="77777777" w:rsidR="00710787" w:rsidRDefault="00710787">
            <w:pPr>
              <w:pStyle w:val="ConsPlusNormal"/>
              <w:jc w:val="center"/>
            </w:pPr>
            <w:r>
              <w:t>Иные инвестиционные проекты организации по управлению единой национальной (общероссийской) электрической сетью, всего, в том числе:</w:t>
            </w:r>
          </w:p>
        </w:tc>
      </w:tr>
      <w:tr w:rsidR="00710787" w14:paraId="7559599B" w14:textId="77777777">
        <w:tc>
          <w:tcPr>
            <w:tcW w:w="1928" w:type="dxa"/>
            <w:vAlign w:val="center"/>
          </w:tcPr>
          <w:p w14:paraId="649AAB69" w14:textId="77777777" w:rsidR="00710787" w:rsidRDefault="00710787">
            <w:pPr>
              <w:pStyle w:val="ConsPlusNormal"/>
              <w:jc w:val="center"/>
            </w:pPr>
            <w:r>
              <w:t xml:space="preserve">... </w:t>
            </w:r>
            <w:hyperlink w:anchor="P8304">
              <w:r>
                <w:rPr>
                  <w:color w:val="0000FF"/>
                </w:rPr>
                <w:t>&lt;1&gt;</w:t>
              </w:r>
            </w:hyperlink>
          </w:p>
        </w:tc>
        <w:tc>
          <w:tcPr>
            <w:tcW w:w="7654" w:type="dxa"/>
          </w:tcPr>
          <w:p w14:paraId="1CAEB4C3" w14:textId="77777777" w:rsidR="00710787" w:rsidRDefault="00710787">
            <w:pPr>
              <w:pStyle w:val="ConsPlusNormal"/>
              <w:jc w:val="center"/>
            </w:pPr>
            <w:r>
              <w:t xml:space="preserve">... </w:t>
            </w:r>
            <w:hyperlink w:anchor="P8304">
              <w:r>
                <w:rPr>
                  <w:color w:val="0000FF"/>
                </w:rPr>
                <w:t>&lt;1&gt;</w:t>
              </w:r>
            </w:hyperlink>
          </w:p>
        </w:tc>
      </w:tr>
    </w:tbl>
    <w:p w14:paraId="7FCF750F" w14:textId="77777777" w:rsidR="00710787" w:rsidRDefault="00710787">
      <w:pPr>
        <w:pStyle w:val="ConsPlusNormal"/>
        <w:ind w:firstLine="540"/>
        <w:jc w:val="both"/>
      </w:pPr>
    </w:p>
    <w:p w14:paraId="54CAB410" w14:textId="77777777" w:rsidR="00710787" w:rsidRDefault="00710787">
      <w:pPr>
        <w:pStyle w:val="ConsPlusNormal"/>
        <w:ind w:firstLine="540"/>
        <w:jc w:val="both"/>
      </w:pPr>
      <w:r>
        <w:lastRenderedPageBreak/>
        <w:t>--------------------------------</w:t>
      </w:r>
    </w:p>
    <w:p w14:paraId="7F6AAE23" w14:textId="77777777" w:rsidR="00710787" w:rsidRDefault="00710787">
      <w:pPr>
        <w:pStyle w:val="ConsPlusNormal"/>
        <w:spacing w:before="220"/>
        <w:ind w:firstLine="540"/>
        <w:jc w:val="both"/>
      </w:pPr>
      <w:bookmarkStart w:id="531" w:name="P8304"/>
      <w:bookmarkEnd w:id="531"/>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3AA77D3C" w14:textId="77777777" w:rsidR="00710787" w:rsidRDefault="00710787">
      <w:pPr>
        <w:pStyle w:val="ConsPlusNormal"/>
        <w:ind w:firstLine="540"/>
        <w:jc w:val="both"/>
      </w:pPr>
    </w:p>
    <w:p w14:paraId="467C3ED6" w14:textId="77777777" w:rsidR="00710787" w:rsidRDefault="00710787">
      <w:pPr>
        <w:pStyle w:val="ConsPlusNormal"/>
        <w:ind w:firstLine="540"/>
        <w:jc w:val="both"/>
      </w:pPr>
    </w:p>
    <w:p w14:paraId="278381FE" w14:textId="77777777" w:rsidR="00710787" w:rsidRDefault="00710787">
      <w:pPr>
        <w:pStyle w:val="ConsPlusNormal"/>
        <w:ind w:firstLine="540"/>
        <w:jc w:val="both"/>
      </w:pPr>
    </w:p>
    <w:p w14:paraId="7B1EB67A" w14:textId="77777777" w:rsidR="00710787" w:rsidRDefault="00710787">
      <w:pPr>
        <w:pStyle w:val="ConsPlusNormal"/>
        <w:ind w:firstLine="540"/>
        <w:jc w:val="both"/>
      </w:pPr>
    </w:p>
    <w:p w14:paraId="644B51EA" w14:textId="77777777" w:rsidR="00710787" w:rsidRDefault="00710787">
      <w:pPr>
        <w:pStyle w:val="ConsPlusNormal"/>
        <w:ind w:firstLine="540"/>
        <w:jc w:val="both"/>
      </w:pPr>
    </w:p>
    <w:p w14:paraId="389277EB" w14:textId="77777777" w:rsidR="00710787" w:rsidRDefault="00710787">
      <w:pPr>
        <w:pStyle w:val="ConsPlusNormal"/>
        <w:jc w:val="right"/>
        <w:outlineLvl w:val="1"/>
      </w:pPr>
      <w:r>
        <w:t>Приложение N 15</w:t>
      </w:r>
    </w:p>
    <w:p w14:paraId="660F3A27" w14:textId="77777777" w:rsidR="00710787" w:rsidRDefault="00710787">
      <w:pPr>
        <w:pStyle w:val="ConsPlusNormal"/>
        <w:jc w:val="right"/>
      </w:pPr>
      <w:r>
        <w:t>к правилам заполнения форм</w:t>
      </w:r>
    </w:p>
    <w:p w14:paraId="7136C474" w14:textId="77777777" w:rsidR="00710787" w:rsidRDefault="00710787">
      <w:pPr>
        <w:pStyle w:val="ConsPlusNormal"/>
        <w:jc w:val="right"/>
      </w:pPr>
      <w:r>
        <w:t>раскрытия сетевой организацией</w:t>
      </w:r>
    </w:p>
    <w:p w14:paraId="5D1B919F" w14:textId="77777777" w:rsidR="00710787" w:rsidRDefault="00710787">
      <w:pPr>
        <w:pStyle w:val="ConsPlusNormal"/>
        <w:jc w:val="right"/>
      </w:pPr>
      <w:r>
        <w:t>информации об инвестиционной</w:t>
      </w:r>
    </w:p>
    <w:p w14:paraId="05AE67CB" w14:textId="77777777" w:rsidR="00710787" w:rsidRDefault="00710787">
      <w:pPr>
        <w:pStyle w:val="ConsPlusNormal"/>
        <w:jc w:val="right"/>
      </w:pPr>
      <w:r>
        <w:t>программе (о проекте инвестиционной</w:t>
      </w:r>
    </w:p>
    <w:p w14:paraId="0ED080DC" w14:textId="77777777" w:rsidR="00710787" w:rsidRDefault="00710787">
      <w:pPr>
        <w:pStyle w:val="ConsPlusNormal"/>
        <w:jc w:val="right"/>
      </w:pPr>
      <w:r>
        <w:t>программы и (или) проекте изменений,</w:t>
      </w:r>
    </w:p>
    <w:p w14:paraId="6FEC2E8B" w14:textId="77777777" w:rsidR="00710787" w:rsidRDefault="00710787">
      <w:pPr>
        <w:pStyle w:val="ConsPlusNormal"/>
        <w:jc w:val="right"/>
      </w:pPr>
      <w:r>
        <w:t>вносимых в инвестиционную программу)</w:t>
      </w:r>
    </w:p>
    <w:p w14:paraId="52C2744B" w14:textId="77777777" w:rsidR="00710787" w:rsidRDefault="00710787">
      <w:pPr>
        <w:pStyle w:val="ConsPlusNormal"/>
        <w:jc w:val="right"/>
      </w:pPr>
      <w:r>
        <w:t>и обосновывающих ее материалах,</w:t>
      </w:r>
    </w:p>
    <w:p w14:paraId="08F44D5F" w14:textId="77777777" w:rsidR="00710787" w:rsidRDefault="00710787">
      <w:pPr>
        <w:pStyle w:val="ConsPlusNormal"/>
        <w:jc w:val="right"/>
      </w:pPr>
      <w:r>
        <w:t>утвержденным приказом Минэнерго России</w:t>
      </w:r>
    </w:p>
    <w:p w14:paraId="1F48ED1C" w14:textId="77777777" w:rsidR="00710787" w:rsidRDefault="00710787">
      <w:pPr>
        <w:pStyle w:val="ConsPlusNormal"/>
        <w:jc w:val="right"/>
      </w:pPr>
      <w:r>
        <w:t>от 05.05.2016 N 380</w:t>
      </w:r>
    </w:p>
    <w:p w14:paraId="4BBD1C78" w14:textId="77777777" w:rsidR="00710787" w:rsidRDefault="007107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4346958B" w14:textId="77777777">
        <w:tc>
          <w:tcPr>
            <w:tcW w:w="1928" w:type="dxa"/>
          </w:tcPr>
          <w:p w14:paraId="30FA0482" w14:textId="77777777" w:rsidR="00710787" w:rsidRDefault="00710787">
            <w:pPr>
              <w:pStyle w:val="ConsPlusNormal"/>
              <w:jc w:val="center"/>
            </w:pPr>
            <w:r>
              <w:t>Номер группы инвестиционных проектов</w:t>
            </w:r>
          </w:p>
        </w:tc>
        <w:tc>
          <w:tcPr>
            <w:tcW w:w="7654" w:type="dxa"/>
          </w:tcPr>
          <w:p w14:paraId="028BABB3" w14:textId="77777777" w:rsidR="00710787" w:rsidRDefault="00710787">
            <w:pPr>
              <w:pStyle w:val="ConsPlusNormal"/>
              <w:jc w:val="center"/>
            </w:pPr>
            <w:bookmarkStart w:id="532" w:name="P8322"/>
            <w:bookmarkEnd w:id="532"/>
            <w:r>
              <w:t>Наименование инвестиционного проекта (группы инвестиционных проектов)</w:t>
            </w:r>
          </w:p>
        </w:tc>
      </w:tr>
      <w:tr w:rsidR="00710787" w14:paraId="1221FC3B" w14:textId="77777777">
        <w:tc>
          <w:tcPr>
            <w:tcW w:w="1928" w:type="dxa"/>
          </w:tcPr>
          <w:p w14:paraId="05E3D316" w14:textId="77777777" w:rsidR="00710787" w:rsidRDefault="00710787">
            <w:pPr>
              <w:pStyle w:val="ConsPlusNormal"/>
              <w:jc w:val="center"/>
            </w:pPr>
            <w:r>
              <w:t>1</w:t>
            </w:r>
          </w:p>
        </w:tc>
        <w:tc>
          <w:tcPr>
            <w:tcW w:w="7654" w:type="dxa"/>
          </w:tcPr>
          <w:p w14:paraId="1025B874" w14:textId="77777777" w:rsidR="00710787" w:rsidRDefault="00710787">
            <w:pPr>
              <w:pStyle w:val="ConsPlusNormal"/>
              <w:jc w:val="center"/>
            </w:pPr>
            <w:r>
              <w:t>2</w:t>
            </w:r>
          </w:p>
        </w:tc>
      </w:tr>
      <w:tr w:rsidR="00710787" w14:paraId="76D56739" w14:textId="77777777">
        <w:tc>
          <w:tcPr>
            <w:tcW w:w="1928" w:type="dxa"/>
            <w:vAlign w:val="center"/>
          </w:tcPr>
          <w:p w14:paraId="3CD61EDA" w14:textId="77777777" w:rsidR="00710787" w:rsidRDefault="00710787">
            <w:pPr>
              <w:pStyle w:val="ConsPlusNormal"/>
              <w:jc w:val="center"/>
            </w:pPr>
            <w:r>
              <w:t>1</w:t>
            </w:r>
          </w:p>
        </w:tc>
        <w:tc>
          <w:tcPr>
            <w:tcW w:w="7654" w:type="dxa"/>
          </w:tcPr>
          <w:p w14:paraId="7D6A6C9B" w14:textId="77777777" w:rsidR="00710787" w:rsidRDefault="00710787">
            <w:pPr>
              <w:pStyle w:val="ConsPlusNormal"/>
              <w:jc w:val="center"/>
            </w:pPr>
            <w:r>
              <w:t>Наименование субъекта Российской Федерации</w:t>
            </w:r>
          </w:p>
        </w:tc>
      </w:tr>
      <w:tr w:rsidR="00710787" w14:paraId="0C6144A2" w14:textId="77777777">
        <w:tc>
          <w:tcPr>
            <w:tcW w:w="1928" w:type="dxa"/>
            <w:vAlign w:val="center"/>
          </w:tcPr>
          <w:p w14:paraId="73E5EBB7" w14:textId="77777777" w:rsidR="00710787" w:rsidRDefault="00710787">
            <w:pPr>
              <w:pStyle w:val="ConsPlusNormal"/>
              <w:jc w:val="center"/>
            </w:pPr>
            <w:r>
              <w:t>1.1</w:t>
            </w:r>
          </w:p>
        </w:tc>
        <w:tc>
          <w:tcPr>
            <w:tcW w:w="7654" w:type="dxa"/>
          </w:tcPr>
          <w:p w14:paraId="5690CEFB" w14:textId="77777777" w:rsidR="00710787" w:rsidRDefault="00710787">
            <w:pPr>
              <w:pStyle w:val="ConsPlusNormal"/>
              <w:jc w:val="center"/>
            </w:pPr>
            <w:r>
              <w:t>Инвестиционные проекты в сфере передачи электрической энергии и технологического присоединения к электрическим сетям, всего, в том числе:</w:t>
            </w:r>
          </w:p>
        </w:tc>
      </w:tr>
      <w:tr w:rsidR="00710787" w14:paraId="6ACF5601" w14:textId="77777777">
        <w:tc>
          <w:tcPr>
            <w:tcW w:w="1928" w:type="dxa"/>
            <w:vAlign w:val="center"/>
          </w:tcPr>
          <w:p w14:paraId="0A92BF57" w14:textId="77777777" w:rsidR="00710787" w:rsidRDefault="00710787">
            <w:pPr>
              <w:pStyle w:val="ConsPlusNormal"/>
              <w:jc w:val="center"/>
            </w:pPr>
            <w:r>
              <w:t>1.1.4</w:t>
            </w:r>
          </w:p>
        </w:tc>
        <w:tc>
          <w:tcPr>
            <w:tcW w:w="7654" w:type="dxa"/>
          </w:tcPr>
          <w:p w14:paraId="3AC320D5" w14:textId="77777777" w:rsidR="00710787" w:rsidRDefault="00710787">
            <w:pPr>
              <w:pStyle w:val="ConsPlusNormal"/>
              <w:jc w:val="center"/>
            </w:pPr>
            <w:r>
              <w:t>Прочее новое строительство объектов электросетевого хозяйства, всего, в том числе:</w:t>
            </w:r>
          </w:p>
        </w:tc>
      </w:tr>
      <w:tr w:rsidR="00710787" w14:paraId="62F53C67" w14:textId="77777777">
        <w:tc>
          <w:tcPr>
            <w:tcW w:w="1928" w:type="dxa"/>
            <w:vAlign w:val="center"/>
          </w:tcPr>
          <w:p w14:paraId="2F236145" w14:textId="77777777" w:rsidR="00710787" w:rsidRDefault="00710787">
            <w:pPr>
              <w:pStyle w:val="ConsPlusNormal"/>
              <w:jc w:val="center"/>
            </w:pPr>
            <w:r>
              <w:t>1.1.4</w:t>
            </w:r>
          </w:p>
        </w:tc>
        <w:tc>
          <w:tcPr>
            <w:tcW w:w="7654" w:type="dxa"/>
          </w:tcPr>
          <w:p w14:paraId="7B57661C" w14:textId="77777777" w:rsidR="00710787" w:rsidRDefault="00710787">
            <w:pPr>
              <w:pStyle w:val="ConsPlusNormal"/>
            </w:pPr>
            <w:r>
              <w:t>Наименование инвестиционного проекта</w:t>
            </w:r>
          </w:p>
        </w:tc>
      </w:tr>
      <w:tr w:rsidR="00710787" w14:paraId="1C22B6AA" w14:textId="77777777">
        <w:tc>
          <w:tcPr>
            <w:tcW w:w="1928" w:type="dxa"/>
            <w:vAlign w:val="center"/>
          </w:tcPr>
          <w:p w14:paraId="751B1B8C" w14:textId="77777777" w:rsidR="00710787" w:rsidRDefault="00710787">
            <w:pPr>
              <w:pStyle w:val="ConsPlusNormal"/>
              <w:jc w:val="center"/>
            </w:pPr>
            <w:r>
              <w:lastRenderedPageBreak/>
              <w:t>1.1.4</w:t>
            </w:r>
          </w:p>
        </w:tc>
        <w:tc>
          <w:tcPr>
            <w:tcW w:w="7654" w:type="dxa"/>
          </w:tcPr>
          <w:p w14:paraId="2BFCCBC9" w14:textId="77777777" w:rsidR="00710787" w:rsidRDefault="00710787">
            <w:pPr>
              <w:pStyle w:val="ConsPlusNormal"/>
            </w:pPr>
            <w:r>
              <w:t>Наименование инвестиционного проекта</w:t>
            </w:r>
          </w:p>
        </w:tc>
      </w:tr>
      <w:tr w:rsidR="00710787" w14:paraId="280DAFBB" w14:textId="77777777">
        <w:tc>
          <w:tcPr>
            <w:tcW w:w="1928" w:type="dxa"/>
            <w:vAlign w:val="center"/>
          </w:tcPr>
          <w:p w14:paraId="7AC646A9" w14:textId="77777777" w:rsidR="00710787" w:rsidRDefault="00710787">
            <w:pPr>
              <w:pStyle w:val="ConsPlusNormal"/>
              <w:jc w:val="center"/>
            </w:pPr>
            <w:r>
              <w:t>...</w:t>
            </w:r>
          </w:p>
        </w:tc>
        <w:tc>
          <w:tcPr>
            <w:tcW w:w="7654" w:type="dxa"/>
          </w:tcPr>
          <w:p w14:paraId="2391B65C" w14:textId="77777777" w:rsidR="00710787" w:rsidRDefault="00710787">
            <w:pPr>
              <w:pStyle w:val="ConsPlusNormal"/>
              <w:jc w:val="center"/>
            </w:pPr>
            <w:r>
              <w:t>...</w:t>
            </w:r>
          </w:p>
        </w:tc>
      </w:tr>
      <w:tr w:rsidR="00710787" w14:paraId="47E60A76" w14:textId="77777777">
        <w:tc>
          <w:tcPr>
            <w:tcW w:w="1928" w:type="dxa"/>
            <w:vAlign w:val="center"/>
          </w:tcPr>
          <w:p w14:paraId="301B5746" w14:textId="77777777" w:rsidR="00710787" w:rsidRDefault="00710787">
            <w:pPr>
              <w:pStyle w:val="ConsPlusNormal"/>
              <w:jc w:val="center"/>
            </w:pPr>
            <w:r>
              <w:t>1.1.5</w:t>
            </w:r>
          </w:p>
        </w:tc>
        <w:tc>
          <w:tcPr>
            <w:tcW w:w="7654" w:type="dxa"/>
          </w:tcPr>
          <w:p w14:paraId="23EFF711" w14:textId="77777777" w:rsidR="00710787" w:rsidRDefault="00710787">
            <w:pPr>
              <w:pStyle w:val="ConsPlusNormal"/>
              <w:jc w:val="center"/>
            </w:pPr>
            <w:r>
              <w:t>Покупка земельных участков для целей реализации инвестиционных проектов, всего, в том числе:</w:t>
            </w:r>
          </w:p>
        </w:tc>
      </w:tr>
      <w:tr w:rsidR="00710787" w14:paraId="0D08B3A6" w14:textId="77777777">
        <w:tc>
          <w:tcPr>
            <w:tcW w:w="1928" w:type="dxa"/>
            <w:vAlign w:val="center"/>
          </w:tcPr>
          <w:p w14:paraId="5F2C2F0D" w14:textId="77777777" w:rsidR="00710787" w:rsidRDefault="00710787">
            <w:pPr>
              <w:pStyle w:val="ConsPlusNormal"/>
              <w:jc w:val="center"/>
            </w:pPr>
            <w:r>
              <w:t>1.1.5</w:t>
            </w:r>
          </w:p>
        </w:tc>
        <w:tc>
          <w:tcPr>
            <w:tcW w:w="7654" w:type="dxa"/>
          </w:tcPr>
          <w:p w14:paraId="3D15EBED" w14:textId="77777777" w:rsidR="00710787" w:rsidRDefault="00710787">
            <w:pPr>
              <w:pStyle w:val="ConsPlusNormal"/>
            </w:pPr>
            <w:r>
              <w:t>Наименование инвестиционного проекта</w:t>
            </w:r>
          </w:p>
        </w:tc>
      </w:tr>
      <w:tr w:rsidR="00710787" w14:paraId="4BCD9325" w14:textId="77777777">
        <w:tc>
          <w:tcPr>
            <w:tcW w:w="1928" w:type="dxa"/>
            <w:vAlign w:val="center"/>
          </w:tcPr>
          <w:p w14:paraId="21E0A4E6" w14:textId="77777777" w:rsidR="00710787" w:rsidRDefault="00710787">
            <w:pPr>
              <w:pStyle w:val="ConsPlusNormal"/>
              <w:jc w:val="center"/>
            </w:pPr>
            <w:r>
              <w:t>1.1.5</w:t>
            </w:r>
          </w:p>
        </w:tc>
        <w:tc>
          <w:tcPr>
            <w:tcW w:w="7654" w:type="dxa"/>
          </w:tcPr>
          <w:p w14:paraId="4222CADF" w14:textId="77777777" w:rsidR="00710787" w:rsidRDefault="00710787">
            <w:pPr>
              <w:pStyle w:val="ConsPlusNormal"/>
            </w:pPr>
            <w:r>
              <w:t>Наименование инвестиционного проекта</w:t>
            </w:r>
          </w:p>
        </w:tc>
      </w:tr>
      <w:tr w:rsidR="00710787" w14:paraId="55D36888" w14:textId="77777777">
        <w:tc>
          <w:tcPr>
            <w:tcW w:w="1928" w:type="dxa"/>
            <w:vAlign w:val="center"/>
          </w:tcPr>
          <w:p w14:paraId="2892CCE2" w14:textId="77777777" w:rsidR="00710787" w:rsidRDefault="00710787">
            <w:pPr>
              <w:pStyle w:val="ConsPlusNormal"/>
              <w:jc w:val="center"/>
            </w:pPr>
            <w:r>
              <w:t>...</w:t>
            </w:r>
          </w:p>
        </w:tc>
        <w:tc>
          <w:tcPr>
            <w:tcW w:w="7654" w:type="dxa"/>
          </w:tcPr>
          <w:p w14:paraId="22CAB6CC" w14:textId="77777777" w:rsidR="00710787" w:rsidRDefault="00710787">
            <w:pPr>
              <w:pStyle w:val="ConsPlusNormal"/>
              <w:jc w:val="center"/>
            </w:pPr>
            <w:r>
              <w:t>...</w:t>
            </w:r>
          </w:p>
        </w:tc>
      </w:tr>
      <w:tr w:rsidR="00710787" w14:paraId="1F6A0AEA" w14:textId="77777777">
        <w:tc>
          <w:tcPr>
            <w:tcW w:w="1928" w:type="dxa"/>
            <w:vAlign w:val="center"/>
          </w:tcPr>
          <w:p w14:paraId="2A5DFAA1" w14:textId="77777777" w:rsidR="00710787" w:rsidRDefault="00710787">
            <w:pPr>
              <w:pStyle w:val="ConsPlusNormal"/>
              <w:jc w:val="center"/>
            </w:pPr>
            <w:r>
              <w:t>1.1.6</w:t>
            </w:r>
          </w:p>
        </w:tc>
        <w:tc>
          <w:tcPr>
            <w:tcW w:w="7654" w:type="dxa"/>
          </w:tcPr>
          <w:p w14:paraId="7264C86E" w14:textId="77777777" w:rsidR="00710787" w:rsidRDefault="00710787">
            <w:pPr>
              <w:pStyle w:val="ConsPlusNormal"/>
              <w:jc w:val="center"/>
            </w:pPr>
            <w:r>
              <w:t>Прочие инвестиционные проекты, всего, в том числе:</w:t>
            </w:r>
          </w:p>
        </w:tc>
      </w:tr>
      <w:tr w:rsidR="00710787" w14:paraId="2B35FFDF" w14:textId="77777777">
        <w:tc>
          <w:tcPr>
            <w:tcW w:w="1928" w:type="dxa"/>
            <w:vAlign w:val="center"/>
          </w:tcPr>
          <w:p w14:paraId="42317CAA" w14:textId="77777777" w:rsidR="00710787" w:rsidRDefault="00710787">
            <w:pPr>
              <w:pStyle w:val="ConsPlusNormal"/>
              <w:jc w:val="center"/>
            </w:pPr>
            <w:r>
              <w:t>1.1.6</w:t>
            </w:r>
          </w:p>
        </w:tc>
        <w:tc>
          <w:tcPr>
            <w:tcW w:w="7654" w:type="dxa"/>
          </w:tcPr>
          <w:p w14:paraId="7F884E6F" w14:textId="77777777" w:rsidR="00710787" w:rsidRDefault="00710787">
            <w:pPr>
              <w:pStyle w:val="ConsPlusNormal"/>
            </w:pPr>
            <w:r>
              <w:t>Наименование инвестиционного проекта</w:t>
            </w:r>
          </w:p>
        </w:tc>
      </w:tr>
      <w:tr w:rsidR="00710787" w14:paraId="3526AC00" w14:textId="77777777">
        <w:tc>
          <w:tcPr>
            <w:tcW w:w="1928" w:type="dxa"/>
            <w:vAlign w:val="center"/>
          </w:tcPr>
          <w:p w14:paraId="51A5D81D" w14:textId="77777777" w:rsidR="00710787" w:rsidRDefault="00710787">
            <w:pPr>
              <w:pStyle w:val="ConsPlusNormal"/>
              <w:jc w:val="center"/>
            </w:pPr>
            <w:r>
              <w:t>1.1.6</w:t>
            </w:r>
          </w:p>
        </w:tc>
        <w:tc>
          <w:tcPr>
            <w:tcW w:w="7654" w:type="dxa"/>
          </w:tcPr>
          <w:p w14:paraId="6260C306" w14:textId="77777777" w:rsidR="00710787" w:rsidRDefault="00710787">
            <w:pPr>
              <w:pStyle w:val="ConsPlusNormal"/>
            </w:pPr>
            <w:r>
              <w:t>Наименование инвестиционного проекта</w:t>
            </w:r>
          </w:p>
        </w:tc>
      </w:tr>
      <w:tr w:rsidR="00710787" w14:paraId="5680CF79" w14:textId="77777777">
        <w:tc>
          <w:tcPr>
            <w:tcW w:w="1928" w:type="dxa"/>
            <w:vAlign w:val="center"/>
          </w:tcPr>
          <w:p w14:paraId="27A14847" w14:textId="77777777" w:rsidR="00710787" w:rsidRDefault="00710787">
            <w:pPr>
              <w:pStyle w:val="ConsPlusNormal"/>
              <w:jc w:val="center"/>
            </w:pPr>
            <w:r>
              <w:t>...</w:t>
            </w:r>
          </w:p>
        </w:tc>
        <w:tc>
          <w:tcPr>
            <w:tcW w:w="7654" w:type="dxa"/>
          </w:tcPr>
          <w:p w14:paraId="715EA22F" w14:textId="77777777" w:rsidR="00710787" w:rsidRDefault="00710787">
            <w:pPr>
              <w:pStyle w:val="ConsPlusNormal"/>
              <w:jc w:val="center"/>
            </w:pPr>
            <w:r>
              <w:t>...</w:t>
            </w:r>
          </w:p>
        </w:tc>
      </w:tr>
      <w:tr w:rsidR="00710787" w14:paraId="479702FB" w14:textId="77777777">
        <w:tc>
          <w:tcPr>
            <w:tcW w:w="1928" w:type="dxa"/>
            <w:vAlign w:val="center"/>
          </w:tcPr>
          <w:p w14:paraId="26A42C1A" w14:textId="77777777" w:rsidR="00710787" w:rsidRDefault="00710787">
            <w:pPr>
              <w:pStyle w:val="ConsPlusNormal"/>
              <w:jc w:val="center"/>
            </w:pPr>
            <w:r>
              <w:t>1.2</w:t>
            </w:r>
          </w:p>
        </w:tc>
        <w:tc>
          <w:tcPr>
            <w:tcW w:w="7654" w:type="dxa"/>
          </w:tcPr>
          <w:p w14:paraId="033C9E71" w14:textId="77777777" w:rsidR="00710787" w:rsidRDefault="00710787">
            <w:pPr>
              <w:pStyle w:val="ConsPlusNormal"/>
              <w:jc w:val="center"/>
            </w:pPr>
            <w:r>
              <w:t>Инвестиционные проекты в сферах производства электрической энергии и теплоснабжения, всего, в том числе:</w:t>
            </w:r>
          </w:p>
        </w:tc>
      </w:tr>
      <w:tr w:rsidR="00710787" w14:paraId="25722788" w14:textId="77777777">
        <w:tc>
          <w:tcPr>
            <w:tcW w:w="1928" w:type="dxa"/>
            <w:vAlign w:val="center"/>
          </w:tcPr>
          <w:p w14:paraId="075A3E4B" w14:textId="77777777" w:rsidR="00710787" w:rsidRDefault="00710787">
            <w:pPr>
              <w:pStyle w:val="ConsPlusNormal"/>
              <w:jc w:val="center"/>
            </w:pPr>
            <w:r>
              <w:t>1.2.5</w:t>
            </w:r>
          </w:p>
        </w:tc>
        <w:tc>
          <w:tcPr>
            <w:tcW w:w="7654" w:type="dxa"/>
          </w:tcPr>
          <w:p w14:paraId="2C1464F7" w14:textId="77777777" w:rsidR="00710787" w:rsidRDefault="00710787">
            <w:pPr>
              <w:pStyle w:val="ConsPlusNormal"/>
              <w:jc w:val="center"/>
            </w:pPr>
            <w:r>
              <w:t>Новое строительство, всего, в том числе:</w:t>
            </w:r>
          </w:p>
        </w:tc>
      </w:tr>
      <w:tr w:rsidR="00710787" w14:paraId="41864848" w14:textId="77777777">
        <w:tc>
          <w:tcPr>
            <w:tcW w:w="1928" w:type="dxa"/>
            <w:vAlign w:val="center"/>
          </w:tcPr>
          <w:p w14:paraId="2763510B" w14:textId="77777777" w:rsidR="00710787" w:rsidRDefault="00710787">
            <w:pPr>
              <w:pStyle w:val="ConsPlusNormal"/>
              <w:jc w:val="center"/>
            </w:pPr>
            <w:r>
              <w:t>1.2.5.1</w:t>
            </w:r>
          </w:p>
        </w:tc>
        <w:tc>
          <w:tcPr>
            <w:tcW w:w="7654" w:type="dxa"/>
          </w:tcPr>
          <w:p w14:paraId="2828D529" w14:textId="77777777" w:rsidR="00710787" w:rsidRDefault="00710787">
            <w:pPr>
              <w:pStyle w:val="ConsPlusNormal"/>
              <w:jc w:val="center"/>
            </w:pPr>
            <w:r>
              <w:t>Новое строительство объектов по производству электрической энергии, всего, в том числе:</w:t>
            </w:r>
          </w:p>
        </w:tc>
      </w:tr>
      <w:tr w:rsidR="00710787" w14:paraId="483DEACE" w14:textId="77777777">
        <w:tc>
          <w:tcPr>
            <w:tcW w:w="1928" w:type="dxa"/>
            <w:vAlign w:val="center"/>
          </w:tcPr>
          <w:p w14:paraId="578FC972" w14:textId="77777777" w:rsidR="00710787" w:rsidRDefault="00710787">
            <w:pPr>
              <w:pStyle w:val="ConsPlusNormal"/>
              <w:jc w:val="center"/>
            </w:pPr>
            <w:r>
              <w:t>1.2.5.1</w:t>
            </w:r>
          </w:p>
        </w:tc>
        <w:tc>
          <w:tcPr>
            <w:tcW w:w="7654" w:type="dxa"/>
          </w:tcPr>
          <w:p w14:paraId="42300BB5" w14:textId="77777777" w:rsidR="00710787" w:rsidRDefault="00710787">
            <w:pPr>
              <w:pStyle w:val="ConsPlusNormal"/>
            </w:pPr>
            <w:r>
              <w:t>Наименование инвестиционного проекта</w:t>
            </w:r>
          </w:p>
        </w:tc>
      </w:tr>
      <w:tr w:rsidR="00710787" w14:paraId="50083142" w14:textId="77777777">
        <w:tc>
          <w:tcPr>
            <w:tcW w:w="1928" w:type="dxa"/>
            <w:vAlign w:val="center"/>
          </w:tcPr>
          <w:p w14:paraId="0A65C8B1" w14:textId="77777777" w:rsidR="00710787" w:rsidRDefault="00710787">
            <w:pPr>
              <w:pStyle w:val="ConsPlusNormal"/>
              <w:jc w:val="center"/>
            </w:pPr>
            <w:r>
              <w:t>1.2.5.1</w:t>
            </w:r>
          </w:p>
        </w:tc>
        <w:tc>
          <w:tcPr>
            <w:tcW w:w="7654" w:type="dxa"/>
          </w:tcPr>
          <w:p w14:paraId="7DD0D855" w14:textId="77777777" w:rsidR="00710787" w:rsidRDefault="00710787">
            <w:pPr>
              <w:pStyle w:val="ConsPlusNormal"/>
            </w:pPr>
            <w:r>
              <w:t>Наименование инвестиционного проекта</w:t>
            </w:r>
          </w:p>
        </w:tc>
      </w:tr>
      <w:tr w:rsidR="00710787" w14:paraId="63E9B2AB" w14:textId="77777777">
        <w:tc>
          <w:tcPr>
            <w:tcW w:w="1928" w:type="dxa"/>
            <w:vAlign w:val="center"/>
          </w:tcPr>
          <w:p w14:paraId="65569EE5" w14:textId="77777777" w:rsidR="00710787" w:rsidRDefault="00710787">
            <w:pPr>
              <w:pStyle w:val="ConsPlusNormal"/>
              <w:jc w:val="center"/>
            </w:pPr>
            <w:r>
              <w:t>...</w:t>
            </w:r>
          </w:p>
        </w:tc>
        <w:tc>
          <w:tcPr>
            <w:tcW w:w="7654" w:type="dxa"/>
          </w:tcPr>
          <w:p w14:paraId="471AA2F0" w14:textId="77777777" w:rsidR="00710787" w:rsidRDefault="00710787">
            <w:pPr>
              <w:pStyle w:val="ConsPlusNormal"/>
              <w:jc w:val="center"/>
            </w:pPr>
            <w:r>
              <w:t>...</w:t>
            </w:r>
          </w:p>
        </w:tc>
      </w:tr>
      <w:tr w:rsidR="00710787" w14:paraId="7287FF6B" w14:textId="77777777">
        <w:tc>
          <w:tcPr>
            <w:tcW w:w="1928" w:type="dxa"/>
            <w:vAlign w:val="center"/>
          </w:tcPr>
          <w:p w14:paraId="17783007" w14:textId="77777777" w:rsidR="00710787" w:rsidRDefault="00710787">
            <w:pPr>
              <w:pStyle w:val="ConsPlusNormal"/>
              <w:jc w:val="center"/>
            </w:pPr>
            <w:r>
              <w:t>1.2.5.2</w:t>
            </w:r>
          </w:p>
        </w:tc>
        <w:tc>
          <w:tcPr>
            <w:tcW w:w="7654" w:type="dxa"/>
          </w:tcPr>
          <w:p w14:paraId="78D73137" w14:textId="77777777" w:rsidR="00710787" w:rsidRDefault="00710787">
            <w:pPr>
              <w:pStyle w:val="ConsPlusNormal"/>
              <w:jc w:val="center"/>
            </w:pPr>
            <w:r>
              <w:t>Новое строительство котельных, всего, в том числе:</w:t>
            </w:r>
          </w:p>
        </w:tc>
      </w:tr>
      <w:tr w:rsidR="00710787" w14:paraId="1E11AF57" w14:textId="77777777">
        <w:tc>
          <w:tcPr>
            <w:tcW w:w="1928" w:type="dxa"/>
            <w:vAlign w:val="center"/>
          </w:tcPr>
          <w:p w14:paraId="665E9033" w14:textId="77777777" w:rsidR="00710787" w:rsidRDefault="00710787">
            <w:pPr>
              <w:pStyle w:val="ConsPlusNormal"/>
              <w:jc w:val="center"/>
            </w:pPr>
            <w:r>
              <w:lastRenderedPageBreak/>
              <w:t>1.2.5.2</w:t>
            </w:r>
          </w:p>
        </w:tc>
        <w:tc>
          <w:tcPr>
            <w:tcW w:w="7654" w:type="dxa"/>
          </w:tcPr>
          <w:p w14:paraId="54CED6C2" w14:textId="77777777" w:rsidR="00710787" w:rsidRDefault="00710787">
            <w:pPr>
              <w:pStyle w:val="ConsPlusNormal"/>
            </w:pPr>
            <w:r>
              <w:t>Наименование инвестиционного проекта</w:t>
            </w:r>
          </w:p>
        </w:tc>
      </w:tr>
      <w:tr w:rsidR="00710787" w14:paraId="4350D4C5" w14:textId="77777777">
        <w:tc>
          <w:tcPr>
            <w:tcW w:w="1928" w:type="dxa"/>
            <w:vAlign w:val="center"/>
          </w:tcPr>
          <w:p w14:paraId="27804E6F" w14:textId="77777777" w:rsidR="00710787" w:rsidRDefault="00710787">
            <w:pPr>
              <w:pStyle w:val="ConsPlusNormal"/>
              <w:jc w:val="center"/>
            </w:pPr>
            <w:r>
              <w:t>1.2.5.2</w:t>
            </w:r>
          </w:p>
        </w:tc>
        <w:tc>
          <w:tcPr>
            <w:tcW w:w="7654" w:type="dxa"/>
          </w:tcPr>
          <w:p w14:paraId="004DCA26" w14:textId="77777777" w:rsidR="00710787" w:rsidRDefault="00710787">
            <w:pPr>
              <w:pStyle w:val="ConsPlusNormal"/>
            </w:pPr>
            <w:r>
              <w:t>Наименование инвестиционного проекта</w:t>
            </w:r>
          </w:p>
        </w:tc>
      </w:tr>
      <w:tr w:rsidR="00710787" w14:paraId="3699ABAD" w14:textId="77777777">
        <w:tc>
          <w:tcPr>
            <w:tcW w:w="1928" w:type="dxa"/>
            <w:vAlign w:val="center"/>
          </w:tcPr>
          <w:p w14:paraId="0EFF4F8E" w14:textId="77777777" w:rsidR="00710787" w:rsidRDefault="00710787">
            <w:pPr>
              <w:pStyle w:val="ConsPlusNormal"/>
              <w:jc w:val="center"/>
            </w:pPr>
            <w:r>
              <w:t>...</w:t>
            </w:r>
          </w:p>
        </w:tc>
        <w:tc>
          <w:tcPr>
            <w:tcW w:w="7654" w:type="dxa"/>
          </w:tcPr>
          <w:p w14:paraId="739BAF1C" w14:textId="77777777" w:rsidR="00710787" w:rsidRDefault="00710787">
            <w:pPr>
              <w:pStyle w:val="ConsPlusNormal"/>
              <w:jc w:val="center"/>
            </w:pPr>
            <w:r>
              <w:t>...</w:t>
            </w:r>
          </w:p>
        </w:tc>
      </w:tr>
      <w:tr w:rsidR="00710787" w14:paraId="4C41A0ED" w14:textId="77777777">
        <w:tc>
          <w:tcPr>
            <w:tcW w:w="1928" w:type="dxa"/>
            <w:vAlign w:val="center"/>
          </w:tcPr>
          <w:p w14:paraId="405BD1E8" w14:textId="77777777" w:rsidR="00710787" w:rsidRDefault="00710787">
            <w:pPr>
              <w:pStyle w:val="ConsPlusNormal"/>
              <w:jc w:val="center"/>
            </w:pPr>
            <w:r>
              <w:t>1.2.5.3</w:t>
            </w:r>
          </w:p>
        </w:tc>
        <w:tc>
          <w:tcPr>
            <w:tcW w:w="7654" w:type="dxa"/>
          </w:tcPr>
          <w:p w14:paraId="1D9084C1" w14:textId="77777777" w:rsidR="00710787" w:rsidRDefault="00710787">
            <w:pPr>
              <w:pStyle w:val="ConsPlusNormal"/>
              <w:jc w:val="center"/>
            </w:pPr>
            <w:r>
              <w:t>Новое строительство тепловых сетей, всего, в том числе:</w:t>
            </w:r>
          </w:p>
        </w:tc>
      </w:tr>
      <w:tr w:rsidR="00710787" w14:paraId="1347D9A5" w14:textId="77777777">
        <w:tc>
          <w:tcPr>
            <w:tcW w:w="1928" w:type="dxa"/>
            <w:vAlign w:val="center"/>
          </w:tcPr>
          <w:p w14:paraId="0CC78283" w14:textId="77777777" w:rsidR="00710787" w:rsidRDefault="00710787">
            <w:pPr>
              <w:pStyle w:val="ConsPlusNormal"/>
              <w:jc w:val="center"/>
            </w:pPr>
            <w:r>
              <w:t>1.2.5.3</w:t>
            </w:r>
          </w:p>
        </w:tc>
        <w:tc>
          <w:tcPr>
            <w:tcW w:w="7654" w:type="dxa"/>
          </w:tcPr>
          <w:p w14:paraId="5CE689F8" w14:textId="77777777" w:rsidR="00710787" w:rsidRDefault="00710787">
            <w:pPr>
              <w:pStyle w:val="ConsPlusNormal"/>
            </w:pPr>
            <w:r>
              <w:t>Наименование инвестиционного проекта</w:t>
            </w:r>
          </w:p>
        </w:tc>
      </w:tr>
      <w:tr w:rsidR="00710787" w14:paraId="7C05BD7B" w14:textId="77777777">
        <w:tc>
          <w:tcPr>
            <w:tcW w:w="1928" w:type="dxa"/>
            <w:vAlign w:val="center"/>
          </w:tcPr>
          <w:p w14:paraId="46754DA8" w14:textId="77777777" w:rsidR="00710787" w:rsidRDefault="00710787">
            <w:pPr>
              <w:pStyle w:val="ConsPlusNormal"/>
              <w:jc w:val="center"/>
            </w:pPr>
            <w:r>
              <w:t>1.2.5.3</w:t>
            </w:r>
          </w:p>
        </w:tc>
        <w:tc>
          <w:tcPr>
            <w:tcW w:w="7654" w:type="dxa"/>
          </w:tcPr>
          <w:p w14:paraId="1D310126" w14:textId="77777777" w:rsidR="00710787" w:rsidRDefault="00710787">
            <w:pPr>
              <w:pStyle w:val="ConsPlusNormal"/>
            </w:pPr>
            <w:r>
              <w:t>Наименование инвестиционного проекта</w:t>
            </w:r>
          </w:p>
        </w:tc>
      </w:tr>
      <w:tr w:rsidR="00710787" w14:paraId="705BF9C5" w14:textId="77777777">
        <w:tc>
          <w:tcPr>
            <w:tcW w:w="1928" w:type="dxa"/>
            <w:vAlign w:val="center"/>
          </w:tcPr>
          <w:p w14:paraId="03431E1C" w14:textId="77777777" w:rsidR="00710787" w:rsidRDefault="00710787">
            <w:pPr>
              <w:pStyle w:val="ConsPlusNormal"/>
              <w:jc w:val="center"/>
            </w:pPr>
            <w:r>
              <w:t>...</w:t>
            </w:r>
          </w:p>
        </w:tc>
        <w:tc>
          <w:tcPr>
            <w:tcW w:w="7654" w:type="dxa"/>
          </w:tcPr>
          <w:p w14:paraId="40E6C68E" w14:textId="77777777" w:rsidR="00710787" w:rsidRDefault="00710787">
            <w:pPr>
              <w:pStyle w:val="ConsPlusNormal"/>
              <w:jc w:val="center"/>
            </w:pPr>
            <w:r>
              <w:t>...</w:t>
            </w:r>
          </w:p>
        </w:tc>
      </w:tr>
      <w:tr w:rsidR="00710787" w14:paraId="4C282290" w14:textId="77777777">
        <w:tc>
          <w:tcPr>
            <w:tcW w:w="1928" w:type="dxa"/>
            <w:vAlign w:val="center"/>
          </w:tcPr>
          <w:p w14:paraId="1389F6A7" w14:textId="77777777" w:rsidR="00710787" w:rsidRDefault="00710787">
            <w:pPr>
              <w:pStyle w:val="ConsPlusNormal"/>
              <w:jc w:val="center"/>
            </w:pPr>
            <w:r>
              <w:t>1.2.5.4</w:t>
            </w:r>
          </w:p>
        </w:tc>
        <w:tc>
          <w:tcPr>
            <w:tcW w:w="7654" w:type="dxa"/>
          </w:tcPr>
          <w:p w14:paraId="2EC8105A" w14:textId="77777777" w:rsidR="00710787" w:rsidRDefault="00710787">
            <w:pPr>
              <w:pStyle w:val="ConsPlusNormal"/>
              <w:jc w:val="center"/>
            </w:pPr>
            <w:r>
              <w:t>Прочее новое строительство, всего, в том числе:</w:t>
            </w:r>
          </w:p>
        </w:tc>
      </w:tr>
      <w:tr w:rsidR="00710787" w14:paraId="312F6988" w14:textId="77777777">
        <w:tc>
          <w:tcPr>
            <w:tcW w:w="1928" w:type="dxa"/>
            <w:vAlign w:val="center"/>
          </w:tcPr>
          <w:p w14:paraId="3AC2CE4C" w14:textId="77777777" w:rsidR="00710787" w:rsidRDefault="00710787">
            <w:pPr>
              <w:pStyle w:val="ConsPlusNormal"/>
              <w:jc w:val="center"/>
            </w:pPr>
            <w:r>
              <w:t>1.2.5.4</w:t>
            </w:r>
          </w:p>
        </w:tc>
        <w:tc>
          <w:tcPr>
            <w:tcW w:w="7654" w:type="dxa"/>
          </w:tcPr>
          <w:p w14:paraId="5E71073C" w14:textId="77777777" w:rsidR="00710787" w:rsidRDefault="00710787">
            <w:pPr>
              <w:pStyle w:val="ConsPlusNormal"/>
            </w:pPr>
            <w:r>
              <w:t>Наименование инвестиционного проекта</w:t>
            </w:r>
          </w:p>
        </w:tc>
      </w:tr>
      <w:tr w:rsidR="00710787" w14:paraId="70EF5370" w14:textId="77777777">
        <w:tc>
          <w:tcPr>
            <w:tcW w:w="1928" w:type="dxa"/>
            <w:vAlign w:val="center"/>
          </w:tcPr>
          <w:p w14:paraId="02F04CFE" w14:textId="77777777" w:rsidR="00710787" w:rsidRDefault="00710787">
            <w:pPr>
              <w:pStyle w:val="ConsPlusNormal"/>
              <w:jc w:val="center"/>
            </w:pPr>
            <w:r>
              <w:t>1.2.5.4</w:t>
            </w:r>
          </w:p>
        </w:tc>
        <w:tc>
          <w:tcPr>
            <w:tcW w:w="7654" w:type="dxa"/>
          </w:tcPr>
          <w:p w14:paraId="57C663CB" w14:textId="77777777" w:rsidR="00710787" w:rsidRDefault="00710787">
            <w:pPr>
              <w:pStyle w:val="ConsPlusNormal"/>
            </w:pPr>
            <w:r>
              <w:t>Наименование инвестиционного проекта</w:t>
            </w:r>
          </w:p>
        </w:tc>
      </w:tr>
      <w:tr w:rsidR="00710787" w14:paraId="1632E48D" w14:textId="77777777">
        <w:tc>
          <w:tcPr>
            <w:tcW w:w="1928" w:type="dxa"/>
            <w:vAlign w:val="center"/>
          </w:tcPr>
          <w:p w14:paraId="2860E7B9" w14:textId="77777777" w:rsidR="00710787" w:rsidRDefault="00710787">
            <w:pPr>
              <w:pStyle w:val="ConsPlusNormal"/>
              <w:jc w:val="center"/>
            </w:pPr>
            <w:r>
              <w:t>...</w:t>
            </w:r>
          </w:p>
        </w:tc>
        <w:tc>
          <w:tcPr>
            <w:tcW w:w="7654" w:type="dxa"/>
          </w:tcPr>
          <w:p w14:paraId="28A67DC0" w14:textId="77777777" w:rsidR="00710787" w:rsidRDefault="00710787">
            <w:pPr>
              <w:pStyle w:val="ConsPlusNormal"/>
              <w:jc w:val="center"/>
            </w:pPr>
            <w:r>
              <w:t>...</w:t>
            </w:r>
          </w:p>
        </w:tc>
      </w:tr>
      <w:tr w:rsidR="00710787" w14:paraId="19F4AD05" w14:textId="77777777">
        <w:tc>
          <w:tcPr>
            <w:tcW w:w="1928" w:type="dxa"/>
            <w:vAlign w:val="center"/>
          </w:tcPr>
          <w:p w14:paraId="3976B8BC" w14:textId="77777777" w:rsidR="00710787" w:rsidRDefault="00710787">
            <w:pPr>
              <w:pStyle w:val="ConsPlusNormal"/>
              <w:jc w:val="center"/>
            </w:pPr>
            <w:r>
              <w:t>1.2.6</w:t>
            </w:r>
          </w:p>
        </w:tc>
        <w:tc>
          <w:tcPr>
            <w:tcW w:w="7654" w:type="dxa"/>
          </w:tcPr>
          <w:p w14:paraId="1A99D107" w14:textId="77777777" w:rsidR="00710787" w:rsidRDefault="00710787">
            <w:pPr>
              <w:pStyle w:val="ConsPlusNormal"/>
              <w:jc w:val="center"/>
            </w:pPr>
            <w:r>
              <w:t>Покупка земельных участков для целей реализации инвестиционных проектов, всего, в том числе:</w:t>
            </w:r>
          </w:p>
        </w:tc>
      </w:tr>
      <w:tr w:rsidR="00710787" w14:paraId="563F84B2" w14:textId="77777777">
        <w:tc>
          <w:tcPr>
            <w:tcW w:w="1928" w:type="dxa"/>
            <w:vAlign w:val="center"/>
          </w:tcPr>
          <w:p w14:paraId="5A9E6A7D" w14:textId="77777777" w:rsidR="00710787" w:rsidRDefault="00710787">
            <w:pPr>
              <w:pStyle w:val="ConsPlusNormal"/>
              <w:jc w:val="center"/>
            </w:pPr>
            <w:r>
              <w:t>1.2.6</w:t>
            </w:r>
          </w:p>
        </w:tc>
        <w:tc>
          <w:tcPr>
            <w:tcW w:w="7654" w:type="dxa"/>
          </w:tcPr>
          <w:p w14:paraId="0A6816CE" w14:textId="77777777" w:rsidR="00710787" w:rsidRDefault="00710787">
            <w:pPr>
              <w:pStyle w:val="ConsPlusNormal"/>
            </w:pPr>
            <w:r>
              <w:t>Наименование инвестиционного проекта</w:t>
            </w:r>
          </w:p>
        </w:tc>
      </w:tr>
      <w:tr w:rsidR="00710787" w14:paraId="60E4FDBB" w14:textId="77777777">
        <w:tc>
          <w:tcPr>
            <w:tcW w:w="1928" w:type="dxa"/>
            <w:vAlign w:val="center"/>
          </w:tcPr>
          <w:p w14:paraId="5DD292C7" w14:textId="77777777" w:rsidR="00710787" w:rsidRDefault="00710787">
            <w:pPr>
              <w:pStyle w:val="ConsPlusNormal"/>
              <w:jc w:val="center"/>
            </w:pPr>
            <w:r>
              <w:t>1.2.6</w:t>
            </w:r>
          </w:p>
        </w:tc>
        <w:tc>
          <w:tcPr>
            <w:tcW w:w="7654" w:type="dxa"/>
          </w:tcPr>
          <w:p w14:paraId="7255CEA1" w14:textId="77777777" w:rsidR="00710787" w:rsidRDefault="00710787">
            <w:pPr>
              <w:pStyle w:val="ConsPlusNormal"/>
            </w:pPr>
            <w:r>
              <w:t>Наименование инвестиционного проекта</w:t>
            </w:r>
          </w:p>
        </w:tc>
      </w:tr>
      <w:tr w:rsidR="00710787" w14:paraId="5F8F3202" w14:textId="77777777">
        <w:tc>
          <w:tcPr>
            <w:tcW w:w="1928" w:type="dxa"/>
            <w:vAlign w:val="center"/>
          </w:tcPr>
          <w:p w14:paraId="4BE6E9E4" w14:textId="77777777" w:rsidR="00710787" w:rsidRDefault="00710787">
            <w:pPr>
              <w:pStyle w:val="ConsPlusNormal"/>
              <w:jc w:val="center"/>
            </w:pPr>
            <w:r>
              <w:t>...</w:t>
            </w:r>
          </w:p>
        </w:tc>
        <w:tc>
          <w:tcPr>
            <w:tcW w:w="7654" w:type="dxa"/>
          </w:tcPr>
          <w:p w14:paraId="74A7AC70" w14:textId="77777777" w:rsidR="00710787" w:rsidRDefault="00710787">
            <w:pPr>
              <w:pStyle w:val="ConsPlusNormal"/>
              <w:jc w:val="center"/>
            </w:pPr>
            <w:r>
              <w:t>...</w:t>
            </w:r>
          </w:p>
        </w:tc>
      </w:tr>
      <w:tr w:rsidR="00710787" w14:paraId="48DF2AD9" w14:textId="77777777">
        <w:tc>
          <w:tcPr>
            <w:tcW w:w="1928" w:type="dxa"/>
            <w:vAlign w:val="center"/>
          </w:tcPr>
          <w:p w14:paraId="137E512B" w14:textId="77777777" w:rsidR="00710787" w:rsidRDefault="00710787">
            <w:pPr>
              <w:pStyle w:val="ConsPlusNormal"/>
              <w:jc w:val="center"/>
            </w:pPr>
            <w:r>
              <w:t>1.2.7</w:t>
            </w:r>
          </w:p>
        </w:tc>
        <w:tc>
          <w:tcPr>
            <w:tcW w:w="7654" w:type="dxa"/>
          </w:tcPr>
          <w:p w14:paraId="6FFC9B4F" w14:textId="77777777" w:rsidR="00710787" w:rsidRDefault="00710787">
            <w:pPr>
              <w:pStyle w:val="ConsPlusNormal"/>
              <w:jc w:val="center"/>
            </w:pPr>
            <w:r>
              <w:t>Прочие инвестиционные проекты, всего, в том числе:</w:t>
            </w:r>
          </w:p>
        </w:tc>
      </w:tr>
      <w:tr w:rsidR="00710787" w14:paraId="717D8862" w14:textId="77777777">
        <w:tc>
          <w:tcPr>
            <w:tcW w:w="1928" w:type="dxa"/>
            <w:vAlign w:val="center"/>
          </w:tcPr>
          <w:p w14:paraId="347B9821" w14:textId="77777777" w:rsidR="00710787" w:rsidRDefault="00710787">
            <w:pPr>
              <w:pStyle w:val="ConsPlusNormal"/>
              <w:jc w:val="center"/>
            </w:pPr>
            <w:r>
              <w:t>1.2.7</w:t>
            </w:r>
          </w:p>
        </w:tc>
        <w:tc>
          <w:tcPr>
            <w:tcW w:w="7654" w:type="dxa"/>
          </w:tcPr>
          <w:p w14:paraId="048806E7" w14:textId="77777777" w:rsidR="00710787" w:rsidRDefault="00710787">
            <w:pPr>
              <w:pStyle w:val="ConsPlusNormal"/>
            </w:pPr>
            <w:r>
              <w:t>Наименование инвестиционного проекта</w:t>
            </w:r>
          </w:p>
        </w:tc>
      </w:tr>
      <w:tr w:rsidR="00710787" w14:paraId="6131F8B8" w14:textId="77777777">
        <w:tc>
          <w:tcPr>
            <w:tcW w:w="1928" w:type="dxa"/>
            <w:vAlign w:val="center"/>
          </w:tcPr>
          <w:p w14:paraId="77E607D7" w14:textId="77777777" w:rsidR="00710787" w:rsidRDefault="00710787">
            <w:pPr>
              <w:pStyle w:val="ConsPlusNormal"/>
              <w:jc w:val="center"/>
            </w:pPr>
            <w:r>
              <w:t>1.2.7</w:t>
            </w:r>
          </w:p>
        </w:tc>
        <w:tc>
          <w:tcPr>
            <w:tcW w:w="7654" w:type="dxa"/>
          </w:tcPr>
          <w:p w14:paraId="4EC7C734" w14:textId="77777777" w:rsidR="00710787" w:rsidRDefault="00710787">
            <w:pPr>
              <w:pStyle w:val="ConsPlusNormal"/>
            </w:pPr>
            <w:r>
              <w:t>Наименование инвестиционного проекта</w:t>
            </w:r>
          </w:p>
        </w:tc>
      </w:tr>
      <w:tr w:rsidR="00710787" w14:paraId="26579A96" w14:textId="77777777">
        <w:tc>
          <w:tcPr>
            <w:tcW w:w="1928" w:type="dxa"/>
            <w:vAlign w:val="center"/>
          </w:tcPr>
          <w:p w14:paraId="551F9B16" w14:textId="77777777" w:rsidR="00710787" w:rsidRDefault="00710787">
            <w:pPr>
              <w:pStyle w:val="ConsPlusNormal"/>
              <w:jc w:val="center"/>
            </w:pPr>
            <w:r>
              <w:lastRenderedPageBreak/>
              <w:t>...</w:t>
            </w:r>
          </w:p>
        </w:tc>
        <w:tc>
          <w:tcPr>
            <w:tcW w:w="7654" w:type="dxa"/>
          </w:tcPr>
          <w:p w14:paraId="388D7894" w14:textId="77777777" w:rsidR="00710787" w:rsidRDefault="00710787">
            <w:pPr>
              <w:pStyle w:val="ConsPlusNormal"/>
              <w:jc w:val="center"/>
            </w:pPr>
            <w:r>
              <w:t>...</w:t>
            </w:r>
          </w:p>
        </w:tc>
      </w:tr>
      <w:tr w:rsidR="00710787" w14:paraId="7E5C740A" w14:textId="77777777">
        <w:tc>
          <w:tcPr>
            <w:tcW w:w="1928" w:type="dxa"/>
            <w:vAlign w:val="center"/>
          </w:tcPr>
          <w:p w14:paraId="09D237A6" w14:textId="77777777" w:rsidR="00710787" w:rsidRDefault="00710787">
            <w:pPr>
              <w:pStyle w:val="ConsPlusNormal"/>
              <w:jc w:val="center"/>
            </w:pPr>
            <w:r>
              <w:t>1.3</w:t>
            </w:r>
          </w:p>
        </w:tc>
        <w:tc>
          <w:tcPr>
            <w:tcW w:w="7654" w:type="dxa"/>
          </w:tcPr>
          <w:p w14:paraId="60AD95E6" w14:textId="77777777" w:rsidR="00710787" w:rsidRDefault="00710787">
            <w:pPr>
              <w:pStyle w:val="ConsPlusNormal"/>
              <w:jc w:val="center"/>
            </w:pPr>
            <w:r>
              <w:t>Инвестиционные проекты в сферах оперативно-диспетчерского управления в электроэнергетике и купле-продаже электрической энергии, всего, в том числе:</w:t>
            </w:r>
          </w:p>
        </w:tc>
      </w:tr>
      <w:tr w:rsidR="00710787" w14:paraId="55284408" w14:textId="77777777">
        <w:tc>
          <w:tcPr>
            <w:tcW w:w="1928" w:type="dxa"/>
            <w:vAlign w:val="center"/>
          </w:tcPr>
          <w:p w14:paraId="3BDC9B85" w14:textId="77777777" w:rsidR="00710787" w:rsidRDefault="00710787">
            <w:pPr>
              <w:pStyle w:val="ConsPlusNormal"/>
              <w:jc w:val="center"/>
            </w:pPr>
            <w:r>
              <w:t>1.3.1</w:t>
            </w:r>
          </w:p>
        </w:tc>
        <w:tc>
          <w:tcPr>
            <w:tcW w:w="7654" w:type="dxa"/>
          </w:tcPr>
          <w:p w14:paraId="194708C6" w14:textId="77777777" w:rsidR="00710787" w:rsidRDefault="00710787">
            <w:pPr>
              <w:pStyle w:val="ConsPlusNormal"/>
              <w:jc w:val="center"/>
            </w:pPr>
            <w:r>
              <w:t>Реконструкция, всего, в том числе:</w:t>
            </w:r>
          </w:p>
        </w:tc>
      </w:tr>
      <w:tr w:rsidR="00710787" w14:paraId="1E0DC782" w14:textId="77777777">
        <w:tc>
          <w:tcPr>
            <w:tcW w:w="1928" w:type="dxa"/>
            <w:vAlign w:val="center"/>
          </w:tcPr>
          <w:p w14:paraId="04C6D847" w14:textId="77777777" w:rsidR="00710787" w:rsidRDefault="00710787">
            <w:pPr>
              <w:pStyle w:val="ConsPlusNormal"/>
              <w:jc w:val="center"/>
            </w:pPr>
            <w:r>
              <w:t>1.3.1.1</w:t>
            </w:r>
          </w:p>
        </w:tc>
        <w:tc>
          <w:tcPr>
            <w:tcW w:w="7654" w:type="dxa"/>
          </w:tcPr>
          <w:p w14:paraId="5B63C873" w14:textId="77777777" w:rsidR="00710787" w:rsidRDefault="00710787">
            <w:pPr>
              <w:pStyle w:val="ConsPlusNormal"/>
              <w:jc w:val="center"/>
            </w:pPr>
            <w:r>
              <w:t>Реконструкция зданий (сооружений), всего, в том числе:</w:t>
            </w:r>
          </w:p>
        </w:tc>
      </w:tr>
      <w:tr w:rsidR="00710787" w14:paraId="0D28BA74" w14:textId="77777777">
        <w:tc>
          <w:tcPr>
            <w:tcW w:w="1928" w:type="dxa"/>
            <w:vAlign w:val="center"/>
          </w:tcPr>
          <w:p w14:paraId="11AB9701" w14:textId="77777777" w:rsidR="00710787" w:rsidRDefault="00710787">
            <w:pPr>
              <w:pStyle w:val="ConsPlusNormal"/>
              <w:jc w:val="center"/>
            </w:pPr>
            <w:r>
              <w:t>1.3.1.1.1</w:t>
            </w:r>
          </w:p>
        </w:tc>
        <w:tc>
          <w:tcPr>
            <w:tcW w:w="7654" w:type="dxa"/>
          </w:tcPr>
          <w:p w14:paraId="7ECCAD7E" w14:textId="77777777" w:rsidR="00710787" w:rsidRDefault="00710787">
            <w:pPr>
              <w:pStyle w:val="ConsPlusNormal"/>
              <w:jc w:val="center"/>
            </w:pPr>
            <w:r>
              <w:t>Реконструкция систем инженерно-технического обеспечения зданий (сооружений), всего, в том числе:</w:t>
            </w:r>
          </w:p>
        </w:tc>
      </w:tr>
      <w:tr w:rsidR="00710787" w14:paraId="27040137" w14:textId="77777777">
        <w:tc>
          <w:tcPr>
            <w:tcW w:w="1928" w:type="dxa"/>
            <w:vAlign w:val="center"/>
          </w:tcPr>
          <w:p w14:paraId="6E85BB65" w14:textId="77777777" w:rsidR="00710787" w:rsidRDefault="00710787">
            <w:pPr>
              <w:pStyle w:val="ConsPlusNormal"/>
              <w:jc w:val="center"/>
            </w:pPr>
            <w:r>
              <w:t>1.3.1.1.1</w:t>
            </w:r>
          </w:p>
        </w:tc>
        <w:tc>
          <w:tcPr>
            <w:tcW w:w="7654" w:type="dxa"/>
          </w:tcPr>
          <w:p w14:paraId="1B7307EE" w14:textId="77777777" w:rsidR="00710787" w:rsidRDefault="00710787">
            <w:pPr>
              <w:pStyle w:val="ConsPlusNormal"/>
            </w:pPr>
            <w:r>
              <w:t>Наименование инвестиционного проекта</w:t>
            </w:r>
          </w:p>
        </w:tc>
      </w:tr>
      <w:tr w:rsidR="00710787" w14:paraId="11A1C9FD" w14:textId="77777777">
        <w:tc>
          <w:tcPr>
            <w:tcW w:w="1928" w:type="dxa"/>
            <w:vAlign w:val="center"/>
          </w:tcPr>
          <w:p w14:paraId="5FAF66F5" w14:textId="77777777" w:rsidR="00710787" w:rsidRDefault="00710787">
            <w:pPr>
              <w:pStyle w:val="ConsPlusNormal"/>
              <w:jc w:val="center"/>
            </w:pPr>
            <w:r>
              <w:t>1.3.1.1.1</w:t>
            </w:r>
          </w:p>
        </w:tc>
        <w:tc>
          <w:tcPr>
            <w:tcW w:w="7654" w:type="dxa"/>
          </w:tcPr>
          <w:p w14:paraId="670DA5E2" w14:textId="77777777" w:rsidR="00710787" w:rsidRDefault="00710787">
            <w:pPr>
              <w:pStyle w:val="ConsPlusNormal"/>
            </w:pPr>
            <w:r>
              <w:t>Наименование инвестиционного проекта</w:t>
            </w:r>
          </w:p>
        </w:tc>
      </w:tr>
      <w:tr w:rsidR="00710787" w14:paraId="336AF9BA" w14:textId="77777777">
        <w:tc>
          <w:tcPr>
            <w:tcW w:w="1928" w:type="dxa"/>
            <w:vAlign w:val="center"/>
          </w:tcPr>
          <w:p w14:paraId="06CE9E32" w14:textId="77777777" w:rsidR="00710787" w:rsidRDefault="00710787">
            <w:pPr>
              <w:pStyle w:val="ConsPlusNormal"/>
              <w:jc w:val="center"/>
            </w:pPr>
            <w:r>
              <w:t>...</w:t>
            </w:r>
          </w:p>
        </w:tc>
        <w:tc>
          <w:tcPr>
            <w:tcW w:w="7654" w:type="dxa"/>
          </w:tcPr>
          <w:p w14:paraId="3F9788E1" w14:textId="77777777" w:rsidR="00710787" w:rsidRDefault="00710787">
            <w:pPr>
              <w:pStyle w:val="ConsPlusNormal"/>
              <w:jc w:val="center"/>
            </w:pPr>
            <w:r>
              <w:t>...</w:t>
            </w:r>
          </w:p>
        </w:tc>
      </w:tr>
      <w:tr w:rsidR="00710787" w14:paraId="15D45BE6" w14:textId="77777777">
        <w:tc>
          <w:tcPr>
            <w:tcW w:w="1928" w:type="dxa"/>
            <w:vAlign w:val="center"/>
          </w:tcPr>
          <w:p w14:paraId="29FB342E" w14:textId="77777777" w:rsidR="00710787" w:rsidRDefault="00710787">
            <w:pPr>
              <w:pStyle w:val="ConsPlusNormal"/>
              <w:jc w:val="center"/>
            </w:pPr>
            <w:r>
              <w:t>1.3.1.1.2</w:t>
            </w:r>
          </w:p>
        </w:tc>
        <w:tc>
          <w:tcPr>
            <w:tcW w:w="7654" w:type="dxa"/>
          </w:tcPr>
          <w:p w14:paraId="250D99DC" w14:textId="77777777" w:rsidR="00710787" w:rsidRDefault="00710787">
            <w:pPr>
              <w:pStyle w:val="ConsPlusNormal"/>
              <w:jc w:val="center"/>
            </w:pPr>
            <w:r>
              <w:t>Реконструкция прочих объектов основных средств, всего, в том числе:</w:t>
            </w:r>
          </w:p>
        </w:tc>
      </w:tr>
      <w:tr w:rsidR="00710787" w14:paraId="2C1B2802" w14:textId="77777777">
        <w:tc>
          <w:tcPr>
            <w:tcW w:w="1928" w:type="dxa"/>
            <w:vAlign w:val="center"/>
          </w:tcPr>
          <w:p w14:paraId="0ED64B44" w14:textId="77777777" w:rsidR="00710787" w:rsidRDefault="00710787">
            <w:pPr>
              <w:pStyle w:val="ConsPlusNormal"/>
              <w:jc w:val="center"/>
            </w:pPr>
            <w:r>
              <w:t>1.3.1.1.2</w:t>
            </w:r>
          </w:p>
        </w:tc>
        <w:tc>
          <w:tcPr>
            <w:tcW w:w="7654" w:type="dxa"/>
          </w:tcPr>
          <w:p w14:paraId="4E1238D5" w14:textId="77777777" w:rsidR="00710787" w:rsidRDefault="00710787">
            <w:pPr>
              <w:pStyle w:val="ConsPlusNormal"/>
            </w:pPr>
            <w:r>
              <w:t>Наименование инвестиционного проекта</w:t>
            </w:r>
          </w:p>
        </w:tc>
      </w:tr>
      <w:tr w:rsidR="00710787" w14:paraId="719DAAE4" w14:textId="77777777">
        <w:tc>
          <w:tcPr>
            <w:tcW w:w="1928" w:type="dxa"/>
            <w:vAlign w:val="center"/>
          </w:tcPr>
          <w:p w14:paraId="28DAAC65" w14:textId="77777777" w:rsidR="00710787" w:rsidRDefault="00710787">
            <w:pPr>
              <w:pStyle w:val="ConsPlusNormal"/>
              <w:jc w:val="center"/>
            </w:pPr>
            <w:r>
              <w:t>1.3.1.1.2</w:t>
            </w:r>
          </w:p>
        </w:tc>
        <w:tc>
          <w:tcPr>
            <w:tcW w:w="7654" w:type="dxa"/>
          </w:tcPr>
          <w:p w14:paraId="68146619" w14:textId="77777777" w:rsidR="00710787" w:rsidRDefault="00710787">
            <w:pPr>
              <w:pStyle w:val="ConsPlusNormal"/>
            </w:pPr>
            <w:r>
              <w:t>Наименование инвестиционного проекта</w:t>
            </w:r>
          </w:p>
        </w:tc>
      </w:tr>
      <w:tr w:rsidR="00710787" w14:paraId="0BFD58D5" w14:textId="77777777">
        <w:tc>
          <w:tcPr>
            <w:tcW w:w="1928" w:type="dxa"/>
            <w:vAlign w:val="center"/>
          </w:tcPr>
          <w:p w14:paraId="48B1D68D" w14:textId="77777777" w:rsidR="00710787" w:rsidRDefault="00710787">
            <w:pPr>
              <w:pStyle w:val="ConsPlusNormal"/>
              <w:jc w:val="center"/>
            </w:pPr>
            <w:r>
              <w:t>...</w:t>
            </w:r>
          </w:p>
        </w:tc>
        <w:tc>
          <w:tcPr>
            <w:tcW w:w="7654" w:type="dxa"/>
          </w:tcPr>
          <w:p w14:paraId="6980C473" w14:textId="77777777" w:rsidR="00710787" w:rsidRDefault="00710787">
            <w:pPr>
              <w:pStyle w:val="ConsPlusNormal"/>
              <w:jc w:val="center"/>
            </w:pPr>
            <w:r>
              <w:t>...</w:t>
            </w:r>
          </w:p>
        </w:tc>
      </w:tr>
      <w:tr w:rsidR="00710787" w14:paraId="2660B4D9" w14:textId="77777777">
        <w:tc>
          <w:tcPr>
            <w:tcW w:w="1928" w:type="dxa"/>
            <w:vAlign w:val="center"/>
          </w:tcPr>
          <w:p w14:paraId="114589D2" w14:textId="77777777" w:rsidR="00710787" w:rsidRDefault="00710787">
            <w:pPr>
              <w:pStyle w:val="ConsPlusNormal"/>
              <w:jc w:val="center"/>
            </w:pPr>
            <w:r>
              <w:t>1.3.1.2</w:t>
            </w:r>
          </w:p>
        </w:tc>
        <w:tc>
          <w:tcPr>
            <w:tcW w:w="7654" w:type="dxa"/>
          </w:tcPr>
          <w:p w14:paraId="33C4F7BC" w14:textId="77777777" w:rsidR="00710787" w:rsidRDefault="00710787">
            <w:pPr>
              <w:pStyle w:val="ConsPlusNormal"/>
              <w:jc w:val="center"/>
            </w:pPr>
            <w:r>
              <w:t>Реконструкция линий связи и телекоммуникационных систем, всего, в том числе:</w:t>
            </w:r>
          </w:p>
        </w:tc>
      </w:tr>
      <w:tr w:rsidR="00710787" w14:paraId="63E9F807" w14:textId="77777777">
        <w:tc>
          <w:tcPr>
            <w:tcW w:w="1928" w:type="dxa"/>
            <w:vAlign w:val="center"/>
          </w:tcPr>
          <w:p w14:paraId="6706C298" w14:textId="77777777" w:rsidR="00710787" w:rsidRDefault="00710787">
            <w:pPr>
              <w:pStyle w:val="ConsPlusNormal"/>
              <w:jc w:val="center"/>
            </w:pPr>
            <w:r>
              <w:t>1.3.1.2</w:t>
            </w:r>
          </w:p>
        </w:tc>
        <w:tc>
          <w:tcPr>
            <w:tcW w:w="7654" w:type="dxa"/>
          </w:tcPr>
          <w:p w14:paraId="0964324A" w14:textId="77777777" w:rsidR="00710787" w:rsidRDefault="00710787">
            <w:pPr>
              <w:pStyle w:val="ConsPlusNormal"/>
            </w:pPr>
            <w:r>
              <w:t>Наименование инвестиционного проекта</w:t>
            </w:r>
          </w:p>
        </w:tc>
      </w:tr>
      <w:tr w:rsidR="00710787" w14:paraId="6A163B55" w14:textId="77777777">
        <w:tc>
          <w:tcPr>
            <w:tcW w:w="1928" w:type="dxa"/>
            <w:vAlign w:val="center"/>
          </w:tcPr>
          <w:p w14:paraId="21DD18C2" w14:textId="77777777" w:rsidR="00710787" w:rsidRDefault="00710787">
            <w:pPr>
              <w:pStyle w:val="ConsPlusNormal"/>
              <w:jc w:val="center"/>
            </w:pPr>
            <w:r>
              <w:t>1.3.1.2</w:t>
            </w:r>
          </w:p>
        </w:tc>
        <w:tc>
          <w:tcPr>
            <w:tcW w:w="7654" w:type="dxa"/>
          </w:tcPr>
          <w:p w14:paraId="3A0B99C0" w14:textId="77777777" w:rsidR="00710787" w:rsidRDefault="00710787">
            <w:pPr>
              <w:pStyle w:val="ConsPlusNormal"/>
            </w:pPr>
            <w:r>
              <w:t>Наименование инвестиционного проекта</w:t>
            </w:r>
          </w:p>
        </w:tc>
      </w:tr>
      <w:tr w:rsidR="00710787" w14:paraId="56FB6CDF" w14:textId="77777777">
        <w:tc>
          <w:tcPr>
            <w:tcW w:w="1928" w:type="dxa"/>
            <w:vAlign w:val="center"/>
          </w:tcPr>
          <w:p w14:paraId="71EF0AE3" w14:textId="77777777" w:rsidR="00710787" w:rsidRDefault="00710787">
            <w:pPr>
              <w:pStyle w:val="ConsPlusNormal"/>
              <w:jc w:val="center"/>
            </w:pPr>
            <w:r>
              <w:t>...</w:t>
            </w:r>
          </w:p>
        </w:tc>
        <w:tc>
          <w:tcPr>
            <w:tcW w:w="7654" w:type="dxa"/>
          </w:tcPr>
          <w:p w14:paraId="7A818C97" w14:textId="77777777" w:rsidR="00710787" w:rsidRDefault="00710787">
            <w:pPr>
              <w:pStyle w:val="ConsPlusNormal"/>
              <w:jc w:val="center"/>
            </w:pPr>
            <w:r>
              <w:t>...</w:t>
            </w:r>
          </w:p>
        </w:tc>
      </w:tr>
      <w:tr w:rsidR="00710787" w14:paraId="700A22FC" w14:textId="77777777">
        <w:tc>
          <w:tcPr>
            <w:tcW w:w="1928" w:type="dxa"/>
            <w:vAlign w:val="center"/>
          </w:tcPr>
          <w:p w14:paraId="068C9622" w14:textId="77777777" w:rsidR="00710787" w:rsidRDefault="00710787">
            <w:pPr>
              <w:pStyle w:val="ConsPlusNormal"/>
              <w:jc w:val="center"/>
            </w:pPr>
            <w:r>
              <w:t>1.3.1.3</w:t>
            </w:r>
          </w:p>
        </w:tc>
        <w:tc>
          <w:tcPr>
            <w:tcW w:w="7654" w:type="dxa"/>
          </w:tcPr>
          <w:p w14:paraId="5A685823" w14:textId="77777777" w:rsidR="00710787" w:rsidRDefault="00710787">
            <w:pPr>
              <w:pStyle w:val="ConsPlusNormal"/>
              <w:jc w:val="center"/>
            </w:pPr>
            <w:r>
              <w:t>Реконструкция информационно-вычислительных систем, всего, в том числе:</w:t>
            </w:r>
          </w:p>
        </w:tc>
      </w:tr>
      <w:tr w:rsidR="00710787" w14:paraId="5BAD9041" w14:textId="77777777">
        <w:tc>
          <w:tcPr>
            <w:tcW w:w="1928" w:type="dxa"/>
            <w:vAlign w:val="center"/>
          </w:tcPr>
          <w:p w14:paraId="4FED0971" w14:textId="77777777" w:rsidR="00710787" w:rsidRDefault="00710787">
            <w:pPr>
              <w:pStyle w:val="ConsPlusNormal"/>
              <w:jc w:val="center"/>
            </w:pPr>
            <w:r>
              <w:lastRenderedPageBreak/>
              <w:t>1.3.1.3</w:t>
            </w:r>
          </w:p>
        </w:tc>
        <w:tc>
          <w:tcPr>
            <w:tcW w:w="7654" w:type="dxa"/>
          </w:tcPr>
          <w:p w14:paraId="53902378" w14:textId="77777777" w:rsidR="00710787" w:rsidRDefault="00710787">
            <w:pPr>
              <w:pStyle w:val="ConsPlusNormal"/>
            </w:pPr>
            <w:r>
              <w:t>Наименование инвестиционного проекта</w:t>
            </w:r>
          </w:p>
        </w:tc>
      </w:tr>
      <w:tr w:rsidR="00710787" w14:paraId="51F8AC1C" w14:textId="77777777">
        <w:tc>
          <w:tcPr>
            <w:tcW w:w="1928" w:type="dxa"/>
            <w:vAlign w:val="center"/>
          </w:tcPr>
          <w:p w14:paraId="2C83E967" w14:textId="77777777" w:rsidR="00710787" w:rsidRDefault="00710787">
            <w:pPr>
              <w:pStyle w:val="ConsPlusNormal"/>
              <w:jc w:val="center"/>
            </w:pPr>
            <w:r>
              <w:t>1.3.1.3</w:t>
            </w:r>
          </w:p>
        </w:tc>
        <w:tc>
          <w:tcPr>
            <w:tcW w:w="7654" w:type="dxa"/>
          </w:tcPr>
          <w:p w14:paraId="5B9DDB73" w14:textId="77777777" w:rsidR="00710787" w:rsidRDefault="00710787">
            <w:pPr>
              <w:pStyle w:val="ConsPlusNormal"/>
            </w:pPr>
            <w:r>
              <w:t>Наименование инвестиционного проекта</w:t>
            </w:r>
          </w:p>
        </w:tc>
      </w:tr>
      <w:tr w:rsidR="00710787" w14:paraId="10AD36F7" w14:textId="77777777">
        <w:tc>
          <w:tcPr>
            <w:tcW w:w="1928" w:type="dxa"/>
            <w:vAlign w:val="center"/>
          </w:tcPr>
          <w:p w14:paraId="4BEF8623" w14:textId="77777777" w:rsidR="00710787" w:rsidRDefault="00710787">
            <w:pPr>
              <w:pStyle w:val="ConsPlusNormal"/>
              <w:jc w:val="center"/>
            </w:pPr>
            <w:r>
              <w:t>...</w:t>
            </w:r>
          </w:p>
        </w:tc>
        <w:tc>
          <w:tcPr>
            <w:tcW w:w="7654" w:type="dxa"/>
          </w:tcPr>
          <w:p w14:paraId="3EF9CFFF" w14:textId="77777777" w:rsidR="00710787" w:rsidRDefault="00710787">
            <w:pPr>
              <w:pStyle w:val="ConsPlusNormal"/>
              <w:jc w:val="center"/>
            </w:pPr>
            <w:r>
              <w:t>...</w:t>
            </w:r>
          </w:p>
        </w:tc>
      </w:tr>
      <w:tr w:rsidR="00710787" w14:paraId="350C8B1F" w14:textId="77777777">
        <w:tc>
          <w:tcPr>
            <w:tcW w:w="1928" w:type="dxa"/>
            <w:vAlign w:val="center"/>
          </w:tcPr>
          <w:p w14:paraId="60226697" w14:textId="77777777" w:rsidR="00710787" w:rsidRDefault="00710787">
            <w:pPr>
              <w:pStyle w:val="ConsPlusNormal"/>
              <w:jc w:val="center"/>
            </w:pPr>
            <w:r>
              <w:t>1.3.2</w:t>
            </w:r>
          </w:p>
        </w:tc>
        <w:tc>
          <w:tcPr>
            <w:tcW w:w="7654" w:type="dxa"/>
          </w:tcPr>
          <w:p w14:paraId="22C685ED" w14:textId="77777777" w:rsidR="00710787" w:rsidRDefault="00710787">
            <w:pPr>
              <w:pStyle w:val="ConsPlusNormal"/>
              <w:jc w:val="center"/>
            </w:pPr>
            <w:r>
              <w:t>Модернизация, техническое перевооружение, модификация, всего, в том числе:</w:t>
            </w:r>
          </w:p>
        </w:tc>
      </w:tr>
      <w:tr w:rsidR="00710787" w14:paraId="0F6A655E" w14:textId="77777777">
        <w:tc>
          <w:tcPr>
            <w:tcW w:w="1928" w:type="dxa"/>
            <w:vAlign w:val="center"/>
          </w:tcPr>
          <w:p w14:paraId="3D41FCAD" w14:textId="77777777" w:rsidR="00710787" w:rsidRDefault="00710787">
            <w:pPr>
              <w:pStyle w:val="ConsPlusNormal"/>
              <w:jc w:val="center"/>
            </w:pPr>
            <w:r>
              <w:t>1.3.2.1</w:t>
            </w:r>
          </w:p>
        </w:tc>
        <w:tc>
          <w:tcPr>
            <w:tcW w:w="7654" w:type="dxa"/>
          </w:tcPr>
          <w:p w14:paraId="27875F93" w14:textId="77777777" w:rsidR="00710787" w:rsidRDefault="00710787">
            <w:pPr>
              <w:pStyle w:val="ConsPlusNormal"/>
              <w:jc w:val="center"/>
            </w:pPr>
            <w:r>
              <w:t>Модернизация, техническое перевооружение зданий (сооружений), всего, в том числе:</w:t>
            </w:r>
          </w:p>
        </w:tc>
      </w:tr>
      <w:tr w:rsidR="00710787" w14:paraId="7A2453D9" w14:textId="77777777">
        <w:tc>
          <w:tcPr>
            <w:tcW w:w="1928" w:type="dxa"/>
            <w:vAlign w:val="center"/>
          </w:tcPr>
          <w:p w14:paraId="7FBF8E40" w14:textId="77777777" w:rsidR="00710787" w:rsidRDefault="00710787">
            <w:pPr>
              <w:pStyle w:val="ConsPlusNormal"/>
              <w:jc w:val="center"/>
            </w:pPr>
            <w:r>
              <w:t>1.3.2.1.1</w:t>
            </w:r>
          </w:p>
        </w:tc>
        <w:tc>
          <w:tcPr>
            <w:tcW w:w="7654" w:type="dxa"/>
          </w:tcPr>
          <w:p w14:paraId="72C13BE9" w14:textId="77777777" w:rsidR="00710787" w:rsidRDefault="00710787">
            <w:pPr>
              <w:pStyle w:val="ConsPlusNormal"/>
              <w:jc w:val="center"/>
            </w:pPr>
            <w:r>
              <w:t>Создание, модернизация, техническое перевооружение систем инженерно-технического обеспечения зданий (сооружений), всего, в том числе:</w:t>
            </w:r>
          </w:p>
        </w:tc>
      </w:tr>
      <w:tr w:rsidR="00710787" w14:paraId="3F5FBE61" w14:textId="77777777">
        <w:tc>
          <w:tcPr>
            <w:tcW w:w="1928" w:type="dxa"/>
            <w:vAlign w:val="center"/>
          </w:tcPr>
          <w:p w14:paraId="5EB1B5EC" w14:textId="77777777" w:rsidR="00710787" w:rsidRDefault="00710787">
            <w:pPr>
              <w:pStyle w:val="ConsPlusNormal"/>
              <w:jc w:val="center"/>
            </w:pPr>
            <w:r>
              <w:t>1.3.2.1.1</w:t>
            </w:r>
          </w:p>
        </w:tc>
        <w:tc>
          <w:tcPr>
            <w:tcW w:w="7654" w:type="dxa"/>
          </w:tcPr>
          <w:p w14:paraId="629D15F2" w14:textId="77777777" w:rsidR="00710787" w:rsidRDefault="00710787">
            <w:pPr>
              <w:pStyle w:val="ConsPlusNormal"/>
            </w:pPr>
            <w:r>
              <w:t>Наименование инвестиционного проекта</w:t>
            </w:r>
          </w:p>
        </w:tc>
      </w:tr>
      <w:tr w:rsidR="00710787" w14:paraId="14A82C5C" w14:textId="77777777">
        <w:tc>
          <w:tcPr>
            <w:tcW w:w="1928" w:type="dxa"/>
            <w:vAlign w:val="center"/>
          </w:tcPr>
          <w:p w14:paraId="5717646E" w14:textId="77777777" w:rsidR="00710787" w:rsidRDefault="00710787">
            <w:pPr>
              <w:pStyle w:val="ConsPlusNormal"/>
              <w:jc w:val="center"/>
            </w:pPr>
            <w:r>
              <w:t>1.3.2.1.1</w:t>
            </w:r>
          </w:p>
        </w:tc>
        <w:tc>
          <w:tcPr>
            <w:tcW w:w="7654" w:type="dxa"/>
          </w:tcPr>
          <w:p w14:paraId="3774BDF5" w14:textId="77777777" w:rsidR="00710787" w:rsidRDefault="00710787">
            <w:pPr>
              <w:pStyle w:val="ConsPlusNormal"/>
            </w:pPr>
            <w:r>
              <w:t>Наименование инвестиционного проекта</w:t>
            </w:r>
          </w:p>
        </w:tc>
      </w:tr>
      <w:tr w:rsidR="00710787" w14:paraId="2606B853" w14:textId="77777777">
        <w:tc>
          <w:tcPr>
            <w:tcW w:w="1928" w:type="dxa"/>
            <w:vAlign w:val="center"/>
          </w:tcPr>
          <w:p w14:paraId="12BA7C6C" w14:textId="77777777" w:rsidR="00710787" w:rsidRDefault="00710787">
            <w:pPr>
              <w:pStyle w:val="ConsPlusNormal"/>
              <w:jc w:val="center"/>
            </w:pPr>
            <w:r>
              <w:t>...</w:t>
            </w:r>
          </w:p>
        </w:tc>
        <w:tc>
          <w:tcPr>
            <w:tcW w:w="7654" w:type="dxa"/>
          </w:tcPr>
          <w:p w14:paraId="1743FB27" w14:textId="77777777" w:rsidR="00710787" w:rsidRDefault="00710787">
            <w:pPr>
              <w:pStyle w:val="ConsPlusNormal"/>
              <w:jc w:val="center"/>
            </w:pPr>
            <w:r>
              <w:t>...</w:t>
            </w:r>
          </w:p>
        </w:tc>
      </w:tr>
      <w:tr w:rsidR="00710787" w14:paraId="01E112B1" w14:textId="77777777">
        <w:tc>
          <w:tcPr>
            <w:tcW w:w="1928" w:type="dxa"/>
            <w:vAlign w:val="center"/>
          </w:tcPr>
          <w:p w14:paraId="6ADA019F" w14:textId="77777777" w:rsidR="00710787" w:rsidRDefault="00710787">
            <w:pPr>
              <w:pStyle w:val="ConsPlusNormal"/>
              <w:jc w:val="center"/>
            </w:pPr>
            <w:r>
              <w:t>1.3.2.1.2</w:t>
            </w:r>
          </w:p>
        </w:tc>
        <w:tc>
          <w:tcPr>
            <w:tcW w:w="7654" w:type="dxa"/>
          </w:tcPr>
          <w:p w14:paraId="487D16D0" w14:textId="77777777" w:rsidR="00710787" w:rsidRDefault="00710787">
            <w:pPr>
              <w:pStyle w:val="ConsPlusNormal"/>
              <w:jc w:val="center"/>
            </w:pPr>
            <w:r>
              <w:t>Модернизация, техническое перевооружение прочих объектов основных средств, всего, в том числе:</w:t>
            </w:r>
          </w:p>
        </w:tc>
      </w:tr>
      <w:tr w:rsidR="00710787" w14:paraId="6CEFC4FA" w14:textId="77777777">
        <w:tc>
          <w:tcPr>
            <w:tcW w:w="1928" w:type="dxa"/>
            <w:vAlign w:val="center"/>
          </w:tcPr>
          <w:p w14:paraId="3296BDB5" w14:textId="77777777" w:rsidR="00710787" w:rsidRDefault="00710787">
            <w:pPr>
              <w:pStyle w:val="ConsPlusNormal"/>
              <w:jc w:val="center"/>
            </w:pPr>
            <w:r>
              <w:t>1.3.2.1.2</w:t>
            </w:r>
          </w:p>
        </w:tc>
        <w:tc>
          <w:tcPr>
            <w:tcW w:w="7654" w:type="dxa"/>
          </w:tcPr>
          <w:p w14:paraId="5BF8A571" w14:textId="77777777" w:rsidR="00710787" w:rsidRDefault="00710787">
            <w:pPr>
              <w:pStyle w:val="ConsPlusNormal"/>
            </w:pPr>
            <w:r>
              <w:t>Наименование инвестиционного проекта</w:t>
            </w:r>
          </w:p>
        </w:tc>
      </w:tr>
      <w:tr w:rsidR="00710787" w14:paraId="0F261ACF" w14:textId="77777777">
        <w:tc>
          <w:tcPr>
            <w:tcW w:w="1928" w:type="dxa"/>
            <w:vAlign w:val="center"/>
          </w:tcPr>
          <w:p w14:paraId="45649E5C" w14:textId="77777777" w:rsidR="00710787" w:rsidRDefault="00710787">
            <w:pPr>
              <w:pStyle w:val="ConsPlusNormal"/>
              <w:jc w:val="center"/>
            </w:pPr>
            <w:r>
              <w:t>1.3.2.1.2</w:t>
            </w:r>
          </w:p>
        </w:tc>
        <w:tc>
          <w:tcPr>
            <w:tcW w:w="7654" w:type="dxa"/>
          </w:tcPr>
          <w:p w14:paraId="401C0CDC" w14:textId="77777777" w:rsidR="00710787" w:rsidRDefault="00710787">
            <w:pPr>
              <w:pStyle w:val="ConsPlusNormal"/>
            </w:pPr>
            <w:r>
              <w:t>Наименование инвестиционного проекта</w:t>
            </w:r>
          </w:p>
        </w:tc>
      </w:tr>
      <w:tr w:rsidR="00710787" w14:paraId="0EFA351D" w14:textId="77777777">
        <w:tc>
          <w:tcPr>
            <w:tcW w:w="1928" w:type="dxa"/>
            <w:vAlign w:val="center"/>
          </w:tcPr>
          <w:p w14:paraId="43DF243B" w14:textId="77777777" w:rsidR="00710787" w:rsidRDefault="00710787">
            <w:pPr>
              <w:pStyle w:val="ConsPlusNormal"/>
              <w:jc w:val="center"/>
            </w:pPr>
            <w:r>
              <w:t>...</w:t>
            </w:r>
          </w:p>
        </w:tc>
        <w:tc>
          <w:tcPr>
            <w:tcW w:w="7654" w:type="dxa"/>
          </w:tcPr>
          <w:p w14:paraId="627DCBA4" w14:textId="77777777" w:rsidR="00710787" w:rsidRDefault="00710787">
            <w:pPr>
              <w:pStyle w:val="ConsPlusNormal"/>
              <w:jc w:val="center"/>
            </w:pPr>
            <w:r>
              <w:t>...</w:t>
            </w:r>
          </w:p>
        </w:tc>
      </w:tr>
      <w:tr w:rsidR="00710787" w14:paraId="32890936" w14:textId="77777777">
        <w:tc>
          <w:tcPr>
            <w:tcW w:w="1928" w:type="dxa"/>
            <w:vAlign w:val="center"/>
          </w:tcPr>
          <w:p w14:paraId="2FD4478B" w14:textId="77777777" w:rsidR="00710787" w:rsidRDefault="00710787">
            <w:pPr>
              <w:pStyle w:val="ConsPlusNormal"/>
              <w:jc w:val="center"/>
            </w:pPr>
            <w:r>
              <w:t>1.3.2.2</w:t>
            </w:r>
          </w:p>
        </w:tc>
        <w:tc>
          <w:tcPr>
            <w:tcW w:w="7654" w:type="dxa"/>
          </w:tcPr>
          <w:p w14:paraId="7DC96733" w14:textId="77777777" w:rsidR="00710787" w:rsidRDefault="00710787">
            <w:pPr>
              <w:pStyle w:val="ConsPlusNormal"/>
              <w:jc w:val="center"/>
            </w:pPr>
            <w:r>
              <w:t>Модернизация, техническое перевооружение линий связи и телекоммуникационных систем, всего, в том числе:</w:t>
            </w:r>
          </w:p>
        </w:tc>
      </w:tr>
      <w:tr w:rsidR="00710787" w14:paraId="0356609E" w14:textId="77777777">
        <w:tc>
          <w:tcPr>
            <w:tcW w:w="1928" w:type="dxa"/>
            <w:vAlign w:val="center"/>
          </w:tcPr>
          <w:p w14:paraId="4E3335DB" w14:textId="77777777" w:rsidR="00710787" w:rsidRDefault="00710787">
            <w:pPr>
              <w:pStyle w:val="ConsPlusNormal"/>
              <w:jc w:val="center"/>
            </w:pPr>
            <w:r>
              <w:t>1.3.2.2</w:t>
            </w:r>
          </w:p>
        </w:tc>
        <w:tc>
          <w:tcPr>
            <w:tcW w:w="7654" w:type="dxa"/>
          </w:tcPr>
          <w:p w14:paraId="1DA5F936" w14:textId="77777777" w:rsidR="00710787" w:rsidRDefault="00710787">
            <w:pPr>
              <w:pStyle w:val="ConsPlusNormal"/>
            </w:pPr>
            <w:r>
              <w:t>Наименование инвестиционного проекта</w:t>
            </w:r>
          </w:p>
        </w:tc>
      </w:tr>
      <w:tr w:rsidR="00710787" w14:paraId="54173412" w14:textId="77777777">
        <w:tc>
          <w:tcPr>
            <w:tcW w:w="1928" w:type="dxa"/>
            <w:vAlign w:val="center"/>
          </w:tcPr>
          <w:p w14:paraId="23C53244" w14:textId="77777777" w:rsidR="00710787" w:rsidRDefault="00710787">
            <w:pPr>
              <w:pStyle w:val="ConsPlusNormal"/>
              <w:jc w:val="center"/>
            </w:pPr>
            <w:r>
              <w:t>1.3.2.2</w:t>
            </w:r>
          </w:p>
        </w:tc>
        <w:tc>
          <w:tcPr>
            <w:tcW w:w="7654" w:type="dxa"/>
          </w:tcPr>
          <w:p w14:paraId="5F261C44" w14:textId="77777777" w:rsidR="00710787" w:rsidRDefault="00710787">
            <w:pPr>
              <w:pStyle w:val="ConsPlusNormal"/>
            </w:pPr>
            <w:r>
              <w:t>Наименование инвестиционного проекта</w:t>
            </w:r>
          </w:p>
        </w:tc>
      </w:tr>
      <w:tr w:rsidR="00710787" w14:paraId="28F88DA0" w14:textId="77777777">
        <w:tc>
          <w:tcPr>
            <w:tcW w:w="1928" w:type="dxa"/>
            <w:vAlign w:val="center"/>
          </w:tcPr>
          <w:p w14:paraId="19356870" w14:textId="77777777" w:rsidR="00710787" w:rsidRDefault="00710787">
            <w:pPr>
              <w:pStyle w:val="ConsPlusNormal"/>
              <w:jc w:val="center"/>
            </w:pPr>
            <w:r>
              <w:lastRenderedPageBreak/>
              <w:t>.,.</w:t>
            </w:r>
          </w:p>
        </w:tc>
        <w:tc>
          <w:tcPr>
            <w:tcW w:w="7654" w:type="dxa"/>
          </w:tcPr>
          <w:p w14:paraId="30F4589F" w14:textId="77777777" w:rsidR="00710787" w:rsidRDefault="00710787">
            <w:pPr>
              <w:pStyle w:val="ConsPlusNormal"/>
              <w:jc w:val="center"/>
            </w:pPr>
            <w:r>
              <w:t>...</w:t>
            </w:r>
          </w:p>
        </w:tc>
      </w:tr>
      <w:tr w:rsidR="00710787" w14:paraId="7AF286B8" w14:textId="77777777">
        <w:tc>
          <w:tcPr>
            <w:tcW w:w="1928" w:type="dxa"/>
            <w:vAlign w:val="center"/>
          </w:tcPr>
          <w:p w14:paraId="625E0000" w14:textId="77777777" w:rsidR="00710787" w:rsidRDefault="00710787">
            <w:pPr>
              <w:pStyle w:val="ConsPlusNormal"/>
              <w:jc w:val="center"/>
            </w:pPr>
            <w:r>
              <w:t>1.3.2.3</w:t>
            </w:r>
          </w:p>
        </w:tc>
        <w:tc>
          <w:tcPr>
            <w:tcW w:w="7654" w:type="dxa"/>
          </w:tcPr>
          <w:p w14:paraId="4B32E7C6" w14:textId="77777777" w:rsidR="00710787" w:rsidRDefault="00710787">
            <w:pPr>
              <w:pStyle w:val="ConsPlusNormal"/>
              <w:jc w:val="center"/>
            </w:pPr>
            <w:r>
              <w:t>Модернизация, техническое перевооружение информационно-вычислительных систем, всего, в том числе:</w:t>
            </w:r>
          </w:p>
        </w:tc>
      </w:tr>
      <w:tr w:rsidR="00710787" w14:paraId="19BD02BB" w14:textId="77777777">
        <w:tc>
          <w:tcPr>
            <w:tcW w:w="1928" w:type="dxa"/>
            <w:vAlign w:val="center"/>
          </w:tcPr>
          <w:p w14:paraId="45274159" w14:textId="77777777" w:rsidR="00710787" w:rsidRDefault="00710787">
            <w:pPr>
              <w:pStyle w:val="ConsPlusNormal"/>
              <w:jc w:val="center"/>
            </w:pPr>
            <w:r>
              <w:t>1.3.2.3</w:t>
            </w:r>
          </w:p>
        </w:tc>
        <w:tc>
          <w:tcPr>
            <w:tcW w:w="7654" w:type="dxa"/>
          </w:tcPr>
          <w:p w14:paraId="0E02BA98" w14:textId="77777777" w:rsidR="00710787" w:rsidRDefault="00710787">
            <w:pPr>
              <w:pStyle w:val="ConsPlusNormal"/>
            </w:pPr>
            <w:r>
              <w:t>Наименование инвестиционного проекта</w:t>
            </w:r>
          </w:p>
        </w:tc>
      </w:tr>
      <w:tr w:rsidR="00710787" w14:paraId="20D9E01D" w14:textId="77777777">
        <w:tc>
          <w:tcPr>
            <w:tcW w:w="1928" w:type="dxa"/>
            <w:vAlign w:val="center"/>
          </w:tcPr>
          <w:p w14:paraId="031E8B8A" w14:textId="77777777" w:rsidR="00710787" w:rsidRDefault="00710787">
            <w:pPr>
              <w:pStyle w:val="ConsPlusNormal"/>
              <w:jc w:val="center"/>
            </w:pPr>
            <w:r>
              <w:t>1.3.2.3</w:t>
            </w:r>
          </w:p>
        </w:tc>
        <w:tc>
          <w:tcPr>
            <w:tcW w:w="7654" w:type="dxa"/>
          </w:tcPr>
          <w:p w14:paraId="45DBEB2C" w14:textId="77777777" w:rsidR="00710787" w:rsidRDefault="00710787">
            <w:pPr>
              <w:pStyle w:val="ConsPlusNormal"/>
            </w:pPr>
            <w:r>
              <w:t>Наименование инвестиционного проекта</w:t>
            </w:r>
          </w:p>
        </w:tc>
      </w:tr>
      <w:tr w:rsidR="00710787" w14:paraId="06BD0D86" w14:textId="77777777">
        <w:tc>
          <w:tcPr>
            <w:tcW w:w="1928" w:type="dxa"/>
            <w:vAlign w:val="center"/>
          </w:tcPr>
          <w:p w14:paraId="61777CF1" w14:textId="77777777" w:rsidR="00710787" w:rsidRDefault="00710787">
            <w:pPr>
              <w:pStyle w:val="ConsPlusNormal"/>
              <w:jc w:val="center"/>
            </w:pPr>
            <w:r>
              <w:t>...</w:t>
            </w:r>
          </w:p>
        </w:tc>
        <w:tc>
          <w:tcPr>
            <w:tcW w:w="7654" w:type="dxa"/>
          </w:tcPr>
          <w:p w14:paraId="40012389" w14:textId="77777777" w:rsidR="00710787" w:rsidRDefault="00710787">
            <w:pPr>
              <w:pStyle w:val="ConsPlusNormal"/>
              <w:jc w:val="center"/>
            </w:pPr>
            <w:r>
              <w:t>...</w:t>
            </w:r>
          </w:p>
        </w:tc>
      </w:tr>
      <w:tr w:rsidR="00710787" w14:paraId="638E38A3" w14:textId="77777777">
        <w:tc>
          <w:tcPr>
            <w:tcW w:w="1928" w:type="dxa"/>
            <w:vAlign w:val="center"/>
          </w:tcPr>
          <w:p w14:paraId="1DBC7D7D" w14:textId="77777777" w:rsidR="00710787" w:rsidRDefault="00710787">
            <w:pPr>
              <w:pStyle w:val="ConsPlusNormal"/>
              <w:jc w:val="center"/>
            </w:pPr>
            <w:r>
              <w:t>1.3.2.5</w:t>
            </w:r>
          </w:p>
        </w:tc>
        <w:tc>
          <w:tcPr>
            <w:tcW w:w="7654" w:type="dxa"/>
          </w:tcPr>
          <w:p w14:paraId="6326D38A" w14:textId="77777777" w:rsidR="00710787" w:rsidRDefault="00710787">
            <w:pPr>
              <w:pStyle w:val="ConsPlusNormal"/>
              <w:jc w:val="center"/>
            </w:pPr>
            <w:r>
              <w:t>Модификация программ для ЭВМ, всего, в том числе:</w:t>
            </w:r>
          </w:p>
        </w:tc>
      </w:tr>
      <w:tr w:rsidR="00710787" w14:paraId="6956189E" w14:textId="77777777">
        <w:tc>
          <w:tcPr>
            <w:tcW w:w="1928" w:type="dxa"/>
            <w:vAlign w:val="center"/>
          </w:tcPr>
          <w:p w14:paraId="621FA772" w14:textId="77777777" w:rsidR="00710787" w:rsidRDefault="00710787">
            <w:pPr>
              <w:pStyle w:val="ConsPlusNormal"/>
              <w:jc w:val="center"/>
            </w:pPr>
            <w:r>
              <w:t>1.3.2.5</w:t>
            </w:r>
          </w:p>
        </w:tc>
        <w:tc>
          <w:tcPr>
            <w:tcW w:w="7654" w:type="dxa"/>
          </w:tcPr>
          <w:p w14:paraId="73679F45" w14:textId="77777777" w:rsidR="00710787" w:rsidRDefault="00710787">
            <w:pPr>
              <w:pStyle w:val="ConsPlusNormal"/>
            </w:pPr>
            <w:r>
              <w:t>Наименование инвестиционного проекта</w:t>
            </w:r>
          </w:p>
        </w:tc>
      </w:tr>
      <w:tr w:rsidR="00710787" w14:paraId="31F82C61" w14:textId="77777777">
        <w:tc>
          <w:tcPr>
            <w:tcW w:w="1928" w:type="dxa"/>
            <w:vAlign w:val="center"/>
          </w:tcPr>
          <w:p w14:paraId="26FB5DA9" w14:textId="77777777" w:rsidR="00710787" w:rsidRDefault="00710787">
            <w:pPr>
              <w:pStyle w:val="ConsPlusNormal"/>
              <w:jc w:val="center"/>
            </w:pPr>
            <w:r>
              <w:t>1.3.2.5</w:t>
            </w:r>
          </w:p>
        </w:tc>
        <w:tc>
          <w:tcPr>
            <w:tcW w:w="7654" w:type="dxa"/>
          </w:tcPr>
          <w:p w14:paraId="1444E454" w14:textId="77777777" w:rsidR="00710787" w:rsidRDefault="00710787">
            <w:pPr>
              <w:pStyle w:val="ConsPlusNormal"/>
            </w:pPr>
            <w:r>
              <w:t>Наименование инвестиционного проекта</w:t>
            </w:r>
          </w:p>
        </w:tc>
      </w:tr>
      <w:tr w:rsidR="00710787" w14:paraId="410A687E" w14:textId="77777777">
        <w:tc>
          <w:tcPr>
            <w:tcW w:w="1928" w:type="dxa"/>
            <w:vAlign w:val="center"/>
          </w:tcPr>
          <w:p w14:paraId="18CB521E" w14:textId="77777777" w:rsidR="00710787" w:rsidRDefault="00710787">
            <w:pPr>
              <w:pStyle w:val="ConsPlusNormal"/>
              <w:jc w:val="center"/>
            </w:pPr>
            <w:r>
              <w:t>...</w:t>
            </w:r>
          </w:p>
        </w:tc>
        <w:tc>
          <w:tcPr>
            <w:tcW w:w="7654" w:type="dxa"/>
          </w:tcPr>
          <w:p w14:paraId="4B1A0A4F" w14:textId="77777777" w:rsidR="00710787" w:rsidRDefault="00710787">
            <w:pPr>
              <w:pStyle w:val="ConsPlusNormal"/>
              <w:jc w:val="center"/>
            </w:pPr>
            <w:r>
              <w:t>...</w:t>
            </w:r>
          </w:p>
        </w:tc>
      </w:tr>
      <w:tr w:rsidR="00710787" w14:paraId="71F273B4" w14:textId="77777777">
        <w:tc>
          <w:tcPr>
            <w:tcW w:w="1928" w:type="dxa"/>
            <w:vAlign w:val="center"/>
          </w:tcPr>
          <w:p w14:paraId="475783E9" w14:textId="77777777" w:rsidR="00710787" w:rsidRDefault="00710787">
            <w:pPr>
              <w:pStyle w:val="ConsPlusNormal"/>
              <w:jc w:val="center"/>
            </w:pPr>
            <w:r>
              <w:t>1.3.3</w:t>
            </w:r>
          </w:p>
        </w:tc>
        <w:tc>
          <w:tcPr>
            <w:tcW w:w="7654" w:type="dxa"/>
          </w:tcPr>
          <w:p w14:paraId="036C6F32" w14:textId="77777777" w:rsidR="00710787" w:rsidRDefault="00710787">
            <w:pPr>
              <w:pStyle w:val="ConsPlusNormal"/>
              <w:jc w:val="center"/>
            </w:pPr>
            <w:r>
              <w:t>Новое строительство, создание, покупка, всего, в том числе:</w:t>
            </w:r>
          </w:p>
        </w:tc>
      </w:tr>
      <w:tr w:rsidR="00710787" w14:paraId="2157250E" w14:textId="77777777">
        <w:tc>
          <w:tcPr>
            <w:tcW w:w="1928" w:type="dxa"/>
            <w:vAlign w:val="center"/>
          </w:tcPr>
          <w:p w14:paraId="7D4DB679" w14:textId="77777777" w:rsidR="00710787" w:rsidRDefault="00710787">
            <w:pPr>
              <w:pStyle w:val="ConsPlusNormal"/>
              <w:jc w:val="center"/>
            </w:pPr>
            <w:r>
              <w:t>1.3.3.1</w:t>
            </w:r>
          </w:p>
        </w:tc>
        <w:tc>
          <w:tcPr>
            <w:tcW w:w="7654" w:type="dxa"/>
          </w:tcPr>
          <w:p w14:paraId="295E4A5A" w14:textId="77777777" w:rsidR="00710787" w:rsidRDefault="00710787">
            <w:pPr>
              <w:pStyle w:val="ConsPlusNormal"/>
              <w:jc w:val="center"/>
            </w:pPr>
            <w:r>
              <w:t>Новое строительство, покупка зданий (сооружений), всего, в том числе:</w:t>
            </w:r>
          </w:p>
        </w:tc>
      </w:tr>
      <w:tr w:rsidR="00710787" w14:paraId="4C75E98E" w14:textId="77777777">
        <w:tc>
          <w:tcPr>
            <w:tcW w:w="1928" w:type="dxa"/>
            <w:vAlign w:val="center"/>
          </w:tcPr>
          <w:p w14:paraId="27355311" w14:textId="77777777" w:rsidR="00710787" w:rsidRDefault="00710787">
            <w:pPr>
              <w:pStyle w:val="ConsPlusNormal"/>
              <w:jc w:val="center"/>
            </w:pPr>
            <w:r>
              <w:t>1.3.3.1</w:t>
            </w:r>
          </w:p>
        </w:tc>
        <w:tc>
          <w:tcPr>
            <w:tcW w:w="7654" w:type="dxa"/>
          </w:tcPr>
          <w:p w14:paraId="43C089DE" w14:textId="77777777" w:rsidR="00710787" w:rsidRDefault="00710787">
            <w:pPr>
              <w:pStyle w:val="ConsPlusNormal"/>
            </w:pPr>
            <w:r>
              <w:t>Наименование инвестиционного проекта</w:t>
            </w:r>
          </w:p>
        </w:tc>
      </w:tr>
      <w:tr w:rsidR="00710787" w14:paraId="5560B577" w14:textId="77777777">
        <w:tc>
          <w:tcPr>
            <w:tcW w:w="1928" w:type="dxa"/>
            <w:vAlign w:val="center"/>
          </w:tcPr>
          <w:p w14:paraId="628DD99B" w14:textId="77777777" w:rsidR="00710787" w:rsidRDefault="00710787">
            <w:pPr>
              <w:pStyle w:val="ConsPlusNormal"/>
              <w:jc w:val="center"/>
            </w:pPr>
            <w:r>
              <w:t>1.3.3.1</w:t>
            </w:r>
          </w:p>
        </w:tc>
        <w:tc>
          <w:tcPr>
            <w:tcW w:w="7654" w:type="dxa"/>
          </w:tcPr>
          <w:p w14:paraId="76E1F429" w14:textId="77777777" w:rsidR="00710787" w:rsidRDefault="00710787">
            <w:pPr>
              <w:pStyle w:val="ConsPlusNormal"/>
            </w:pPr>
            <w:r>
              <w:t>Наименование инвестиционного проекта</w:t>
            </w:r>
          </w:p>
        </w:tc>
      </w:tr>
      <w:tr w:rsidR="00710787" w14:paraId="17F405DB" w14:textId="77777777">
        <w:tc>
          <w:tcPr>
            <w:tcW w:w="1928" w:type="dxa"/>
            <w:vAlign w:val="center"/>
          </w:tcPr>
          <w:p w14:paraId="7A1E77B5" w14:textId="77777777" w:rsidR="00710787" w:rsidRDefault="00710787">
            <w:pPr>
              <w:pStyle w:val="ConsPlusNormal"/>
              <w:jc w:val="center"/>
            </w:pPr>
            <w:r>
              <w:t>...</w:t>
            </w:r>
          </w:p>
        </w:tc>
        <w:tc>
          <w:tcPr>
            <w:tcW w:w="7654" w:type="dxa"/>
          </w:tcPr>
          <w:p w14:paraId="7DE36704" w14:textId="77777777" w:rsidR="00710787" w:rsidRDefault="00710787">
            <w:pPr>
              <w:pStyle w:val="ConsPlusNormal"/>
              <w:jc w:val="center"/>
            </w:pPr>
            <w:r>
              <w:t>...</w:t>
            </w:r>
          </w:p>
        </w:tc>
      </w:tr>
      <w:tr w:rsidR="00710787" w14:paraId="4B180004" w14:textId="77777777">
        <w:tc>
          <w:tcPr>
            <w:tcW w:w="1928" w:type="dxa"/>
            <w:vAlign w:val="center"/>
          </w:tcPr>
          <w:p w14:paraId="079170B6" w14:textId="77777777" w:rsidR="00710787" w:rsidRDefault="00710787">
            <w:pPr>
              <w:pStyle w:val="ConsPlusNormal"/>
              <w:jc w:val="center"/>
            </w:pPr>
            <w:r>
              <w:t>1.3.3.2</w:t>
            </w:r>
          </w:p>
        </w:tc>
        <w:tc>
          <w:tcPr>
            <w:tcW w:w="7654" w:type="dxa"/>
          </w:tcPr>
          <w:p w14:paraId="719DBAE6" w14:textId="77777777" w:rsidR="00710787" w:rsidRDefault="00710787">
            <w:pPr>
              <w:pStyle w:val="ConsPlusNormal"/>
              <w:jc w:val="center"/>
            </w:pPr>
            <w:r>
              <w:t>Новое строительство, покупка линий связи и телекоммуникационных систем, всего, в том числе:</w:t>
            </w:r>
          </w:p>
        </w:tc>
      </w:tr>
      <w:tr w:rsidR="00710787" w14:paraId="79B0ABEB" w14:textId="77777777">
        <w:tc>
          <w:tcPr>
            <w:tcW w:w="1928" w:type="dxa"/>
            <w:vAlign w:val="center"/>
          </w:tcPr>
          <w:p w14:paraId="72C57A08" w14:textId="77777777" w:rsidR="00710787" w:rsidRDefault="00710787">
            <w:pPr>
              <w:pStyle w:val="ConsPlusNormal"/>
              <w:jc w:val="center"/>
            </w:pPr>
            <w:r>
              <w:t>1.3.3.2</w:t>
            </w:r>
          </w:p>
        </w:tc>
        <w:tc>
          <w:tcPr>
            <w:tcW w:w="7654" w:type="dxa"/>
          </w:tcPr>
          <w:p w14:paraId="1CE78A48" w14:textId="77777777" w:rsidR="00710787" w:rsidRDefault="00710787">
            <w:pPr>
              <w:pStyle w:val="ConsPlusNormal"/>
            </w:pPr>
            <w:r>
              <w:t>Наименование инвестиционного проекта</w:t>
            </w:r>
          </w:p>
        </w:tc>
      </w:tr>
      <w:tr w:rsidR="00710787" w14:paraId="7AC60AC2" w14:textId="77777777">
        <w:tc>
          <w:tcPr>
            <w:tcW w:w="1928" w:type="dxa"/>
            <w:vAlign w:val="center"/>
          </w:tcPr>
          <w:p w14:paraId="09C04651" w14:textId="77777777" w:rsidR="00710787" w:rsidRDefault="00710787">
            <w:pPr>
              <w:pStyle w:val="ConsPlusNormal"/>
              <w:jc w:val="center"/>
            </w:pPr>
            <w:r>
              <w:t>1.3.3.2</w:t>
            </w:r>
          </w:p>
        </w:tc>
        <w:tc>
          <w:tcPr>
            <w:tcW w:w="7654" w:type="dxa"/>
          </w:tcPr>
          <w:p w14:paraId="3056534A" w14:textId="77777777" w:rsidR="00710787" w:rsidRDefault="00710787">
            <w:pPr>
              <w:pStyle w:val="ConsPlusNormal"/>
            </w:pPr>
            <w:r>
              <w:t>Наименование инвестиционного проекта</w:t>
            </w:r>
          </w:p>
        </w:tc>
      </w:tr>
      <w:tr w:rsidR="00710787" w14:paraId="7D7FE701" w14:textId="77777777">
        <w:tc>
          <w:tcPr>
            <w:tcW w:w="1928" w:type="dxa"/>
            <w:vAlign w:val="center"/>
          </w:tcPr>
          <w:p w14:paraId="1A979C41" w14:textId="77777777" w:rsidR="00710787" w:rsidRDefault="00710787">
            <w:pPr>
              <w:pStyle w:val="ConsPlusNormal"/>
              <w:jc w:val="center"/>
            </w:pPr>
            <w:r>
              <w:t>...</w:t>
            </w:r>
          </w:p>
        </w:tc>
        <w:tc>
          <w:tcPr>
            <w:tcW w:w="7654" w:type="dxa"/>
          </w:tcPr>
          <w:p w14:paraId="4552331E" w14:textId="77777777" w:rsidR="00710787" w:rsidRDefault="00710787">
            <w:pPr>
              <w:pStyle w:val="ConsPlusNormal"/>
              <w:jc w:val="center"/>
            </w:pPr>
            <w:r>
              <w:t>...</w:t>
            </w:r>
          </w:p>
        </w:tc>
      </w:tr>
      <w:tr w:rsidR="00710787" w14:paraId="352C85D5" w14:textId="77777777">
        <w:tc>
          <w:tcPr>
            <w:tcW w:w="1928" w:type="dxa"/>
            <w:vAlign w:val="center"/>
          </w:tcPr>
          <w:p w14:paraId="2ECDFACA" w14:textId="77777777" w:rsidR="00710787" w:rsidRDefault="00710787">
            <w:pPr>
              <w:pStyle w:val="ConsPlusNormal"/>
              <w:jc w:val="center"/>
            </w:pPr>
            <w:r>
              <w:lastRenderedPageBreak/>
              <w:t>1.3.3.3</w:t>
            </w:r>
          </w:p>
        </w:tc>
        <w:tc>
          <w:tcPr>
            <w:tcW w:w="7654" w:type="dxa"/>
          </w:tcPr>
          <w:p w14:paraId="2F1AE0BD" w14:textId="77777777" w:rsidR="00710787" w:rsidRDefault="00710787">
            <w:pPr>
              <w:pStyle w:val="ConsPlusNormal"/>
              <w:jc w:val="center"/>
            </w:pPr>
            <w:r>
              <w:t>Прочее новое строительство, покупка объектов основных средств, всего, в том числе:</w:t>
            </w:r>
          </w:p>
        </w:tc>
      </w:tr>
      <w:tr w:rsidR="00710787" w14:paraId="55C8180E" w14:textId="77777777">
        <w:tc>
          <w:tcPr>
            <w:tcW w:w="1928" w:type="dxa"/>
            <w:vAlign w:val="center"/>
          </w:tcPr>
          <w:p w14:paraId="081707B0" w14:textId="77777777" w:rsidR="00710787" w:rsidRDefault="00710787">
            <w:pPr>
              <w:pStyle w:val="ConsPlusNormal"/>
              <w:jc w:val="center"/>
            </w:pPr>
            <w:r>
              <w:t>1.3.3.3</w:t>
            </w:r>
          </w:p>
        </w:tc>
        <w:tc>
          <w:tcPr>
            <w:tcW w:w="7654" w:type="dxa"/>
          </w:tcPr>
          <w:p w14:paraId="768E8D1A" w14:textId="77777777" w:rsidR="00710787" w:rsidRDefault="00710787">
            <w:pPr>
              <w:pStyle w:val="ConsPlusNormal"/>
            </w:pPr>
            <w:r>
              <w:t>Наименование инвестиционного проекта</w:t>
            </w:r>
          </w:p>
        </w:tc>
      </w:tr>
      <w:tr w:rsidR="00710787" w14:paraId="31E45D0A" w14:textId="77777777">
        <w:tc>
          <w:tcPr>
            <w:tcW w:w="1928" w:type="dxa"/>
            <w:vAlign w:val="center"/>
          </w:tcPr>
          <w:p w14:paraId="784FA36E" w14:textId="77777777" w:rsidR="00710787" w:rsidRDefault="00710787">
            <w:pPr>
              <w:pStyle w:val="ConsPlusNormal"/>
              <w:jc w:val="center"/>
            </w:pPr>
            <w:r>
              <w:t>1.3.3.3</w:t>
            </w:r>
          </w:p>
        </w:tc>
        <w:tc>
          <w:tcPr>
            <w:tcW w:w="7654" w:type="dxa"/>
          </w:tcPr>
          <w:p w14:paraId="223DA4B4" w14:textId="77777777" w:rsidR="00710787" w:rsidRDefault="00710787">
            <w:pPr>
              <w:pStyle w:val="ConsPlusNormal"/>
            </w:pPr>
            <w:r>
              <w:t>Наименование инвестиционного проекта</w:t>
            </w:r>
          </w:p>
        </w:tc>
      </w:tr>
      <w:tr w:rsidR="00710787" w14:paraId="595FBC2D" w14:textId="77777777">
        <w:tc>
          <w:tcPr>
            <w:tcW w:w="1928" w:type="dxa"/>
            <w:vAlign w:val="center"/>
          </w:tcPr>
          <w:p w14:paraId="20D225B2" w14:textId="77777777" w:rsidR="00710787" w:rsidRDefault="00710787">
            <w:pPr>
              <w:pStyle w:val="ConsPlusNormal"/>
              <w:jc w:val="center"/>
            </w:pPr>
            <w:r>
              <w:t>...</w:t>
            </w:r>
          </w:p>
        </w:tc>
        <w:tc>
          <w:tcPr>
            <w:tcW w:w="7654" w:type="dxa"/>
          </w:tcPr>
          <w:p w14:paraId="38FCE812" w14:textId="77777777" w:rsidR="00710787" w:rsidRDefault="00710787">
            <w:pPr>
              <w:pStyle w:val="ConsPlusNormal"/>
              <w:jc w:val="center"/>
            </w:pPr>
            <w:r>
              <w:t>...</w:t>
            </w:r>
          </w:p>
        </w:tc>
      </w:tr>
      <w:tr w:rsidR="00710787" w14:paraId="61A1F800" w14:textId="77777777">
        <w:tc>
          <w:tcPr>
            <w:tcW w:w="1928" w:type="dxa"/>
            <w:vAlign w:val="center"/>
          </w:tcPr>
          <w:p w14:paraId="48C2E8AF" w14:textId="77777777" w:rsidR="00710787" w:rsidRDefault="00710787">
            <w:pPr>
              <w:pStyle w:val="ConsPlusNormal"/>
              <w:jc w:val="center"/>
            </w:pPr>
            <w:r>
              <w:t>1.3.3.4</w:t>
            </w:r>
          </w:p>
        </w:tc>
        <w:tc>
          <w:tcPr>
            <w:tcW w:w="7654" w:type="dxa"/>
          </w:tcPr>
          <w:p w14:paraId="78654F59" w14:textId="77777777" w:rsidR="00710787" w:rsidRDefault="00710787">
            <w:pPr>
              <w:pStyle w:val="ConsPlusNormal"/>
              <w:jc w:val="center"/>
            </w:pPr>
            <w:r>
              <w:t>Создание, приобретение объектов нематериальных активов, всего, в том числе:</w:t>
            </w:r>
          </w:p>
        </w:tc>
      </w:tr>
      <w:tr w:rsidR="00710787" w14:paraId="083A8DB9" w14:textId="77777777">
        <w:tc>
          <w:tcPr>
            <w:tcW w:w="1928" w:type="dxa"/>
            <w:vAlign w:val="center"/>
          </w:tcPr>
          <w:p w14:paraId="1DB3FCC8" w14:textId="77777777" w:rsidR="00710787" w:rsidRDefault="00710787">
            <w:pPr>
              <w:pStyle w:val="ConsPlusNormal"/>
              <w:jc w:val="center"/>
            </w:pPr>
            <w:r>
              <w:t>1.3.3.4.1</w:t>
            </w:r>
          </w:p>
        </w:tc>
        <w:tc>
          <w:tcPr>
            <w:tcW w:w="7654" w:type="dxa"/>
          </w:tcPr>
          <w:p w14:paraId="1CF543E6" w14:textId="77777777" w:rsidR="00710787" w:rsidRDefault="00710787">
            <w:pPr>
              <w:pStyle w:val="ConsPlusNormal"/>
              <w:jc w:val="center"/>
            </w:pPr>
            <w:r>
              <w:t>Создание программ для ЭВМ, приобретение исключительных прав на программы для ЭВМ всего, в том числе:</w:t>
            </w:r>
          </w:p>
        </w:tc>
      </w:tr>
      <w:tr w:rsidR="00710787" w14:paraId="4400E563" w14:textId="77777777">
        <w:tc>
          <w:tcPr>
            <w:tcW w:w="1928" w:type="dxa"/>
            <w:vAlign w:val="center"/>
          </w:tcPr>
          <w:p w14:paraId="495BAA67" w14:textId="77777777" w:rsidR="00710787" w:rsidRDefault="00710787">
            <w:pPr>
              <w:pStyle w:val="ConsPlusNormal"/>
              <w:jc w:val="center"/>
            </w:pPr>
            <w:r>
              <w:t>1.3.3.4.1</w:t>
            </w:r>
          </w:p>
        </w:tc>
        <w:tc>
          <w:tcPr>
            <w:tcW w:w="7654" w:type="dxa"/>
          </w:tcPr>
          <w:p w14:paraId="5CA51419" w14:textId="77777777" w:rsidR="00710787" w:rsidRDefault="00710787">
            <w:pPr>
              <w:pStyle w:val="ConsPlusNormal"/>
            </w:pPr>
            <w:r>
              <w:t>Наименование инвестиционного проекта</w:t>
            </w:r>
          </w:p>
        </w:tc>
      </w:tr>
      <w:tr w:rsidR="00710787" w14:paraId="71FD5345" w14:textId="77777777">
        <w:tc>
          <w:tcPr>
            <w:tcW w:w="1928" w:type="dxa"/>
            <w:vAlign w:val="center"/>
          </w:tcPr>
          <w:p w14:paraId="716CECCA" w14:textId="77777777" w:rsidR="00710787" w:rsidRDefault="00710787">
            <w:pPr>
              <w:pStyle w:val="ConsPlusNormal"/>
              <w:jc w:val="center"/>
            </w:pPr>
            <w:r>
              <w:t>1.3.3.4.1</w:t>
            </w:r>
          </w:p>
        </w:tc>
        <w:tc>
          <w:tcPr>
            <w:tcW w:w="7654" w:type="dxa"/>
          </w:tcPr>
          <w:p w14:paraId="7AC4FBD0" w14:textId="77777777" w:rsidR="00710787" w:rsidRDefault="00710787">
            <w:pPr>
              <w:pStyle w:val="ConsPlusNormal"/>
            </w:pPr>
            <w:r>
              <w:t>Наименование инвестиционного проекта</w:t>
            </w:r>
          </w:p>
        </w:tc>
      </w:tr>
      <w:tr w:rsidR="00710787" w14:paraId="230F16EA" w14:textId="77777777">
        <w:tc>
          <w:tcPr>
            <w:tcW w:w="1928" w:type="dxa"/>
            <w:vAlign w:val="center"/>
          </w:tcPr>
          <w:p w14:paraId="1E706FE3" w14:textId="77777777" w:rsidR="00710787" w:rsidRDefault="00710787">
            <w:pPr>
              <w:pStyle w:val="ConsPlusNormal"/>
              <w:jc w:val="center"/>
            </w:pPr>
            <w:r>
              <w:t>...</w:t>
            </w:r>
          </w:p>
        </w:tc>
        <w:tc>
          <w:tcPr>
            <w:tcW w:w="7654" w:type="dxa"/>
          </w:tcPr>
          <w:p w14:paraId="5A8107A4" w14:textId="77777777" w:rsidR="00710787" w:rsidRDefault="00710787">
            <w:pPr>
              <w:pStyle w:val="ConsPlusNormal"/>
              <w:jc w:val="center"/>
            </w:pPr>
            <w:r>
              <w:t>...</w:t>
            </w:r>
          </w:p>
        </w:tc>
      </w:tr>
      <w:tr w:rsidR="00710787" w14:paraId="3A103037" w14:textId="77777777">
        <w:tc>
          <w:tcPr>
            <w:tcW w:w="1928" w:type="dxa"/>
            <w:vAlign w:val="center"/>
          </w:tcPr>
          <w:p w14:paraId="14EEDDE9" w14:textId="77777777" w:rsidR="00710787" w:rsidRDefault="00710787">
            <w:pPr>
              <w:pStyle w:val="ConsPlusNormal"/>
              <w:jc w:val="center"/>
            </w:pPr>
            <w:r>
              <w:t>1.3.3.4.2</w:t>
            </w:r>
          </w:p>
        </w:tc>
        <w:tc>
          <w:tcPr>
            <w:tcW w:w="7654" w:type="dxa"/>
          </w:tcPr>
          <w:p w14:paraId="2AC3F163" w14:textId="77777777" w:rsidR="00710787" w:rsidRDefault="00710787">
            <w:pPr>
              <w:pStyle w:val="ConsPlusNormal"/>
              <w:jc w:val="center"/>
            </w:pPr>
            <w:r>
              <w:t>Создание, приобретение прочих объектов нематериальных активов, всего, в том числе:</w:t>
            </w:r>
          </w:p>
        </w:tc>
      </w:tr>
      <w:tr w:rsidR="00710787" w14:paraId="43B4B98F" w14:textId="77777777">
        <w:tc>
          <w:tcPr>
            <w:tcW w:w="1928" w:type="dxa"/>
            <w:vAlign w:val="center"/>
          </w:tcPr>
          <w:p w14:paraId="1A16923D" w14:textId="77777777" w:rsidR="00710787" w:rsidRDefault="00710787">
            <w:pPr>
              <w:pStyle w:val="ConsPlusNormal"/>
              <w:jc w:val="center"/>
            </w:pPr>
            <w:r>
              <w:t>1.3.3.4.2</w:t>
            </w:r>
          </w:p>
        </w:tc>
        <w:tc>
          <w:tcPr>
            <w:tcW w:w="7654" w:type="dxa"/>
          </w:tcPr>
          <w:p w14:paraId="6EF4E2FB" w14:textId="77777777" w:rsidR="00710787" w:rsidRDefault="00710787">
            <w:pPr>
              <w:pStyle w:val="ConsPlusNormal"/>
            </w:pPr>
            <w:r>
              <w:t>Наименование инвестиционного проекта</w:t>
            </w:r>
          </w:p>
        </w:tc>
      </w:tr>
      <w:tr w:rsidR="00710787" w14:paraId="02383E6B" w14:textId="77777777">
        <w:tc>
          <w:tcPr>
            <w:tcW w:w="1928" w:type="dxa"/>
            <w:vAlign w:val="center"/>
          </w:tcPr>
          <w:p w14:paraId="073F7EE4" w14:textId="77777777" w:rsidR="00710787" w:rsidRDefault="00710787">
            <w:pPr>
              <w:pStyle w:val="ConsPlusNormal"/>
              <w:jc w:val="center"/>
            </w:pPr>
            <w:r>
              <w:t>1.3.3.4.2</w:t>
            </w:r>
          </w:p>
        </w:tc>
        <w:tc>
          <w:tcPr>
            <w:tcW w:w="7654" w:type="dxa"/>
          </w:tcPr>
          <w:p w14:paraId="29F39F6F" w14:textId="77777777" w:rsidR="00710787" w:rsidRDefault="00710787">
            <w:pPr>
              <w:pStyle w:val="ConsPlusNormal"/>
            </w:pPr>
            <w:r>
              <w:t>Наименование инвестиционного проекта</w:t>
            </w:r>
          </w:p>
        </w:tc>
      </w:tr>
      <w:tr w:rsidR="00710787" w14:paraId="39423C66" w14:textId="77777777">
        <w:tc>
          <w:tcPr>
            <w:tcW w:w="1928" w:type="dxa"/>
            <w:vAlign w:val="center"/>
          </w:tcPr>
          <w:p w14:paraId="42BF4139" w14:textId="77777777" w:rsidR="00710787" w:rsidRDefault="00710787">
            <w:pPr>
              <w:pStyle w:val="ConsPlusNormal"/>
              <w:jc w:val="center"/>
            </w:pPr>
            <w:r>
              <w:t>...</w:t>
            </w:r>
          </w:p>
        </w:tc>
        <w:tc>
          <w:tcPr>
            <w:tcW w:w="7654" w:type="dxa"/>
          </w:tcPr>
          <w:p w14:paraId="3E3603F2" w14:textId="77777777" w:rsidR="00710787" w:rsidRDefault="00710787">
            <w:pPr>
              <w:pStyle w:val="ConsPlusNormal"/>
              <w:jc w:val="center"/>
            </w:pPr>
            <w:r>
              <w:t>...</w:t>
            </w:r>
          </w:p>
        </w:tc>
      </w:tr>
      <w:tr w:rsidR="00710787" w14:paraId="052A000E" w14:textId="77777777">
        <w:tc>
          <w:tcPr>
            <w:tcW w:w="1928" w:type="dxa"/>
            <w:vAlign w:val="center"/>
          </w:tcPr>
          <w:p w14:paraId="3D13D498" w14:textId="77777777" w:rsidR="00710787" w:rsidRDefault="00710787">
            <w:pPr>
              <w:pStyle w:val="ConsPlusNormal"/>
              <w:jc w:val="center"/>
            </w:pPr>
            <w:r>
              <w:t>1.3.4</w:t>
            </w:r>
          </w:p>
        </w:tc>
        <w:tc>
          <w:tcPr>
            <w:tcW w:w="7654" w:type="dxa"/>
          </w:tcPr>
          <w:p w14:paraId="3CCFA642" w14:textId="77777777" w:rsidR="00710787" w:rsidRDefault="00710787">
            <w:pPr>
              <w:pStyle w:val="ConsPlusNormal"/>
              <w:jc w:val="center"/>
            </w:pPr>
            <w:r>
              <w:t>Покупка земельных участков для целей реализации инвестиционных проектов, всего, в том числе:</w:t>
            </w:r>
          </w:p>
        </w:tc>
      </w:tr>
      <w:tr w:rsidR="00710787" w14:paraId="4CB08ED9" w14:textId="77777777">
        <w:tc>
          <w:tcPr>
            <w:tcW w:w="1928" w:type="dxa"/>
            <w:vAlign w:val="center"/>
          </w:tcPr>
          <w:p w14:paraId="3750D6E7" w14:textId="77777777" w:rsidR="00710787" w:rsidRDefault="00710787">
            <w:pPr>
              <w:pStyle w:val="ConsPlusNormal"/>
              <w:jc w:val="center"/>
            </w:pPr>
            <w:r>
              <w:t>1.3.4</w:t>
            </w:r>
          </w:p>
        </w:tc>
        <w:tc>
          <w:tcPr>
            <w:tcW w:w="7654" w:type="dxa"/>
          </w:tcPr>
          <w:p w14:paraId="33513023" w14:textId="77777777" w:rsidR="00710787" w:rsidRDefault="00710787">
            <w:pPr>
              <w:pStyle w:val="ConsPlusNormal"/>
            </w:pPr>
            <w:r>
              <w:t>Наименование инвестиционного проекта</w:t>
            </w:r>
          </w:p>
        </w:tc>
      </w:tr>
      <w:tr w:rsidR="00710787" w14:paraId="0A632769" w14:textId="77777777">
        <w:tc>
          <w:tcPr>
            <w:tcW w:w="1928" w:type="dxa"/>
            <w:vAlign w:val="center"/>
          </w:tcPr>
          <w:p w14:paraId="2C64F665" w14:textId="77777777" w:rsidR="00710787" w:rsidRDefault="00710787">
            <w:pPr>
              <w:pStyle w:val="ConsPlusNormal"/>
              <w:jc w:val="center"/>
            </w:pPr>
            <w:r>
              <w:t>1.3.4</w:t>
            </w:r>
          </w:p>
        </w:tc>
        <w:tc>
          <w:tcPr>
            <w:tcW w:w="7654" w:type="dxa"/>
          </w:tcPr>
          <w:p w14:paraId="384D592F" w14:textId="77777777" w:rsidR="00710787" w:rsidRDefault="00710787">
            <w:pPr>
              <w:pStyle w:val="ConsPlusNormal"/>
            </w:pPr>
            <w:r>
              <w:t>Наименование инвестиционного проекта</w:t>
            </w:r>
          </w:p>
        </w:tc>
      </w:tr>
      <w:tr w:rsidR="00710787" w14:paraId="1498CB17" w14:textId="77777777">
        <w:tc>
          <w:tcPr>
            <w:tcW w:w="1928" w:type="dxa"/>
            <w:vAlign w:val="center"/>
          </w:tcPr>
          <w:p w14:paraId="18EB97A0" w14:textId="77777777" w:rsidR="00710787" w:rsidRDefault="00710787">
            <w:pPr>
              <w:pStyle w:val="ConsPlusNormal"/>
              <w:jc w:val="center"/>
            </w:pPr>
            <w:r>
              <w:lastRenderedPageBreak/>
              <w:t>...</w:t>
            </w:r>
          </w:p>
        </w:tc>
        <w:tc>
          <w:tcPr>
            <w:tcW w:w="7654" w:type="dxa"/>
          </w:tcPr>
          <w:p w14:paraId="21249C9C" w14:textId="77777777" w:rsidR="00710787" w:rsidRDefault="00710787">
            <w:pPr>
              <w:pStyle w:val="ConsPlusNormal"/>
              <w:jc w:val="center"/>
            </w:pPr>
            <w:r>
              <w:t>...</w:t>
            </w:r>
          </w:p>
        </w:tc>
      </w:tr>
      <w:tr w:rsidR="00710787" w14:paraId="1C1E69F3" w14:textId="77777777">
        <w:tc>
          <w:tcPr>
            <w:tcW w:w="1928" w:type="dxa"/>
            <w:vAlign w:val="center"/>
          </w:tcPr>
          <w:p w14:paraId="44B3F098" w14:textId="77777777" w:rsidR="00710787" w:rsidRDefault="00710787">
            <w:pPr>
              <w:pStyle w:val="ConsPlusNormal"/>
              <w:jc w:val="center"/>
            </w:pPr>
            <w:r>
              <w:t>1.3.5</w:t>
            </w:r>
          </w:p>
        </w:tc>
        <w:tc>
          <w:tcPr>
            <w:tcW w:w="7654" w:type="dxa"/>
          </w:tcPr>
          <w:p w14:paraId="4621DCBF" w14:textId="77777777" w:rsidR="00710787" w:rsidRDefault="00710787">
            <w:pPr>
              <w:pStyle w:val="ConsPlusNormal"/>
              <w:jc w:val="center"/>
            </w:pPr>
            <w:r>
              <w:t>Прочие инвестиционные проекты, всего, в том числе:</w:t>
            </w:r>
          </w:p>
        </w:tc>
      </w:tr>
      <w:tr w:rsidR="00710787" w14:paraId="18704283" w14:textId="77777777">
        <w:tc>
          <w:tcPr>
            <w:tcW w:w="1928" w:type="dxa"/>
            <w:vAlign w:val="center"/>
          </w:tcPr>
          <w:p w14:paraId="55D34B98" w14:textId="77777777" w:rsidR="00710787" w:rsidRDefault="00710787">
            <w:pPr>
              <w:pStyle w:val="ConsPlusNormal"/>
              <w:jc w:val="center"/>
            </w:pPr>
            <w:r>
              <w:t>1.3.5</w:t>
            </w:r>
          </w:p>
        </w:tc>
        <w:tc>
          <w:tcPr>
            <w:tcW w:w="7654" w:type="dxa"/>
          </w:tcPr>
          <w:p w14:paraId="2607E887" w14:textId="77777777" w:rsidR="00710787" w:rsidRDefault="00710787">
            <w:pPr>
              <w:pStyle w:val="ConsPlusNormal"/>
            </w:pPr>
            <w:r>
              <w:t>Наименование инвестиционного проекта</w:t>
            </w:r>
          </w:p>
        </w:tc>
      </w:tr>
      <w:tr w:rsidR="00710787" w14:paraId="364754A4" w14:textId="77777777">
        <w:tc>
          <w:tcPr>
            <w:tcW w:w="1928" w:type="dxa"/>
            <w:vAlign w:val="center"/>
          </w:tcPr>
          <w:p w14:paraId="25B4494C" w14:textId="77777777" w:rsidR="00710787" w:rsidRDefault="00710787">
            <w:pPr>
              <w:pStyle w:val="ConsPlusNormal"/>
              <w:jc w:val="center"/>
            </w:pPr>
            <w:r>
              <w:t>1.3.5</w:t>
            </w:r>
          </w:p>
        </w:tc>
        <w:tc>
          <w:tcPr>
            <w:tcW w:w="7654" w:type="dxa"/>
          </w:tcPr>
          <w:p w14:paraId="106CBACF" w14:textId="77777777" w:rsidR="00710787" w:rsidRDefault="00710787">
            <w:pPr>
              <w:pStyle w:val="ConsPlusNormal"/>
            </w:pPr>
            <w:r>
              <w:t>Наименование инвестиционного проекта</w:t>
            </w:r>
          </w:p>
        </w:tc>
      </w:tr>
      <w:tr w:rsidR="00710787" w14:paraId="772583F2" w14:textId="77777777">
        <w:tc>
          <w:tcPr>
            <w:tcW w:w="1928" w:type="dxa"/>
            <w:vAlign w:val="center"/>
          </w:tcPr>
          <w:p w14:paraId="6986EF51" w14:textId="77777777" w:rsidR="00710787" w:rsidRDefault="00710787">
            <w:pPr>
              <w:pStyle w:val="ConsPlusNormal"/>
              <w:jc w:val="center"/>
            </w:pPr>
            <w:r>
              <w:t>...</w:t>
            </w:r>
          </w:p>
        </w:tc>
        <w:tc>
          <w:tcPr>
            <w:tcW w:w="7654" w:type="dxa"/>
          </w:tcPr>
          <w:p w14:paraId="7897EB29" w14:textId="77777777" w:rsidR="00710787" w:rsidRDefault="00710787">
            <w:pPr>
              <w:pStyle w:val="ConsPlusNormal"/>
              <w:jc w:val="center"/>
            </w:pPr>
            <w:r>
              <w:t>...</w:t>
            </w:r>
          </w:p>
        </w:tc>
      </w:tr>
      <w:tr w:rsidR="00710787" w14:paraId="6D680184" w14:textId="77777777">
        <w:tc>
          <w:tcPr>
            <w:tcW w:w="1928" w:type="dxa"/>
            <w:vAlign w:val="center"/>
          </w:tcPr>
          <w:p w14:paraId="7543C516" w14:textId="77777777" w:rsidR="00710787" w:rsidRDefault="00710787">
            <w:pPr>
              <w:pStyle w:val="ConsPlusNormal"/>
              <w:jc w:val="center"/>
            </w:pPr>
            <w:r>
              <w:t>1.4</w:t>
            </w:r>
          </w:p>
        </w:tc>
        <w:tc>
          <w:tcPr>
            <w:tcW w:w="7654" w:type="dxa"/>
          </w:tcPr>
          <w:p w14:paraId="43ECC5AB" w14:textId="77777777" w:rsidR="00710787" w:rsidRDefault="00710787">
            <w:pPr>
              <w:pStyle w:val="ConsPlusNormal"/>
              <w:jc w:val="center"/>
            </w:pPr>
            <w:r>
              <w:t>Иные инвестиционные проекты, всего, в том числе:</w:t>
            </w:r>
          </w:p>
        </w:tc>
      </w:tr>
      <w:tr w:rsidR="00710787" w14:paraId="32F828DB" w14:textId="77777777">
        <w:tc>
          <w:tcPr>
            <w:tcW w:w="1928" w:type="dxa"/>
            <w:vAlign w:val="center"/>
          </w:tcPr>
          <w:p w14:paraId="4A0F2155" w14:textId="77777777" w:rsidR="00710787" w:rsidRDefault="00710787">
            <w:pPr>
              <w:pStyle w:val="ConsPlusNormal"/>
              <w:jc w:val="center"/>
            </w:pPr>
            <w:r>
              <w:t>1.4</w:t>
            </w:r>
          </w:p>
        </w:tc>
        <w:tc>
          <w:tcPr>
            <w:tcW w:w="7654" w:type="dxa"/>
          </w:tcPr>
          <w:p w14:paraId="417EA7CD" w14:textId="77777777" w:rsidR="00710787" w:rsidRDefault="00710787">
            <w:pPr>
              <w:pStyle w:val="ConsPlusNormal"/>
            </w:pPr>
            <w:r>
              <w:t>Наименование инвестиционного проекта</w:t>
            </w:r>
          </w:p>
        </w:tc>
      </w:tr>
      <w:tr w:rsidR="00710787" w14:paraId="097B66D0" w14:textId="77777777">
        <w:tc>
          <w:tcPr>
            <w:tcW w:w="1928" w:type="dxa"/>
            <w:vAlign w:val="center"/>
          </w:tcPr>
          <w:p w14:paraId="75443B0A" w14:textId="77777777" w:rsidR="00710787" w:rsidRDefault="00710787">
            <w:pPr>
              <w:pStyle w:val="ConsPlusNormal"/>
              <w:jc w:val="center"/>
            </w:pPr>
            <w:r>
              <w:t>1.4</w:t>
            </w:r>
          </w:p>
        </w:tc>
        <w:tc>
          <w:tcPr>
            <w:tcW w:w="7654" w:type="dxa"/>
          </w:tcPr>
          <w:p w14:paraId="5599D489" w14:textId="77777777" w:rsidR="00710787" w:rsidRDefault="00710787">
            <w:pPr>
              <w:pStyle w:val="ConsPlusNormal"/>
            </w:pPr>
            <w:r>
              <w:t>Наименование инвестиционного проекта</w:t>
            </w:r>
          </w:p>
        </w:tc>
      </w:tr>
      <w:tr w:rsidR="00710787" w14:paraId="31511AE4" w14:textId="77777777">
        <w:tc>
          <w:tcPr>
            <w:tcW w:w="1928" w:type="dxa"/>
            <w:vAlign w:val="center"/>
          </w:tcPr>
          <w:p w14:paraId="5E23E146" w14:textId="77777777" w:rsidR="00710787" w:rsidRDefault="00710787">
            <w:pPr>
              <w:pStyle w:val="ConsPlusNormal"/>
              <w:jc w:val="center"/>
            </w:pPr>
            <w:r>
              <w:t>...</w:t>
            </w:r>
          </w:p>
        </w:tc>
        <w:tc>
          <w:tcPr>
            <w:tcW w:w="7654" w:type="dxa"/>
          </w:tcPr>
          <w:p w14:paraId="21861E9C" w14:textId="77777777" w:rsidR="00710787" w:rsidRDefault="00710787">
            <w:pPr>
              <w:pStyle w:val="ConsPlusNormal"/>
              <w:jc w:val="center"/>
            </w:pPr>
            <w:r>
              <w:t>...</w:t>
            </w:r>
          </w:p>
        </w:tc>
      </w:tr>
      <w:tr w:rsidR="00710787" w14:paraId="26C6B6F4" w14:textId="77777777">
        <w:tc>
          <w:tcPr>
            <w:tcW w:w="1928" w:type="dxa"/>
            <w:vAlign w:val="center"/>
          </w:tcPr>
          <w:p w14:paraId="0F817CF7" w14:textId="77777777" w:rsidR="00710787" w:rsidRDefault="00710787">
            <w:pPr>
              <w:pStyle w:val="ConsPlusNormal"/>
              <w:jc w:val="center"/>
            </w:pPr>
            <w:r>
              <w:t>2</w:t>
            </w:r>
          </w:p>
        </w:tc>
        <w:tc>
          <w:tcPr>
            <w:tcW w:w="7654" w:type="dxa"/>
          </w:tcPr>
          <w:p w14:paraId="75A3C4ED" w14:textId="77777777" w:rsidR="00710787" w:rsidRDefault="00710787">
            <w:pPr>
              <w:pStyle w:val="ConsPlusNormal"/>
              <w:jc w:val="center"/>
            </w:pPr>
            <w:r>
              <w:t>Наименование субъекта Российской Федерации</w:t>
            </w:r>
          </w:p>
        </w:tc>
      </w:tr>
      <w:tr w:rsidR="00710787" w14:paraId="0E6AC359" w14:textId="77777777">
        <w:tc>
          <w:tcPr>
            <w:tcW w:w="1928" w:type="dxa"/>
            <w:vAlign w:val="center"/>
          </w:tcPr>
          <w:p w14:paraId="3065760C" w14:textId="77777777" w:rsidR="00710787" w:rsidRDefault="00710787">
            <w:pPr>
              <w:pStyle w:val="ConsPlusNormal"/>
              <w:jc w:val="center"/>
            </w:pPr>
            <w:r>
              <w:t xml:space="preserve">... </w:t>
            </w:r>
            <w:hyperlink w:anchor="P8561">
              <w:r>
                <w:rPr>
                  <w:color w:val="0000FF"/>
                </w:rPr>
                <w:t>&lt;1&gt;</w:t>
              </w:r>
            </w:hyperlink>
          </w:p>
        </w:tc>
        <w:tc>
          <w:tcPr>
            <w:tcW w:w="7654" w:type="dxa"/>
          </w:tcPr>
          <w:p w14:paraId="3F6E882C" w14:textId="77777777" w:rsidR="00710787" w:rsidRDefault="00710787">
            <w:pPr>
              <w:pStyle w:val="ConsPlusNormal"/>
              <w:jc w:val="center"/>
            </w:pPr>
            <w:r>
              <w:t xml:space="preserve">... </w:t>
            </w:r>
            <w:hyperlink w:anchor="P8561">
              <w:r>
                <w:rPr>
                  <w:color w:val="0000FF"/>
                </w:rPr>
                <w:t>&lt;1&gt;</w:t>
              </w:r>
            </w:hyperlink>
          </w:p>
        </w:tc>
      </w:tr>
    </w:tbl>
    <w:p w14:paraId="30D4EC20" w14:textId="77777777" w:rsidR="00710787" w:rsidRDefault="00710787">
      <w:pPr>
        <w:pStyle w:val="ConsPlusNormal"/>
        <w:sectPr w:rsidR="00710787" w:rsidSect="00710787">
          <w:pgSz w:w="16838" w:h="11905" w:orient="landscape"/>
          <w:pgMar w:top="1701" w:right="1134" w:bottom="850" w:left="1134" w:header="0" w:footer="0" w:gutter="0"/>
          <w:cols w:space="720"/>
          <w:titlePg/>
        </w:sectPr>
      </w:pPr>
    </w:p>
    <w:p w14:paraId="73734357" w14:textId="77777777" w:rsidR="00710787" w:rsidRDefault="00710787">
      <w:pPr>
        <w:pStyle w:val="ConsPlusNormal"/>
        <w:ind w:firstLine="540"/>
        <w:jc w:val="both"/>
      </w:pPr>
    </w:p>
    <w:p w14:paraId="27EB57E5" w14:textId="77777777" w:rsidR="00710787" w:rsidRDefault="00710787">
      <w:pPr>
        <w:pStyle w:val="ConsPlusNormal"/>
        <w:ind w:firstLine="540"/>
        <w:jc w:val="both"/>
      </w:pPr>
      <w:r>
        <w:t>--------------------------------</w:t>
      </w:r>
    </w:p>
    <w:p w14:paraId="0A97A644" w14:textId="77777777" w:rsidR="00710787" w:rsidRDefault="00710787">
      <w:pPr>
        <w:pStyle w:val="ConsPlusNormal"/>
        <w:spacing w:before="220"/>
        <w:ind w:firstLine="540"/>
        <w:jc w:val="both"/>
      </w:pPr>
      <w:bookmarkStart w:id="533" w:name="P8561"/>
      <w:bookmarkEnd w:id="533"/>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76D22969" w14:textId="77777777" w:rsidR="00710787" w:rsidRDefault="00710787">
      <w:pPr>
        <w:pStyle w:val="ConsPlusNormal"/>
        <w:ind w:firstLine="540"/>
        <w:jc w:val="both"/>
      </w:pPr>
    </w:p>
    <w:p w14:paraId="778B8F83" w14:textId="77777777" w:rsidR="00710787" w:rsidRDefault="00710787">
      <w:pPr>
        <w:pStyle w:val="ConsPlusNormal"/>
        <w:ind w:firstLine="540"/>
        <w:jc w:val="both"/>
      </w:pPr>
    </w:p>
    <w:p w14:paraId="400D83DC" w14:textId="77777777" w:rsidR="00710787" w:rsidRDefault="00710787">
      <w:pPr>
        <w:pStyle w:val="ConsPlusNormal"/>
        <w:ind w:firstLine="540"/>
        <w:jc w:val="both"/>
      </w:pPr>
    </w:p>
    <w:p w14:paraId="61885EB8" w14:textId="77777777" w:rsidR="00710787" w:rsidRDefault="00710787">
      <w:pPr>
        <w:pStyle w:val="ConsPlusNormal"/>
        <w:ind w:firstLine="540"/>
        <w:jc w:val="both"/>
      </w:pPr>
    </w:p>
    <w:p w14:paraId="47A6A3D7" w14:textId="77777777" w:rsidR="00710787" w:rsidRDefault="00710787">
      <w:pPr>
        <w:pStyle w:val="ConsPlusNormal"/>
        <w:ind w:firstLine="540"/>
        <w:jc w:val="both"/>
      </w:pPr>
    </w:p>
    <w:p w14:paraId="5EE857A1" w14:textId="77777777" w:rsidR="00710787" w:rsidRDefault="00710787">
      <w:pPr>
        <w:pStyle w:val="ConsPlusNormal"/>
        <w:jc w:val="right"/>
        <w:outlineLvl w:val="1"/>
      </w:pPr>
      <w:r>
        <w:t>Приложение N 16</w:t>
      </w:r>
    </w:p>
    <w:p w14:paraId="1276A43E" w14:textId="77777777" w:rsidR="00710787" w:rsidRDefault="00710787">
      <w:pPr>
        <w:pStyle w:val="ConsPlusNormal"/>
        <w:jc w:val="right"/>
      </w:pPr>
      <w:r>
        <w:t>к правилам заполнения форм</w:t>
      </w:r>
    </w:p>
    <w:p w14:paraId="6C878F73" w14:textId="77777777" w:rsidR="00710787" w:rsidRDefault="00710787">
      <w:pPr>
        <w:pStyle w:val="ConsPlusNormal"/>
        <w:jc w:val="right"/>
      </w:pPr>
      <w:r>
        <w:t>раскрытия сетевой организацией</w:t>
      </w:r>
    </w:p>
    <w:p w14:paraId="27972012" w14:textId="77777777" w:rsidR="00710787" w:rsidRDefault="00710787">
      <w:pPr>
        <w:pStyle w:val="ConsPlusNormal"/>
        <w:jc w:val="right"/>
      </w:pPr>
      <w:r>
        <w:t>информации об инвестиционной</w:t>
      </w:r>
    </w:p>
    <w:p w14:paraId="6BB61E97" w14:textId="77777777" w:rsidR="00710787" w:rsidRDefault="00710787">
      <w:pPr>
        <w:pStyle w:val="ConsPlusNormal"/>
        <w:jc w:val="right"/>
      </w:pPr>
      <w:r>
        <w:t>программе (о проекте инвестиционной</w:t>
      </w:r>
    </w:p>
    <w:p w14:paraId="44C06EB5" w14:textId="77777777" w:rsidR="00710787" w:rsidRDefault="00710787">
      <w:pPr>
        <w:pStyle w:val="ConsPlusNormal"/>
        <w:jc w:val="right"/>
      </w:pPr>
      <w:r>
        <w:t>программы и (или) проекте изменений,</w:t>
      </w:r>
    </w:p>
    <w:p w14:paraId="2563E64E" w14:textId="77777777" w:rsidR="00710787" w:rsidRDefault="00710787">
      <w:pPr>
        <w:pStyle w:val="ConsPlusNormal"/>
        <w:jc w:val="right"/>
      </w:pPr>
      <w:r>
        <w:t>вносимых в инвестиционную программу)</w:t>
      </w:r>
    </w:p>
    <w:p w14:paraId="0486FBEE" w14:textId="77777777" w:rsidR="00710787" w:rsidRDefault="00710787">
      <w:pPr>
        <w:pStyle w:val="ConsPlusNormal"/>
        <w:jc w:val="right"/>
      </w:pPr>
      <w:r>
        <w:t>и обосновывающих ее материалах,</w:t>
      </w:r>
    </w:p>
    <w:p w14:paraId="497B98C6" w14:textId="77777777" w:rsidR="00710787" w:rsidRDefault="00710787">
      <w:pPr>
        <w:pStyle w:val="ConsPlusNormal"/>
        <w:jc w:val="right"/>
      </w:pPr>
      <w:r>
        <w:t>утвержденным приказом Минэнерго России</w:t>
      </w:r>
    </w:p>
    <w:p w14:paraId="25A0D06E" w14:textId="77777777" w:rsidR="00710787" w:rsidRDefault="00710787">
      <w:pPr>
        <w:pStyle w:val="ConsPlusNormal"/>
        <w:jc w:val="right"/>
      </w:pPr>
      <w:r>
        <w:t>от 05.05.2016 N 380</w:t>
      </w:r>
    </w:p>
    <w:p w14:paraId="2568C00A" w14:textId="77777777" w:rsidR="00710787" w:rsidRDefault="007107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0A7AFA6A" w14:textId="77777777">
        <w:tc>
          <w:tcPr>
            <w:tcW w:w="1928" w:type="dxa"/>
          </w:tcPr>
          <w:p w14:paraId="3E9BFC53" w14:textId="77777777" w:rsidR="00710787" w:rsidRDefault="00710787">
            <w:pPr>
              <w:pStyle w:val="ConsPlusNormal"/>
              <w:jc w:val="center"/>
            </w:pPr>
            <w:r>
              <w:t>Номер группы инвестиционных проектов</w:t>
            </w:r>
          </w:p>
        </w:tc>
        <w:tc>
          <w:tcPr>
            <w:tcW w:w="7654" w:type="dxa"/>
          </w:tcPr>
          <w:p w14:paraId="012BDAF1" w14:textId="77777777" w:rsidR="00710787" w:rsidRDefault="00710787">
            <w:pPr>
              <w:pStyle w:val="ConsPlusNormal"/>
              <w:jc w:val="center"/>
            </w:pPr>
            <w:bookmarkStart w:id="534" w:name="P8579"/>
            <w:bookmarkEnd w:id="534"/>
            <w:r>
              <w:t>Наименование инвестиционного проекта (группы инвестиционных проектов)</w:t>
            </w:r>
          </w:p>
        </w:tc>
      </w:tr>
      <w:tr w:rsidR="00710787" w14:paraId="7E27F790" w14:textId="77777777">
        <w:tc>
          <w:tcPr>
            <w:tcW w:w="1928" w:type="dxa"/>
          </w:tcPr>
          <w:p w14:paraId="2AE56417" w14:textId="77777777" w:rsidR="00710787" w:rsidRDefault="00710787">
            <w:pPr>
              <w:pStyle w:val="ConsPlusNormal"/>
              <w:jc w:val="center"/>
            </w:pPr>
            <w:r>
              <w:t>1</w:t>
            </w:r>
          </w:p>
        </w:tc>
        <w:tc>
          <w:tcPr>
            <w:tcW w:w="7654" w:type="dxa"/>
          </w:tcPr>
          <w:p w14:paraId="3D3D9272" w14:textId="77777777" w:rsidR="00710787" w:rsidRDefault="00710787">
            <w:pPr>
              <w:pStyle w:val="ConsPlusNormal"/>
              <w:jc w:val="center"/>
            </w:pPr>
            <w:r>
              <w:t>2</w:t>
            </w:r>
          </w:p>
        </w:tc>
      </w:tr>
      <w:tr w:rsidR="00710787" w14:paraId="3136C9FF" w14:textId="77777777">
        <w:tc>
          <w:tcPr>
            <w:tcW w:w="1928" w:type="dxa"/>
            <w:vAlign w:val="center"/>
          </w:tcPr>
          <w:p w14:paraId="5E51573B" w14:textId="77777777" w:rsidR="00710787" w:rsidRDefault="00710787">
            <w:pPr>
              <w:pStyle w:val="ConsPlusNormal"/>
              <w:jc w:val="center"/>
            </w:pPr>
            <w:r>
              <w:t>1</w:t>
            </w:r>
          </w:p>
        </w:tc>
        <w:tc>
          <w:tcPr>
            <w:tcW w:w="7654" w:type="dxa"/>
          </w:tcPr>
          <w:p w14:paraId="718C5F74" w14:textId="77777777" w:rsidR="00710787" w:rsidRDefault="00710787">
            <w:pPr>
              <w:pStyle w:val="ConsPlusNormal"/>
              <w:jc w:val="center"/>
            </w:pPr>
            <w:r>
              <w:t>Наименование субъекта Российской Федерации</w:t>
            </w:r>
          </w:p>
        </w:tc>
      </w:tr>
      <w:tr w:rsidR="00710787" w14:paraId="7FB2F016" w14:textId="77777777">
        <w:tc>
          <w:tcPr>
            <w:tcW w:w="1928" w:type="dxa"/>
            <w:vAlign w:val="center"/>
          </w:tcPr>
          <w:p w14:paraId="1DF001FF" w14:textId="77777777" w:rsidR="00710787" w:rsidRDefault="00710787">
            <w:pPr>
              <w:pStyle w:val="ConsPlusNormal"/>
              <w:jc w:val="center"/>
            </w:pPr>
            <w:r>
              <w:t>1.2</w:t>
            </w:r>
          </w:p>
        </w:tc>
        <w:tc>
          <w:tcPr>
            <w:tcW w:w="7654" w:type="dxa"/>
          </w:tcPr>
          <w:p w14:paraId="1B895C9F" w14:textId="77777777" w:rsidR="00710787" w:rsidRDefault="00710787">
            <w:pPr>
              <w:pStyle w:val="ConsPlusNormal"/>
              <w:jc w:val="center"/>
            </w:pPr>
            <w:r>
              <w:t>Инвестиционные проекты в сферах производства электрической энергии и теплоснабжения, всего, в том числе:</w:t>
            </w:r>
          </w:p>
        </w:tc>
      </w:tr>
      <w:tr w:rsidR="00710787" w14:paraId="6F757B46" w14:textId="77777777">
        <w:tc>
          <w:tcPr>
            <w:tcW w:w="1928" w:type="dxa"/>
            <w:vAlign w:val="center"/>
          </w:tcPr>
          <w:p w14:paraId="0EB18244" w14:textId="77777777" w:rsidR="00710787" w:rsidRDefault="00710787">
            <w:pPr>
              <w:pStyle w:val="ConsPlusNormal"/>
              <w:jc w:val="center"/>
            </w:pPr>
            <w:r>
              <w:t>1.2.1</w:t>
            </w:r>
          </w:p>
        </w:tc>
        <w:tc>
          <w:tcPr>
            <w:tcW w:w="7654" w:type="dxa"/>
          </w:tcPr>
          <w:p w14:paraId="4ADF315C" w14:textId="77777777" w:rsidR="00710787" w:rsidRDefault="00710787">
            <w:pPr>
              <w:pStyle w:val="ConsPlusNormal"/>
              <w:jc w:val="center"/>
            </w:pPr>
            <w:r>
              <w:t>Технологическое присоединение (подключение), всего, в том числе:</w:t>
            </w:r>
          </w:p>
        </w:tc>
      </w:tr>
      <w:tr w:rsidR="00710787" w14:paraId="533AB296" w14:textId="77777777">
        <w:tc>
          <w:tcPr>
            <w:tcW w:w="1928" w:type="dxa"/>
            <w:vAlign w:val="center"/>
          </w:tcPr>
          <w:p w14:paraId="09071901" w14:textId="77777777" w:rsidR="00710787" w:rsidRDefault="00710787">
            <w:pPr>
              <w:pStyle w:val="ConsPlusNormal"/>
              <w:jc w:val="center"/>
            </w:pPr>
            <w:r>
              <w:t>1.2.1.3</w:t>
            </w:r>
          </w:p>
        </w:tc>
        <w:tc>
          <w:tcPr>
            <w:tcW w:w="7654" w:type="dxa"/>
          </w:tcPr>
          <w:p w14:paraId="7056F67B" w14:textId="77777777" w:rsidR="00710787" w:rsidRDefault="00710787">
            <w:pPr>
              <w:pStyle w:val="ConsPlusNormal"/>
              <w:jc w:val="center"/>
            </w:pPr>
            <w:r>
              <w:t xml:space="preserve">Подключение теплопотребляющих установок потребителей тепловой энергии к </w:t>
            </w:r>
            <w:r>
              <w:lastRenderedPageBreak/>
              <w:t>системе теплоснабжения, всего, в том числе:</w:t>
            </w:r>
          </w:p>
        </w:tc>
      </w:tr>
      <w:tr w:rsidR="00710787" w14:paraId="63DB9CDC" w14:textId="77777777">
        <w:tc>
          <w:tcPr>
            <w:tcW w:w="1928" w:type="dxa"/>
            <w:vAlign w:val="center"/>
          </w:tcPr>
          <w:p w14:paraId="0DE1FF89" w14:textId="77777777" w:rsidR="00710787" w:rsidRDefault="00710787">
            <w:pPr>
              <w:pStyle w:val="ConsPlusNormal"/>
              <w:jc w:val="center"/>
            </w:pPr>
            <w:r>
              <w:lastRenderedPageBreak/>
              <w:t>1.2.1.3.1</w:t>
            </w:r>
          </w:p>
        </w:tc>
        <w:tc>
          <w:tcPr>
            <w:tcW w:w="7654" w:type="dxa"/>
          </w:tcPr>
          <w:p w14:paraId="3214D27C" w14:textId="77777777" w:rsidR="00710787" w:rsidRDefault="00710787">
            <w:pPr>
              <w:pStyle w:val="ConsPlusNormal"/>
              <w:jc w:val="center"/>
            </w:pPr>
            <w:r>
              <w:t>Подключение теплопотребляющих установок потребителей тепловой энергии, подключаемая тепловая нагрузка которых не превышает 0,1 Гкал/ч, к системе теплоснабжения, всего, в том числе:</w:t>
            </w:r>
          </w:p>
        </w:tc>
      </w:tr>
      <w:tr w:rsidR="00710787" w14:paraId="27850447" w14:textId="77777777">
        <w:tc>
          <w:tcPr>
            <w:tcW w:w="1928" w:type="dxa"/>
            <w:vAlign w:val="center"/>
          </w:tcPr>
          <w:p w14:paraId="7B1D9E80" w14:textId="77777777" w:rsidR="00710787" w:rsidRDefault="00710787">
            <w:pPr>
              <w:pStyle w:val="ConsPlusNormal"/>
              <w:jc w:val="center"/>
            </w:pPr>
            <w:r>
              <w:t>1.2.1.3.1</w:t>
            </w:r>
          </w:p>
        </w:tc>
        <w:tc>
          <w:tcPr>
            <w:tcW w:w="7654" w:type="dxa"/>
          </w:tcPr>
          <w:p w14:paraId="3A569AFF" w14:textId="77777777" w:rsidR="00710787" w:rsidRDefault="00710787">
            <w:pPr>
              <w:pStyle w:val="ConsPlusNormal"/>
            </w:pPr>
            <w:r>
              <w:t>Наименование инвестиционного проекта</w:t>
            </w:r>
          </w:p>
        </w:tc>
      </w:tr>
      <w:tr w:rsidR="00710787" w14:paraId="176B1CDA" w14:textId="77777777">
        <w:tc>
          <w:tcPr>
            <w:tcW w:w="1928" w:type="dxa"/>
            <w:vAlign w:val="center"/>
          </w:tcPr>
          <w:p w14:paraId="3501D0E4" w14:textId="77777777" w:rsidR="00710787" w:rsidRDefault="00710787">
            <w:pPr>
              <w:pStyle w:val="ConsPlusNormal"/>
              <w:jc w:val="center"/>
            </w:pPr>
            <w:r>
              <w:t>1.2.1.3.1</w:t>
            </w:r>
          </w:p>
        </w:tc>
        <w:tc>
          <w:tcPr>
            <w:tcW w:w="7654" w:type="dxa"/>
          </w:tcPr>
          <w:p w14:paraId="21B77E0A" w14:textId="77777777" w:rsidR="00710787" w:rsidRDefault="00710787">
            <w:pPr>
              <w:pStyle w:val="ConsPlusNormal"/>
            </w:pPr>
            <w:r>
              <w:t>Наименование инвестиционного проекта</w:t>
            </w:r>
          </w:p>
        </w:tc>
      </w:tr>
      <w:tr w:rsidR="00710787" w14:paraId="252769DF" w14:textId="77777777">
        <w:tc>
          <w:tcPr>
            <w:tcW w:w="1928" w:type="dxa"/>
            <w:vAlign w:val="center"/>
          </w:tcPr>
          <w:p w14:paraId="033E9B29" w14:textId="77777777" w:rsidR="00710787" w:rsidRDefault="00710787">
            <w:pPr>
              <w:pStyle w:val="ConsPlusNormal"/>
              <w:jc w:val="center"/>
            </w:pPr>
            <w:r>
              <w:t>...</w:t>
            </w:r>
          </w:p>
        </w:tc>
        <w:tc>
          <w:tcPr>
            <w:tcW w:w="7654" w:type="dxa"/>
          </w:tcPr>
          <w:p w14:paraId="13D31DB5" w14:textId="77777777" w:rsidR="00710787" w:rsidRDefault="00710787">
            <w:pPr>
              <w:pStyle w:val="ConsPlusNormal"/>
              <w:jc w:val="center"/>
            </w:pPr>
            <w:r>
              <w:t>...</w:t>
            </w:r>
          </w:p>
        </w:tc>
      </w:tr>
      <w:tr w:rsidR="00710787" w14:paraId="2F53223E" w14:textId="77777777">
        <w:tc>
          <w:tcPr>
            <w:tcW w:w="1928" w:type="dxa"/>
            <w:vAlign w:val="center"/>
          </w:tcPr>
          <w:p w14:paraId="74155491" w14:textId="77777777" w:rsidR="00710787" w:rsidRDefault="00710787">
            <w:pPr>
              <w:pStyle w:val="ConsPlusNormal"/>
              <w:jc w:val="center"/>
            </w:pPr>
            <w:r>
              <w:t>1.2.1.3.2</w:t>
            </w:r>
          </w:p>
        </w:tc>
        <w:tc>
          <w:tcPr>
            <w:tcW w:w="7654" w:type="dxa"/>
          </w:tcPr>
          <w:p w14:paraId="715A4698" w14:textId="77777777" w:rsidR="00710787" w:rsidRDefault="00710787">
            <w:pPr>
              <w:pStyle w:val="ConsPlusNormal"/>
              <w:jc w:val="center"/>
            </w:pPr>
            <w:r>
              <w:t>Подключение теплопотребляющих установок потребителей тепловой энергии, подключаемая тепловая нагрузка которых более 0,1 Гкал/ч и не превышает 1,5 Гкал/ч, к системе теплоснабжения, всего, в том числе:</w:t>
            </w:r>
          </w:p>
        </w:tc>
      </w:tr>
      <w:tr w:rsidR="00710787" w14:paraId="7E83DCB0" w14:textId="77777777">
        <w:tc>
          <w:tcPr>
            <w:tcW w:w="1928" w:type="dxa"/>
            <w:vAlign w:val="center"/>
          </w:tcPr>
          <w:p w14:paraId="23556317" w14:textId="77777777" w:rsidR="00710787" w:rsidRDefault="00710787">
            <w:pPr>
              <w:pStyle w:val="ConsPlusNormal"/>
              <w:jc w:val="center"/>
            </w:pPr>
            <w:r>
              <w:t>1.2.1.3.2</w:t>
            </w:r>
          </w:p>
        </w:tc>
        <w:tc>
          <w:tcPr>
            <w:tcW w:w="7654" w:type="dxa"/>
          </w:tcPr>
          <w:p w14:paraId="1DC73689" w14:textId="77777777" w:rsidR="00710787" w:rsidRDefault="00710787">
            <w:pPr>
              <w:pStyle w:val="ConsPlusNormal"/>
            </w:pPr>
            <w:r>
              <w:t>Наименование инвестиционного проекта</w:t>
            </w:r>
          </w:p>
        </w:tc>
      </w:tr>
      <w:tr w:rsidR="00710787" w14:paraId="6B1D1B28" w14:textId="77777777">
        <w:tc>
          <w:tcPr>
            <w:tcW w:w="1928" w:type="dxa"/>
            <w:vAlign w:val="center"/>
          </w:tcPr>
          <w:p w14:paraId="23B6519D" w14:textId="77777777" w:rsidR="00710787" w:rsidRDefault="00710787">
            <w:pPr>
              <w:pStyle w:val="ConsPlusNormal"/>
              <w:jc w:val="center"/>
            </w:pPr>
            <w:r>
              <w:t>1.2.1.3.2</w:t>
            </w:r>
          </w:p>
        </w:tc>
        <w:tc>
          <w:tcPr>
            <w:tcW w:w="7654" w:type="dxa"/>
          </w:tcPr>
          <w:p w14:paraId="2465A950" w14:textId="77777777" w:rsidR="00710787" w:rsidRDefault="00710787">
            <w:pPr>
              <w:pStyle w:val="ConsPlusNormal"/>
            </w:pPr>
            <w:r>
              <w:t>Наименование инвестиционного проекта</w:t>
            </w:r>
          </w:p>
        </w:tc>
      </w:tr>
      <w:tr w:rsidR="00710787" w14:paraId="56AED65F" w14:textId="77777777">
        <w:tc>
          <w:tcPr>
            <w:tcW w:w="1928" w:type="dxa"/>
            <w:vAlign w:val="center"/>
          </w:tcPr>
          <w:p w14:paraId="56A7B71B" w14:textId="77777777" w:rsidR="00710787" w:rsidRDefault="00710787">
            <w:pPr>
              <w:pStyle w:val="ConsPlusNormal"/>
              <w:jc w:val="center"/>
            </w:pPr>
            <w:r>
              <w:t>...</w:t>
            </w:r>
          </w:p>
        </w:tc>
        <w:tc>
          <w:tcPr>
            <w:tcW w:w="7654" w:type="dxa"/>
          </w:tcPr>
          <w:p w14:paraId="7B285E19" w14:textId="77777777" w:rsidR="00710787" w:rsidRDefault="00710787">
            <w:pPr>
              <w:pStyle w:val="ConsPlusNormal"/>
              <w:jc w:val="center"/>
            </w:pPr>
            <w:r>
              <w:t>...</w:t>
            </w:r>
          </w:p>
        </w:tc>
      </w:tr>
      <w:tr w:rsidR="00710787" w14:paraId="019165AE" w14:textId="77777777">
        <w:tc>
          <w:tcPr>
            <w:tcW w:w="1928" w:type="dxa"/>
            <w:vAlign w:val="center"/>
          </w:tcPr>
          <w:p w14:paraId="0C62ECEE" w14:textId="77777777" w:rsidR="00710787" w:rsidRDefault="00710787">
            <w:pPr>
              <w:pStyle w:val="ConsPlusNormal"/>
              <w:jc w:val="center"/>
            </w:pPr>
            <w:r>
              <w:t>1.2.1.3.3</w:t>
            </w:r>
          </w:p>
        </w:tc>
        <w:tc>
          <w:tcPr>
            <w:tcW w:w="7654" w:type="dxa"/>
          </w:tcPr>
          <w:p w14:paraId="4A2827F3" w14:textId="77777777" w:rsidR="00710787" w:rsidRDefault="00710787">
            <w:pPr>
              <w:pStyle w:val="ConsPlusNormal"/>
              <w:jc w:val="center"/>
            </w:pPr>
            <w:r>
              <w:t>Подключение теплопотребляющих установок потребителей тепловой энергии, подключаемая тепловая нагрузка которых более 1,5 Гкал/ч, к системе теплоснабжения, всего, в том числе:</w:t>
            </w:r>
          </w:p>
        </w:tc>
      </w:tr>
      <w:tr w:rsidR="00710787" w14:paraId="5AFE691A" w14:textId="77777777">
        <w:tc>
          <w:tcPr>
            <w:tcW w:w="1928" w:type="dxa"/>
            <w:vAlign w:val="center"/>
          </w:tcPr>
          <w:p w14:paraId="41F673DE" w14:textId="77777777" w:rsidR="00710787" w:rsidRDefault="00710787">
            <w:pPr>
              <w:pStyle w:val="ConsPlusNormal"/>
              <w:jc w:val="center"/>
            </w:pPr>
            <w:r>
              <w:t>1.2.1.3.3</w:t>
            </w:r>
          </w:p>
        </w:tc>
        <w:tc>
          <w:tcPr>
            <w:tcW w:w="7654" w:type="dxa"/>
          </w:tcPr>
          <w:p w14:paraId="26C7D335" w14:textId="77777777" w:rsidR="00710787" w:rsidRDefault="00710787">
            <w:pPr>
              <w:pStyle w:val="ConsPlusNormal"/>
            </w:pPr>
            <w:r>
              <w:t>Наименование инвестиционного проекта</w:t>
            </w:r>
          </w:p>
        </w:tc>
      </w:tr>
      <w:tr w:rsidR="00710787" w14:paraId="044A9DD1" w14:textId="77777777">
        <w:tc>
          <w:tcPr>
            <w:tcW w:w="1928" w:type="dxa"/>
            <w:vAlign w:val="center"/>
          </w:tcPr>
          <w:p w14:paraId="6D12E3E8" w14:textId="77777777" w:rsidR="00710787" w:rsidRDefault="00710787">
            <w:pPr>
              <w:pStyle w:val="ConsPlusNormal"/>
              <w:jc w:val="center"/>
            </w:pPr>
            <w:r>
              <w:t>1.2.1.3.3</w:t>
            </w:r>
          </w:p>
        </w:tc>
        <w:tc>
          <w:tcPr>
            <w:tcW w:w="7654" w:type="dxa"/>
          </w:tcPr>
          <w:p w14:paraId="08BE36D7" w14:textId="77777777" w:rsidR="00710787" w:rsidRDefault="00710787">
            <w:pPr>
              <w:pStyle w:val="ConsPlusNormal"/>
            </w:pPr>
            <w:r>
              <w:t>Наименование инвестиционного проекта</w:t>
            </w:r>
          </w:p>
        </w:tc>
      </w:tr>
      <w:tr w:rsidR="00710787" w14:paraId="0369EA43" w14:textId="77777777">
        <w:tc>
          <w:tcPr>
            <w:tcW w:w="1928" w:type="dxa"/>
            <w:vAlign w:val="center"/>
          </w:tcPr>
          <w:p w14:paraId="3D9507E2" w14:textId="77777777" w:rsidR="00710787" w:rsidRDefault="00710787">
            <w:pPr>
              <w:pStyle w:val="ConsPlusNormal"/>
              <w:jc w:val="center"/>
            </w:pPr>
            <w:r>
              <w:t>...</w:t>
            </w:r>
          </w:p>
        </w:tc>
        <w:tc>
          <w:tcPr>
            <w:tcW w:w="7654" w:type="dxa"/>
          </w:tcPr>
          <w:p w14:paraId="195C4258" w14:textId="77777777" w:rsidR="00710787" w:rsidRDefault="00710787">
            <w:pPr>
              <w:pStyle w:val="ConsPlusNormal"/>
              <w:jc w:val="center"/>
            </w:pPr>
            <w:r>
              <w:t>...</w:t>
            </w:r>
          </w:p>
        </w:tc>
      </w:tr>
      <w:tr w:rsidR="00710787" w14:paraId="2D2F3180" w14:textId="77777777">
        <w:tc>
          <w:tcPr>
            <w:tcW w:w="1928" w:type="dxa"/>
            <w:vAlign w:val="center"/>
          </w:tcPr>
          <w:p w14:paraId="114CB9F9" w14:textId="77777777" w:rsidR="00710787" w:rsidRDefault="00710787">
            <w:pPr>
              <w:pStyle w:val="ConsPlusNormal"/>
              <w:jc w:val="center"/>
            </w:pPr>
            <w:r>
              <w:t>1.2.1.3.4</w:t>
            </w:r>
          </w:p>
        </w:tc>
        <w:tc>
          <w:tcPr>
            <w:tcW w:w="7654" w:type="dxa"/>
          </w:tcPr>
          <w:p w14:paraId="478750AF" w14:textId="77777777" w:rsidR="00710787" w:rsidRDefault="00710787">
            <w:pPr>
              <w:pStyle w:val="ConsPlusNormal"/>
              <w:jc w:val="center"/>
            </w:pPr>
            <w:r>
              <w:t>Строительство, реконструкция, модернизация и (или)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 всего, в том числе:</w:t>
            </w:r>
          </w:p>
        </w:tc>
      </w:tr>
      <w:tr w:rsidR="00710787" w14:paraId="202CA2CB" w14:textId="77777777">
        <w:tc>
          <w:tcPr>
            <w:tcW w:w="1928" w:type="dxa"/>
            <w:vAlign w:val="center"/>
          </w:tcPr>
          <w:p w14:paraId="068AD2DF" w14:textId="77777777" w:rsidR="00710787" w:rsidRDefault="00710787">
            <w:pPr>
              <w:pStyle w:val="ConsPlusNormal"/>
              <w:jc w:val="center"/>
            </w:pPr>
            <w:r>
              <w:lastRenderedPageBreak/>
              <w:t>1.2.1.3.4</w:t>
            </w:r>
          </w:p>
        </w:tc>
        <w:tc>
          <w:tcPr>
            <w:tcW w:w="7654" w:type="dxa"/>
          </w:tcPr>
          <w:p w14:paraId="16C8608C" w14:textId="77777777" w:rsidR="00710787" w:rsidRDefault="00710787">
            <w:pPr>
              <w:pStyle w:val="ConsPlusNormal"/>
            </w:pPr>
            <w:r>
              <w:t>Наименование инвестиционного проекта</w:t>
            </w:r>
          </w:p>
        </w:tc>
      </w:tr>
      <w:tr w:rsidR="00710787" w14:paraId="2382BAC9" w14:textId="77777777">
        <w:tc>
          <w:tcPr>
            <w:tcW w:w="1928" w:type="dxa"/>
            <w:vAlign w:val="center"/>
          </w:tcPr>
          <w:p w14:paraId="6B6E079B" w14:textId="77777777" w:rsidR="00710787" w:rsidRDefault="00710787">
            <w:pPr>
              <w:pStyle w:val="ConsPlusNormal"/>
              <w:jc w:val="center"/>
            </w:pPr>
            <w:r>
              <w:t>1.2.1.3.4</w:t>
            </w:r>
          </w:p>
        </w:tc>
        <w:tc>
          <w:tcPr>
            <w:tcW w:w="7654" w:type="dxa"/>
          </w:tcPr>
          <w:p w14:paraId="7726B88C" w14:textId="77777777" w:rsidR="00710787" w:rsidRDefault="00710787">
            <w:pPr>
              <w:pStyle w:val="ConsPlusNormal"/>
            </w:pPr>
            <w:r>
              <w:t>Наименование инвестиционного проекта</w:t>
            </w:r>
          </w:p>
        </w:tc>
      </w:tr>
      <w:tr w:rsidR="00710787" w14:paraId="3480C31C" w14:textId="77777777">
        <w:tc>
          <w:tcPr>
            <w:tcW w:w="1928" w:type="dxa"/>
            <w:vAlign w:val="center"/>
          </w:tcPr>
          <w:p w14:paraId="69448875" w14:textId="77777777" w:rsidR="00710787" w:rsidRDefault="00710787">
            <w:pPr>
              <w:pStyle w:val="ConsPlusNormal"/>
              <w:jc w:val="center"/>
            </w:pPr>
            <w:r>
              <w:t>...</w:t>
            </w:r>
          </w:p>
        </w:tc>
        <w:tc>
          <w:tcPr>
            <w:tcW w:w="7654" w:type="dxa"/>
          </w:tcPr>
          <w:p w14:paraId="0533EFBC" w14:textId="77777777" w:rsidR="00710787" w:rsidRDefault="00710787">
            <w:pPr>
              <w:pStyle w:val="ConsPlusNormal"/>
              <w:jc w:val="center"/>
            </w:pPr>
            <w:r>
              <w:t>...</w:t>
            </w:r>
          </w:p>
        </w:tc>
      </w:tr>
      <w:tr w:rsidR="00710787" w14:paraId="5889B5AB" w14:textId="77777777">
        <w:tc>
          <w:tcPr>
            <w:tcW w:w="1928" w:type="dxa"/>
            <w:vAlign w:val="center"/>
          </w:tcPr>
          <w:p w14:paraId="4AC9CB68" w14:textId="77777777" w:rsidR="00710787" w:rsidRDefault="00710787">
            <w:pPr>
              <w:pStyle w:val="ConsPlusNormal"/>
              <w:jc w:val="center"/>
            </w:pPr>
            <w:r>
              <w:t>1.2.1.3.5</w:t>
            </w:r>
          </w:p>
        </w:tc>
        <w:tc>
          <w:tcPr>
            <w:tcW w:w="7654" w:type="dxa"/>
          </w:tcPr>
          <w:p w14:paraId="3A8D4480" w14:textId="77777777" w:rsidR="00710787" w:rsidRDefault="00710787">
            <w:pPr>
              <w:pStyle w:val="ConsPlusNormal"/>
              <w:jc w:val="center"/>
            </w:pPr>
            <w:r>
              <w:t>Строительство, реконструкция, модернизация и (или) техническое перевооружение тепловых сетей в целях подключения теплопотребляющих установок потребителей тепловой энергии к системе теплоснабжения, всего, в том числе:</w:t>
            </w:r>
          </w:p>
        </w:tc>
      </w:tr>
      <w:tr w:rsidR="00710787" w14:paraId="562EFF41" w14:textId="77777777">
        <w:tc>
          <w:tcPr>
            <w:tcW w:w="1928" w:type="dxa"/>
            <w:vAlign w:val="center"/>
          </w:tcPr>
          <w:p w14:paraId="360B52CA" w14:textId="77777777" w:rsidR="00710787" w:rsidRDefault="00710787">
            <w:pPr>
              <w:pStyle w:val="ConsPlusNormal"/>
              <w:jc w:val="center"/>
            </w:pPr>
            <w:r>
              <w:t>1.2.1.3.5</w:t>
            </w:r>
          </w:p>
        </w:tc>
        <w:tc>
          <w:tcPr>
            <w:tcW w:w="7654" w:type="dxa"/>
          </w:tcPr>
          <w:p w14:paraId="6B73D7E9" w14:textId="77777777" w:rsidR="00710787" w:rsidRDefault="00710787">
            <w:pPr>
              <w:pStyle w:val="ConsPlusNormal"/>
            </w:pPr>
            <w:r>
              <w:t>Наименование инвестиционного проекта</w:t>
            </w:r>
          </w:p>
        </w:tc>
      </w:tr>
      <w:tr w:rsidR="00710787" w14:paraId="0B8FB8E4" w14:textId="77777777">
        <w:tc>
          <w:tcPr>
            <w:tcW w:w="1928" w:type="dxa"/>
            <w:vAlign w:val="center"/>
          </w:tcPr>
          <w:p w14:paraId="640332F5" w14:textId="77777777" w:rsidR="00710787" w:rsidRDefault="00710787">
            <w:pPr>
              <w:pStyle w:val="ConsPlusNormal"/>
              <w:jc w:val="center"/>
            </w:pPr>
            <w:r>
              <w:t>1.2.1.3.5</w:t>
            </w:r>
          </w:p>
        </w:tc>
        <w:tc>
          <w:tcPr>
            <w:tcW w:w="7654" w:type="dxa"/>
          </w:tcPr>
          <w:p w14:paraId="69C6D2BE" w14:textId="77777777" w:rsidR="00710787" w:rsidRDefault="00710787">
            <w:pPr>
              <w:pStyle w:val="ConsPlusNormal"/>
            </w:pPr>
            <w:r>
              <w:t>Наименование инвестиционного проекта</w:t>
            </w:r>
          </w:p>
        </w:tc>
      </w:tr>
      <w:tr w:rsidR="00710787" w14:paraId="3A2C1FC0" w14:textId="77777777">
        <w:tc>
          <w:tcPr>
            <w:tcW w:w="1928" w:type="dxa"/>
            <w:vAlign w:val="center"/>
          </w:tcPr>
          <w:p w14:paraId="23B4AB97" w14:textId="77777777" w:rsidR="00710787" w:rsidRDefault="00710787">
            <w:pPr>
              <w:pStyle w:val="ConsPlusNormal"/>
              <w:jc w:val="center"/>
            </w:pPr>
            <w:r>
              <w:t>...</w:t>
            </w:r>
          </w:p>
        </w:tc>
        <w:tc>
          <w:tcPr>
            <w:tcW w:w="7654" w:type="dxa"/>
          </w:tcPr>
          <w:p w14:paraId="65279280" w14:textId="77777777" w:rsidR="00710787" w:rsidRDefault="00710787">
            <w:pPr>
              <w:pStyle w:val="ConsPlusNormal"/>
              <w:jc w:val="center"/>
            </w:pPr>
            <w:r>
              <w:t>...</w:t>
            </w:r>
          </w:p>
        </w:tc>
      </w:tr>
      <w:tr w:rsidR="00710787" w14:paraId="676EA398" w14:textId="77777777">
        <w:tc>
          <w:tcPr>
            <w:tcW w:w="1928" w:type="dxa"/>
            <w:vAlign w:val="center"/>
          </w:tcPr>
          <w:p w14:paraId="49CAEE21" w14:textId="77777777" w:rsidR="00710787" w:rsidRDefault="00710787">
            <w:pPr>
              <w:pStyle w:val="ConsPlusNormal"/>
              <w:jc w:val="center"/>
            </w:pPr>
            <w:r>
              <w:t>1.2.1.4</w:t>
            </w:r>
          </w:p>
        </w:tc>
        <w:tc>
          <w:tcPr>
            <w:tcW w:w="7654" w:type="dxa"/>
          </w:tcPr>
          <w:p w14:paraId="091E389D" w14:textId="77777777" w:rsidR="00710787" w:rsidRDefault="00710787">
            <w:pPr>
              <w:pStyle w:val="ConsPlusNormal"/>
              <w:jc w:val="center"/>
            </w:pPr>
            <w:r>
              <w:t>Подключение объектов теплоснабжения к системам теплоснабжения, всего, в том числе:</w:t>
            </w:r>
          </w:p>
        </w:tc>
      </w:tr>
      <w:tr w:rsidR="00710787" w14:paraId="13BCDE64" w14:textId="77777777">
        <w:tc>
          <w:tcPr>
            <w:tcW w:w="1928" w:type="dxa"/>
            <w:vAlign w:val="center"/>
          </w:tcPr>
          <w:p w14:paraId="1A86DFC7" w14:textId="77777777" w:rsidR="00710787" w:rsidRDefault="00710787">
            <w:pPr>
              <w:pStyle w:val="ConsPlusNormal"/>
              <w:jc w:val="center"/>
            </w:pPr>
            <w:r>
              <w:t>1.2.1.4</w:t>
            </w:r>
          </w:p>
        </w:tc>
        <w:tc>
          <w:tcPr>
            <w:tcW w:w="7654" w:type="dxa"/>
          </w:tcPr>
          <w:p w14:paraId="43439BCD" w14:textId="77777777" w:rsidR="00710787" w:rsidRDefault="00710787">
            <w:pPr>
              <w:pStyle w:val="ConsPlusNormal"/>
            </w:pPr>
            <w:r>
              <w:t>Наименование инвестиционного проекта</w:t>
            </w:r>
          </w:p>
        </w:tc>
      </w:tr>
      <w:tr w:rsidR="00710787" w14:paraId="3D33EA41" w14:textId="77777777">
        <w:tc>
          <w:tcPr>
            <w:tcW w:w="1928" w:type="dxa"/>
            <w:vAlign w:val="center"/>
          </w:tcPr>
          <w:p w14:paraId="4FAC70C7" w14:textId="77777777" w:rsidR="00710787" w:rsidRDefault="00710787">
            <w:pPr>
              <w:pStyle w:val="ConsPlusNormal"/>
              <w:jc w:val="center"/>
            </w:pPr>
            <w:r>
              <w:t>1.2.1.4</w:t>
            </w:r>
          </w:p>
        </w:tc>
        <w:tc>
          <w:tcPr>
            <w:tcW w:w="7654" w:type="dxa"/>
          </w:tcPr>
          <w:p w14:paraId="256F62F4" w14:textId="77777777" w:rsidR="00710787" w:rsidRDefault="00710787">
            <w:pPr>
              <w:pStyle w:val="ConsPlusNormal"/>
            </w:pPr>
            <w:r>
              <w:t>Наименование инвестиционного проекта</w:t>
            </w:r>
          </w:p>
        </w:tc>
      </w:tr>
      <w:tr w:rsidR="00710787" w14:paraId="1EBCC309" w14:textId="77777777">
        <w:tc>
          <w:tcPr>
            <w:tcW w:w="1928" w:type="dxa"/>
            <w:vAlign w:val="center"/>
          </w:tcPr>
          <w:p w14:paraId="0BAEA19F" w14:textId="77777777" w:rsidR="00710787" w:rsidRDefault="00710787">
            <w:pPr>
              <w:pStyle w:val="ConsPlusNormal"/>
              <w:jc w:val="center"/>
            </w:pPr>
            <w:r>
              <w:t>...</w:t>
            </w:r>
          </w:p>
        </w:tc>
        <w:tc>
          <w:tcPr>
            <w:tcW w:w="7654" w:type="dxa"/>
          </w:tcPr>
          <w:p w14:paraId="457B1AB7" w14:textId="77777777" w:rsidR="00710787" w:rsidRDefault="00710787">
            <w:pPr>
              <w:pStyle w:val="ConsPlusNormal"/>
              <w:jc w:val="center"/>
            </w:pPr>
            <w:r>
              <w:t>...</w:t>
            </w:r>
          </w:p>
        </w:tc>
      </w:tr>
      <w:tr w:rsidR="00710787" w14:paraId="7B13B232" w14:textId="77777777">
        <w:tc>
          <w:tcPr>
            <w:tcW w:w="1928" w:type="dxa"/>
            <w:vAlign w:val="center"/>
          </w:tcPr>
          <w:p w14:paraId="4A9300F8" w14:textId="77777777" w:rsidR="00710787" w:rsidRDefault="00710787">
            <w:pPr>
              <w:pStyle w:val="ConsPlusNormal"/>
              <w:jc w:val="center"/>
            </w:pPr>
            <w:r>
              <w:t>2</w:t>
            </w:r>
          </w:p>
        </w:tc>
        <w:tc>
          <w:tcPr>
            <w:tcW w:w="7654" w:type="dxa"/>
          </w:tcPr>
          <w:p w14:paraId="0498F5A0" w14:textId="77777777" w:rsidR="00710787" w:rsidRDefault="00710787">
            <w:pPr>
              <w:pStyle w:val="ConsPlusNormal"/>
              <w:jc w:val="center"/>
            </w:pPr>
            <w:r>
              <w:t>Наименование субъекта Российской Федерации</w:t>
            </w:r>
          </w:p>
        </w:tc>
      </w:tr>
      <w:tr w:rsidR="00710787" w14:paraId="5D3ABE15" w14:textId="77777777">
        <w:tc>
          <w:tcPr>
            <w:tcW w:w="1928" w:type="dxa"/>
            <w:vAlign w:val="center"/>
          </w:tcPr>
          <w:p w14:paraId="3DA81569" w14:textId="77777777" w:rsidR="00710787" w:rsidRDefault="00710787">
            <w:pPr>
              <w:pStyle w:val="ConsPlusNormal"/>
              <w:jc w:val="center"/>
            </w:pPr>
            <w:r>
              <w:t xml:space="preserve">... </w:t>
            </w:r>
            <w:hyperlink w:anchor="P8644">
              <w:r>
                <w:rPr>
                  <w:color w:val="0000FF"/>
                </w:rPr>
                <w:t>&lt;1&gt;</w:t>
              </w:r>
            </w:hyperlink>
          </w:p>
        </w:tc>
        <w:tc>
          <w:tcPr>
            <w:tcW w:w="7654" w:type="dxa"/>
          </w:tcPr>
          <w:p w14:paraId="744A30B0" w14:textId="77777777" w:rsidR="00710787" w:rsidRDefault="00710787">
            <w:pPr>
              <w:pStyle w:val="ConsPlusNormal"/>
              <w:jc w:val="center"/>
            </w:pPr>
            <w:r>
              <w:t xml:space="preserve">... </w:t>
            </w:r>
            <w:hyperlink w:anchor="P8644">
              <w:r>
                <w:rPr>
                  <w:color w:val="0000FF"/>
                </w:rPr>
                <w:t>&lt;1&gt;</w:t>
              </w:r>
            </w:hyperlink>
          </w:p>
        </w:tc>
      </w:tr>
    </w:tbl>
    <w:p w14:paraId="319B0612" w14:textId="77777777" w:rsidR="00710787" w:rsidRDefault="00710787">
      <w:pPr>
        <w:pStyle w:val="ConsPlusNormal"/>
        <w:ind w:firstLine="540"/>
        <w:jc w:val="both"/>
      </w:pPr>
    </w:p>
    <w:p w14:paraId="23449D3C" w14:textId="77777777" w:rsidR="00710787" w:rsidRDefault="00710787">
      <w:pPr>
        <w:pStyle w:val="ConsPlusNormal"/>
        <w:ind w:firstLine="540"/>
        <w:jc w:val="both"/>
      </w:pPr>
      <w:r>
        <w:t>--------------------------------</w:t>
      </w:r>
    </w:p>
    <w:p w14:paraId="1A50BF38" w14:textId="77777777" w:rsidR="00710787" w:rsidRDefault="00710787">
      <w:pPr>
        <w:pStyle w:val="ConsPlusNormal"/>
        <w:spacing w:before="220"/>
        <w:ind w:firstLine="540"/>
        <w:jc w:val="both"/>
      </w:pPr>
      <w:bookmarkStart w:id="535" w:name="P8644"/>
      <w:bookmarkEnd w:id="535"/>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26C49891" w14:textId="77777777" w:rsidR="00710787" w:rsidRDefault="00710787">
      <w:pPr>
        <w:pStyle w:val="ConsPlusNormal"/>
        <w:ind w:firstLine="540"/>
        <w:jc w:val="both"/>
      </w:pPr>
    </w:p>
    <w:p w14:paraId="5F1DC89E" w14:textId="77777777" w:rsidR="00710787" w:rsidRDefault="00710787">
      <w:pPr>
        <w:pStyle w:val="ConsPlusNormal"/>
        <w:ind w:firstLine="540"/>
        <w:jc w:val="both"/>
      </w:pPr>
    </w:p>
    <w:p w14:paraId="14A63C5A" w14:textId="77777777" w:rsidR="00710787" w:rsidRDefault="00710787">
      <w:pPr>
        <w:pStyle w:val="ConsPlusNormal"/>
        <w:ind w:firstLine="540"/>
        <w:jc w:val="both"/>
      </w:pPr>
    </w:p>
    <w:p w14:paraId="48661233" w14:textId="77777777" w:rsidR="00710787" w:rsidRDefault="00710787">
      <w:pPr>
        <w:pStyle w:val="ConsPlusNormal"/>
        <w:ind w:firstLine="540"/>
        <w:jc w:val="both"/>
      </w:pPr>
    </w:p>
    <w:p w14:paraId="0ED50FA3" w14:textId="77777777" w:rsidR="00710787" w:rsidRDefault="00710787">
      <w:pPr>
        <w:pStyle w:val="ConsPlusNormal"/>
        <w:ind w:firstLine="540"/>
        <w:jc w:val="both"/>
      </w:pPr>
    </w:p>
    <w:p w14:paraId="1EC5A347" w14:textId="77777777" w:rsidR="00710787" w:rsidRDefault="00710787">
      <w:pPr>
        <w:pStyle w:val="ConsPlusNormal"/>
        <w:jc w:val="right"/>
        <w:outlineLvl w:val="1"/>
      </w:pPr>
      <w:bookmarkStart w:id="536" w:name="P8650"/>
      <w:bookmarkEnd w:id="536"/>
      <w:r>
        <w:t>Приложение N 17</w:t>
      </w:r>
    </w:p>
    <w:p w14:paraId="1F15A413" w14:textId="77777777" w:rsidR="00710787" w:rsidRDefault="00710787">
      <w:pPr>
        <w:pStyle w:val="ConsPlusNormal"/>
        <w:jc w:val="right"/>
      </w:pPr>
      <w:r>
        <w:t>к правилам заполнения форм</w:t>
      </w:r>
    </w:p>
    <w:p w14:paraId="1C44391B" w14:textId="77777777" w:rsidR="00710787" w:rsidRDefault="00710787">
      <w:pPr>
        <w:pStyle w:val="ConsPlusNormal"/>
        <w:jc w:val="right"/>
      </w:pPr>
      <w:r>
        <w:t>раскрытия сетевой организацией</w:t>
      </w:r>
    </w:p>
    <w:p w14:paraId="004F903D" w14:textId="77777777" w:rsidR="00710787" w:rsidRDefault="00710787">
      <w:pPr>
        <w:pStyle w:val="ConsPlusNormal"/>
        <w:jc w:val="right"/>
      </w:pPr>
      <w:r>
        <w:t>информации об инвестиционной</w:t>
      </w:r>
    </w:p>
    <w:p w14:paraId="075D15F5" w14:textId="77777777" w:rsidR="00710787" w:rsidRDefault="00710787">
      <w:pPr>
        <w:pStyle w:val="ConsPlusNormal"/>
        <w:jc w:val="right"/>
      </w:pPr>
      <w:r>
        <w:t>программе (о проекте инвестиционной</w:t>
      </w:r>
    </w:p>
    <w:p w14:paraId="19200869" w14:textId="77777777" w:rsidR="00710787" w:rsidRDefault="00710787">
      <w:pPr>
        <w:pStyle w:val="ConsPlusNormal"/>
        <w:jc w:val="right"/>
      </w:pPr>
      <w:r>
        <w:t>программы и (или) проекте изменений,</w:t>
      </w:r>
    </w:p>
    <w:p w14:paraId="7CEF7308" w14:textId="77777777" w:rsidR="00710787" w:rsidRDefault="00710787">
      <w:pPr>
        <w:pStyle w:val="ConsPlusNormal"/>
        <w:jc w:val="right"/>
      </w:pPr>
      <w:r>
        <w:t>вносимых в инвестиционную программу)</w:t>
      </w:r>
    </w:p>
    <w:p w14:paraId="091CF521" w14:textId="77777777" w:rsidR="00710787" w:rsidRDefault="00710787">
      <w:pPr>
        <w:pStyle w:val="ConsPlusNormal"/>
        <w:jc w:val="right"/>
      </w:pPr>
      <w:r>
        <w:t>и обосновывающих ее материалах,</w:t>
      </w:r>
    </w:p>
    <w:p w14:paraId="36F4AE8F" w14:textId="77777777" w:rsidR="00710787" w:rsidRDefault="00710787">
      <w:pPr>
        <w:pStyle w:val="ConsPlusNormal"/>
        <w:jc w:val="right"/>
      </w:pPr>
      <w:r>
        <w:t>утвержденным приказом Минэнерго России</w:t>
      </w:r>
    </w:p>
    <w:p w14:paraId="63D966EF" w14:textId="77777777" w:rsidR="00710787" w:rsidRDefault="00710787">
      <w:pPr>
        <w:pStyle w:val="ConsPlusNormal"/>
        <w:jc w:val="right"/>
      </w:pPr>
      <w:r>
        <w:t>от 05.05.2016 N 380</w:t>
      </w:r>
    </w:p>
    <w:p w14:paraId="264EC780" w14:textId="77777777" w:rsidR="00710787" w:rsidRDefault="007107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654"/>
      </w:tblGrid>
      <w:tr w:rsidR="00710787" w14:paraId="4F1FAF11" w14:textId="77777777">
        <w:tc>
          <w:tcPr>
            <w:tcW w:w="1928" w:type="dxa"/>
          </w:tcPr>
          <w:p w14:paraId="374849D3" w14:textId="77777777" w:rsidR="00710787" w:rsidRDefault="00710787">
            <w:pPr>
              <w:pStyle w:val="ConsPlusNormal"/>
              <w:jc w:val="center"/>
            </w:pPr>
            <w:r>
              <w:t>Номер группы инвестиционных проектов</w:t>
            </w:r>
          </w:p>
        </w:tc>
        <w:tc>
          <w:tcPr>
            <w:tcW w:w="7654" w:type="dxa"/>
          </w:tcPr>
          <w:p w14:paraId="6B44F2B3" w14:textId="77777777" w:rsidR="00710787" w:rsidRDefault="00710787">
            <w:pPr>
              <w:pStyle w:val="ConsPlusNormal"/>
              <w:jc w:val="center"/>
            </w:pPr>
            <w:bookmarkStart w:id="537" w:name="P8662"/>
            <w:bookmarkEnd w:id="537"/>
            <w:r>
              <w:t>Наименование инвестиционного проекта (группы инвестиционных проектов)</w:t>
            </w:r>
          </w:p>
        </w:tc>
      </w:tr>
      <w:tr w:rsidR="00710787" w14:paraId="5678A336" w14:textId="77777777">
        <w:tc>
          <w:tcPr>
            <w:tcW w:w="1928" w:type="dxa"/>
          </w:tcPr>
          <w:p w14:paraId="0D8C0AB4" w14:textId="77777777" w:rsidR="00710787" w:rsidRDefault="00710787">
            <w:pPr>
              <w:pStyle w:val="ConsPlusNormal"/>
              <w:jc w:val="center"/>
            </w:pPr>
            <w:r>
              <w:t>1</w:t>
            </w:r>
          </w:p>
        </w:tc>
        <w:tc>
          <w:tcPr>
            <w:tcW w:w="7654" w:type="dxa"/>
          </w:tcPr>
          <w:p w14:paraId="5083419A" w14:textId="77777777" w:rsidR="00710787" w:rsidRDefault="00710787">
            <w:pPr>
              <w:pStyle w:val="ConsPlusNormal"/>
              <w:jc w:val="center"/>
            </w:pPr>
            <w:r>
              <w:t>2</w:t>
            </w:r>
          </w:p>
        </w:tc>
      </w:tr>
      <w:tr w:rsidR="00710787" w14:paraId="35CE1BB4" w14:textId="77777777">
        <w:tc>
          <w:tcPr>
            <w:tcW w:w="1928" w:type="dxa"/>
            <w:vAlign w:val="center"/>
          </w:tcPr>
          <w:p w14:paraId="6D1A2887" w14:textId="77777777" w:rsidR="00710787" w:rsidRDefault="00710787">
            <w:pPr>
              <w:pStyle w:val="ConsPlusNormal"/>
              <w:jc w:val="center"/>
            </w:pPr>
            <w:r>
              <w:t>1</w:t>
            </w:r>
          </w:p>
        </w:tc>
        <w:tc>
          <w:tcPr>
            <w:tcW w:w="7654" w:type="dxa"/>
          </w:tcPr>
          <w:p w14:paraId="1F91C20C" w14:textId="77777777" w:rsidR="00710787" w:rsidRDefault="00710787">
            <w:pPr>
              <w:pStyle w:val="ConsPlusNormal"/>
              <w:jc w:val="center"/>
            </w:pPr>
            <w:r>
              <w:t>Наименование субъекта Российской Федерации</w:t>
            </w:r>
          </w:p>
        </w:tc>
      </w:tr>
      <w:tr w:rsidR="00710787" w14:paraId="1481E86F" w14:textId="77777777">
        <w:tc>
          <w:tcPr>
            <w:tcW w:w="1928" w:type="dxa"/>
            <w:vAlign w:val="center"/>
          </w:tcPr>
          <w:p w14:paraId="3F099DF6" w14:textId="77777777" w:rsidR="00710787" w:rsidRDefault="00710787">
            <w:pPr>
              <w:pStyle w:val="ConsPlusNormal"/>
              <w:jc w:val="center"/>
            </w:pPr>
            <w:r>
              <w:t>1.2</w:t>
            </w:r>
          </w:p>
        </w:tc>
        <w:tc>
          <w:tcPr>
            <w:tcW w:w="7654" w:type="dxa"/>
          </w:tcPr>
          <w:p w14:paraId="6EFDAA79" w14:textId="77777777" w:rsidR="00710787" w:rsidRDefault="00710787">
            <w:pPr>
              <w:pStyle w:val="ConsPlusNormal"/>
              <w:jc w:val="center"/>
            </w:pPr>
            <w:r>
              <w:t>Инвестиционные проекты в сферах производства электрической энергии и теплоснабжения, всего, в том числе:</w:t>
            </w:r>
          </w:p>
        </w:tc>
      </w:tr>
      <w:tr w:rsidR="00710787" w14:paraId="6CBF93F5" w14:textId="77777777">
        <w:tc>
          <w:tcPr>
            <w:tcW w:w="1928" w:type="dxa"/>
            <w:vAlign w:val="center"/>
          </w:tcPr>
          <w:p w14:paraId="56BEA332" w14:textId="77777777" w:rsidR="00710787" w:rsidRDefault="00710787">
            <w:pPr>
              <w:pStyle w:val="ConsPlusNormal"/>
              <w:jc w:val="center"/>
            </w:pPr>
            <w:r>
              <w:t>1.2.2</w:t>
            </w:r>
          </w:p>
        </w:tc>
        <w:tc>
          <w:tcPr>
            <w:tcW w:w="7654" w:type="dxa"/>
          </w:tcPr>
          <w:p w14:paraId="6A8789D5" w14:textId="77777777" w:rsidR="00710787" w:rsidRDefault="00710787">
            <w:pPr>
              <w:pStyle w:val="ConsPlusNormal"/>
            </w:pPr>
            <w:r>
              <w:t>Реконструкция объектов по производству электрической энергии, объектов теплоснабжения и прочих объектов основных средств, всего, в том числе:</w:t>
            </w:r>
          </w:p>
        </w:tc>
      </w:tr>
      <w:tr w:rsidR="00710787" w14:paraId="52CF690D" w14:textId="77777777">
        <w:tc>
          <w:tcPr>
            <w:tcW w:w="1928" w:type="dxa"/>
            <w:vAlign w:val="center"/>
          </w:tcPr>
          <w:p w14:paraId="0C9C0735" w14:textId="77777777" w:rsidR="00710787" w:rsidRDefault="00710787">
            <w:pPr>
              <w:pStyle w:val="ConsPlusNormal"/>
              <w:jc w:val="center"/>
            </w:pPr>
            <w:r>
              <w:t>1.2.2.1</w:t>
            </w:r>
          </w:p>
        </w:tc>
        <w:tc>
          <w:tcPr>
            <w:tcW w:w="7654" w:type="dxa"/>
          </w:tcPr>
          <w:p w14:paraId="58CD30A1" w14:textId="77777777" w:rsidR="00710787" w:rsidRDefault="00710787">
            <w:pPr>
              <w:pStyle w:val="ConsPlusNormal"/>
              <w:jc w:val="center"/>
            </w:pPr>
            <w:r>
              <w:t>Реконструкция объектов по производству электрической энергии, всего, в том числе:</w:t>
            </w:r>
          </w:p>
        </w:tc>
      </w:tr>
      <w:tr w:rsidR="00710787" w14:paraId="5A769BCB" w14:textId="77777777">
        <w:tc>
          <w:tcPr>
            <w:tcW w:w="1928" w:type="dxa"/>
            <w:vAlign w:val="center"/>
          </w:tcPr>
          <w:p w14:paraId="79FE0C62" w14:textId="77777777" w:rsidR="00710787" w:rsidRDefault="00710787">
            <w:pPr>
              <w:pStyle w:val="ConsPlusNormal"/>
              <w:jc w:val="center"/>
            </w:pPr>
            <w:r>
              <w:t>1.2.2.1</w:t>
            </w:r>
          </w:p>
        </w:tc>
        <w:tc>
          <w:tcPr>
            <w:tcW w:w="7654" w:type="dxa"/>
          </w:tcPr>
          <w:p w14:paraId="222E04B0" w14:textId="77777777" w:rsidR="00710787" w:rsidRDefault="00710787">
            <w:pPr>
              <w:pStyle w:val="ConsPlusNormal"/>
            </w:pPr>
            <w:r>
              <w:t>Наименование инвестиционного проекта</w:t>
            </w:r>
          </w:p>
        </w:tc>
      </w:tr>
      <w:tr w:rsidR="00710787" w14:paraId="49BBE7D3" w14:textId="77777777">
        <w:tc>
          <w:tcPr>
            <w:tcW w:w="1928" w:type="dxa"/>
            <w:vAlign w:val="center"/>
          </w:tcPr>
          <w:p w14:paraId="13439C02" w14:textId="77777777" w:rsidR="00710787" w:rsidRDefault="00710787">
            <w:pPr>
              <w:pStyle w:val="ConsPlusNormal"/>
              <w:jc w:val="center"/>
            </w:pPr>
            <w:r>
              <w:t>1.2.2.1</w:t>
            </w:r>
          </w:p>
        </w:tc>
        <w:tc>
          <w:tcPr>
            <w:tcW w:w="7654" w:type="dxa"/>
          </w:tcPr>
          <w:p w14:paraId="23C4A35D" w14:textId="77777777" w:rsidR="00710787" w:rsidRDefault="00710787">
            <w:pPr>
              <w:pStyle w:val="ConsPlusNormal"/>
            </w:pPr>
            <w:r>
              <w:t>Наименование инвестиционного проекта</w:t>
            </w:r>
          </w:p>
        </w:tc>
      </w:tr>
      <w:tr w:rsidR="00710787" w14:paraId="678A8B9B" w14:textId="77777777">
        <w:tc>
          <w:tcPr>
            <w:tcW w:w="1928" w:type="dxa"/>
            <w:vAlign w:val="center"/>
          </w:tcPr>
          <w:p w14:paraId="48B9569A" w14:textId="77777777" w:rsidR="00710787" w:rsidRDefault="00710787">
            <w:pPr>
              <w:pStyle w:val="ConsPlusNormal"/>
              <w:jc w:val="center"/>
            </w:pPr>
            <w:r>
              <w:lastRenderedPageBreak/>
              <w:t>...</w:t>
            </w:r>
          </w:p>
        </w:tc>
        <w:tc>
          <w:tcPr>
            <w:tcW w:w="7654" w:type="dxa"/>
          </w:tcPr>
          <w:p w14:paraId="093C40B1" w14:textId="77777777" w:rsidR="00710787" w:rsidRDefault="00710787">
            <w:pPr>
              <w:pStyle w:val="ConsPlusNormal"/>
              <w:jc w:val="center"/>
            </w:pPr>
            <w:r>
              <w:t>...</w:t>
            </w:r>
          </w:p>
        </w:tc>
      </w:tr>
      <w:tr w:rsidR="00710787" w14:paraId="4EFCA4BF" w14:textId="77777777">
        <w:tc>
          <w:tcPr>
            <w:tcW w:w="1928" w:type="dxa"/>
            <w:vAlign w:val="center"/>
          </w:tcPr>
          <w:p w14:paraId="491ABA2F" w14:textId="77777777" w:rsidR="00710787" w:rsidRDefault="00710787">
            <w:pPr>
              <w:pStyle w:val="ConsPlusNormal"/>
              <w:jc w:val="center"/>
            </w:pPr>
            <w:r>
              <w:t>1.2.2.2</w:t>
            </w:r>
          </w:p>
        </w:tc>
        <w:tc>
          <w:tcPr>
            <w:tcW w:w="7654" w:type="dxa"/>
          </w:tcPr>
          <w:p w14:paraId="2165871A" w14:textId="77777777" w:rsidR="00710787" w:rsidRDefault="00710787">
            <w:pPr>
              <w:pStyle w:val="ConsPlusNormal"/>
              <w:jc w:val="center"/>
            </w:pPr>
            <w:r>
              <w:t>Реконструкция котельных, всего, в том числе:</w:t>
            </w:r>
          </w:p>
        </w:tc>
      </w:tr>
      <w:tr w:rsidR="00710787" w14:paraId="10F84171" w14:textId="77777777">
        <w:tc>
          <w:tcPr>
            <w:tcW w:w="1928" w:type="dxa"/>
            <w:vAlign w:val="center"/>
          </w:tcPr>
          <w:p w14:paraId="4D4904FC" w14:textId="77777777" w:rsidR="00710787" w:rsidRDefault="00710787">
            <w:pPr>
              <w:pStyle w:val="ConsPlusNormal"/>
              <w:jc w:val="center"/>
            </w:pPr>
            <w:r>
              <w:t>1.2.2.2</w:t>
            </w:r>
          </w:p>
        </w:tc>
        <w:tc>
          <w:tcPr>
            <w:tcW w:w="7654" w:type="dxa"/>
          </w:tcPr>
          <w:p w14:paraId="055109F9" w14:textId="77777777" w:rsidR="00710787" w:rsidRDefault="00710787">
            <w:pPr>
              <w:pStyle w:val="ConsPlusNormal"/>
            </w:pPr>
            <w:r>
              <w:t>Наименование инвестиционного проекта</w:t>
            </w:r>
          </w:p>
        </w:tc>
      </w:tr>
      <w:tr w:rsidR="00710787" w14:paraId="2B2F0BFE" w14:textId="77777777">
        <w:tc>
          <w:tcPr>
            <w:tcW w:w="1928" w:type="dxa"/>
            <w:vAlign w:val="center"/>
          </w:tcPr>
          <w:p w14:paraId="1EF3576E" w14:textId="77777777" w:rsidR="00710787" w:rsidRDefault="00710787">
            <w:pPr>
              <w:pStyle w:val="ConsPlusNormal"/>
              <w:jc w:val="center"/>
            </w:pPr>
            <w:r>
              <w:t>1.2.2.2</w:t>
            </w:r>
          </w:p>
        </w:tc>
        <w:tc>
          <w:tcPr>
            <w:tcW w:w="7654" w:type="dxa"/>
          </w:tcPr>
          <w:p w14:paraId="786DE675" w14:textId="77777777" w:rsidR="00710787" w:rsidRDefault="00710787">
            <w:pPr>
              <w:pStyle w:val="ConsPlusNormal"/>
            </w:pPr>
            <w:r>
              <w:t>Наименование инвестиционного проекта</w:t>
            </w:r>
          </w:p>
        </w:tc>
      </w:tr>
      <w:tr w:rsidR="00710787" w14:paraId="53644824" w14:textId="77777777">
        <w:tc>
          <w:tcPr>
            <w:tcW w:w="1928" w:type="dxa"/>
            <w:vAlign w:val="center"/>
          </w:tcPr>
          <w:p w14:paraId="46EBE1EB" w14:textId="77777777" w:rsidR="00710787" w:rsidRDefault="00710787">
            <w:pPr>
              <w:pStyle w:val="ConsPlusNormal"/>
              <w:jc w:val="center"/>
            </w:pPr>
            <w:r>
              <w:t>...</w:t>
            </w:r>
          </w:p>
        </w:tc>
        <w:tc>
          <w:tcPr>
            <w:tcW w:w="7654" w:type="dxa"/>
          </w:tcPr>
          <w:p w14:paraId="6246DB9F" w14:textId="77777777" w:rsidR="00710787" w:rsidRDefault="00710787">
            <w:pPr>
              <w:pStyle w:val="ConsPlusNormal"/>
              <w:jc w:val="center"/>
            </w:pPr>
            <w:r>
              <w:t>...</w:t>
            </w:r>
          </w:p>
        </w:tc>
      </w:tr>
      <w:tr w:rsidR="00710787" w14:paraId="6D50F9D5" w14:textId="77777777">
        <w:tc>
          <w:tcPr>
            <w:tcW w:w="1928" w:type="dxa"/>
            <w:vAlign w:val="center"/>
          </w:tcPr>
          <w:p w14:paraId="49305DB3" w14:textId="77777777" w:rsidR="00710787" w:rsidRDefault="00710787">
            <w:pPr>
              <w:pStyle w:val="ConsPlusNormal"/>
              <w:jc w:val="center"/>
            </w:pPr>
            <w:r>
              <w:t>1.2.2.3</w:t>
            </w:r>
          </w:p>
        </w:tc>
        <w:tc>
          <w:tcPr>
            <w:tcW w:w="7654" w:type="dxa"/>
          </w:tcPr>
          <w:p w14:paraId="5F8786F3" w14:textId="77777777" w:rsidR="00710787" w:rsidRDefault="00710787">
            <w:pPr>
              <w:pStyle w:val="ConsPlusNormal"/>
              <w:jc w:val="center"/>
            </w:pPr>
            <w:r>
              <w:t>Реконструкция тепловых сетей, всего, в том числе:</w:t>
            </w:r>
          </w:p>
        </w:tc>
      </w:tr>
      <w:tr w:rsidR="00710787" w14:paraId="005A8AF2" w14:textId="77777777">
        <w:tc>
          <w:tcPr>
            <w:tcW w:w="1928" w:type="dxa"/>
            <w:vAlign w:val="center"/>
          </w:tcPr>
          <w:p w14:paraId="568D4D40" w14:textId="77777777" w:rsidR="00710787" w:rsidRDefault="00710787">
            <w:pPr>
              <w:pStyle w:val="ConsPlusNormal"/>
              <w:jc w:val="center"/>
            </w:pPr>
            <w:r>
              <w:t>1.2.2.3</w:t>
            </w:r>
          </w:p>
        </w:tc>
        <w:tc>
          <w:tcPr>
            <w:tcW w:w="7654" w:type="dxa"/>
          </w:tcPr>
          <w:p w14:paraId="05D9673F" w14:textId="77777777" w:rsidR="00710787" w:rsidRDefault="00710787">
            <w:pPr>
              <w:pStyle w:val="ConsPlusNormal"/>
            </w:pPr>
            <w:r>
              <w:t>Наименование инвестиционного проекта</w:t>
            </w:r>
          </w:p>
        </w:tc>
      </w:tr>
      <w:tr w:rsidR="00710787" w14:paraId="5B0342D7" w14:textId="77777777">
        <w:tc>
          <w:tcPr>
            <w:tcW w:w="1928" w:type="dxa"/>
            <w:vAlign w:val="center"/>
          </w:tcPr>
          <w:p w14:paraId="2C911C17" w14:textId="77777777" w:rsidR="00710787" w:rsidRDefault="00710787">
            <w:pPr>
              <w:pStyle w:val="ConsPlusNormal"/>
              <w:jc w:val="center"/>
            </w:pPr>
            <w:r>
              <w:t>1.2.2.3</w:t>
            </w:r>
          </w:p>
        </w:tc>
        <w:tc>
          <w:tcPr>
            <w:tcW w:w="7654" w:type="dxa"/>
          </w:tcPr>
          <w:p w14:paraId="55EF5E58" w14:textId="77777777" w:rsidR="00710787" w:rsidRDefault="00710787">
            <w:pPr>
              <w:pStyle w:val="ConsPlusNormal"/>
            </w:pPr>
            <w:r>
              <w:t>Наименование инвестиционного проекта</w:t>
            </w:r>
          </w:p>
        </w:tc>
      </w:tr>
      <w:tr w:rsidR="00710787" w14:paraId="7BEB7624" w14:textId="77777777">
        <w:tc>
          <w:tcPr>
            <w:tcW w:w="1928" w:type="dxa"/>
            <w:vAlign w:val="center"/>
          </w:tcPr>
          <w:p w14:paraId="27280906" w14:textId="77777777" w:rsidR="00710787" w:rsidRDefault="00710787">
            <w:pPr>
              <w:pStyle w:val="ConsPlusNormal"/>
              <w:jc w:val="center"/>
            </w:pPr>
            <w:r>
              <w:t>...</w:t>
            </w:r>
          </w:p>
        </w:tc>
        <w:tc>
          <w:tcPr>
            <w:tcW w:w="7654" w:type="dxa"/>
          </w:tcPr>
          <w:p w14:paraId="45EEF9A1" w14:textId="77777777" w:rsidR="00710787" w:rsidRDefault="00710787">
            <w:pPr>
              <w:pStyle w:val="ConsPlusNormal"/>
              <w:jc w:val="center"/>
            </w:pPr>
            <w:r>
              <w:t>...</w:t>
            </w:r>
          </w:p>
        </w:tc>
      </w:tr>
      <w:tr w:rsidR="00710787" w14:paraId="0F1F6A91" w14:textId="77777777">
        <w:tc>
          <w:tcPr>
            <w:tcW w:w="1928" w:type="dxa"/>
            <w:vAlign w:val="center"/>
          </w:tcPr>
          <w:p w14:paraId="13204F6C" w14:textId="77777777" w:rsidR="00710787" w:rsidRDefault="00710787">
            <w:pPr>
              <w:pStyle w:val="ConsPlusNormal"/>
              <w:jc w:val="center"/>
            </w:pPr>
            <w:r>
              <w:t>1.2.2.4</w:t>
            </w:r>
          </w:p>
        </w:tc>
        <w:tc>
          <w:tcPr>
            <w:tcW w:w="7654" w:type="dxa"/>
          </w:tcPr>
          <w:p w14:paraId="59939DF3" w14:textId="77777777" w:rsidR="00710787" w:rsidRDefault="00710787">
            <w:pPr>
              <w:pStyle w:val="ConsPlusNormal"/>
              <w:jc w:val="center"/>
            </w:pPr>
            <w:r>
              <w:t>Реконструкция прочих объектов основных средств, всего, в том числе:</w:t>
            </w:r>
          </w:p>
        </w:tc>
      </w:tr>
      <w:tr w:rsidR="00710787" w14:paraId="1DEA4CE0" w14:textId="77777777">
        <w:tc>
          <w:tcPr>
            <w:tcW w:w="1928" w:type="dxa"/>
            <w:vAlign w:val="center"/>
          </w:tcPr>
          <w:p w14:paraId="4347F6BF" w14:textId="77777777" w:rsidR="00710787" w:rsidRDefault="00710787">
            <w:pPr>
              <w:pStyle w:val="ConsPlusNormal"/>
              <w:jc w:val="center"/>
            </w:pPr>
            <w:r>
              <w:t>1.2.2.4</w:t>
            </w:r>
          </w:p>
        </w:tc>
        <w:tc>
          <w:tcPr>
            <w:tcW w:w="7654" w:type="dxa"/>
          </w:tcPr>
          <w:p w14:paraId="3AD1CE76" w14:textId="77777777" w:rsidR="00710787" w:rsidRDefault="00710787">
            <w:pPr>
              <w:pStyle w:val="ConsPlusNormal"/>
            </w:pPr>
            <w:r>
              <w:t>Наименование инвестиционного проекта</w:t>
            </w:r>
          </w:p>
        </w:tc>
      </w:tr>
      <w:tr w:rsidR="00710787" w14:paraId="7FFAECE0" w14:textId="77777777">
        <w:tc>
          <w:tcPr>
            <w:tcW w:w="1928" w:type="dxa"/>
            <w:vAlign w:val="center"/>
          </w:tcPr>
          <w:p w14:paraId="4093F635" w14:textId="77777777" w:rsidR="00710787" w:rsidRDefault="00710787">
            <w:pPr>
              <w:pStyle w:val="ConsPlusNormal"/>
              <w:jc w:val="center"/>
            </w:pPr>
            <w:r>
              <w:t>1.2.2.4</w:t>
            </w:r>
          </w:p>
        </w:tc>
        <w:tc>
          <w:tcPr>
            <w:tcW w:w="7654" w:type="dxa"/>
          </w:tcPr>
          <w:p w14:paraId="07591803" w14:textId="77777777" w:rsidR="00710787" w:rsidRDefault="00710787">
            <w:pPr>
              <w:pStyle w:val="ConsPlusNormal"/>
            </w:pPr>
            <w:r>
              <w:t>Наименование инвестиционного проекта</w:t>
            </w:r>
          </w:p>
        </w:tc>
      </w:tr>
      <w:tr w:rsidR="00710787" w14:paraId="076A9309" w14:textId="77777777">
        <w:tc>
          <w:tcPr>
            <w:tcW w:w="1928" w:type="dxa"/>
            <w:vAlign w:val="center"/>
          </w:tcPr>
          <w:p w14:paraId="585E39A5" w14:textId="77777777" w:rsidR="00710787" w:rsidRDefault="00710787">
            <w:pPr>
              <w:pStyle w:val="ConsPlusNormal"/>
              <w:jc w:val="center"/>
            </w:pPr>
            <w:r>
              <w:t>...</w:t>
            </w:r>
          </w:p>
        </w:tc>
        <w:tc>
          <w:tcPr>
            <w:tcW w:w="7654" w:type="dxa"/>
          </w:tcPr>
          <w:p w14:paraId="31D65AEA" w14:textId="77777777" w:rsidR="00710787" w:rsidRDefault="00710787">
            <w:pPr>
              <w:pStyle w:val="ConsPlusNormal"/>
              <w:jc w:val="center"/>
            </w:pPr>
            <w:r>
              <w:t>...</w:t>
            </w:r>
          </w:p>
        </w:tc>
      </w:tr>
      <w:tr w:rsidR="00710787" w14:paraId="0899C948" w14:textId="77777777">
        <w:tc>
          <w:tcPr>
            <w:tcW w:w="1928" w:type="dxa"/>
            <w:vAlign w:val="center"/>
          </w:tcPr>
          <w:p w14:paraId="1E977373" w14:textId="77777777" w:rsidR="00710787" w:rsidRDefault="00710787">
            <w:pPr>
              <w:pStyle w:val="ConsPlusNormal"/>
              <w:jc w:val="center"/>
            </w:pPr>
            <w:r>
              <w:t>1.2.3</w:t>
            </w:r>
          </w:p>
        </w:tc>
        <w:tc>
          <w:tcPr>
            <w:tcW w:w="7654" w:type="dxa"/>
          </w:tcPr>
          <w:p w14:paraId="3334B894" w14:textId="77777777" w:rsidR="00710787" w:rsidRDefault="00710787">
            <w:pPr>
              <w:pStyle w:val="ConsPlusNormal"/>
              <w:jc w:val="center"/>
            </w:pPr>
            <w:r>
              <w:t>Модернизация, техническое перевооружение, всего, в том числе:</w:t>
            </w:r>
          </w:p>
        </w:tc>
      </w:tr>
      <w:tr w:rsidR="00710787" w14:paraId="71CB5533" w14:textId="77777777">
        <w:tc>
          <w:tcPr>
            <w:tcW w:w="1928" w:type="dxa"/>
            <w:vAlign w:val="center"/>
          </w:tcPr>
          <w:p w14:paraId="0ECB7586" w14:textId="77777777" w:rsidR="00710787" w:rsidRDefault="00710787">
            <w:pPr>
              <w:pStyle w:val="ConsPlusNormal"/>
              <w:jc w:val="center"/>
            </w:pPr>
            <w:r>
              <w:t>1.2.3.1</w:t>
            </w:r>
          </w:p>
        </w:tc>
        <w:tc>
          <w:tcPr>
            <w:tcW w:w="7654" w:type="dxa"/>
          </w:tcPr>
          <w:p w14:paraId="2E684928" w14:textId="77777777" w:rsidR="00710787" w:rsidRDefault="00710787">
            <w:pPr>
              <w:pStyle w:val="ConsPlusNormal"/>
              <w:jc w:val="center"/>
            </w:pPr>
            <w:r>
              <w:t>Модернизация, техническое перевооружение объектов по производству электрической энергии, всего, в том числе:</w:t>
            </w:r>
          </w:p>
        </w:tc>
      </w:tr>
      <w:tr w:rsidR="00710787" w14:paraId="71EA0039" w14:textId="77777777">
        <w:tc>
          <w:tcPr>
            <w:tcW w:w="1928" w:type="dxa"/>
            <w:vAlign w:val="center"/>
          </w:tcPr>
          <w:p w14:paraId="20908548" w14:textId="77777777" w:rsidR="00710787" w:rsidRDefault="00710787">
            <w:pPr>
              <w:pStyle w:val="ConsPlusNormal"/>
              <w:jc w:val="center"/>
            </w:pPr>
            <w:r>
              <w:t>1.2.3.1</w:t>
            </w:r>
          </w:p>
        </w:tc>
        <w:tc>
          <w:tcPr>
            <w:tcW w:w="7654" w:type="dxa"/>
          </w:tcPr>
          <w:p w14:paraId="6355E974" w14:textId="77777777" w:rsidR="00710787" w:rsidRDefault="00710787">
            <w:pPr>
              <w:pStyle w:val="ConsPlusNormal"/>
            </w:pPr>
            <w:r>
              <w:t>Наименование инвестиционного проекта</w:t>
            </w:r>
          </w:p>
        </w:tc>
      </w:tr>
      <w:tr w:rsidR="00710787" w14:paraId="59B53CED" w14:textId="77777777">
        <w:tc>
          <w:tcPr>
            <w:tcW w:w="1928" w:type="dxa"/>
            <w:vAlign w:val="center"/>
          </w:tcPr>
          <w:p w14:paraId="391778ED" w14:textId="77777777" w:rsidR="00710787" w:rsidRDefault="00710787">
            <w:pPr>
              <w:pStyle w:val="ConsPlusNormal"/>
              <w:jc w:val="center"/>
            </w:pPr>
            <w:r>
              <w:t>1.2.3.1</w:t>
            </w:r>
          </w:p>
        </w:tc>
        <w:tc>
          <w:tcPr>
            <w:tcW w:w="7654" w:type="dxa"/>
          </w:tcPr>
          <w:p w14:paraId="5486FD6E" w14:textId="77777777" w:rsidR="00710787" w:rsidRDefault="00710787">
            <w:pPr>
              <w:pStyle w:val="ConsPlusNormal"/>
            </w:pPr>
            <w:r>
              <w:t>Наименование инвестиционного проекта</w:t>
            </w:r>
          </w:p>
        </w:tc>
      </w:tr>
      <w:tr w:rsidR="00710787" w14:paraId="3C4AC889" w14:textId="77777777">
        <w:tc>
          <w:tcPr>
            <w:tcW w:w="1928" w:type="dxa"/>
            <w:vAlign w:val="center"/>
          </w:tcPr>
          <w:p w14:paraId="18EF3361" w14:textId="77777777" w:rsidR="00710787" w:rsidRDefault="00710787">
            <w:pPr>
              <w:pStyle w:val="ConsPlusNormal"/>
              <w:jc w:val="center"/>
            </w:pPr>
            <w:r>
              <w:t>...</w:t>
            </w:r>
          </w:p>
        </w:tc>
        <w:tc>
          <w:tcPr>
            <w:tcW w:w="7654" w:type="dxa"/>
          </w:tcPr>
          <w:p w14:paraId="2B92DD91" w14:textId="77777777" w:rsidR="00710787" w:rsidRDefault="00710787">
            <w:pPr>
              <w:pStyle w:val="ConsPlusNormal"/>
              <w:jc w:val="center"/>
            </w:pPr>
            <w:r>
              <w:t>...</w:t>
            </w:r>
          </w:p>
        </w:tc>
      </w:tr>
      <w:tr w:rsidR="00710787" w14:paraId="2906F668" w14:textId="77777777">
        <w:tc>
          <w:tcPr>
            <w:tcW w:w="1928" w:type="dxa"/>
            <w:vAlign w:val="center"/>
          </w:tcPr>
          <w:p w14:paraId="1BFC06D7" w14:textId="77777777" w:rsidR="00710787" w:rsidRDefault="00710787">
            <w:pPr>
              <w:pStyle w:val="ConsPlusNormal"/>
              <w:jc w:val="center"/>
            </w:pPr>
            <w:r>
              <w:lastRenderedPageBreak/>
              <w:t>1.2.3.2</w:t>
            </w:r>
          </w:p>
        </w:tc>
        <w:tc>
          <w:tcPr>
            <w:tcW w:w="7654" w:type="dxa"/>
          </w:tcPr>
          <w:p w14:paraId="2E9F1C21" w14:textId="77777777" w:rsidR="00710787" w:rsidRDefault="00710787">
            <w:pPr>
              <w:pStyle w:val="ConsPlusNormal"/>
              <w:jc w:val="center"/>
            </w:pPr>
            <w:r>
              <w:t>Модернизация, техническое перевооружение котельных, всего, в том числе:</w:t>
            </w:r>
          </w:p>
        </w:tc>
      </w:tr>
      <w:tr w:rsidR="00710787" w14:paraId="09FFBEE4" w14:textId="77777777">
        <w:tc>
          <w:tcPr>
            <w:tcW w:w="1928" w:type="dxa"/>
            <w:vAlign w:val="center"/>
          </w:tcPr>
          <w:p w14:paraId="0B27B426" w14:textId="77777777" w:rsidR="00710787" w:rsidRDefault="00710787">
            <w:pPr>
              <w:pStyle w:val="ConsPlusNormal"/>
              <w:jc w:val="center"/>
            </w:pPr>
            <w:r>
              <w:t>1.2.3.2</w:t>
            </w:r>
          </w:p>
        </w:tc>
        <w:tc>
          <w:tcPr>
            <w:tcW w:w="7654" w:type="dxa"/>
          </w:tcPr>
          <w:p w14:paraId="0D36CA68" w14:textId="77777777" w:rsidR="00710787" w:rsidRDefault="00710787">
            <w:pPr>
              <w:pStyle w:val="ConsPlusNormal"/>
            </w:pPr>
            <w:r>
              <w:t>Наименование инвестиционного проекта</w:t>
            </w:r>
          </w:p>
        </w:tc>
      </w:tr>
      <w:tr w:rsidR="00710787" w14:paraId="65773903" w14:textId="77777777">
        <w:tc>
          <w:tcPr>
            <w:tcW w:w="1928" w:type="dxa"/>
            <w:vAlign w:val="center"/>
          </w:tcPr>
          <w:p w14:paraId="334AF2C4" w14:textId="77777777" w:rsidR="00710787" w:rsidRDefault="00710787">
            <w:pPr>
              <w:pStyle w:val="ConsPlusNormal"/>
              <w:jc w:val="center"/>
            </w:pPr>
            <w:r>
              <w:t>1.2.3.2</w:t>
            </w:r>
          </w:p>
        </w:tc>
        <w:tc>
          <w:tcPr>
            <w:tcW w:w="7654" w:type="dxa"/>
          </w:tcPr>
          <w:p w14:paraId="5D501D0C" w14:textId="77777777" w:rsidR="00710787" w:rsidRDefault="00710787">
            <w:pPr>
              <w:pStyle w:val="ConsPlusNormal"/>
            </w:pPr>
            <w:r>
              <w:t>Наименование инвестиционного проекта</w:t>
            </w:r>
          </w:p>
        </w:tc>
      </w:tr>
      <w:tr w:rsidR="00710787" w14:paraId="69770A28" w14:textId="77777777">
        <w:tc>
          <w:tcPr>
            <w:tcW w:w="1928" w:type="dxa"/>
            <w:vAlign w:val="center"/>
          </w:tcPr>
          <w:p w14:paraId="29D31842" w14:textId="77777777" w:rsidR="00710787" w:rsidRDefault="00710787">
            <w:pPr>
              <w:pStyle w:val="ConsPlusNormal"/>
              <w:jc w:val="center"/>
            </w:pPr>
            <w:r>
              <w:t>...</w:t>
            </w:r>
          </w:p>
        </w:tc>
        <w:tc>
          <w:tcPr>
            <w:tcW w:w="7654" w:type="dxa"/>
          </w:tcPr>
          <w:p w14:paraId="22567299" w14:textId="77777777" w:rsidR="00710787" w:rsidRDefault="00710787">
            <w:pPr>
              <w:pStyle w:val="ConsPlusNormal"/>
              <w:jc w:val="center"/>
            </w:pPr>
            <w:r>
              <w:t>...</w:t>
            </w:r>
          </w:p>
        </w:tc>
      </w:tr>
      <w:tr w:rsidR="00710787" w14:paraId="0FED6877" w14:textId="77777777">
        <w:tc>
          <w:tcPr>
            <w:tcW w:w="1928" w:type="dxa"/>
            <w:vAlign w:val="center"/>
          </w:tcPr>
          <w:p w14:paraId="16CD91AD" w14:textId="77777777" w:rsidR="00710787" w:rsidRDefault="00710787">
            <w:pPr>
              <w:pStyle w:val="ConsPlusNormal"/>
              <w:jc w:val="center"/>
            </w:pPr>
            <w:r>
              <w:t>1.2.3.3</w:t>
            </w:r>
          </w:p>
        </w:tc>
        <w:tc>
          <w:tcPr>
            <w:tcW w:w="7654" w:type="dxa"/>
          </w:tcPr>
          <w:p w14:paraId="675A57F6" w14:textId="77777777" w:rsidR="00710787" w:rsidRDefault="00710787">
            <w:pPr>
              <w:pStyle w:val="ConsPlusNormal"/>
              <w:jc w:val="center"/>
            </w:pPr>
            <w:r>
              <w:t>Модернизация, техническое перевооружение тепловых сетей, всего, в том числе:</w:t>
            </w:r>
          </w:p>
        </w:tc>
      </w:tr>
      <w:tr w:rsidR="00710787" w14:paraId="1F414ADC" w14:textId="77777777">
        <w:tc>
          <w:tcPr>
            <w:tcW w:w="1928" w:type="dxa"/>
            <w:vAlign w:val="center"/>
          </w:tcPr>
          <w:p w14:paraId="21CD4685" w14:textId="77777777" w:rsidR="00710787" w:rsidRDefault="00710787">
            <w:pPr>
              <w:pStyle w:val="ConsPlusNormal"/>
              <w:jc w:val="center"/>
            </w:pPr>
            <w:r>
              <w:t>1.2.3.3</w:t>
            </w:r>
          </w:p>
        </w:tc>
        <w:tc>
          <w:tcPr>
            <w:tcW w:w="7654" w:type="dxa"/>
          </w:tcPr>
          <w:p w14:paraId="5B171303" w14:textId="77777777" w:rsidR="00710787" w:rsidRDefault="00710787">
            <w:pPr>
              <w:pStyle w:val="ConsPlusNormal"/>
            </w:pPr>
            <w:r>
              <w:t>Наименование инвестиционного проекта</w:t>
            </w:r>
          </w:p>
        </w:tc>
      </w:tr>
      <w:tr w:rsidR="00710787" w14:paraId="49670D4B" w14:textId="77777777">
        <w:tc>
          <w:tcPr>
            <w:tcW w:w="1928" w:type="dxa"/>
            <w:vAlign w:val="center"/>
          </w:tcPr>
          <w:p w14:paraId="26E19B90" w14:textId="77777777" w:rsidR="00710787" w:rsidRDefault="00710787">
            <w:pPr>
              <w:pStyle w:val="ConsPlusNormal"/>
              <w:jc w:val="center"/>
            </w:pPr>
            <w:r>
              <w:t>1.2.3.3</w:t>
            </w:r>
          </w:p>
        </w:tc>
        <w:tc>
          <w:tcPr>
            <w:tcW w:w="7654" w:type="dxa"/>
          </w:tcPr>
          <w:p w14:paraId="38199B49" w14:textId="77777777" w:rsidR="00710787" w:rsidRDefault="00710787">
            <w:pPr>
              <w:pStyle w:val="ConsPlusNormal"/>
            </w:pPr>
            <w:r>
              <w:t>Наименование инвестиционного проекта</w:t>
            </w:r>
          </w:p>
        </w:tc>
      </w:tr>
      <w:tr w:rsidR="00710787" w14:paraId="74D629C0" w14:textId="77777777">
        <w:tc>
          <w:tcPr>
            <w:tcW w:w="1928" w:type="dxa"/>
            <w:vAlign w:val="center"/>
          </w:tcPr>
          <w:p w14:paraId="1175E4EB" w14:textId="77777777" w:rsidR="00710787" w:rsidRDefault="00710787">
            <w:pPr>
              <w:pStyle w:val="ConsPlusNormal"/>
              <w:jc w:val="center"/>
            </w:pPr>
            <w:r>
              <w:t>...</w:t>
            </w:r>
          </w:p>
        </w:tc>
        <w:tc>
          <w:tcPr>
            <w:tcW w:w="7654" w:type="dxa"/>
          </w:tcPr>
          <w:p w14:paraId="72DBC9B5" w14:textId="77777777" w:rsidR="00710787" w:rsidRDefault="00710787">
            <w:pPr>
              <w:pStyle w:val="ConsPlusNormal"/>
              <w:jc w:val="center"/>
            </w:pPr>
            <w:r>
              <w:t>...</w:t>
            </w:r>
          </w:p>
        </w:tc>
      </w:tr>
      <w:tr w:rsidR="00710787" w14:paraId="1E87B320" w14:textId="77777777">
        <w:tc>
          <w:tcPr>
            <w:tcW w:w="1928" w:type="dxa"/>
            <w:vAlign w:val="center"/>
          </w:tcPr>
          <w:p w14:paraId="570C9479" w14:textId="77777777" w:rsidR="00710787" w:rsidRDefault="00710787">
            <w:pPr>
              <w:pStyle w:val="ConsPlusNormal"/>
              <w:jc w:val="center"/>
            </w:pPr>
            <w:r>
              <w:t>1.2.3.4</w:t>
            </w:r>
          </w:p>
        </w:tc>
        <w:tc>
          <w:tcPr>
            <w:tcW w:w="7654" w:type="dxa"/>
          </w:tcPr>
          <w:p w14:paraId="18A8CB30" w14:textId="77777777" w:rsidR="00710787" w:rsidRDefault="00710787">
            <w:pPr>
              <w:pStyle w:val="ConsPlusNormal"/>
              <w:jc w:val="center"/>
            </w:pPr>
            <w:r>
              <w:t>Модернизация, техническое перевооружение прочих объектов основных средств, всего, в том числе:</w:t>
            </w:r>
          </w:p>
        </w:tc>
      </w:tr>
      <w:tr w:rsidR="00710787" w14:paraId="1643D856" w14:textId="77777777">
        <w:tc>
          <w:tcPr>
            <w:tcW w:w="1928" w:type="dxa"/>
            <w:vAlign w:val="center"/>
          </w:tcPr>
          <w:p w14:paraId="56EF9F6D" w14:textId="77777777" w:rsidR="00710787" w:rsidRDefault="00710787">
            <w:pPr>
              <w:pStyle w:val="ConsPlusNormal"/>
              <w:jc w:val="center"/>
            </w:pPr>
            <w:r>
              <w:t>1.2.3.4</w:t>
            </w:r>
          </w:p>
        </w:tc>
        <w:tc>
          <w:tcPr>
            <w:tcW w:w="7654" w:type="dxa"/>
          </w:tcPr>
          <w:p w14:paraId="41C3F968" w14:textId="77777777" w:rsidR="00710787" w:rsidRDefault="00710787">
            <w:pPr>
              <w:pStyle w:val="ConsPlusNormal"/>
            </w:pPr>
            <w:r>
              <w:t>Наименование инвестиционного проекта</w:t>
            </w:r>
          </w:p>
        </w:tc>
      </w:tr>
      <w:tr w:rsidR="00710787" w14:paraId="16468974" w14:textId="77777777">
        <w:tc>
          <w:tcPr>
            <w:tcW w:w="1928" w:type="dxa"/>
            <w:vAlign w:val="center"/>
          </w:tcPr>
          <w:p w14:paraId="43CF0EA5" w14:textId="77777777" w:rsidR="00710787" w:rsidRDefault="00710787">
            <w:pPr>
              <w:pStyle w:val="ConsPlusNormal"/>
              <w:jc w:val="center"/>
            </w:pPr>
            <w:r>
              <w:t>1.2.3.4</w:t>
            </w:r>
          </w:p>
        </w:tc>
        <w:tc>
          <w:tcPr>
            <w:tcW w:w="7654" w:type="dxa"/>
          </w:tcPr>
          <w:p w14:paraId="79719AA4" w14:textId="77777777" w:rsidR="00710787" w:rsidRDefault="00710787">
            <w:pPr>
              <w:pStyle w:val="ConsPlusNormal"/>
            </w:pPr>
            <w:r>
              <w:t>Наименование инвестиционного проекта</w:t>
            </w:r>
          </w:p>
        </w:tc>
      </w:tr>
      <w:tr w:rsidR="00710787" w14:paraId="23857272" w14:textId="77777777">
        <w:tc>
          <w:tcPr>
            <w:tcW w:w="1928" w:type="dxa"/>
            <w:vAlign w:val="center"/>
          </w:tcPr>
          <w:p w14:paraId="2B13F4FE" w14:textId="77777777" w:rsidR="00710787" w:rsidRDefault="00710787">
            <w:pPr>
              <w:pStyle w:val="ConsPlusNormal"/>
              <w:jc w:val="center"/>
            </w:pPr>
            <w:r>
              <w:t>...</w:t>
            </w:r>
          </w:p>
        </w:tc>
        <w:tc>
          <w:tcPr>
            <w:tcW w:w="7654" w:type="dxa"/>
          </w:tcPr>
          <w:p w14:paraId="37AA838C" w14:textId="77777777" w:rsidR="00710787" w:rsidRDefault="00710787">
            <w:pPr>
              <w:pStyle w:val="ConsPlusNormal"/>
              <w:jc w:val="center"/>
            </w:pPr>
            <w:r>
              <w:t>...</w:t>
            </w:r>
          </w:p>
        </w:tc>
      </w:tr>
      <w:tr w:rsidR="00710787" w14:paraId="15496059" w14:textId="77777777">
        <w:tc>
          <w:tcPr>
            <w:tcW w:w="1928" w:type="dxa"/>
            <w:vAlign w:val="center"/>
          </w:tcPr>
          <w:p w14:paraId="5184380F" w14:textId="77777777" w:rsidR="00710787" w:rsidRDefault="00710787">
            <w:pPr>
              <w:pStyle w:val="ConsPlusNormal"/>
              <w:jc w:val="center"/>
            </w:pPr>
            <w:r>
              <w:t>2</w:t>
            </w:r>
          </w:p>
        </w:tc>
        <w:tc>
          <w:tcPr>
            <w:tcW w:w="7654" w:type="dxa"/>
          </w:tcPr>
          <w:p w14:paraId="58677D93" w14:textId="77777777" w:rsidR="00710787" w:rsidRDefault="00710787">
            <w:pPr>
              <w:pStyle w:val="ConsPlusNormal"/>
              <w:jc w:val="center"/>
            </w:pPr>
            <w:r>
              <w:t>Наименование субъекта Российской Федерации</w:t>
            </w:r>
          </w:p>
        </w:tc>
      </w:tr>
      <w:tr w:rsidR="00710787" w14:paraId="68A68AA0" w14:textId="77777777">
        <w:tc>
          <w:tcPr>
            <w:tcW w:w="1928" w:type="dxa"/>
            <w:vAlign w:val="center"/>
          </w:tcPr>
          <w:p w14:paraId="3B01F80B" w14:textId="77777777" w:rsidR="00710787" w:rsidRDefault="00710787">
            <w:pPr>
              <w:pStyle w:val="ConsPlusNormal"/>
              <w:jc w:val="center"/>
            </w:pPr>
            <w:r>
              <w:t xml:space="preserve">... </w:t>
            </w:r>
            <w:hyperlink w:anchor="P8743">
              <w:r>
                <w:rPr>
                  <w:color w:val="0000FF"/>
                </w:rPr>
                <w:t>&lt;1&gt;</w:t>
              </w:r>
            </w:hyperlink>
          </w:p>
        </w:tc>
        <w:tc>
          <w:tcPr>
            <w:tcW w:w="7654" w:type="dxa"/>
          </w:tcPr>
          <w:p w14:paraId="5595A34C" w14:textId="77777777" w:rsidR="00710787" w:rsidRDefault="00710787">
            <w:pPr>
              <w:pStyle w:val="ConsPlusNormal"/>
              <w:jc w:val="center"/>
            </w:pPr>
            <w:r>
              <w:t xml:space="preserve">... </w:t>
            </w:r>
            <w:hyperlink w:anchor="P8743">
              <w:r>
                <w:rPr>
                  <w:color w:val="0000FF"/>
                </w:rPr>
                <w:t>&lt;1&gt;</w:t>
              </w:r>
            </w:hyperlink>
          </w:p>
        </w:tc>
      </w:tr>
    </w:tbl>
    <w:p w14:paraId="58210B2B" w14:textId="77777777" w:rsidR="00710787" w:rsidRDefault="00710787">
      <w:pPr>
        <w:pStyle w:val="ConsPlusNormal"/>
        <w:sectPr w:rsidR="00710787" w:rsidSect="00710787">
          <w:pgSz w:w="16838" w:h="11905" w:orient="landscape"/>
          <w:pgMar w:top="1701" w:right="1134" w:bottom="850" w:left="1134" w:header="0" w:footer="0" w:gutter="0"/>
          <w:cols w:space="720"/>
          <w:titlePg/>
        </w:sectPr>
      </w:pPr>
    </w:p>
    <w:p w14:paraId="06B651CF" w14:textId="77777777" w:rsidR="00710787" w:rsidRDefault="00710787">
      <w:pPr>
        <w:pStyle w:val="ConsPlusNormal"/>
        <w:ind w:firstLine="540"/>
        <w:jc w:val="both"/>
      </w:pPr>
    </w:p>
    <w:p w14:paraId="1B6D15DE" w14:textId="77777777" w:rsidR="00710787" w:rsidRDefault="00710787">
      <w:pPr>
        <w:pStyle w:val="ConsPlusNormal"/>
        <w:ind w:firstLine="540"/>
        <w:jc w:val="both"/>
      </w:pPr>
      <w:r>
        <w:t>--------------------------------</w:t>
      </w:r>
    </w:p>
    <w:p w14:paraId="42ECAACF" w14:textId="77777777" w:rsidR="00710787" w:rsidRDefault="00710787">
      <w:pPr>
        <w:pStyle w:val="ConsPlusNormal"/>
        <w:spacing w:before="220"/>
        <w:ind w:firstLine="540"/>
        <w:jc w:val="both"/>
      </w:pPr>
      <w:bookmarkStart w:id="538" w:name="P8743"/>
      <w:bookmarkEnd w:id="538"/>
      <w:r>
        <w:t>&lt;1&gt;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14:paraId="0C6193C8" w14:textId="77777777" w:rsidR="00710787" w:rsidRDefault="00710787">
      <w:pPr>
        <w:pStyle w:val="ConsPlusNormal"/>
        <w:ind w:firstLine="540"/>
        <w:jc w:val="both"/>
      </w:pPr>
    </w:p>
    <w:p w14:paraId="166F0533" w14:textId="77777777" w:rsidR="00710787" w:rsidRDefault="00710787">
      <w:pPr>
        <w:pStyle w:val="ConsPlusNormal"/>
        <w:ind w:firstLine="540"/>
        <w:jc w:val="both"/>
      </w:pPr>
    </w:p>
    <w:p w14:paraId="3C272914" w14:textId="77777777" w:rsidR="00710787" w:rsidRDefault="00710787">
      <w:pPr>
        <w:pStyle w:val="ConsPlusNormal"/>
        <w:ind w:firstLine="540"/>
        <w:jc w:val="both"/>
      </w:pPr>
    </w:p>
    <w:p w14:paraId="455FBCE8" w14:textId="77777777" w:rsidR="00710787" w:rsidRDefault="00710787">
      <w:pPr>
        <w:pStyle w:val="ConsPlusNormal"/>
        <w:ind w:firstLine="540"/>
        <w:jc w:val="both"/>
      </w:pPr>
    </w:p>
    <w:p w14:paraId="04DEE58E" w14:textId="77777777" w:rsidR="00710787" w:rsidRDefault="00710787">
      <w:pPr>
        <w:pStyle w:val="ConsPlusNormal"/>
        <w:ind w:firstLine="540"/>
        <w:jc w:val="both"/>
      </w:pPr>
    </w:p>
    <w:p w14:paraId="761920D2" w14:textId="77777777" w:rsidR="00710787" w:rsidRDefault="00710787">
      <w:pPr>
        <w:pStyle w:val="ConsPlusNormal"/>
        <w:jc w:val="right"/>
        <w:outlineLvl w:val="0"/>
      </w:pPr>
      <w:r>
        <w:t>Приложение N 21</w:t>
      </w:r>
    </w:p>
    <w:p w14:paraId="3D0D06E2" w14:textId="77777777" w:rsidR="00710787" w:rsidRDefault="00710787">
      <w:pPr>
        <w:pStyle w:val="ConsPlusNormal"/>
        <w:jc w:val="right"/>
      </w:pPr>
      <w:r>
        <w:t>к приказу Минэнерго России</w:t>
      </w:r>
    </w:p>
    <w:p w14:paraId="37CDE9D6" w14:textId="77777777" w:rsidR="00710787" w:rsidRDefault="00710787">
      <w:pPr>
        <w:pStyle w:val="ConsPlusNormal"/>
        <w:jc w:val="right"/>
      </w:pPr>
      <w:r>
        <w:t>от 05.05.2016 N 380</w:t>
      </w:r>
    </w:p>
    <w:p w14:paraId="7190997F" w14:textId="77777777" w:rsidR="00710787" w:rsidRDefault="00710787">
      <w:pPr>
        <w:pStyle w:val="ConsPlusNormal"/>
        <w:ind w:firstLine="540"/>
        <w:jc w:val="both"/>
      </w:pPr>
    </w:p>
    <w:p w14:paraId="535D8669" w14:textId="77777777" w:rsidR="00710787" w:rsidRDefault="00710787">
      <w:pPr>
        <w:pStyle w:val="ConsPlusTitle"/>
        <w:jc w:val="center"/>
      </w:pPr>
      <w:bookmarkStart w:id="539" w:name="P8753"/>
      <w:bookmarkEnd w:id="539"/>
      <w:r>
        <w:t>ТРЕБОВАНИЯ</w:t>
      </w:r>
    </w:p>
    <w:p w14:paraId="45FA4BED" w14:textId="77777777" w:rsidR="00710787" w:rsidRDefault="00710787">
      <w:pPr>
        <w:pStyle w:val="ConsPlusTitle"/>
        <w:jc w:val="center"/>
      </w:pPr>
      <w:r>
        <w:t>К ФОРМАТАМ РАСКРЫТИЯ СЕТЕВОЙ ОРГАНИЗАЦИЕЙ ЭЛЕКТРОННЫХ</w:t>
      </w:r>
    </w:p>
    <w:p w14:paraId="2E3F9E83" w14:textId="77777777" w:rsidR="00710787" w:rsidRDefault="00710787">
      <w:pPr>
        <w:pStyle w:val="ConsPlusTitle"/>
        <w:jc w:val="center"/>
      </w:pPr>
      <w:r>
        <w:t>ДОКУМЕНТОВ, СОДЕРЖАЩИХ ИНФОРМАЦИЮ ОБ ИНВЕСТИЦИОННОЙ</w:t>
      </w:r>
    </w:p>
    <w:p w14:paraId="59B0D224" w14:textId="77777777" w:rsidR="00710787" w:rsidRDefault="00710787">
      <w:pPr>
        <w:pStyle w:val="ConsPlusTitle"/>
        <w:jc w:val="center"/>
      </w:pPr>
      <w:r>
        <w:t>ПРОГРАММЕ (О ПРОЕКТЕ ИНВЕСТИЦИОННОЙ ПРОГРАММЫ</w:t>
      </w:r>
    </w:p>
    <w:p w14:paraId="6F7AA503" w14:textId="77777777" w:rsidR="00710787" w:rsidRDefault="00710787">
      <w:pPr>
        <w:pStyle w:val="ConsPlusTitle"/>
        <w:jc w:val="center"/>
      </w:pPr>
      <w:r>
        <w:t>И (ИЛИ) ПРОЕКТЕ ИЗМЕНЕНИЙ, ВНОСИМЫХ В ИНВЕСТИЦИОННУЮ</w:t>
      </w:r>
    </w:p>
    <w:p w14:paraId="4F19608C" w14:textId="77777777" w:rsidR="00710787" w:rsidRDefault="00710787">
      <w:pPr>
        <w:pStyle w:val="ConsPlusTitle"/>
        <w:jc w:val="center"/>
      </w:pPr>
      <w:r>
        <w:t>ПРОГРАММУ) И ОБОСНОВЫВАЮЩИХ ЕЕ МАТЕРИАЛАХ</w:t>
      </w:r>
    </w:p>
    <w:p w14:paraId="1B99A976" w14:textId="77777777" w:rsidR="00710787" w:rsidRDefault="00710787">
      <w:pPr>
        <w:pStyle w:val="ConsPlusNormal"/>
        <w:jc w:val="center"/>
      </w:pPr>
    </w:p>
    <w:p w14:paraId="7106DC18" w14:textId="77777777" w:rsidR="00710787" w:rsidRDefault="00710787">
      <w:pPr>
        <w:pStyle w:val="ConsPlusNormal"/>
        <w:ind w:firstLine="540"/>
        <w:jc w:val="both"/>
      </w:pPr>
      <w:r>
        <w:t xml:space="preserve">1. Настоящие требования разработаны во исполнение </w:t>
      </w:r>
      <w:hyperlink r:id="rId188">
        <w:r>
          <w:rPr>
            <w:color w:val="0000FF"/>
          </w:rPr>
          <w:t>абзаца четвертого пункта 12</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 N 23, ст. 3008; 2013, N 27, ст. 3602; N 31, ст. 4216; N 31, ст. 4226; N 36, ст. 4586; N 50, ст. 6598; 2014, N 9, ст. 907; N 8, ст. 815; N 9, ст. 919; N 19, ст. 2416; N 25, ст. 3311; N 34, ст. 4659; 2015, N 5, ст. 827; N 8, ст. 1175; N 20, ст. 2924; N 37, ст. 5153; N 39, ст. 5405; N 45, ст. 6256) (далее - стандарты раскрытия информации).</w:t>
      </w:r>
    </w:p>
    <w:p w14:paraId="2F3688D2" w14:textId="77777777" w:rsidR="00710787" w:rsidRDefault="00710787">
      <w:pPr>
        <w:pStyle w:val="ConsPlusNormal"/>
        <w:spacing w:before="220"/>
        <w:ind w:firstLine="540"/>
        <w:jc w:val="both"/>
      </w:pPr>
      <w:r>
        <w:t xml:space="preserve">2. Настоящие требования распространяются на электронные документы, содержащие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указанную в </w:t>
      </w:r>
      <w:hyperlink r:id="rId189">
        <w:r>
          <w:rPr>
            <w:color w:val="0000FF"/>
          </w:rPr>
          <w:t>абзацах втором</w:t>
        </w:r>
      </w:hyperlink>
      <w:r>
        <w:t xml:space="preserve"> - </w:t>
      </w:r>
      <w:hyperlink r:id="rId190">
        <w:r>
          <w:rPr>
            <w:color w:val="0000FF"/>
          </w:rPr>
          <w:t>десятом подпункта "ж" пункта 11</w:t>
        </w:r>
      </w:hyperlink>
      <w:r>
        <w:t xml:space="preserve"> стандартов раскрытия информации (далее - электронные документы, информация об инвестиционной программе).</w:t>
      </w:r>
    </w:p>
    <w:p w14:paraId="5A2B9CC1" w14:textId="77777777" w:rsidR="00710787" w:rsidRDefault="00710787">
      <w:pPr>
        <w:pStyle w:val="ConsPlusNormal"/>
        <w:spacing w:before="220"/>
        <w:ind w:firstLine="540"/>
        <w:jc w:val="both"/>
      </w:pPr>
      <w:r>
        <w:t xml:space="preserve">Электронные документы, за исключением электронных документов, содержащих информацию о картах-схемах, указанных в </w:t>
      </w:r>
      <w:hyperlink r:id="rId191">
        <w:r>
          <w:rPr>
            <w:color w:val="0000FF"/>
          </w:rPr>
          <w:t>подпункте "п" пункта 11.8</w:t>
        </w:r>
      </w:hyperlink>
      <w:r>
        <w:t xml:space="preserve"> стандартов раскрытия информации, формируются сетевой организацией в формате файлов электронных таблиц xlsx (Microsoft Excel) в соответствии с формами раскрытия указанной информации, утверждаемыми Министерством энергетики Российской Федерации (далее - формы раскрытия информации).</w:t>
      </w:r>
    </w:p>
    <w:p w14:paraId="5629885B" w14:textId="77777777" w:rsidR="00710787" w:rsidRDefault="00710787">
      <w:pPr>
        <w:pStyle w:val="ConsPlusNormal"/>
        <w:spacing w:before="220"/>
        <w:ind w:firstLine="540"/>
        <w:jc w:val="both"/>
      </w:pPr>
      <w:r>
        <w:t xml:space="preserve">Электронные документы, содержащие информацию о картах-схемах, указанных в </w:t>
      </w:r>
      <w:hyperlink r:id="rId192">
        <w:r>
          <w:rPr>
            <w:color w:val="0000FF"/>
          </w:rPr>
          <w:t>подпункте "п" пункта 11.8</w:t>
        </w:r>
      </w:hyperlink>
      <w:r>
        <w:t xml:space="preserve"> стандартов раскрытия информации, формируются сетевой организацией в формате файлов пространственных данных в форме векторной модели shp (ArcInfo), tab (MapInfo), mdb (Intergraph GeoMedia Access Warehouses), gml (Geography Markup Language) или kml (Google Earth KML), имеющих привязку и проекцию в геодезической системе координат 2011 года (ГСК-2011).</w:t>
      </w:r>
    </w:p>
    <w:p w14:paraId="1260E8A6" w14:textId="77777777" w:rsidR="00710787" w:rsidRDefault="00710787">
      <w:pPr>
        <w:pStyle w:val="ConsPlusNormal"/>
        <w:spacing w:before="220"/>
        <w:ind w:firstLine="540"/>
        <w:jc w:val="both"/>
      </w:pPr>
      <w:r>
        <w:t xml:space="preserve">Шаблоны файлов электронных документов размещаются на официальном сайте Министерства энергетики Российской Федерации в информационно-телекоммуникационной сети Интернет по адресу </w:t>
      </w:r>
      <w:hyperlink r:id="rId193">
        <w:r>
          <w:rPr>
            <w:color w:val="0000FF"/>
          </w:rPr>
          <w:t>minenergo.gov.ru</w:t>
        </w:r>
      </w:hyperlink>
      <w:r>
        <w:t>.</w:t>
      </w:r>
    </w:p>
    <w:p w14:paraId="2AC9D6C3" w14:textId="77777777" w:rsidR="00710787" w:rsidRDefault="00710787">
      <w:pPr>
        <w:pStyle w:val="ConsPlusNormal"/>
        <w:spacing w:before="220"/>
        <w:ind w:firstLine="540"/>
        <w:jc w:val="both"/>
      </w:pPr>
      <w:r>
        <w:t xml:space="preserve">3. Каждый файл электронного документа должен содержать информацию об инвестиционной программе, подготовленную сетевой организацией в соответствии с не более чем одной формой </w:t>
      </w:r>
      <w:r>
        <w:lastRenderedPageBreak/>
        <w:t>раскрытия информации, а если форма раскрытия содержит несколько разделов - не более чем одним разделом такой формы раскрытия.</w:t>
      </w:r>
    </w:p>
    <w:p w14:paraId="1C40C1FF" w14:textId="77777777" w:rsidR="00710787" w:rsidRDefault="00710787">
      <w:pPr>
        <w:pStyle w:val="ConsPlusNormal"/>
        <w:spacing w:before="220"/>
        <w:ind w:firstLine="540"/>
        <w:jc w:val="both"/>
      </w:pPr>
      <w:r>
        <w:t xml:space="preserve">Если для раскрытия информации об инвестиционной программе в соответствии с правилами заполнения формы раскрытия информации, утверждаемыми Министерством энергетики Российской Федерации в соответствии с </w:t>
      </w:r>
      <w:hyperlink r:id="rId194">
        <w:r>
          <w:rPr>
            <w:color w:val="0000FF"/>
          </w:rPr>
          <w:t>абзацем четвертым пункта 12</w:t>
        </w:r>
      </w:hyperlink>
      <w:r>
        <w:t xml:space="preserve"> стандартов раскрытия информации (далее - правила заполнения формы раскрытия информации), требуется многократное заполнение какой-либо формы раскрытия информации (в том числе отдельно для каждого года реализации инвестиционной программы, для каждого субъекта Российской Федерации, на территории которого осуществляется реализация инвестиционных проектов, и другие), каждая заполняемая форма раскрытия информации сетевой организацией подготавливается в виде отдельного файла электронного документа.</w:t>
      </w:r>
    </w:p>
    <w:p w14:paraId="7B5F0E3A" w14:textId="77777777" w:rsidR="00710787" w:rsidRDefault="00710787">
      <w:pPr>
        <w:pStyle w:val="ConsPlusNormal"/>
        <w:spacing w:before="220"/>
        <w:ind w:firstLine="540"/>
        <w:jc w:val="both"/>
      </w:pPr>
      <w:r>
        <w:t>4. Имя файла электронного документа, формируемого сетевой организацией, отнесенной к числу субъектов электроэнергетики, инвестиционные программы которых утверждаются органами исполнительной власти субъектов Российской Федерации, за исключением указанных субъектов электроэнергетики, изменения, вносимые в инвестиционные программы которых утверждаются Министерством энергетики Российской Федерации (далее - региональная сетевая организация), должно иметь вид GMMDD_ I_FF_P_RR_V, где:</w:t>
      </w:r>
    </w:p>
    <w:p w14:paraId="08B1C8ED" w14:textId="77777777" w:rsidR="00710787" w:rsidRDefault="00710787">
      <w:pPr>
        <w:pStyle w:val="ConsPlusNormal"/>
        <w:spacing w:before="220"/>
        <w:ind w:firstLine="540"/>
        <w:jc w:val="both"/>
      </w:pPr>
      <w:r>
        <w:t xml:space="preserve">G - указание на год, в котором сетевой организацией в соответствии со </w:t>
      </w:r>
      <w:hyperlink r:id="rId195">
        <w:r>
          <w:rPr>
            <w:color w:val="0000FF"/>
          </w:rPr>
          <w:t>стандартами</w:t>
        </w:r>
      </w:hyperlink>
      <w:r>
        <w:t xml:space="preserve"> раскрытия информации раскрывается информация об инвестиционной программе.</w:t>
      </w:r>
    </w:p>
    <w:p w14:paraId="2775D755" w14:textId="77777777" w:rsidR="00710787" w:rsidRDefault="00710787">
      <w:pPr>
        <w:pStyle w:val="ConsPlusNormal"/>
        <w:spacing w:before="220"/>
        <w:ind w:firstLine="540"/>
        <w:jc w:val="both"/>
      </w:pPr>
      <w:r>
        <w:t>Указание на год обозначается буквой латинского алфавита, начиная с буквы "A", которая соответствует 2016 году, и заканчивая буквой "Z", которая соответствует 2041 году;</w:t>
      </w:r>
    </w:p>
    <w:p w14:paraId="6ED2AA4C" w14:textId="77777777" w:rsidR="00710787" w:rsidRDefault="00710787">
      <w:pPr>
        <w:pStyle w:val="ConsPlusNormal"/>
        <w:spacing w:before="220"/>
        <w:ind w:firstLine="540"/>
        <w:jc w:val="both"/>
      </w:pPr>
      <w:r>
        <w:t xml:space="preserve">MM - месяц, в котором сетевой организацией в соответствии со </w:t>
      </w:r>
      <w:hyperlink r:id="rId196">
        <w:r>
          <w:rPr>
            <w:color w:val="0000FF"/>
          </w:rPr>
          <w:t>стандартами</w:t>
        </w:r>
      </w:hyperlink>
      <w:r>
        <w:t xml:space="preserve"> раскрытия информации раскрывается информация об инвестиционной программе;</w:t>
      </w:r>
    </w:p>
    <w:p w14:paraId="22DC1E52" w14:textId="77777777" w:rsidR="00710787" w:rsidRDefault="00710787">
      <w:pPr>
        <w:pStyle w:val="ConsPlusNormal"/>
        <w:spacing w:before="220"/>
        <w:ind w:firstLine="540"/>
        <w:jc w:val="both"/>
      </w:pPr>
      <w:r>
        <w:t xml:space="preserve">DD - день, в который сетевой организацией в соответствии со </w:t>
      </w:r>
      <w:hyperlink r:id="rId197">
        <w:r>
          <w:rPr>
            <w:color w:val="0000FF"/>
          </w:rPr>
          <w:t>стандартами</w:t>
        </w:r>
      </w:hyperlink>
      <w:r>
        <w:t xml:space="preserve"> раскрытия информации раскрывается информация об инвестиционной программе;</w:t>
      </w:r>
    </w:p>
    <w:p w14:paraId="7183FB3D" w14:textId="77777777" w:rsidR="00710787" w:rsidRDefault="00710787">
      <w:pPr>
        <w:pStyle w:val="ConsPlusNormal"/>
        <w:spacing w:before="220"/>
        <w:ind w:firstLine="540"/>
        <w:jc w:val="both"/>
      </w:pPr>
      <w:r>
        <w:t>I - тринадцатизначный основной государственный регистрационный номер (ОГРН) сетевой организации;</w:t>
      </w:r>
    </w:p>
    <w:p w14:paraId="6F4A4FFD" w14:textId="77777777" w:rsidR="00710787" w:rsidRDefault="00710787">
      <w:pPr>
        <w:pStyle w:val="ConsPlusNormal"/>
        <w:spacing w:before="220"/>
        <w:ind w:firstLine="540"/>
        <w:jc w:val="both"/>
      </w:pPr>
      <w:r>
        <w:t>FF - двухзначный номер, равный числу, указанному в заголовке формы раскрытия информации после слова "Форма", в соответствии с которой сетевой организацией сформирован файл электронного документа, если такое число двухзначное, или образованный из "0" и указанного числа, если число состоит из одного знака;</w:t>
      </w:r>
    </w:p>
    <w:p w14:paraId="10EB8E6E" w14:textId="77777777" w:rsidR="00710787" w:rsidRDefault="00710787">
      <w:pPr>
        <w:pStyle w:val="ConsPlusNormal"/>
        <w:spacing w:before="220"/>
        <w:ind w:firstLine="540"/>
        <w:jc w:val="both"/>
      </w:pPr>
      <w:r>
        <w:t>P - цифра, соответствующая номеру раздела формы раскрытия, в соответствии с которым сетевой организацией сформирован файл электронного документа, если в такой форме раскрытия имеются разделы, а при их отсутствии указывается 0.</w:t>
      </w:r>
    </w:p>
    <w:p w14:paraId="37C3CCA1" w14:textId="77777777" w:rsidR="00710787" w:rsidRDefault="00710787">
      <w:pPr>
        <w:pStyle w:val="ConsPlusNormal"/>
        <w:spacing w:before="220"/>
        <w:ind w:firstLine="540"/>
        <w:jc w:val="both"/>
      </w:pPr>
      <w:r>
        <w:t xml:space="preserve">RR - двухзначный код территории субъекта Российской Федерации в соответствии с Общероссийским </w:t>
      </w:r>
      <w:hyperlink r:id="rId198">
        <w:r>
          <w:rPr>
            <w:color w:val="0000FF"/>
          </w:rPr>
          <w:t>классификатором</w:t>
        </w:r>
      </w:hyperlink>
      <w:r>
        <w:t xml:space="preserve"> территорий муниципальных образований (ОКТМО), на территории которого осуществляется реализация инвестиционных проектов, в отношении которых заполнена информация об инвестиционной программе, содержащаяся в файле электронного документа;</w:t>
      </w:r>
    </w:p>
    <w:p w14:paraId="6D8E1EF1" w14:textId="77777777" w:rsidR="00710787" w:rsidRDefault="00710787">
      <w:pPr>
        <w:pStyle w:val="ConsPlusNormal"/>
        <w:spacing w:before="220"/>
        <w:ind w:firstLine="540"/>
        <w:jc w:val="both"/>
      </w:pPr>
      <w:r>
        <w:t xml:space="preserve">V - номер, обеспечивающий уникальность имени файла электронного документа (длиной от 1 до 6 знаков), принимающий целочисленные положительные значения, начиная с 1, если для раскрытия информации об инвестиционной программе в соответствии с </w:t>
      </w:r>
      <w:hyperlink w:anchor="P4836">
        <w:r>
          <w:rPr>
            <w:color w:val="0000FF"/>
          </w:rPr>
          <w:t>правилами</w:t>
        </w:r>
      </w:hyperlink>
      <w:r>
        <w:t xml:space="preserve"> заполнения формы раскрытия информации требуется многократное заполнение соответствующей формы раскрытия информации, либо в противном случае - 0.</w:t>
      </w:r>
    </w:p>
    <w:p w14:paraId="0045F752" w14:textId="77777777" w:rsidR="00710787" w:rsidRDefault="00710787">
      <w:pPr>
        <w:pStyle w:val="ConsPlusNormal"/>
        <w:spacing w:before="220"/>
        <w:ind w:firstLine="540"/>
        <w:jc w:val="both"/>
      </w:pPr>
      <w:r>
        <w:lastRenderedPageBreak/>
        <w:t>5. Имя файла электронного документа, формируемого сетевой организацией, отнесенной к числу субъектов электроэнергетики, инвестиционные программы которых утверждаются Министерством энергетики Российской Федерации, за исключением указанных субъектов электроэнергетики, изменения, вносимые в инвестиционные программы которых утверждаются органом исполнительной власти субъекта Российской Федерации (далее - федеральная сетевая организация), должно иметь вид GMMDD_ I_FF_P_V.</w:t>
      </w:r>
    </w:p>
    <w:p w14:paraId="172DAA55" w14:textId="77777777" w:rsidR="00710787" w:rsidRDefault="00710787">
      <w:pPr>
        <w:pStyle w:val="ConsPlusNormal"/>
        <w:spacing w:before="220"/>
        <w:ind w:firstLine="540"/>
        <w:jc w:val="both"/>
      </w:pPr>
      <w:r>
        <w:t>Расширение имени файла электронного документа должно быть "xlsx", которое может указываться как строчными, так и прописными буквами.</w:t>
      </w:r>
    </w:p>
    <w:p w14:paraId="4DEC326E" w14:textId="77777777" w:rsidR="00710787" w:rsidRDefault="00710787">
      <w:pPr>
        <w:pStyle w:val="ConsPlusNormal"/>
        <w:spacing w:before="220"/>
        <w:ind w:firstLine="540"/>
        <w:jc w:val="both"/>
      </w:pPr>
      <w:bookmarkStart w:id="540" w:name="P8779"/>
      <w:bookmarkEnd w:id="540"/>
      <w:r>
        <w:t xml:space="preserve">6. Региональная сетевая организация создает архивные файлы в формате "ZIP", каждый из которых включает файлы электронных документов, содержащие информацию об инвестиционной программе, а также файлы, содержащие информацию, указанную в </w:t>
      </w:r>
      <w:hyperlink r:id="rId199">
        <w:r>
          <w:rPr>
            <w:color w:val="0000FF"/>
          </w:rPr>
          <w:t>абзацах одиннадцатом</w:t>
        </w:r>
      </w:hyperlink>
      <w:r>
        <w:t xml:space="preserve"> - </w:t>
      </w:r>
      <w:hyperlink r:id="rId200">
        <w:r>
          <w:rPr>
            <w:color w:val="0000FF"/>
          </w:rPr>
          <w:t>шестнадцатом подпункта "ж" пункта 11</w:t>
        </w:r>
      </w:hyperlink>
      <w:r>
        <w:t xml:space="preserve"> стандартов раскрытия информации, в отношении одного субъекта Российской Федерации, на территории которого сетевая организации выполняет (планирует выполнить) инвестиционную программу.</w:t>
      </w:r>
    </w:p>
    <w:p w14:paraId="79578CF7" w14:textId="77777777" w:rsidR="00710787" w:rsidRDefault="00710787">
      <w:pPr>
        <w:pStyle w:val="ConsPlusNormal"/>
        <w:spacing w:before="220"/>
        <w:ind w:firstLine="540"/>
        <w:jc w:val="both"/>
      </w:pPr>
      <w:r>
        <w:t xml:space="preserve">Имена архивных файлов, указанных в </w:t>
      </w:r>
      <w:hyperlink w:anchor="P8779">
        <w:r>
          <w:rPr>
            <w:color w:val="0000FF"/>
          </w:rPr>
          <w:t>абзаце первом</w:t>
        </w:r>
      </w:hyperlink>
      <w:r>
        <w:t xml:space="preserve"> настоящего пункта, должны иметь вид GMMDD_I_RR.</w:t>
      </w:r>
    </w:p>
    <w:p w14:paraId="2EC7DE70" w14:textId="77777777" w:rsidR="00710787" w:rsidRDefault="00710787">
      <w:pPr>
        <w:pStyle w:val="ConsPlusNormal"/>
        <w:spacing w:before="220"/>
        <w:ind w:firstLine="540"/>
        <w:jc w:val="both"/>
      </w:pPr>
      <w:r>
        <w:t xml:space="preserve">Архивные файлы, указанные в </w:t>
      </w:r>
      <w:hyperlink w:anchor="P8779">
        <w:r>
          <w:rPr>
            <w:color w:val="0000FF"/>
          </w:rPr>
          <w:t>абзаце первом</w:t>
        </w:r>
      </w:hyperlink>
      <w:r>
        <w:t xml:space="preserve"> настоящего пункта, подписываются с использованием усиленной квалифицированной электронной подписи лица, имеющего право действовать от имени сетевой организации без доверенности или ее представителя, действующего на основании доверенности, в соответствии с </w:t>
      </w:r>
      <w:hyperlink r:id="rId20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(Собрание законодательства Российской Федерации, 2012, N 36, ст. 4903; 2014, N 50, ст. 7113) (далее - квалифицированная электронная подпись).</w:t>
      </w:r>
    </w:p>
    <w:p w14:paraId="44AD2828" w14:textId="77777777" w:rsidR="00710787" w:rsidRDefault="00710787">
      <w:pPr>
        <w:pStyle w:val="ConsPlusNormal"/>
        <w:spacing w:before="220"/>
        <w:ind w:firstLine="540"/>
        <w:jc w:val="both"/>
      </w:pPr>
      <w:r>
        <w:t>Квалифицированная электронная подпись должна содержаться в отдельном файле, отличном от подписываемого архивного файла. Имя файла, содержащего квалифицированную электронную подпись, должно быть образовано из имени подписываемого архивного файла.</w:t>
      </w:r>
    </w:p>
    <w:p w14:paraId="41EA6C95" w14:textId="77777777" w:rsidR="00710787" w:rsidRDefault="00710787">
      <w:pPr>
        <w:pStyle w:val="ConsPlusNormal"/>
        <w:spacing w:before="220"/>
        <w:ind w:firstLine="540"/>
        <w:jc w:val="both"/>
      </w:pPr>
      <w:bookmarkStart w:id="541" w:name="P8783"/>
      <w:bookmarkEnd w:id="541"/>
      <w:r>
        <w:t xml:space="preserve">7. Региональная сетевая организация создает архивные файлы в формате "ZIP", каждый из которых включает архивный файл и файл квалифицированной электронной подписи, указанные в </w:t>
      </w:r>
      <w:hyperlink w:anchor="P8779">
        <w:r>
          <w:rPr>
            <w:color w:val="0000FF"/>
          </w:rPr>
          <w:t>пункте 6</w:t>
        </w:r>
      </w:hyperlink>
      <w:r>
        <w:t xml:space="preserve">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w:t>
      </w:r>
    </w:p>
    <w:p w14:paraId="5954791A" w14:textId="77777777" w:rsidR="00710787" w:rsidRDefault="00710787">
      <w:pPr>
        <w:pStyle w:val="ConsPlusNormal"/>
        <w:spacing w:before="220"/>
        <w:ind w:firstLine="540"/>
        <w:jc w:val="both"/>
      </w:pPr>
      <w:r>
        <w:t xml:space="preserve">Наименования создаваемых в соответствии с настоящим пунктом архивных файлов должны соответствовать наименованию субъекта Российской Федерации, код территории которого в соответствии с </w:t>
      </w:r>
      <w:hyperlink r:id="rId202">
        <w:r>
          <w:rPr>
            <w:color w:val="0000FF"/>
          </w:rPr>
          <w:t>ОКТМО</w:t>
        </w:r>
      </w:hyperlink>
      <w:r>
        <w:t xml:space="preserve"> указан в имени архивного файла и файла электронной подписи, включаемых в его состав.</w:t>
      </w:r>
    </w:p>
    <w:p w14:paraId="18B6C6A5" w14:textId="77777777" w:rsidR="00710787" w:rsidRDefault="00710787">
      <w:pPr>
        <w:pStyle w:val="ConsPlusNormal"/>
        <w:spacing w:before="220"/>
        <w:ind w:firstLine="540"/>
        <w:jc w:val="both"/>
      </w:pPr>
      <w:r>
        <w:t xml:space="preserve">Архивные файлы, создаваемые в соответствии с настоящим пунктом, не должны содержать в себе файлов и папок, кроме указанных в </w:t>
      </w:r>
      <w:hyperlink w:anchor="P8779">
        <w:r>
          <w:rPr>
            <w:color w:val="0000FF"/>
          </w:rPr>
          <w:t>пункте 6</w:t>
        </w:r>
      </w:hyperlink>
      <w:r>
        <w:t xml:space="preserve"> настоящих требований.</w:t>
      </w:r>
    </w:p>
    <w:p w14:paraId="36EF6682" w14:textId="77777777" w:rsidR="00710787" w:rsidRDefault="00710787">
      <w:pPr>
        <w:pStyle w:val="ConsPlusNormal"/>
        <w:spacing w:before="220"/>
        <w:ind w:firstLine="540"/>
        <w:jc w:val="both"/>
      </w:pPr>
      <w:bookmarkStart w:id="542" w:name="P8786"/>
      <w:bookmarkEnd w:id="542"/>
      <w:r>
        <w:t xml:space="preserve">8. Федеральная сетевая организация создает архивный файл в формате "ZIP", который включает файлы электронных документов, содержащие информацию об инвестиционной программе, а также файлы, содержащие информацию, указанную в </w:t>
      </w:r>
      <w:hyperlink r:id="rId203">
        <w:r>
          <w:rPr>
            <w:color w:val="0000FF"/>
          </w:rPr>
          <w:t>абзацах одиннадцатом</w:t>
        </w:r>
      </w:hyperlink>
      <w:r>
        <w:t xml:space="preserve"> - </w:t>
      </w:r>
      <w:hyperlink r:id="rId204">
        <w:r>
          <w:rPr>
            <w:color w:val="0000FF"/>
          </w:rPr>
          <w:t>шестнадцатом подпункта "ж" пункта 11</w:t>
        </w:r>
      </w:hyperlink>
      <w:r>
        <w:t xml:space="preserve"> стандартов раскрытия информации.</w:t>
      </w:r>
    </w:p>
    <w:p w14:paraId="193C5668" w14:textId="77777777" w:rsidR="00710787" w:rsidRDefault="00710787">
      <w:pPr>
        <w:pStyle w:val="ConsPlusNormal"/>
        <w:spacing w:before="220"/>
        <w:ind w:firstLine="540"/>
        <w:jc w:val="both"/>
      </w:pPr>
      <w:r>
        <w:t xml:space="preserve">Имя архивного файла, указанного в </w:t>
      </w:r>
      <w:hyperlink w:anchor="P8786">
        <w:r>
          <w:rPr>
            <w:color w:val="0000FF"/>
          </w:rPr>
          <w:t>абзаце первом</w:t>
        </w:r>
      </w:hyperlink>
      <w:r>
        <w:t xml:space="preserve"> настоящего пункта, должно иметь вид GMMDD_I.</w:t>
      </w:r>
    </w:p>
    <w:p w14:paraId="3ACB8AB4" w14:textId="77777777" w:rsidR="00710787" w:rsidRDefault="00710787">
      <w:pPr>
        <w:pStyle w:val="ConsPlusNormal"/>
        <w:spacing w:before="220"/>
        <w:ind w:firstLine="540"/>
        <w:jc w:val="both"/>
      </w:pPr>
      <w:r>
        <w:t xml:space="preserve">Архивный файл, указанный в </w:t>
      </w:r>
      <w:hyperlink w:anchor="P8786">
        <w:r>
          <w:rPr>
            <w:color w:val="0000FF"/>
          </w:rPr>
          <w:t>абзаце первом</w:t>
        </w:r>
      </w:hyperlink>
      <w:r>
        <w:t xml:space="preserve"> настоящего пункта, подписывается с </w:t>
      </w:r>
      <w:r>
        <w:lastRenderedPageBreak/>
        <w:t>использованием квалифицированной электронной подписи, которая должна содержаться в отдельном файле, отличном от подписываемого архивного файла.</w:t>
      </w:r>
    </w:p>
    <w:p w14:paraId="2D94FAB3" w14:textId="77777777" w:rsidR="00710787" w:rsidRDefault="00710787">
      <w:pPr>
        <w:pStyle w:val="ConsPlusNormal"/>
        <w:spacing w:before="220"/>
        <w:ind w:firstLine="540"/>
        <w:jc w:val="both"/>
      </w:pPr>
      <w:r>
        <w:t>Имя файла, содержащего квалифицированную электронную подпись, должно быть образовано из имени подписываемого архивного файла.</w:t>
      </w:r>
    </w:p>
    <w:p w14:paraId="476280AA" w14:textId="77777777" w:rsidR="00710787" w:rsidRDefault="00710787">
      <w:pPr>
        <w:pStyle w:val="ConsPlusNormal"/>
        <w:spacing w:before="220"/>
        <w:ind w:firstLine="540"/>
        <w:jc w:val="both"/>
      </w:pPr>
      <w:bookmarkStart w:id="543" w:name="P8790"/>
      <w:bookmarkEnd w:id="543"/>
      <w:r>
        <w:t xml:space="preserve">9. Федеральная сетевая организация создает архивный файл в формате "ZIP", который включает архивный файл и файл электронной подписи, указанные в </w:t>
      </w:r>
      <w:hyperlink w:anchor="P8786">
        <w:r>
          <w:rPr>
            <w:color w:val="0000FF"/>
          </w:rPr>
          <w:t>пункте 8</w:t>
        </w:r>
      </w:hyperlink>
      <w:r>
        <w:t xml:space="preserve">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w:t>
      </w:r>
    </w:p>
    <w:p w14:paraId="28EED938" w14:textId="77777777" w:rsidR="00710787" w:rsidRDefault="00710787">
      <w:pPr>
        <w:pStyle w:val="ConsPlusNormal"/>
        <w:spacing w:before="220"/>
        <w:ind w:firstLine="540"/>
        <w:jc w:val="both"/>
      </w:pPr>
      <w:r>
        <w:t xml:space="preserve">Имя архивного файла, указанного в </w:t>
      </w:r>
      <w:hyperlink w:anchor="P8790">
        <w:r>
          <w:rPr>
            <w:color w:val="0000FF"/>
          </w:rPr>
          <w:t>абзаце первом</w:t>
        </w:r>
      </w:hyperlink>
      <w:r>
        <w:t xml:space="preserve"> настоящего пункта, должно иметь вид GMMDD_I.</w:t>
      </w:r>
    </w:p>
    <w:p w14:paraId="6E0FFC8D" w14:textId="77777777" w:rsidR="00710787" w:rsidRDefault="00710787">
      <w:pPr>
        <w:pStyle w:val="ConsPlusNormal"/>
        <w:spacing w:before="220"/>
        <w:ind w:firstLine="540"/>
        <w:jc w:val="both"/>
      </w:pPr>
      <w:r>
        <w:t xml:space="preserve">Архивный файл, создаваемый в соответствии с настоящим пунктом, не должен содержать в себе файлов и папок, кроме указанных в </w:t>
      </w:r>
      <w:hyperlink w:anchor="P8786">
        <w:r>
          <w:rPr>
            <w:color w:val="0000FF"/>
          </w:rPr>
          <w:t>пункте 8</w:t>
        </w:r>
      </w:hyperlink>
      <w:r>
        <w:t xml:space="preserve"> настоящих требований.</w:t>
      </w:r>
    </w:p>
    <w:p w14:paraId="7658AACD" w14:textId="77777777" w:rsidR="00710787" w:rsidRDefault="00710787">
      <w:pPr>
        <w:pStyle w:val="ConsPlusNormal"/>
        <w:spacing w:before="220"/>
        <w:ind w:firstLine="540"/>
        <w:jc w:val="both"/>
      </w:pPr>
      <w:r>
        <w:t xml:space="preserve">10. Если архивные файлы, указанные в </w:t>
      </w:r>
      <w:hyperlink w:anchor="P8779">
        <w:r>
          <w:rPr>
            <w:color w:val="0000FF"/>
          </w:rPr>
          <w:t>пунктах 6</w:t>
        </w:r>
      </w:hyperlink>
      <w:r>
        <w:t xml:space="preserve"> и </w:t>
      </w:r>
      <w:hyperlink w:anchor="P8786">
        <w:r>
          <w:rPr>
            <w:color w:val="0000FF"/>
          </w:rPr>
          <w:t>8</w:t>
        </w:r>
      </w:hyperlink>
      <w:r>
        <w:t xml:space="preserve"> настоящих требований, подписываются с использованием квалифицированной электронной подписи представителя сетевой организации, действующего на основании доверенности, квалифицированный сертификат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 должен содержать информацию о правомочиях указанного представителя на подписание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раскрываемой сетевой организацией в соответствии со </w:t>
      </w:r>
      <w:hyperlink r:id="rId205">
        <w:r>
          <w:rPr>
            <w:color w:val="0000FF"/>
          </w:rPr>
          <w:t>стандартами</w:t>
        </w:r>
      </w:hyperlink>
      <w:r>
        <w:t xml:space="preserve"> раскрытия информации.</w:t>
      </w:r>
    </w:p>
    <w:p w14:paraId="429D64CC" w14:textId="77777777" w:rsidR="00710787" w:rsidRDefault="00710787">
      <w:pPr>
        <w:pStyle w:val="ConsPlusNormal"/>
        <w:spacing w:before="220"/>
        <w:ind w:firstLine="540"/>
        <w:jc w:val="both"/>
      </w:pPr>
      <w:r>
        <w:t>11. Информация об инвестиционной программе раскрывается:</w:t>
      </w:r>
    </w:p>
    <w:p w14:paraId="2B30B65C" w14:textId="77777777" w:rsidR="00710787" w:rsidRDefault="00710787">
      <w:pPr>
        <w:pStyle w:val="ConsPlusNormal"/>
        <w:spacing w:before="220"/>
        <w:ind w:firstLine="540"/>
        <w:jc w:val="both"/>
      </w:pPr>
      <w:r>
        <w:t xml:space="preserve">региональной сетевой организацией в формате архивных файлов, создаваемых в соответствии с </w:t>
      </w:r>
      <w:hyperlink w:anchor="P8783">
        <w:r>
          <w:rPr>
            <w:color w:val="0000FF"/>
          </w:rPr>
          <w:t>пунктом 7</w:t>
        </w:r>
      </w:hyperlink>
      <w:r>
        <w:t xml:space="preserve"> настоящих требований;</w:t>
      </w:r>
    </w:p>
    <w:p w14:paraId="06D0AF82" w14:textId="77777777" w:rsidR="00710787" w:rsidRDefault="00710787">
      <w:pPr>
        <w:pStyle w:val="ConsPlusNormal"/>
        <w:spacing w:before="220"/>
        <w:ind w:firstLine="540"/>
        <w:jc w:val="both"/>
      </w:pPr>
      <w:r>
        <w:t xml:space="preserve">федеральной сетевой организацией в формате архивного файла, создаваемого в соответствии с </w:t>
      </w:r>
      <w:hyperlink w:anchor="P8790">
        <w:r>
          <w:rPr>
            <w:color w:val="0000FF"/>
          </w:rPr>
          <w:t>пунктом 9</w:t>
        </w:r>
      </w:hyperlink>
      <w:r>
        <w:t xml:space="preserve"> настоящих требований.</w:t>
      </w:r>
    </w:p>
    <w:p w14:paraId="0EE9B7AA" w14:textId="77777777" w:rsidR="00710787" w:rsidRDefault="00710787">
      <w:pPr>
        <w:pStyle w:val="ConsPlusNormal"/>
        <w:jc w:val="both"/>
      </w:pPr>
    </w:p>
    <w:p w14:paraId="3737B965" w14:textId="77777777" w:rsidR="00710787" w:rsidRDefault="00710787">
      <w:pPr>
        <w:pStyle w:val="ConsPlusNormal"/>
        <w:jc w:val="both"/>
      </w:pPr>
    </w:p>
    <w:p w14:paraId="6FD019DA" w14:textId="77777777" w:rsidR="00710787" w:rsidRDefault="00710787">
      <w:pPr>
        <w:pStyle w:val="ConsPlusNormal"/>
        <w:pBdr>
          <w:bottom w:val="single" w:sz="6" w:space="0" w:color="auto"/>
        </w:pBdr>
        <w:spacing w:before="100" w:after="100"/>
        <w:jc w:val="both"/>
        <w:rPr>
          <w:sz w:val="2"/>
          <w:szCs w:val="2"/>
        </w:rPr>
      </w:pPr>
    </w:p>
    <w:p w14:paraId="13256849" w14:textId="77777777" w:rsidR="003D6B93" w:rsidRDefault="003D6B93"/>
    <w:sectPr w:rsidR="003D6B93" w:rsidSect="0071078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87"/>
    <w:rsid w:val="000C5792"/>
    <w:rsid w:val="002974C9"/>
    <w:rsid w:val="003D6B93"/>
    <w:rsid w:val="006901F3"/>
    <w:rsid w:val="0071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12E"/>
  <w15:chartTrackingRefBased/>
  <w15:docId w15:val="{F956084C-5285-4297-BF7A-79D96BA0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07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107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078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1078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1078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107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107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107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107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078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1078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1078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1078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1078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107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10787"/>
    <w:rPr>
      <w:rFonts w:eastAsiaTheme="majorEastAsia" w:cstheme="majorBidi"/>
      <w:color w:val="595959" w:themeColor="text1" w:themeTint="A6"/>
    </w:rPr>
  </w:style>
  <w:style w:type="character" w:customStyle="1" w:styleId="80">
    <w:name w:val="Заголовок 8 Знак"/>
    <w:basedOn w:val="a0"/>
    <w:link w:val="8"/>
    <w:uiPriority w:val="9"/>
    <w:semiHidden/>
    <w:rsid w:val="007107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10787"/>
    <w:rPr>
      <w:rFonts w:eastAsiaTheme="majorEastAsia" w:cstheme="majorBidi"/>
      <w:color w:val="272727" w:themeColor="text1" w:themeTint="D8"/>
    </w:rPr>
  </w:style>
  <w:style w:type="paragraph" w:styleId="a3">
    <w:name w:val="Title"/>
    <w:basedOn w:val="a"/>
    <w:next w:val="a"/>
    <w:link w:val="a4"/>
    <w:uiPriority w:val="10"/>
    <w:qFormat/>
    <w:rsid w:val="00710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10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7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1078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10787"/>
    <w:pPr>
      <w:spacing w:before="160"/>
      <w:jc w:val="center"/>
    </w:pPr>
    <w:rPr>
      <w:i/>
      <w:iCs/>
      <w:color w:val="404040" w:themeColor="text1" w:themeTint="BF"/>
    </w:rPr>
  </w:style>
  <w:style w:type="character" w:customStyle="1" w:styleId="22">
    <w:name w:val="Цитата 2 Знак"/>
    <w:basedOn w:val="a0"/>
    <w:link w:val="21"/>
    <w:uiPriority w:val="29"/>
    <w:rsid w:val="00710787"/>
    <w:rPr>
      <w:i/>
      <w:iCs/>
      <w:color w:val="404040" w:themeColor="text1" w:themeTint="BF"/>
    </w:rPr>
  </w:style>
  <w:style w:type="paragraph" w:styleId="a7">
    <w:name w:val="List Paragraph"/>
    <w:basedOn w:val="a"/>
    <w:uiPriority w:val="34"/>
    <w:qFormat/>
    <w:rsid w:val="00710787"/>
    <w:pPr>
      <w:ind w:left="720"/>
      <w:contextualSpacing/>
    </w:pPr>
  </w:style>
  <w:style w:type="character" w:styleId="a8">
    <w:name w:val="Intense Emphasis"/>
    <w:basedOn w:val="a0"/>
    <w:uiPriority w:val="21"/>
    <w:qFormat/>
    <w:rsid w:val="00710787"/>
    <w:rPr>
      <w:i/>
      <w:iCs/>
      <w:color w:val="2F5496" w:themeColor="accent1" w:themeShade="BF"/>
    </w:rPr>
  </w:style>
  <w:style w:type="paragraph" w:styleId="a9">
    <w:name w:val="Intense Quote"/>
    <w:basedOn w:val="a"/>
    <w:next w:val="a"/>
    <w:link w:val="aa"/>
    <w:uiPriority w:val="30"/>
    <w:qFormat/>
    <w:rsid w:val="00710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10787"/>
    <w:rPr>
      <w:i/>
      <w:iCs/>
      <w:color w:val="2F5496" w:themeColor="accent1" w:themeShade="BF"/>
    </w:rPr>
  </w:style>
  <w:style w:type="character" w:styleId="ab">
    <w:name w:val="Intense Reference"/>
    <w:basedOn w:val="a0"/>
    <w:uiPriority w:val="32"/>
    <w:qFormat/>
    <w:rsid w:val="00710787"/>
    <w:rPr>
      <w:b/>
      <w:bCs/>
      <w:smallCaps/>
      <w:color w:val="2F5496" w:themeColor="accent1" w:themeShade="BF"/>
      <w:spacing w:val="5"/>
    </w:rPr>
  </w:style>
  <w:style w:type="paragraph" w:customStyle="1" w:styleId="ConsPlusNormal">
    <w:name w:val="ConsPlusNormal"/>
    <w:rsid w:val="00710787"/>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71078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710787"/>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71078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710787"/>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710787"/>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710787"/>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710787"/>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613&amp;dst=281" TargetMode="External"/><Relationship Id="rId21" Type="http://schemas.openxmlformats.org/officeDocument/2006/relationships/hyperlink" Target="https://login.consultant.ru/link/?req=doc&amp;base=LAW&amp;n=494668&amp;dst=850" TargetMode="External"/><Relationship Id="rId42" Type="http://schemas.openxmlformats.org/officeDocument/2006/relationships/hyperlink" Target="https://login.consultant.ru/link/?req=doc&amp;base=LAW&amp;n=295884&amp;dst=100010" TargetMode="External"/><Relationship Id="rId63" Type="http://schemas.openxmlformats.org/officeDocument/2006/relationships/hyperlink" Target="https://login.consultant.ru/link/?req=doc&amp;base=LAW&amp;n=479613&amp;dst=20" TargetMode="External"/><Relationship Id="rId84" Type="http://schemas.openxmlformats.org/officeDocument/2006/relationships/hyperlink" Target="https://login.consultant.ru/link/?req=doc&amp;base=LAW&amp;n=494668&amp;dst=100010" TargetMode="External"/><Relationship Id="rId138" Type="http://schemas.openxmlformats.org/officeDocument/2006/relationships/hyperlink" Target="https://login.consultant.ru/link/?req=doc&amp;base=LAW&amp;n=495192&amp;dst=100776" TargetMode="External"/><Relationship Id="rId159" Type="http://schemas.openxmlformats.org/officeDocument/2006/relationships/image" Target="media/image30.wmf"/><Relationship Id="rId170" Type="http://schemas.openxmlformats.org/officeDocument/2006/relationships/hyperlink" Target="https://login.consultant.ru/link/?req=doc&amp;base=LAW&amp;n=217471&amp;dst=100013" TargetMode="External"/><Relationship Id="rId191" Type="http://schemas.openxmlformats.org/officeDocument/2006/relationships/hyperlink" Target="https://login.consultant.ru/link/?req=doc&amp;base=LAW&amp;n=494668&amp;dst=888" TargetMode="External"/><Relationship Id="rId205" Type="http://schemas.openxmlformats.org/officeDocument/2006/relationships/hyperlink" Target="https://login.consultant.ru/link/?req=doc&amp;base=LAW&amp;n=494668&amp;dst=28" TargetMode="External"/><Relationship Id="rId16" Type="http://schemas.openxmlformats.org/officeDocument/2006/relationships/hyperlink" Target="https://login.consultant.ru/link/?req=doc&amp;base=LAW&amp;n=494668&amp;dst=850" TargetMode="External"/><Relationship Id="rId107" Type="http://schemas.openxmlformats.org/officeDocument/2006/relationships/hyperlink" Target="https://login.consultant.ru/link/?req=doc&amp;base=LAW&amp;n=479613&amp;dst=281" TargetMode="External"/><Relationship Id="rId11" Type="http://schemas.openxmlformats.org/officeDocument/2006/relationships/hyperlink" Target="https://login.consultant.ru/link/?req=doc&amp;base=LAW&amp;n=494668&amp;dst=850" TargetMode="External"/><Relationship Id="rId32" Type="http://schemas.openxmlformats.org/officeDocument/2006/relationships/hyperlink" Target="https://login.consultant.ru/link/?req=doc&amp;base=LAW&amp;n=479613&amp;dst=20" TargetMode="External"/><Relationship Id="rId37" Type="http://schemas.openxmlformats.org/officeDocument/2006/relationships/hyperlink" Target="https://login.consultant.ru/link/?req=doc&amp;base=LAW&amp;n=416587&amp;dst=100005" TargetMode="External"/><Relationship Id="rId53" Type="http://schemas.openxmlformats.org/officeDocument/2006/relationships/hyperlink" Target="https://login.consultant.ru/link/?req=doc&amp;base=LAW&amp;n=199721&amp;dst=100009" TargetMode="External"/><Relationship Id="rId58" Type="http://schemas.openxmlformats.org/officeDocument/2006/relationships/hyperlink" Target="https://login.consultant.ru/link/?req=doc&amp;base=LAW&amp;n=479613&amp;dst=20"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image" Target="media/image23.wmf"/><Relationship Id="rId123" Type="http://schemas.openxmlformats.org/officeDocument/2006/relationships/hyperlink" Target="https://login.consultant.ru/link/?req=doc&amp;base=LAW&amp;n=479613&amp;dst=20" TargetMode="External"/><Relationship Id="rId128" Type="http://schemas.openxmlformats.org/officeDocument/2006/relationships/hyperlink" Target="https://login.consultant.ru/link/?req=doc&amp;base=LAW&amp;n=306350&amp;dst=100011" TargetMode="External"/><Relationship Id="rId144" Type="http://schemas.openxmlformats.org/officeDocument/2006/relationships/image" Target="media/image28.wmf"/><Relationship Id="rId149" Type="http://schemas.openxmlformats.org/officeDocument/2006/relationships/hyperlink" Target="https://login.consultant.ru/link/?req=doc&amp;base=LAW&amp;n=479613&amp;dst=20" TargetMode="External"/><Relationship Id="rId5" Type="http://schemas.openxmlformats.org/officeDocument/2006/relationships/hyperlink" Target="https://login.consultant.ru/link/?req=doc&amp;base=LAW&amp;n=311757&amp;dst=1175" TargetMode="External"/><Relationship Id="rId90" Type="http://schemas.openxmlformats.org/officeDocument/2006/relationships/image" Target="media/image18.wmf"/><Relationship Id="rId95" Type="http://schemas.openxmlformats.org/officeDocument/2006/relationships/hyperlink" Target="https://login.consultant.ru/link/?req=doc&amp;base=LAW&amp;n=479613&amp;dst=20" TargetMode="External"/><Relationship Id="rId160" Type="http://schemas.openxmlformats.org/officeDocument/2006/relationships/image" Target="media/image31.wmf"/><Relationship Id="rId165" Type="http://schemas.openxmlformats.org/officeDocument/2006/relationships/hyperlink" Target="https://login.consultant.ru/link/?req=doc&amp;base=LAW&amp;n=438139&amp;dst=100009" TargetMode="External"/><Relationship Id="rId181" Type="http://schemas.openxmlformats.org/officeDocument/2006/relationships/hyperlink" Target="https://login.consultant.ru/link/?req=doc&amp;base=LAW&amp;n=217471&amp;dst=100013" TargetMode="External"/><Relationship Id="rId186" Type="http://schemas.openxmlformats.org/officeDocument/2006/relationships/hyperlink" Target="https://login.consultant.ru/link/?req=doc&amp;base=LAW&amp;n=211377&amp;dst=100011" TargetMode="External"/><Relationship Id="rId22" Type="http://schemas.openxmlformats.org/officeDocument/2006/relationships/hyperlink" Target="https://login.consultant.ru/link/?req=doc&amp;base=LAW&amp;n=494668&amp;dst=852" TargetMode="External"/><Relationship Id="rId27" Type="http://schemas.openxmlformats.org/officeDocument/2006/relationships/hyperlink" Target="https://login.consultant.ru/link/?req=doc&amp;base=LAW&amp;n=494668&amp;dst=100010" TargetMode="External"/><Relationship Id="rId43" Type="http://schemas.openxmlformats.org/officeDocument/2006/relationships/hyperlink" Target="https://login.consultant.ru/link/?req=doc&amp;base=LAW&amp;n=501291&amp;dst=100268" TargetMode="External"/><Relationship Id="rId48" Type="http://schemas.openxmlformats.org/officeDocument/2006/relationships/hyperlink" Target="https://login.consultant.ru/link/?req=doc&amp;base=LAW&amp;n=494668&amp;dst=844" TargetMode="External"/><Relationship Id="rId64" Type="http://schemas.openxmlformats.org/officeDocument/2006/relationships/hyperlink" Target="https://login.consultant.ru/link/?req=doc&amp;base=LAW&amp;n=495192&amp;dst=100776" TargetMode="External"/><Relationship Id="rId69" Type="http://schemas.openxmlformats.org/officeDocument/2006/relationships/image" Target="media/image1.wmf"/><Relationship Id="rId113" Type="http://schemas.openxmlformats.org/officeDocument/2006/relationships/hyperlink" Target="https://login.consultant.ru/link/?req=doc&amp;base=LAW&amp;n=479613&amp;dst=20" TargetMode="External"/><Relationship Id="rId118" Type="http://schemas.openxmlformats.org/officeDocument/2006/relationships/hyperlink" Target="https://login.consultant.ru/link/?req=doc&amp;base=LAW&amp;n=479613&amp;dst=20" TargetMode="External"/><Relationship Id="rId134" Type="http://schemas.openxmlformats.org/officeDocument/2006/relationships/hyperlink" Target="https://login.consultant.ru/link/?req=doc&amp;base=LAW&amp;n=495192&amp;dst=100776" TargetMode="External"/><Relationship Id="rId139" Type="http://schemas.openxmlformats.org/officeDocument/2006/relationships/hyperlink" Target="https://login.consultant.ru/link/?req=doc&amp;base=LAW&amp;n=495191&amp;dst=100015" TargetMode="External"/><Relationship Id="rId80" Type="http://schemas.openxmlformats.org/officeDocument/2006/relationships/image" Target="media/image12.wmf"/><Relationship Id="rId85" Type="http://schemas.openxmlformats.org/officeDocument/2006/relationships/hyperlink" Target="https://login.consultant.ru/link/?req=doc&amp;base=LAW&amp;n=494668&amp;dst=853" TargetMode="External"/><Relationship Id="rId150" Type="http://schemas.openxmlformats.org/officeDocument/2006/relationships/hyperlink" Target="https://login.consultant.ru/link/?req=doc&amp;base=LAW&amp;n=479613&amp;dst=20" TargetMode="External"/><Relationship Id="rId155" Type="http://schemas.openxmlformats.org/officeDocument/2006/relationships/hyperlink" Target="https://login.consultant.ru/link/?req=doc&amp;base=LAW&amp;n=217471&amp;dst=100013" TargetMode="External"/><Relationship Id="rId171" Type="http://schemas.openxmlformats.org/officeDocument/2006/relationships/hyperlink" Target="https://login.consultant.ru/link/?req=doc&amp;base=LAW&amp;n=217471&amp;dst=100013" TargetMode="External"/><Relationship Id="rId176" Type="http://schemas.openxmlformats.org/officeDocument/2006/relationships/hyperlink" Target="https://login.consultant.ru/link/?req=doc&amp;base=LAW&amp;n=295884&amp;dst=100010" TargetMode="External"/><Relationship Id="rId192" Type="http://schemas.openxmlformats.org/officeDocument/2006/relationships/hyperlink" Target="https://login.consultant.ru/link/?req=doc&amp;base=LAW&amp;n=494668&amp;dst=888" TargetMode="External"/><Relationship Id="rId197" Type="http://schemas.openxmlformats.org/officeDocument/2006/relationships/hyperlink" Target="https://login.consultant.ru/link/?req=doc&amp;base=LAW&amp;n=494668&amp;dst=100010" TargetMode="External"/><Relationship Id="rId206" Type="http://schemas.openxmlformats.org/officeDocument/2006/relationships/fontTable" Target="fontTable.xml"/><Relationship Id="rId201" Type="http://schemas.openxmlformats.org/officeDocument/2006/relationships/hyperlink" Target="https://login.consultant.ru/link/?req=doc&amp;base=LAW&amp;n=391636&amp;dst=100011" TargetMode="External"/><Relationship Id="rId12" Type="http://schemas.openxmlformats.org/officeDocument/2006/relationships/hyperlink" Target="https://login.consultant.ru/link/?req=doc&amp;base=LAW&amp;n=494668&amp;dst=852" TargetMode="External"/><Relationship Id="rId17" Type="http://schemas.openxmlformats.org/officeDocument/2006/relationships/hyperlink" Target="https://login.consultant.ru/link/?req=doc&amp;base=LAW&amp;n=494668&amp;dst=852" TargetMode="External"/><Relationship Id="rId33" Type="http://schemas.openxmlformats.org/officeDocument/2006/relationships/hyperlink" Target="https://login.consultant.ru/link/?req=doc&amp;base=LAW&amp;n=495192&amp;dst=100776" TargetMode="External"/><Relationship Id="rId38" Type="http://schemas.openxmlformats.org/officeDocument/2006/relationships/hyperlink" Target="https://login.consultant.ru/link/?req=doc&amp;base=LAW&amp;n=448514&amp;dst=100009" TargetMode="External"/><Relationship Id="rId59" Type="http://schemas.openxmlformats.org/officeDocument/2006/relationships/hyperlink" Target="https://login.consultant.ru/link/?req=doc&amp;base=LAW&amp;n=479613&amp;dst=20" TargetMode="External"/><Relationship Id="rId103" Type="http://schemas.openxmlformats.org/officeDocument/2006/relationships/image" Target="media/image24.wmf"/><Relationship Id="rId108" Type="http://schemas.openxmlformats.org/officeDocument/2006/relationships/hyperlink" Target="https://login.consultant.ru/link/?req=doc&amp;base=LAW&amp;n=479613&amp;dst=20" TargetMode="External"/><Relationship Id="rId124" Type="http://schemas.openxmlformats.org/officeDocument/2006/relationships/hyperlink" Target="https://login.consultant.ru/link/?req=doc&amp;base=LAW&amp;n=494668&amp;dst=100010" TargetMode="External"/><Relationship Id="rId129" Type="http://schemas.openxmlformats.org/officeDocument/2006/relationships/hyperlink" Target="https://login.consultant.ru/link/?req=doc&amp;base=LAW&amp;n=306350&amp;dst=100011" TargetMode="External"/><Relationship Id="rId54" Type="http://schemas.openxmlformats.org/officeDocument/2006/relationships/hyperlink" Target="https://login.consultant.ru/link/?req=doc&amp;base=LAW&amp;n=199721&amp;dst=100009" TargetMode="External"/><Relationship Id="rId70" Type="http://schemas.openxmlformats.org/officeDocument/2006/relationships/image" Target="media/image2.wmf"/><Relationship Id="rId75" Type="http://schemas.openxmlformats.org/officeDocument/2006/relationships/image" Target="media/image7.wmf"/><Relationship Id="rId91" Type="http://schemas.openxmlformats.org/officeDocument/2006/relationships/hyperlink" Target="https://login.consultant.ru/link/?req=doc&amp;base=LAW&amp;n=479613&amp;dst=20" TargetMode="External"/><Relationship Id="rId96" Type="http://schemas.openxmlformats.org/officeDocument/2006/relationships/hyperlink" Target="https://login.consultant.ru/link/?req=doc&amp;base=LAW&amp;n=479613&amp;dst=20" TargetMode="External"/><Relationship Id="rId140" Type="http://schemas.openxmlformats.org/officeDocument/2006/relationships/hyperlink" Target="https://login.consultant.ru/link/?req=doc&amp;base=LAW&amp;n=495192&amp;dst=100379" TargetMode="External"/><Relationship Id="rId145" Type="http://schemas.openxmlformats.org/officeDocument/2006/relationships/image" Target="media/image29.wmf"/><Relationship Id="rId161" Type="http://schemas.openxmlformats.org/officeDocument/2006/relationships/image" Target="media/image32.wmf"/><Relationship Id="rId166" Type="http://schemas.openxmlformats.org/officeDocument/2006/relationships/hyperlink" Target="https://login.consultant.ru/link/?req=doc&amp;base=LAW&amp;n=501291&amp;dst=100268" TargetMode="External"/><Relationship Id="rId182" Type="http://schemas.openxmlformats.org/officeDocument/2006/relationships/hyperlink" Target="https://login.consultant.ru/link/?req=doc&amp;base=LAW&amp;n=479613&amp;dst=20" TargetMode="External"/><Relationship Id="rId187" Type="http://schemas.openxmlformats.org/officeDocument/2006/relationships/hyperlink" Target="https://login.consultant.ru/link/?req=doc&amp;base=LAW&amp;n=211377&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94668&amp;dst=1321" TargetMode="External"/><Relationship Id="rId23" Type="http://schemas.openxmlformats.org/officeDocument/2006/relationships/hyperlink" Target="https://login.consultant.ru/link/?req=doc&amp;base=LAW&amp;n=479613&amp;dst=20" TargetMode="External"/><Relationship Id="rId28" Type="http://schemas.openxmlformats.org/officeDocument/2006/relationships/hyperlink" Target="https://login.consultant.ru/link/?req=doc&amp;base=LAW&amp;n=479613&amp;dst=100137" TargetMode="External"/><Relationship Id="rId49" Type="http://schemas.openxmlformats.org/officeDocument/2006/relationships/hyperlink" Target="https://login.consultant.ru/link/?req=doc&amp;base=LAW&amp;n=199721&amp;dst=100009" TargetMode="External"/><Relationship Id="rId114" Type="http://schemas.openxmlformats.org/officeDocument/2006/relationships/hyperlink" Target="https://login.consultant.ru/link/?req=doc&amp;base=LAW&amp;n=479613&amp;dst=20" TargetMode="External"/><Relationship Id="rId119" Type="http://schemas.openxmlformats.org/officeDocument/2006/relationships/hyperlink" Target="https://login.consultant.ru/link/?req=doc&amp;base=LAW&amp;n=479613&amp;dst=20" TargetMode="External"/><Relationship Id="rId44" Type="http://schemas.openxmlformats.org/officeDocument/2006/relationships/hyperlink" Target="https://login.consultant.ru/link/?req=doc&amp;base=LAW&amp;n=501291&amp;dst=100268" TargetMode="External"/><Relationship Id="rId60" Type="http://schemas.openxmlformats.org/officeDocument/2006/relationships/hyperlink" Target="https://login.consultant.ru/link/?req=doc&amp;base=LAW&amp;n=479613&amp;dst=24" TargetMode="External"/><Relationship Id="rId65" Type="http://schemas.openxmlformats.org/officeDocument/2006/relationships/hyperlink" Target="https://login.consultant.ru/link/?req=doc&amp;base=LAW&amp;n=295884&amp;dst=100010" TargetMode="External"/><Relationship Id="rId81" Type="http://schemas.openxmlformats.org/officeDocument/2006/relationships/hyperlink" Target="https://login.consultant.ru/link/?req=doc&amp;base=LAW&amp;n=494668&amp;dst=847" TargetMode="External"/><Relationship Id="rId86" Type="http://schemas.openxmlformats.org/officeDocument/2006/relationships/image" Target="media/image14.wmf"/><Relationship Id="rId130" Type="http://schemas.openxmlformats.org/officeDocument/2006/relationships/hyperlink" Target="https://login.consultant.ru/link/?req=doc&amp;base=LAW&amp;n=306350&amp;dst=100011" TargetMode="External"/><Relationship Id="rId135" Type="http://schemas.openxmlformats.org/officeDocument/2006/relationships/hyperlink" Target="https://login.consultant.ru/link/?req=doc&amp;base=LAW&amp;n=495192&amp;dst=100776" TargetMode="External"/><Relationship Id="rId151" Type="http://schemas.openxmlformats.org/officeDocument/2006/relationships/hyperlink" Target="https://login.consultant.ru/link/?req=doc&amp;base=LAW&amp;n=479613&amp;dst=24" TargetMode="External"/><Relationship Id="rId156" Type="http://schemas.openxmlformats.org/officeDocument/2006/relationships/hyperlink" Target="https://login.consultant.ru/link/?req=doc&amp;base=LAW&amp;n=217471&amp;dst=100013" TargetMode="External"/><Relationship Id="rId177" Type="http://schemas.openxmlformats.org/officeDocument/2006/relationships/hyperlink" Target="https://login.consultant.ru/link/?req=doc&amp;base=LAW&amp;n=501291&amp;dst=100268" TargetMode="External"/><Relationship Id="rId198" Type="http://schemas.openxmlformats.org/officeDocument/2006/relationships/hyperlink" Target="https://login.consultant.ru/link/?req=doc&amp;base=LAW&amp;n=149911" TargetMode="External"/><Relationship Id="rId172" Type="http://schemas.openxmlformats.org/officeDocument/2006/relationships/hyperlink" Target="https://login.consultant.ru/link/?req=doc&amp;base=LAW&amp;n=295884&amp;dst=100010" TargetMode="External"/><Relationship Id="rId193" Type="http://schemas.openxmlformats.org/officeDocument/2006/relationships/hyperlink" Target="minenergo.gov.ru" TargetMode="External"/><Relationship Id="rId202" Type="http://schemas.openxmlformats.org/officeDocument/2006/relationships/hyperlink" Target="https://login.consultant.ru/link/?req=doc&amp;base=LAW&amp;n=149911" TargetMode="External"/><Relationship Id="rId207" Type="http://schemas.openxmlformats.org/officeDocument/2006/relationships/theme" Target="theme/theme1.xml"/><Relationship Id="rId13" Type="http://schemas.openxmlformats.org/officeDocument/2006/relationships/hyperlink" Target="https://login.consultant.ru/link/?req=doc&amp;base=LAW&amp;n=494668&amp;dst=844" TargetMode="External"/><Relationship Id="rId18" Type="http://schemas.openxmlformats.org/officeDocument/2006/relationships/hyperlink" Target="https://login.consultant.ru/link/?req=doc&amp;base=LAW&amp;n=494668&amp;dst=844" TargetMode="External"/><Relationship Id="rId39" Type="http://schemas.openxmlformats.org/officeDocument/2006/relationships/hyperlink" Target="https://login.consultant.ru/link/?req=doc&amp;base=LAW&amp;n=495192&amp;dst=100776" TargetMode="External"/><Relationship Id="rId109" Type="http://schemas.openxmlformats.org/officeDocument/2006/relationships/hyperlink" Target="https://login.consultant.ru/link/?req=doc&amp;base=LAW&amp;n=479613&amp;dst=20" TargetMode="External"/><Relationship Id="rId34" Type="http://schemas.openxmlformats.org/officeDocument/2006/relationships/hyperlink" Target="https://login.consultant.ru/link/?req=doc&amp;base=LAW&amp;n=416587&amp;dst=100005" TargetMode="External"/><Relationship Id="rId50" Type="http://schemas.openxmlformats.org/officeDocument/2006/relationships/hyperlink" Target="https://login.consultant.ru/link/?req=doc&amp;base=LAW&amp;n=479613&amp;dst=20" TargetMode="External"/><Relationship Id="rId55" Type="http://schemas.openxmlformats.org/officeDocument/2006/relationships/hyperlink" Target="https://login.consultant.ru/link/?req=doc&amp;base=LAW&amp;n=199721&amp;dst=100009" TargetMode="External"/><Relationship Id="rId76" Type="http://schemas.openxmlformats.org/officeDocument/2006/relationships/image" Target="media/image8.wmf"/><Relationship Id="rId97" Type="http://schemas.openxmlformats.org/officeDocument/2006/relationships/hyperlink" Target="https://login.consultant.ru/link/?req=doc&amp;base=LAW&amp;n=494668&amp;dst=100010" TargetMode="External"/><Relationship Id="rId104" Type="http://schemas.openxmlformats.org/officeDocument/2006/relationships/hyperlink" Target="https://login.consultant.ru/link/?req=doc&amp;base=LAW&amp;n=479613&amp;dst=20" TargetMode="External"/><Relationship Id="rId120" Type="http://schemas.openxmlformats.org/officeDocument/2006/relationships/hyperlink" Target="https://login.consultant.ru/link/?req=doc&amp;base=LAW&amp;n=479613&amp;dst=20" TargetMode="External"/><Relationship Id="rId125" Type="http://schemas.openxmlformats.org/officeDocument/2006/relationships/hyperlink" Target="https://login.consultant.ru/link/?req=doc&amp;base=LAW&amp;n=306350&amp;dst=100011" TargetMode="External"/><Relationship Id="rId141" Type="http://schemas.openxmlformats.org/officeDocument/2006/relationships/image" Target="media/image25.wmf"/><Relationship Id="rId146" Type="http://schemas.openxmlformats.org/officeDocument/2006/relationships/hyperlink" Target="https://login.consultant.ru/link/?req=doc&amp;base=LAW&amp;n=438139&amp;dst=100009" TargetMode="External"/><Relationship Id="rId167" Type="http://schemas.openxmlformats.org/officeDocument/2006/relationships/hyperlink" Target="https://login.consultant.ru/link/?req=doc&amp;base=LAW&amp;n=501291&amp;dst=100268" TargetMode="External"/><Relationship Id="rId188" Type="http://schemas.openxmlformats.org/officeDocument/2006/relationships/hyperlink" Target="https://login.consultant.ru/link/?req=doc&amp;base=LAW&amp;n=494668&amp;dst=890" TargetMode="External"/><Relationship Id="rId7" Type="http://schemas.openxmlformats.org/officeDocument/2006/relationships/hyperlink" Target="https://login.consultant.ru/link/?req=doc&amp;base=LAW&amp;n=494668&amp;dst=1321" TargetMode="External"/><Relationship Id="rId71" Type="http://schemas.openxmlformats.org/officeDocument/2006/relationships/image" Target="media/image3.wmf"/><Relationship Id="rId92" Type="http://schemas.openxmlformats.org/officeDocument/2006/relationships/hyperlink" Target="https://login.consultant.ru/link/?req=doc&amp;base=LAW&amp;n=479613&amp;dst=20" TargetMode="External"/><Relationship Id="rId162" Type="http://schemas.openxmlformats.org/officeDocument/2006/relationships/image" Target="media/image33.wmf"/><Relationship Id="rId183" Type="http://schemas.openxmlformats.org/officeDocument/2006/relationships/hyperlink" Target="https://login.consultant.ru/link/?req=doc&amp;base=LAW&amp;n=479613&amp;dst=20" TargetMode="External"/><Relationship Id="rId2" Type="http://schemas.openxmlformats.org/officeDocument/2006/relationships/settings" Target="settings.xml"/><Relationship Id="rId29" Type="http://schemas.openxmlformats.org/officeDocument/2006/relationships/hyperlink" Target="https://login.consultant.ru/link/?req=doc&amp;base=LAW&amp;n=494668&amp;dst=28" TargetMode="External"/><Relationship Id="rId24" Type="http://schemas.openxmlformats.org/officeDocument/2006/relationships/hyperlink" Target="https://login.consultant.ru/link/?req=doc&amp;base=LAW&amp;n=479613&amp;dst=282" TargetMode="External"/><Relationship Id="rId40" Type="http://schemas.openxmlformats.org/officeDocument/2006/relationships/hyperlink" Target="https://login.consultant.ru/link/?req=doc&amp;base=LAW&amp;n=295884&amp;dst=100010" TargetMode="External"/><Relationship Id="rId45" Type="http://schemas.openxmlformats.org/officeDocument/2006/relationships/hyperlink" Target="https://login.consultant.ru/link/?req=doc&amp;base=LAW&amp;n=199063&amp;dst=100009" TargetMode="External"/><Relationship Id="rId66" Type="http://schemas.openxmlformats.org/officeDocument/2006/relationships/hyperlink" Target="https://login.consultant.ru/link/?req=doc&amp;base=LAW&amp;n=479613&amp;dst=27" TargetMode="External"/><Relationship Id="rId87" Type="http://schemas.openxmlformats.org/officeDocument/2006/relationships/image" Target="media/image15.wmf"/><Relationship Id="rId110" Type="http://schemas.openxmlformats.org/officeDocument/2006/relationships/hyperlink" Target="https://login.consultant.ru/link/?req=doc&amp;base=LAW&amp;n=479613&amp;dst=20" TargetMode="External"/><Relationship Id="rId115" Type="http://schemas.openxmlformats.org/officeDocument/2006/relationships/hyperlink" Target="https://login.consultant.ru/link/?req=doc&amp;base=LAW&amp;n=479613&amp;dst=20" TargetMode="External"/><Relationship Id="rId131" Type="http://schemas.openxmlformats.org/officeDocument/2006/relationships/hyperlink" Target="https://login.consultant.ru/link/?req=doc&amp;base=LAW&amp;n=306350&amp;dst=100011" TargetMode="External"/><Relationship Id="rId136" Type="http://schemas.openxmlformats.org/officeDocument/2006/relationships/hyperlink" Target="https://login.consultant.ru/link/?req=doc&amp;base=LAW&amp;n=495192&amp;dst=100776" TargetMode="External"/><Relationship Id="rId157" Type="http://schemas.openxmlformats.org/officeDocument/2006/relationships/hyperlink" Target="https://login.consultant.ru/link/?req=doc&amp;base=LAW&amp;n=495191&amp;dst=100015" TargetMode="External"/><Relationship Id="rId178" Type="http://schemas.openxmlformats.org/officeDocument/2006/relationships/hyperlink" Target="https://login.consultant.ru/link/?req=doc&amp;base=LAW&amp;n=501291&amp;dst=100268" TargetMode="External"/><Relationship Id="rId61" Type="http://schemas.openxmlformats.org/officeDocument/2006/relationships/hyperlink" Target="https://login.consultant.ru/link/?req=doc&amp;base=LAW&amp;n=479613&amp;dst=281" TargetMode="External"/><Relationship Id="rId82" Type="http://schemas.openxmlformats.org/officeDocument/2006/relationships/image" Target="media/image13.wmf"/><Relationship Id="rId152" Type="http://schemas.openxmlformats.org/officeDocument/2006/relationships/hyperlink" Target="https://login.consultant.ru/link/?req=doc&amp;base=LAW&amp;n=479613&amp;dst=281" TargetMode="External"/><Relationship Id="rId173" Type="http://schemas.openxmlformats.org/officeDocument/2006/relationships/hyperlink" Target="https://login.consultant.ru/link/?req=doc&amp;base=LAW&amp;n=295884&amp;dst=100010" TargetMode="External"/><Relationship Id="rId194" Type="http://schemas.openxmlformats.org/officeDocument/2006/relationships/hyperlink" Target="https://login.consultant.ru/link/?req=doc&amp;base=LAW&amp;n=494668&amp;dst=890" TargetMode="External"/><Relationship Id="rId199" Type="http://schemas.openxmlformats.org/officeDocument/2006/relationships/hyperlink" Target="https://login.consultant.ru/link/?req=doc&amp;base=LAW&amp;n=494668&amp;dst=853" TargetMode="External"/><Relationship Id="rId203" Type="http://schemas.openxmlformats.org/officeDocument/2006/relationships/hyperlink" Target="https://login.consultant.ru/link/?req=doc&amp;base=LAW&amp;n=494668&amp;dst=853" TargetMode="External"/><Relationship Id="rId19" Type="http://schemas.openxmlformats.org/officeDocument/2006/relationships/hyperlink" Target="https://login.consultant.ru/link/?req=doc&amp;base=LAW&amp;n=494668&amp;dst=846" TargetMode="External"/><Relationship Id="rId14" Type="http://schemas.openxmlformats.org/officeDocument/2006/relationships/hyperlink" Target="https://login.consultant.ru/link/?req=doc&amp;base=LAW&amp;n=494668&amp;dst=846" TargetMode="External"/><Relationship Id="rId30" Type="http://schemas.openxmlformats.org/officeDocument/2006/relationships/hyperlink" Target="https://login.consultant.ru/link/?req=doc&amp;base=LAW&amp;n=494668&amp;dst=28" TargetMode="External"/><Relationship Id="rId35" Type="http://schemas.openxmlformats.org/officeDocument/2006/relationships/hyperlink" Target="https://login.consultant.ru/link/?req=doc&amp;base=LAW&amp;n=494668&amp;dst=28" TargetMode="External"/><Relationship Id="rId56" Type="http://schemas.openxmlformats.org/officeDocument/2006/relationships/hyperlink" Target="https://login.consultant.ru/link/?req=doc&amp;base=LAW&amp;n=479613&amp;dst=20" TargetMode="External"/><Relationship Id="rId77" Type="http://schemas.openxmlformats.org/officeDocument/2006/relationships/image" Target="media/image9.wmf"/><Relationship Id="rId100" Type="http://schemas.openxmlformats.org/officeDocument/2006/relationships/image" Target="media/image21.wmf"/><Relationship Id="rId105" Type="http://schemas.openxmlformats.org/officeDocument/2006/relationships/hyperlink" Target="https://login.consultant.ru/link/?req=doc&amp;base=LAW&amp;n=479613&amp;dst=20" TargetMode="External"/><Relationship Id="rId126" Type="http://schemas.openxmlformats.org/officeDocument/2006/relationships/hyperlink" Target="https://login.consultant.ru/link/?req=doc&amp;base=LAW&amp;n=306350&amp;dst=100011" TargetMode="External"/><Relationship Id="rId147" Type="http://schemas.openxmlformats.org/officeDocument/2006/relationships/hyperlink" Target="https://login.consultant.ru/link/?req=doc&amp;base=LAW&amp;n=438139&amp;dst=100009" TargetMode="External"/><Relationship Id="rId168" Type="http://schemas.openxmlformats.org/officeDocument/2006/relationships/hyperlink" Target="https://login.consultant.ru/link/?req=doc&amp;base=LAW&amp;n=438139&amp;dst=100009" TargetMode="External"/><Relationship Id="rId8" Type="http://schemas.openxmlformats.org/officeDocument/2006/relationships/hyperlink" Target="https://login.consultant.ru/link/?req=doc&amp;base=LAW&amp;n=494668&amp;dst=844" TargetMode="External"/><Relationship Id="rId51" Type="http://schemas.openxmlformats.org/officeDocument/2006/relationships/hyperlink" Target="https://login.consultant.ru/link/?req=doc&amp;base=LAW&amp;n=199721&amp;dst=100009" TargetMode="External"/><Relationship Id="rId72" Type="http://schemas.openxmlformats.org/officeDocument/2006/relationships/image" Target="media/image4.wmf"/><Relationship Id="rId93" Type="http://schemas.openxmlformats.org/officeDocument/2006/relationships/hyperlink" Target="https://login.consultant.ru/link/?req=doc&amp;base=LAW&amp;n=479613&amp;dst=24" TargetMode="External"/><Relationship Id="rId98" Type="http://schemas.openxmlformats.org/officeDocument/2006/relationships/image" Target="media/image19.wmf"/><Relationship Id="rId121" Type="http://schemas.openxmlformats.org/officeDocument/2006/relationships/hyperlink" Target="https://login.consultant.ru/link/?req=doc&amp;base=LAW&amp;n=479613&amp;dst=24" TargetMode="External"/><Relationship Id="rId142" Type="http://schemas.openxmlformats.org/officeDocument/2006/relationships/image" Target="media/image26.wmf"/><Relationship Id="rId163" Type="http://schemas.openxmlformats.org/officeDocument/2006/relationships/hyperlink" Target="https://login.consultant.ru/link/?req=doc&amp;base=LAW&amp;n=438139&amp;dst=100009" TargetMode="External"/><Relationship Id="rId184" Type="http://schemas.openxmlformats.org/officeDocument/2006/relationships/hyperlink" Target="https://login.consultant.ru/link/?req=doc&amp;base=LAW&amp;n=479613&amp;dst=24" TargetMode="External"/><Relationship Id="rId189" Type="http://schemas.openxmlformats.org/officeDocument/2006/relationships/hyperlink" Target="https://login.consultant.ru/link/?req=doc&amp;base=LAW&amp;n=494668&amp;dst=84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9613&amp;dst=20" TargetMode="External"/><Relationship Id="rId46" Type="http://schemas.openxmlformats.org/officeDocument/2006/relationships/hyperlink" Target="https://login.consultant.ru/link/?req=doc&amp;base=LAW&amp;n=494668&amp;dst=844" TargetMode="External"/><Relationship Id="rId67" Type="http://schemas.openxmlformats.org/officeDocument/2006/relationships/hyperlink" Target="https://login.consultant.ru/link/?req=doc&amp;base=LAW&amp;n=494668&amp;dst=847" TargetMode="External"/><Relationship Id="rId116" Type="http://schemas.openxmlformats.org/officeDocument/2006/relationships/hyperlink" Target="https://login.consultant.ru/link/?req=doc&amp;base=LAW&amp;n=479613&amp;dst=24" TargetMode="External"/><Relationship Id="rId137" Type="http://schemas.openxmlformats.org/officeDocument/2006/relationships/hyperlink" Target="https://login.consultant.ru/link/?req=doc&amp;base=LAW&amp;n=495192&amp;dst=100776" TargetMode="External"/><Relationship Id="rId158" Type="http://schemas.openxmlformats.org/officeDocument/2006/relationships/hyperlink" Target="https://login.consultant.ru/link/?req=doc&amp;base=LAW&amp;n=495192&amp;dst=100379" TargetMode="External"/><Relationship Id="rId20" Type="http://schemas.openxmlformats.org/officeDocument/2006/relationships/hyperlink" Target="https://login.consultant.ru/link/?req=doc&amp;base=LAW&amp;n=494668&amp;dst=848" TargetMode="External"/><Relationship Id="rId41" Type="http://schemas.openxmlformats.org/officeDocument/2006/relationships/hyperlink" Target="https://login.consultant.ru/link/?req=doc&amp;base=LAW&amp;n=295884&amp;dst=100010" TargetMode="External"/><Relationship Id="rId62" Type="http://schemas.openxmlformats.org/officeDocument/2006/relationships/hyperlink" Target="https://login.consultant.ru/link/?req=doc&amp;base=LAW&amp;n=479613&amp;dst=20" TargetMode="External"/><Relationship Id="rId83" Type="http://schemas.openxmlformats.org/officeDocument/2006/relationships/hyperlink" Target="https://login.consultant.ru/link/?req=doc&amp;base=LAW&amp;n=494668&amp;dst=100010" TargetMode="External"/><Relationship Id="rId88" Type="http://schemas.openxmlformats.org/officeDocument/2006/relationships/image" Target="media/image16.wmf"/><Relationship Id="rId111" Type="http://schemas.openxmlformats.org/officeDocument/2006/relationships/hyperlink" Target="https://login.consultant.ru/link/?req=doc&amp;base=LAW&amp;n=479613&amp;dst=24" TargetMode="External"/><Relationship Id="rId132" Type="http://schemas.openxmlformats.org/officeDocument/2006/relationships/hyperlink" Target="https://login.consultant.ru/link/?req=doc&amp;base=LAW&amp;n=375473&amp;dst=100009" TargetMode="External"/><Relationship Id="rId153" Type="http://schemas.openxmlformats.org/officeDocument/2006/relationships/hyperlink" Target="https://login.consultant.ru/link/?req=doc&amp;base=LAW&amp;n=479613&amp;dst=20" TargetMode="External"/><Relationship Id="rId174" Type="http://schemas.openxmlformats.org/officeDocument/2006/relationships/hyperlink" Target="https://login.consultant.ru/link/?req=doc&amp;base=LAW&amp;n=295884&amp;dst=100010" TargetMode="External"/><Relationship Id="rId179" Type="http://schemas.openxmlformats.org/officeDocument/2006/relationships/hyperlink" Target="https://login.consultant.ru/link/?req=doc&amp;base=LAW&amp;n=217471&amp;dst=100013" TargetMode="External"/><Relationship Id="rId195" Type="http://schemas.openxmlformats.org/officeDocument/2006/relationships/hyperlink" Target="https://login.consultant.ru/link/?req=doc&amp;base=LAW&amp;n=494668&amp;dst=100010" TargetMode="External"/><Relationship Id="rId190" Type="http://schemas.openxmlformats.org/officeDocument/2006/relationships/hyperlink" Target="https://login.consultant.ru/link/?req=doc&amp;base=LAW&amp;n=494668&amp;dst=852" TargetMode="External"/><Relationship Id="rId204" Type="http://schemas.openxmlformats.org/officeDocument/2006/relationships/hyperlink" Target="https://login.consultant.ru/link/?req=doc&amp;base=LAW&amp;n=494668&amp;dst=858" TargetMode="External"/><Relationship Id="rId15" Type="http://schemas.openxmlformats.org/officeDocument/2006/relationships/hyperlink" Target="https://login.consultant.ru/link/?req=doc&amp;base=LAW&amp;n=494668&amp;dst=848" TargetMode="External"/><Relationship Id="rId36" Type="http://schemas.openxmlformats.org/officeDocument/2006/relationships/hyperlink" Target="https://login.consultant.ru/link/?req=doc&amp;base=LAW&amp;n=438139&amp;dst=100009" TargetMode="External"/><Relationship Id="rId57" Type="http://schemas.openxmlformats.org/officeDocument/2006/relationships/hyperlink" Target="https://login.consultant.ru/link/?req=doc&amp;base=LAW&amp;n=199721&amp;dst=100009" TargetMode="External"/><Relationship Id="rId106" Type="http://schemas.openxmlformats.org/officeDocument/2006/relationships/hyperlink" Target="https://login.consultant.ru/link/?req=doc&amp;base=LAW&amp;n=479613&amp;dst=24" TargetMode="External"/><Relationship Id="rId127" Type="http://schemas.openxmlformats.org/officeDocument/2006/relationships/hyperlink" Target="https://login.consultant.ru/link/?req=doc&amp;base=LAW&amp;n=375473&amp;dst=100009" TargetMode="External"/><Relationship Id="rId10" Type="http://schemas.openxmlformats.org/officeDocument/2006/relationships/hyperlink" Target="https://login.consultant.ru/link/?req=doc&amp;base=LAW&amp;n=494668&amp;dst=848" TargetMode="External"/><Relationship Id="rId31" Type="http://schemas.openxmlformats.org/officeDocument/2006/relationships/hyperlink" Target="https://login.consultant.ru/link/?req=doc&amp;base=LAW&amp;n=494668&amp;dst=28" TargetMode="External"/><Relationship Id="rId52" Type="http://schemas.openxmlformats.org/officeDocument/2006/relationships/hyperlink" Target="https://login.consultant.ru/link/?req=doc&amp;base=LAW&amp;n=494668&amp;dst=100010" TargetMode="External"/><Relationship Id="rId73" Type="http://schemas.openxmlformats.org/officeDocument/2006/relationships/image" Target="media/image5.wmf"/><Relationship Id="rId78" Type="http://schemas.openxmlformats.org/officeDocument/2006/relationships/image" Target="media/image10.wmf"/><Relationship Id="rId94" Type="http://schemas.openxmlformats.org/officeDocument/2006/relationships/hyperlink" Target="https://login.consultant.ru/link/?req=doc&amp;base=LAW&amp;n=479613&amp;dst=281" TargetMode="External"/><Relationship Id="rId99" Type="http://schemas.openxmlformats.org/officeDocument/2006/relationships/image" Target="media/image20.wmf"/><Relationship Id="rId101" Type="http://schemas.openxmlformats.org/officeDocument/2006/relationships/image" Target="media/image22.wmf"/><Relationship Id="rId122" Type="http://schemas.openxmlformats.org/officeDocument/2006/relationships/hyperlink" Target="https://login.consultant.ru/link/?req=doc&amp;base=LAW&amp;n=479613&amp;dst=281" TargetMode="External"/><Relationship Id="rId143" Type="http://schemas.openxmlformats.org/officeDocument/2006/relationships/image" Target="media/image27.wmf"/><Relationship Id="rId148" Type="http://schemas.openxmlformats.org/officeDocument/2006/relationships/hyperlink" Target="https://login.consultant.ru/link/?req=doc&amp;base=LAW&amp;n=438139&amp;dst=100009" TargetMode="External"/><Relationship Id="rId164" Type="http://schemas.openxmlformats.org/officeDocument/2006/relationships/hyperlink" Target="https://login.consultant.ru/link/?req=doc&amp;base=LAW&amp;n=501291&amp;dst=100268" TargetMode="External"/><Relationship Id="rId169" Type="http://schemas.openxmlformats.org/officeDocument/2006/relationships/hyperlink" Target="https://login.consultant.ru/link/?req=doc&amp;base=LAW&amp;n=501291&amp;dst=100268" TargetMode="External"/><Relationship Id="rId185" Type="http://schemas.openxmlformats.org/officeDocument/2006/relationships/hyperlink" Target="https://login.consultant.ru/link/?req=doc&amp;base=LAW&amp;n=479613&amp;dst=28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668&amp;dst=846" TargetMode="External"/><Relationship Id="rId180" Type="http://schemas.openxmlformats.org/officeDocument/2006/relationships/hyperlink" Target="https://login.consultant.ru/link/?req=doc&amp;base=LAW&amp;n=217471&amp;dst=100013" TargetMode="External"/><Relationship Id="rId26" Type="http://schemas.openxmlformats.org/officeDocument/2006/relationships/hyperlink" Target="https://login.consultant.ru/link/?req=doc&amp;base=LAW&amp;n=479613&amp;dst=20" TargetMode="External"/><Relationship Id="rId47" Type="http://schemas.openxmlformats.org/officeDocument/2006/relationships/hyperlink" Target="https://login.consultant.ru/link/?req=doc&amp;base=LAW&amp;n=199721&amp;dst=100009" TargetMode="External"/><Relationship Id="rId68" Type="http://schemas.openxmlformats.org/officeDocument/2006/relationships/hyperlink" Target="https://login.consultant.ru/link/?req=doc&amp;base=LAW&amp;n=494668&amp;dst=847" TargetMode="External"/><Relationship Id="rId89" Type="http://schemas.openxmlformats.org/officeDocument/2006/relationships/image" Target="media/image17.wmf"/><Relationship Id="rId112" Type="http://schemas.openxmlformats.org/officeDocument/2006/relationships/hyperlink" Target="https://login.consultant.ru/link/?req=doc&amp;base=LAW&amp;n=479613&amp;dst=281" TargetMode="External"/><Relationship Id="rId133" Type="http://schemas.openxmlformats.org/officeDocument/2006/relationships/hyperlink" Target="https://login.consultant.ru/link/?req=doc&amp;base=LAW&amp;n=495192&amp;dst=100776" TargetMode="External"/><Relationship Id="rId154" Type="http://schemas.openxmlformats.org/officeDocument/2006/relationships/hyperlink" Target="https://login.consultant.ru/link/?req=doc&amp;base=LAW&amp;n=217471&amp;dst=100013" TargetMode="External"/><Relationship Id="rId175" Type="http://schemas.openxmlformats.org/officeDocument/2006/relationships/hyperlink" Target="https://login.consultant.ru/link/?req=doc&amp;base=LAW&amp;n=295884&amp;dst=100010" TargetMode="External"/><Relationship Id="rId196" Type="http://schemas.openxmlformats.org/officeDocument/2006/relationships/hyperlink" Target="https://login.consultant.ru/link/?req=doc&amp;base=LAW&amp;n=494668&amp;dst=100010" TargetMode="External"/><Relationship Id="rId200" Type="http://schemas.openxmlformats.org/officeDocument/2006/relationships/hyperlink" Target="https://login.consultant.ru/link/?req=doc&amp;base=LAW&amp;n=494668&amp;dst=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267</Pages>
  <Words>87297</Words>
  <Characters>497597</Characters>
  <Application>Microsoft Office Word</Application>
  <DocSecurity>0</DocSecurity>
  <Lines>4146</Lines>
  <Paragraphs>1167</Paragraphs>
  <ScaleCrop>false</ScaleCrop>
  <Company/>
  <LinksUpToDate>false</LinksUpToDate>
  <CharactersWithSpaces>583727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2025-03-31T14:17:00Z</dcterms:created>
  <dcterms:modified xsi:type="dcterms:W3CDTF">2025-03-31T14:19:00Z</dcterms:modified>
</cp:coreProperties>
</file>