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2B54" w14:textId="77777777" w:rsidR="00725C85" w:rsidRDefault="00725C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6201679" w14:textId="77777777" w:rsidR="00725C85" w:rsidRDefault="00725C85">
      <w:pPr>
        <w:pStyle w:val="ConsPlusNormal"/>
        <w:jc w:val="both"/>
        <w:outlineLvl w:val="0"/>
      </w:pPr>
    </w:p>
    <w:p w14:paraId="780AFB71" w14:textId="77777777" w:rsidR="00725C85" w:rsidRDefault="00725C8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85D15EF" w14:textId="77777777" w:rsidR="00725C85" w:rsidRDefault="00725C85">
      <w:pPr>
        <w:pStyle w:val="ConsPlusTitle"/>
        <w:jc w:val="center"/>
      </w:pPr>
    </w:p>
    <w:p w14:paraId="061F63A5" w14:textId="77777777" w:rsidR="00725C85" w:rsidRDefault="00725C85">
      <w:pPr>
        <w:pStyle w:val="ConsPlusTitle"/>
        <w:jc w:val="center"/>
      </w:pPr>
      <w:r>
        <w:t>ПОСТАНОВЛЕНИЕ</w:t>
      </w:r>
    </w:p>
    <w:p w14:paraId="7D3E610B" w14:textId="77777777" w:rsidR="00725C85" w:rsidRDefault="00725C85">
      <w:pPr>
        <w:pStyle w:val="ConsPlusTitle"/>
        <w:jc w:val="center"/>
      </w:pPr>
      <w:r>
        <w:t>от 5 августа 2009 г. N 643</w:t>
      </w:r>
    </w:p>
    <w:p w14:paraId="5D1DD45C" w14:textId="77777777" w:rsidR="00725C85" w:rsidRDefault="00725C85">
      <w:pPr>
        <w:pStyle w:val="ConsPlusTitle"/>
        <w:jc w:val="center"/>
      </w:pPr>
    </w:p>
    <w:p w14:paraId="5C68C6E1" w14:textId="77777777" w:rsidR="00725C85" w:rsidRDefault="00725C85">
      <w:pPr>
        <w:pStyle w:val="ConsPlusTitle"/>
        <w:jc w:val="center"/>
      </w:pPr>
      <w:r>
        <w:t>О ГОСУДАРСТВЕННОМ РЕГУЛИРОВАНИИ</w:t>
      </w:r>
    </w:p>
    <w:p w14:paraId="3AA29070" w14:textId="77777777" w:rsidR="00725C85" w:rsidRDefault="00725C85">
      <w:pPr>
        <w:pStyle w:val="ConsPlusTitle"/>
        <w:jc w:val="center"/>
      </w:pPr>
      <w:r>
        <w:t>ТАРИФОВ, СБОРОВ И ПЛАТЫ В ОТНОШЕНИИ РАБОТ (УСЛУГ)</w:t>
      </w:r>
    </w:p>
    <w:p w14:paraId="098BE558" w14:textId="77777777" w:rsidR="00725C85" w:rsidRDefault="00725C85">
      <w:pPr>
        <w:pStyle w:val="ConsPlusTitle"/>
        <w:jc w:val="center"/>
      </w:pPr>
      <w:r>
        <w:t>СУБЪЕКТОВ ЕСТЕСТВЕННЫХ МОНОПОЛИЙ В СФЕРЕ</w:t>
      </w:r>
    </w:p>
    <w:p w14:paraId="56EA0D7A" w14:textId="77777777" w:rsidR="00725C85" w:rsidRDefault="00725C85">
      <w:pPr>
        <w:pStyle w:val="ConsPlusTitle"/>
        <w:jc w:val="center"/>
      </w:pPr>
      <w:r>
        <w:t>ЖЕЛЕЗНОДОРОЖНЫХ ПЕРЕВОЗОК</w:t>
      </w:r>
    </w:p>
    <w:p w14:paraId="6C13D71C" w14:textId="77777777" w:rsidR="00725C85" w:rsidRDefault="00725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5C85" w14:paraId="2C1AB8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4C8D" w14:textId="77777777" w:rsidR="00725C85" w:rsidRDefault="00725C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8EF8" w14:textId="77777777" w:rsidR="00725C85" w:rsidRDefault="00725C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7AA073" w14:textId="77777777" w:rsidR="00725C85" w:rsidRDefault="00725C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56A4C3F" w14:textId="77777777" w:rsidR="00725C85" w:rsidRDefault="00725C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27.06.2013 </w:t>
            </w:r>
            <w:hyperlink r:id="rId5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>,</w:t>
            </w:r>
          </w:p>
          <w:p w14:paraId="19FBD904" w14:textId="77777777" w:rsidR="00725C85" w:rsidRDefault="00725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6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31.12.2016 </w:t>
            </w:r>
            <w:hyperlink r:id="rId7">
              <w:r>
                <w:rPr>
                  <w:color w:val="0000FF"/>
                </w:rPr>
                <w:t>N 1575</w:t>
              </w:r>
            </w:hyperlink>
            <w:r>
              <w:rPr>
                <w:color w:val="392C69"/>
              </w:rPr>
              <w:t xml:space="preserve">, от 19.12.2017 </w:t>
            </w:r>
            <w:hyperlink r:id="rId8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14:paraId="6DC136E8" w14:textId="77777777" w:rsidR="00725C85" w:rsidRDefault="00725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9">
              <w:r>
                <w:rPr>
                  <w:color w:val="0000FF"/>
                </w:rPr>
                <w:t>N 1729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54EC" w14:textId="77777777" w:rsidR="00725C85" w:rsidRDefault="00725C85">
            <w:pPr>
              <w:pStyle w:val="ConsPlusNormal"/>
            </w:pPr>
          </w:p>
        </w:tc>
      </w:tr>
    </w:tbl>
    <w:p w14:paraId="181C4DC4" w14:textId="77777777" w:rsidR="00725C85" w:rsidRDefault="00725C85">
      <w:pPr>
        <w:pStyle w:val="ConsPlusNormal"/>
        <w:jc w:val="center"/>
      </w:pPr>
    </w:p>
    <w:p w14:paraId="10E0271B" w14:textId="77777777" w:rsidR="00725C85" w:rsidRDefault="00725C85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6</w:t>
        </w:r>
      </w:hyperlink>
      <w:r>
        <w:t xml:space="preserve"> Федерального закона "О естественных монополиях" и в целях совершенствования государственного регулирования деятельности субъектов естественных монополий в сфере железнодорожных перевозок Правительство Российской Федерации постановляет:</w:t>
      </w:r>
    </w:p>
    <w:p w14:paraId="0248F48E" w14:textId="77777777" w:rsidR="00725C85" w:rsidRDefault="00725C8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43DA9279" w14:textId="77777777" w:rsidR="00725C85" w:rsidRDefault="00725C85">
      <w:pPr>
        <w:pStyle w:val="ConsPlusNormal"/>
        <w:spacing w:before="220"/>
        <w:ind w:firstLine="540"/>
        <w:jc w:val="both"/>
      </w:pPr>
      <w:hyperlink w:anchor="P35">
        <w:r>
          <w:rPr>
            <w:color w:val="0000FF"/>
          </w:rPr>
          <w:t>Положение</w:t>
        </w:r>
      </w:hyperlink>
      <w:r>
        <w:t xml:space="preserve"> о государственном регулировании тарифов, сборов и платы в отношении работ (услуг) субъектов естественных монополий в сфере железнодорожных перевозок;</w:t>
      </w:r>
    </w:p>
    <w:p w14:paraId="33321037" w14:textId="77777777" w:rsidR="00725C85" w:rsidRDefault="00725C8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27.06.2013 N 543)</w:t>
      </w:r>
    </w:p>
    <w:p w14:paraId="22A4D9CF" w14:textId="77777777" w:rsidR="00725C85" w:rsidRDefault="00725C85">
      <w:pPr>
        <w:pStyle w:val="ConsPlusNormal"/>
        <w:spacing w:before="220"/>
        <w:ind w:firstLine="540"/>
        <w:jc w:val="both"/>
      </w:pPr>
      <w:hyperlink w:anchor="P172">
        <w:r>
          <w:rPr>
            <w:color w:val="0000FF"/>
          </w:rPr>
          <w:t>перечень</w:t>
        </w:r>
      </w:hyperlink>
      <w:r>
        <w:t xml:space="preserve"> работ (услуг) субъектов естественных монополий в сфере железнодорожных перевозок, тарифы, сборы и плата в отношении которых регулируются государством.</w:t>
      </w:r>
    </w:p>
    <w:p w14:paraId="2944AD26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15 декабря 2004 г. N 787 "Об утверждении Положения об основах государственного регулирования тарифов на железнодорожном транспорте и Правил предоставления исключительных тарифов на железнодорожном транспорте" (Собрание законодательства Российской Федерации, 2004, N 51, ст. 5201) в части утверждения </w:t>
      </w:r>
      <w:hyperlink r:id="rId13">
        <w:r>
          <w:rPr>
            <w:color w:val="0000FF"/>
          </w:rPr>
          <w:t>Положения</w:t>
        </w:r>
      </w:hyperlink>
      <w:r>
        <w:t xml:space="preserve"> об основах государственного регулирования тарифов на железнодорожном транспорте.</w:t>
      </w:r>
    </w:p>
    <w:p w14:paraId="4AB34134" w14:textId="77777777" w:rsidR="00725C85" w:rsidRDefault="00725C85">
      <w:pPr>
        <w:pStyle w:val="ConsPlusNormal"/>
        <w:ind w:firstLine="540"/>
        <w:jc w:val="both"/>
      </w:pPr>
    </w:p>
    <w:p w14:paraId="59D93CC8" w14:textId="77777777" w:rsidR="00725C85" w:rsidRDefault="00725C85">
      <w:pPr>
        <w:pStyle w:val="ConsPlusNormal"/>
        <w:jc w:val="right"/>
      </w:pPr>
      <w:r>
        <w:t>Председатель Правительства</w:t>
      </w:r>
    </w:p>
    <w:p w14:paraId="7DFDBD23" w14:textId="77777777" w:rsidR="00725C85" w:rsidRDefault="00725C85">
      <w:pPr>
        <w:pStyle w:val="ConsPlusNormal"/>
        <w:jc w:val="right"/>
      </w:pPr>
      <w:r>
        <w:t>Российской Федерации</w:t>
      </w:r>
    </w:p>
    <w:p w14:paraId="0A4DEAEB" w14:textId="77777777" w:rsidR="00725C85" w:rsidRDefault="00725C85">
      <w:pPr>
        <w:pStyle w:val="ConsPlusNormal"/>
        <w:jc w:val="right"/>
      </w:pPr>
      <w:r>
        <w:t>В.ПУТИН</w:t>
      </w:r>
    </w:p>
    <w:p w14:paraId="6A39EEF1" w14:textId="77777777" w:rsidR="00725C85" w:rsidRDefault="00725C85">
      <w:pPr>
        <w:pStyle w:val="ConsPlusNormal"/>
        <w:ind w:firstLine="540"/>
        <w:jc w:val="both"/>
      </w:pPr>
    </w:p>
    <w:p w14:paraId="4B908EE2" w14:textId="77777777" w:rsidR="00725C85" w:rsidRDefault="00725C85">
      <w:pPr>
        <w:pStyle w:val="ConsPlusNormal"/>
        <w:ind w:firstLine="540"/>
        <w:jc w:val="both"/>
      </w:pPr>
    </w:p>
    <w:p w14:paraId="03C64D32" w14:textId="77777777" w:rsidR="00725C85" w:rsidRDefault="00725C85">
      <w:pPr>
        <w:pStyle w:val="ConsPlusNormal"/>
        <w:ind w:firstLine="540"/>
        <w:jc w:val="both"/>
      </w:pPr>
    </w:p>
    <w:p w14:paraId="698C2983" w14:textId="77777777" w:rsidR="00725C85" w:rsidRDefault="00725C85">
      <w:pPr>
        <w:pStyle w:val="ConsPlusNormal"/>
        <w:ind w:firstLine="540"/>
        <w:jc w:val="both"/>
      </w:pPr>
    </w:p>
    <w:p w14:paraId="41218931" w14:textId="77777777" w:rsidR="00725C85" w:rsidRDefault="00725C85">
      <w:pPr>
        <w:pStyle w:val="ConsPlusNormal"/>
        <w:ind w:firstLine="540"/>
        <w:jc w:val="both"/>
      </w:pPr>
    </w:p>
    <w:p w14:paraId="3E98E748" w14:textId="77777777" w:rsidR="00725C85" w:rsidRDefault="00725C85">
      <w:pPr>
        <w:pStyle w:val="ConsPlusNormal"/>
        <w:jc w:val="right"/>
        <w:outlineLvl w:val="0"/>
      </w:pPr>
      <w:r>
        <w:t>Утверждено</w:t>
      </w:r>
    </w:p>
    <w:p w14:paraId="0AED7DC4" w14:textId="77777777" w:rsidR="00725C85" w:rsidRDefault="00725C85">
      <w:pPr>
        <w:pStyle w:val="ConsPlusNormal"/>
        <w:jc w:val="right"/>
      </w:pPr>
      <w:r>
        <w:t>Постановлением Правительства</w:t>
      </w:r>
    </w:p>
    <w:p w14:paraId="53FE7C0D" w14:textId="77777777" w:rsidR="00725C85" w:rsidRDefault="00725C85">
      <w:pPr>
        <w:pStyle w:val="ConsPlusNormal"/>
        <w:jc w:val="right"/>
      </w:pPr>
      <w:r>
        <w:t>Российской Федерации</w:t>
      </w:r>
    </w:p>
    <w:p w14:paraId="64E9F33C" w14:textId="77777777" w:rsidR="00725C85" w:rsidRDefault="00725C85">
      <w:pPr>
        <w:pStyle w:val="ConsPlusNormal"/>
        <w:jc w:val="right"/>
      </w:pPr>
      <w:r>
        <w:t>от 5 августа 2009 г. N 643</w:t>
      </w:r>
    </w:p>
    <w:p w14:paraId="7E252FF1" w14:textId="77777777" w:rsidR="00725C85" w:rsidRDefault="00725C85">
      <w:pPr>
        <w:pStyle w:val="ConsPlusNormal"/>
        <w:ind w:firstLine="540"/>
        <w:jc w:val="both"/>
      </w:pPr>
    </w:p>
    <w:p w14:paraId="73AD2702" w14:textId="77777777" w:rsidR="00725C85" w:rsidRDefault="00725C85">
      <w:pPr>
        <w:pStyle w:val="ConsPlusTitle"/>
        <w:jc w:val="center"/>
      </w:pPr>
      <w:bookmarkStart w:id="0" w:name="P35"/>
      <w:bookmarkEnd w:id="0"/>
      <w:r>
        <w:t>ПОЛОЖЕНИЕ</w:t>
      </w:r>
    </w:p>
    <w:p w14:paraId="54BE7EAC" w14:textId="77777777" w:rsidR="00725C85" w:rsidRDefault="00725C85">
      <w:pPr>
        <w:pStyle w:val="ConsPlusTitle"/>
        <w:jc w:val="center"/>
      </w:pPr>
      <w:r>
        <w:t>О ГОСУДАРСТВЕННОМ РЕГУЛИРОВАНИИ</w:t>
      </w:r>
    </w:p>
    <w:p w14:paraId="2B0E6B92" w14:textId="77777777" w:rsidR="00725C85" w:rsidRDefault="00725C85">
      <w:pPr>
        <w:pStyle w:val="ConsPlusTitle"/>
        <w:jc w:val="center"/>
      </w:pPr>
      <w:r>
        <w:lastRenderedPageBreak/>
        <w:t>ТАРИФОВ, СБОРОВ И ПЛАТЫ В ОТНОШЕНИИ РАБОТ (УСЛУГ)</w:t>
      </w:r>
    </w:p>
    <w:p w14:paraId="634186C5" w14:textId="77777777" w:rsidR="00725C85" w:rsidRDefault="00725C85">
      <w:pPr>
        <w:pStyle w:val="ConsPlusTitle"/>
        <w:jc w:val="center"/>
      </w:pPr>
      <w:r>
        <w:t>СУБЪЕКТОВ ЕСТЕСТВЕННЫХ МОНОПОЛИЙ В СФЕРЕ</w:t>
      </w:r>
    </w:p>
    <w:p w14:paraId="63DC1F63" w14:textId="77777777" w:rsidR="00725C85" w:rsidRDefault="00725C85">
      <w:pPr>
        <w:pStyle w:val="ConsPlusTitle"/>
        <w:jc w:val="center"/>
      </w:pPr>
      <w:r>
        <w:t>ЖЕЛЕЗНОДОРОЖНЫХ ПЕРЕВОЗОК</w:t>
      </w:r>
    </w:p>
    <w:p w14:paraId="0EAD016B" w14:textId="77777777" w:rsidR="00725C85" w:rsidRDefault="00725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5C85" w14:paraId="000E528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214B" w14:textId="77777777" w:rsidR="00725C85" w:rsidRDefault="00725C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EF4C" w14:textId="77777777" w:rsidR="00725C85" w:rsidRDefault="00725C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2A012B" w14:textId="77777777" w:rsidR="00725C85" w:rsidRDefault="00725C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7B77D5" w14:textId="77777777" w:rsidR="00725C85" w:rsidRDefault="00725C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27.06.2013 </w:t>
            </w:r>
            <w:hyperlink r:id="rId14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>,</w:t>
            </w:r>
          </w:p>
          <w:p w14:paraId="71B0FC78" w14:textId="77777777" w:rsidR="00725C85" w:rsidRDefault="00725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15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31.12.2016 </w:t>
            </w:r>
            <w:hyperlink r:id="rId16">
              <w:r>
                <w:rPr>
                  <w:color w:val="0000FF"/>
                </w:rPr>
                <w:t>N 1575</w:t>
              </w:r>
            </w:hyperlink>
            <w:r>
              <w:rPr>
                <w:color w:val="392C69"/>
              </w:rPr>
              <w:t xml:space="preserve">, от 19.12.2017 </w:t>
            </w:r>
            <w:hyperlink r:id="rId17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14:paraId="2DD27C7C" w14:textId="77777777" w:rsidR="00725C85" w:rsidRDefault="00725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18">
              <w:r>
                <w:rPr>
                  <w:color w:val="0000FF"/>
                </w:rPr>
                <w:t>N 1729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624E" w14:textId="77777777" w:rsidR="00725C85" w:rsidRDefault="00725C85">
            <w:pPr>
              <w:pStyle w:val="ConsPlusNormal"/>
            </w:pPr>
          </w:p>
        </w:tc>
      </w:tr>
    </w:tbl>
    <w:p w14:paraId="4081F41E" w14:textId="77777777" w:rsidR="00725C85" w:rsidRDefault="00725C85">
      <w:pPr>
        <w:pStyle w:val="ConsPlusNormal"/>
        <w:jc w:val="center"/>
      </w:pPr>
    </w:p>
    <w:p w14:paraId="547EF745" w14:textId="77777777" w:rsidR="00725C85" w:rsidRDefault="00725C85">
      <w:pPr>
        <w:pStyle w:val="ConsPlusNormal"/>
        <w:ind w:firstLine="540"/>
        <w:jc w:val="both"/>
      </w:pPr>
      <w:r>
        <w:t>1. Настоящее Положение определяет:</w:t>
      </w:r>
    </w:p>
    <w:p w14:paraId="25E0E769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а) цели, основные принципы и методы государственного </w:t>
      </w:r>
      <w:hyperlink r:id="rId19">
        <w:r>
          <w:rPr>
            <w:color w:val="0000FF"/>
          </w:rPr>
          <w:t>регулирования</w:t>
        </w:r>
      </w:hyperlink>
      <w:r>
        <w:t xml:space="preserve"> тарифов, сборов и платы в отношении работ (услуг) субъектов естественных монополий в сфере железнодорожных перевозок, за исключением тарифов, сборов и платы в отношении международных транзитных железнодорожных перевозок по территории Российской Федерации (далее - тарифы, сборы и плата);</w:t>
      </w:r>
    </w:p>
    <w:p w14:paraId="401A7CB7" w14:textId="77777777" w:rsidR="00725C85" w:rsidRDefault="00725C85">
      <w:pPr>
        <w:pStyle w:val="ConsPlusNormal"/>
        <w:spacing w:before="220"/>
        <w:ind w:firstLine="540"/>
        <w:jc w:val="both"/>
      </w:pPr>
      <w:r>
        <w:t>б) основы ценообразования в отношении работ (услуг), выполняемых (оказываемых) субъектами естественных монополий в сфере железнодорожных перевозок;</w:t>
      </w:r>
    </w:p>
    <w:p w14:paraId="532F3C97" w14:textId="77777777" w:rsidR="00725C85" w:rsidRDefault="00725C85">
      <w:pPr>
        <w:pStyle w:val="ConsPlusNormal"/>
        <w:spacing w:before="220"/>
        <w:ind w:firstLine="540"/>
        <w:jc w:val="both"/>
      </w:pPr>
      <w:r>
        <w:t>в) правила государственного регулирования тарифов, сборов и платы.</w:t>
      </w:r>
    </w:p>
    <w:p w14:paraId="56344AF7" w14:textId="77777777" w:rsidR="00725C85" w:rsidRDefault="00725C8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27.06.2013 N 543)</w:t>
      </w:r>
    </w:p>
    <w:p w14:paraId="2F2CC4F7" w14:textId="77777777" w:rsidR="00725C85" w:rsidRDefault="00725C85">
      <w:pPr>
        <w:pStyle w:val="ConsPlusNormal"/>
        <w:spacing w:before="220"/>
        <w:ind w:firstLine="540"/>
        <w:jc w:val="both"/>
      </w:pPr>
      <w:r>
        <w:t>2. Тарифы на перевозки железнодорожным транспортом общего пользования в международном транзитном сообщении устанавливаются в соответствии с международными договорами Российской Федерации. Введение в действие и применение тарифов на международные транзитные железнодорожные перевозки осуществляются в соответствии с нормативными правовыми актами Министерства транспорта Российской Федерации.</w:t>
      </w:r>
    </w:p>
    <w:p w14:paraId="638D0C66" w14:textId="77777777" w:rsidR="00725C85" w:rsidRDefault="00725C85">
      <w:pPr>
        <w:pStyle w:val="ConsPlusNormal"/>
        <w:spacing w:before="220"/>
        <w:ind w:firstLine="540"/>
        <w:jc w:val="both"/>
      </w:pPr>
      <w:r>
        <w:t>3. В настоящих Правилах используются следующие понятия:</w:t>
      </w:r>
    </w:p>
    <w:p w14:paraId="352188A3" w14:textId="77777777" w:rsidR="00725C85" w:rsidRDefault="00725C85">
      <w:pPr>
        <w:pStyle w:val="ConsPlusNormal"/>
        <w:spacing w:before="220"/>
        <w:ind w:firstLine="540"/>
        <w:jc w:val="both"/>
      </w:pPr>
      <w:r>
        <w:t>"органы регулирования" - Федеральная антимонопольная служба и органы исполнительной власти субъектов Российской Федерации, осуществляющие государственное регулирование тарифов, сборов и платы в порядке, установленном законодательством Российской Федерации;</w:t>
      </w:r>
    </w:p>
    <w:p w14:paraId="6283980D" w14:textId="77777777" w:rsidR="00725C85" w:rsidRDefault="00725C85">
      <w:pPr>
        <w:pStyle w:val="ConsPlusNormal"/>
        <w:jc w:val="both"/>
      </w:pPr>
      <w:r>
        <w:t xml:space="preserve">(в ред. Постановлений Правительства РФ от 27.06.2013 </w:t>
      </w:r>
      <w:hyperlink r:id="rId21">
        <w:r>
          <w:rPr>
            <w:color w:val="0000FF"/>
          </w:rPr>
          <w:t>N 543</w:t>
        </w:r>
      </w:hyperlink>
      <w:r>
        <w:t xml:space="preserve">, от 04.09.2015 </w:t>
      </w:r>
      <w:hyperlink r:id="rId22">
        <w:r>
          <w:rPr>
            <w:color w:val="0000FF"/>
          </w:rPr>
          <w:t>N 941</w:t>
        </w:r>
      </w:hyperlink>
      <w:r>
        <w:t>)</w:t>
      </w:r>
    </w:p>
    <w:p w14:paraId="6D6D0575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"субъект регулирования" - субъект естественной монополии в сфере железнодорожных перевозок, выполняющий работы (оказывающий услуги), включенные в </w:t>
      </w:r>
      <w:hyperlink w:anchor="P172">
        <w:r>
          <w:rPr>
            <w:color w:val="0000FF"/>
          </w:rPr>
          <w:t>перечень</w:t>
        </w:r>
      </w:hyperlink>
      <w:r>
        <w:t xml:space="preserve"> работ (услуг) субъектов естественных монополий в сфере железнодорожных перевозок, тарифы, сборы и плата в отношении которых регулируются государством;</w:t>
      </w:r>
    </w:p>
    <w:p w14:paraId="0A775870" w14:textId="77777777" w:rsidR="00725C85" w:rsidRDefault="00725C85">
      <w:pPr>
        <w:pStyle w:val="ConsPlusNormal"/>
        <w:spacing w:before="220"/>
        <w:ind w:firstLine="540"/>
        <w:jc w:val="both"/>
      </w:pPr>
      <w:r>
        <w:t>"тариф" - ценовая ставка за работы (услуги), выполняемые (оказываемые) субъектами регулирования;</w:t>
      </w:r>
    </w:p>
    <w:p w14:paraId="1F8868C7" w14:textId="77777777" w:rsidR="00725C85" w:rsidRDefault="00725C85">
      <w:pPr>
        <w:pStyle w:val="ConsPlusNormal"/>
        <w:spacing w:before="220"/>
        <w:ind w:firstLine="540"/>
        <w:jc w:val="both"/>
      </w:pPr>
      <w:r>
        <w:t>"сбор" - не включенная в тариф ставка оплаты дополнительной операции или работы (услуги), выполняемой (оказываемой) субъектами регулирования;</w:t>
      </w:r>
    </w:p>
    <w:p w14:paraId="4F285496" w14:textId="77777777" w:rsidR="00725C85" w:rsidRDefault="00725C85">
      <w:pPr>
        <w:pStyle w:val="ConsPlusNormal"/>
        <w:spacing w:before="220"/>
        <w:ind w:firstLine="540"/>
        <w:jc w:val="both"/>
      </w:pPr>
      <w:r>
        <w:t>"долгосрочный период регулирования" - период регулирования сроком не менее 5 лет, а в отношении договоров на организацию транспортного обслуживания населения железнодорожным транспортом в пригородном сообщении в субъектах Российской Федерации - не менее срока действия таких договоров;</w:t>
      </w:r>
    </w:p>
    <w:p w14:paraId="5941E478" w14:textId="77777777" w:rsidR="00725C85" w:rsidRDefault="00725C85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4FE6B199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"единственный поставщик" - производитель (подрядчик, исполнитель) товаров, работ, услуг для нужд субъекта регулирования, с которым субъект регулирования заключает договор без </w:t>
      </w:r>
      <w:r>
        <w:lastRenderedPageBreak/>
        <w:t>проведения конкурсных процедур закупок, предусмотренных положением о закупке субъекта регулирования.</w:t>
      </w:r>
    </w:p>
    <w:p w14:paraId="60382AE6" w14:textId="77777777" w:rsidR="00725C85" w:rsidRDefault="00725C85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65D29E1B" w14:textId="77777777" w:rsidR="00725C85" w:rsidRDefault="00725C85">
      <w:pPr>
        <w:pStyle w:val="ConsPlusNormal"/>
        <w:spacing w:before="220"/>
        <w:ind w:firstLine="540"/>
        <w:jc w:val="both"/>
      </w:pPr>
      <w:r>
        <w:t>4. Государственное регулирование тарифов, сборов и платы осуществляется в следующих целях:</w:t>
      </w:r>
    </w:p>
    <w:p w14:paraId="5C0868DE" w14:textId="77777777" w:rsidR="00725C85" w:rsidRDefault="00725C85">
      <w:pPr>
        <w:pStyle w:val="ConsPlusNormal"/>
        <w:spacing w:before="220"/>
        <w:ind w:firstLine="540"/>
        <w:jc w:val="both"/>
      </w:pPr>
      <w:r>
        <w:t>а) создание условий для устойчивого безопасного функционирования и динамичного развития железнодорожного транспорта общего пользования;</w:t>
      </w:r>
    </w:p>
    <w:p w14:paraId="49ABFE8A" w14:textId="77777777" w:rsidR="00725C85" w:rsidRDefault="00725C85">
      <w:pPr>
        <w:pStyle w:val="ConsPlusNormal"/>
        <w:spacing w:before="220"/>
        <w:ind w:firstLine="540"/>
        <w:jc w:val="both"/>
      </w:pPr>
      <w:r>
        <w:t>б) обеспечение баланса интересов организаций железнодорожного транспорта и пользователей их услугами;</w:t>
      </w:r>
    </w:p>
    <w:p w14:paraId="6650D191" w14:textId="77777777" w:rsidR="00725C85" w:rsidRDefault="00725C85">
      <w:pPr>
        <w:pStyle w:val="ConsPlusNormal"/>
        <w:spacing w:before="220"/>
        <w:ind w:firstLine="540"/>
        <w:jc w:val="both"/>
      </w:pPr>
      <w:r>
        <w:t>в) оптимизация совокупных транспортных затрат;</w:t>
      </w:r>
    </w:p>
    <w:p w14:paraId="458494EC" w14:textId="77777777" w:rsidR="00725C85" w:rsidRDefault="00725C85">
      <w:pPr>
        <w:pStyle w:val="ConsPlusNormal"/>
        <w:spacing w:before="220"/>
        <w:ind w:firstLine="540"/>
        <w:jc w:val="both"/>
      </w:pPr>
      <w:r>
        <w:t>г) создание условий для экономического роста и повышения конкурентоспособности экономики страны;</w:t>
      </w:r>
    </w:p>
    <w:p w14:paraId="0A51F522" w14:textId="77777777" w:rsidR="00725C85" w:rsidRDefault="00725C85">
      <w:pPr>
        <w:pStyle w:val="ConsPlusNormal"/>
        <w:spacing w:before="220"/>
        <w:ind w:firstLine="540"/>
        <w:jc w:val="both"/>
      </w:pPr>
      <w:r>
        <w:t>д) сохранение единого социально-экономического пространства страны и создание условий для углубления транспортно-экономических связей между регионами;</w:t>
      </w:r>
    </w:p>
    <w:p w14:paraId="0535D333" w14:textId="77777777" w:rsidR="00725C85" w:rsidRDefault="00725C85">
      <w:pPr>
        <w:pStyle w:val="ConsPlusNormal"/>
        <w:spacing w:before="220"/>
        <w:ind w:firstLine="540"/>
        <w:jc w:val="both"/>
      </w:pPr>
      <w:r>
        <w:t>е) создание условий для развития конкуренции на железнодорожном транспорте общего пользования;</w:t>
      </w:r>
    </w:p>
    <w:p w14:paraId="7CF407B1" w14:textId="77777777" w:rsidR="00725C85" w:rsidRDefault="00725C85">
      <w:pPr>
        <w:pStyle w:val="ConsPlusNormal"/>
        <w:spacing w:before="220"/>
        <w:ind w:firstLine="540"/>
        <w:jc w:val="both"/>
      </w:pPr>
      <w:r>
        <w:t>ж) обеспечение недискриминационного доступа к услугам железнодорожного транспорта общего пользования, в том числе к услугам по использованию инфраструктуры железнодорожного транспорта общего пользования;</w:t>
      </w:r>
    </w:p>
    <w:p w14:paraId="38D80C09" w14:textId="77777777" w:rsidR="00725C85" w:rsidRDefault="00725C85">
      <w:pPr>
        <w:pStyle w:val="ConsPlusNormal"/>
        <w:spacing w:before="220"/>
        <w:ind w:firstLine="540"/>
        <w:jc w:val="both"/>
      </w:pPr>
      <w:r>
        <w:t>з) повышение инвестиционной привлекательности железнодорожного транспорта общего пользования;</w:t>
      </w:r>
    </w:p>
    <w:p w14:paraId="53527D20" w14:textId="77777777" w:rsidR="00725C85" w:rsidRDefault="00725C85">
      <w:pPr>
        <w:pStyle w:val="ConsPlusNormal"/>
        <w:spacing w:before="220"/>
        <w:ind w:firstLine="540"/>
        <w:jc w:val="both"/>
      </w:pPr>
      <w:r>
        <w:t>и) создание экономических стимулов, обеспечивающих оптимизацию себестоимости услуг железнодорожного транспорта и улучшение их качества.</w:t>
      </w:r>
    </w:p>
    <w:p w14:paraId="1E9715E2" w14:textId="77777777" w:rsidR="00725C85" w:rsidRDefault="00725C85">
      <w:pPr>
        <w:pStyle w:val="ConsPlusNormal"/>
        <w:spacing w:before="220"/>
        <w:ind w:firstLine="540"/>
        <w:jc w:val="both"/>
      </w:pPr>
      <w:r>
        <w:t>5. Государственное регулирование тарифов, сборов и платы основывается на следующих принципах:</w:t>
      </w:r>
    </w:p>
    <w:p w14:paraId="252F501A" w14:textId="77777777" w:rsidR="00725C85" w:rsidRDefault="00725C85">
      <w:pPr>
        <w:pStyle w:val="ConsPlusNormal"/>
        <w:spacing w:before="220"/>
        <w:ind w:firstLine="540"/>
        <w:jc w:val="both"/>
      </w:pPr>
      <w:r>
        <w:t>а) формирование тарифов, сборов и платы с учетом данных раздельного учета расходов, доходов и финансовых результатов по видам деятельности, тарифным составляющим, укрупненным видам работ (услуг), сегментам деятельности (естественно-монопольный, конкурентный) субъектов регулирования;</w:t>
      </w:r>
    </w:p>
    <w:p w14:paraId="2320B67C" w14:textId="77777777" w:rsidR="00725C85" w:rsidRDefault="00725C85">
      <w:pPr>
        <w:pStyle w:val="ConsPlusNormal"/>
        <w:spacing w:before="220"/>
        <w:ind w:firstLine="540"/>
        <w:jc w:val="both"/>
      </w:pPr>
      <w:r>
        <w:t>б) установление тарифов, сборов и платы с учетом себестоимости и уровня рентабельности с целью обеспечения безубыточности деятельности субъектов регулирования;</w:t>
      </w:r>
    </w:p>
    <w:p w14:paraId="39058000" w14:textId="77777777" w:rsidR="00725C85" w:rsidRDefault="00725C85">
      <w:pPr>
        <w:pStyle w:val="ConsPlusNormal"/>
        <w:spacing w:before="220"/>
        <w:ind w:firstLine="540"/>
        <w:jc w:val="both"/>
      </w:pPr>
      <w:r>
        <w:t>в) применение на всей территории Российской Федерации единых принципов регулирования тарифов, сборов и платы.</w:t>
      </w:r>
    </w:p>
    <w:p w14:paraId="230C4862" w14:textId="77777777" w:rsidR="00725C85" w:rsidRDefault="00725C85">
      <w:pPr>
        <w:pStyle w:val="ConsPlusNormal"/>
        <w:spacing w:before="220"/>
        <w:ind w:firstLine="540"/>
        <w:jc w:val="both"/>
      </w:pPr>
      <w:r>
        <w:t>6. Государственное регулирование тарифов, сборов и платы осуществляется органами регулирования в пределах их компетенции.</w:t>
      </w:r>
    </w:p>
    <w:p w14:paraId="29419CE9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6(1). Решения об изменении уровня тарифов, сборов и платы в случаях, предусмотренных </w:t>
      </w:r>
      <w:hyperlink r:id="rId25">
        <w:r>
          <w:rPr>
            <w:color w:val="0000FF"/>
          </w:rPr>
          <w:t>пунктом 9</w:t>
        </w:r>
      </w:hyperlink>
      <w:r>
        <w:t xml:space="preserve"> Порядка регулирования доступа к услугам железнодорожного транспорта, включая основы тарифной политики, являющегося приложением N 2 к Протоколу о скоординированной (согласованной) транспортной политике (приложение N 24 к Договору о Евразийском экономическом союзе, подписанному в г. Астане 29 мая 2014 г.), вправе принимать субъект регулирования в рамках предельных уровней таких тарифов, сборов и платы, установленных </w:t>
      </w:r>
      <w:r>
        <w:lastRenderedPageBreak/>
        <w:t>Федеральной антимонопольной службой в соответствии с утвержденными этой Службой методическими указаниями. Указанное изменение тарифов, сборов и платы может осуществляться с применением понижающих и повышающих коэффициентов, определяемых субъектами регулирования на период до 10 лет.</w:t>
      </w:r>
    </w:p>
    <w:p w14:paraId="552D7128" w14:textId="77777777" w:rsidR="00725C85" w:rsidRDefault="00725C85">
      <w:pPr>
        <w:pStyle w:val="ConsPlusNormal"/>
        <w:jc w:val="both"/>
      </w:pPr>
      <w:r>
        <w:t xml:space="preserve">(п. 6(1)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4B5AF58E" w14:textId="77777777" w:rsidR="00725C85" w:rsidRDefault="00725C85">
      <w:pPr>
        <w:pStyle w:val="ConsPlusNormal"/>
        <w:spacing w:before="220"/>
        <w:ind w:firstLine="540"/>
        <w:jc w:val="both"/>
      </w:pPr>
      <w:bookmarkStart w:id="1" w:name="P78"/>
      <w:bookmarkEnd w:id="1"/>
      <w:r>
        <w:t xml:space="preserve">7. Тарифы, сборы и плата устанавливаются органами регулирования применительно к конкретному субъекту регулирования в соответствии с </w:t>
      </w:r>
      <w:hyperlink w:anchor="P172">
        <w:r>
          <w:rPr>
            <w:color w:val="0000FF"/>
          </w:rPr>
          <w:t>перечнем</w:t>
        </w:r>
      </w:hyperlink>
      <w:r>
        <w:t xml:space="preserve"> работ (услуг) субъектов естественных монополий в сфере железнодорожных перевозок, тарифы, сборы и плата в отношении которых регулируются государством.</w:t>
      </w:r>
    </w:p>
    <w:p w14:paraId="7B8B233F" w14:textId="77777777" w:rsidR="00725C85" w:rsidRDefault="00725C85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7(1). Тарифы, сборы и плата, государственное регулирование которых осуществлялось в порядке, предусмотренном </w:t>
      </w:r>
      <w:hyperlink r:id="rId27">
        <w:r>
          <w:rPr>
            <w:color w:val="0000FF"/>
          </w:rPr>
          <w:t>пунктами 3</w:t>
        </w:r>
      </w:hyperlink>
      <w:r>
        <w:t xml:space="preserve"> и </w:t>
      </w:r>
      <w:hyperlink r:id="rId28">
        <w:r>
          <w:rPr>
            <w:color w:val="0000FF"/>
          </w:rPr>
          <w:t>4</w:t>
        </w:r>
      </w:hyperlink>
      <w:r>
        <w:t xml:space="preserve"> Положения 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аэропортах на территориях Республики Крым и г. Севастополя, утвержденного постановлением Правительства Российской Федерации от 26 декабря 2014 г. N 1546 "Об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аэропортах на территориях Республики Крым и г. Севастополя", устанавливаются субъектом регулирования в размере, не превышающем размера соответствующих тарифов, сборов и платы, опубликованных в тарифных руководствах, утвержденных органами регулирования.</w:t>
      </w:r>
    </w:p>
    <w:p w14:paraId="23D41FD9" w14:textId="77777777" w:rsidR="00725C85" w:rsidRDefault="00725C85">
      <w:pPr>
        <w:pStyle w:val="ConsPlusNormal"/>
        <w:jc w:val="both"/>
      </w:pPr>
      <w:r>
        <w:t xml:space="preserve">(п. 7(1)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31.12.2016 N 1575)</w:t>
      </w:r>
    </w:p>
    <w:p w14:paraId="1BD69A55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7(2). Тарифы, сборы и плата, установленные субъектом регулирования в соответствии с </w:t>
      </w:r>
      <w:hyperlink w:anchor="P79">
        <w:r>
          <w:rPr>
            <w:color w:val="0000FF"/>
          </w:rPr>
          <w:t>пунктом 7(1)</w:t>
        </w:r>
      </w:hyperlink>
      <w:r>
        <w:t xml:space="preserve"> настоящих Правил, применяются до введения в действие соответствующих тарифов, сборов и платы, установленных органами регулирования в соответствии с </w:t>
      </w:r>
      <w:hyperlink w:anchor="P78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14:paraId="12EB61D5" w14:textId="77777777" w:rsidR="00725C85" w:rsidRDefault="00725C85">
      <w:pPr>
        <w:pStyle w:val="ConsPlusNormal"/>
        <w:jc w:val="both"/>
      </w:pPr>
      <w:r>
        <w:t xml:space="preserve">(п. 7(2)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31.12.2016 N 1575)</w:t>
      </w:r>
    </w:p>
    <w:p w14:paraId="6B14EFA2" w14:textId="77777777" w:rsidR="00725C85" w:rsidRDefault="00725C85">
      <w:pPr>
        <w:pStyle w:val="ConsPlusNormal"/>
        <w:spacing w:before="220"/>
        <w:ind w:firstLine="540"/>
        <w:jc w:val="both"/>
      </w:pPr>
      <w:r>
        <w:t>7(3). Тарифы, сборы и плата в отношении перевозок грузов железнодорожным транспортом общего пользования, в том числе перевозок порожнего железнодорожного подвижного состава в составе грузовых поездов (далее - перевозки грузов), и оказания услуг по использованию инфраструктуры при перевозке грузов устанавливаются органом регулирования на долгосрочный период регулирования с учетом параметров ограничения темпов их роста, определяемых Правительством Российской Федерации.</w:t>
      </w:r>
    </w:p>
    <w:p w14:paraId="1D3A1017" w14:textId="77777777" w:rsidR="00725C85" w:rsidRDefault="00725C85">
      <w:pPr>
        <w:pStyle w:val="ConsPlusNormal"/>
        <w:jc w:val="both"/>
      </w:pPr>
      <w:r>
        <w:t xml:space="preserve">(п. 7(3)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57880E1B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8. Органы регулирования в пределах их компетенции устанавливают </w:t>
      </w:r>
      <w:hyperlink r:id="rId32">
        <w:r>
          <w:rPr>
            <w:color w:val="0000FF"/>
          </w:rPr>
          <w:t>правила</w:t>
        </w:r>
      </w:hyperlink>
      <w:r>
        <w:t xml:space="preserve"> применения тарифов, сборов и платы, порядок опубликования и введения в действие установленных тарифов, сборов и платы и правил их применения, а также внесенных в них изменений, если иное не предусмотрено законодательством Российской Федерации или международными договорами Российской Федерации.</w:t>
      </w:r>
    </w:p>
    <w:p w14:paraId="19921427" w14:textId="77777777" w:rsidR="00725C85" w:rsidRDefault="00725C85">
      <w:pPr>
        <w:pStyle w:val="ConsPlusNormal"/>
        <w:spacing w:before="220"/>
        <w:ind w:firstLine="540"/>
        <w:jc w:val="both"/>
      </w:pPr>
      <w:r>
        <w:t>9. Тарифы, сборы и плата устанавливаются в виде фиксированных (предельных) ценовых ставок тарифов, сборов и платы. Фиксированные (предельные) ставки тарифов, сборов и платы могут устанавливаться как в виде абсолютных значений, так и в виде индексов к действующему уровню тарифов, сборов и платы.</w:t>
      </w:r>
    </w:p>
    <w:p w14:paraId="141BD6B1" w14:textId="77777777" w:rsidR="00725C85" w:rsidRDefault="00725C85">
      <w:pPr>
        <w:pStyle w:val="ConsPlusNormal"/>
        <w:spacing w:before="220"/>
        <w:ind w:firstLine="540"/>
        <w:jc w:val="both"/>
      </w:pPr>
      <w:bookmarkStart w:id="3" w:name="P87"/>
      <w:bookmarkEnd w:id="3"/>
      <w:r>
        <w:t>9(1). Орган регулирования может устанавливать дополнительные целевые надбавки (в виде коэффициента дополнительной индексации тарифов) к тарифам, сборам и плате в отношении перевозки грузов и оказания услуг по использованию инфраструктуры железнодорожного транспорта общего пользования при перевозках грузов для финансирования мероприятий:</w:t>
      </w:r>
    </w:p>
    <w:p w14:paraId="0B07F276" w14:textId="77777777" w:rsidR="00725C85" w:rsidRDefault="00725C85">
      <w:pPr>
        <w:pStyle w:val="ConsPlusNormal"/>
        <w:spacing w:before="220"/>
        <w:ind w:firstLine="540"/>
        <w:jc w:val="both"/>
      </w:pPr>
      <w:r>
        <w:t>по капитальному ремонту инфраструктуры железнодорожного транспорта общего пользования;</w:t>
      </w:r>
    </w:p>
    <w:p w14:paraId="4AED4826" w14:textId="77777777" w:rsidR="00725C85" w:rsidRDefault="00725C85">
      <w:pPr>
        <w:pStyle w:val="ConsPlusNormal"/>
        <w:spacing w:before="220"/>
        <w:ind w:firstLine="540"/>
        <w:jc w:val="both"/>
      </w:pPr>
      <w:r>
        <w:t>по поддержанию технического состояния и обновлению локомотивного парка;</w:t>
      </w:r>
    </w:p>
    <w:p w14:paraId="0BF5A4E3" w14:textId="77777777" w:rsidR="00725C85" w:rsidRDefault="00725C85">
      <w:pPr>
        <w:pStyle w:val="ConsPlusNormal"/>
        <w:spacing w:before="220"/>
        <w:ind w:firstLine="540"/>
        <w:jc w:val="both"/>
      </w:pPr>
      <w:r>
        <w:t>по компенсации расходов, связанных с корректировкой налогового законодательства Российской Федерации;</w:t>
      </w:r>
    </w:p>
    <w:p w14:paraId="69C34C17" w14:textId="77777777" w:rsidR="00725C85" w:rsidRDefault="00725C85">
      <w:pPr>
        <w:pStyle w:val="ConsPlusNormal"/>
        <w:spacing w:before="220"/>
        <w:ind w:firstLine="540"/>
        <w:jc w:val="both"/>
      </w:pPr>
      <w:r>
        <w:t>по компенсации расходов, связанных с обеспечением транспортной безопасности.</w:t>
      </w:r>
    </w:p>
    <w:p w14:paraId="044AEDF8" w14:textId="77777777" w:rsidR="00725C85" w:rsidRDefault="00725C85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18.10.2023 N 1729)</w:t>
      </w:r>
    </w:p>
    <w:p w14:paraId="4997EDE1" w14:textId="77777777" w:rsidR="00725C85" w:rsidRDefault="00725C85">
      <w:pPr>
        <w:pStyle w:val="ConsPlusNormal"/>
        <w:spacing w:before="220"/>
        <w:ind w:firstLine="540"/>
        <w:jc w:val="both"/>
      </w:pPr>
      <w:r>
        <w:t>Установление указанных дополнительных целевых надбавок осуществляется при условии утверждения Министерством транспорта Российской Федерации соответствующих программ мероприятий, финансируемых за счет таких надбавок.</w:t>
      </w:r>
    </w:p>
    <w:p w14:paraId="648D9FB6" w14:textId="77777777" w:rsidR="00725C85" w:rsidRDefault="00725C85">
      <w:pPr>
        <w:pStyle w:val="ConsPlusNormal"/>
        <w:spacing w:before="220"/>
        <w:ind w:firstLine="540"/>
        <w:jc w:val="both"/>
      </w:pPr>
      <w:r>
        <w:t>В случае установления указанных дополнительных целевых надбавок орган регулирования доводит до сведения Министерства экономического развития Российской Федерации информацию о размере таких дополнительных целевых надбавок в целях их учета при формировании прогноза социально-экономического развития Российской Федерации на соответствующий период.</w:t>
      </w:r>
    </w:p>
    <w:p w14:paraId="2834F431" w14:textId="77777777" w:rsidR="00725C85" w:rsidRDefault="00725C85">
      <w:pPr>
        <w:pStyle w:val="ConsPlusNormal"/>
        <w:jc w:val="both"/>
      </w:pPr>
      <w:r>
        <w:t xml:space="preserve">(п. 9(1)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1288C4EF" w14:textId="77777777" w:rsidR="00725C85" w:rsidRDefault="00725C85">
      <w:pPr>
        <w:pStyle w:val="ConsPlusNormal"/>
        <w:spacing w:before="220"/>
        <w:ind w:firstLine="540"/>
        <w:jc w:val="both"/>
      </w:pPr>
      <w:r>
        <w:t>10. Порядок расчета тарифов, сборов и платы (индексов к действующему уровню тарифов, сборов и платы) утверждается Федеральной антимонопольной службой.</w:t>
      </w:r>
    </w:p>
    <w:p w14:paraId="23F7C317" w14:textId="77777777" w:rsidR="00725C85" w:rsidRDefault="00725C8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14:paraId="73042105" w14:textId="77777777" w:rsidR="00725C85" w:rsidRDefault="00725C85">
      <w:pPr>
        <w:pStyle w:val="ConsPlusNormal"/>
        <w:spacing w:before="220"/>
        <w:ind w:firstLine="540"/>
        <w:jc w:val="both"/>
      </w:pPr>
      <w:r>
        <w:t>11. Принципы дифференциации тарифов, сборов и платы определяются органом регулирования с учетом условий организации перевозочного процесса, влияющих на величину расходов и доходов субъектов регулирования.</w:t>
      </w:r>
    </w:p>
    <w:p w14:paraId="0073AA97" w14:textId="77777777" w:rsidR="00725C85" w:rsidRDefault="00725C85">
      <w:pPr>
        <w:pStyle w:val="ConsPlusNormal"/>
        <w:spacing w:before="220"/>
        <w:ind w:firstLine="540"/>
        <w:jc w:val="both"/>
      </w:pPr>
      <w:r>
        <w:t>12. Тарифы, сборы и плата могут предусматривать выделение тарифных составляющих, учитывающих расходы, связанные:</w:t>
      </w:r>
    </w:p>
    <w:p w14:paraId="70641A60" w14:textId="77777777" w:rsidR="00725C85" w:rsidRDefault="00725C85">
      <w:pPr>
        <w:pStyle w:val="ConsPlusNormal"/>
        <w:spacing w:before="220"/>
        <w:ind w:firstLine="540"/>
        <w:jc w:val="both"/>
      </w:pPr>
      <w:r>
        <w:t>а) с использованием инфраструктуры железнодорожного транспорта общего пользования (инфраструктурная тарифная составляющая);</w:t>
      </w:r>
    </w:p>
    <w:p w14:paraId="4B54C591" w14:textId="77777777" w:rsidR="00725C85" w:rsidRDefault="00725C85">
      <w:pPr>
        <w:pStyle w:val="ConsPlusNormal"/>
        <w:spacing w:before="220"/>
        <w:ind w:firstLine="540"/>
        <w:jc w:val="both"/>
      </w:pPr>
      <w:r>
        <w:t>б) с выполнением перевозок грузов, пассажиров, багажа, грузобагажа железнодорожным транспортом общего пользования (перевозочная тарифная составляющая);</w:t>
      </w:r>
    </w:p>
    <w:p w14:paraId="0E2C3840" w14:textId="77777777" w:rsidR="00725C85" w:rsidRDefault="00725C85">
      <w:pPr>
        <w:pStyle w:val="ConsPlusNormal"/>
        <w:spacing w:before="220"/>
        <w:ind w:firstLine="540"/>
        <w:jc w:val="both"/>
      </w:pPr>
      <w:r>
        <w:t>в) с содержанием и эксплуатацией локомотивов (локомотивная тарифная составляющая);</w:t>
      </w:r>
    </w:p>
    <w:p w14:paraId="5176AA4B" w14:textId="77777777" w:rsidR="00725C85" w:rsidRDefault="00725C85">
      <w:pPr>
        <w:pStyle w:val="ConsPlusNormal"/>
        <w:spacing w:before="220"/>
        <w:ind w:firstLine="540"/>
        <w:jc w:val="both"/>
      </w:pPr>
      <w:r>
        <w:t>г) с содержанием и эксплуатацией вагонов и контейнеров (вагонная и контейнерная тарифные составляющие);</w:t>
      </w:r>
    </w:p>
    <w:p w14:paraId="506FDE2E" w14:textId="77777777" w:rsidR="00725C85" w:rsidRDefault="00725C85">
      <w:pPr>
        <w:pStyle w:val="ConsPlusNormal"/>
        <w:spacing w:before="220"/>
        <w:ind w:firstLine="540"/>
        <w:jc w:val="both"/>
      </w:pPr>
      <w:r>
        <w:t>д) с обслуживанием пассажиров на вокзалах и оказанием услуг, связанных с обработкой и хранением багажа, грузобагажа в багажных отделениях железнодорожных станций (вокзальная и багажная тарифные составляющие);</w:t>
      </w:r>
    </w:p>
    <w:p w14:paraId="6EAB69DE" w14:textId="77777777" w:rsidR="00725C85" w:rsidRDefault="00725C85">
      <w:pPr>
        <w:pStyle w:val="ConsPlusNormal"/>
        <w:spacing w:before="220"/>
        <w:ind w:firstLine="540"/>
        <w:jc w:val="both"/>
      </w:pPr>
      <w:r>
        <w:t>е) с работой терминальных комплексов при выполнении грузовых железнодорожных перевозок (терминальная тарифная составляющая).</w:t>
      </w:r>
    </w:p>
    <w:p w14:paraId="41095DB6" w14:textId="77777777" w:rsidR="00725C85" w:rsidRDefault="00725C85">
      <w:pPr>
        <w:pStyle w:val="ConsPlusNormal"/>
        <w:spacing w:before="220"/>
        <w:ind w:firstLine="540"/>
        <w:jc w:val="both"/>
      </w:pPr>
      <w:r>
        <w:t>13. Основным методом государственного регулирования тарифов, сборов и платы является метод экономически обоснованных затрат.</w:t>
      </w:r>
    </w:p>
    <w:p w14:paraId="1F5CF6E5" w14:textId="77777777" w:rsidR="00725C85" w:rsidRDefault="00725C85">
      <w:pPr>
        <w:pStyle w:val="ConsPlusNormal"/>
        <w:spacing w:before="220"/>
        <w:ind w:firstLine="540"/>
        <w:jc w:val="both"/>
      </w:pPr>
      <w:r>
        <w:t>Органы регулирования могут применять и иные методы ценового (тарифного) регулирования.</w:t>
      </w:r>
    </w:p>
    <w:p w14:paraId="4C78789F" w14:textId="77777777" w:rsidR="00725C85" w:rsidRDefault="00725C85">
      <w:pPr>
        <w:pStyle w:val="ConsPlusNormal"/>
        <w:spacing w:before="220"/>
        <w:ind w:firstLine="540"/>
        <w:jc w:val="both"/>
      </w:pPr>
      <w:r>
        <w:t>По мере развития конкуренции в отдельных сегментах рынка железнодорожных транспортных услуг Федеральная антимонопольная служба принимает решение о применении методов регулирования тарифов, сборов и платы, изменении этих методов или о прекращении регулирования.</w:t>
      </w:r>
    </w:p>
    <w:p w14:paraId="44B845E7" w14:textId="77777777" w:rsidR="00725C85" w:rsidRDefault="00725C8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14:paraId="6C5E7619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При установлении тарифов, сборов и платы с учетом необходимости обеспечения доступности услуг железнодорожного транспорта для населения, а также конкурентоспособности экономики страны допускается применение перекрестного субсидирования в отношении регулируемых тарифов, сборов и платы, а также при необходимости определяются меры по компенсации потерь в доходах субъекта регулирования в соответствии с </w:t>
      </w:r>
      <w:hyperlink r:id="rId3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7EE58C59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14. Для определения размера подлежащих установлению тарифов, сборов, платы и дополнительных целевых надбавок, устанавливаемых в соответствии с </w:t>
      </w:r>
      <w:hyperlink w:anchor="P87">
        <w:r>
          <w:rPr>
            <w:color w:val="0000FF"/>
          </w:rPr>
          <w:t>пунктом 9(1)</w:t>
        </w:r>
      </w:hyperlink>
      <w:r>
        <w:t xml:space="preserve"> настоящего Положения, органом регулирования осуществляется расчет необходимой валовой выручки, при этом учитываются:</w:t>
      </w:r>
    </w:p>
    <w:p w14:paraId="4746287E" w14:textId="77777777" w:rsidR="00725C85" w:rsidRDefault="00725C85">
      <w:pPr>
        <w:pStyle w:val="ConsPlusNormal"/>
        <w:spacing w:before="220"/>
        <w:ind w:firstLine="540"/>
        <w:jc w:val="both"/>
      </w:pPr>
      <w:r>
        <w:t>а) расходы, связанные с выполнением работ (оказанием услуг) субъектами регулирования, в том числе:</w:t>
      </w:r>
    </w:p>
    <w:p w14:paraId="698C54D8" w14:textId="77777777" w:rsidR="00725C85" w:rsidRDefault="00725C85">
      <w:pPr>
        <w:pStyle w:val="ConsPlusNormal"/>
        <w:spacing w:before="220"/>
        <w:ind w:firstLine="540"/>
        <w:jc w:val="both"/>
      </w:pPr>
      <w:r>
        <w:t>расходы по обычным видам деятельности (за исключением начисленной амортизации);</w:t>
      </w:r>
    </w:p>
    <w:p w14:paraId="479FD1F6" w14:textId="77777777" w:rsidR="00725C85" w:rsidRDefault="00725C85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расходы, связанные с приобретением и (или) обслуживанием подвижного состава (включая локомотивный и моторвагонный парк), определяемые в том числе на долгосрочный период регулирования с учетом совокупной стоимости владения на протяжении всего срока службы на уровне, обеспечивающем возврат инвестиций, обслуживание и капитальный ремонт соответствующего парка подвижного состава и инфраструктуры железнодорожного транспорта общего пользования, необходимой для его эксплуатации, технического обслуживания и ремонта, в случае если такие расходы являются договорными обязательствами субъекта регулирования перед соответствующими хозяйствующими субъектами;</w:t>
      </w:r>
    </w:p>
    <w:p w14:paraId="5946AEFF" w14:textId="77777777" w:rsidR="00725C85" w:rsidRDefault="00725C85">
      <w:pPr>
        <w:pStyle w:val="ConsPlusNormal"/>
        <w:spacing w:before="220"/>
        <w:ind w:firstLine="540"/>
        <w:jc w:val="both"/>
      </w:pPr>
      <w:r>
        <w:t>расходы, связанные с оплатой услуг, оказываемых кредитными организациями, включая уплату процентов за предоставление в пользование средств (кредитов, займов), а также расходы, связанные с продажей иностранной валюты;</w:t>
      </w:r>
    </w:p>
    <w:p w14:paraId="07B4444E" w14:textId="77777777" w:rsidR="00725C85" w:rsidRDefault="00725C85">
      <w:pPr>
        <w:pStyle w:val="ConsPlusNormal"/>
        <w:spacing w:before="220"/>
        <w:ind w:firstLine="540"/>
        <w:jc w:val="both"/>
      </w:pPr>
      <w:r>
        <w:t>расходы, связанные с участием в совместной деятельности;</w:t>
      </w:r>
    </w:p>
    <w:p w14:paraId="29AD2BBF" w14:textId="77777777" w:rsidR="00725C85" w:rsidRDefault="00725C85">
      <w:pPr>
        <w:pStyle w:val="ConsPlusNormal"/>
        <w:spacing w:before="220"/>
        <w:ind w:firstLine="540"/>
        <w:jc w:val="both"/>
      </w:pPr>
      <w:r>
        <w:t>б) отчисления на амортизацию основных средств, определяемые с использованием данных бухгалтерского учета субъекта регулирования;</w:t>
      </w:r>
    </w:p>
    <w:p w14:paraId="7373F5D5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в) нормативная прибыль, определяемая исходя из стоимости основных средств и иных активов, необходимых для выполнения соответствующих работ (оказания услуг) субъектами регулирования, по данным бухгалтерского учета и нормы прибыли (рентабельности) на капитал с учетом инвестиций, требуемых для развития железнодорожного транспорта. Норма прибыли (рентабельности) на капитал определяется органом регулирования для каждого субъекта регулирования в соответствии с </w:t>
      </w:r>
      <w:hyperlink r:id="rId38">
        <w:r>
          <w:rPr>
            <w:color w:val="0000FF"/>
          </w:rPr>
          <w:t>методикой</w:t>
        </w:r>
      </w:hyperlink>
      <w:r>
        <w:t xml:space="preserve"> расчета размера экономически обоснованных затрат и нормативной прибыли, учитываемых при формировании тарифов, сборов и платы, утверждаемой Федеральной антимонопольной службой. Норма прибыли (рентабельности) на капитал в отношении перевозок пассажиров железнодорожным транспортом общего пользования в пригородном сообщении может включать инвестиционную составляющую, устанавливаемую на долгосрочный период регулирования в соответствии с методическими указаниями, утверждаемыми Федеральной антимонопольной службой;</w:t>
      </w:r>
    </w:p>
    <w:p w14:paraId="42AAD61A" w14:textId="77777777" w:rsidR="00725C85" w:rsidRDefault="00725C85">
      <w:pPr>
        <w:pStyle w:val="ConsPlusNormal"/>
        <w:spacing w:before="220"/>
        <w:ind w:firstLine="540"/>
        <w:jc w:val="both"/>
      </w:pPr>
      <w:r>
        <w:t>г) налоги и иные обязательные платежи и сборы, уплачиваемые в соответствии с налоговым законодательством Российской Федерации;</w:t>
      </w:r>
    </w:p>
    <w:p w14:paraId="2EE488AD" w14:textId="77777777" w:rsidR="00725C85" w:rsidRDefault="00725C85">
      <w:pPr>
        <w:pStyle w:val="ConsPlusNormal"/>
        <w:spacing w:before="220"/>
        <w:ind w:firstLine="540"/>
        <w:jc w:val="both"/>
      </w:pPr>
      <w:r>
        <w:t>д) субсидии, а также иные меры государственной поддержки, предоставляемые за счет средств федерального бюджета, бюджетов субъектов Российской Федерации и муниципальных образований.</w:t>
      </w:r>
    </w:p>
    <w:p w14:paraId="105C1789" w14:textId="77777777" w:rsidR="00725C85" w:rsidRDefault="00725C85">
      <w:pPr>
        <w:pStyle w:val="ConsPlusNormal"/>
        <w:jc w:val="both"/>
      </w:pPr>
      <w:r>
        <w:t xml:space="preserve">(п. 14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37FFAF92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14(1). Расходы, предусмотренные </w:t>
      </w:r>
      <w:hyperlink w:anchor="P114">
        <w:r>
          <w:rPr>
            <w:color w:val="0000FF"/>
          </w:rPr>
          <w:t>абзацем третьим подпункта "а" пункта 14</w:t>
        </w:r>
      </w:hyperlink>
      <w:r>
        <w:t xml:space="preserve"> настоящего Положения, а также дополнительные целевые надбавки, установленные в соответствии с </w:t>
      </w:r>
      <w:hyperlink w:anchor="P87">
        <w:r>
          <w:rPr>
            <w:color w:val="0000FF"/>
          </w:rPr>
          <w:t>пунктом 9(1)</w:t>
        </w:r>
      </w:hyperlink>
      <w:r>
        <w:t xml:space="preserve"> настоящего Положения, учитываются органом регулирования при установлении тарифов, сборов и платы при условии обеспечения субъектом регулирования использования соответствующих средств по целевому назначению, в том числе за счет:</w:t>
      </w:r>
    </w:p>
    <w:p w14:paraId="66FF54D8" w14:textId="77777777" w:rsidR="00725C85" w:rsidRDefault="00725C85">
      <w:pPr>
        <w:pStyle w:val="ConsPlusNormal"/>
        <w:spacing w:before="220"/>
        <w:ind w:firstLine="540"/>
        <w:jc w:val="both"/>
      </w:pPr>
      <w:r>
        <w:t>внедрения системы внутрикорпоративного заказа услуг между соответствующими подразделениями субъекта регулирования, регламентированной организационно-распорядительными документами субъекта регулирования, а также системы управленческого учета по центрам финансовой ответственности для расчета необходимой валовой выручки;</w:t>
      </w:r>
    </w:p>
    <w:p w14:paraId="6C66D661" w14:textId="77777777" w:rsidR="00725C85" w:rsidRDefault="00725C85">
      <w:pPr>
        <w:pStyle w:val="ConsPlusNormal"/>
        <w:spacing w:before="220"/>
        <w:ind w:firstLine="540"/>
        <w:jc w:val="both"/>
      </w:pPr>
      <w:r>
        <w:t>обязательного применения конкурентных процедур, предусмотренных положением о закупке субъекта регулирования, при осуществлении закупок подвижного состава на основании критерия минимальной совокупной стоимости владения (полезного использования) соответствующим подвижным составом в продолжение всего срока его службы;</w:t>
      </w:r>
    </w:p>
    <w:p w14:paraId="403B475E" w14:textId="77777777" w:rsidR="00725C85" w:rsidRDefault="00725C85">
      <w:pPr>
        <w:pStyle w:val="ConsPlusNormal"/>
        <w:spacing w:before="220"/>
        <w:ind w:firstLine="540"/>
        <w:jc w:val="both"/>
      </w:pPr>
      <w:r>
        <w:t>применения цен закупок товаров, работ, услуг у единственного поставщика, определяемых в соответствии с методическими указаниями, утверждаемыми Федеральной антимонопольной службой по согласованию с Министерством транспорта Российской Федерации.</w:t>
      </w:r>
    </w:p>
    <w:p w14:paraId="3D2DAC01" w14:textId="77777777" w:rsidR="00725C85" w:rsidRDefault="00725C85">
      <w:pPr>
        <w:pStyle w:val="ConsPlusNormal"/>
        <w:jc w:val="both"/>
      </w:pPr>
      <w:r>
        <w:t xml:space="preserve">(п. 14(1)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1C2C6773" w14:textId="77777777" w:rsidR="00725C85" w:rsidRDefault="00725C85">
      <w:pPr>
        <w:pStyle w:val="ConsPlusNormal"/>
        <w:spacing w:before="220"/>
        <w:ind w:firstLine="540"/>
        <w:jc w:val="both"/>
      </w:pPr>
      <w:r>
        <w:t>14(2). Федеральная антимонопольная служба при установлении тарифов, сборов и платы в отношении грузовых и пассажирских перевозок в дальнем следовании железнодорожным транспортом общего пользования определяет прогнозный объем оказываемых услуг с учетом предложений субъекта регулирования и информации, запрашиваемой (при необходимости) у пользователей услугами железнодорожного транспорта и их ассоциаций.</w:t>
      </w:r>
    </w:p>
    <w:p w14:paraId="6E896C62" w14:textId="77777777" w:rsidR="00725C85" w:rsidRDefault="00725C85">
      <w:pPr>
        <w:pStyle w:val="ConsPlusNormal"/>
        <w:spacing w:before="220"/>
        <w:ind w:firstLine="540"/>
        <w:jc w:val="both"/>
      </w:pPr>
      <w:r>
        <w:t>Органы регулирования субъектов Российской Федерации при определении экономически обоснованного уровня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(далее - экономически обоснованный уровень тарифов на пригородные перевозки) определяют прогнозный объем оказываемых услуг в соответствии с договором на организацию транспортного обслуживания населения железнодорожным транспортом в пригородном сообщении, а также комплексным планом транспортного обслуживания населения субъекта Российской Федерации на средне- и долгосрочную перспективу в части пригородных пассажирских перевозок, утвержденным в установленном порядке.</w:t>
      </w:r>
    </w:p>
    <w:p w14:paraId="290FE1FD" w14:textId="77777777" w:rsidR="00725C85" w:rsidRDefault="00725C85">
      <w:pPr>
        <w:pStyle w:val="ConsPlusNormal"/>
        <w:jc w:val="both"/>
      </w:pPr>
      <w:r>
        <w:t xml:space="preserve">(п. 14(2)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615D8073" w14:textId="77777777" w:rsidR="00725C85" w:rsidRDefault="00725C85">
      <w:pPr>
        <w:pStyle w:val="ConsPlusNormal"/>
        <w:spacing w:before="220"/>
        <w:ind w:firstLine="540"/>
        <w:jc w:val="both"/>
      </w:pPr>
      <w:r>
        <w:t>14(3). В случае если снижение необходимой валовой выручки по итогам отчетного периода является следствием изменений в сфере бюджетного и налогового законодательства Российской Федерации, органом регулирования при установлении тарифов, сборов и платы на очередной период регулирования осуществляется соответствующая корректировка размера необходимой валовой выручки в соответствии с методическими указаниями, определенными Федеральной антимонопольной службой.</w:t>
      </w:r>
    </w:p>
    <w:p w14:paraId="5B1597F0" w14:textId="77777777" w:rsidR="00725C85" w:rsidRDefault="00725C85">
      <w:pPr>
        <w:pStyle w:val="ConsPlusNormal"/>
        <w:jc w:val="both"/>
      </w:pPr>
      <w:r>
        <w:t xml:space="preserve">(п. 14(3)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6672BC0F" w14:textId="77777777" w:rsidR="00725C85" w:rsidRDefault="00725C85">
      <w:pPr>
        <w:pStyle w:val="ConsPlusNormal"/>
        <w:spacing w:before="220"/>
        <w:ind w:firstLine="540"/>
        <w:jc w:val="both"/>
      </w:pPr>
      <w:r>
        <w:t>15. Федеральная антимонопольная служба при определении экономически обоснованных затрат в отношении грузовых и пассажирских перевозок в дальнем следовании железнодорожным транспортом общего пользования в составе необходимой валовой выручки не учитывает (исключает из расчетной базы) необоснованные расходы субъекта регулирования, вызванные в том числе:</w:t>
      </w:r>
    </w:p>
    <w:p w14:paraId="5AA57E8A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нецелевым использованием дополнительных целевых надбавок, устанавливаемых в соответствии с </w:t>
      </w:r>
      <w:hyperlink w:anchor="P87">
        <w:r>
          <w:rPr>
            <w:color w:val="0000FF"/>
          </w:rPr>
          <w:t>пунктом 9(1)</w:t>
        </w:r>
      </w:hyperlink>
      <w:r>
        <w:t xml:space="preserve"> настоящего Положения;</w:t>
      </w:r>
    </w:p>
    <w:p w14:paraId="19F44DF9" w14:textId="77777777" w:rsidR="00725C85" w:rsidRDefault="00725C85">
      <w:pPr>
        <w:pStyle w:val="ConsPlusNormal"/>
        <w:spacing w:before="220"/>
        <w:ind w:firstLine="540"/>
        <w:jc w:val="both"/>
      </w:pPr>
      <w:r>
        <w:t>финансированием за счет поступлений от оказания услуг, тарифы на которые подлежат государственному регулированию, иной деятельности, не относящейся к этим услугам;</w:t>
      </w:r>
    </w:p>
    <w:p w14:paraId="4C601B21" w14:textId="77777777" w:rsidR="00725C85" w:rsidRDefault="00725C85">
      <w:pPr>
        <w:pStyle w:val="ConsPlusNormal"/>
        <w:spacing w:before="220"/>
        <w:ind w:firstLine="540"/>
        <w:jc w:val="both"/>
      </w:pPr>
      <w:r>
        <w:t>нарушениями законодательства Российской Федерации, регулирующего закупки товаров, работ, услуг субъектами естественных монополий.</w:t>
      </w:r>
    </w:p>
    <w:p w14:paraId="1DFD9A61" w14:textId="77777777" w:rsidR="00725C85" w:rsidRDefault="00725C85">
      <w:pPr>
        <w:pStyle w:val="ConsPlusNormal"/>
        <w:spacing w:before="220"/>
        <w:ind w:firstLine="540"/>
        <w:jc w:val="both"/>
      </w:pPr>
      <w:r>
        <w:t>Расходы на закупки товаров, работ, услуг, осуществленные субъектом регулирования с нарушением законодательства Российской Федерации, регулирующего закупки товаров, работ, услуг субъектами естественных монополий, учитываются в составе необходимой валовой выручки на уровне расходов организаций, осуществляющих деятельность на сопоставимых рынках и не имеющих соответствующих нарушений. В случае если не может быть применен анализ цен закупок товаров, работ, услуг на сопоставимых товарных рынках, в том числе при осуществлении закупок товаров, работ, услуг у единственного поставщика, орган регулирования определяет экономически обоснованный уровень цен закупок товаров, работ, услуг в соответствии с методикой расчета таких цен, утверждаемой в порядке, установленном Федеральной антимонопольной службой по согласованию с Министерством транспорта Российской Федерации.</w:t>
      </w:r>
    </w:p>
    <w:p w14:paraId="25184977" w14:textId="77777777" w:rsidR="00725C85" w:rsidRDefault="00725C85">
      <w:pPr>
        <w:pStyle w:val="ConsPlusNormal"/>
        <w:spacing w:before="220"/>
        <w:ind w:firstLine="540"/>
        <w:jc w:val="both"/>
      </w:pPr>
      <w:r>
        <w:t>Выявленные по данным отчетности средства, использованные субъектом регулирования в течение текущего и отчетного периодов регулирования не в соответствии с прогнозом финансово-экономической деятельности субъекта регулирования, принятым органами регулирования при установлении (изменении) тарифов, сборов и платы на соответствующие периоды, учитываются органами регулирования при установлении (изменении) тарифов, сборов и платы на очередной период регулирования в качестве источника покрытия расходов в этот период.</w:t>
      </w:r>
    </w:p>
    <w:p w14:paraId="2FC725FC" w14:textId="77777777" w:rsidR="00725C85" w:rsidRDefault="00725C85">
      <w:pPr>
        <w:pStyle w:val="ConsPlusNormal"/>
        <w:jc w:val="both"/>
      </w:pPr>
      <w:r>
        <w:t xml:space="preserve">(п. 15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06090087" w14:textId="77777777" w:rsidR="00725C85" w:rsidRDefault="00725C85">
      <w:pPr>
        <w:pStyle w:val="ConsPlusNormal"/>
        <w:spacing w:before="220"/>
        <w:ind w:firstLine="540"/>
        <w:jc w:val="both"/>
      </w:pPr>
      <w:r>
        <w:t>16. В целях создания условий для привлечения инвестиций, повышения эффективности работы субъектов регулирования, внедрения новых технологий и подвижного состава при определении необходимой валовой выручки сохраняется не менее чем на 5-летний период экономический эффект, полученный субъектом регулирования от сокращения затрат (в том числе повышения эффективности закупочных процедур и оптимизации договоров, заключаемых на длительный срок) по отношению к уровню, предусмотренному в необходимой валовой выручке при утверждении тарифов (сборов, платы) на соответствующий период. В случае если указанный экономический эффект достигается за счет реализации инвестиционных проектов, связанных с основной деятельностью субъекта регулирования, соответствующая экономия сохраняется на период окупаемости проекта, увеличенный на 5 лет.</w:t>
      </w:r>
    </w:p>
    <w:p w14:paraId="2265F590" w14:textId="77777777" w:rsidR="00725C85" w:rsidRDefault="00725C85">
      <w:pPr>
        <w:pStyle w:val="ConsPlusNormal"/>
        <w:spacing w:before="220"/>
        <w:ind w:firstLine="540"/>
        <w:jc w:val="both"/>
      </w:pPr>
      <w:r>
        <w:t>Указанный экономический эффект сохраняется органом регулирования при условии использования субъектом регулирования полученных в результате средств на финансирование мероприятий по капитальному ремонту и реконструкции инфраструктуры железнодорожного транспорта общего пользования, а также на приобретение и ремонт подвижного состава в целях их поддержания в нормативном состоянии.</w:t>
      </w:r>
    </w:p>
    <w:p w14:paraId="3C8A69D5" w14:textId="77777777" w:rsidR="00725C85" w:rsidRDefault="00725C85">
      <w:pPr>
        <w:pStyle w:val="ConsPlusNormal"/>
        <w:spacing w:before="220"/>
        <w:ind w:firstLine="540"/>
        <w:jc w:val="both"/>
      </w:pPr>
      <w:r>
        <w:t>Органы регулирования субъектов Российской Федерации при определении экономически обоснованного уровня тарифов на пригородные перевозки включают в расчет необходимой валовой выручки экономически обоснованные расходы и прибыль в размере, необходимом для достижения качественных и количественных характеристик подвижного состава и других параметров транспортного обслуживания населения, предусмотренных договором на организацию транспортного обслуживания населения железнодорожным транспортом в пригородном сообщении и (или) согласованных органами исполнительной власти соответствующего субъекта Российской Федерации инвестиционных программ субъекта регулирования. В случае установления в таком договоре и (или) инвестиционных программах особых требований к подвижному составу и качеству обслуживания пассажиров орган регулирования субъекта Российской Федерации вправе включить дополнительные инвестиционные расходы на обеспечение таких особых требований в расчет необходимой валовой выручки только по соответствующему субъекту Российской Федерации.</w:t>
      </w:r>
    </w:p>
    <w:p w14:paraId="250AE606" w14:textId="77777777" w:rsidR="00725C85" w:rsidRDefault="00725C85">
      <w:pPr>
        <w:pStyle w:val="ConsPlusNormal"/>
        <w:jc w:val="both"/>
      </w:pPr>
      <w:r>
        <w:t xml:space="preserve">(п. 16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2E273F42" w14:textId="77777777" w:rsidR="00725C85" w:rsidRDefault="00725C85">
      <w:pPr>
        <w:pStyle w:val="ConsPlusNormal"/>
        <w:spacing w:before="220"/>
        <w:ind w:firstLine="540"/>
        <w:jc w:val="both"/>
      </w:pPr>
      <w:r>
        <w:t>17. Органами регулирования может устанавливаться предельный уровень тарифов, сборов и платы в виде максимальных (минимальных) величин ценовых ставок тарифов, сборов и платы.</w:t>
      </w:r>
    </w:p>
    <w:p w14:paraId="32B2A0F7" w14:textId="77777777" w:rsidR="00725C85" w:rsidRDefault="00725C85">
      <w:pPr>
        <w:pStyle w:val="ConsPlusNormal"/>
        <w:spacing w:before="220"/>
        <w:ind w:firstLine="540"/>
        <w:jc w:val="both"/>
      </w:pPr>
      <w:r>
        <w:t>Минимальная величина регулируемых тарифов, сборов и платы должна обеспечивать возмещение экономически обоснованных расходов субъектов регулирования в части, зависящей от объемов выполнения работ (оказания услуг).</w:t>
      </w:r>
    </w:p>
    <w:p w14:paraId="09D60358" w14:textId="77777777" w:rsidR="00725C85" w:rsidRDefault="00725C85">
      <w:pPr>
        <w:pStyle w:val="ConsPlusNormal"/>
        <w:spacing w:before="220"/>
        <w:ind w:firstLine="540"/>
        <w:jc w:val="both"/>
      </w:pPr>
      <w:r>
        <w:t>18. В случае если уровень действующих тарифов, сборов и платы не позволяет обеспечить конкурентоспособность отдельных сегментов рынка железнодорожных транспортных услуг и (или) товарных рынков, с целью обеспечения конкурентоспособности железнодорожного транспорта общего пользования, обеспечения его доступности для пользователей услугами на данных рынках, а также с целью реализации государственных задач в сфере железнодорожного транспорта общего пользования могут устанавливаться исключительные тарифы, сборы и плата, предусматривающие применение особых условий тарификации выполняемых субъектами регулирования работ (оказываемых услуг).</w:t>
      </w:r>
    </w:p>
    <w:p w14:paraId="724AF1C0" w14:textId="77777777" w:rsidR="00725C85" w:rsidRDefault="00725C85">
      <w:pPr>
        <w:pStyle w:val="ConsPlusNormal"/>
        <w:spacing w:before="220"/>
        <w:ind w:firstLine="540"/>
        <w:jc w:val="both"/>
      </w:pPr>
      <w:r>
        <w:t>В случае если работы (услуги) выполняются (оказываются) субъектами регулирования в сегментах рынка железнодорожных транспортных услуг, имеющих территориальную, технологическую, экономическую специфику, обусловливающую целесообразность применения методов регулирования и системы построения тарифов, отличающихся от установленных, в целях обеспечения эффективности работы железнодорожного транспорта общего пользования, повышения его инвестиционной привлекательности, реализации государственной региональной политики, сокращения размеров перекрестного субсидирования на железнодорожном транспорте общего пользования в отношении таких работ (услуг) могут устанавливаться тарифы, сборы и плата, применяемые в отдельных сегментах рынка железнодорожных транспортных услуг.</w:t>
      </w:r>
    </w:p>
    <w:p w14:paraId="40294817" w14:textId="77777777" w:rsidR="00725C85" w:rsidRDefault="00725C85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Правила</w:t>
        </w:r>
      </w:hyperlink>
      <w:r>
        <w:t xml:space="preserve"> установления исключительных тарифов, сборов и платы в отношении работ (услуг) субъектов естественных монополий в сфере железнодорожных перевозок, а также тарифов, сборов и платы, применяемых в отдельных сегментах рынка железнодорожных транспортных услуг, определяются Правительством Российской Федерации.</w:t>
      </w:r>
    </w:p>
    <w:p w14:paraId="0ABF5F38" w14:textId="77777777" w:rsidR="00725C85" w:rsidRDefault="00725C85">
      <w:pPr>
        <w:pStyle w:val="ConsPlusNormal"/>
        <w:spacing w:before="220"/>
        <w:ind w:firstLine="540"/>
        <w:jc w:val="both"/>
      </w:pPr>
      <w:r>
        <w:t>18(1). При реализации мероприятий по развитию (строительству, реконструкции) отдельных участков (объектов) инфраструктуры железнодорожного транспорта общего пользования за счет средств инвестора на условиях концессионного соглашения тарифы, сборы и плата в отношении перевозок грузов и (или) услуг по использованию инфраструктуры при перевозках грузов, осуществляемых (оказываемых) на таких участках (объектах) инфраструктуры железнодорожного транспорта общего пользования, применяются в течение срока действия соответствующего концессионного соглашения:</w:t>
      </w:r>
    </w:p>
    <w:p w14:paraId="6AB4980B" w14:textId="77777777" w:rsidR="00725C85" w:rsidRDefault="00725C85">
      <w:pPr>
        <w:pStyle w:val="ConsPlusNormal"/>
        <w:spacing w:before="220"/>
        <w:ind w:firstLine="540"/>
        <w:jc w:val="both"/>
      </w:pPr>
      <w:r>
        <w:t>на уровне, установленном Федеральной антимонопольной службой с учетом условий концессионного соглашения, если такой уровень превышает предельный уровень таких тарифов, сборов и платы, установленных Федеральной антимонопольной службой, по обращению концессионера;</w:t>
      </w:r>
    </w:p>
    <w:p w14:paraId="2D39E0BF" w14:textId="77777777" w:rsidR="00725C85" w:rsidRDefault="00725C85">
      <w:pPr>
        <w:pStyle w:val="ConsPlusNormal"/>
        <w:spacing w:before="220"/>
        <w:ind w:firstLine="540"/>
        <w:jc w:val="both"/>
      </w:pPr>
      <w:r>
        <w:t>на уровне, соответствующем условиям концессионного соглашения, если такой уровень не превышает величины предельных тарифов, сборов и платы, установленных Федеральной антимонопольной службой.</w:t>
      </w:r>
    </w:p>
    <w:p w14:paraId="206FD7CE" w14:textId="77777777" w:rsidR="00725C85" w:rsidRDefault="00725C85">
      <w:pPr>
        <w:pStyle w:val="ConsPlusNormal"/>
        <w:spacing w:before="220"/>
        <w:ind w:firstLine="540"/>
        <w:jc w:val="both"/>
      </w:pPr>
      <w:r>
        <w:t>Тарифы, сборы и плата, учитывающие условия концессионного соглашения, могут устанавливаться до начала реализации соответствующего концессионного соглашения при условии применения таких тарифов после введения в эксплуатацию участков (объектов) инфраструктуры железнодорожного транспорта общего пользования, строительство и (или) реконструкция которых предусмотрены концессионным соглашением.</w:t>
      </w:r>
    </w:p>
    <w:p w14:paraId="7DB6BA32" w14:textId="77777777" w:rsidR="00725C85" w:rsidRDefault="00725C85">
      <w:pPr>
        <w:pStyle w:val="ConsPlusNormal"/>
        <w:jc w:val="both"/>
      </w:pPr>
      <w:r>
        <w:t xml:space="preserve">(п. 18(1)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6612117D" w14:textId="77777777" w:rsidR="00725C85" w:rsidRDefault="00725C85">
      <w:pPr>
        <w:pStyle w:val="ConsPlusNormal"/>
        <w:spacing w:before="220"/>
        <w:ind w:firstLine="540"/>
        <w:jc w:val="both"/>
      </w:pPr>
      <w:r>
        <w:t>19. Федеральная антимонопольная служба утверждает методические указания (методики) по вопросам государственного регулирования тарифов, сборов и платы, подлежащие применению органами регулирования и субъектами регулирования.</w:t>
      </w:r>
    </w:p>
    <w:p w14:paraId="5E35D607" w14:textId="77777777" w:rsidR="00725C85" w:rsidRDefault="00725C8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14:paraId="5260C0C7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20. </w:t>
      </w:r>
      <w:hyperlink r:id="rId48">
        <w:r>
          <w:rPr>
            <w:color w:val="0000FF"/>
          </w:rPr>
          <w:t>Порядок</w:t>
        </w:r>
      </w:hyperlink>
      <w:r>
        <w:t xml:space="preserve"> рассмотрения вопросов по установлению (изменению) тарифов, сборов и платы, а также перечень документов, представляемых для их установления (изменения), утверждаются Федеральной антимонопольной службой.</w:t>
      </w:r>
    </w:p>
    <w:p w14:paraId="64D08442" w14:textId="77777777" w:rsidR="00725C85" w:rsidRDefault="00725C8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14:paraId="2E6EBC62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21. Проверка достоверности сведений, представляемых субъектом регулирования для установления тарифов, сборов и платы, а также дополнительных целевых надбавок, устанавливаемых в соответствии с </w:t>
      </w:r>
      <w:hyperlink w:anchor="P87">
        <w:r>
          <w:rPr>
            <w:color w:val="0000FF"/>
          </w:rPr>
          <w:t>пунктом 9(1)</w:t>
        </w:r>
      </w:hyperlink>
      <w:r>
        <w:t xml:space="preserve"> настоящего Положения, осуществляется органом регулирования в порядке, определяемом Федеральной антимонопольной службой.</w:t>
      </w:r>
    </w:p>
    <w:p w14:paraId="693DBE5C" w14:textId="77777777" w:rsidR="00725C85" w:rsidRDefault="00725C85">
      <w:pPr>
        <w:pStyle w:val="ConsPlusNormal"/>
        <w:spacing w:before="220"/>
        <w:ind w:firstLine="540"/>
        <w:jc w:val="both"/>
      </w:pPr>
      <w:r>
        <w:t>До установления экономически обоснованных тарифов на пригородные перевозки органами регулирования субъектов Российской Федерации Федеральная антимонопольная служба определяет экономически обоснованные затраты на перевозки пассажиров железнодорожным транспортом общего пользования в пригородном сообщении, формируемые организацией, владеющей инфраструктурой железнодорожного транспорта общего пользования, в части затрат на оказание услуг по использованию такой инфраструктуры, а также оплаты услуг по предоставлению в пользование подвижного состава, управлению и эксплуатации подвижного состава, техническому обслуживанию подвижного состава, текущему и капитальному ремонтам подвижного состава.</w:t>
      </w:r>
    </w:p>
    <w:p w14:paraId="00BCC98F" w14:textId="77777777" w:rsidR="00725C85" w:rsidRDefault="00725C85">
      <w:pPr>
        <w:pStyle w:val="ConsPlusNormal"/>
        <w:jc w:val="both"/>
      </w:pPr>
      <w:r>
        <w:t xml:space="preserve">(п. 21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658D2945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27.06.2013 N 543.</w:t>
      </w:r>
    </w:p>
    <w:p w14:paraId="7375305A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23.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РФ от 27.06.2013 N 543.</w:t>
      </w:r>
    </w:p>
    <w:p w14:paraId="71CCF4C3" w14:textId="77777777" w:rsidR="00725C85" w:rsidRDefault="00725C85">
      <w:pPr>
        <w:pStyle w:val="ConsPlusNormal"/>
        <w:ind w:firstLine="540"/>
        <w:jc w:val="both"/>
      </w:pPr>
    </w:p>
    <w:p w14:paraId="5ED6D7A5" w14:textId="77777777" w:rsidR="00725C85" w:rsidRDefault="00725C85">
      <w:pPr>
        <w:pStyle w:val="ConsPlusNormal"/>
        <w:ind w:firstLine="540"/>
        <w:jc w:val="both"/>
      </w:pPr>
    </w:p>
    <w:p w14:paraId="731BCA0D" w14:textId="77777777" w:rsidR="00725C85" w:rsidRDefault="00725C85">
      <w:pPr>
        <w:pStyle w:val="ConsPlusNormal"/>
        <w:ind w:firstLine="540"/>
        <w:jc w:val="both"/>
      </w:pPr>
    </w:p>
    <w:p w14:paraId="0C235142" w14:textId="77777777" w:rsidR="00725C85" w:rsidRDefault="00725C85">
      <w:pPr>
        <w:pStyle w:val="ConsPlusNormal"/>
        <w:ind w:firstLine="540"/>
        <w:jc w:val="both"/>
      </w:pPr>
    </w:p>
    <w:p w14:paraId="41F10042" w14:textId="77777777" w:rsidR="00725C85" w:rsidRDefault="00725C85">
      <w:pPr>
        <w:pStyle w:val="ConsPlusNormal"/>
        <w:ind w:firstLine="540"/>
        <w:jc w:val="both"/>
      </w:pPr>
    </w:p>
    <w:p w14:paraId="55A3AF0E" w14:textId="77777777" w:rsidR="00725C85" w:rsidRDefault="00725C85">
      <w:pPr>
        <w:pStyle w:val="ConsPlusNormal"/>
        <w:jc w:val="right"/>
        <w:outlineLvl w:val="0"/>
      </w:pPr>
      <w:r>
        <w:t>Утвержден</w:t>
      </w:r>
    </w:p>
    <w:p w14:paraId="037F8614" w14:textId="77777777" w:rsidR="00725C85" w:rsidRDefault="00725C85">
      <w:pPr>
        <w:pStyle w:val="ConsPlusNormal"/>
        <w:jc w:val="right"/>
      </w:pPr>
      <w:r>
        <w:t>Постановлением Правительства</w:t>
      </w:r>
    </w:p>
    <w:p w14:paraId="4E476683" w14:textId="77777777" w:rsidR="00725C85" w:rsidRDefault="00725C85">
      <w:pPr>
        <w:pStyle w:val="ConsPlusNormal"/>
        <w:jc w:val="right"/>
      </w:pPr>
      <w:r>
        <w:t>Российской Федерации</w:t>
      </w:r>
    </w:p>
    <w:p w14:paraId="243480BD" w14:textId="77777777" w:rsidR="00725C85" w:rsidRDefault="00725C85">
      <w:pPr>
        <w:pStyle w:val="ConsPlusNormal"/>
        <w:jc w:val="right"/>
      </w:pPr>
      <w:r>
        <w:t>от 5 августа 2009 г. N 643</w:t>
      </w:r>
    </w:p>
    <w:p w14:paraId="0D3BA1A3" w14:textId="77777777" w:rsidR="00725C85" w:rsidRDefault="00725C85">
      <w:pPr>
        <w:pStyle w:val="ConsPlusNormal"/>
        <w:ind w:firstLine="540"/>
        <w:jc w:val="both"/>
      </w:pPr>
    </w:p>
    <w:p w14:paraId="43B4AEED" w14:textId="77777777" w:rsidR="00725C85" w:rsidRDefault="00725C85">
      <w:pPr>
        <w:pStyle w:val="ConsPlusTitle"/>
        <w:jc w:val="center"/>
      </w:pPr>
      <w:bookmarkStart w:id="5" w:name="P172"/>
      <w:bookmarkEnd w:id="5"/>
      <w:r>
        <w:t>ПЕРЕЧЕНЬ</w:t>
      </w:r>
    </w:p>
    <w:p w14:paraId="05A7833B" w14:textId="77777777" w:rsidR="00725C85" w:rsidRDefault="00725C85">
      <w:pPr>
        <w:pStyle w:val="ConsPlusTitle"/>
        <w:jc w:val="center"/>
      </w:pPr>
      <w:r>
        <w:t>РАБОТ (УСЛУГ) СУБЪЕКТОВ ЕСТЕСТВЕННЫХ МОНОПОЛИЙ В СФЕРЕ</w:t>
      </w:r>
    </w:p>
    <w:p w14:paraId="06622CB4" w14:textId="77777777" w:rsidR="00725C85" w:rsidRDefault="00725C85">
      <w:pPr>
        <w:pStyle w:val="ConsPlusTitle"/>
        <w:jc w:val="center"/>
      </w:pPr>
      <w:r>
        <w:t>ЖЕЛЕЗНОДОРОЖНЫХ ПЕРЕВОЗОК, ТАРИФЫ, СБОРЫ И ПЛАТА</w:t>
      </w:r>
    </w:p>
    <w:p w14:paraId="7F59A6B1" w14:textId="77777777" w:rsidR="00725C85" w:rsidRDefault="00725C85">
      <w:pPr>
        <w:pStyle w:val="ConsPlusTitle"/>
        <w:jc w:val="center"/>
      </w:pPr>
      <w:r>
        <w:t>В ОТНОШЕНИИ КОТОРЫХ РЕГУЛИРУЮТСЯ ГОСУДАРСТВОМ</w:t>
      </w:r>
    </w:p>
    <w:p w14:paraId="2D5CC212" w14:textId="77777777" w:rsidR="00725C85" w:rsidRDefault="00725C85">
      <w:pPr>
        <w:pStyle w:val="ConsPlusNormal"/>
        <w:ind w:firstLine="540"/>
        <w:jc w:val="both"/>
      </w:pPr>
    </w:p>
    <w:p w14:paraId="5A8E0A6C" w14:textId="77777777" w:rsidR="00725C85" w:rsidRDefault="00725C85">
      <w:pPr>
        <w:pStyle w:val="ConsPlusNormal"/>
        <w:ind w:firstLine="540"/>
        <w:jc w:val="both"/>
      </w:pPr>
      <w:r>
        <w:t>1. Услуги по использованию инфраструктуры железнодорожного транспорта общего пользования.</w:t>
      </w:r>
    </w:p>
    <w:p w14:paraId="1632C1EE" w14:textId="77777777" w:rsidR="00725C85" w:rsidRDefault="00725C85">
      <w:pPr>
        <w:pStyle w:val="ConsPlusNormal"/>
        <w:spacing w:before="220"/>
        <w:ind w:firstLine="540"/>
        <w:jc w:val="both"/>
      </w:pPr>
      <w:r>
        <w:t>2. Перевозка грузов железнодорожным транспортом общего пользования, в том числе перевозка порожнего железнодорожного подвижного состава в составе грузовых поездов.</w:t>
      </w:r>
    </w:p>
    <w:p w14:paraId="34468221" w14:textId="77777777" w:rsidR="00725C85" w:rsidRDefault="00725C85">
      <w:pPr>
        <w:pStyle w:val="ConsPlusNormal"/>
        <w:spacing w:before="220"/>
        <w:ind w:firstLine="540"/>
        <w:jc w:val="both"/>
      </w:pPr>
      <w:r>
        <w:t>3. Дополнительные работы (услуги), связанные с перевозкой грузов железнодорожным транспортом общего пользования:</w:t>
      </w:r>
    </w:p>
    <w:p w14:paraId="0FFB0E73" w14:textId="77777777" w:rsidR="00725C85" w:rsidRDefault="00725C85">
      <w:pPr>
        <w:pStyle w:val="ConsPlusNormal"/>
        <w:spacing w:before="220"/>
        <w:ind w:firstLine="540"/>
        <w:jc w:val="both"/>
      </w:pPr>
      <w:r>
        <w:t>а) перевозка грузов с объявленной ценностью;</w:t>
      </w:r>
    </w:p>
    <w:p w14:paraId="2D65F8D1" w14:textId="77777777" w:rsidR="00725C85" w:rsidRDefault="00725C85">
      <w:pPr>
        <w:pStyle w:val="ConsPlusNormal"/>
        <w:spacing w:before="220"/>
        <w:ind w:firstLine="540"/>
        <w:jc w:val="both"/>
      </w:pPr>
      <w:r>
        <w:t>б) перегрузка грузов из вагонов, предназначенных для одной ширины колеи, в вагоны, предназначенные для другой ширины колеи,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3C0735C1" w14:textId="77777777" w:rsidR="00725C85" w:rsidRDefault="00725C85">
      <w:pPr>
        <w:pStyle w:val="ConsPlusNormal"/>
        <w:spacing w:before="220"/>
        <w:ind w:firstLine="540"/>
        <w:jc w:val="both"/>
      </w:pPr>
      <w:r>
        <w:t>в) перестановка вагонов на тележки, предназначенные для другой ширины колеи при перевозках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7BA6000E" w14:textId="77777777" w:rsidR="00725C85" w:rsidRDefault="00725C85">
      <w:pPr>
        <w:pStyle w:val="ConsPlusNormal"/>
        <w:spacing w:before="220"/>
        <w:ind w:firstLine="540"/>
        <w:jc w:val="both"/>
      </w:pPr>
      <w:r>
        <w:t>г) обеспечение простоя под перегрузкой иностранных вагонов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2A5D1C36" w14:textId="77777777" w:rsidR="00725C85" w:rsidRDefault="00725C85">
      <w:pPr>
        <w:pStyle w:val="ConsPlusNormal"/>
        <w:spacing w:before="220"/>
        <w:ind w:firstLine="540"/>
        <w:jc w:val="both"/>
      </w:pPr>
      <w:r>
        <w:t>д) накатка и выкатка железнодорожного подвижного состава на паромную переправу (с паромной переправы);</w:t>
      </w:r>
    </w:p>
    <w:p w14:paraId="511018A9" w14:textId="77777777" w:rsidR="00725C85" w:rsidRDefault="00725C85">
      <w:pPr>
        <w:pStyle w:val="ConsPlusNormal"/>
        <w:spacing w:before="220"/>
        <w:ind w:firstLine="540"/>
        <w:jc w:val="both"/>
      </w:pPr>
      <w:r>
        <w:t>е) проезд проводников, сопровождающих груз;</w:t>
      </w:r>
    </w:p>
    <w:p w14:paraId="718EEB73" w14:textId="77777777" w:rsidR="00725C85" w:rsidRDefault="00725C85">
      <w:pPr>
        <w:pStyle w:val="ConsPlusNormal"/>
        <w:spacing w:before="220"/>
        <w:ind w:firstLine="540"/>
        <w:jc w:val="both"/>
      </w:pPr>
      <w:r>
        <w:t xml:space="preserve">ж) переоформление перевозочных документов в случаях и порядке, предусмотренных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 и международными договорами Российской Федерации,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12EB95BD" w14:textId="77777777" w:rsidR="00725C85" w:rsidRDefault="00725C85">
      <w:pPr>
        <w:pStyle w:val="ConsPlusNormal"/>
        <w:spacing w:before="220"/>
        <w:ind w:firstLine="540"/>
        <w:jc w:val="both"/>
      </w:pPr>
      <w:r>
        <w:t>з) восстановление сыпучести (отмораживание) грузов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72DC29FB" w14:textId="77777777" w:rsidR="00725C85" w:rsidRDefault="00725C85">
      <w:pPr>
        <w:pStyle w:val="ConsPlusNormal"/>
        <w:spacing w:before="220"/>
        <w:ind w:firstLine="540"/>
        <w:jc w:val="both"/>
      </w:pPr>
      <w:r>
        <w:t>и) поение водой животных при перевозке по российским железным дорогам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0343767A" w14:textId="77777777" w:rsidR="00725C85" w:rsidRDefault="00725C85">
      <w:pPr>
        <w:pStyle w:val="ConsPlusNormal"/>
        <w:spacing w:before="220"/>
        <w:ind w:firstLine="540"/>
        <w:jc w:val="both"/>
      </w:pPr>
      <w:r>
        <w:t>к) сопровождение и охрана грузов в пути следования и на железнодорожных станциях, обеспечиваемые перевозчиком по договору с грузоотправителем, грузополучателем или уполномоченными грузоотправителем, грузополучателем лицами, при перевозках грузов железнодорожным транспортом.</w:t>
      </w:r>
    </w:p>
    <w:p w14:paraId="4E24D633" w14:textId="77777777" w:rsidR="00725C85" w:rsidRDefault="00725C85">
      <w:pPr>
        <w:pStyle w:val="ConsPlusNormal"/>
        <w:spacing w:before="220"/>
        <w:ind w:firstLine="540"/>
        <w:jc w:val="both"/>
      </w:pPr>
      <w:r>
        <w:t>4. Дополнительные работы (услуги), выполняемые на железнодорожном транспорте в местах общего пользования и необщего пользования:</w:t>
      </w:r>
    </w:p>
    <w:p w14:paraId="763A3EFD" w14:textId="77777777" w:rsidR="00725C85" w:rsidRDefault="00725C85">
      <w:pPr>
        <w:pStyle w:val="ConsPlusNormal"/>
        <w:spacing w:before="220"/>
        <w:ind w:firstLine="540"/>
        <w:jc w:val="both"/>
      </w:pPr>
      <w:r>
        <w:t>а) выполнение маневровой работы в пределах железнодорожных станций, подача и уборка вагонов;</w:t>
      </w:r>
    </w:p>
    <w:p w14:paraId="338F664C" w14:textId="77777777" w:rsidR="00725C85" w:rsidRDefault="00725C85">
      <w:pPr>
        <w:pStyle w:val="ConsPlusNormal"/>
        <w:spacing w:before="220"/>
        <w:ind w:firstLine="540"/>
        <w:jc w:val="both"/>
      </w:pPr>
      <w:r>
        <w:t>б) предоставление вагонов, контейнеров в пользование;</w:t>
      </w:r>
    </w:p>
    <w:p w14:paraId="1F544B27" w14:textId="77777777" w:rsidR="00725C85" w:rsidRDefault="00725C85">
      <w:pPr>
        <w:pStyle w:val="ConsPlusNormal"/>
        <w:spacing w:before="220"/>
        <w:ind w:firstLine="540"/>
        <w:jc w:val="both"/>
      </w:pPr>
      <w:r>
        <w:t>в) предоставление железнодорожных путей общего пользования для нахождения на них железнодорожного подвижного состава независимо от его принадлежности:</w:t>
      </w:r>
    </w:p>
    <w:p w14:paraId="7FD3CCF7" w14:textId="77777777" w:rsidR="00725C85" w:rsidRDefault="00725C85">
      <w:pPr>
        <w:pStyle w:val="ConsPlusNormal"/>
        <w:spacing w:before="220"/>
        <w:ind w:firstLine="540"/>
        <w:jc w:val="both"/>
      </w:pPr>
      <w:r>
        <w:t>в течение времени ожидания его подачи или приема по причинам, зависящим от грузополучателей, грузоотправителей, владельцев железнодорожных путей необщего пользования, обслуживающих грузоотправителей, грузополучателей своими локомотивами;</w:t>
      </w:r>
    </w:p>
    <w:p w14:paraId="7B6B099A" w14:textId="77777777" w:rsidR="00725C85" w:rsidRDefault="00725C85">
      <w:pPr>
        <w:pStyle w:val="ConsPlusNormal"/>
        <w:spacing w:before="220"/>
        <w:ind w:firstLine="540"/>
        <w:jc w:val="both"/>
      </w:pPr>
      <w:r>
        <w:t>в течение времени его задержки в пути следования, в том числе на промежуточных железнодорожных станциях, из-за неприема железнодорожной станцией назначения по причинам, зависящим от грузополучателей и владельцев железнодорожных путей необщего пользования, обслуживающих грузополучателей своими локомотивами;</w:t>
      </w:r>
    </w:p>
    <w:p w14:paraId="545C4C1C" w14:textId="77777777" w:rsidR="00725C85" w:rsidRDefault="00725C85">
      <w:pPr>
        <w:pStyle w:val="ConsPlusNormal"/>
        <w:spacing w:before="220"/>
        <w:ind w:firstLine="540"/>
        <w:jc w:val="both"/>
      </w:pPr>
      <w:r>
        <w:t>в течение времени его простоя, не связанного с перевозочным процессом;</w:t>
      </w:r>
    </w:p>
    <w:p w14:paraId="73E0AF0D" w14:textId="77777777" w:rsidR="00725C85" w:rsidRDefault="00725C85">
      <w:pPr>
        <w:pStyle w:val="ConsPlusNormal"/>
        <w:spacing w:before="220"/>
        <w:ind w:firstLine="540"/>
        <w:jc w:val="both"/>
      </w:pPr>
      <w:r>
        <w:t>г) взвешивание грузов в местах общего пользования при обеспечении погрузки и выгрузки перевозчиками в местах общего пользования и обеспечении погрузки и выгрузки грузоотправителями, грузополучателями в местах общего пользования, необщего пользования и на путях необщего пользования.</w:t>
      </w:r>
    </w:p>
    <w:p w14:paraId="0DA8809C" w14:textId="77777777" w:rsidR="00725C85" w:rsidRDefault="00725C85">
      <w:pPr>
        <w:pStyle w:val="ConsPlusNormal"/>
        <w:spacing w:before="220"/>
        <w:ind w:firstLine="540"/>
        <w:jc w:val="both"/>
      </w:pPr>
      <w:r>
        <w:t>5. Перевозка пассажиров железнодорожным транспортом общего пользования во внутригосударственном сообщении (за исключением перевозок в вагонах категории "СВ" и "купе").</w:t>
      </w:r>
    </w:p>
    <w:p w14:paraId="145A8FF4" w14:textId="77777777" w:rsidR="00725C85" w:rsidRDefault="00725C85">
      <w:pPr>
        <w:pStyle w:val="ConsPlusNormal"/>
        <w:spacing w:before="220"/>
        <w:ind w:firstLine="540"/>
        <w:jc w:val="both"/>
      </w:pPr>
      <w:r>
        <w:t>6. Перевозка багажа, грузобагажа железнодорожным транспортом общего пользования во внутригосударственном сообщении.</w:t>
      </w:r>
    </w:p>
    <w:p w14:paraId="71514EB7" w14:textId="77777777" w:rsidR="00725C85" w:rsidRDefault="00725C85">
      <w:pPr>
        <w:pStyle w:val="ConsPlusNormal"/>
        <w:spacing w:before="220"/>
        <w:ind w:firstLine="540"/>
        <w:jc w:val="both"/>
      </w:pPr>
      <w:r>
        <w:t>7. Обеспечение пробега вагонов, не принадлежащих перевозчику, следующих в составе скорых, скоростных, пассажирских, почтово-багажных и грузо-пассажирских поездов во внутригосударственном сообщении.</w:t>
      </w:r>
    </w:p>
    <w:p w14:paraId="5745C2D5" w14:textId="77777777" w:rsidR="00725C85" w:rsidRDefault="00725C85">
      <w:pPr>
        <w:pStyle w:val="ConsPlusNormal"/>
        <w:spacing w:before="220"/>
        <w:ind w:firstLine="540"/>
        <w:jc w:val="both"/>
      </w:pPr>
      <w:r>
        <w:t>8. Выполнение (оказание) дополнительных работ (услуг), связанных с перевозкой пассажиров, багажа, грузобагажа на железнодорожном транспорте во внутригосударственном сообщении:</w:t>
      </w:r>
    </w:p>
    <w:p w14:paraId="2A504510" w14:textId="77777777" w:rsidR="00725C85" w:rsidRDefault="00725C85">
      <w:pPr>
        <w:pStyle w:val="ConsPlusNormal"/>
        <w:spacing w:before="220"/>
        <w:ind w:firstLine="540"/>
        <w:jc w:val="both"/>
      </w:pPr>
      <w:r>
        <w:t>а) перевозка багажа, грузобагажа с объявленной ценностью;</w:t>
      </w:r>
    </w:p>
    <w:p w14:paraId="64764EED" w14:textId="77777777" w:rsidR="00725C85" w:rsidRDefault="00725C85">
      <w:pPr>
        <w:pStyle w:val="ConsPlusNormal"/>
        <w:spacing w:before="220"/>
        <w:ind w:firstLine="540"/>
        <w:jc w:val="both"/>
      </w:pPr>
      <w:r>
        <w:t>б) услуга по пользованию комплектами постельного белья;</w:t>
      </w:r>
    </w:p>
    <w:p w14:paraId="29BECB51" w14:textId="77777777" w:rsidR="00725C85" w:rsidRDefault="00725C85">
      <w:pPr>
        <w:pStyle w:val="ConsPlusNormal"/>
        <w:spacing w:before="220"/>
        <w:ind w:firstLine="540"/>
        <w:jc w:val="both"/>
      </w:pPr>
      <w:r>
        <w:t>в) передача транзитного багажа с одного вокзала на другой;</w:t>
      </w:r>
    </w:p>
    <w:p w14:paraId="178AA783" w14:textId="77777777" w:rsidR="00725C85" w:rsidRDefault="00725C85">
      <w:pPr>
        <w:pStyle w:val="ConsPlusNormal"/>
        <w:spacing w:before="220"/>
        <w:ind w:firstLine="540"/>
        <w:jc w:val="both"/>
      </w:pPr>
      <w:r>
        <w:t>г) перевозка ручной клади в вагоне - передвижной камере хранения;</w:t>
      </w:r>
    </w:p>
    <w:p w14:paraId="3D491233" w14:textId="77777777" w:rsidR="00725C85" w:rsidRDefault="00725C85">
      <w:pPr>
        <w:pStyle w:val="ConsPlusNormal"/>
        <w:spacing w:before="220"/>
        <w:ind w:firstLine="540"/>
        <w:jc w:val="both"/>
      </w:pPr>
      <w:r>
        <w:t>д) резервирование мест в поездах и оформление проездных документов на железнодорожном транспорте, в том числе при перевозках организованных групп пассажиров;</w:t>
      </w:r>
    </w:p>
    <w:p w14:paraId="374BFE8D" w14:textId="77777777" w:rsidR="00725C85" w:rsidRDefault="00725C85">
      <w:pPr>
        <w:pStyle w:val="ConsPlusNormal"/>
        <w:spacing w:before="220"/>
        <w:ind w:firstLine="540"/>
        <w:jc w:val="both"/>
      </w:pPr>
      <w:r>
        <w:t>е) выполнение операций по восстановлению утерянных и испорченных проездных документов (билетов) на железнодорожном транспорте;</w:t>
      </w:r>
    </w:p>
    <w:p w14:paraId="797140C2" w14:textId="77777777" w:rsidR="00725C85" w:rsidRDefault="00725C85">
      <w:pPr>
        <w:pStyle w:val="ConsPlusNormal"/>
        <w:spacing w:before="220"/>
        <w:ind w:firstLine="540"/>
        <w:jc w:val="both"/>
      </w:pPr>
      <w:r>
        <w:t>ж) переоформление проездных документов;</w:t>
      </w:r>
    </w:p>
    <w:p w14:paraId="08CE5501" w14:textId="77777777" w:rsidR="00725C85" w:rsidRDefault="00725C85">
      <w:pPr>
        <w:pStyle w:val="ConsPlusNormal"/>
        <w:spacing w:before="220"/>
        <w:ind w:firstLine="540"/>
        <w:jc w:val="both"/>
      </w:pPr>
      <w:r>
        <w:t>з) оформление возврата денег за неиспользованные проездной документ (билет) и (или) перевозочный документ;</w:t>
      </w:r>
    </w:p>
    <w:p w14:paraId="6E9FCB05" w14:textId="77777777" w:rsidR="00725C85" w:rsidRDefault="00725C85">
      <w:pPr>
        <w:pStyle w:val="ConsPlusNormal"/>
        <w:spacing w:before="220"/>
        <w:ind w:firstLine="540"/>
        <w:jc w:val="both"/>
      </w:pPr>
      <w:r>
        <w:t>и) уведомление получателя о прибытии в его адрес багажа, грузобагажа на железнодорожном транспорте;</w:t>
      </w:r>
    </w:p>
    <w:p w14:paraId="033C7FD9" w14:textId="77777777" w:rsidR="00725C85" w:rsidRDefault="00725C85">
      <w:pPr>
        <w:pStyle w:val="ConsPlusNormal"/>
        <w:spacing w:before="220"/>
        <w:ind w:firstLine="540"/>
        <w:jc w:val="both"/>
      </w:pPr>
      <w:r>
        <w:t>к) подача и уборка пассажирских, багажных вагонов и маневровая работа с данными вагонами.</w:t>
      </w:r>
    </w:p>
    <w:p w14:paraId="43015337" w14:textId="77777777" w:rsidR="00725C85" w:rsidRDefault="00725C85">
      <w:pPr>
        <w:pStyle w:val="ConsPlusNormal"/>
        <w:ind w:firstLine="540"/>
        <w:jc w:val="both"/>
      </w:pPr>
    </w:p>
    <w:p w14:paraId="24E24558" w14:textId="77777777" w:rsidR="00725C85" w:rsidRDefault="00725C85">
      <w:pPr>
        <w:pStyle w:val="ConsPlusNormal"/>
        <w:ind w:firstLine="540"/>
        <w:jc w:val="both"/>
      </w:pPr>
    </w:p>
    <w:p w14:paraId="178AFBB7" w14:textId="77777777" w:rsidR="00725C85" w:rsidRDefault="00725C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92DD81" w14:textId="77777777" w:rsidR="003D6B93" w:rsidRDefault="003D6B93"/>
    <w:sectPr w:rsidR="003D6B93" w:rsidSect="0072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85"/>
    <w:rsid w:val="000C5792"/>
    <w:rsid w:val="003D6B93"/>
    <w:rsid w:val="0072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16D3"/>
  <w15:chartTrackingRefBased/>
  <w15:docId w15:val="{4512B95C-F516-49EE-AB47-FCB484BA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C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5C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5C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5826&amp;dst=100013" TargetMode="External"/><Relationship Id="rId18" Type="http://schemas.openxmlformats.org/officeDocument/2006/relationships/hyperlink" Target="https://login.consultant.ru/link/?req=doc&amp;base=LAW&amp;n=460158&amp;dst=100005" TargetMode="External"/><Relationship Id="rId26" Type="http://schemas.openxmlformats.org/officeDocument/2006/relationships/hyperlink" Target="https://login.consultant.ru/link/?req=doc&amp;base=LAW&amp;n=285795&amp;dst=100012" TargetMode="External"/><Relationship Id="rId39" Type="http://schemas.openxmlformats.org/officeDocument/2006/relationships/hyperlink" Target="https://login.consultant.ru/link/?req=doc&amp;base=LAW&amp;n=285795&amp;dst=100023" TargetMode="External"/><Relationship Id="rId21" Type="http://schemas.openxmlformats.org/officeDocument/2006/relationships/hyperlink" Target="https://login.consultant.ru/link/?req=doc&amp;base=LAW&amp;n=461632&amp;dst=100142" TargetMode="External"/><Relationship Id="rId34" Type="http://schemas.openxmlformats.org/officeDocument/2006/relationships/hyperlink" Target="https://login.consultant.ru/link/?req=doc&amp;base=LAW&amp;n=285795&amp;dst=100016" TargetMode="External"/><Relationship Id="rId42" Type="http://schemas.openxmlformats.org/officeDocument/2006/relationships/hyperlink" Target="https://login.consultant.ru/link/?req=doc&amp;base=LAW&amp;n=285795&amp;dst=100041" TargetMode="External"/><Relationship Id="rId47" Type="http://schemas.openxmlformats.org/officeDocument/2006/relationships/hyperlink" Target="https://login.consultant.ru/link/?req=doc&amp;base=LAW&amp;n=405778&amp;dst=100217" TargetMode="External"/><Relationship Id="rId50" Type="http://schemas.openxmlformats.org/officeDocument/2006/relationships/hyperlink" Target="https://login.consultant.ru/link/?req=doc&amp;base=LAW&amp;n=285795&amp;dst=10005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10232&amp;dst=100005" TargetMode="External"/><Relationship Id="rId12" Type="http://schemas.openxmlformats.org/officeDocument/2006/relationships/hyperlink" Target="https://login.consultant.ru/link/?req=doc&amp;base=LAW&amp;n=50708&amp;dst=100006" TargetMode="External"/><Relationship Id="rId17" Type="http://schemas.openxmlformats.org/officeDocument/2006/relationships/hyperlink" Target="https://login.consultant.ru/link/?req=doc&amp;base=LAW&amp;n=285795&amp;dst=100005" TargetMode="External"/><Relationship Id="rId25" Type="http://schemas.openxmlformats.org/officeDocument/2006/relationships/hyperlink" Target="https://login.consultant.ru/link/?req=doc&amp;base=LAW&amp;n=443776&amp;dst=105305" TargetMode="External"/><Relationship Id="rId33" Type="http://schemas.openxmlformats.org/officeDocument/2006/relationships/hyperlink" Target="https://login.consultant.ru/link/?req=doc&amp;base=LAW&amp;n=460158&amp;dst=100005" TargetMode="External"/><Relationship Id="rId38" Type="http://schemas.openxmlformats.org/officeDocument/2006/relationships/hyperlink" Target="https://login.consultant.ru/link/?req=doc&amp;base=LAW&amp;n=456792&amp;dst=100013" TargetMode="External"/><Relationship Id="rId46" Type="http://schemas.openxmlformats.org/officeDocument/2006/relationships/hyperlink" Target="https://login.consultant.ru/link/?req=doc&amp;base=LAW&amp;n=285795&amp;dst=1000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0232&amp;dst=100005" TargetMode="External"/><Relationship Id="rId20" Type="http://schemas.openxmlformats.org/officeDocument/2006/relationships/hyperlink" Target="https://login.consultant.ru/link/?req=doc&amp;base=LAW&amp;n=461632&amp;dst=100141" TargetMode="External"/><Relationship Id="rId29" Type="http://schemas.openxmlformats.org/officeDocument/2006/relationships/hyperlink" Target="https://login.consultant.ru/link/?req=doc&amp;base=LAW&amp;n=210232&amp;dst=100006" TargetMode="External"/><Relationship Id="rId41" Type="http://schemas.openxmlformats.org/officeDocument/2006/relationships/hyperlink" Target="https://login.consultant.ru/link/?req=doc&amp;base=LAW&amp;n=285795&amp;dst=10003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778&amp;dst=100217" TargetMode="External"/><Relationship Id="rId11" Type="http://schemas.openxmlformats.org/officeDocument/2006/relationships/hyperlink" Target="https://login.consultant.ru/link/?req=doc&amp;base=LAW&amp;n=461632&amp;dst=100138" TargetMode="External"/><Relationship Id="rId24" Type="http://schemas.openxmlformats.org/officeDocument/2006/relationships/hyperlink" Target="https://login.consultant.ru/link/?req=doc&amp;base=LAW&amp;n=285795&amp;dst=100011" TargetMode="External"/><Relationship Id="rId32" Type="http://schemas.openxmlformats.org/officeDocument/2006/relationships/hyperlink" Target="https://login.consultant.ru/link/?req=doc&amp;base=LAW&amp;n=212320&amp;dst=100006" TargetMode="External"/><Relationship Id="rId37" Type="http://schemas.openxmlformats.org/officeDocument/2006/relationships/hyperlink" Target="https://login.consultant.ru/link/?req=doc&amp;base=LAW&amp;n=449435&amp;dst=58" TargetMode="External"/><Relationship Id="rId40" Type="http://schemas.openxmlformats.org/officeDocument/2006/relationships/hyperlink" Target="https://login.consultant.ru/link/?req=doc&amp;base=LAW&amp;n=285795&amp;dst=100034" TargetMode="External"/><Relationship Id="rId45" Type="http://schemas.openxmlformats.org/officeDocument/2006/relationships/hyperlink" Target="https://login.consultant.ru/link/?req=doc&amp;base=LAW&amp;n=185826&amp;dst=100061" TargetMode="External"/><Relationship Id="rId53" Type="http://schemas.openxmlformats.org/officeDocument/2006/relationships/hyperlink" Target="https://login.consultant.ru/link/?req=doc&amp;base=LAW&amp;n=460045&amp;dst=100109" TargetMode="External"/><Relationship Id="rId5" Type="http://schemas.openxmlformats.org/officeDocument/2006/relationships/hyperlink" Target="https://login.consultant.ru/link/?req=doc&amp;base=LAW&amp;n=461632&amp;dst=100137" TargetMode="External"/><Relationship Id="rId15" Type="http://schemas.openxmlformats.org/officeDocument/2006/relationships/hyperlink" Target="https://login.consultant.ru/link/?req=doc&amp;base=LAW&amp;n=405778&amp;dst=100217" TargetMode="External"/><Relationship Id="rId23" Type="http://schemas.openxmlformats.org/officeDocument/2006/relationships/hyperlink" Target="https://login.consultant.ru/link/?req=doc&amp;base=LAW&amp;n=285795&amp;dst=100009" TargetMode="External"/><Relationship Id="rId28" Type="http://schemas.openxmlformats.org/officeDocument/2006/relationships/hyperlink" Target="https://login.consultant.ru/link/?req=doc&amp;base=LAW&amp;n=173333&amp;dst=100013" TargetMode="External"/><Relationship Id="rId36" Type="http://schemas.openxmlformats.org/officeDocument/2006/relationships/hyperlink" Target="https://login.consultant.ru/link/?req=doc&amp;base=LAW&amp;n=405778&amp;dst=100217" TargetMode="External"/><Relationship Id="rId49" Type="http://schemas.openxmlformats.org/officeDocument/2006/relationships/hyperlink" Target="https://login.consultant.ru/link/?req=doc&amp;base=LAW&amp;n=405778&amp;dst=100217" TargetMode="External"/><Relationship Id="rId10" Type="http://schemas.openxmlformats.org/officeDocument/2006/relationships/hyperlink" Target="https://login.consultant.ru/link/?req=doc&amp;base=LAW&amp;n=387212&amp;dst=100171" TargetMode="External"/><Relationship Id="rId19" Type="http://schemas.openxmlformats.org/officeDocument/2006/relationships/hyperlink" Target="https://login.consultant.ru/link/?req=doc&amp;base=LAW&amp;n=387212&amp;dst=100025" TargetMode="External"/><Relationship Id="rId31" Type="http://schemas.openxmlformats.org/officeDocument/2006/relationships/hyperlink" Target="https://login.consultant.ru/link/?req=doc&amp;base=LAW&amp;n=285795&amp;dst=100014" TargetMode="External"/><Relationship Id="rId44" Type="http://schemas.openxmlformats.org/officeDocument/2006/relationships/hyperlink" Target="https://login.consultant.ru/link/?req=doc&amp;base=LAW&amp;n=285795&amp;dst=100049" TargetMode="External"/><Relationship Id="rId52" Type="http://schemas.openxmlformats.org/officeDocument/2006/relationships/hyperlink" Target="https://login.consultant.ru/link/?req=doc&amp;base=LAW&amp;n=461632&amp;dst=1001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0158&amp;dst=100005" TargetMode="External"/><Relationship Id="rId14" Type="http://schemas.openxmlformats.org/officeDocument/2006/relationships/hyperlink" Target="https://login.consultant.ru/link/?req=doc&amp;base=LAW&amp;n=461632&amp;dst=100139" TargetMode="External"/><Relationship Id="rId22" Type="http://schemas.openxmlformats.org/officeDocument/2006/relationships/hyperlink" Target="https://login.consultant.ru/link/?req=doc&amp;base=LAW&amp;n=405778&amp;dst=100217" TargetMode="External"/><Relationship Id="rId27" Type="http://schemas.openxmlformats.org/officeDocument/2006/relationships/hyperlink" Target="https://login.consultant.ru/link/?req=doc&amp;base=LAW&amp;n=173333&amp;dst=100012" TargetMode="External"/><Relationship Id="rId30" Type="http://schemas.openxmlformats.org/officeDocument/2006/relationships/hyperlink" Target="https://login.consultant.ru/link/?req=doc&amp;base=LAW&amp;n=210232&amp;dst=100008" TargetMode="External"/><Relationship Id="rId35" Type="http://schemas.openxmlformats.org/officeDocument/2006/relationships/hyperlink" Target="https://login.consultant.ru/link/?req=doc&amp;base=LAW&amp;n=405778&amp;dst=100217" TargetMode="External"/><Relationship Id="rId43" Type="http://schemas.openxmlformats.org/officeDocument/2006/relationships/hyperlink" Target="https://login.consultant.ru/link/?req=doc&amp;base=LAW&amp;n=285795&amp;dst=100042" TargetMode="External"/><Relationship Id="rId48" Type="http://schemas.openxmlformats.org/officeDocument/2006/relationships/hyperlink" Target="https://login.consultant.ru/link/?req=doc&amp;base=LAW&amp;n=152368&amp;dst=100012" TargetMode="External"/><Relationship Id="rId8" Type="http://schemas.openxmlformats.org/officeDocument/2006/relationships/hyperlink" Target="https://login.consultant.ru/link/?req=doc&amp;base=LAW&amp;n=285795&amp;dst=100005" TargetMode="External"/><Relationship Id="rId51" Type="http://schemas.openxmlformats.org/officeDocument/2006/relationships/hyperlink" Target="https://login.consultant.ru/link/?req=doc&amp;base=LAW&amp;n=461632&amp;dst=10014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6036</Words>
  <Characters>34407</Characters>
  <Application>Microsoft Office Word</Application>
  <DocSecurity>0</DocSecurity>
  <Lines>286</Lines>
  <Paragraphs>80</Paragraphs>
  <ScaleCrop>false</ScaleCrop>
  <Company/>
  <LinksUpToDate>false</LinksUpToDate>
  <CharactersWithSpaces>40363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2024-02-19T08:44:00Z</dcterms:created>
  <dcterms:modified xsi:type="dcterms:W3CDTF">2024-02-19T08:44:00Z</dcterms:modified>
</cp:coreProperties>
</file>