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3FF8" w14:textId="77777777" w:rsidR="006B14B6" w:rsidRDefault="006B14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622FE02" w14:textId="77777777" w:rsidR="006B14B6" w:rsidRDefault="006B14B6">
      <w:pPr>
        <w:pStyle w:val="ConsPlusNormal"/>
        <w:jc w:val="both"/>
        <w:outlineLvl w:val="0"/>
      </w:pPr>
    </w:p>
    <w:p w14:paraId="177788AB" w14:textId="77777777" w:rsidR="006B14B6" w:rsidRDefault="006B14B6">
      <w:pPr>
        <w:pStyle w:val="ConsPlusNormal"/>
        <w:outlineLvl w:val="0"/>
      </w:pPr>
      <w:r>
        <w:t>Зарегистрировано в Минюсте России 18 июня 2014 г. N 32761</w:t>
      </w:r>
    </w:p>
    <w:p w14:paraId="5FC2B7D9" w14:textId="77777777" w:rsidR="006B14B6" w:rsidRDefault="006B1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13F4B8" w14:textId="77777777" w:rsidR="006B14B6" w:rsidRDefault="006B14B6">
      <w:pPr>
        <w:pStyle w:val="ConsPlusNormal"/>
      </w:pPr>
    </w:p>
    <w:p w14:paraId="34A01E78" w14:textId="77777777" w:rsidR="006B14B6" w:rsidRDefault="006B14B6">
      <w:pPr>
        <w:pStyle w:val="ConsPlusTitle"/>
        <w:jc w:val="center"/>
      </w:pPr>
      <w:r>
        <w:t>МИНИСТЕРСТВО ЭНЕРГЕТИКИ РОССИЙСКОЙ ФЕДЕРАЦИИ</w:t>
      </w:r>
    </w:p>
    <w:p w14:paraId="7DBDC372" w14:textId="77777777" w:rsidR="006B14B6" w:rsidRDefault="006B14B6">
      <w:pPr>
        <w:pStyle w:val="ConsPlusTitle"/>
        <w:jc w:val="center"/>
      </w:pPr>
    </w:p>
    <w:p w14:paraId="73FFF528" w14:textId="77777777" w:rsidR="006B14B6" w:rsidRDefault="006B14B6">
      <w:pPr>
        <w:pStyle w:val="ConsPlusTitle"/>
        <w:jc w:val="center"/>
      </w:pPr>
      <w:r>
        <w:t>ПРИКАЗ</w:t>
      </w:r>
    </w:p>
    <w:p w14:paraId="3D6CEC67" w14:textId="77777777" w:rsidR="006B14B6" w:rsidRDefault="006B14B6">
      <w:pPr>
        <w:pStyle w:val="ConsPlusTitle"/>
        <w:jc w:val="center"/>
      </w:pPr>
      <w:r>
        <w:t>от 15 апреля 2014 г. N 186</w:t>
      </w:r>
    </w:p>
    <w:p w14:paraId="16B6026A" w14:textId="77777777" w:rsidR="006B14B6" w:rsidRDefault="006B14B6">
      <w:pPr>
        <w:pStyle w:val="ConsPlusTitle"/>
        <w:jc w:val="center"/>
      </w:pPr>
    </w:p>
    <w:p w14:paraId="5F874B90" w14:textId="77777777" w:rsidR="006B14B6" w:rsidRDefault="006B14B6">
      <w:pPr>
        <w:pStyle w:val="ConsPlusTitle"/>
        <w:jc w:val="center"/>
      </w:pPr>
      <w:r>
        <w:t>О ЕДИНЫХ СТАНДАРТАХ</w:t>
      </w:r>
    </w:p>
    <w:p w14:paraId="646AAFD9" w14:textId="77777777" w:rsidR="006B14B6" w:rsidRDefault="006B14B6">
      <w:pPr>
        <w:pStyle w:val="ConsPlusTitle"/>
        <w:jc w:val="center"/>
      </w:pPr>
      <w:r>
        <w:t>КАЧЕСТВА ОБСЛУЖИВАНИЯ СЕТЕВЫМИ ОРГАНИЗАЦИЯМИ ПОТРЕБИТЕЛЕЙ</w:t>
      </w:r>
    </w:p>
    <w:p w14:paraId="6BE8FE2F" w14:textId="77777777" w:rsidR="006B14B6" w:rsidRDefault="006B14B6">
      <w:pPr>
        <w:pStyle w:val="ConsPlusTitle"/>
        <w:jc w:val="center"/>
      </w:pPr>
      <w:r>
        <w:t>УСЛУГ СЕТЕВЫХ ОРГАНИЗАЦИЙ</w:t>
      </w:r>
    </w:p>
    <w:p w14:paraId="646C2F8F" w14:textId="77777777" w:rsidR="006B14B6" w:rsidRDefault="006B14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14B6" w14:paraId="0FEEA0F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5CBD" w14:textId="77777777" w:rsidR="006B14B6" w:rsidRDefault="006B14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785B1" w14:textId="77777777" w:rsidR="006B14B6" w:rsidRDefault="006B14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70B8A2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267F6D2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Минэнерго России от 06.04.2015 </w:t>
            </w:r>
            <w:hyperlink r:id="rId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14:paraId="69749334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07.07.2021 </w:t>
            </w:r>
            <w:hyperlink r:id="rId6" w:history="1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2595" w14:textId="77777777" w:rsidR="006B14B6" w:rsidRDefault="006B14B6">
            <w:pPr>
              <w:spacing w:after="1" w:line="0" w:lineRule="atLeast"/>
            </w:pPr>
          </w:p>
        </w:tc>
      </w:tr>
    </w:tbl>
    <w:p w14:paraId="50A2FE46" w14:textId="77777777" w:rsidR="006B14B6" w:rsidRDefault="006B14B6">
      <w:pPr>
        <w:pStyle w:val="ConsPlusNormal"/>
        <w:jc w:val="center"/>
      </w:pPr>
    </w:p>
    <w:p w14:paraId="1801A0A5" w14:textId="77777777" w:rsidR="006B14B6" w:rsidRDefault="006B14B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</w:t>
        </w:r>
      </w:hyperlink>
      <w:r>
        <w:t xml:space="preserve">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 декабря 2004 г. N 861 (Собрание законодательства Российской Федерации, 2004, N 52, ст. 5525; 2013, N 31, ст. 4226), приказываю:</w:t>
      </w:r>
    </w:p>
    <w:p w14:paraId="117C8BEC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1. Утвердить прилагаемые Единые </w:t>
      </w:r>
      <w:hyperlink w:anchor="P31" w:history="1">
        <w:r>
          <w:rPr>
            <w:color w:val="0000FF"/>
          </w:rPr>
          <w:t>стандарты</w:t>
        </w:r>
      </w:hyperlink>
      <w:r>
        <w:t xml:space="preserve"> качества обслуживания сетевыми организациями потребителей услуг сетевых организаций.</w:t>
      </w:r>
    </w:p>
    <w:p w14:paraId="72109620" w14:textId="77777777" w:rsidR="006B14B6" w:rsidRDefault="006B14B6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2. Настоящий приказ вступает в силу в установленном порядке, за исключением </w:t>
      </w:r>
      <w:hyperlink w:anchor="P102" w:history="1">
        <w:r>
          <w:rPr>
            <w:color w:val="0000FF"/>
          </w:rPr>
          <w:t>глав II</w:t>
        </w:r>
      </w:hyperlink>
      <w:r>
        <w:t xml:space="preserve"> и </w:t>
      </w:r>
      <w:hyperlink w:anchor="P127" w:history="1">
        <w:r>
          <w:rPr>
            <w:color w:val="0000FF"/>
          </w:rPr>
          <w:t>III</w:t>
        </w:r>
      </w:hyperlink>
      <w:r>
        <w:t xml:space="preserve"> Единых стандартов качества обслуживания сетевыми организациями потребителей услуг сетевых организаций, вступающих в силу по истечении шести месяцев со дня вступления в силу настоящего приказа.</w:t>
      </w:r>
    </w:p>
    <w:p w14:paraId="015C4F14" w14:textId="77777777" w:rsidR="006B14B6" w:rsidRDefault="006B14B6">
      <w:pPr>
        <w:pStyle w:val="ConsPlusNormal"/>
        <w:ind w:firstLine="540"/>
        <w:jc w:val="both"/>
      </w:pPr>
    </w:p>
    <w:p w14:paraId="4D5252B6" w14:textId="77777777" w:rsidR="006B14B6" w:rsidRDefault="006B14B6">
      <w:pPr>
        <w:pStyle w:val="ConsPlusNormal"/>
        <w:jc w:val="right"/>
      </w:pPr>
      <w:r>
        <w:t>Министр</w:t>
      </w:r>
    </w:p>
    <w:p w14:paraId="6A3BDC8B" w14:textId="77777777" w:rsidR="006B14B6" w:rsidRDefault="006B14B6">
      <w:pPr>
        <w:pStyle w:val="ConsPlusNormal"/>
        <w:jc w:val="right"/>
      </w:pPr>
      <w:r>
        <w:t>А.В.НОВАК</w:t>
      </w:r>
    </w:p>
    <w:p w14:paraId="1588B04B" w14:textId="77777777" w:rsidR="006B14B6" w:rsidRDefault="006B14B6">
      <w:pPr>
        <w:pStyle w:val="ConsPlusNormal"/>
        <w:ind w:firstLine="540"/>
        <w:jc w:val="both"/>
      </w:pPr>
    </w:p>
    <w:p w14:paraId="37DFE106" w14:textId="77777777" w:rsidR="006B14B6" w:rsidRDefault="006B14B6">
      <w:pPr>
        <w:pStyle w:val="ConsPlusNormal"/>
        <w:ind w:firstLine="540"/>
        <w:jc w:val="both"/>
      </w:pPr>
    </w:p>
    <w:p w14:paraId="22C86A5D" w14:textId="77777777" w:rsidR="006B14B6" w:rsidRDefault="006B14B6">
      <w:pPr>
        <w:pStyle w:val="ConsPlusNormal"/>
        <w:ind w:firstLine="540"/>
        <w:jc w:val="both"/>
      </w:pPr>
    </w:p>
    <w:p w14:paraId="7DA53AB0" w14:textId="77777777" w:rsidR="006B14B6" w:rsidRDefault="006B14B6">
      <w:pPr>
        <w:pStyle w:val="ConsPlusNormal"/>
        <w:ind w:firstLine="540"/>
        <w:jc w:val="both"/>
      </w:pPr>
    </w:p>
    <w:p w14:paraId="46C96806" w14:textId="77777777" w:rsidR="006B14B6" w:rsidRDefault="006B14B6">
      <w:pPr>
        <w:pStyle w:val="ConsPlusNormal"/>
        <w:ind w:firstLine="540"/>
        <w:jc w:val="both"/>
      </w:pPr>
    </w:p>
    <w:p w14:paraId="37A89236" w14:textId="77777777" w:rsidR="006B14B6" w:rsidRDefault="006B14B6">
      <w:pPr>
        <w:pStyle w:val="ConsPlusNormal"/>
        <w:jc w:val="right"/>
        <w:outlineLvl w:val="0"/>
      </w:pPr>
      <w:r>
        <w:t>Утверждены</w:t>
      </w:r>
    </w:p>
    <w:p w14:paraId="58FDE7E6" w14:textId="77777777" w:rsidR="006B14B6" w:rsidRDefault="006B14B6">
      <w:pPr>
        <w:pStyle w:val="ConsPlusNormal"/>
        <w:jc w:val="right"/>
      </w:pPr>
      <w:r>
        <w:t>приказом Минэнерго России</w:t>
      </w:r>
    </w:p>
    <w:p w14:paraId="1FB64AEF" w14:textId="77777777" w:rsidR="006B14B6" w:rsidRDefault="006B14B6">
      <w:pPr>
        <w:pStyle w:val="ConsPlusNormal"/>
        <w:jc w:val="right"/>
      </w:pPr>
      <w:r>
        <w:t>от 15 апреля 2014 г. N 186</w:t>
      </w:r>
    </w:p>
    <w:p w14:paraId="2F656746" w14:textId="77777777" w:rsidR="006B14B6" w:rsidRDefault="006B14B6">
      <w:pPr>
        <w:pStyle w:val="ConsPlusNormal"/>
        <w:jc w:val="center"/>
      </w:pPr>
    </w:p>
    <w:p w14:paraId="6037C7F6" w14:textId="77777777" w:rsidR="006B14B6" w:rsidRDefault="006B14B6">
      <w:pPr>
        <w:pStyle w:val="ConsPlusTitle"/>
        <w:jc w:val="center"/>
      </w:pPr>
      <w:bookmarkStart w:id="1" w:name="P31"/>
      <w:bookmarkEnd w:id="1"/>
      <w:r>
        <w:t>ЕДИНЫЕ СТАНДАРТЫ</w:t>
      </w:r>
    </w:p>
    <w:p w14:paraId="56FF18E9" w14:textId="77777777" w:rsidR="006B14B6" w:rsidRDefault="006B14B6">
      <w:pPr>
        <w:pStyle w:val="ConsPlusTitle"/>
        <w:jc w:val="center"/>
      </w:pPr>
      <w:r>
        <w:t>КАЧЕСТВА ОБСЛУЖИВАНИЯ СЕТЕВЫМИ ОРГАНИЗАЦИЯМИ ПОТРЕБИТЕЛЕЙ</w:t>
      </w:r>
    </w:p>
    <w:p w14:paraId="136B75BE" w14:textId="77777777" w:rsidR="006B14B6" w:rsidRDefault="006B14B6">
      <w:pPr>
        <w:pStyle w:val="ConsPlusTitle"/>
        <w:jc w:val="center"/>
      </w:pPr>
      <w:r>
        <w:t>УСЛУГ СЕТЕВЫХ ОРГАНИЗАЦИЙ</w:t>
      </w:r>
    </w:p>
    <w:p w14:paraId="1C90BE5C" w14:textId="77777777" w:rsidR="006B14B6" w:rsidRDefault="006B14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14B6" w14:paraId="20B3A35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9C12" w14:textId="77777777" w:rsidR="006B14B6" w:rsidRDefault="006B14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57C5" w14:textId="77777777" w:rsidR="006B14B6" w:rsidRDefault="006B14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1F1CDF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BA37E09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Минэнерго России от 06.04.2015 </w:t>
            </w:r>
            <w:hyperlink r:id="rId8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14:paraId="7A27161A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07.07.2021 </w:t>
            </w:r>
            <w:hyperlink r:id="rId9" w:history="1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E6F2" w14:textId="77777777" w:rsidR="006B14B6" w:rsidRDefault="006B14B6">
            <w:pPr>
              <w:spacing w:after="1" w:line="0" w:lineRule="atLeast"/>
            </w:pPr>
          </w:p>
        </w:tc>
      </w:tr>
    </w:tbl>
    <w:p w14:paraId="268EEB46" w14:textId="77777777" w:rsidR="006B14B6" w:rsidRDefault="006B14B6">
      <w:pPr>
        <w:pStyle w:val="ConsPlusNormal"/>
        <w:ind w:firstLine="540"/>
        <w:jc w:val="both"/>
      </w:pPr>
    </w:p>
    <w:p w14:paraId="53E490A7" w14:textId="77777777" w:rsidR="006B14B6" w:rsidRDefault="006B14B6">
      <w:pPr>
        <w:pStyle w:val="ConsPlusTitle"/>
        <w:jc w:val="center"/>
        <w:outlineLvl w:val="1"/>
      </w:pPr>
      <w:r>
        <w:t>I. Общие положения</w:t>
      </w:r>
    </w:p>
    <w:p w14:paraId="028E47AA" w14:textId="77777777" w:rsidR="006B14B6" w:rsidRDefault="006B14B6">
      <w:pPr>
        <w:pStyle w:val="ConsPlusNormal"/>
        <w:jc w:val="center"/>
      </w:pPr>
    </w:p>
    <w:p w14:paraId="275FF4F0" w14:textId="77777777" w:rsidR="006B14B6" w:rsidRDefault="006B14B6">
      <w:pPr>
        <w:pStyle w:val="ConsPlusNormal"/>
        <w:ind w:firstLine="540"/>
        <w:jc w:val="both"/>
      </w:pPr>
      <w:r>
        <w:lastRenderedPageBreak/>
        <w:t>1. Настоящие Единые стандарты качества обслуживания сетевыми организациями потребителей услуг сетевых организаций устанавливают требования к обслуживанию сетевыми организациями лиц, являющихся потребителями услуг сетевых организаций по передаче электрической энергии (за исключением сетевых организаций, энергосбытовых организаций и гарантирующих поставщиков), в том числе обслуживаемых энергосбытовой организацией и гарантирующим поставщиком, и лиц, обратившихся в сетевую организацию с целью заключения договора об оказании услуг по передаче электрической энергии или осуществлении технологического присоединения к электрическим сетям (за исключением сетевых организаций, энергосбытовых организаций и гарантирующих поставщиков) (далее - потребители, технологическое присоединение).</w:t>
      </w:r>
    </w:p>
    <w:p w14:paraId="27446D2A" w14:textId="77777777" w:rsidR="006B14B6" w:rsidRDefault="006B14B6">
      <w:pPr>
        <w:pStyle w:val="ConsPlusNormal"/>
        <w:spacing w:before="220"/>
        <w:ind w:firstLine="540"/>
        <w:jc w:val="both"/>
      </w:pPr>
      <w:r>
        <w:t>2. Сетевая организация обеспечивает рассмотрение обращений потребителей, поступивших в устной, письменной форме или в форме электронного документа.</w:t>
      </w:r>
    </w:p>
    <w:p w14:paraId="071CA3CD" w14:textId="77777777" w:rsidR="006B14B6" w:rsidRDefault="006B14B6">
      <w:pPr>
        <w:pStyle w:val="ConsPlusNormal"/>
        <w:spacing w:before="220"/>
        <w:ind w:firstLine="540"/>
        <w:jc w:val="both"/>
      </w:pPr>
      <w:r>
        <w:t>Взаимодействие сетевой организации с потребителями в части разрешения вопросов, содержащихся в обращениях потребителей и предоставления им возможности реализации прав, предусмотренных законодательством Российской Федерации (далее - обслуживание потребителей), осуществляется в соответствии с требованиями настоящих Единых стандартов.</w:t>
      </w:r>
    </w:p>
    <w:p w14:paraId="70C4A425" w14:textId="77777777" w:rsidR="006B14B6" w:rsidRDefault="006B14B6">
      <w:pPr>
        <w:pStyle w:val="ConsPlusNormal"/>
        <w:spacing w:before="220"/>
        <w:ind w:firstLine="540"/>
        <w:jc w:val="both"/>
      </w:pPr>
      <w:r>
        <w:t>3. В целях оказания услуг по передаче электрической энергии сетевая организация при обслуживании потребителей осуществляет:</w:t>
      </w:r>
    </w:p>
    <w:p w14:paraId="42DA13E1" w14:textId="77777777" w:rsidR="006B14B6" w:rsidRDefault="006B14B6">
      <w:pPr>
        <w:pStyle w:val="ConsPlusNormal"/>
        <w:spacing w:before="220"/>
        <w:ind w:firstLine="540"/>
        <w:jc w:val="both"/>
      </w:pPr>
      <w:r>
        <w:t>а) заключение договора об оказании услуг по передаче электрической энергии;</w:t>
      </w:r>
    </w:p>
    <w:p w14:paraId="43398311" w14:textId="77777777" w:rsidR="006B14B6" w:rsidRDefault="006B14B6">
      <w:pPr>
        <w:pStyle w:val="ConsPlusNormal"/>
        <w:spacing w:before="220"/>
        <w:ind w:firstLine="540"/>
        <w:jc w:val="both"/>
      </w:pPr>
      <w:r>
        <w:t>б) внесение изменений в договор об оказании услуг по передаче электрической энергии;</w:t>
      </w:r>
    </w:p>
    <w:p w14:paraId="10660556" w14:textId="77777777" w:rsidR="006B14B6" w:rsidRDefault="006B14B6">
      <w:pPr>
        <w:pStyle w:val="ConsPlusNormal"/>
        <w:spacing w:before="220"/>
        <w:ind w:firstLine="540"/>
        <w:jc w:val="both"/>
      </w:pPr>
      <w:r>
        <w:t>в) расторжение договора об оказании услуг по передаче электрической энергии;</w:t>
      </w:r>
    </w:p>
    <w:p w14:paraId="34E765C5" w14:textId="77777777" w:rsidR="006B14B6" w:rsidRDefault="006B14B6">
      <w:pPr>
        <w:pStyle w:val="ConsPlusNormal"/>
        <w:spacing w:before="220"/>
        <w:ind w:firstLine="540"/>
        <w:jc w:val="both"/>
      </w:pPr>
      <w:r>
        <w:t>г) информирование потребителя об аварийных ситуациях в распределительных электрических сетях сетевой организации, ремонтных и профилактических работах, плановых ограничениях режима потребления электрической энергии, влияющих на исполнение обязательств по договору об оказании услуг по передаче электрической энергии;</w:t>
      </w:r>
    </w:p>
    <w:p w14:paraId="2C3812E1" w14:textId="77777777" w:rsidR="006B14B6" w:rsidRDefault="006B14B6">
      <w:pPr>
        <w:pStyle w:val="ConsPlusNormal"/>
        <w:spacing w:before="220"/>
        <w:ind w:firstLine="540"/>
        <w:jc w:val="both"/>
      </w:pPr>
      <w:r>
        <w:t>д) 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энергии;</w:t>
      </w:r>
    </w:p>
    <w:p w14:paraId="7E39132F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е) предоставление в случаях и сроки, предусмотренные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предоставления доступа к минимальному набору функций интеллектуальных систем учета электрической энергии (мощности), утвержденными постановлением Правительства Российской Федерации от 19 июня 2020 г. N 890 (Собрание законодательства Российской Федерации, 2020, N 26, ст. 4118; N 52, ст. 8863), удаленного доступа к информации, а также для использования минимального набора функций интеллектуальных систем учета электрической энергии (мощности) посредством информационно-телекоммуникационной сети Интернет (далее - сеть Интернет) путем предоставления доступа на главной странице официального сайта сетевой организации (в том числе посредством переадресации на официальный сайт) и в отдельном разделе к личному кабинету потребителя (далее - личный кабинет потребителя, удаленный доступ к минимальному набору функций интеллектуальных систем учета электрической энергии (мощности) соответственно) в отношении приборов учета электрической энергии, допущенных в эксплуатацию после 1 января 2022 г. для целей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электроснабжению;</w:t>
      </w:r>
    </w:p>
    <w:p w14:paraId="6EA1DCEB" w14:textId="77777777" w:rsidR="006B14B6" w:rsidRDefault="006B14B6">
      <w:pPr>
        <w:pStyle w:val="ConsPlusNormal"/>
        <w:jc w:val="both"/>
      </w:pPr>
      <w:r>
        <w:t xml:space="preserve">(пп. "е"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52A52479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ж) установку, замену, поверку, допуск в эксплуатацию прибора учета электрической энергии (далее - прибор учета) и (или) иного оборудования, которые необходимы для обеспечения </w:t>
      </w:r>
      <w:r>
        <w:lastRenderedPageBreak/>
        <w:t xml:space="preserve">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электроснабжению, и последующую их эксплуатацию в порядке, случаях и сроки, установленные </w:t>
      </w:r>
      <w:hyperlink r:id="rId12" w:history="1">
        <w:r>
          <w:rPr>
            <w:color w:val="0000FF"/>
          </w:rPr>
          <w:t>разделом X</w:t>
        </w:r>
      </w:hyperlink>
      <w: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г. N 442 (Собрание законодательства Российской Федерации, 2012, N 23, ст. 3008; 2021, N 11, ст. 1796), и </w:t>
      </w:r>
      <w:hyperlink r:id="rId13" w:history="1">
        <w:r>
          <w:rPr>
            <w:color w:val="0000FF"/>
          </w:rPr>
          <w:t>разделом VII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2021, N 2, ст. 392);</w:t>
      </w:r>
    </w:p>
    <w:p w14:paraId="24750E99" w14:textId="77777777" w:rsidR="006B14B6" w:rsidRDefault="006B14B6">
      <w:pPr>
        <w:pStyle w:val="ConsPlusNormal"/>
        <w:jc w:val="both"/>
      </w:pPr>
      <w:r>
        <w:t xml:space="preserve">(пп. "ж"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39BDD8DA" w14:textId="77777777" w:rsidR="006B14B6" w:rsidRDefault="006B14B6">
      <w:pPr>
        <w:pStyle w:val="ConsPlusNormal"/>
        <w:spacing w:before="220"/>
        <w:ind w:firstLine="540"/>
        <w:jc w:val="both"/>
      </w:pPr>
      <w:r>
        <w:t>з) снятие контрольных показаний приборов учета;</w:t>
      </w:r>
    </w:p>
    <w:p w14:paraId="4334F1CC" w14:textId="77777777" w:rsidR="006B14B6" w:rsidRDefault="006B14B6">
      <w:pPr>
        <w:pStyle w:val="ConsPlusNormal"/>
        <w:spacing w:before="220"/>
        <w:ind w:firstLine="540"/>
        <w:jc w:val="both"/>
      </w:pPr>
      <w:r>
        <w:t>и) прием от потребителя показаний приборов учета, не присоединенных к интеллектуальной системе учета электрической энергии (мощности);</w:t>
      </w:r>
    </w:p>
    <w:p w14:paraId="612CE757" w14:textId="77777777" w:rsidR="006B14B6" w:rsidRDefault="006B14B6">
      <w:pPr>
        <w:pStyle w:val="ConsPlusNormal"/>
        <w:jc w:val="both"/>
      </w:pPr>
      <w:r>
        <w:t xml:space="preserve">(пп. "и"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12B3D258" w14:textId="77777777" w:rsidR="006B14B6" w:rsidRDefault="006B14B6">
      <w:pPr>
        <w:pStyle w:val="ConsPlusNormal"/>
        <w:spacing w:before="220"/>
        <w:ind w:firstLine="540"/>
        <w:jc w:val="both"/>
      </w:pPr>
      <w:r>
        <w:t>к) проверку, в том числе снятие показаний, прибора учета перед его демонтажом для ремонта, поверки или замены;</w:t>
      </w:r>
    </w:p>
    <w:p w14:paraId="1799365D" w14:textId="77777777" w:rsidR="006B14B6" w:rsidRDefault="006B14B6">
      <w:pPr>
        <w:pStyle w:val="ConsPlusNormal"/>
        <w:spacing w:before="220"/>
        <w:ind w:firstLine="540"/>
        <w:jc w:val="both"/>
      </w:pPr>
      <w:r>
        <w:t>л) расчет объема переданной электрической энергии потребителю;</w:t>
      </w:r>
    </w:p>
    <w:p w14:paraId="6BC750B2" w14:textId="77777777" w:rsidR="006B14B6" w:rsidRDefault="006B14B6">
      <w:pPr>
        <w:pStyle w:val="ConsPlusNormal"/>
        <w:spacing w:before="220"/>
        <w:ind w:firstLine="540"/>
        <w:jc w:val="both"/>
      </w:pPr>
      <w:r>
        <w:t>м) 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организации;</w:t>
      </w:r>
    </w:p>
    <w:p w14:paraId="586F9E5F" w14:textId="77777777" w:rsidR="006B14B6" w:rsidRDefault="006B14B6">
      <w:pPr>
        <w:pStyle w:val="ConsPlusNormal"/>
        <w:spacing w:before="220"/>
        <w:ind w:firstLine="540"/>
        <w:jc w:val="both"/>
      </w:pPr>
      <w:r>
        <w:t>н) контроль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потребителя;</w:t>
      </w:r>
    </w:p>
    <w:p w14:paraId="4D1B76F5" w14:textId="77777777" w:rsidR="006B14B6" w:rsidRDefault="006B14B6">
      <w:pPr>
        <w:pStyle w:val="ConsPlusNormal"/>
        <w:spacing w:before="220"/>
        <w:ind w:firstLine="540"/>
        <w:jc w:val="both"/>
      </w:pPr>
      <w:r>
        <w:t>о) проведение контрольных, внеочередных и иных замеров потокораспределения, нагрузок и уровней напряжения на объектах потребителя и объектах электросетевого хозяйства сетевой организации;</w:t>
      </w:r>
    </w:p>
    <w:p w14:paraId="31AF63AE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п) полное (частичное) ограничение режима потребления электрической энергии в порядке, установленном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 г. N 442 (Собрание законодательства Российской Федерации, 2012, N 23, ст. 3008; 2013, N 1, ст. 68; N 1, ст. 45; N 5, ст. 407; N 31, ст. 4226; N 32, ст. 4309), и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утвержденными приказом Минэнерго России от 6 июня 2013 г. N 290 (зарегистрирован Минюстом России 9 августа 2013 г., регистрационный N 29348);</w:t>
      </w:r>
    </w:p>
    <w:p w14:paraId="308FD969" w14:textId="77777777" w:rsidR="006B14B6" w:rsidRDefault="006B14B6">
      <w:pPr>
        <w:pStyle w:val="ConsPlusNormal"/>
        <w:spacing w:before="220"/>
        <w:ind w:firstLine="540"/>
        <w:jc w:val="both"/>
      </w:pPr>
      <w:r>
        <w:t>р) составление и предоставление потребителю актов безучетного и бездоговорного потребления электрической энергии;</w:t>
      </w:r>
    </w:p>
    <w:p w14:paraId="19946AC3" w14:textId="77777777" w:rsidR="006B14B6" w:rsidRDefault="006B14B6">
      <w:pPr>
        <w:pStyle w:val="ConsPlusNormal"/>
        <w:spacing w:before="220"/>
        <w:ind w:firstLine="540"/>
        <w:jc w:val="both"/>
      </w:pPr>
      <w:r>
        <w:t>с) составление актов согласования технологической и (или) аварийной брони;</w:t>
      </w:r>
    </w:p>
    <w:p w14:paraId="6DD0779B" w14:textId="77777777" w:rsidR="006B14B6" w:rsidRDefault="006B14B6">
      <w:pPr>
        <w:pStyle w:val="ConsPlusNormal"/>
        <w:spacing w:before="220"/>
        <w:ind w:firstLine="540"/>
        <w:jc w:val="both"/>
      </w:pPr>
      <w:r>
        <w:t>т) выдачу документов, предусмотренных в рамках оказания услуг по передаче электрической энергии и технологическому присоединению, в том числе квитанций, счетов, счетов-фактур.</w:t>
      </w:r>
    </w:p>
    <w:p w14:paraId="71895B0F" w14:textId="77777777" w:rsidR="006B14B6" w:rsidRDefault="006B14B6">
      <w:pPr>
        <w:pStyle w:val="ConsPlusNormal"/>
        <w:spacing w:before="220"/>
        <w:ind w:firstLine="540"/>
        <w:jc w:val="both"/>
      </w:pPr>
      <w:r>
        <w:t>4. В рамках технологического присоединения сетевая организация при обслуживании потребителей оказывает следующие услуги (осуществляет процессы):</w:t>
      </w:r>
    </w:p>
    <w:p w14:paraId="3D774210" w14:textId="77777777" w:rsidR="006B14B6" w:rsidRDefault="006B14B6">
      <w:pPr>
        <w:pStyle w:val="ConsPlusNormal"/>
        <w:spacing w:before="220"/>
        <w:ind w:firstLine="540"/>
        <w:jc w:val="both"/>
      </w:pPr>
      <w:r>
        <w:t>а) технологическое присоединение к электрическим сетям сетевой организации;</w:t>
      </w:r>
    </w:p>
    <w:p w14:paraId="232E4425" w14:textId="77777777" w:rsidR="006B14B6" w:rsidRDefault="006B14B6">
      <w:pPr>
        <w:pStyle w:val="ConsPlusNormal"/>
        <w:spacing w:before="220"/>
        <w:ind w:firstLine="540"/>
        <w:jc w:val="both"/>
      </w:pPr>
      <w:r>
        <w:lastRenderedPageBreak/>
        <w:t>б) технологическое присоединение к электрическим сетям сетевой организации посредством перераспределения максимальной мощности между юридическими лицами и индивидуальными предпринимателями (в том числе опосредованное присоединение);</w:t>
      </w:r>
    </w:p>
    <w:p w14:paraId="40F8FB3C" w14:textId="77777777" w:rsidR="006B14B6" w:rsidRDefault="006B14B6">
      <w:pPr>
        <w:pStyle w:val="ConsPlusNormal"/>
        <w:spacing w:before="220"/>
        <w:ind w:firstLine="540"/>
        <w:jc w:val="both"/>
      </w:pPr>
      <w:r>
        <w:t>в) технологическое присоединение к электрическим сетям сетевой организации по индивидуальному проекту;</w:t>
      </w:r>
    </w:p>
    <w:p w14:paraId="2ACB04B0" w14:textId="77777777" w:rsidR="006B14B6" w:rsidRDefault="006B14B6">
      <w:pPr>
        <w:pStyle w:val="ConsPlusNormal"/>
        <w:spacing w:before="220"/>
        <w:ind w:firstLine="540"/>
        <w:jc w:val="both"/>
      </w:pPr>
      <w:r>
        <w:t>г) временное технологическое присоединение к электрическим сетям сетевой организации;</w:t>
      </w:r>
    </w:p>
    <w:p w14:paraId="497FB040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д) установку, допуск в эксплуатацию приборов учета и (или) иного оборудования, которые необходимы для обеспечения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электроснабжению, в порядке, случаях и сроки, установленные </w:t>
      </w:r>
      <w:hyperlink r:id="rId18" w:history="1">
        <w:r>
          <w:rPr>
            <w:color w:val="0000FF"/>
          </w:rPr>
          <w:t>разделом X</w:t>
        </w:r>
      </w:hyperlink>
      <w: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г. N 442, </w:t>
      </w:r>
      <w:hyperlink r:id="rId19" w:history="1">
        <w:r>
          <w:rPr>
            <w:color w:val="0000FF"/>
          </w:rPr>
          <w:t>разделом VII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354, и </w:t>
      </w:r>
      <w:hyperlink r:id="rId20" w:history="1">
        <w:r>
          <w:rPr>
            <w:color w:val="0000FF"/>
          </w:rPr>
          <w:t>пунктами 25(5)</w:t>
        </w:r>
      </w:hyperlink>
      <w:r>
        <w:t xml:space="preserve">, </w:t>
      </w:r>
      <w:hyperlink r:id="rId21" w:history="1">
        <w:r>
          <w:rPr>
            <w:color w:val="0000FF"/>
          </w:rPr>
          <w:t>82(1)</w:t>
        </w:r>
      </w:hyperlink>
      <w:r>
        <w:t xml:space="preserve"> и </w:t>
      </w:r>
      <w:hyperlink r:id="rId22" w:history="1">
        <w:r>
          <w:rPr>
            <w:color w:val="0000FF"/>
          </w:rPr>
          <w:t>91(1)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 (Собрание законодательства Российской Федерации, 2004, N 52, ст. 5525; 2020, N 17, ст. 2795; N 52, ст. 8863).</w:t>
      </w:r>
    </w:p>
    <w:p w14:paraId="429958B2" w14:textId="77777777" w:rsidR="006B14B6" w:rsidRDefault="006B14B6">
      <w:pPr>
        <w:pStyle w:val="ConsPlusNormal"/>
        <w:jc w:val="both"/>
      </w:pPr>
      <w:r>
        <w:t xml:space="preserve">(пп. "д"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Минэнерго России от 07.07.2021 N 541)</w:t>
      </w:r>
    </w:p>
    <w:p w14:paraId="0FEC8F84" w14:textId="77777777" w:rsidR="006B14B6" w:rsidRDefault="006B14B6">
      <w:pPr>
        <w:pStyle w:val="ConsPlusNormal"/>
        <w:spacing w:before="220"/>
        <w:ind w:firstLine="540"/>
        <w:jc w:val="both"/>
      </w:pPr>
      <w:r>
        <w:t>5. В рамках обслуживания потребителей сетевая организация по заявлению потребителя также оказывает следующие услуги (осуществляет процессы):</w:t>
      </w:r>
    </w:p>
    <w:p w14:paraId="014A6F2F" w14:textId="77777777" w:rsidR="006B14B6" w:rsidRDefault="006B14B6">
      <w:pPr>
        <w:pStyle w:val="ConsPlusNormal"/>
        <w:spacing w:before="220"/>
        <w:ind w:firstLine="540"/>
        <w:jc w:val="both"/>
      </w:pPr>
      <w:r>
        <w:t>а) выдачу справок и документов (их копий), подтверждающих технологическое присоединение к сетям сетевой организации (акт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брони);</w:t>
      </w:r>
    </w:p>
    <w:p w14:paraId="1F980258" w14:textId="77777777" w:rsidR="006B14B6" w:rsidRDefault="006B14B6">
      <w:pPr>
        <w:pStyle w:val="ConsPlusNormal"/>
        <w:spacing w:before="220"/>
        <w:ind w:firstLine="540"/>
        <w:jc w:val="both"/>
      </w:pPr>
      <w:r>
        <w:t>б) восстановление 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условий;</w:t>
      </w:r>
    </w:p>
    <w:p w14:paraId="259E9A27" w14:textId="77777777" w:rsidR="006B14B6" w:rsidRDefault="006B14B6">
      <w:pPr>
        <w:pStyle w:val="ConsPlusNormal"/>
        <w:spacing w:before="220"/>
        <w:ind w:firstLine="540"/>
        <w:jc w:val="both"/>
      </w:pPr>
      <w:r>
        <w:t>в) согласование места установки прибора учета, схемы подключения прибора учета и иных компонентов измерительных комплексов и систем учета электрической энергии (мощности) в случае установки прибора учета потребителем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 электрической энергии и мощности;</w:t>
      </w:r>
    </w:p>
    <w:p w14:paraId="508C8147" w14:textId="77777777" w:rsidR="006B14B6" w:rsidRDefault="006B14B6">
      <w:pPr>
        <w:pStyle w:val="ConsPlusNormal"/>
        <w:jc w:val="both"/>
      </w:pPr>
      <w:r>
        <w:t xml:space="preserve">(пп. "в"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39485E57" w14:textId="77777777" w:rsidR="006B14B6" w:rsidRDefault="006B14B6">
      <w:pPr>
        <w:pStyle w:val="ConsPlusNormal"/>
        <w:spacing w:before="220"/>
        <w:ind w:firstLine="540"/>
        <w:jc w:val="both"/>
      </w:pPr>
      <w:r>
        <w:t>г) допуск в эксплуатацию приборов учета, установленных потребителем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 электрической энергии и мощности.</w:t>
      </w:r>
    </w:p>
    <w:p w14:paraId="28581429" w14:textId="77777777" w:rsidR="006B14B6" w:rsidRDefault="006B14B6">
      <w:pPr>
        <w:pStyle w:val="ConsPlusNormal"/>
        <w:jc w:val="both"/>
      </w:pPr>
      <w:r>
        <w:t xml:space="preserve">(пп. "г"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Минэнерго России от 07.07.2021 N 541)</w:t>
      </w:r>
    </w:p>
    <w:p w14:paraId="560A3997" w14:textId="77777777" w:rsidR="006B14B6" w:rsidRDefault="006B14B6">
      <w:pPr>
        <w:pStyle w:val="ConsPlusNormal"/>
        <w:spacing w:before="220"/>
        <w:ind w:firstLine="540"/>
        <w:jc w:val="both"/>
      </w:pPr>
      <w:r>
        <w:t>6. Обслуживание потребителей в рамках оказания услуг по передаче электрической энергии осуществляется на основании обращения потребителя в сетевую организацию, если законодательством Российской Федерации не предусмотрено осуществление процесса по инициативе других лиц.</w:t>
      </w:r>
    </w:p>
    <w:p w14:paraId="615047BF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7. При обслуживании потребителей (осуществлении отдельных процессов) сетевая </w:t>
      </w:r>
      <w:r>
        <w:lastRenderedPageBreak/>
        <w:t>организация не должна требовать от потребителя предоставления документов, а также осуществления потребителем действий, не предусмотренных законодательством Российской Федерации.</w:t>
      </w:r>
    </w:p>
    <w:p w14:paraId="5FDD47D2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8. Сетевая организация раскрывает в соответствии со </w:t>
      </w:r>
      <w:hyperlink r:id="rId26" w:history="1">
        <w:r>
          <w:rPr>
            <w:color w:val="0000FF"/>
          </w:rPr>
          <w:t>Стандартами</w:t>
        </w:r>
      </w:hyperlink>
      <w:r>
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N 24 (Собрание законодательства Российской Федерации, 2004, N 4, ст. 282; 2005, N 7, ст. 560; 2009, N 17, ст. 2088; 2010, N 33, ст. 4431; 2011, N 45, ст. 6404; 2012, N 4, ст. 505; N 23, ст. 3008; 2013, N 27, ст. 3602; N 31, ст. 4216; N 36, ст. 4586; N 50, ст. 6598; 2014, N 8, ст. 815; N 9, ст. 907, 919; N 19, ст. 2416; N 25, ст. 3311) (далее - Стандарты раскрытия информации), следующую информацию о паспортах услуг (процессов):</w:t>
      </w:r>
    </w:p>
    <w:p w14:paraId="47193089" w14:textId="77777777" w:rsidR="006B14B6" w:rsidRDefault="006B14B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Минэнерго России от 06.04.2015 N 217)</w:t>
      </w:r>
    </w:p>
    <w:p w14:paraId="2C67CB2B" w14:textId="77777777" w:rsidR="006B14B6" w:rsidRDefault="006B14B6">
      <w:pPr>
        <w:pStyle w:val="ConsPlusNormal"/>
        <w:spacing w:before="220"/>
        <w:ind w:firstLine="540"/>
        <w:jc w:val="both"/>
      </w:pPr>
      <w:r>
        <w:t>круг заявителей;</w:t>
      </w:r>
    </w:p>
    <w:p w14:paraId="24E9EA78" w14:textId="77777777" w:rsidR="006B14B6" w:rsidRDefault="006B14B6">
      <w:pPr>
        <w:pStyle w:val="ConsPlusNormal"/>
        <w:spacing w:before="220"/>
        <w:ind w:firstLine="540"/>
        <w:jc w:val="both"/>
      </w:pPr>
      <w:r>
        <w:t>размер платы за оказание услуги (осуществления процесса) и основания ее взимания;</w:t>
      </w:r>
    </w:p>
    <w:p w14:paraId="3CD4B9C3" w14:textId="77777777" w:rsidR="006B14B6" w:rsidRDefault="006B14B6">
      <w:pPr>
        <w:pStyle w:val="ConsPlusNormal"/>
        <w:spacing w:before="220"/>
        <w:ind w:firstLine="540"/>
        <w:jc w:val="both"/>
      </w:pPr>
      <w:r>
        <w:t>условия оказания услуги (осуществления процесса);</w:t>
      </w:r>
    </w:p>
    <w:p w14:paraId="47E74235" w14:textId="77777777" w:rsidR="006B14B6" w:rsidRDefault="006B14B6">
      <w:pPr>
        <w:pStyle w:val="ConsPlusNormal"/>
        <w:spacing w:before="220"/>
        <w:ind w:firstLine="540"/>
        <w:jc w:val="both"/>
      </w:pPr>
      <w:r>
        <w:t>результат оказания услуги (осуществления процесса);</w:t>
      </w:r>
    </w:p>
    <w:p w14:paraId="0DE3D954" w14:textId="77777777" w:rsidR="006B14B6" w:rsidRDefault="006B14B6">
      <w:pPr>
        <w:pStyle w:val="ConsPlusNormal"/>
        <w:spacing w:before="220"/>
        <w:ind w:firstLine="540"/>
        <w:jc w:val="both"/>
      </w:pPr>
      <w:r>
        <w:t>общий срок оказания услуги (осуществления процесса);</w:t>
      </w:r>
    </w:p>
    <w:p w14:paraId="79151878" w14:textId="77777777" w:rsidR="006B14B6" w:rsidRDefault="006B14B6">
      <w:pPr>
        <w:pStyle w:val="ConsPlusNormal"/>
        <w:spacing w:before="220"/>
        <w:ind w:firstLine="540"/>
        <w:jc w:val="both"/>
      </w:pPr>
      <w:r>
        <w:t>состав и этапы оказания услуги (осуществления процесса), включая сведения о содержании и (или) условиях этапа, форма оказания услуги (осуществления процесса).</w:t>
      </w:r>
    </w:p>
    <w:p w14:paraId="3958B333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Паспорт услуги (процесса) составляется в отношении каждой услуги (процесса), оказываемой сетевой организацией, по рекомендуемому образцу согласно </w:t>
      </w:r>
      <w:hyperlink w:anchor="P259" w:history="1">
        <w:r>
          <w:rPr>
            <w:color w:val="0000FF"/>
          </w:rPr>
          <w:t>приложению N 1</w:t>
        </w:r>
      </w:hyperlink>
      <w:r>
        <w:t xml:space="preserve"> к настоящим Единым стандартам.</w:t>
      </w:r>
    </w:p>
    <w:p w14:paraId="1ADF6BE5" w14:textId="77777777" w:rsidR="006B14B6" w:rsidRDefault="006B14B6">
      <w:pPr>
        <w:pStyle w:val="ConsPlusNormal"/>
        <w:spacing w:before="220"/>
        <w:ind w:firstLine="540"/>
        <w:jc w:val="both"/>
      </w:pPr>
      <w:r>
        <w:t>Паспорта услуг (процессов) сетевой организации публикуются сетевой организацией в соответствующем разделе на официальном сайте сетевой организации в сети Интернет, а также размещаются на информационных стендах в офисах сетевой организации, предназначенных для приема потребителей по вопросам оказания услуг по передаче электрической энергии, технологическому присоединению и иным вопросам, связанным с деятельностью сетевой организации (далее - офис обслуживания потребителей).</w:t>
      </w:r>
    </w:p>
    <w:p w14:paraId="083AE4CB" w14:textId="77777777" w:rsidR="006B14B6" w:rsidRDefault="006B14B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566806DA" w14:textId="77777777" w:rsidR="006B14B6" w:rsidRDefault="006B14B6">
      <w:pPr>
        <w:pStyle w:val="ConsPlusNormal"/>
        <w:spacing w:before="220"/>
        <w:ind w:firstLine="540"/>
        <w:jc w:val="both"/>
      </w:pPr>
      <w:r>
        <w:t>9. При внесении изменений в нормативные правовые акты, регулирующие порядок оказания услуг по передаче электрической энергии и технологическому присоединению, паспорт услуги (процесса) приводится сетевой организацией в соответствие указанным изменениям в течение десяти рабочих дней после вступления в силу указанных изменений.</w:t>
      </w:r>
    </w:p>
    <w:p w14:paraId="6FDBC17E" w14:textId="77777777" w:rsidR="006B14B6" w:rsidRDefault="006B14B6">
      <w:pPr>
        <w:pStyle w:val="ConsPlusNormal"/>
        <w:spacing w:before="220"/>
        <w:ind w:firstLine="540"/>
        <w:jc w:val="both"/>
      </w:pPr>
      <w:r>
        <w:t>10. Сетевая организация не реже одного раза в год обеспечивает проведение опросов потребителей с целью выявления мнения потребителей о качестве обслуживания. Ежегодные отчеты об итогах изучения мнения потребителей о качестве обслуживания публикуются на официальном сайте сетевой организации в сети Интернет не позднее 1 марта года, следующего за годом, в котором проводились соответствующие опросы.</w:t>
      </w:r>
    </w:p>
    <w:p w14:paraId="5C9AF8FB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Сетевая организация в соответствии со </w:t>
      </w:r>
      <w:hyperlink r:id="rId29" w:history="1">
        <w:r>
          <w:rPr>
            <w:color w:val="0000FF"/>
          </w:rPr>
          <w:t>Стандартами</w:t>
        </w:r>
      </w:hyperlink>
      <w:r>
        <w:t xml:space="preserve"> раскрытия информации обеспечивает раскрытие информации о качестве обслуживания потребителей услуг сетевой организации за предшествующий год согласно </w:t>
      </w:r>
      <w:hyperlink w:anchor="P710" w:history="1">
        <w:r>
          <w:rPr>
            <w:color w:val="0000FF"/>
          </w:rPr>
          <w:t>приложению N 7</w:t>
        </w:r>
      </w:hyperlink>
      <w:r>
        <w:t xml:space="preserve"> к настоящим Единым стандартам на официальном сайте сетевой организации или на ином официальном сайте в сети Интернет, определяемом Правительством Российской Федерации.</w:t>
      </w:r>
    </w:p>
    <w:p w14:paraId="404E98EA" w14:textId="77777777" w:rsidR="006B14B6" w:rsidRDefault="006B14B6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Минэнерго России от 06.04.2015 N 217)</w:t>
      </w:r>
    </w:p>
    <w:p w14:paraId="224D19C8" w14:textId="77777777" w:rsidR="006B14B6" w:rsidRDefault="006B14B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02E2E028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31" w:history="1">
        <w:r>
          <w:rPr>
            <w:color w:val="0000FF"/>
          </w:rPr>
          <w:t>пунктом 11(6)</w:t>
        </w:r>
      </w:hyperlink>
      <w:r>
        <w:t xml:space="preserve"> Стандартов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 января 2004 г. N 24.</w:t>
      </w:r>
    </w:p>
    <w:p w14:paraId="54BE117B" w14:textId="77777777" w:rsidR="006B14B6" w:rsidRDefault="006B14B6">
      <w:pPr>
        <w:pStyle w:val="ConsPlusNormal"/>
        <w:jc w:val="both"/>
      </w:pPr>
      <w:r>
        <w:t xml:space="preserve">(сноска введена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Минэнерго России от 06.04.2015 N 217)</w:t>
      </w:r>
    </w:p>
    <w:p w14:paraId="1AB1894F" w14:textId="77777777" w:rsidR="006B14B6" w:rsidRDefault="006B14B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14B6" w14:paraId="0D4AC76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D5C37" w14:textId="77777777" w:rsidR="006B14B6" w:rsidRDefault="006B14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6C84" w14:textId="77777777" w:rsidR="006B14B6" w:rsidRDefault="006B14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0AE92E" w14:textId="77777777" w:rsidR="006B14B6" w:rsidRDefault="006B14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FA072C3" w14:textId="77777777" w:rsidR="006B14B6" w:rsidRDefault="006B14B6">
            <w:pPr>
              <w:pStyle w:val="ConsPlusNormal"/>
              <w:jc w:val="both"/>
            </w:pPr>
            <w:r>
              <w:rPr>
                <w:color w:val="392C69"/>
              </w:rPr>
              <w:t xml:space="preserve">Глава II </w:t>
            </w:r>
            <w:hyperlink w:anchor="P1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17 февраля 2015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6FA4" w14:textId="77777777" w:rsidR="006B14B6" w:rsidRDefault="006B14B6">
            <w:pPr>
              <w:spacing w:after="1" w:line="0" w:lineRule="atLeast"/>
            </w:pPr>
          </w:p>
        </w:tc>
      </w:tr>
    </w:tbl>
    <w:p w14:paraId="08CFEE85" w14:textId="77777777" w:rsidR="006B14B6" w:rsidRDefault="006B14B6">
      <w:pPr>
        <w:pStyle w:val="ConsPlusTitle"/>
        <w:spacing w:before="280"/>
        <w:jc w:val="center"/>
        <w:outlineLvl w:val="1"/>
      </w:pPr>
      <w:bookmarkStart w:id="2" w:name="P102"/>
      <w:bookmarkEnd w:id="2"/>
      <w:r>
        <w:t>II. Организация очного обслуживания</w:t>
      </w:r>
    </w:p>
    <w:p w14:paraId="2BFE17B8" w14:textId="77777777" w:rsidR="006B14B6" w:rsidRDefault="006B14B6">
      <w:pPr>
        <w:pStyle w:val="ConsPlusNormal"/>
        <w:jc w:val="center"/>
      </w:pPr>
    </w:p>
    <w:p w14:paraId="4DE0B88C" w14:textId="77777777" w:rsidR="006B14B6" w:rsidRDefault="006B14B6">
      <w:pPr>
        <w:pStyle w:val="ConsPlusNormal"/>
        <w:ind w:firstLine="540"/>
        <w:jc w:val="both"/>
      </w:pPr>
      <w:r>
        <w:t>11. Положения настоящей главы об организации центральных офисов обслуживания потребителей и организации обслуживания в таких офисах распространяются на территориальные сетевые организации.</w:t>
      </w:r>
    </w:p>
    <w:p w14:paraId="4114B05F" w14:textId="77777777" w:rsidR="006B14B6" w:rsidRDefault="006B14B6">
      <w:pPr>
        <w:pStyle w:val="ConsPlusNormal"/>
        <w:spacing w:before="220"/>
        <w:ind w:firstLine="540"/>
        <w:jc w:val="both"/>
      </w:pPr>
      <w:r>
        <w:t>12. Обслуживание потребителей посредством личного контакта работника сетевой организации с потребителем (далее - очное обслуживание) осуществляется в офисах обслуживания потребителей, а также в случаях, предусмотренных законодательством Российской Федерации, с выездом к потребителю работника сетевой организации.</w:t>
      </w:r>
    </w:p>
    <w:p w14:paraId="51BEFA5D" w14:textId="77777777" w:rsidR="006B14B6" w:rsidRDefault="006B14B6">
      <w:pPr>
        <w:pStyle w:val="ConsPlusNormal"/>
        <w:spacing w:before="220"/>
        <w:ind w:firstLine="540"/>
        <w:jc w:val="both"/>
      </w:pPr>
      <w:r>
        <w:t>13. Офисы обслуживания потребителей подразделяются на центры обслуживания потребителей (далее - центры обслуживания потребителей) и пункты обслуживания потребителей, организованные в обособленных подразделениях сетевой организации (далее - пункты обслуживания потребителей).</w:t>
      </w:r>
    </w:p>
    <w:p w14:paraId="26979110" w14:textId="77777777" w:rsidR="006B14B6" w:rsidRDefault="006B14B6">
      <w:pPr>
        <w:pStyle w:val="ConsPlusNormal"/>
        <w:spacing w:before="220"/>
        <w:ind w:firstLine="540"/>
        <w:jc w:val="both"/>
      </w:pPr>
      <w:r>
        <w:t>Офисы обслуживания потребителей должны обеспечивать организацию очного обслуживания потребителей, исключающего необходимость взаимодействия потребителя с иными подразделениями сетевой организации (принцип "одного окна").</w:t>
      </w:r>
    </w:p>
    <w:p w14:paraId="1FA4CD09" w14:textId="77777777" w:rsidR="006B14B6" w:rsidRDefault="006B14B6">
      <w:pPr>
        <w:pStyle w:val="ConsPlusNormal"/>
        <w:spacing w:before="220"/>
        <w:ind w:firstLine="540"/>
        <w:jc w:val="both"/>
      </w:pPr>
      <w:r>
        <w:t>14. Сетевая организация размещает офисы обслуживания потребителей на территориях субъектов Российской Федерации, в границах которых расположены объекты электросетевого хозяйства сетевой организации (далее - территория эксплуатационной ответственности).</w:t>
      </w:r>
    </w:p>
    <w:p w14:paraId="105A8AEB" w14:textId="77777777" w:rsidR="006B14B6" w:rsidRDefault="006B14B6">
      <w:pPr>
        <w:pStyle w:val="ConsPlusNormal"/>
        <w:spacing w:before="220"/>
        <w:ind w:firstLine="540"/>
        <w:jc w:val="both"/>
      </w:pPr>
      <w:r>
        <w:t>15. Сетевая организация размещает не менее одного центра обслуживания потребителей услуг в муниципальных образованиях (муниципальных районах, городских округах) численностью населения не менее двухсот тысяч человек и в административных центрах субъектов Российской Федерации в случае, если количество потребителей услуг сетевой организации, энергопринимающие устройства которых непосредственно присоединены к сетям сетевой организации, в таких муниципальных образованиях (муниципальных районах, городских округах) и административных центрах субъектов Российской Федерации составляет не менее пятидесяти тысяч человек. В иных случаях сетевая организация размещает пункты обслуживания потребителей.</w:t>
      </w:r>
    </w:p>
    <w:p w14:paraId="7C901922" w14:textId="77777777" w:rsidR="006B14B6" w:rsidRDefault="006B14B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Минэнерго России от 06.04.2015 N 217)</w:t>
      </w:r>
    </w:p>
    <w:p w14:paraId="3F211D4B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Сетевая организация обеспечивает обслуживание потребителей с соблюдением требований к организации офисов обслуживания потребителей, предусмотренных </w:t>
      </w:r>
      <w:hyperlink w:anchor="P307" w:history="1">
        <w:r>
          <w:rPr>
            <w:color w:val="0000FF"/>
          </w:rPr>
          <w:t>приложением N 2</w:t>
        </w:r>
      </w:hyperlink>
      <w:r>
        <w:t xml:space="preserve"> к настоящим Единым стандартам.</w:t>
      </w:r>
    </w:p>
    <w:p w14:paraId="746DAE78" w14:textId="77777777" w:rsidR="006B14B6" w:rsidRDefault="006B14B6">
      <w:pPr>
        <w:pStyle w:val="ConsPlusNormal"/>
        <w:spacing w:before="220"/>
        <w:ind w:firstLine="540"/>
        <w:jc w:val="both"/>
      </w:pPr>
      <w:r>
        <w:t>16. Сетевая организация обеспечивает очное обслуживание потребителей:</w:t>
      </w:r>
    </w:p>
    <w:p w14:paraId="2ECB24D6" w14:textId="77777777" w:rsidR="006B14B6" w:rsidRDefault="006B14B6">
      <w:pPr>
        <w:pStyle w:val="ConsPlusNormal"/>
        <w:spacing w:before="220"/>
        <w:ind w:firstLine="540"/>
        <w:jc w:val="both"/>
      </w:pPr>
      <w:r>
        <w:t>в центрах обслуживания потребителей сетевой организации не менее 45 часов в неделю;</w:t>
      </w:r>
    </w:p>
    <w:p w14:paraId="4250E74E" w14:textId="77777777" w:rsidR="006B14B6" w:rsidRDefault="006B14B6">
      <w:pPr>
        <w:pStyle w:val="ConsPlusNormal"/>
        <w:spacing w:before="220"/>
        <w:ind w:firstLine="540"/>
        <w:jc w:val="both"/>
      </w:pPr>
      <w:r>
        <w:t>в пунктах обслуживания потребителей сетевой организации не менее 25 часов в неделю.</w:t>
      </w:r>
    </w:p>
    <w:p w14:paraId="34C672B4" w14:textId="77777777" w:rsidR="006B14B6" w:rsidRDefault="006B14B6">
      <w:pPr>
        <w:pStyle w:val="ConsPlusNormal"/>
        <w:spacing w:before="220"/>
        <w:ind w:firstLine="540"/>
        <w:jc w:val="both"/>
      </w:pPr>
      <w:r>
        <w:lastRenderedPageBreak/>
        <w:t>17. Очное обслуживание потребителей в офисах обслуживания потребителей ведется в порядке живой очереди с использованием системы электронного управления очередью (при наличии такой системы) и по предварительной записи по телефону или на официальном сайте сетевой организации.</w:t>
      </w:r>
    </w:p>
    <w:p w14:paraId="3C2B354A" w14:textId="77777777" w:rsidR="006B14B6" w:rsidRDefault="006B14B6">
      <w:pPr>
        <w:pStyle w:val="ConsPlusNormal"/>
        <w:spacing w:before="220"/>
        <w:ind w:firstLine="540"/>
        <w:jc w:val="both"/>
      </w:pPr>
      <w:r>
        <w:t>18. Обслуживание потребителей должно осуществляться в любом офисе обслуживания потребителей вне зависимости от места расположения энергопринимающих устройств потребителя на территории эксплуатационной ответственности сетевой организации.</w:t>
      </w:r>
    </w:p>
    <w:p w14:paraId="60A81FD0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19. Сетевая организация при осуществлении очного обслуживания потребителей в офисах обслуживания потребителей обеспечивает совершение действий по перечню согласно </w:t>
      </w:r>
      <w:hyperlink w:anchor="P357" w:history="1">
        <w:r>
          <w:rPr>
            <w:color w:val="0000FF"/>
          </w:rPr>
          <w:t>приложению N 3</w:t>
        </w:r>
      </w:hyperlink>
      <w:r>
        <w:t xml:space="preserve"> к настоящим Единым стандартам.</w:t>
      </w:r>
    </w:p>
    <w:p w14:paraId="2CD956CA" w14:textId="77777777" w:rsidR="006B14B6" w:rsidRDefault="006B14B6">
      <w:pPr>
        <w:pStyle w:val="ConsPlusNormal"/>
        <w:spacing w:before="220"/>
        <w:ind w:firstLine="540"/>
        <w:jc w:val="both"/>
      </w:pPr>
      <w:r>
        <w:t>20. Общее время ожидания потребителя в очереди и обслуживания потребителя работником офиса обслуживания потребителей должно составлять не более 30 минут. Работники офиса обслуживания потребителей обязаны носить личные нагрудные идентификационные карточки с указанием наименования сетевой организации, должности, имени, отчества и фамилии работника.</w:t>
      </w:r>
    </w:p>
    <w:p w14:paraId="28E35043" w14:textId="77777777" w:rsidR="006B14B6" w:rsidRDefault="006B14B6">
      <w:pPr>
        <w:pStyle w:val="ConsPlusNormal"/>
        <w:spacing w:before="220"/>
        <w:ind w:firstLine="540"/>
        <w:jc w:val="both"/>
      </w:pPr>
      <w:r>
        <w:t>21. Работник сетевой организации, прибывший к потребителю для осуществления очного обслуживания, сообщает потребителю свои фамилию, имя, отчество, должность, наименование сетевой организации, а также причину и цель прибытия. По требованию потребителя работник должен предоставить служебное удостоверение либо иной документ, подтверждающий полномочия работника. При обращении потребителя к работнику сетевой организации по вопросам оказания услуг по передаче электрической энергии и технологического присоединения, но не связанным с причиной и целью прибытия, прибывший работник сообщает потребителю контактную информацию сетевой организации, разъясняет, куда и в каком порядке ему следует обратиться.</w:t>
      </w:r>
    </w:p>
    <w:p w14:paraId="338ADBC1" w14:textId="77777777" w:rsidR="006B14B6" w:rsidRDefault="006B14B6">
      <w:pPr>
        <w:pStyle w:val="ConsPlusNormal"/>
        <w:spacing w:before="220"/>
        <w:ind w:firstLine="540"/>
        <w:jc w:val="both"/>
      </w:pPr>
      <w:r>
        <w:t>22. Дата и время выезда работника сетевой организации к потребителю согласовываются с потребителем. При необходимости дата и время прибытия могут корректироваться как сетевой организацией, так и потребителем, при этом сетевая организация:</w:t>
      </w:r>
    </w:p>
    <w:p w14:paraId="711D448A" w14:textId="77777777" w:rsidR="006B14B6" w:rsidRDefault="006B14B6">
      <w:pPr>
        <w:pStyle w:val="ConsPlusNormal"/>
        <w:spacing w:before="220"/>
        <w:ind w:firstLine="540"/>
        <w:jc w:val="both"/>
      </w:pPr>
      <w:r>
        <w:t>а) уведомляет потребителя о дате и времени запланированного прибытия работника не позднее чем за 5 рабочих дней до даты планируемого прибытия, а в случае срочных выездов - непосредственно перед выездом;</w:t>
      </w:r>
    </w:p>
    <w:p w14:paraId="0ADB62A3" w14:textId="77777777" w:rsidR="006B14B6" w:rsidRDefault="006B14B6">
      <w:pPr>
        <w:pStyle w:val="ConsPlusNormal"/>
        <w:spacing w:before="220"/>
        <w:ind w:firstLine="540"/>
        <w:jc w:val="both"/>
      </w:pPr>
      <w:r>
        <w:t>б) в случае изменения времени сообщает об этом не позднее чем за 2 часа до ранее согласованного времени прибытия работника.</w:t>
      </w:r>
    </w:p>
    <w:p w14:paraId="1D63CE79" w14:textId="77777777" w:rsidR="006B14B6" w:rsidRDefault="006B14B6">
      <w:pPr>
        <w:pStyle w:val="ConsPlusNormal"/>
        <w:spacing w:before="220"/>
        <w:ind w:firstLine="540"/>
        <w:jc w:val="both"/>
      </w:pPr>
      <w:r>
        <w:t>В случае необходимости ликвидации технологических нарушений, угрожающих работоспособности оборудования или предотвращения (ликвидации последствий) несчастных случаев, прибытие к потребителю работника сетевой организации может не согласовываться.</w:t>
      </w:r>
    </w:p>
    <w:p w14:paraId="18F4C7D5" w14:textId="77777777" w:rsidR="006B14B6" w:rsidRDefault="006B14B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14B6" w14:paraId="0B7AB9E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01FC" w14:textId="77777777" w:rsidR="006B14B6" w:rsidRDefault="006B14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DE96" w14:textId="77777777" w:rsidR="006B14B6" w:rsidRDefault="006B14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5B099E" w14:textId="77777777" w:rsidR="006B14B6" w:rsidRDefault="006B14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E8CD1A2" w14:textId="77777777" w:rsidR="006B14B6" w:rsidRDefault="006B14B6">
            <w:pPr>
              <w:pStyle w:val="ConsPlusNormal"/>
              <w:jc w:val="both"/>
            </w:pPr>
            <w:r>
              <w:rPr>
                <w:color w:val="392C69"/>
              </w:rPr>
              <w:t xml:space="preserve">Глава III </w:t>
            </w:r>
            <w:hyperlink w:anchor="P1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17 февраля 2015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0886" w14:textId="77777777" w:rsidR="006B14B6" w:rsidRDefault="006B14B6">
            <w:pPr>
              <w:spacing w:after="1" w:line="0" w:lineRule="atLeast"/>
            </w:pPr>
          </w:p>
        </w:tc>
      </w:tr>
    </w:tbl>
    <w:p w14:paraId="7E3A6F63" w14:textId="77777777" w:rsidR="006B14B6" w:rsidRDefault="006B14B6">
      <w:pPr>
        <w:pStyle w:val="ConsPlusTitle"/>
        <w:spacing w:before="280"/>
        <w:jc w:val="center"/>
        <w:outlineLvl w:val="1"/>
      </w:pPr>
      <w:bookmarkStart w:id="3" w:name="P127"/>
      <w:bookmarkEnd w:id="3"/>
      <w:r>
        <w:t>III. Организация заочного обслуживания (с использованием</w:t>
      </w:r>
    </w:p>
    <w:p w14:paraId="22D02A12" w14:textId="77777777" w:rsidR="006B14B6" w:rsidRDefault="006B14B6">
      <w:pPr>
        <w:pStyle w:val="ConsPlusTitle"/>
        <w:jc w:val="center"/>
      </w:pPr>
      <w:r>
        <w:t>телефонной связи и сети Интернет)</w:t>
      </w:r>
    </w:p>
    <w:p w14:paraId="26EAA6D1" w14:textId="77777777" w:rsidR="006B14B6" w:rsidRDefault="006B14B6">
      <w:pPr>
        <w:pStyle w:val="ConsPlusNormal"/>
        <w:ind w:firstLine="540"/>
        <w:jc w:val="both"/>
      </w:pPr>
    </w:p>
    <w:p w14:paraId="130E7532" w14:textId="77777777" w:rsidR="006B14B6" w:rsidRDefault="006B14B6">
      <w:pPr>
        <w:pStyle w:val="ConsPlusNormal"/>
        <w:ind w:firstLine="540"/>
        <w:jc w:val="both"/>
      </w:pPr>
      <w:r>
        <w:t>23. Сетевая организация обеспечивает обслуживание потребителей с использованием телефонной связи, почтовой связи и сети Интернет, в том числе путем предоставления доступа к личным кабинетам потребителей (далее - заочное обслуживание).</w:t>
      </w:r>
    </w:p>
    <w:p w14:paraId="2CB2CDC4" w14:textId="77777777" w:rsidR="006B14B6" w:rsidRDefault="006B14B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628CA06F" w14:textId="77777777" w:rsidR="006B14B6" w:rsidRDefault="006B14B6">
      <w:pPr>
        <w:pStyle w:val="ConsPlusNormal"/>
        <w:spacing w:before="220"/>
        <w:ind w:firstLine="540"/>
        <w:jc w:val="both"/>
      </w:pPr>
      <w:r>
        <w:lastRenderedPageBreak/>
        <w:t>24. Сетевая организация обеспечивает прием и обработку телефонных обращений потребителей по вопросам:</w:t>
      </w:r>
    </w:p>
    <w:p w14:paraId="47F3A00F" w14:textId="77777777" w:rsidR="006B14B6" w:rsidRDefault="006B14B6">
      <w:pPr>
        <w:pStyle w:val="ConsPlusNormal"/>
        <w:spacing w:before="220"/>
        <w:ind w:firstLine="540"/>
        <w:jc w:val="both"/>
      </w:pPr>
      <w:bookmarkStart w:id="4" w:name="P133"/>
      <w:bookmarkEnd w:id="4"/>
      <w:r>
        <w:t>а) осуществления технологического присоединения;</w:t>
      </w:r>
    </w:p>
    <w:p w14:paraId="68504234" w14:textId="77777777" w:rsidR="006B14B6" w:rsidRDefault="006B14B6">
      <w:pPr>
        <w:pStyle w:val="ConsPlusNormal"/>
        <w:spacing w:before="220"/>
        <w:ind w:firstLine="540"/>
        <w:jc w:val="both"/>
      </w:pPr>
      <w:r>
        <w:t>б) оказания услуг по передаче электрической энергии;</w:t>
      </w:r>
    </w:p>
    <w:p w14:paraId="6A08AE2A" w14:textId="77777777" w:rsidR="006B14B6" w:rsidRDefault="006B14B6">
      <w:pPr>
        <w:pStyle w:val="ConsPlusNormal"/>
        <w:spacing w:before="220"/>
        <w:ind w:firstLine="540"/>
        <w:jc w:val="both"/>
      </w:pPr>
      <w:r>
        <w:t>в)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электроснабжению;</w:t>
      </w:r>
    </w:p>
    <w:p w14:paraId="6A0E62F6" w14:textId="77777777" w:rsidR="006B14B6" w:rsidRDefault="006B14B6">
      <w:pPr>
        <w:pStyle w:val="ConsPlusNormal"/>
        <w:jc w:val="both"/>
      </w:pPr>
      <w:r>
        <w:t xml:space="preserve">(пп. "в"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44F7722D" w14:textId="77777777" w:rsidR="006B14B6" w:rsidRDefault="006B14B6">
      <w:pPr>
        <w:pStyle w:val="ConsPlusNormal"/>
        <w:spacing w:before="220"/>
        <w:ind w:firstLine="540"/>
        <w:jc w:val="both"/>
      </w:pPr>
      <w:bookmarkStart w:id="5" w:name="P137"/>
      <w:bookmarkEnd w:id="5"/>
      <w:r>
        <w:t>г) организации обслуживания потребителей, предоставления контактной информации офисов обслуживания потребителей, записи на очный прием, а также пользования интерактивными сервисами официального сайта сетевой организации в сети Интернет;</w:t>
      </w:r>
    </w:p>
    <w:p w14:paraId="63E3F705" w14:textId="77777777" w:rsidR="006B14B6" w:rsidRDefault="006B14B6">
      <w:pPr>
        <w:pStyle w:val="ConsPlusNormal"/>
        <w:spacing w:before="220"/>
        <w:ind w:firstLine="540"/>
        <w:jc w:val="both"/>
      </w:pPr>
      <w:bookmarkStart w:id="6" w:name="P138"/>
      <w:bookmarkEnd w:id="6"/>
      <w:r>
        <w:t>д) несоответствия качества электрической энергии техническим регламентам и иным обязательным требованиям;</w:t>
      </w:r>
    </w:p>
    <w:p w14:paraId="3B887061" w14:textId="77777777" w:rsidR="006B14B6" w:rsidRDefault="006B14B6">
      <w:pPr>
        <w:pStyle w:val="ConsPlusNormal"/>
        <w:spacing w:before="220"/>
        <w:ind w:firstLine="540"/>
        <w:jc w:val="both"/>
      </w:pPr>
      <w:bookmarkStart w:id="7" w:name="P139"/>
      <w:bookmarkEnd w:id="7"/>
      <w:r>
        <w:t>е) перерывов в передаче электрической энергии, прекращения или ограничения режима передачи электрической энергии.</w:t>
      </w:r>
    </w:p>
    <w:p w14:paraId="7C4C12D9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25. Для заочного обслуживания потребителей сетевая организация обеспечивает возможность выполнения действий по перечню согласно </w:t>
      </w:r>
      <w:hyperlink w:anchor="P426" w:history="1">
        <w:r>
          <w:rPr>
            <w:color w:val="0000FF"/>
          </w:rPr>
          <w:t>приложению N 4</w:t>
        </w:r>
      </w:hyperlink>
      <w:r>
        <w:t xml:space="preserve"> к настоящим Единым стандартам.</w:t>
      </w:r>
    </w:p>
    <w:p w14:paraId="0D7C1854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26. Заочное обслуживание потребителей с использованием телефонной связи по вопросам, указанным в </w:t>
      </w:r>
      <w:hyperlink w:anchor="P13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7" w:history="1">
        <w:r>
          <w:rPr>
            <w:color w:val="0000FF"/>
          </w:rPr>
          <w:t>"г" пункта 24</w:t>
        </w:r>
      </w:hyperlink>
      <w:r>
        <w:t xml:space="preserve"> настоящих Единых стандартов, сетевая организация осуществляет через центры обработки телефонных вызовов в рабочее время офисов обслуживания потребителей. Номера центров обработки телефонных вызовов сетевой организации по указанным вопросам размещаются на официальном сайте сетевой организации в сети Интернет и в офисах обслуживания потребителей.</w:t>
      </w:r>
    </w:p>
    <w:p w14:paraId="6CBE0DFA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27. Обслуживание потребителей по вопросам, указанным в </w:t>
      </w:r>
      <w:hyperlink w:anchor="P138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139" w:history="1">
        <w:r>
          <w:rPr>
            <w:color w:val="0000FF"/>
          </w:rPr>
          <w:t>"е" пункта 24</w:t>
        </w:r>
      </w:hyperlink>
      <w:r>
        <w:t xml:space="preserve"> настоящих Единых стандартов, осуществляется в режиме горячей линии (далее - горячая линия по вопросам электроснабжения) круглосуточно.</w:t>
      </w:r>
    </w:p>
    <w:p w14:paraId="522B2A41" w14:textId="77777777" w:rsidR="006B14B6" w:rsidRDefault="006B14B6">
      <w:pPr>
        <w:pStyle w:val="ConsPlusNormal"/>
        <w:spacing w:before="220"/>
        <w:ind w:firstLine="540"/>
        <w:jc w:val="both"/>
      </w:pPr>
      <w:r>
        <w:t>Телефонный номер горячей линии по вопросам электроснабжения является единым и бесплатным для потребителей на территории эксплуатационной ответственности сетевой организации. Не допускается использование в качестве телефонного номера горячей линии по вопросам электроснабжения телефонных номеров оперативного персонала сетевой организации.</w:t>
      </w:r>
    </w:p>
    <w:p w14:paraId="5D00D1F5" w14:textId="77777777" w:rsidR="006B14B6" w:rsidRDefault="006B14B6">
      <w:pPr>
        <w:pStyle w:val="ConsPlusNormal"/>
        <w:spacing w:before="220"/>
        <w:ind w:firstLine="540"/>
        <w:jc w:val="both"/>
      </w:pPr>
      <w:r>
        <w:t>Телефонный номер горячей линии по вопросам электроснабжения сетевой организации доводится до потребителей, энергопринимающие устройства которых непосредственно присоединены к объектам электросетевого хозяйства сетевой организации, в том числе путем его включения в договоры энергоснабжения, размещения на официальном сайте сетевой организации в сети Интернет и в офисах обслуживания потребителей.</w:t>
      </w:r>
    </w:p>
    <w:p w14:paraId="038395C0" w14:textId="77777777" w:rsidR="006B14B6" w:rsidRDefault="006B14B6">
      <w:pPr>
        <w:pStyle w:val="ConsPlusNormal"/>
        <w:spacing w:before="220"/>
        <w:ind w:firstLine="540"/>
        <w:jc w:val="both"/>
      </w:pPr>
      <w:r>
        <w:t>28. Сетевая организация при осуществлении заочного обслуживания потребителей с использованием телефонной связи обеспечивает:</w:t>
      </w:r>
    </w:p>
    <w:p w14:paraId="6A148FE2" w14:textId="77777777" w:rsidR="006B14B6" w:rsidRDefault="006B14B6">
      <w:pPr>
        <w:pStyle w:val="ConsPlusNormal"/>
        <w:spacing w:before="220"/>
        <w:ind w:firstLine="540"/>
        <w:jc w:val="both"/>
      </w:pPr>
      <w:r>
        <w:t>наличие бесплатных телефонных каналов связи между сетевой организацией и потребителями;</w:t>
      </w:r>
    </w:p>
    <w:p w14:paraId="31E0C697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прием и обработку всех входящих телефонных вызовов потребителей в сетевую организацию. Время ожидания потребителем ответа по телефону сетевой организации с момента соединения (в случае обслуживания потребителей с использованием системы интерактивного голосового меню - </w:t>
      </w:r>
      <w:r>
        <w:lastRenderedPageBreak/>
        <w:t>с момента выбора потребителем категории "соединения с работником организации" в системе интерактивного голосового меню) до момента ответа работника сетевой организации не должно превышать 5 минут. Время обработки вызова (телефонного разговора потребителя с работником) не должно превышать 5 минут;</w:t>
      </w:r>
    </w:p>
    <w:p w14:paraId="172F6181" w14:textId="77777777" w:rsidR="006B14B6" w:rsidRDefault="006B14B6">
      <w:pPr>
        <w:pStyle w:val="ConsPlusNormal"/>
        <w:spacing w:before="220"/>
        <w:ind w:firstLine="540"/>
        <w:jc w:val="both"/>
      </w:pPr>
      <w:r>
        <w:t>осуществление исходящих телефонных вызовов для информирования потребителей и предоставления информации по обращениям потребителей;</w:t>
      </w:r>
    </w:p>
    <w:p w14:paraId="0FBC52C1" w14:textId="77777777" w:rsidR="006B14B6" w:rsidRDefault="006B14B6">
      <w:pPr>
        <w:pStyle w:val="ConsPlusNormal"/>
        <w:spacing w:before="220"/>
        <w:ind w:firstLine="540"/>
        <w:jc w:val="both"/>
      </w:pPr>
      <w:r>
        <w:t>ведение аудиозаписи всех входящих и исходящих разговоров с потребителем, о чем потребитель уведомляется в начале разговора с работником сетевой организации;</w:t>
      </w:r>
    </w:p>
    <w:p w14:paraId="46BF7521" w14:textId="77777777" w:rsidR="006B14B6" w:rsidRDefault="006B14B6">
      <w:pPr>
        <w:pStyle w:val="ConsPlusNormal"/>
        <w:spacing w:before="220"/>
        <w:ind w:firstLine="540"/>
        <w:jc w:val="both"/>
      </w:pPr>
      <w:r>
        <w:t>доступность и надежность работы телефонных каналов связи;</w:t>
      </w:r>
    </w:p>
    <w:p w14:paraId="39FD439D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регистрацию входящих и исходящих вызовов согласно </w:t>
      </w:r>
      <w:hyperlink w:anchor="P229" w:history="1">
        <w:r>
          <w:rPr>
            <w:color w:val="0000FF"/>
          </w:rPr>
          <w:t>пункту 42</w:t>
        </w:r>
      </w:hyperlink>
      <w:r>
        <w:t xml:space="preserve"> настоящих Единых стандартов.</w:t>
      </w:r>
    </w:p>
    <w:p w14:paraId="4417A298" w14:textId="77777777" w:rsidR="006B14B6" w:rsidRDefault="006B14B6">
      <w:pPr>
        <w:pStyle w:val="ConsPlusNormal"/>
        <w:spacing w:before="220"/>
        <w:ind w:firstLine="540"/>
        <w:jc w:val="both"/>
      </w:pPr>
      <w:r>
        <w:t>29. Сетевая организация осуществляет заочное обслуживание потребителей с использованием своего официального сайта в сети Интернет, содержащего информацию о деятельности сетевой организации (в том числе посредством переадресации на официальный сайт) (далее - официальный сайт).</w:t>
      </w:r>
    </w:p>
    <w:p w14:paraId="59C582C6" w14:textId="77777777" w:rsidR="006B14B6" w:rsidRDefault="006B14B6">
      <w:pPr>
        <w:pStyle w:val="ConsPlusNormal"/>
        <w:jc w:val="both"/>
      </w:pPr>
      <w:r>
        <w:t xml:space="preserve">(п. 29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0936D2CE" w14:textId="77777777" w:rsidR="006B14B6" w:rsidRDefault="006B14B6">
      <w:pPr>
        <w:pStyle w:val="ConsPlusNormal"/>
        <w:spacing w:before="220"/>
        <w:ind w:firstLine="540"/>
        <w:jc w:val="both"/>
      </w:pPr>
      <w:r>
        <w:t>30. В случае возникновения перебоев в работе официального сайта, влекущих невозможность доступа к содержащейся на нем информации (сервисам), сетевая организация в течение 2 часов с момента возобновления доступа к официальному сайту размещает на нем информацию о причине, дате и времени прекращения доступа, а также о дате и времени возобновления доступа к официальному сайту.</w:t>
      </w:r>
    </w:p>
    <w:p w14:paraId="1741D964" w14:textId="77777777" w:rsidR="006B14B6" w:rsidRDefault="006B14B6">
      <w:pPr>
        <w:pStyle w:val="ConsPlusNormal"/>
        <w:spacing w:before="220"/>
        <w:ind w:firstLine="540"/>
        <w:jc w:val="both"/>
      </w:pPr>
      <w:r>
        <w:t>Потребители должны иметь возможность ознакомления с информацией, размещенной на официальном сайте, с использованием распространенных веб-обозревателей. При этом не должна предусматриваться установка на компьютеры потребителей специально созданных для просмотра официальных сайтов программных и технологических средств.</w:t>
      </w:r>
    </w:p>
    <w:p w14:paraId="543D9FC7" w14:textId="77777777" w:rsidR="006B14B6" w:rsidRDefault="006B14B6">
      <w:pPr>
        <w:pStyle w:val="ConsPlusNormal"/>
        <w:spacing w:before="220"/>
        <w:ind w:firstLine="540"/>
        <w:jc w:val="both"/>
      </w:pPr>
      <w:r>
        <w:t>Суммарная длительность перерывов в работе официального сайта не должна превышать 4 часов в месяц.</w:t>
      </w:r>
    </w:p>
    <w:p w14:paraId="5B2775F3" w14:textId="77777777" w:rsidR="006B14B6" w:rsidRDefault="006B14B6">
      <w:pPr>
        <w:pStyle w:val="ConsPlusNormal"/>
        <w:spacing w:before="220"/>
        <w:ind w:firstLine="540"/>
        <w:jc w:val="both"/>
      </w:pPr>
      <w:r>
        <w:t>31. Информация, размещаемая на официальном сайте, должна быть:</w:t>
      </w:r>
    </w:p>
    <w:p w14:paraId="13E4D142" w14:textId="77777777" w:rsidR="006B14B6" w:rsidRDefault="006B14B6">
      <w:pPr>
        <w:pStyle w:val="ConsPlusNormal"/>
        <w:spacing w:before="220"/>
        <w:ind w:firstLine="540"/>
        <w:jc w:val="both"/>
      </w:pPr>
      <w:r>
        <w:t>доступна для автоматической обработки;</w:t>
      </w:r>
    </w:p>
    <w:p w14:paraId="4C3C8C9E" w14:textId="77777777" w:rsidR="006B14B6" w:rsidRDefault="006B14B6">
      <w:pPr>
        <w:pStyle w:val="ConsPlusNormal"/>
        <w:spacing w:before="220"/>
        <w:ind w:firstLine="540"/>
        <w:jc w:val="both"/>
      </w:pPr>
      <w:r>
        <w:t>круглосуточно доступна потребителям без использования программного обеспечения,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обеспечения, предусматривающего взимание с потребителя платы;</w:t>
      </w:r>
    </w:p>
    <w:p w14:paraId="49EB79B7" w14:textId="77777777" w:rsidR="006B14B6" w:rsidRDefault="006B14B6">
      <w:pPr>
        <w:pStyle w:val="ConsPlusNormal"/>
        <w:spacing w:before="220"/>
        <w:ind w:firstLine="540"/>
        <w:jc w:val="both"/>
      </w:pPr>
      <w:r>
        <w:t>доступна без взимания платы.</w:t>
      </w:r>
    </w:p>
    <w:p w14:paraId="69A94608" w14:textId="77777777" w:rsidR="006B14B6" w:rsidRDefault="006B14B6">
      <w:pPr>
        <w:pStyle w:val="ConsPlusNormal"/>
        <w:spacing w:before="220"/>
        <w:ind w:firstLine="540"/>
        <w:jc w:val="both"/>
      </w:pPr>
      <w:r>
        <w:t>32. Навигация официального сайта должна соответствовать следующим требованиям:</w:t>
      </w:r>
    </w:p>
    <w:p w14:paraId="1DF097F8" w14:textId="77777777" w:rsidR="006B14B6" w:rsidRDefault="006B14B6">
      <w:pPr>
        <w:pStyle w:val="ConsPlusNormal"/>
        <w:spacing w:before="220"/>
        <w:ind w:firstLine="540"/>
        <w:jc w:val="both"/>
      </w:pPr>
      <w:r>
        <w:t>вся размещенная на официальном сайте информация должна быть доступна потребителям путем последовательного перехода по гиперссылкам начиная с главной страницы официального сайта. Количество таких переходов по кратчайшей последовательности должно быть не более пяти;</w:t>
      </w:r>
    </w:p>
    <w:p w14:paraId="3202D09F" w14:textId="77777777" w:rsidR="006B14B6" w:rsidRDefault="006B14B6">
      <w:pPr>
        <w:pStyle w:val="ConsPlusNormal"/>
        <w:spacing w:before="220"/>
        <w:ind w:firstLine="540"/>
        <w:jc w:val="both"/>
      </w:pPr>
      <w:r>
        <w:t>потребителю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14:paraId="310A4133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на каждой странице официального сайта должны быть размещены: главное меню, ссылка на </w:t>
      </w:r>
      <w:r>
        <w:lastRenderedPageBreak/>
        <w:t>главную страницу, ссылка на карту официального сайта;</w:t>
      </w:r>
    </w:p>
    <w:p w14:paraId="71740868" w14:textId="77777777" w:rsidR="006B14B6" w:rsidRDefault="006B14B6">
      <w:pPr>
        <w:pStyle w:val="ConsPlusNormal"/>
        <w:spacing w:before="220"/>
        <w:ind w:firstLine="540"/>
        <w:jc w:val="both"/>
      </w:pPr>
      <w:r>
        <w:t>заголовки и подписи на страницах должны описывать содержание (назначение) такой страницы, наименование текущего раздела и отображаемого документа;</w:t>
      </w:r>
    </w:p>
    <w:p w14:paraId="0B73778B" w14:textId="77777777" w:rsidR="006B14B6" w:rsidRDefault="006B14B6">
      <w:pPr>
        <w:pStyle w:val="ConsPlusNormal"/>
        <w:spacing w:before="220"/>
        <w:ind w:firstLine="540"/>
        <w:jc w:val="both"/>
      </w:pPr>
      <w:r>
        <w:t>наименование страницы, описывающее ее содержание (назначение), должно отображаться в заголовке окна веб-обозревателя;</w:t>
      </w:r>
    </w:p>
    <w:p w14:paraId="67BDC96A" w14:textId="77777777" w:rsidR="006B14B6" w:rsidRDefault="006B14B6">
      <w:pPr>
        <w:pStyle w:val="ConsPlusNormal"/>
        <w:spacing w:before="220"/>
        <w:ind w:firstLine="540"/>
        <w:jc w:val="both"/>
      </w:pPr>
      <w:r>
        <w:t>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p w14:paraId="76E4D101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на главной странице официального сайта и в личном кабинете потребителя размещается номер горячей линии по вопросам электроснабжения, гиперссылка на информацию, предусмотренную </w:t>
      </w:r>
      <w:hyperlink w:anchor="P182" w:history="1">
        <w:r>
          <w:rPr>
            <w:color w:val="0000FF"/>
          </w:rPr>
          <w:t>абзацем одиннадцатым</w:t>
        </w:r>
      </w:hyperlink>
      <w:r>
        <w:t xml:space="preserve"> и </w:t>
      </w:r>
      <w:hyperlink w:anchor="P183" w:history="1">
        <w:r>
          <w:rPr>
            <w:color w:val="0000FF"/>
          </w:rPr>
          <w:t>двенадцатым пункта 33</w:t>
        </w:r>
      </w:hyperlink>
      <w:r>
        <w:t xml:space="preserve"> настоящих Единых стандартов, а также ссылки-баннеры на информационные интерактивные сервисы сетевой организации.</w:t>
      </w:r>
    </w:p>
    <w:p w14:paraId="433309FA" w14:textId="77777777" w:rsidR="006B14B6" w:rsidRDefault="006B14B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181283FB" w14:textId="77777777" w:rsidR="006B14B6" w:rsidRDefault="006B14B6">
      <w:pPr>
        <w:pStyle w:val="ConsPlusNormal"/>
        <w:spacing w:before="220"/>
        <w:ind w:firstLine="540"/>
        <w:jc w:val="both"/>
      </w:pPr>
      <w:r>
        <w:t>33. В целях обеспечения оперативного доступа потребителей к информации об оказываемых услугах и обслуживании сетевой организации в главном меню официального сайта сетевой организации выделяется раздел "Потребителям". В указанном разделе размещается информация в соответствии со стандартами раскрытия информации субъектами оптового и розничных рынков электрической энергии, а также следующие сведения:</w:t>
      </w:r>
    </w:p>
    <w:p w14:paraId="195DE497" w14:textId="77777777" w:rsidR="006B14B6" w:rsidRDefault="006B14B6">
      <w:pPr>
        <w:pStyle w:val="ConsPlusNormal"/>
        <w:spacing w:before="220"/>
        <w:ind w:firstLine="540"/>
        <w:jc w:val="both"/>
      </w:pPr>
      <w:r>
        <w:t>почтовый адрес сетевой организации, адреса и график работы офисов обслуживания потребителей, номера телефонов, по которым осуществляется обслуживание потребителей, адрес официального сайта сетевой организации;</w:t>
      </w:r>
    </w:p>
    <w:p w14:paraId="4217355E" w14:textId="77777777" w:rsidR="006B14B6" w:rsidRDefault="006B14B6">
      <w:pPr>
        <w:pStyle w:val="ConsPlusNormal"/>
        <w:spacing w:before="220"/>
        <w:ind w:firstLine="540"/>
        <w:jc w:val="both"/>
      </w:pPr>
      <w:r>
        <w:t>порядок подачи и рассмотрения обращений потребителей, содержащих жалобу на действия сетевой организации, с указанием сроков рассмотрения обращений и предоставления ответа;</w:t>
      </w:r>
    </w:p>
    <w:p w14:paraId="0F67400D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порядок и сроки заключения договора об оказании услуг по передаче электрической энергии, предусмотренные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0710F197" w14:textId="77777777" w:rsidR="006B14B6" w:rsidRDefault="006B14B6">
      <w:pPr>
        <w:pStyle w:val="ConsPlusNormal"/>
        <w:spacing w:before="220"/>
        <w:ind w:firstLine="540"/>
        <w:jc w:val="both"/>
      </w:pPr>
      <w:r>
        <w:t>порядок подачи заявки на технологическое присоединение, основные этапы ее рассмотрения и их сроки, сведения, которые должны содержаться в заявке на технологическое присоединение, и требования к прилагаемым к ней документам, формы заявок для заполнения потребителем;</w:t>
      </w:r>
    </w:p>
    <w:p w14:paraId="3010F08B" w14:textId="77777777" w:rsidR="006B14B6" w:rsidRDefault="006B14B6">
      <w:pPr>
        <w:pStyle w:val="ConsPlusNormal"/>
        <w:spacing w:before="220"/>
        <w:ind w:firstLine="540"/>
        <w:jc w:val="both"/>
      </w:pPr>
      <w:r>
        <w:t>порядок выполнения технологического присоединения, этапы технологического присоединения и их сроки;</w:t>
      </w:r>
    </w:p>
    <w:p w14:paraId="14E8D14D" w14:textId="77777777" w:rsidR="006B14B6" w:rsidRDefault="006B14B6">
      <w:pPr>
        <w:pStyle w:val="ConsPlusNormal"/>
        <w:spacing w:before="220"/>
        <w:ind w:firstLine="540"/>
        <w:jc w:val="both"/>
      </w:pPr>
      <w:r>
        <w:t>порядок расчета платы за технологическое присоединение для всех групп потребителей, копии решений органа исполнительной власти субъекта Российской Федерации в области государственного регулирования цен (тарифов) об установлении платы за технологическое присоединение в отношении территориальных сетевых организаций, а также копия решения федерального органа исполнительной власти в области государственного регулирования цен (тарифов) по установлению платы за технологическое присоединение в отношении организации по управлению единой национальной (общероссийской) электрической сетью, порядок оплаты по договору об осуществлении технологического присоединения к электрическим сетям, особенности внесения платы отдельными группами потребителей, предусмотренные законодательством Российской Федерации;</w:t>
      </w:r>
    </w:p>
    <w:p w14:paraId="42B2316B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порядок расчета платы за оказание услуг по передаче электрической энергии для всех групп потребителей, копии решений органа исполнительной власти субъекта Российской Федерации в области государственного регулирования цен (тарифов) об установлении тарифов на услуги по </w:t>
      </w:r>
      <w:r>
        <w:lastRenderedPageBreak/>
        <w:t>передаче электрической энергии в отношении территориальных сетевых организаций, а также копии решений федерального органа исполнительной власти в области государственного регулирования цен (тарифов) об установлении тарифов на услуги по передаче электрической энергии в отношении организации по управлению единой национальной (общероссийской) электрической сетью, порядок оплаты по договору об оказании услуг по передаче электрической энергии;</w:t>
      </w:r>
    </w:p>
    <w:p w14:paraId="491EA36C" w14:textId="77777777" w:rsidR="006B14B6" w:rsidRDefault="006B14B6">
      <w:pPr>
        <w:pStyle w:val="ConsPlusNormal"/>
        <w:spacing w:before="220"/>
        <w:ind w:firstLine="540"/>
        <w:jc w:val="both"/>
      </w:pPr>
      <w:r>
        <w:t>порядок установки, замены, поверки приборов учета и (или) иного оборудования, которые необходимы для обеспечения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электроснабжению, и порядок последующей их эксплуатации;</w:t>
      </w:r>
    </w:p>
    <w:p w14:paraId="37704000" w14:textId="77777777" w:rsidR="006B14B6" w:rsidRDefault="006B14B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68540AB4" w14:textId="77777777" w:rsidR="006B14B6" w:rsidRDefault="006B14B6">
      <w:pPr>
        <w:pStyle w:val="ConsPlusNormal"/>
        <w:spacing w:before="220"/>
        <w:ind w:firstLine="540"/>
        <w:jc w:val="both"/>
      </w:pPr>
      <w:r>
        <w:t>порядок предоставления удаленного доступа к минимальному набору функций интеллектуальных систем учета электрической энергии (мощности) в отношении приборов учета, допущенных в эксплуатацию после 1 января 2022 г. для целей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электроснабжению;</w:t>
      </w:r>
    </w:p>
    <w:p w14:paraId="7B2B78E6" w14:textId="77777777" w:rsidR="006B14B6" w:rsidRDefault="006B14B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4DCA03C5" w14:textId="77777777" w:rsidR="006B14B6" w:rsidRDefault="006B14B6">
      <w:pPr>
        <w:pStyle w:val="ConsPlusNormal"/>
        <w:spacing w:before="220"/>
        <w:ind w:firstLine="540"/>
        <w:jc w:val="both"/>
      </w:pPr>
      <w:bookmarkStart w:id="8" w:name="P182"/>
      <w:bookmarkEnd w:id="8"/>
      <w:r>
        <w:t>причины и сроки плановых перерывов в передаче электрической энергии, прекращения или ограничения режима передачи электрической энергии, в том числе предварительная информация о сроках ограничения режима потребления электрической энергии (мощности) потребителей в связи с проведением ремонтных работ на объектах электросетевого хозяйства сетевой организации, включенных в годовой (месячный) график ремонта;</w:t>
      </w:r>
    </w:p>
    <w:p w14:paraId="59FF6BEA" w14:textId="77777777" w:rsidR="006B14B6" w:rsidRDefault="006B14B6">
      <w:pPr>
        <w:pStyle w:val="ConsPlusNormal"/>
        <w:spacing w:before="220"/>
        <w:ind w:firstLine="540"/>
        <w:jc w:val="both"/>
      </w:pPr>
      <w:bookmarkStart w:id="9" w:name="P183"/>
      <w:bookmarkEnd w:id="9"/>
      <w:r>
        <w:t>расчетные дата и время восстановления электроснабжения в случае введения внепланового ограничения режима потребления электрической энергии (мощности);</w:t>
      </w:r>
    </w:p>
    <w:p w14:paraId="36DBD78F" w14:textId="77777777" w:rsidR="006B14B6" w:rsidRDefault="006B14B6">
      <w:pPr>
        <w:pStyle w:val="ConsPlusNormal"/>
        <w:spacing w:before="220"/>
        <w:ind w:firstLine="540"/>
        <w:jc w:val="both"/>
      </w:pPr>
      <w:bookmarkStart w:id="10" w:name="P184"/>
      <w:bookmarkEnd w:id="10"/>
      <w:r>
        <w:t>часто задаваемые вопросы, возникающие у потребителей, и ответы на них;</w:t>
      </w:r>
    </w:p>
    <w:p w14:paraId="2AE963D7" w14:textId="77777777" w:rsidR="006B14B6" w:rsidRDefault="006B14B6">
      <w:pPr>
        <w:pStyle w:val="ConsPlusNormal"/>
        <w:spacing w:before="220"/>
        <w:ind w:firstLine="540"/>
        <w:jc w:val="both"/>
      </w:pPr>
      <w:r>
        <w:t>актуальные изменения законодательства Российской Федерации в отношении процедур оказания услуг сетевыми организациями;</w:t>
      </w:r>
    </w:p>
    <w:p w14:paraId="56A7EF3E" w14:textId="77777777" w:rsidR="006B14B6" w:rsidRDefault="006B14B6">
      <w:pPr>
        <w:pStyle w:val="ConsPlusNormal"/>
        <w:spacing w:before="220"/>
        <w:ind w:firstLine="540"/>
        <w:jc w:val="both"/>
      </w:pPr>
      <w:r>
        <w:t>утвержденные графики аварийного ограничения;</w:t>
      </w:r>
    </w:p>
    <w:p w14:paraId="039209F3" w14:textId="77777777" w:rsidR="006B14B6" w:rsidRDefault="006B14B6">
      <w:pPr>
        <w:pStyle w:val="ConsPlusNormal"/>
        <w:spacing w:before="220"/>
        <w:ind w:firstLine="540"/>
        <w:jc w:val="both"/>
      </w:pPr>
      <w:r>
        <w:t>паспорта услуг (процессов) сетевой организации;</w:t>
      </w:r>
    </w:p>
    <w:p w14:paraId="14945C63" w14:textId="77777777" w:rsidR="006B14B6" w:rsidRDefault="006B14B6">
      <w:pPr>
        <w:pStyle w:val="ConsPlusNormal"/>
        <w:spacing w:before="220"/>
        <w:ind w:firstLine="540"/>
        <w:jc w:val="both"/>
      </w:pPr>
      <w:r>
        <w:t>порядок работы в личном кабинете потребителя, включая получение первоначального доступа к личному кабинету, регистрацию и авторизацию потребителя;</w:t>
      </w:r>
    </w:p>
    <w:p w14:paraId="1AA902C8" w14:textId="77777777" w:rsidR="006B14B6" w:rsidRDefault="006B14B6">
      <w:pPr>
        <w:pStyle w:val="ConsPlusNormal"/>
        <w:spacing w:before="220"/>
        <w:ind w:firstLine="540"/>
        <w:jc w:val="both"/>
      </w:pPr>
      <w:r>
        <w:t>порядок согласования места установки прибора учета, схемы подключения прибора учета и иных компонентов измерительных комплексов и систем учета электрической энергии (мощности) в случае установки прибора учета потребителем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 электрической энергии и мощности;</w:t>
      </w:r>
    </w:p>
    <w:p w14:paraId="60DC6AB3" w14:textId="77777777" w:rsidR="006B14B6" w:rsidRDefault="006B14B6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Минэнерго России от 07.07.2021 N 541)</w:t>
      </w:r>
    </w:p>
    <w:p w14:paraId="02F65023" w14:textId="77777777" w:rsidR="006B14B6" w:rsidRDefault="006B14B6">
      <w:pPr>
        <w:pStyle w:val="ConsPlusNormal"/>
        <w:spacing w:before="220"/>
        <w:ind w:firstLine="540"/>
        <w:jc w:val="both"/>
      </w:pPr>
      <w:r>
        <w:t>порядок допуска в эксплуатацию приборов учета, установленных потребителем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 электрической энергии и мощности.</w:t>
      </w:r>
    </w:p>
    <w:p w14:paraId="3E6D12E6" w14:textId="77777777" w:rsidR="006B14B6" w:rsidRDefault="006B14B6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Минэнерго России от 07.07.2021 N 541)</w:t>
      </w:r>
    </w:p>
    <w:p w14:paraId="797AE6A2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34. Информация, указанная в </w:t>
      </w:r>
      <w:hyperlink w:anchor="P182" w:history="1">
        <w:r>
          <w:rPr>
            <w:color w:val="0000FF"/>
          </w:rPr>
          <w:t>абзаце одиннадцатом пункта 33</w:t>
        </w:r>
      </w:hyperlink>
      <w:r>
        <w:t xml:space="preserve"> настоящих Единых стандартов, подлежит опубликованию не позднее чем за 7 дней до даты плановых перерывов передачи электрической энергии.</w:t>
      </w:r>
    </w:p>
    <w:p w14:paraId="7AEEC6F7" w14:textId="77777777" w:rsidR="006B14B6" w:rsidRDefault="006B14B6">
      <w:pPr>
        <w:pStyle w:val="ConsPlusNormal"/>
        <w:spacing w:before="220"/>
        <w:ind w:firstLine="540"/>
        <w:jc w:val="both"/>
      </w:pPr>
      <w:r>
        <w:lastRenderedPageBreak/>
        <w:t xml:space="preserve">35. Информация, указанная в </w:t>
      </w:r>
      <w:hyperlink w:anchor="P184" w:history="1">
        <w:r>
          <w:rPr>
            <w:color w:val="0000FF"/>
          </w:rPr>
          <w:t>абзаце тринадцатом пункта 33</w:t>
        </w:r>
      </w:hyperlink>
      <w:r>
        <w:t xml:space="preserve"> настоящих Единых стандартов, подлежит опубликованию не реже одного раза в квартал на основе анализа поступивших обращений в сетевую организацию.</w:t>
      </w:r>
    </w:p>
    <w:p w14:paraId="3553E426" w14:textId="77777777" w:rsidR="006B14B6" w:rsidRDefault="006B14B6">
      <w:pPr>
        <w:pStyle w:val="ConsPlusNormal"/>
        <w:spacing w:before="220"/>
        <w:ind w:firstLine="540"/>
        <w:jc w:val="both"/>
      </w:pPr>
      <w:r>
        <w:t>36. Личный кабинет потребителя представляет собой персональный раздел на официальном сайте сетевой организации, обеспечивающий электронное взаимодействие потребителя с сетевой организацией по вопросам технологического присоединения, передачи электрической энергии,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электроснабжению, дополнительным услугам и иным вопросам, связанным с деятельностью сетевой организации.</w:t>
      </w:r>
    </w:p>
    <w:p w14:paraId="6E64475D" w14:textId="77777777" w:rsidR="006B14B6" w:rsidRDefault="006B14B6">
      <w:pPr>
        <w:pStyle w:val="ConsPlusNormal"/>
        <w:spacing w:before="220"/>
        <w:ind w:firstLine="540"/>
        <w:jc w:val="both"/>
      </w:pPr>
      <w:r>
        <w:t>При этом не должна предусматриваться установка на компьютеры потребителей специально созданных для просмотра официальных сайтов программных и технологических средств.</w:t>
      </w:r>
    </w:p>
    <w:p w14:paraId="1812B885" w14:textId="77777777" w:rsidR="006B14B6" w:rsidRDefault="006B14B6">
      <w:pPr>
        <w:pStyle w:val="ConsPlusNormal"/>
        <w:spacing w:before="220"/>
        <w:ind w:firstLine="540"/>
        <w:jc w:val="both"/>
      </w:pPr>
      <w:r>
        <w:t>Сетевая организация обеспечивает, в том числе с использованием личного кабинета потребителя, техническую возможность:</w:t>
      </w:r>
    </w:p>
    <w:p w14:paraId="213D7200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а) направления потребителем обращений, в том числе содержащих жалобы и заявки (заявления), согласно </w:t>
      </w:r>
      <w:hyperlink w:anchor="P478" w:history="1">
        <w:r>
          <w:rPr>
            <w:color w:val="0000FF"/>
          </w:rPr>
          <w:t>приложению N 5</w:t>
        </w:r>
      </w:hyperlink>
      <w:r>
        <w:t xml:space="preserve"> к настоящим Единым стандартам в форме электронного документа путем заполнения экранных форм веб-интерфейса официального сайта сетевой организации с обязательной для заполнения контактной информацией и предпочтительным способом получения ответа. В экранных формах веб-интерфейса официального сайта обеспечивается возможность прикреплять файлы с материалами по обращению. При направлении обращения через указанный интерфейс потребитель должен быть уведомлен о плановых сроках рассмотрения обращения с указанием регистрационного номера обращения;</w:t>
      </w:r>
    </w:p>
    <w:p w14:paraId="4D4B3FDE" w14:textId="77777777" w:rsidR="006B14B6" w:rsidRDefault="006B14B6">
      <w:pPr>
        <w:pStyle w:val="ConsPlusNormal"/>
        <w:spacing w:before="220"/>
        <w:ind w:firstLine="540"/>
        <w:jc w:val="both"/>
      </w:pPr>
      <w:r>
        <w:t>б) заполнения посредством экранной формы веб-интерфейса официального сайта анкеты потребителя для опроса с целью оценки качества оказываемых услуг сетевой организации и обслуживания потребителя;</w:t>
      </w:r>
    </w:p>
    <w:p w14:paraId="5ADE07A1" w14:textId="77777777" w:rsidR="006B14B6" w:rsidRDefault="006B14B6">
      <w:pPr>
        <w:pStyle w:val="ConsPlusNormal"/>
        <w:spacing w:before="220"/>
        <w:ind w:firstLine="540"/>
        <w:jc w:val="both"/>
      </w:pPr>
      <w:r>
        <w:t>в) получения потребителем сведений о статусе рассмотрения обращения, направленного в сетевую организацию;</w:t>
      </w:r>
    </w:p>
    <w:p w14:paraId="12D79F7B" w14:textId="77777777" w:rsidR="006B14B6" w:rsidRDefault="006B14B6">
      <w:pPr>
        <w:pStyle w:val="ConsPlusNormal"/>
        <w:spacing w:before="220"/>
        <w:ind w:firstLine="540"/>
        <w:jc w:val="both"/>
      </w:pPr>
      <w:r>
        <w:t>г) ввода потребителем текущих показаний приборов учета, если прибор учета, установленный в отношении энергопринимающего устройства потребителя, не присоединен к интеллектуальной системе учета электрической энергии (мощности);</w:t>
      </w:r>
    </w:p>
    <w:p w14:paraId="750DEC0D" w14:textId="77777777" w:rsidR="006B14B6" w:rsidRDefault="006B14B6">
      <w:pPr>
        <w:pStyle w:val="ConsPlusNormal"/>
        <w:spacing w:before="220"/>
        <w:ind w:firstLine="540"/>
        <w:jc w:val="both"/>
      </w:pPr>
      <w:r>
        <w:t>д) направления потребителем уведомления в сетевую организацию об исполнении им мероприятий, предусмотренных техническими условиями;</w:t>
      </w:r>
    </w:p>
    <w:p w14:paraId="32259BAB" w14:textId="77777777" w:rsidR="006B14B6" w:rsidRDefault="006B14B6">
      <w:pPr>
        <w:pStyle w:val="ConsPlusNormal"/>
        <w:spacing w:before="220"/>
        <w:ind w:firstLine="540"/>
        <w:jc w:val="both"/>
      </w:pPr>
      <w:r>
        <w:t>е) получения потребителем:</w:t>
      </w:r>
    </w:p>
    <w:p w14:paraId="67D1CD27" w14:textId="77777777" w:rsidR="006B14B6" w:rsidRDefault="006B14B6">
      <w:pPr>
        <w:pStyle w:val="ConsPlusNormal"/>
        <w:spacing w:before="220"/>
        <w:ind w:firstLine="540"/>
        <w:jc w:val="both"/>
      </w:pPr>
      <w:r>
        <w:t>сведений о статусе рассмотрения заявки (заявления) потребителя, поданной в сетевую организацию, с указанием даты поступления заявки (заявления) и ее регистрационного номера, даты направления заявителю подписанного сетевой организацией договора об оказании услуг по передаче электрической энергии;</w:t>
      </w:r>
    </w:p>
    <w:p w14:paraId="76B84FCB" w14:textId="77777777" w:rsidR="006B14B6" w:rsidRDefault="006B14B6">
      <w:pPr>
        <w:pStyle w:val="ConsPlusNormal"/>
        <w:spacing w:before="220"/>
        <w:ind w:firstLine="540"/>
        <w:jc w:val="both"/>
      </w:pPr>
      <w:r>
        <w:t>сведений по договорам об осуществлении технологического присоединения, которые должны включать информацию о дате заключения договора, ходе выполнения сетевой организацией технических условий, в том числе индивидуальных, для присоединения к электрическим сетям, фактическом присоединении, составлении и подписании документов о технологическом присоединении;</w:t>
      </w:r>
    </w:p>
    <w:p w14:paraId="17DA1DE7" w14:textId="77777777" w:rsidR="006B14B6" w:rsidRDefault="006B14B6">
      <w:pPr>
        <w:pStyle w:val="ConsPlusNormal"/>
        <w:spacing w:before="220"/>
        <w:ind w:firstLine="540"/>
        <w:jc w:val="both"/>
      </w:pPr>
      <w:r>
        <w:t>счетов на оплату услуг по технологическому присоединению;</w:t>
      </w:r>
    </w:p>
    <w:p w14:paraId="25B9E3D6" w14:textId="77777777" w:rsidR="006B14B6" w:rsidRDefault="006B14B6">
      <w:pPr>
        <w:pStyle w:val="ConsPlusNormal"/>
        <w:spacing w:before="220"/>
        <w:ind w:firstLine="540"/>
        <w:jc w:val="both"/>
      </w:pPr>
      <w:r>
        <w:t>счетов на оплату услуг по передаче электрической энергии;</w:t>
      </w:r>
    </w:p>
    <w:p w14:paraId="67665611" w14:textId="77777777" w:rsidR="006B14B6" w:rsidRDefault="006B14B6">
      <w:pPr>
        <w:pStyle w:val="ConsPlusNormal"/>
        <w:spacing w:before="220"/>
        <w:ind w:firstLine="540"/>
        <w:jc w:val="both"/>
      </w:pPr>
      <w:r>
        <w:lastRenderedPageBreak/>
        <w:t>сведений о показаниях приборов учета электрической энергии потребителя за расчетный период и статистике потребления электрической энергии на момент последнего снятия сетевой организацией таких показаний или введения показаний прибора учета потребителем самостоятельно в отношении приборов учета, не присоединенных к интеллектуальной системе учета электрической энергии (мощности);</w:t>
      </w:r>
    </w:p>
    <w:p w14:paraId="5C00B566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удаленного доступа для получения информации, содержащейся в интеллектуальной системе учета электрической энергии (мощности), а также использование функций интеллектуальной системы учета электрической энергии (мощности) в объеме, предусмотренном </w:t>
      </w:r>
      <w:hyperlink r:id="rId43" w:history="1">
        <w:r>
          <w:rPr>
            <w:color w:val="0000FF"/>
          </w:rPr>
          <w:t>Правилами</w:t>
        </w:r>
      </w:hyperlink>
      <w:r>
        <w:t xml:space="preserve"> предоставления доступа к минимальному набору функций интеллектуальных систем учета электрической энергии (мощности), утвержденными постановлением Правительства Российской Федерации от 19 июня 2020 г. N 890, в отношении приборов учета, допущенных в эксплуатацию после 1 января 2022 г. для целей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электроснабжению;</w:t>
      </w:r>
    </w:p>
    <w:p w14:paraId="223BE120" w14:textId="77777777" w:rsidR="006B14B6" w:rsidRDefault="006B14B6">
      <w:pPr>
        <w:pStyle w:val="ConsPlusNormal"/>
        <w:spacing w:before="220"/>
        <w:ind w:firstLine="540"/>
        <w:jc w:val="both"/>
      </w:pPr>
      <w:r>
        <w:t>информации о причинах и сроках плановых (внеплановых) ограничениях режима потребления электрической энергии (мощности) потребителей, а также о дате и времени восстановления электроснабжения;</w:t>
      </w:r>
    </w:p>
    <w:p w14:paraId="6E383EA5" w14:textId="77777777" w:rsidR="006B14B6" w:rsidRDefault="006B14B6">
      <w:pPr>
        <w:pStyle w:val="ConsPlusNormal"/>
        <w:spacing w:before="220"/>
        <w:ind w:firstLine="540"/>
        <w:jc w:val="both"/>
      </w:pPr>
      <w:r>
        <w:t>информации о причинах несоблюдения требований к параметрам качества электрической энергии, о мероприятиях и работах, необходимых для обеспечения соответствия качества электрической энергии.</w:t>
      </w:r>
    </w:p>
    <w:p w14:paraId="7EC83EB7" w14:textId="77777777" w:rsidR="006B14B6" w:rsidRDefault="006B14B6">
      <w:pPr>
        <w:pStyle w:val="ConsPlusNormal"/>
        <w:jc w:val="both"/>
      </w:pPr>
      <w:r>
        <w:t xml:space="preserve">(п. 36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631AFF92" w14:textId="77777777" w:rsidR="006B14B6" w:rsidRDefault="006B14B6">
      <w:pPr>
        <w:pStyle w:val="ConsPlusNormal"/>
        <w:spacing w:before="220"/>
        <w:ind w:firstLine="540"/>
        <w:jc w:val="both"/>
      </w:pPr>
      <w:r>
        <w:t>37. Доступ к личному кабинету потребителя осуществляется после ввода потребителем своих идентификационных данных: имени (логина) и пароля и (или) по регистрационному номеру заявки на оказание услуг (отдельных процедур) и паролю, которые выдаются потребителю:</w:t>
      </w:r>
    </w:p>
    <w:p w14:paraId="1DCB5F14" w14:textId="77777777" w:rsidR="006B14B6" w:rsidRDefault="006B14B6">
      <w:pPr>
        <w:pStyle w:val="ConsPlusNormal"/>
        <w:spacing w:before="220"/>
        <w:ind w:firstLine="540"/>
        <w:jc w:val="both"/>
      </w:pPr>
      <w:r>
        <w:t>а) при очном обращении в сетевую организацию;</w:t>
      </w:r>
    </w:p>
    <w:p w14:paraId="1E0B5058" w14:textId="77777777" w:rsidR="006B14B6" w:rsidRDefault="006B14B6">
      <w:pPr>
        <w:pStyle w:val="ConsPlusNormal"/>
        <w:spacing w:before="220"/>
        <w:ind w:firstLine="540"/>
        <w:jc w:val="both"/>
      </w:pPr>
      <w:r>
        <w:t>б) по письменному запросу потребителя;</w:t>
      </w:r>
    </w:p>
    <w:p w14:paraId="3315FDC9" w14:textId="77777777" w:rsidR="006B14B6" w:rsidRDefault="006B14B6">
      <w:pPr>
        <w:pStyle w:val="ConsPlusNormal"/>
        <w:spacing w:before="220"/>
        <w:ind w:firstLine="540"/>
        <w:jc w:val="both"/>
      </w:pPr>
      <w:r>
        <w:t>в) после заполнения потребителем экранной формы веб-интерфейса официального сайта сетевой организации регистрации.</w:t>
      </w:r>
    </w:p>
    <w:p w14:paraId="6DB5DC3D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38. Раздел "Потребителям" официального сайта сетевой организации рекомендуется разрабатывать в соответствии с </w:t>
      </w:r>
      <w:hyperlink w:anchor="P586" w:history="1">
        <w:r>
          <w:rPr>
            <w:color w:val="0000FF"/>
          </w:rPr>
          <w:t>приложением N 6</w:t>
        </w:r>
      </w:hyperlink>
      <w:r>
        <w:t xml:space="preserve"> к настоящим Единым стандартам.</w:t>
      </w:r>
    </w:p>
    <w:p w14:paraId="74CEF04A" w14:textId="77777777" w:rsidR="006B14B6" w:rsidRDefault="006B14B6">
      <w:pPr>
        <w:pStyle w:val="ConsPlusNormal"/>
        <w:ind w:firstLine="540"/>
        <w:jc w:val="both"/>
      </w:pPr>
    </w:p>
    <w:p w14:paraId="41E548E2" w14:textId="77777777" w:rsidR="006B14B6" w:rsidRDefault="006B14B6">
      <w:pPr>
        <w:pStyle w:val="ConsPlusTitle"/>
        <w:jc w:val="center"/>
        <w:outlineLvl w:val="1"/>
      </w:pPr>
      <w:r>
        <w:t>IV. Прием и рассмотрение обращений потребителей</w:t>
      </w:r>
    </w:p>
    <w:p w14:paraId="1429E5A3" w14:textId="77777777" w:rsidR="006B14B6" w:rsidRDefault="006B14B6">
      <w:pPr>
        <w:pStyle w:val="ConsPlusNormal"/>
        <w:ind w:firstLine="540"/>
        <w:jc w:val="both"/>
      </w:pPr>
    </w:p>
    <w:p w14:paraId="265B6865" w14:textId="77777777" w:rsidR="006B14B6" w:rsidRDefault="006B14B6">
      <w:pPr>
        <w:pStyle w:val="ConsPlusNormal"/>
        <w:ind w:firstLine="540"/>
        <w:jc w:val="both"/>
      </w:pPr>
      <w:r>
        <w:t>39. Потребителям обеспечивается рассмотрение обращений в установленные сроки.</w:t>
      </w:r>
    </w:p>
    <w:p w14:paraId="1BC0BDCA" w14:textId="77777777" w:rsidR="006B14B6" w:rsidRDefault="006B14B6">
      <w:pPr>
        <w:pStyle w:val="ConsPlusNormal"/>
        <w:spacing w:before="220"/>
        <w:ind w:firstLine="540"/>
        <w:jc w:val="both"/>
      </w:pPr>
      <w:r>
        <w:t>40. Сетевая организация при рассмотрении обращений потребителей обеспечивает прием и регистрацию поступившего в адрес сетевой организации обращения потребителя (в письменной, электронной, устной форме, с использованием телефонной связи). При регистрации обращения фиксируется контактная информация потребителя, дата поступления обращения и входящий регистрационный номер обращения.</w:t>
      </w:r>
    </w:p>
    <w:p w14:paraId="4C3DB2B8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41. Сетевая организация направляет потребителю </w:t>
      </w:r>
      <w:proofErr w:type="gramStart"/>
      <w:r>
        <w:t>ответ по существу</w:t>
      </w:r>
      <w:proofErr w:type="gramEnd"/>
      <w:r>
        <w:t xml:space="preserve"> на его обращение в следующие сроки:</w:t>
      </w:r>
    </w:p>
    <w:p w14:paraId="75FE097E" w14:textId="77777777" w:rsidR="006B14B6" w:rsidRDefault="006B14B6">
      <w:pPr>
        <w:pStyle w:val="ConsPlusNormal"/>
        <w:spacing w:before="220"/>
        <w:ind w:firstLine="540"/>
        <w:jc w:val="both"/>
      </w:pPr>
      <w:r>
        <w:t>а) ответ на письменное обращение потребителя на бумажном носителе - в течение 30 дней со дня регистрации обращения сетевой организацией, в случае если иное не предусмотрено законодательством Российской Федерации;</w:t>
      </w:r>
    </w:p>
    <w:p w14:paraId="2DBF2002" w14:textId="77777777" w:rsidR="006B14B6" w:rsidRDefault="006B14B6">
      <w:pPr>
        <w:pStyle w:val="ConsPlusNormal"/>
        <w:spacing w:before="220"/>
        <w:ind w:firstLine="540"/>
        <w:jc w:val="both"/>
      </w:pPr>
      <w:r>
        <w:lastRenderedPageBreak/>
        <w:t xml:space="preserve">б) обращение потребителя, направленное с использованием официального сайта в форме электронного документа, - в сроки, указанные в </w:t>
      </w:r>
      <w:hyperlink w:anchor="P478" w:history="1">
        <w:r>
          <w:rPr>
            <w:color w:val="0000FF"/>
          </w:rPr>
          <w:t>приложении N 5</w:t>
        </w:r>
      </w:hyperlink>
      <w:r>
        <w:t xml:space="preserve"> к настоящим Единым стандартам;</w:t>
      </w:r>
    </w:p>
    <w:p w14:paraId="183BC2AC" w14:textId="77777777" w:rsidR="006B14B6" w:rsidRDefault="006B14B6">
      <w:pPr>
        <w:pStyle w:val="ConsPlusNormal"/>
        <w:spacing w:before="220"/>
        <w:ind w:firstLine="540"/>
        <w:jc w:val="both"/>
      </w:pPr>
      <w:r>
        <w:t>в) ответ на обращение потребителя с использованием телефонной связи предоставляется непосредственно в момент обращения потребителя. В случае невозможности предоставить ответ в момент обращения потребителя работник сетевой организации записывает контактную информацию потребителя и не позднее 4 часов с момента регистрации обращения предоставляет ответ потребителю;</w:t>
      </w:r>
    </w:p>
    <w:p w14:paraId="47A80113" w14:textId="77777777" w:rsidR="006B14B6" w:rsidRDefault="006B14B6">
      <w:pPr>
        <w:pStyle w:val="ConsPlusNormal"/>
        <w:spacing w:before="220"/>
        <w:ind w:firstLine="540"/>
        <w:jc w:val="both"/>
      </w:pPr>
      <w:r>
        <w:t>г) если обращение потребителя с использованием телефонной связи содержит жалобу и факты, изложенные в такой жалобе, требуют анализа материалов по обращению потребителя, работник сетевой организации, принявший телефонный вызов, оформляет жалобу в форме электронного документа, который регистрируется в установленном порядке. Срок ответа потребителю по такой жалобе не должен превышать 30 дней со дня регистрации обращения;</w:t>
      </w:r>
    </w:p>
    <w:p w14:paraId="133DFF69" w14:textId="77777777" w:rsidR="006B14B6" w:rsidRDefault="006B14B6">
      <w:pPr>
        <w:pStyle w:val="ConsPlusNormal"/>
        <w:spacing w:before="220"/>
        <w:ind w:firstLine="540"/>
        <w:jc w:val="both"/>
      </w:pPr>
      <w:r>
        <w:t>д) ответ на устное обращение потребителя в офис обслуживания потребителей предоставляется непосредственно при посещении потребителем офиса. В случае невозможности предоставления ответа на обращение потребителя при осуществлении очного обслуживания потребителя, а также если обращение потребителя содержит жалобу и факты, изложенные в такой жалобе, требуют анализа материалов по обращению потребителя, работник сетевой организации должен предложить потребителю направить в сетевую организацию письменное обращение или оформить обращение в офисе обслуживания на типовом бланке. После заполнения и подписания потребителем бланка обращения такое обращение регистрируется. Срок ответа на такое обращение не должен превышать 30 дней со дня регистрации обращения.</w:t>
      </w:r>
    </w:p>
    <w:p w14:paraId="4C7C19E3" w14:textId="77777777" w:rsidR="006B14B6" w:rsidRDefault="006B14B6">
      <w:pPr>
        <w:pStyle w:val="ConsPlusNormal"/>
        <w:spacing w:before="220"/>
        <w:ind w:firstLine="540"/>
        <w:jc w:val="both"/>
      </w:pPr>
      <w:bookmarkStart w:id="11" w:name="P229"/>
      <w:bookmarkEnd w:id="11"/>
      <w:r>
        <w:t>42. В случае если изложенные в обращении потребителя вопросы не относятся к компетенции сетевой организации, работник сетевой организации не позднее 5 рабочих дней со дня регистрации обращения информирует потребителя о невозможности предоставления ему ответа по существу изложенных в обращении вопросов и сообщает контактную информацию организаций, к компетенции которых относятся такие вопросы.</w:t>
      </w:r>
    </w:p>
    <w:p w14:paraId="4FFA02E3" w14:textId="77777777" w:rsidR="006B14B6" w:rsidRDefault="006B14B6">
      <w:pPr>
        <w:pStyle w:val="ConsPlusNormal"/>
        <w:spacing w:before="220"/>
        <w:ind w:firstLine="540"/>
        <w:jc w:val="both"/>
      </w:pPr>
      <w:r>
        <w:t>43. Обращение потребителя о предоставлении справочной информации и (или) консультации считается рассмотренным, если потребителю направлен (предоставлен) ответ с запрашиваемой информацией.</w:t>
      </w:r>
    </w:p>
    <w:p w14:paraId="454DAE1C" w14:textId="77777777" w:rsidR="006B14B6" w:rsidRDefault="006B14B6">
      <w:pPr>
        <w:pStyle w:val="ConsPlusNormal"/>
        <w:spacing w:before="220"/>
        <w:ind w:firstLine="540"/>
        <w:jc w:val="both"/>
      </w:pPr>
      <w:r>
        <w:t>44. Обращение потребителя, содержащее жалобу, считается рассмотренным сетевой организацией, если:</w:t>
      </w:r>
    </w:p>
    <w:p w14:paraId="501D3460" w14:textId="77777777" w:rsidR="006B14B6" w:rsidRDefault="006B14B6">
      <w:pPr>
        <w:pStyle w:val="ConsPlusNormal"/>
        <w:spacing w:before="220"/>
        <w:ind w:firstLine="540"/>
        <w:jc w:val="both"/>
      </w:pPr>
      <w:r>
        <w:t>а) установлена обоснованность (необоснованность) заявления о нарушении прав или охраняемых законом интересов потребителя, в том числе о предоставлении услуг ненадлежащего качества;</w:t>
      </w:r>
    </w:p>
    <w:p w14:paraId="0B6F164D" w14:textId="77777777" w:rsidR="006B14B6" w:rsidRDefault="006B14B6">
      <w:pPr>
        <w:pStyle w:val="ConsPlusNormal"/>
        <w:spacing w:before="220"/>
        <w:ind w:firstLine="540"/>
        <w:jc w:val="both"/>
      </w:pPr>
      <w:r>
        <w:t>б) в случае необходимости по обоснованным жалобам определены мероприятия, направленные на восстановление нарушенных прав или охраняемых законом интересов потребителя (далее - корректирующие меры);</w:t>
      </w:r>
    </w:p>
    <w:p w14:paraId="3FB75021" w14:textId="77777777" w:rsidR="006B14B6" w:rsidRDefault="006B14B6">
      <w:pPr>
        <w:pStyle w:val="ConsPlusNormal"/>
        <w:spacing w:before="220"/>
        <w:ind w:firstLine="540"/>
        <w:jc w:val="both"/>
      </w:pPr>
      <w:r>
        <w:t>в) направлен (предоставлен) ответ потребителю по обращению:</w:t>
      </w:r>
    </w:p>
    <w:p w14:paraId="7689D8C1" w14:textId="77777777" w:rsidR="006B14B6" w:rsidRDefault="006B14B6">
      <w:pPr>
        <w:pStyle w:val="ConsPlusNormal"/>
        <w:spacing w:before="220"/>
        <w:ind w:firstLine="540"/>
        <w:jc w:val="both"/>
      </w:pPr>
      <w:r>
        <w:t>в случае признания жалобы необоснованной в ответе предоставляются аргументированные разъяснения в отношении отсутствия оснований для ее удовлетворения;</w:t>
      </w:r>
    </w:p>
    <w:p w14:paraId="214D4AFE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gramStart"/>
      <w:r>
        <w:t>признания жалобы</w:t>
      </w:r>
      <w:proofErr w:type="gramEnd"/>
      <w:r>
        <w:t xml:space="preserve"> обоснованной в ответе потребителю указываются, какие права или законные интересы потребителя подлежат восстановлению и в каком порядке. Если по жалобе необходима реализация корректирующих мер, в ответе потребителю указывается планируемый срок их реализации.</w:t>
      </w:r>
    </w:p>
    <w:p w14:paraId="2D42B4E3" w14:textId="77777777" w:rsidR="006B14B6" w:rsidRDefault="006B14B6">
      <w:pPr>
        <w:pStyle w:val="ConsPlusNormal"/>
        <w:spacing w:before="220"/>
        <w:ind w:firstLine="540"/>
        <w:jc w:val="both"/>
      </w:pPr>
      <w:r>
        <w:lastRenderedPageBreak/>
        <w:t>45. Рассмотрение обращения не производится (с уведомлением об этом потребителя) в случаях:</w:t>
      </w:r>
    </w:p>
    <w:p w14:paraId="73222E4C" w14:textId="77777777" w:rsidR="006B14B6" w:rsidRDefault="006B14B6">
      <w:pPr>
        <w:pStyle w:val="ConsPlusNormal"/>
        <w:spacing w:before="220"/>
        <w:ind w:firstLine="540"/>
        <w:jc w:val="both"/>
      </w:pPr>
      <w:r>
        <w:t>а) если обращение содержит нецензурные либо оскорбительные выражения;</w:t>
      </w:r>
    </w:p>
    <w:p w14:paraId="0156FE8B" w14:textId="77777777" w:rsidR="006B14B6" w:rsidRDefault="006B14B6">
      <w:pPr>
        <w:pStyle w:val="ConsPlusNormal"/>
        <w:spacing w:before="220"/>
        <w:ind w:firstLine="540"/>
        <w:jc w:val="both"/>
      </w:pPr>
      <w:r>
        <w:t>б) если в обращении содержится вопрос, на который данному потребителю услуг уже был предоставлен ответ по существу в связи с ранее направленными обращениями, и при этом в обращении не приводятся новые доводы или обстоятельства;</w:t>
      </w:r>
    </w:p>
    <w:p w14:paraId="016FC163" w14:textId="77777777" w:rsidR="006B14B6" w:rsidRDefault="006B14B6">
      <w:pPr>
        <w:pStyle w:val="ConsPlusNormal"/>
        <w:spacing w:before="220"/>
        <w:ind w:firstLine="540"/>
        <w:jc w:val="both"/>
      </w:pPr>
      <w:r>
        <w:t>в) если ответ по существу поставленного в обращении вопроса не может быть дан без разглашения сведений, составляющих коммерческую тайну или иную охраняемую законом тайну.</w:t>
      </w:r>
    </w:p>
    <w:p w14:paraId="375AB0DC" w14:textId="77777777" w:rsidR="006B14B6" w:rsidRDefault="006B14B6">
      <w:pPr>
        <w:pStyle w:val="ConsPlusNormal"/>
        <w:spacing w:before="220"/>
        <w:ind w:firstLine="540"/>
        <w:jc w:val="both"/>
      </w:pPr>
      <w:r>
        <w:t>46. Рассмотрение обращения (без уведомления потребителя) не производится в случаях, если текст письменного обращения не поддается прочтению или в обращении отсутствуют контактные данные, необходимые для направления ответа.</w:t>
      </w:r>
    </w:p>
    <w:p w14:paraId="2D3FA83F" w14:textId="77777777" w:rsidR="006B14B6" w:rsidRDefault="006B14B6">
      <w:pPr>
        <w:pStyle w:val="ConsPlusNormal"/>
        <w:ind w:firstLine="540"/>
        <w:jc w:val="both"/>
      </w:pPr>
    </w:p>
    <w:p w14:paraId="7E264C94" w14:textId="77777777" w:rsidR="006B14B6" w:rsidRDefault="006B14B6">
      <w:pPr>
        <w:pStyle w:val="ConsPlusTitle"/>
        <w:jc w:val="center"/>
        <w:outlineLvl w:val="1"/>
      </w:pPr>
      <w:r>
        <w:t>V. Особенности обслуживания потребителей при оказании</w:t>
      </w:r>
    </w:p>
    <w:p w14:paraId="1E54C5D9" w14:textId="77777777" w:rsidR="006B14B6" w:rsidRDefault="006B14B6">
      <w:pPr>
        <w:pStyle w:val="ConsPlusTitle"/>
        <w:jc w:val="center"/>
      </w:pPr>
      <w:r>
        <w:t>услуг по технологическому присоединению</w:t>
      </w:r>
    </w:p>
    <w:p w14:paraId="3536E7E1" w14:textId="77777777" w:rsidR="006B14B6" w:rsidRDefault="006B14B6">
      <w:pPr>
        <w:pStyle w:val="ConsPlusNormal"/>
        <w:ind w:firstLine="540"/>
        <w:jc w:val="both"/>
      </w:pPr>
    </w:p>
    <w:p w14:paraId="166A789C" w14:textId="77777777" w:rsidR="006B14B6" w:rsidRDefault="006B14B6">
      <w:pPr>
        <w:pStyle w:val="ConsPlusNormal"/>
        <w:ind w:firstLine="540"/>
        <w:jc w:val="both"/>
      </w:pPr>
      <w:r>
        <w:t>47. Сетевая организация обеспечивает потребителям - физическим лицам, максимальная присоединенная мощность энергопринимающих устройств которых составляет до 15 кВт включительно (с учетом ранее присоединенных в данной точке присоединения энергопринимающих устройств), возможность:</w:t>
      </w:r>
    </w:p>
    <w:p w14:paraId="0DA1B24C" w14:textId="77777777" w:rsidR="006B14B6" w:rsidRDefault="006B14B6">
      <w:pPr>
        <w:pStyle w:val="ConsPlusNormal"/>
        <w:spacing w:before="220"/>
        <w:ind w:firstLine="540"/>
        <w:jc w:val="both"/>
      </w:pPr>
      <w:r>
        <w:t>а) выставления счета на оплату услуги по технологическому присоединению способами, допускающими возможность их удаленной передачи (почта, сеть Интернет), по желанию потребителя;</w:t>
      </w:r>
    </w:p>
    <w:p w14:paraId="0F41B4E0" w14:textId="77777777" w:rsidR="006B14B6" w:rsidRDefault="006B14B6">
      <w:pPr>
        <w:pStyle w:val="ConsPlusNormal"/>
        <w:spacing w:before="220"/>
        <w:ind w:firstLine="540"/>
        <w:jc w:val="both"/>
      </w:pPr>
      <w:r>
        <w:t>б) внесения платы по договору об осуществлении технологического присоединения к электрическим сетям без оплаты комиссии.</w:t>
      </w:r>
    </w:p>
    <w:p w14:paraId="66C4AFBE" w14:textId="77777777" w:rsidR="006B14B6" w:rsidRDefault="006B14B6">
      <w:pPr>
        <w:pStyle w:val="ConsPlusNormal"/>
        <w:jc w:val="center"/>
      </w:pPr>
    </w:p>
    <w:p w14:paraId="2296F8F9" w14:textId="77777777" w:rsidR="006B14B6" w:rsidRDefault="006B14B6">
      <w:pPr>
        <w:pStyle w:val="ConsPlusNormal"/>
        <w:jc w:val="center"/>
      </w:pPr>
    </w:p>
    <w:p w14:paraId="14DA1FFB" w14:textId="77777777" w:rsidR="006B14B6" w:rsidRDefault="006B14B6">
      <w:pPr>
        <w:pStyle w:val="ConsPlusNormal"/>
        <w:jc w:val="center"/>
      </w:pPr>
    </w:p>
    <w:p w14:paraId="0F09AA84" w14:textId="77777777" w:rsidR="006B14B6" w:rsidRDefault="006B14B6">
      <w:pPr>
        <w:pStyle w:val="ConsPlusNormal"/>
        <w:jc w:val="center"/>
      </w:pPr>
    </w:p>
    <w:p w14:paraId="00DF44A0" w14:textId="77777777" w:rsidR="006B14B6" w:rsidRDefault="006B14B6">
      <w:pPr>
        <w:pStyle w:val="ConsPlusNormal"/>
        <w:jc w:val="center"/>
      </w:pPr>
    </w:p>
    <w:p w14:paraId="10586A39" w14:textId="77777777" w:rsidR="006B14B6" w:rsidRDefault="006B14B6">
      <w:pPr>
        <w:pStyle w:val="ConsPlusNormal"/>
        <w:jc w:val="right"/>
        <w:outlineLvl w:val="1"/>
      </w:pPr>
      <w:r>
        <w:t>Приложение N 1</w:t>
      </w:r>
    </w:p>
    <w:p w14:paraId="2AEFB3BF" w14:textId="77777777" w:rsidR="006B14B6" w:rsidRDefault="006B14B6">
      <w:pPr>
        <w:pStyle w:val="ConsPlusNormal"/>
        <w:jc w:val="right"/>
      </w:pPr>
      <w:r>
        <w:t>к Единым стандартам качества</w:t>
      </w:r>
    </w:p>
    <w:p w14:paraId="48CF7DB7" w14:textId="77777777" w:rsidR="006B14B6" w:rsidRDefault="006B14B6">
      <w:pPr>
        <w:pStyle w:val="ConsPlusNormal"/>
        <w:jc w:val="right"/>
      </w:pPr>
      <w:r>
        <w:t>обслуживания сетевыми организациями</w:t>
      </w:r>
    </w:p>
    <w:p w14:paraId="5B16B713" w14:textId="77777777" w:rsidR="006B14B6" w:rsidRDefault="006B14B6">
      <w:pPr>
        <w:pStyle w:val="ConsPlusNormal"/>
        <w:jc w:val="right"/>
      </w:pPr>
      <w:r>
        <w:t>потребителей услуг сетевых организаций</w:t>
      </w:r>
    </w:p>
    <w:p w14:paraId="117A311E" w14:textId="77777777" w:rsidR="006B14B6" w:rsidRDefault="006B14B6">
      <w:pPr>
        <w:pStyle w:val="ConsPlusNormal"/>
        <w:jc w:val="center"/>
      </w:pPr>
    </w:p>
    <w:p w14:paraId="17BAFDE1" w14:textId="77777777" w:rsidR="006B14B6" w:rsidRDefault="006B14B6">
      <w:pPr>
        <w:pStyle w:val="ConsPlusNonformat"/>
        <w:jc w:val="both"/>
      </w:pPr>
      <w:bookmarkStart w:id="12" w:name="P259"/>
      <w:bookmarkEnd w:id="12"/>
      <w:r>
        <w:t xml:space="preserve">               ПАСПОРТ УСЛУГИ (ПРОЦЕССА) СЕТЕВОЙ ОРГАНИЗАЦИИ</w:t>
      </w:r>
    </w:p>
    <w:p w14:paraId="7BAA5A21" w14:textId="77777777" w:rsidR="006B14B6" w:rsidRDefault="006B14B6">
      <w:pPr>
        <w:pStyle w:val="ConsPlusNonformat"/>
        <w:jc w:val="both"/>
      </w:pPr>
      <w:r>
        <w:t xml:space="preserve">             _________________________________________________</w:t>
      </w:r>
    </w:p>
    <w:p w14:paraId="5150A96F" w14:textId="77777777" w:rsidR="006B14B6" w:rsidRDefault="006B14B6">
      <w:pPr>
        <w:pStyle w:val="ConsPlusNonformat"/>
        <w:jc w:val="both"/>
      </w:pPr>
      <w:r>
        <w:t xml:space="preserve">                      наименование услуги (процесса)</w:t>
      </w:r>
    </w:p>
    <w:p w14:paraId="1E80F47F" w14:textId="77777777" w:rsidR="006B14B6" w:rsidRDefault="006B14B6">
      <w:pPr>
        <w:pStyle w:val="ConsPlusNonformat"/>
        <w:jc w:val="both"/>
      </w:pPr>
    </w:p>
    <w:p w14:paraId="54307890" w14:textId="77777777" w:rsidR="006B14B6" w:rsidRDefault="006B14B6">
      <w:pPr>
        <w:pStyle w:val="ConsPlusNonformat"/>
        <w:jc w:val="both"/>
      </w:pPr>
      <w:r>
        <w:t xml:space="preserve">Круг заявителей </w:t>
      </w:r>
      <w:hyperlink w:anchor="P294" w:history="1">
        <w:r>
          <w:rPr>
            <w:color w:val="0000FF"/>
          </w:rPr>
          <w:t>&lt;1&gt;</w:t>
        </w:r>
      </w:hyperlink>
      <w:r>
        <w:t>: _____________________________________.</w:t>
      </w:r>
    </w:p>
    <w:p w14:paraId="628E10A4" w14:textId="77777777" w:rsidR="006B14B6" w:rsidRDefault="006B14B6">
      <w:pPr>
        <w:pStyle w:val="ConsPlusNonformat"/>
        <w:jc w:val="both"/>
      </w:pPr>
      <w:r>
        <w:t>Размер платы за предоставление услуги (процесса) и основание ее взимания:</w:t>
      </w:r>
    </w:p>
    <w:p w14:paraId="7F2145BB" w14:textId="77777777" w:rsidR="006B14B6" w:rsidRDefault="006B14B6">
      <w:pPr>
        <w:pStyle w:val="ConsPlusNonformat"/>
        <w:jc w:val="both"/>
      </w:pPr>
      <w:r>
        <w:t>__________________________________________________________________________.</w:t>
      </w:r>
    </w:p>
    <w:p w14:paraId="3A7D1530" w14:textId="77777777" w:rsidR="006B14B6" w:rsidRDefault="006B14B6">
      <w:pPr>
        <w:pStyle w:val="ConsPlusNonformat"/>
        <w:jc w:val="both"/>
      </w:pPr>
      <w:r>
        <w:t xml:space="preserve">Условия оказания услуги (процесса) </w:t>
      </w:r>
      <w:hyperlink w:anchor="P295" w:history="1">
        <w:r>
          <w:rPr>
            <w:color w:val="0000FF"/>
          </w:rPr>
          <w:t>&lt;2&gt;</w:t>
        </w:r>
      </w:hyperlink>
      <w:r>
        <w:t>: ______________________________.</w:t>
      </w:r>
    </w:p>
    <w:p w14:paraId="6BA2AED2" w14:textId="77777777" w:rsidR="006B14B6" w:rsidRDefault="006B14B6">
      <w:pPr>
        <w:pStyle w:val="ConsPlusNonformat"/>
        <w:jc w:val="both"/>
      </w:pPr>
      <w:r>
        <w:t>Результат оказания услуги (процесса): ________________________________.</w:t>
      </w:r>
    </w:p>
    <w:p w14:paraId="5B19AD11" w14:textId="77777777" w:rsidR="006B14B6" w:rsidRDefault="006B14B6">
      <w:pPr>
        <w:pStyle w:val="ConsPlusNonformat"/>
        <w:jc w:val="both"/>
      </w:pPr>
      <w:r>
        <w:t>Общий срок оказания услуги (процесса): _______________________________.</w:t>
      </w:r>
    </w:p>
    <w:p w14:paraId="03114BE8" w14:textId="77777777" w:rsidR="006B14B6" w:rsidRDefault="006B14B6">
      <w:pPr>
        <w:pStyle w:val="ConsPlusNonformat"/>
        <w:jc w:val="both"/>
      </w:pPr>
    </w:p>
    <w:p w14:paraId="4999B7E1" w14:textId="77777777" w:rsidR="006B14B6" w:rsidRDefault="006B14B6">
      <w:pPr>
        <w:pStyle w:val="ConsPlusNonformat"/>
        <w:jc w:val="both"/>
      </w:pPr>
      <w:r>
        <w:t>Состав, последовательность и сроки оказания услуги (процесса):</w:t>
      </w:r>
    </w:p>
    <w:p w14:paraId="29302036" w14:textId="77777777" w:rsidR="006B14B6" w:rsidRDefault="006B14B6">
      <w:pPr>
        <w:pStyle w:val="ConsPlusNormal"/>
        <w:jc w:val="both"/>
      </w:pPr>
    </w:p>
    <w:p w14:paraId="3650908F" w14:textId="77777777" w:rsidR="006B14B6" w:rsidRDefault="006B14B6">
      <w:pPr>
        <w:sectPr w:rsidR="006B14B6" w:rsidSect="003D6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743"/>
        <w:gridCol w:w="2807"/>
        <w:gridCol w:w="2148"/>
        <w:gridCol w:w="1627"/>
        <w:gridCol w:w="1860"/>
      </w:tblGrid>
      <w:tr w:rsidR="006B14B6" w14:paraId="1E38DBBF" w14:textId="77777777">
        <w:tc>
          <w:tcPr>
            <w:tcW w:w="525" w:type="dxa"/>
          </w:tcPr>
          <w:p w14:paraId="4BC688BA" w14:textId="77777777" w:rsidR="006B14B6" w:rsidRDefault="006B14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43" w:type="dxa"/>
          </w:tcPr>
          <w:p w14:paraId="1A782C0D" w14:textId="77777777" w:rsidR="006B14B6" w:rsidRDefault="006B14B6">
            <w:pPr>
              <w:pStyle w:val="ConsPlusNormal"/>
              <w:jc w:val="center"/>
            </w:pPr>
            <w:r>
              <w:t>Этап</w:t>
            </w:r>
          </w:p>
        </w:tc>
        <w:tc>
          <w:tcPr>
            <w:tcW w:w="2807" w:type="dxa"/>
          </w:tcPr>
          <w:p w14:paraId="0F3EB875" w14:textId="77777777" w:rsidR="006B14B6" w:rsidRDefault="006B14B6">
            <w:pPr>
              <w:pStyle w:val="ConsPlusNormal"/>
              <w:jc w:val="center"/>
            </w:pPr>
            <w:r>
              <w:t>Содержание/условия этапа</w:t>
            </w:r>
          </w:p>
        </w:tc>
        <w:tc>
          <w:tcPr>
            <w:tcW w:w="2148" w:type="dxa"/>
          </w:tcPr>
          <w:p w14:paraId="743709C9" w14:textId="77777777" w:rsidR="006B14B6" w:rsidRDefault="006B14B6">
            <w:pPr>
              <w:pStyle w:val="ConsPlusNormal"/>
              <w:jc w:val="center"/>
            </w:pPr>
            <w:r>
              <w:t>Форма предоставления</w:t>
            </w:r>
          </w:p>
        </w:tc>
        <w:tc>
          <w:tcPr>
            <w:tcW w:w="1627" w:type="dxa"/>
          </w:tcPr>
          <w:p w14:paraId="7E7F6771" w14:textId="77777777" w:rsidR="006B14B6" w:rsidRDefault="006B14B6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860" w:type="dxa"/>
          </w:tcPr>
          <w:p w14:paraId="78B04AF7" w14:textId="77777777" w:rsidR="006B14B6" w:rsidRDefault="006B14B6">
            <w:pPr>
              <w:pStyle w:val="ConsPlusNormal"/>
              <w:jc w:val="center"/>
            </w:pPr>
            <w:r>
              <w:t>Ссылка на нормативный правовой акт</w:t>
            </w:r>
          </w:p>
        </w:tc>
      </w:tr>
      <w:tr w:rsidR="006B14B6" w14:paraId="3CD0ADA0" w14:textId="77777777">
        <w:tc>
          <w:tcPr>
            <w:tcW w:w="525" w:type="dxa"/>
          </w:tcPr>
          <w:p w14:paraId="0652E52A" w14:textId="77777777" w:rsidR="006B14B6" w:rsidRDefault="006B1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3" w:type="dxa"/>
          </w:tcPr>
          <w:p w14:paraId="352E2745" w14:textId="77777777" w:rsidR="006B14B6" w:rsidRDefault="006B14B6">
            <w:pPr>
              <w:pStyle w:val="ConsPlusNormal"/>
              <w:jc w:val="center"/>
            </w:pPr>
          </w:p>
        </w:tc>
        <w:tc>
          <w:tcPr>
            <w:tcW w:w="2807" w:type="dxa"/>
          </w:tcPr>
          <w:p w14:paraId="46A53F95" w14:textId="77777777" w:rsidR="006B14B6" w:rsidRDefault="006B14B6">
            <w:pPr>
              <w:pStyle w:val="ConsPlusNormal"/>
              <w:jc w:val="center"/>
            </w:pPr>
          </w:p>
        </w:tc>
        <w:tc>
          <w:tcPr>
            <w:tcW w:w="2148" w:type="dxa"/>
          </w:tcPr>
          <w:p w14:paraId="4C8515D6" w14:textId="77777777" w:rsidR="006B14B6" w:rsidRDefault="006B14B6">
            <w:pPr>
              <w:pStyle w:val="ConsPlusNormal"/>
              <w:jc w:val="center"/>
            </w:pPr>
          </w:p>
        </w:tc>
        <w:tc>
          <w:tcPr>
            <w:tcW w:w="1627" w:type="dxa"/>
          </w:tcPr>
          <w:p w14:paraId="28A3A35C" w14:textId="77777777" w:rsidR="006B14B6" w:rsidRDefault="006B14B6">
            <w:pPr>
              <w:pStyle w:val="ConsPlusNormal"/>
              <w:jc w:val="center"/>
            </w:pPr>
          </w:p>
        </w:tc>
        <w:tc>
          <w:tcPr>
            <w:tcW w:w="1860" w:type="dxa"/>
          </w:tcPr>
          <w:p w14:paraId="28BEDA7D" w14:textId="77777777" w:rsidR="006B14B6" w:rsidRDefault="006B14B6">
            <w:pPr>
              <w:pStyle w:val="ConsPlusNormal"/>
              <w:jc w:val="center"/>
            </w:pPr>
          </w:p>
        </w:tc>
      </w:tr>
      <w:tr w:rsidR="006B14B6" w14:paraId="4BE58BCA" w14:textId="77777777">
        <w:tc>
          <w:tcPr>
            <w:tcW w:w="525" w:type="dxa"/>
          </w:tcPr>
          <w:p w14:paraId="2CA1A027" w14:textId="77777777" w:rsidR="006B14B6" w:rsidRDefault="006B1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3" w:type="dxa"/>
          </w:tcPr>
          <w:p w14:paraId="4F89C784" w14:textId="77777777" w:rsidR="006B14B6" w:rsidRDefault="006B14B6">
            <w:pPr>
              <w:pStyle w:val="ConsPlusNormal"/>
              <w:jc w:val="center"/>
            </w:pPr>
          </w:p>
        </w:tc>
        <w:tc>
          <w:tcPr>
            <w:tcW w:w="2807" w:type="dxa"/>
          </w:tcPr>
          <w:p w14:paraId="73B7FA80" w14:textId="77777777" w:rsidR="006B14B6" w:rsidRDefault="006B14B6">
            <w:pPr>
              <w:pStyle w:val="ConsPlusNormal"/>
              <w:jc w:val="center"/>
            </w:pPr>
          </w:p>
        </w:tc>
        <w:tc>
          <w:tcPr>
            <w:tcW w:w="2148" w:type="dxa"/>
          </w:tcPr>
          <w:p w14:paraId="741201C0" w14:textId="77777777" w:rsidR="006B14B6" w:rsidRDefault="006B14B6">
            <w:pPr>
              <w:pStyle w:val="ConsPlusNormal"/>
              <w:jc w:val="center"/>
            </w:pPr>
          </w:p>
        </w:tc>
        <w:tc>
          <w:tcPr>
            <w:tcW w:w="1627" w:type="dxa"/>
          </w:tcPr>
          <w:p w14:paraId="71DA0953" w14:textId="77777777" w:rsidR="006B14B6" w:rsidRDefault="006B14B6">
            <w:pPr>
              <w:pStyle w:val="ConsPlusNormal"/>
              <w:jc w:val="center"/>
            </w:pPr>
          </w:p>
        </w:tc>
        <w:tc>
          <w:tcPr>
            <w:tcW w:w="1860" w:type="dxa"/>
          </w:tcPr>
          <w:p w14:paraId="54A4A89E" w14:textId="77777777" w:rsidR="006B14B6" w:rsidRDefault="006B14B6">
            <w:pPr>
              <w:pStyle w:val="ConsPlusNormal"/>
              <w:jc w:val="center"/>
            </w:pPr>
          </w:p>
        </w:tc>
      </w:tr>
    </w:tbl>
    <w:p w14:paraId="4030AEC8" w14:textId="77777777" w:rsidR="006B14B6" w:rsidRDefault="006B14B6">
      <w:pPr>
        <w:sectPr w:rsidR="006B14B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6AE05CD" w14:textId="77777777" w:rsidR="006B14B6" w:rsidRDefault="006B14B6">
      <w:pPr>
        <w:pStyle w:val="ConsPlusNormal"/>
        <w:jc w:val="both"/>
      </w:pPr>
    </w:p>
    <w:p w14:paraId="7D214676" w14:textId="77777777" w:rsidR="006B14B6" w:rsidRDefault="006B14B6">
      <w:pPr>
        <w:pStyle w:val="ConsPlusNonformat"/>
        <w:jc w:val="both"/>
      </w:pPr>
      <w:r>
        <w:t xml:space="preserve">Контактная информация для направления обращений </w:t>
      </w:r>
      <w:hyperlink w:anchor="P296" w:history="1">
        <w:r>
          <w:rPr>
            <w:color w:val="0000FF"/>
          </w:rPr>
          <w:t>&lt;3&gt;</w:t>
        </w:r>
      </w:hyperlink>
      <w:r>
        <w:t>: __________________.</w:t>
      </w:r>
    </w:p>
    <w:p w14:paraId="00991787" w14:textId="77777777" w:rsidR="006B14B6" w:rsidRDefault="006B14B6">
      <w:pPr>
        <w:pStyle w:val="ConsPlusNormal"/>
        <w:ind w:firstLine="540"/>
        <w:jc w:val="both"/>
      </w:pPr>
    </w:p>
    <w:p w14:paraId="0C2856DC" w14:textId="77777777" w:rsidR="006B14B6" w:rsidRDefault="006B14B6">
      <w:pPr>
        <w:pStyle w:val="ConsPlusNormal"/>
        <w:ind w:firstLine="540"/>
        <w:jc w:val="both"/>
      </w:pPr>
      <w:r>
        <w:t>--------------------------------</w:t>
      </w:r>
    </w:p>
    <w:p w14:paraId="0298EDF9" w14:textId="77777777" w:rsidR="006B14B6" w:rsidRDefault="006B14B6">
      <w:pPr>
        <w:pStyle w:val="ConsPlusNormal"/>
        <w:spacing w:before="220"/>
        <w:ind w:firstLine="540"/>
        <w:jc w:val="both"/>
      </w:pPr>
      <w:bookmarkStart w:id="13" w:name="P294"/>
      <w:bookmarkEnd w:id="13"/>
      <w:r>
        <w:t>&lt;1&gt; Указываются лица, которые могут получить данную услугу.</w:t>
      </w:r>
    </w:p>
    <w:p w14:paraId="3FEE2357" w14:textId="77777777" w:rsidR="006B14B6" w:rsidRDefault="006B14B6">
      <w:pPr>
        <w:pStyle w:val="ConsPlusNormal"/>
        <w:spacing w:before="220"/>
        <w:ind w:firstLine="540"/>
        <w:jc w:val="both"/>
      </w:pPr>
      <w:bookmarkStart w:id="14" w:name="P295"/>
      <w:bookmarkEnd w:id="14"/>
      <w:r>
        <w:t>&lt;2&gt;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14:paraId="2DCE9371" w14:textId="77777777" w:rsidR="006B14B6" w:rsidRDefault="006B14B6">
      <w:pPr>
        <w:pStyle w:val="ConsPlusNormal"/>
        <w:spacing w:before="220"/>
        <w:ind w:firstLine="540"/>
        <w:jc w:val="both"/>
      </w:pPr>
      <w:bookmarkStart w:id="15" w:name="P296"/>
      <w:bookmarkEnd w:id="15"/>
      <w:r>
        <w:t>&lt;3&gt; Указываются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уполномоченного органа исполнительной власти, осуществляющего надзорные функции за деятельностью сетевой организации.</w:t>
      </w:r>
    </w:p>
    <w:p w14:paraId="68FB2C24" w14:textId="77777777" w:rsidR="006B14B6" w:rsidRDefault="006B14B6">
      <w:pPr>
        <w:pStyle w:val="ConsPlusNormal"/>
        <w:ind w:firstLine="540"/>
        <w:jc w:val="both"/>
      </w:pPr>
    </w:p>
    <w:p w14:paraId="06D955F8" w14:textId="77777777" w:rsidR="006B14B6" w:rsidRDefault="006B14B6">
      <w:pPr>
        <w:pStyle w:val="ConsPlusNormal"/>
        <w:ind w:firstLine="540"/>
        <w:jc w:val="both"/>
      </w:pPr>
    </w:p>
    <w:p w14:paraId="5AC3CC5B" w14:textId="77777777" w:rsidR="006B14B6" w:rsidRDefault="006B14B6">
      <w:pPr>
        <w:pStyle w:val="ConsPlusNormal"/>
        <w:ind w:firstLine="540"/>
        <w:jc w:val="both"/>
      </w:pPr>
    </w:p>
    <w:p w14:paraId="2483A0EB" w14:textId="77777777" w:rsidR="006B14B6" w:rsidRDefault="006B14B6">
      <w:pPr>
        <w:pStyle w:val="ConsPlusNormal"/>
        <w:ind w:firstLine="540"/>
        <w:jc w:val="both"/>
      </w:pPr>
    </w:p>
    <w:p w14:paraId="68C11363" w14:textId="77777777" w:rsidR="006B14B6" w:rsidRDefault="006B14B6">
      <w:pPr>
        <w:pStyle w:val="ConsPlusNormal"/>
        <w:ind w:firstLine="540"/>
        <w:jc w:val="both"/>
      </w:pPr>
    </w:p>
    <w:p w14:paraId="5211A9C3" w14:textId="77777777" w:rsidR="006B14B6" w:rsidRDefault="006B14B6">
      <w:pPr>
        <w:pStyle w:val="ConsPlusNormal"/>
        <w:jc w:val="right"/>
        <w:outlineLvl w:val="1"/>
      </w:pPr>
      <w:r>
        <w:t>Приложение N 2</w:t>
      </w:r>
    </w:p>
    <w:p w14:paraId="0AAA6DCB" w14:textId="77777777" w:rsidR="006B14B6" w:rsidRDefault="006B14B6">
      <w:pPr>
        <w:pStyle w:val="ConsPlusNormal"/>
        <w:jc w:val="right"/>
      </w:pPr>
      <w:r>
        <w:t>к Единым стандартам качества</w:t>
      </w:r>
    </w:p>
    <w:p w14:paraId="4742B0F4" w14:textId="77777777" w:rsidR="006B14B6" w:rsidRDefault="006B14B6">
      <w:pPr>
        <w:pStyle w:val="ConsPlusNormal"/>
        <w:jc w:val="right"/>
      </w:pPr>
      <w:r>
        <w:t>обслуживания сетевыми организациями</w:t>
      </w:r>
    </w:p>
    <w:p w14:paraId="648B60EC" w14:textId="77777777" w:rsidR="006B14B6" w:rsidRDefault="006B14B6">
      <w:pPr>
        <w:pStyle w:val="ConsPlusNormal"/>
        <w:jc w:val="right"/>
      </w:pPr>
      <w:r>
        <w:t>потребителей услуг сетевых организаций</w:t>
      </w:r>
    </w:p>
    <w:p w14:paraId="5212273C" w14:textId="77777777" w:rsidR="006B14B6" w:rsidRDefault="006B14B6">
      <w:pPr>
        <w:pStyle w:val="ConsPlusNormal"/>
        <w:jc w:val="center"/>
      </w:pPr>
    </w:p>
    <w:p w14:paraId="1D77F90C" w14:textId="77777777" w:rsidR="006B14B6" w:rsidRDefault="006B14B6">
      <w:pPr>
        <w:pStyle w:val="ConsPlusTitle"/>
        <w:jc w:val="center"/>
      </w:pPr>
      <w:bookmarkStart w:id="16" w:name="P307"/>
      <w:bookmarkEnd w:id="16"/>
      <w:r>
        <w:t>ТРЕБОВАНИЯ</w:t>
      </w:r>
    </w:p>
    <w:p w14:paraId="1E9A0971" w14:textId="77777777" w:rsidR="006B14B6" w:rsidRDefault="006B14B6">
      <w:pPr>
        <w:pStyle w:val="ConsPlusTitle"/>
        <w:jc w:val="center"/>
      </w:pPr>
      <w:r>
        <w:t>К ОРГАНИЗАЦИИ ОФИСОВ ОБСЛУЖИВАНИЯ ПОТРЕБИТЕЛЕЙ</w:t>
      </w:r>
    </w:p>
    <w:p w14:paraId="166903DA" w14:textId="77777777" w:rsidR="006B14B6" w:rsidRDefault="006B14B6">
      <w:pPr>
        <w:pStyle w:val="ConsPlusTitle"/>
        <w:jc w:val="center"/>
      </w:pPr>
      <w:r>
        <w:t>СЕТЕВЫМИ ОРГАНИЗАЦИЯМИ</w:t>
      </w:r>
    </w:p>
    <w:p w14:paraId="55C586D4" w14:textId="77777777" w:rsidR="006B14B6" w:rsidRDefault="006B14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B14B6" w14:paraId="47A3296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25B8B" w14:textId="77777777" w:rsidR="006B14B6" w:rsidRDefault="006B14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A5E2" w14:textId="77777777" w:rsidR="006B14B6" w:rsidRDefault="006B14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FEA665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2423B9F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Минэнерго России от 07.07.2021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0ED1" w14:textId="77777777" w:rsidR="006B14B6" w:rsidRDefault="006B14B6">
            <w:pPr>
              <w:spacing w:after="1" w:line="0" w:lineRule="atLeast"/>
            </w:pPr>
          </w:p>
        </w:tc>
      </w:tr>
    </w:tbl>
    <w:p w14:paraId="597897E8" w14:textId="77777777" w:rsidR="006B14B6" w:rsidRDefault="006B14B6">
      <w:pPr>
        <w:pStyle w:val="ConsPlusNormal"/>
        <w:ind w:firstLine="540"/>
        <w:jc w:val="both"/>
      </w:pPr>
    </w:p>
    <w:p w14:paraId="0268754E" w14:textId="77777777" w:rsidR="006B14B6" w:rsidRDefault="006B14B6">
      <w:pPr>
        <w:pStyle w:val="ConsPlusNormal"/>
        <w:ind w:firstLine="540"/>
        <w:jc w:val="both"/>
      </w:pPr>
      <w:r>
        <w:t>1. При оборудовании центров обслуживания потребителей в клиентском зале производится зонирование помещения, обеспечивающее его разделение на две зоны: клиентскую и зону размещения работников, осуществляющих обслуживание потребителей.</w:t>
      </w:r>
    </w:p>
    <w:p w14:paraId="7C68D287" w14:textId="77777777" w:rsidR="006B14B6" w:rsidRDefault="006B14B6">
      <w:pPr>
        <w:pStyle w:val="ConsPlusNormal"/>
        <w:spacing w:before="220"/>
        <w:ind w:firstLine="540"/>
        <w:jc w:val="both"/>
      </w:pPr>
      <w:bookmarkStart w:id="17" w:name="P314"/>
      <w:bookmarkEnd w:id="17"/>
      <w:r>
        <w:t>2. Центры обслуживания потребителей снабжаются информационными табличками (вывесками) с логотипом сетевой организации:</w:t>
      </w:r>
    </w:p>
    <w:p w14:paraId="5C6170CA" w14:textId="77777777" w:rsidR="006B14B6" w:rsidRDefault="006B14B6">
      <w:pPr>
        <w:pStyle w:val="ConsPlusNormal"/>
        <w:spacing w:before="220"/>
        <w:ind w:firstLine="540"/>
        <w:jc w:val="both"/>
      </w:pPr>
      <w:r>
        <w:t>а) на входе в здание размещается вывеска с информацией: наименование сетевой организации, почтовый адрес, график работы центра обслуживания потребителей, адрес электронной почты, телефон центра обслуживания потребителей и горячей линии по вопросам электроснабжения сетевой организации;</w:t>
      </w:r>
    </w:p>
    <w:p w14:paraId="2130EDF2" w14:textId="77777777" w:rsidR="006B14B6" w:rsidRDefault="006B14B6">
      <w:pPr>
        <w:pStyle w:val="ConsPlusNormal"/>
        <w:spacing w:before="220"/>
        <w:ind w:firstLine="540"/>
        <w:jc w:val="both"/>
      </w:pPr>
      <w:r>
        <w:t>б) в помещении - вывески с обозначением мест очного приема потребителей, служебных помещений, не предназначенных для очного приема потребителей;</w:t>
      </w:r>
    </w:p>
    <w:p w14:paraId="6D251A5A" w14:textId="77777777" w:rsidR="006B14B6" w:rsidRDefault="006B14B6">
      <w:pPr>
        <w:pStyle w:val="ConsPlusNormal"/>
        <w:spacing w:before="220"/>
        <w:ind w:firstLine="540"/>
        <w:jc w:val="both"/>
      </w:pPr>
      <w:r>
        <w:t>в) в клиентском зале - вывески на окнах обслуживания потребителей около рабочих мест работников.</w:t>
      </w:r>
    </w:p>
    <w:p w14:paraId="4370ECCD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3. В клиентском зале центра обслуживания потребителей организуется зона ожидания для потребителей, позволяющая разместить потребителей в пиковые дни (часы) приема. Площадь зоны ожидания составляет не менее 4 квадратных метров на одного работника, обслуживающего потребителя (одного окна обслуживания). В зоне ожидания обеспечивается наличие мебели для </w:t>
      </w:r>
      <w:r>
        <w:lastRenderedPageBreak/>
        <w:t>использования потребителями во время ожидания: не менее одного сидячего места на одного работника, обслуживающего потребителя (одного окна обслуживания), не включая сидячие места непосредственно для приема потребителей, отдельного стола и стула для оформления документов во время ожидания, канцелярских принадлежностей.</w:t>
      </w:r>
    </w:p>
    <w:p w14:paraId="5E3942EC" w14:textId="77777777" w:rsidR="006B14B6" w:rsidRDefault="006B14B6">
      <w:pPr>
        <w:pStyle w:val="ConsPlusNormal"/>
        <w:spacing w:before="220"/>
        <w:ind w:firstLine="540"/>
        <w:jc w:val="both"/>
      </w:pPr>
      <w:bookmarkStart w:id="18" w:name="P319"/>
      <w:bookmarkEnd w:id="18"/>
      <w:r>
        <w:t xml:space="preserve">4. Зона ожидания клиентского зала оснащается информационными стендами с необходимой для потребителя информацией в соответствии со </w:t>
      </w:r>
      <w:hyperlink r:id="rId46" w:history="1">
        <w:r>
          <w:rPr>
            <w:color w:val="0000FF"/>
          </w:rPr>
          <w:t>Стандартами</w:t>
        </w:r>
      </w:hyperlink>
      <w:r>
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N 24, а также со следующей информацией:</w:t>
      </w:r>
    </w:p>
    <w:p w14:paraId="55C93864" w14:textId="77777777" w:rsidR="006B14B6" w:rsidRDefault="006B14B6">
      <w:pPr>
        <w:pStyle w:val="ConsPlusNormal"/>
        <w:spacing w:before="220"/>
        <w:ind w:firstLine="540"/>
        <w:jc w:val="both"/>
      </w:pPr>
      <w:r>
        <w:t>4.1. график работы офиса обслуживания потребителей;</w:t>
      </w:r>
    </w:p>
    <w:p w14:paraId="23853A4F" w14:textId="77777777" w:rsidR="006B14B6" w:rsidRDefault="006B14B6">
      <w:pPr>
        <w:pStyle w:val="ConsPlusNormal"/>
        <w:spacing w:before="220"/>
        <w:ind w:firstLine="540"/>
        <w:jc w:val="both"/>
      </w:pPr>
      <w:r>
        <w:t>4.2. почтовый адрес и электронный адрес официального сайта сетевой организации, адрес электронной почты, телефонные номера центра обслуживания потребителей и горячей линии по вопросам электроснабжения сетевой организации, по которым осуществляется заочное обслуживание потребителей, территория обслуживания сетевой организации;</w:t>
      </w:r>
    </w:p>
    <w:p w14:paraId="491AA458" w14:textId="77777777" w:rsidR="006B14B6" w:rsidRDefault="006B14B6">
      <w:pPr>
        <w:pStyle w:val="ConsPlusNormal"/>
        <w:spacing w:before="220"/>
        <w:ind w:firstLine="540"/>
        <w:jc w:val="both"/>
      </w:pPr>
      <w:r>
        <w:t>4.3. порядок подачи и рассмотрения обращений потребителей, содержащих жалобы на действия сетевой организации, с указанием сроков рассмотрения обращений и предоставления ответа;</w:t>
      </w:r>
    </w:p>
    <w:p w14:paraId="1E1F8DED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4.4. порядок и сроки заключения договора об оказании услуг по передаче электрической энергии, предусмотренные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3B947B4A" w14:textId="77777777" w:rsidR="006B14B6" w:rsidRDefault="006B14B6">
      <w:pPr>
        <w:pStyle w:val="ConsPlusNormal"/>
        <w:spacing w:before="220"/>
        <w:ind w:firstLine="540"/>
        <w:jc w:val="both"/>
      </w:pPr>
      <w:r>
        <w:t>4.5. порядок подачи заявки на технологическое присоединение, основные этапы и сроки ее рассмотрения, сведения, которые должны содержаться в заявке, требования к прилагаемым к ней документам;</w:t>
      </w:r>
    </w:p>
    <w:p w14:paraId="4A4A9695" w14:textId="77777777" w:rsidR="006B14B6" w:rsidRDefault="006B14B6">
      <w:pPr>
        <w:pStyle w:val="ConsPlusNormal"/>
        <w:spacing w:before="220"/>
        <w:ind w:firstLine="540"/>
        <w:jc w:val="both"/>
      </w:pPr>
      <w:r>
        <w:t>4.6. тарифы на услуги по передаче электрической энергии на текущий период регулирования с указанием источника официального опубликования решения органа исполнительной власти в области государственного регулирования тарифов субъекта Российской Федерации;</w:t>
      </w:r>
    </w:p>
    <w:p w14:paraId="2A7F9DA9" w14:textId="77777777" w:rsidR="006B14B6" w:rsidRDefault="006B14B6">
      <w:pPr>
        <w:pStyle w:val="ConsPlusNormal"/>
        <w:spacing w:before="220"/>
        <w:ind w:firstLine="540"/>
        <w:jc w:val="both"/>
      </w:pPr>
      <w:r>
        <w:t>4.7. тарифы на технологическое присоединение на текущий период регулирования с указанием источника официального опубликования решения органа исполнительной власти в области государственного регулирования тарифов субъекта Российской Федерации;</w:t>
      </w:r>
    </w:p>
    <w:p w14:paraId="7CD01377" w14:textId="77777777" w:rsidR="006B14B6" w:rsidRDefault="006B14B6">
      <w:pPr>
        <w:pStyle w:val="ConsPlusNormal"/>
        <w:spacing w:before="220"/>
        <w:ind w:firstLine="540"/>
        <w:jc w:val="both"/>
      </w:pPr>
      <w:r>
        <w:t>4.8. бланки типовых документов по технологическому присоединению, на оказание услуг по передаче электрической энергии и прочее;</w:t>
      </w:r>
    </w:p>
    <w:p w14:paraId="5587A97A" w14:textId="77777777" w:rsidR="006B14B6" w:rsidRDefault="006B14B6">
      <w:pPr>
        <w:pStyle w:val="ConsPlusNormal"/>
        <w:spacing w:before="220"/>
        <w:ind w:firstLine="540"/>
        <w:jc w:val="both"/>
      </w:pPr>
      <w:r>
        <w:t>4.9. порядок установки, замены, поверки приборов учета и (или) иного оборудования, которые необходимы для обеспечения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электроснабжению, и порядок последующей их эксплуатации;</w:t>
      </w:r>
    </w:p>
    <w:p w14:paraId="507D80DD" w14:textId="77777777" w:rsidR="006B14B6" w:rsidRDefault="006B14B6">
      <w:pPr>
        <w:pStyle w:val="ConsPlusNormal"/>
        <w:jc w:val="both"/>
      </w:pPr>
      <w:r>
        <w:t xml:space="preserve">(пп. 4.9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79C58C6D" w14:textId="77777777" w:rsidR="006B14B6" w:rsidRDefault="006B14B6">
      <w:pPr>
        <w:pStyle w:val="ConsPlusNormal"/>
        <w:spacing w:before="220"/>
        <w:ind w:firstLine="540"/>
        <w:jc w:val="both"/>
      </w:pPr>
      <w:r>
        <w:t>4.10. порядок предоставления удаленного доступа к минимальному набору функций интеллектуальных систем учета электрической энергии (мощности) в отношении приборов учета, допущенных в эксплуатацию после 1 января 2022 г. для целей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электроснабжению;</w:t>
      </w:r>
    </w:p>
    <w:p w14:paraId="2AA93240" w14:textId="77777777" w:rsidR="006B14B6" w:rsidRDefault="006B14B6">
      <w:pPr>
        <w:pStyle w:val="ConsPlusNormal"/>
        <w:jc w:val="both"/>
      </w:pPr>
      <w:r>
        <w:t xml:space="preserve">(пп. 4.10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Минэнерго России от 07.07.2021 N 541)</w:t>
      </w:r>
    </w:p>
    <w:p w14:paraId="37F99672" w14:textId="77777777" w:rsidR="006B14B6" w:rsidRDefault="006B14B6">
      <w:pPr>
        <w:pStyle w:val="ConsPlusNormal"/>
        <w:spacing w:before="220"/>
        <w:ind w:firstLine="540"/>
        <w:jc w:val="both"/>
      </w:pPr>
      <w:r>
        <w:t>4.11. Единые стандарты качества обслуживания сетевыми организациями потребителей сетевых организаций;</w:t>
      </w:r>
    </w:p>
    <w:p w14:paraId="7D0D5B0B" w14:textId="77777777" w:rsidR="006B14B6" w:rsidRDefault="006B14B6">
      <w:pPr>
        <w:pStyle w:val="ConsPlusNormal"/>
        <w:spacing w:before="220"/>
        <w:ind w:firstLine="540"/>
        <w:jc w:val="both"/>
      </w:pPr>
      <w:r>
        <w:lastRenderedPageBreak/>
        <w:t>4.12. паспорт услуг сетевой организации;</w:t>
      </w:r>
    </w:p>
    <w:p w14:paraId="046AA7B7" w14:textId="77777777" w:rsidR="006B14B6" w:rsidRDefault="006B14B6">
      <w:pPr>
        <w:pStyle w:val="ConsPlusNormal"/>
        <w:spacing w:before="220"/>
        <w:ind w:firstLine="540"/>
        <w:jc w:val="both"/>
      </w:pPr>
      <w:r>
        <w:t>4.13. книга жалоб и предложений;</w:t>
      </w:r>
    </w:p>
    <w:p w14:paraId="0AB0CE8E" w14:textId="77777777" w:rsidR="006B14B6" w:rsidRDefault="006B14B6">
      <w:pPr>
        <w:pStyle w:val="ConsPlusNormal"/>
        <w:spacing w:before="220"/>
        <w:ind w:firstLine="540"/>
        <w:jc w:val="both"/>
      </w:pPr>
      <w:r>
        <w:t>4.14. порядок согласования места установки прибора учета, схемы подключения прибора учета и иных компонентов измерительных комплексов и систем учета электрической энергии (мощности) в случае установки прибора учета потребителем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 электрической энергии и мощности;</w:t>
      </w:r>
    </w:p>
    <w:p w14:paraId="3BF0E478" w14:textId="77777777" w:rsidR="006B14B6" w:rsidRDefault="006B14B6">
      <w:pPr>
        <w:pStyle w:val="ConsPlusNormal"/>
        <w:jc w:val="both"/>
      </w:pPr>
      <w:r>
        <w:t xml:space="preserve">(пп. 4.14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Минэнерго России от 07.07.2021 N 541)</w:t>
      </w:r>
    </w:p>
    <w:p w14:paraId="2379A2FE" w14:textId="77777777" w:rsidR="006B14B6" w:rsidRDefault="006B14B6">
      <w:pPr>
        <w:pStyle w:val="ConsPlusNormal"/>
        <w:spacing w:before="220"/>
        <w:ind w:firstLine="540"/>
        <w:jc w:val="both"/>
      </w:pPr>
      <w:r>
        <w:t>4.15. порядок допуска в эксплуатацию приборов учета, установленных потребителем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 электрической энергии и мощности.</w:t>
      </w:r>
    </w:p>
    <w:p w14:paraId="0C6EA41F" w14:textId="77777777" w:rsidR="006B14B6" w:rsidRDefault="006B14B6">
      <w:pPr>
        <w:pStyle w:val="ConsPlusNormal"/>
        <w:jc w:val="both"/>
      </w:pPr>
      <w:r>
        <w:t xml:space="preserve">(пп. 4.15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Минэнерго России от 07.07.2021 N 541)</w:t>
      </w:r>
    </w:p>
    <w:p w14:paraId="0B9AF56F" w14:textId="77777777" w:rsidR="006B14B6" w:rsidRDefault="006B14B6">
      <w:pPr>
        <w:pStyle w:val="ConsPlusNormal"/>
        <w:spacing w:before="220"/>
        <w:ind w:firstLine="540"/>
        <w:jc w:val="both"/>
      </w:pPr>
      <w:r>
        <w:t>5. При необходимости в центре обслуживания потребителей обеспечивается наличие платежного терминала для оплаты услуг сетевой компании.</w:t>
      </w:r>
    </w:p>
    <w:p w14:paraId="52C65154" w14:textId="77777777" w:rsidR="006B14B6" w:rsidRDefault="006B14B6">
      <w:pPr>
        <w:pStyle w:val="ConsPlusNormal"/>
        <w:spacing w:before="220"/>
        <w:ind w:firstLine="540"/>
        <w:jc w:val="both"/>
      </w:pPr>
      <w:r>
        <w:t>6. Если в клиентском зале обслуживание осуществляется более чем 4 работниками (более чем 4 окна обслуживания), зона ожидания оборудуется электронной системой управления очередью, которая предназначена оптимизировать потоки посетителей. Инструкция по эксплуатации системы управления очередью и схема размещаются на информационном стенде.</w:t>
      </w:r>
    </w:p>
    <w:p w14:paraId="1D2AF196" w14:textId="77777777" w:rsidR="006B14B6" w:rsidRDefault="006B14B6">
      <w:pPr>
        <w:pStyle w:val="ConsPlusNormal"/>
        <w:spacing w:before="220"/>
        <w:ind w:firstLine="540"/>
        <w:jc w:val="both"/>
      </w:pPr>
      <w:r>
        <w:t>7. Помещение центра обслуживания потребителей оборудуется противопожарной системой, средствами пожаротушения, а также централизованной системой оповещения посетителей и работников центра обслуживания о пожаре и других кризисных ситуациях.</w:t>
      </w:r>
    </w:p>
    <w:p w14:paraId="1382DAD1" w14:textId="77777777" w:rsidR="006B14B6" w:rsidRDefault="006B14B6">
      <w:pPr>
        <w:pStyle w:val="ConsPlusNormal"/>
        <w:spacing w:before="220"/>
        <w:ind w:firstLine="540"/>
        <w:jc w:val="both"/>
      </w:pPr>
      <w:bookmarkStart w:id="19" w:name="P342"/>
      <w:bookmarkEnd w:id="19"/>
      <w:r>
        <w:t>8. В помещении центра обслуживания потребителей обеспечивается наличие питьевой воды, аптечки.</w:t>
      </w:r>
    </w:p>
    <w:p w14:paraId="1E1136CE" w14:textId="77777777" w:rsidR="006B14B6" w:rsidRDefault="006B14B6">
      <w:pPr>
        <w:pStyle w:val="ConsPlusNormal"/>
        <w:spacing w:before="220"/>
        <w:ind w:firstLine="540"/>
        <w:jc w:val="both"/>
      </w:pPr>
      <w:bookmarkStart w:id="20" w:name="P343"/>
      <w:bookmarkEnd w:id="20"/>
      <w:r>
        <w:t>9. В центре обслуживания потребителей обеспечивается безопасность потребителей и работников.</w:t>
      </w:r>
    </w:p>
    <w:p w14:paraId="15703D21" w14:textId="77777777" w:rsidR="006B14B6" w:rsidRDefault="006B14B6">
      <w:pPr>
        <w:pStyle w:val="ConsPlusNormal"/>
        <w:spacing w:before="220"/>
        <w:ind w:firstLine="540"/>
        <w:jc w:val="both"/>
      </w:pPr>
      <w:r>
        <w:t>10. В здании центра обслуживания потребителей обеспечивается доступ посетителей в санузлы.</w:t>
      </w:r>
    </w:p>
    <w:p w14:paraId="0DE5C89F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11. В отношении пунктов обслуживания потребителей сетевая организация обеспечивает требования </w:t>
      </w:r>
      <w:hyperlink w:anchor="P314" w:history="1">
        <w:r>
          <w:rPr>
            <w:color w:val="0000FF"/>
          </w:rPr>
          <w:t>пунктов 2</w:t>
        </w:r>
      </w:hyperlink>
      <w:r>
        <w:t xml:space="preserve">, </w:t>
      </w:r>
      <w:hyperlink w:anchor="P319" w:history="1">
        <w:r>
          <w:rPr>
            <w:color w:val="0000FF"/>
          </w:rPr>
          <w:t>4</w:t>
        </w:r>
      </w:hyperlink>
      <w:r>
        <w:t xml:space="preserve">, </w:t>
      </w:r>
      <w:hyperlink w:anchor="P342" w:history="1">
        <w:r>
          <w:rPr>
            <w:color w:val="0000FF"/>
          </w:rPr>
          <w:t>8</w:t>
        </w:r>
      </w:hyperlink>
      <w:r>
        <w:t xml:space="preserve">, </w:t>
      </w:r>
      <w:hyperlink w:anchor="P343" w:history="1">
        <w:r>
          <w:rPr>
            <w:color w:val="0000FF"/>
          </w:rPr>
          <w:t>9</w:t>
        </w:r>
      </w:hyperlink>
      <w:r>
        <w:t xml:space="preserve"> настоящего приложения к Единым стандартам.</w:t>
      </w:r>
    </w:p>
    <w:p w14:paraId="434E46FD" w14:textId="77777777" w:rsidR="006B14B6" w:rsidRDefault="006B14B6">
      <w:pPr>
        <w:pStyle w:val="ConsPlusNormal"/>
        <w:spacing w:before="220"/>
        <w:ind w:firstLine="540"/>
        <w:jc w:val="both"/>
      </w:pPr>
      <w:r>
        <w:t>Кроме того, в пункте обслуживания обеспечивается наличие мебели для использования потребителями во время ожидания: не менее одного сидячего места на одного работника, обслуживающего потребителя (одного окна обслуживания), не включая сидячие места непосредственно для приема потребителей, стола и стула для оформления документов во время ожидания, канцелярских принадлежностей (ручки, бумага для записей).</w:t>
      </w:r>
    </w:p>
    <w:p w14:paraId="2D063FD6" w14:textId="77777777" w:rsidR="006B14B6" w:rsidRDefault="006B14B6">
      <w:pPr>
        <w:pStyle w:val="ConsPlusNormal"/>
        <w:ind w:firstLine="540"/>
        <w:jc w:val="both"/>
      </w:pPr>
    </w:p>
    <w:p w14:paraId="63CBCC1B" w14:textId="77777777" w:rsidR="006B14B6" w:rsidRDefault="006B14B6">
      <w:pPr>
        <w:pStyle w:val="ConsPlusNormal"/>
        <w:ind w:firstLine="540"/>
        <w:jc w:val="both"/>
      </w:pPr>
    </w:p>
    <w:p w14:paraId="1C622012" w14:textId="77777777" w:rsidR="006B14B6" w:rsidRDefault="006B14B6">
      <w:pPr>
        <w:pStyle w:val="ConsPlusNormal"/>
        <w:ind w:firstLine="540"/>
        <w:jc w:val="both"/>
      </w:pPr>
    </w:p>
    <w:p w14:paraId="7B751A78" w14:textId="77777777" w:rsidR="006B14B6" w:rsidRDefault="006B14B6">
      <w:pPr>
        <w:pStyle w:val="ConsPlusNormal"/>
        <w:ind w:firstLine="540"/>
        <w:jc w:val="both"/>
      </w:pPr>
    </w:p>
    <w:p w14:paraId="568555D1" w14:textId="77777777" w:rsidR="006B14B6" w:rsidRDefault="006B14B6">
      <w:pPr>
        <w:pStyle w:val="ConsPlusNormal"/>
        <w:ind w:firstLine="540"/>
        <w:jc w:val="both"/>
      </w:pPr>
    </w:p>
    <w:p w14:paraId="543A263D" w14:textId="77777777" w:rsidR="006B14B6" w:rsidRDefault="006B14B6">
      <w:pPr>
        <w:pStyle w:val="ConsPlusNormal"/>
        <w:jc w:val="right"/>
        <w:outlineLvl w:val="1"/>
      </w:pPr>
      <w:r>
        <w:t>Приложение N 3</w:t>
      </w:r>
    </w:p>
    <w:p w14:paraId="55D9E0E7" w14:textId="77777777" w:rsidR="006B14B6" w:rsidRDefault="006B14B6">
      <w:pPr>
        <w:pStyle w:val="ConsPlusNormal"/>
        <w:jc w:val="right"/>
      </w:pPr>
      <w:r>
        <w:t>к Единым стандартам качества</w:t>
      </w:r>
    </w:p>
    <w:p w14:paraId="2295E998" w14:textId="77777777" w:rsidR="006B14B6" w:rsidRDefault="006B14B6">
      <w:pPr>
        <w:pStyle w:val="ConsPlusNormal"/>
        <w:jc w:val="right"/>
      </w:pPr>
      <w:r>
        <w:t>обслуживания сетевыми организациями</w:t>
      </w:r>
    </w:p>
    <w:p w14:paraId="6C2F205E" w14:textId="77777777" w:rsidR="006B14B6" w:rsidRDefault="006B14B6">
      <w:pPr>
        <w:pStyle w:val="ConsPlusNormal"/>
        <w:jc w:val="right"/>
      </w:pPr>
      <w:r>
        <w:t>потребителей услуг сетевых организаций</w:t>
      </w:r>
    </w:p>
    <w:p w14:paraId="66F9A02C" w14:textId="77777777" w:rsidR="006B14B6" w:rsidRDefault="006B14B6">
      <w:pPr>
        <w:pStyle w:val="ConsPlusNormal"/>
        <w:jc w:val="center"/>
      </w:pPr>
    </w:p>
    <w:p w14:paraId="118292BA" w14:textId="77777777" w:rsidR="006B14B6" w:rsidRDefault="006B14B6">
      <w:pPr>
        <w:pStyle w:val="ConsPlusTitle"/>
        <w:jc w:val="center"/>
      </w:pPr>
      <w:bookmarkStart w:id="21" w:name="P357"/>
      <w:bookmarkEnd w:id="21"/>
      <w:r>
        <w:lastRenderedPageBreak/>
        <w:t>ОСНОВНЫЕ ДЕЙСТВИЯ</w:t>
      </w:r>
    </w:p>
    <w:p w14:paraId="59439BC5" w14:textId="77777777" w:rsidR="006B14B6" w:rsidRDefault="006B14B6">
      <w:pPr>
        <w:pStyle w:val="ConsPlusTitle"/>
        <w:jc w:val="center"/>
      </w:pPr>
      <w:r>
        <w:t>СЕТЕВОЙ ОРГАНИЗАЦИИ ПРИ ОСУЩЕСТВЛЕНИИ ОЧНОГО ОБСЛУЖИВАНИЯ</w:t>
      </w:r>
    </w:p>
    <w:p w14:paraId="11BBC93C" w14:textId="77777777" w:rsidR="006B14B6" w:rsidRDefault="006B14B6">
      <w:pPr>
        <w:pStyle w:val="ConsPlusTitle"/>
        <w:jc w:val="center"/>
      </w:pPr>
      <w:r>
        <w:t>ПОТРЕБИТЕЛЕЙ В ОФИСАХ ОБСЛУЖИВАНИЯ ПОТРЕБИТЕЛЕЙ</w:t>
      </w:r>
    </w:p>
    <w:p w14:paraId="6C23AF27" w14:textId="77777777" w:rsidR="006B14B6" w:rsidRDefault="006B14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B14B6" w14:paraId="13B43DC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5964" w14:textId="77777777" w:rsidR="006B14B6" w:rsidRDefault="006B14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0C4D" w14:textId="77777777" w:rsidR="006B14B6" w:rsidRDefault="006B14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A99794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C28C5AF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Минэнерго России от 07.07.2021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97E7" w14:textId="77777777" w:rsidR="006B14B6" w:rsidRDefault="006B14B6">
            <w:pPr>
              <w:spacing w:after="1" w:line="0" w:lineRule="atLeast"/>
            </w:pPr>
          </w:p>
        </w:tc>
      </w:tr>
    </w:tbl>
    <w:p w14:paraId="04B2D25E" w14:textId="77777777" w:rsidR="006B14B6" w:rsidRDefault="006B14B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6B14B6" w14:paraId="2B9D5A32" w14:textId="77777777">
        <w:tc>
          <w:tcPr>
            <w:tcW w:w="850" w:type="dxa"/>
          </w:tcPr>
          <w:p w14:paraId="5B3D06CF" w14:textId="77777777" w:rsidR="006B14B6" w:rsidRDefault="006B14B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220" w:type="dxa"/>
          </w:tcPr>
          <w:p w14:paraId="4F3B28E9" w14:textId="77777777" w:rsidR="006B14B6" w:rsidRDefault="006B14B6">
            <w:pPr>
              <w:pStyle w:val="ConsPlusNormal"/>
              <w:jc w:val="center"/>
            </w:pPr>
            <w:r>
              <w:t>Основные действия сетевой организации при осуществлении очного обслуживания потребителей в офисах обслуживания потребителей</w:t>
            </w:r>
          </w:p>
        </w:tc>
      </w:tr>
      <w:tr w:rsidR="006B14B6" w14:paraId="49C1EF21" w14:textId="77777777">
        <w:tc>
          <w:tcPr>
            <w:tcW w:w="850" w:type="dxa"/>
          </w:tcPr>
          <w:p w14:paraId="4E9A0B0D" w14:textId="77777777" w:rsidR="006B14B6" w:rsidRDefault="006B14B6">
            <w:pPr>
              <w:pStyle w:val="ConsPlusNormal"/>
            </w:pPr>
            <w:r>
              <w:t>1</w:t>
            </w:r>
          </w:p>
        </w:tc>
        <w:tc>
          <w:tcPr>
            <w:tcW w:w="8220" w:type="dxa"/>
          </w:tcPr>
          <w:p w14:paraId="06A6D83A" w14:textId="77777777" w:rsidR="006B14B6" w:rsidRDefault="006B14B6">
            <w:pPr>
              <w:pStyle w:val="ConsPlusNormal"/>
              <w:jc w:val="both"/>
            </w:pPr>
            <w:r>
              <w:t>Прием и регистрация очного обращения потребителя, регистрация контактной информации потребителя,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актов:</w:t>
            </w:r>
          </w:p>
        </w:tc>
      </w:tr>
      <w:tr w:rsidR="006B14B6" w14:paraId="44959C9F" w14:textId="77777777">
        <w:tc>
          <w:tcPr>
            <w:tcW w:w="850" w:type="dxa"/>
          </w:tcPr>
          <w:p w14:paraId="2FFF9876" w14:textId="77777777" w:rsidR="006B14B6" w:rsidRDefault="006B14B6">
            <w:pPr>
              <w:pStyle w:val="ConsPlusNormal"/>
            </w:pPr>
            <w:r>
              <w:t>1.1</w:t>
            </w:r>
          </w:p>
        </w:tc>
        <w:tc>
          <w:tcPr>
            <w:tcW w:w="8220" w:type="dxa"/>
          </w:tcPr>
          <w:p w14:paraId="7B88A7AD" w14:textId="77777777" w:rsidR="006B14B6" w:rsidRDefault="006B14B6">
            <w:pPr>
              <w:pStyle w:val="ConsPlusNormal"/>
              <w:jc w:val="both"/>
            </w:pPr>
            <w:r>
              <w:t>прием жалобы потребителя в письменной форме</w:t>
            </w:r>
          </w:p>
        </w:tc>
      </w:tr>
      <w:tr w:rsidR="006B14B6" w14:paraId="43C97839" w14:textId="77777777">
        <w:tc>
          <w:tcPr>
            <w:tcW w:w="850" w:type="dxa"/>
          </w:tcPr>
          <w:p w14:paraId="3AA65482" w14:textId="77777777" w:rsidR="006B14B6" w:rsidRDefault="006B14B6">
            <w:pPr>
              <w:pStyle w:val="ConsPlusNormal"/>
            </w:pPr>
            <w:r>
              <w:t>1.2</w:t>
            </w:r>
          </w:p>
        </w:tc>
        <w:tc>
          <w:tcPr>
            <w:tcW w:w="8220" w:type="dxa"/>
          </w:tcPr>
          <w:p w14:paraId="1A04C36A" w14:textId="77777777" w:rsidR="006B14B6" w:rsidRDefault="006B14B6">
            <w:pPr>
              <w:pStyle w:val="ConsPlusNormal"/>
              <w:jc w:val="both"/>
            </w:pPr>
            <w:r>
              <w:t>прием заявки/заявления на оказание услуг в письменной форме, в том числе:</w:t>
            </w:r>
          </w:p>
        </w:tc>
      </w:tr>
      <w:tr w:rsidR="006B14B6" w14:paraId="18AC3AF1" w14:textId="77777777">
        <w:tc>
          <w:tcPr>
            <w:tcW w:w="850" w:type="dxa"/>
          </w:tcPr>
          <w:p w14:paraId="2315FDD2" w14:textId="77777777" w:rsidR="006B14B6" w:rsidRDefault="006B14B6">
            <w:pPr>
              <w:pStyle w:val="ConsPlusNormal"/>
            </w:pPr>
            <w:r>
              <w:t>1.2.1</w:t>
            </w:r>
          </w:p>
        </w:tc>
        <w:tc>
          <w:tcPr>
            <w:tcW w:w="8220" w:type="dxa"/>
          </w:tcPr>
          <w:p w14:paraId="1DB73656" w14:textId="77777777" w:rsidR="006B14B6" w:rsidRDefault="006B14B6">
            <w:pPr>
              <w:pStyle w:val="ConsPlusNormal"/>
              <w:jc w:val="both"/>
            </w:pPr>
            <w:r>
              <w:t>заявки на технологическое присоединение</w:t>
            </w:r>
          </w:p>
        </w:tc>
      </w:tr>
      <w:tr w:rsidR="006B14B6" w14:paraId="00200407" w14:textId="77777777">
        <w:tc>
          <w:tcPr>
            <w:tcW w:w="850" w:type="dxa"/>
          </w:tcPr>
          <w:p w14:paraId="225DDDC9" w14:textId="77777777" w:rsidR="006B14B6" w:rsidRDefault="006B14B6">
            <w:pPr>
              <w:pStyle w:val="ConsPlusNormal"/>
            </w:pPr>
            <w:r>
              <w:t>1.2.2</w:t>
            </w:r>
          </w:p>
        </w:tc>
        <w:tc>
          <w:tcPr>
            <w:tcW w:w="8220" w:type="dxa"/>
          </w:tcPr>
          <w:p w14:paraId="06121E45" w14:textId="77777777" w:rsidR="006B14B6" w:rsidRDefault="006B14B6">
            <w:pPr>
              <w:pStyle w:val="ConsPlusNormal"/>
              <w:jc w:val="both"/>
            </w:pPr>
            <w:r>
              <w:t>обращения потребителя о продлении срока действия ранее выданных технических условий</w:t>
            </w:r>
          </w:p>
        </w:tc>
      </w:tr>
      <w:tr w:rsidR="006B14B6" w14:paraId="6ACC096B" w14:textId="77777777">
        <w:tc>
          <w:tcPr>
            <w:tcW w:w="850" w:type="dxa"/>
          </w:tcPr>
          <w:p w14:paraId="6747348B" w14:textId="77777777" w:rsidR="006B14B6" w:rsidRDefault="006B14B6">
            <w:pPr>
              <w:pStyle w:val="ConsPlusNormal"/>
            </w:pPr>
            <w:r>
              <w:t>1.2.3</w:t>
            </w:r>
          </w:p>
        </w:tc>
        <w:tc>
          <w:tcPr>
            <w:tcW w:w="8220" w:type="dxa"/>
          </w:tcPr>
          <w:p w14:paraId="31B79496" w14:textId="77777777" w:rsidR="006B14B6" w:rsidRDefault="006B14B6">
            <w:pPr>
              <w:pStyle w:val="ConsPlusNormal"/>
              <w:jc w:val="both"/>
            </w:pPr>
            <w:r>
              <w:t>заявления о восстановлении ранее выданных технических условий, утрата которых наступила в связи с ликвидацией, реорганизацией, прекращением деятельности прежнего владельца (заявителя), продажей объектов и по иным причинам</w:t>
            </w:r>
          </w:p>
        </w:tc>
      </w:tr>
      <w:tr w:rsidR="006B14B6" w14:paraId="58EBA4C7" w14:textId="77777777">
        <w:tc>
          <w:tcPr>
            <w:tcW w:w="850" w:type="dxa"/>
          </w:tcPr>
          <w:p w14:paraId="3092404A" w14:textId="77777777" w:rsidR="006B14B6" w:rsidRDefault="006B14B6">
            <w:pPr>
              <w:pStyle w:val="ConsPlusNormal"/>
            </w:pPr>
            <w:r>
              <w:t>1.2.4</w:t>
            </w:r>
          </w:p>
        </w:tc>
        <w:tc>
          <w:tcPr>
            <w:tcW w:w="8220" w:type="dxa"/>
          </w:tcPr>
          <w:p w14:paraId="75B91871" w14:textId="77777777" w:rsidR="006B14B6" w:rsidRDefault="006B14B6">
            <w:pPr>
              <w:pStyle w:val="ConsPlusNormal"/>
              <w:jc w:val="both"/>
            </w:pPr>
            <w:r>
              <w:t>уведомления о заключении соглашения о перераспределении присоединенной мощности</w:t>
            </w:r>
          </w:p>
        </w:tc>
      </w:tr>
      <w:tr w:rsidR="006B14B6" w14:paraId="03BBC4F7" w14:textId="77777777">
        <w:tc>
          <w:tcPr>
            <w:tcW w:w="850" w:type="dxa"/>
          </w:tcPr>
          <w:p w14:paraId="631D5EB3" w14:textId="77777777" w:rsidR="006B14B6" w:rsidRDefault="006B14B6">
            <w:pPr>
              <w:pStyle w:val="ConsPlusNormal"/>
            </w:pPr>
            <w:r>
              <w:t>1.2.5</w:t>
            </w:r>
          </w:p>
        </w:tc>
        <w:tc>
          <w:tcPr>
            <w:tcW w:w="8220" w:type="dxa"/>
          </w:tcPr>
          <w:p w14:paraId="78C6F541" w14:textId="77777777" w:rsidR="006B14B6" w:rsidRDefault="006B14B6">
            <w:pPr>
              <w:pStyle w:val="ConsPlusNormal"/>
              <w:jc w:val="both"/>
            </w:pPr>
            <w:r>
              <w:t>заявления на заключение договора об оказании услуг по передаче электрической энергии</w:t>
            </w:r>
          </w:p>
        </w:tc>
      </w:tr>
      <w:tr w:rsidR="006B14B6" w14:paraId="24E65834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57FDF11" w14:textId="77777777" w:rsidR="006B14B6" w:rsidRDefault="006B14B6">
            <w:pPr>
              <w:pStyle w:val="ConsPlusNormal"/>
            </w:pPr>
            <w:r>
              <w:t>1.2.6</w:t>
            </w:r>
          </w:p>
        </w:tc>
        <w:tc>
          <w:tcPr>
            <w:tcW w:w="8220" w:type="dxa"/>
            <w:tcBorders>
              <w:bottom w:val="nil"/>
            </w:tcBorders>
            <w:vAlign w:val="bottom"/>
          </w:tcPr>
          <w:p w14:paraId="259D76E1" w14:textId="77777777" w:rsidR="006B14B6" w:rsidRDefault="006B14B6">
            <w:pPr>
              <w:pStyle w:val="ConsPlusNormal"/>
              <w:jc w:val="both"/>
            </w:pPr>
            <w:r>
              <w:t>обращения потребителя о согласовании места установки прибора учета, схемы подключения прибора учета и иных компонентов измерительных комплексов и систем учета электрической энергии (мощности) в случае установки прибора учета потребителем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 электрической энергии и мощности</w:t>
            </w:r>
          </w:p>
        </w:tc>
      </w:tr>
      <w:tr w:rsidR="006B14B6" w14:paraId="2CBD5E31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14:paraId="33D27ACA" w14:textId="77777777" w:rsidR="006B14B6" w:rsidRDefault="006B14B6">
            <w:pPr>
              <w:pStyle w:val="ConsPlusNormal"/>
              <w:jc w:val="both"/>
            </w:pPr>
            <w:r>
              <w:t xml:space="preserve">(п. 1.2.6 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Минэнерго России от 07.07.2021 N 541)</w:t>
            </w:r>
          </w:p>
        </w:tc>
      </w:tr>
      <w:tr w:rsidR="006B14B6" w14:paraId="6E986648" w14:textId="77777777">
        <w:tc>
          <w:tcPr>
            <w:tcW w:w="850" w:type="dxa"/>
          </w:tcPr>
          <w:p w14:paraId="77D34A39" w14:textId="77777777" w:rsidR="006B14B6" w:rsidRDefault="006B14B6">
            <w:pPr>
              <w:pStyle w:val="ConsPlusNormal"/>
            </w:pPr>
            <w:r>
              <w:t>1.2.7</w:t>
            </w:r>
          </w:p>
        </w:tc>
        <w:tc>
          <w:tcPr>
            <w:tcW w:w="8220" w:type="dxa"/>
          </w:tcPr>
          <w:p w14:paraId="7FD37765" w14:textId="77777777" w:rsidR="006B14B6" w:rsidRDefault="006B14B6">
            <w:pPr>
              <w:pStyle w:val="ConsPlusNormal"/>
              <w:jc w:val="both"/>
            </w:pPr>
            <w:r>
              <w:t>заявки о необходимости снятия показаний существующего прибора учета</w:t>
            </w:r>
          </w:p>
        </w:tc>
      </w:tr>
      <w:tr w:rsidR="006B14B6" w14:paraId="07ED598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798DD74" w14:textId="77777777" w:rsidR="006B14B6" w:rsidRDefault="006B14B6">
            <w:pPr>
              <w:pStyle w:val="ConsPlusNormal"/>
            </w:pPr>
            <w:r>
              <w:t>1.2.8</w:t>
            </w:r>
          </w:p>
        </w:tc>
        <w:tc>
          <w:tcPr>
            <w:tcW w:w="8220" w:type="dxa"/>
            <w:tcBorders>
              <w:bottom w:val="nil"/>
            </w:tcBorders>
          </w:tcPr>
          <w:p w14:paraId="6E748A5F" w14:textId="77777777" w:rsidR="006B14B6" w:rsidRDefault="006B14B6">
            <w:pPr>
              <w:pStyle w:val="ConsPlusNormal"/>
              <w:jc w:val="both"/>
            </w:pPr>
            <w:r>
              <w:t>заявки на осуществление допуска в эксплуатацию приборов учета, установленных потребителем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 электрической энергии и мощности</w:t>
            </w:r>
          </w:p>
        </w:tc>
      </w:tr>
      <w:tr w:rsidR="006B14B6" w14:paraId="52B53AD8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14:paraId="37910D3A" w14:textId="77777777" w:rsidR="006B14B6" w:rsidRDefault="006B14B6">
            <w:pPr>
              <w:pStyle w:val="ConsPlusNormal"/>
              <w:jc w:val="both"/>
            </w:pPr>
            <w:r>
              <w:t xml:space="preserve">(п. 1.2.8 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Минэнерго России от 07.07.2021 N 541)</w:t>
            </w:r>
          </w:p>
        </w:tc>
      </w:tr>
      <w:tr w:rsidR="006B14B6" w14:paraId="66BEAE9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D9F42F8" w14:textId="77777777" w:rsidR="006B14B6" w:rsidRDefault="006B14B6">
            <w:pPr>
              <w:pStyle w:val="ConsPlusNormal"/>
            </w:pPr>
            <w:r>
              <w:t>1.2.9</w:t>
            </w:r>
          </w:p>
        </w:tc>
        <w:tc>
          <w:tcPr>
            <w:tcW w:w="8220" w:type="dxa"/>
            <w:tcBorders>
              <w:bottom w:val="nil"/>
            </w:tcBorders>
            <w:vAlign w:val="bottom"/>
          </w:tcPr>
          <w:p w14:paraId="31D8D70C" w14:textId="77777777" w:rsidR="006B14B6" w:rsidRDefault="006B14B6">
            <w:pPr>
              <w:pStyle w:val="ConsPlusNormal"/>
              <w:jc w:val="both"/>
            </w:pPr>
            <w:r>
              <w:t>обращения потребителя об истечении интервала между поверками, срока эксплуатации, а также об утрате, о выходе прибора учета из строя и (или) его неисправности</w:t>
            </w:r>
          </w:p>
        </w:tc>
      </w:tr>
      <w:tr w:rsidR="006B14B6" w14:paraId="26135009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14:paraId="3C3DB346" w14:textId="77777777" w:rsidR="006B14B6" w:rsidRDefault="006B14B6">
            <w:pPr>
              <w:pStyle w:val="ConsPlusNormal"/>
              <w:jc w:val="both"/>
            </w:pPr>
            <w:r>
              <w:lastRenderedPageBreak/>
              <w:t xml:space="preserve">(п. 1.2.9 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Минэнерго России от 07.07.2021 N 541)</w:t>
            </w:r>
          </w:p>
        </w:tc>
      </w:tr>
      <w:tr w:rsidR="006B14B6" w14:paraId="326F746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DF2274F" w14:textId="77777777" w:rsidR="006B14B6" w:rsidRDefault="006B14B6">
            <w:pPr>
              <w:pStyle w:val="ConsPlusNormal"/>
            </w:pPr>
            <w:r>
              <w:t>1.2.10</w:t>
            </w:r>
          </w:p>
        </w:tc>
        <w:tc>
          <w:tcPr>
            <w:tcW w:w="8220" w:type="dxa"/>
            <w:tcBorders>
              <w:bottom w:val="nil"/>
            </w:tcBorders>
          </w:tcPr>
          <w:p w14:paraId="5DDAEAD2" w14:textId="77777777" w:rsidR="006B14B6" w:rsidRDefault="006B14B6">
            <w:pPr>
              <w:pStyle w:val="ConsPlusNormal"/>
              <w:jc w:val="both"/>
            </w:pPr>
            <w:r>
              <w:t xml:space="preserve">утратил силу с 1 января 2022 года. - </w:t>
            </w:r>
            <w:hyperlink r:id="rId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Минэнерго России от 07.07.2021 N 541</w:t>
            </w:r>
          </w:p>
        </w:tc>
      </w:tr>
      <w:tr w:rsidR="006B14B6" w14:paraId="3CC1AFA3" w14:textId="77777777">
        <w:tc>
          <w:tcPr>
            <w:tcW w:w="850" w:type="dxa"/>
          </w:tcPr>
          <w:p w14:paraId="78D22FEB" w14:textId="77777777" w:rsidR="006B14B6" w:rsidRDefault="006B14B6">
            <w:pPr>
              <w:pStyle w:val="ConsPlusNormal"/>
            </w:pPr>
            <w:r>
              <w:t>1.3</w:t>
            </w:r>
          </w:p>
        </w:tc>
        <w:tc>
          <w:tcPr>
            <w:tcW w:w="8220" w:type="dxa"/>
          </w:tcPr>
          <w:p w14:paraId="32853EA9" w14:textId="77777777" w:rsidR="006B14B6" w:rsidRDefault="006B14B6">
            <w:pPr>
              <w:pStyle w:val="ConsPlusNormal"/>
              <w:jc w:val="both"/>
            </w:pPr>
            <w:r>
              <w:t>прием сообщений о бездоговорном (безучетном) потреблении электрической энергии, о хищении объектов электросетевого хозяйства</w:t>
            </w:r>
          </w:p>
        </w:tc>
      </w:tr>
      <w:tr w:rsidR="006B14B6" w14:paraId="4621921D" w14:textId="77777777">
        <w:tc>
          <w:tcPr>
            <w:tcW w:w="850" w:type="dxa"/>
          </w:tcPr>
          <w:p w14:paraId="6D7BDCAD" w14:textId="77777777" w:rsidR="006B14B6" w:rsidRDefault="006B14B6">
            <w:pPr>
              <w:pStyle w:val="ConsPlusNormal"/>
            </w:pPr>
            <w:r>
              <w:t>2</w:t>
            </w:r>
          </w:p>
        </w:tc>
        <w:tc>
          <w:tcPr>
            <w:tcW w:w="8220" w:type="dxa"/>
          </w:tcPr>
          <w:p w14:paraId="43CDB83B" w14:textId="77777777" w:rsidR="006B14B6" w:rsidRDefault="006B14B6">
            <w:pPr>
              <w:pStyle w:val="ConsPlusNormal"/>
              <w:jc w:val="both"/>
            </w:pPr>
            <w:r>
              <w:t>Прием показаний приборов учета электрической энергии</w:t>
            </w:r>
          </w:p>
        </w:tc>
      </w:tr>
      <w:tr w:rsidR="006B14B6" w14:paraId="59F291E4" w14:textId="77777777">
        <w:tc>
          <w:tcPr>
            <w:tcW w:w="850" w:type="dxa"/>
          </w:tcPr>
          <w:p w14:paraId="10EF44D8" w14:textId="77777777" w:rsidR="006B14B6" w:rsidRDefault="006B14B6">
            <w:pPr>
              <w:pStyle w:val="ConsPlusNormal"/>
            </w:pPr>
            <w:r>
              <w:t>3</w:t>
            </w:r>
          </w:p>
        </w:tc>
        <w:tc>
          <w:tcPr>
            <w:tcW w:w="8220" w:type="dxa"/>
          </w:tcPr>
          <w:p w14:paraId="4630D1EF" w14:textId="77777777" w:rsidR="006B14B6" w:rsidRDefault="006B14B6">
            <w:pPr>
              <w:pStyle w:val="ConsPlusNormal"/>
              <w:jc w:val="both"/>
            </w:pPr>
            <w:r>
              <w:t>Предоставление справочной информации о деятельности сетевой организации по вопросам оказания услуг сетевой организации, в том числе предоставление типовых форм документов</w:t>
            </w:r>
          </w:p>
        </w:tc>
      </w:tr>
      <w:tr w:rsidR="006B14B6" w14:paraId="6646BF12" w14:textId="77777777">
        <w:tc>
          <w:tcPr>
            <w:tcW w:w="850" w:type="dxa"/>
          </w:tcPr>
          <w:p w14:paraId="49D3D063" w14:textId="77777777" w:rsidR="006B14B6" w:rsidRDefault="006B14B6">
            <w:pPr>
              <w:pStyle w:val="ConsPlusNormal"/>
            </w:pPr>
            <w:r>
              <w:t>4</w:t>
            </w:r>
          </w:p>
        </w:tc>
        <w:tc>
          <w:tcPr>
            <w:tcW w:w="8220" w:type="dxa"/>
          </w:tcPr>
          <w:p w14:paraId="5DEE49C5" w14:textId="77777777" w:rsidR="006B14B6" w:rsidRDefault="006B14B6">
            <w:pPr>
              <w:pStyle w:val="ConsPlusNormal"/>
              <w:jc w:val="both"/>
            </w:pPr>
            <w:r>
              <w:t>Предоставление консультаций по вопросам оказания услуг сетевой организации.</w:t>
            </w:r>
          </w:p>
          <w:p w14:paraId="1990E24F" w14:textId="77777777" w:rsidR="006B14B6" w:rsidRDefault="006B14B6">
            <w:pPr>
              <w:pStyle w:val="ConsPlusNormal"/>
              <w:jc w:val="both"/>
            </w:pPr>
            <w:r>
              <w:t>В случае отсутствия информации у работника, осуществляющего очный прием, для предоставления консультации работник регистрирует письменное обращение, ответ на которое предоставляется в течение 30 дней</w:t>
            </w:r>
          </w:p>
        </w:tc>
      </w:tr>
      <w:tr w:rsidR="006B14B6" w14:paraId="12ED1146" w14:textId="77777777">
        <w:tc>
          <w:tcPr>
            <w:tcW w:w="850" w:type="dxa"/>
          </w:tcPr>
          <w:p w14:paraId="431D1597" w14:textId="77777777" w:rsidR="006B14B6" w:rsidRDefault="006B14B6">
            <w:pPr>
              <w:pStyle w:val="ConsPlusNormal"/>
            </w:pPr>
            <w:r>
              <w:t>5</w:t>
            </w:r>
          </w:p>
        </w:tc>
        <w:tc>
          <w:tcPr>
            <w:tcW w:w="8220" w:type="dxa"/>
          </w:tcPr>
          <w:p w14:paraId="4DD22BF4" w14:textId="77777777" w:rsidR="006B14B6" w:rsidRDefault="006B14B6">
            <w:pPr>
              <w:pStyle w:val="ConsPlusNormal"/>
              <w:jc w:val="both"/>
            </w:pPr>
            <w:r>
              <w:t>Предоставление информации о статусе исполнения заявки на оказание услуг (процесса), договора оказания услуг, рассмотрения обращения, содержащего жалобу</w:t>
            </w:r>
          </w:p>
        </w:tc>
      </w:tr>
      <w:tr w:rsidR="006B14B6" w14:paraId="4F981817" w14:textId="77777777">
        <w:tc>
          <w:tcPr>
            <w:tcW w:w="850" w:type="dxa"/>
          </w:tcPr>
          <w:p w14:paraId="2BBC77E8" w14:textId="77777777" w:rsidR="006B14B6" w:rsidRDefault="006B14B6">
            <w:pPr>
              <w:pStyle w:val="ConsPlusNormal"/>
            </w:pPr>
            <w:r>
              <w:t>6</w:t>
            </w:r>
          </w:p>
        </w:tc>
        <w:tc>
          <w:tcPr>
            <w:tcW w:w="8220" w:type="dxa"/>
          </w:tcPr>
          <w:p w14:paraId="7850D213" w14:textId="77777777" w:rsidR="006B14B6" w:rsidRDefault="006B14B6">
            <w:pPr>
              <w:pStyle w:val="ConsPlusNormal"/>
              <w:jc w:val="both"/>
            </w:pPr>
            <w:r>
              <w:t>Выдача документов потребителям, в том числе договоров на оказание услуг, квитанций, счетов-фактур на оплату услуг, документов по результатам оказания услуг (актов), актов безучетного (бездоговорного) потребления электрической энергии</w:t>
            </w:r>
          </w:p>
        </w:tc>
      </w:tr>
      <w:tr w:rsidR="006B14B6" w14:paraId="7C2D297F" w14:textId="77777777">
        <w:tc>
          <w:tcPr>
            <w:tcW w:w="850" w:type="dxa"/>
          </w:tcPr>
          <w:p w14:paraId="18E1077E" w14:textId="77777777" w:rsidR="006B14B6" w:rsidRDefault="006B14B6">
            <w:pPr>
              <w:pStyle w:val="ConsPlusNormal"/>
            </w:pPr>
            <w:r>
              <w:t>7</w:t>
            </w:r>
          </w:p>
        </w:tc>
        <w:tc>
          <w:tcPr>
            <w:tcW w:w="8220" w:type="dxa"/>
          </w:tcPr>
          <w:p w14:paraId="0BE93E26" w14:textId="77777777" w:rsidR="006B14B6" w:rsidRDefault="006B14B6">
            <w:pPr>
              <w:pStyle w:val="ConsPlusNormal"/>
              <w:jc w:val="both"/>
            </w:pPr>
            <w:r>
              <w:t>Предоставление информации о причинах и сроках плановых перерывов передачи электрической энергии, причинах несоблюдения требований к параметрам ее качества, о дате и времени восстановления передачи электрической энергии, а также об обеспечении соответствия качества электрической энергии требованиям законодательства.</w:t>
            </w:r>
          </w:p>
          <w:p w14:paraId="0E01F553" w14:textId="77777777" w:rsidR="006B14B6" w:rsidRDefault="006B14B6">
            <w:pPr>
              <w:pStyle w:val="ConsPlusNormal"/>
              <w:jc w:val="both"/>
            </w:pPr>
            <w:r>
              <w:t>При отсутствии информации у работника на момент посещения работник предоставляет ответ потребителю не позднее 4 часов с момента регистрации обращения с запросом. Если обращение содержит жалобу и изложенные факты требуют анализа материалов, то работник предлагает потребителю направить в сетевую организацию письменное обращение в форме электронного документа или оформить обращение на типовом бланке при посещении, ответ предоставляется в течение 30 дней</w:t>
            </w:r>
          </w:p>
        </w:tc>
      </w:tr>
      <w:tr w:rsidR="006B14B6" w14:paraId="1AC2F7DF" w14:textId="77777777">
        <w:tc>
          <w:tcPr>
            <w:tcW w:w="850" w:type="dxa"/>
          </w:tcPr>
          <w:p w14:paraId="6B9DDDC0" w14:textId="77777777" w:rsidR="006B14B6" w:rsidRDefault="006B14B6">
            <w:pPr>
              <w:pStyle w:val="ConsPlusNormal"/>
            </w:pPr>
            <w:r>
              <w:t>8</w:t>
            </w:r>
          </w:p>
        </w:tc>
        <w:tc>
          <w:tcPr>
            <w:tcW w:w="8220" w:type="dxa"/>
          </w:tcPr>
          <w:p w14:paraId="22510F41" w14:textId="77777777" w:rsidR="006B14B6" w:rsidRDefault="006B14B6">
            <w:pPr>
              <w:pStyle w:val="ConsPlusNormal"/>
              <w:jc w:val="both"/>
            </w:pPr>
            <w:r>
              <w:t>Прием платежей за оказание услуг (в центрах обслуживания потребителей)</w:t>
            </w:r>
          </w:p>
        </w:tc>
      </w:tr>
      <w:tr w:rsidR="006B14B6" w14:paraId="17D55D95" w14:textId="77777777">
        <w:tc>
          <w:tcPr>
            <w:tcW w:w="850" w:type="dxa"/>
          </w:tcPr>
          <w:p w14:paraId="44ABF5E3" w14:textId="77777777" w:rsidR="006B14B6" w:rsidRDefault="006B14B6">
            <w:pPr>
              <w:pStyle w:val="ConsPlusNormal"/>
            </w:pPr>
            <w:r>
              <w:t>9</w:t>
            </w:r>
          </w:p>
        </w:tc>
        <w:tc>
          <w:tcPr>
            <w:tcW w:w="8220" w:type="dxa"/>
          </w:tcPr>
          <w:p w14:paraId="1404D112" w14:textId="77777777" w:rsidR="006B14B6" w:rsidRDefault="006B14B6">
            <w:pPr>
              <w:pStyle w:val="ConsPlusNormal"/>
              <w:jc w:val="both"/>
            </w:pPr>
            <w:r>
              <w:t>Выдача индивидуального логина и пароля для доступа в личный кабинет потребителя</w:t>
            </w:r>
          </w:p>
        </w:tc>
      </w:tr>
      <w:tr w:rsidR="006B14B6" w14:paraId="6387276B" w14:textId="77777777">
        <w:tc>
          <w:tcPr>
            <w:tcW w:w="850" w:type="dxa"/>
          </w:tcPr>
          <w:p w14:paraId="6F73DFE3" w14:textId="77777777" w:rsidR="006B14B6" w:rsidRDefault="006B14B6">
            <w:pPr>
              <w:pStyle w:val="ConsPlusNormal"/>
            </w:pPr>
            <w:r>
              <w:t>10</w:t>
            </w:r>
          </w:p>
        </w:tc>
        <w:tc>
          <w:tcPr>
            <w:tcW w:w="8220" w:type="dxa"/>
          </w:tcPr>
          <w:p w14:paraId="4B610199" w14:textId="77777777" w:rsidR="006B14B6" w:rsidRDefault="006B14B6">
            <w:pPr>
              <w:pStyle w:val="ConsPlusNormal"/>
              <w:jc w:val="both"/>
            </w:pPr>
            <w: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</w:tr>
    </w:tbl>
    <w:p w14:paraId="53000FBB" w14:textId="77777777" w:rsidR="006B14B6" w:rsidRDefault="006B14B6">
      <w:pPr>
        <w:pStyle w:val="ConsPlusNormal"/>
        <w:jc w:val="center"/>
      </w:pPr>
    </w:p>
    <w:p w14:paraId="44686D4C" w14:textId="77777777" w:rsidR="006B14B6" w:rsidRDefault="006B14B6">
      <w:pPr>
        <w:pStyle w:val="ConsPlusNormal"/>
        <w:jc w:val="center"/>
      </w:pPr>
    </w:p>
    <w:p w14:paraId="7535D9D1" w14:textId="77777777" w:rsidR="006B14B6" w:rsidRDefault="006B14B6">
      <w:pPr>
        <w:pStyle w:val="ConsPlusNormal"/>
        <w:jc w:val="center"/>
      </w:pPr>
    </w:p>
    <w:p w14:paraId="2DF225A2" w14:textId="77777777" w:rsidR="006B14B6" w:rsidRDefault="006B14B6">
      <w:pPr>
        <w:pStyle w:val="ConsPlusNormal"/>
        <w:jc w:val="center"/>
      </w:pPr>
    </w:p>
    <w:p w14:paraId="3D9A7152" w14:textId="77777777" w:rsidR="006B14B6" w:rsidRDefault="006B14B6">
      <w:pPr>
        <w:pStyle w:val="ConsPlusNormal"/>
        <w:jc w:val="center"/>
      </w:pPr>
    </w:p>
    <w:p w14:paraId="68FA3CD7" w14:textId="77777777" w:rsidR="006B14B6" w:rsidRDefault="006B14B6">
      <w:pPr>
        <w:pStyle w:val="ConsPlusNormal"/>
        <w:jc w:val="right"/>
        <w:outlineLvl w:val="1"/>
      </w:pPr>
      <w:r>
        <w:t>Приложение N 4</w:t>
      </w:r>
    </w:p>
    <w:p w14:paraId="62FCED14" w14:textId="77777777" w:rsidR="006B14B6" w:rsidRDefault="006B14B6">
      <w:pPr>
        <w:pStyle w:val="ConsPlusNormal"/>
        <w:jc w:val="right"/>
      </w:pPr>
      <w:r>
        <w:t>к Единым стандартам качества</w:t>
      </w:r>
    </w:p>
    <w:p w14:paraId="1C200477" w14:textId="77777777" w:rsidR="006B14B6" w:rsidRDefault="006B14B6">
      <w:pPr>
        <w:pStyle w:val="ConsPlusNormal"/>
        <w:jc w:val="right"/>
      </w:pPr>
      <w:r>
        <w:t>обслуживания сетевыми организациями</w:t>
      </w:r>
    </w:p>
    <w:p w14:paraId="135807CC" w14:textId="77777777" w:rsidR="006B14B6" w:rsidRDefault="006B14B6">
      <w:pPr>
        <w:pStyle w:val="ConsPlusNormal"/>
        <w:jc w:val="right"/>
      </w:pPr>
      <w:r>
        <w:t>потребителей услуг сетевых организаций</w:t>
      </w:r>
    </w:p>
    <w:p w14:paraId="332FEA49" w14:textId="77777777" w:rsidR="006B14B6" w:rsidRDefault="006B14B6">
      <w:pPr>
        <w:pStyle w:val="ConsPlusNormal"/>
        <w:jc w:val="center"/>
      </w:pPr>
    </w:p>
    <w:p w14:paraId="503BCFCE" w14:textId="77777777" w:rsidR="006B14B6" w:rsidRDefault="006B14B6">
      <w:pPr>
        <w:pStyle w:val="ConsPlusTitle"/>
        <w:jc w:val="center"/>
      </w:pPr>
      <w:bookmarkStart w:id="22" w:name="P426"/>
      <w:bookmarkEnd w:id="22"/>
      <w:r>
        <w:t>ОСНОВНЫЕ ДЕЙСТВИЯ</w:t>
      </w:r>
    </w:p>
    <w:p w14:paraId="219FF126" w14:textId="77777777" w:rsidR="006B14B6" w:rsidRDefault="006B14B6">
      <w:pPr>
        <w:pStyle w:val="ConsPlusTitle"/>
        <w:jc w:val="center"/>
      </w:pPr>
      <w:r>
        <w:lastRenderedPageBreak/>
        <w:t>СЕТЕВОЙ ОРГАНИЗАЦИИ ПРИ ОСУЩЕСТВЛЕНИИ ЗАОЧНОГО ОБСЛУЖИВАНИЯ</w:t>
      </w:r>
    </w:p>
    <w:p w14:paraId="0FF2F415" w14:textId="77777777" w:rsidR="006B14B6" w:rsidRDefault="006B14B6">
      <w:pPr>
        <w:pStyle w:val="ConsPlusTitle"/>
        <w:jc w:val="center"/>
      </w:pPr>
      <w:r>
        <w:t>ПОТРЕБИТЕЛЕЙ С ИСПОЛЬЗОВАНИЕМ ТЕЛЕФОННОЙ СВЯЗИ</w:t>
      </w:r>
    </w:p>
    <w:p w14:paraId="768A82B9" w14:textId="77777777" w:rsidR="006B14B6" w:rsidRDefault="006B14B6">
      <w:pPr>
        <w:pStyle w:val="ConsPlusNormal"/>
        <w:jc w:val="center"/>
      </w:pPr>
    </w:p>
    <w:p w14:paraId="3AC5DCC8" w14:textId="77777777" w:rsidR="006B14B6" w:rsidRDefault="006B14B6">
      <w:pPr>
        <w:sectPr w:rsidR="006B14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9104"/>
      </w:tblGrid>
      <w:tr w:rsidR="006B14B6" w14:paraId="37FFD14F" w14:textId="77777777">
        <w:tc>
          <w:tcPr>
            <w:tcW w:w="629" w:type="dxa"/>
          </w:tcPr>
          <w:p w14:paraId="53B3BBF2" w14:textId="77777777" w:rsidR="006B14B6" w:rsidRDefault="006B14B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9104" w:type="dxa"/>
          </w:tcPr>
          <w:p w14:paraId="313E2435" w14:textId="77777777" w:rsidR="006B14B6" w:rsidRDefault="006B14B6">
            <w:pPr>
              <w:pStyle w:val="ConsPlusNormal"/>
              <w:jc w:val="center"/>
            </w:pPr>
            <w:r>
              <w:t>Основные действия сетевой организации при осуществлении заочного обслуживания потребителей посредством телефонной связи</w:t>
            </w:r>
          </w:p>
        </w:tc>
      </w:tr>
      <w:tr w:rsidR="006B14B6" w14:paraId="7665B1D5" w14:textId="77777777">
        <w:tc>
          <w:tcPr>
            <w:tcW w:w="629" w:type="dxa"/>
          </w:tcPr>
          <w:p w14:paraId="6C0D852F" w14:textId="77777777" w:rsidR="006B14B6" w:rsidRDefault="006B14B6">
            <w:pPr>
              <w:pStyle w:val="ConsPlusNormal"/>
            </w:pPr>
            <w:r>
              <w:t>1</w:t>
            </w:r>
          </w:p>
        </w:tc>
        <w:tc>
          <w:tcPr>
            <w:tcW w:w="9104" w:type="dxa"/>
          </w:tcPr>
          <w:p w14:paraId="5DBB52D6" w14:textId="77777777" w:rsidR="006B14B6" w:rsidRDefault="006B14B6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запросом справочной информации, по вопросам предоставления ответа потребителю и записи потребителей на прием в офис обслуживания по вопросам:</w:t>
            </w:r>
          </w:p>
        </w:tc>
      </w:tr>
      <w:tr w:rsidR="006B14B6" w14:paraId="1CED8560" w14:textId="77777777">
        <w:tc>
          <w:tcPr>
            <w:tcW w:w="629" w:type="dxa"/>
          </w:tcPr>
          <w:p w14:paraId="36642D45" w14:textId="77777777" w:rsidR="006B14B6" w:rsidRDefault="006B14B6">
            <w:pPr>
              <w:pStyle w:val="ConsPlusNormal"/>
            </w:pPr>
            <w:r>
              <w:t>1.1</w:t>
            </w:r>
          </w:p>
        </w:tc>
        <w:tc>
          <w:tcPr>
            <w:tcW w:w="9104" w:type="dxa"/>
          </w:tcPr>
          <w:p w14:paraId="3C297154" w14:textId="77777777" w:rsidR="006B14B6" w:rsidRDefault="006B14B6">
            <w:pPr>
              <w:pStyle w:val="ConsPlusNormal"/>
              <w:jc w:val="both"/>
            </w:pPr>
            <w:r>
              <w:t>осуществления технологического присоединения</w:t>
            </w:r>
          </w:p>
        </w:tc>
      </w:tr>
      <w:tr w:rsidR="006B14B6" w14:paraId="67A64C12" w14:textId="77777777">
        <w:tc>
          <w:tcPr>
            <w:tcW w:w="629" w:type="dxa"/>
          </w:tcPr>
          <w:p w14:paraId="5F226FE4" w14:textId="77777777" w:rsidR="006B14B6" w:rsidRDefault="006B14B6">
            <w:pPr>
              <w:pStyle w:val="ConsPlusNormal"/>
            </w:pPr>
            <w:r>
              <w:t>1.2</w:t>
            </w:r>
          </w:p>
        </w:tc>
        <w:tc>
          <w:tcPr>
            <w:tcW w:w="9104" w:type="dxa"/>
          </w:tcPr>
          <w:p w14:paraId="472B6AA0" w14:textId="77777777" w:rsidR="006B14B6" w:rsidRDefault="006B14B6">
            <w:pPr>
              <w:pStyle w:val="ConsPlusNormal"/>
              <w:jc w:val="both"/>
            </w:pPr>
            <w:r>
              <w:t>оказания услуг по передаче электрической энергии</w:t>
            </w:r>
          </w:p>
        </w:tc>
      </w:tr>
      <w:tr w:rsidR="006B14B6" w14:paraId="0AD186BD" w14:textId="77777777">
        <w:tc>
          <w:tcPr>
            <w:tcW w:w="629" w:type="dxa"/>
          </w:tcPr>
          <w:p w14:paraId="71C14778" w14:textId="77777777" w:rsidR="006B14B6" w:rsidRDefault="006B14B6">
            <w:pPr>
              <w:pStyle w:val="ConsPlusNormal"/>
            </w:pPr>
            <w:r>
              <w:t>1.3</w:t>
            </w:r>
          </w:p>
        </w:tc>
        <w:tc>
          <w:tcPr>
            <w:tcW w:w="9104" w:type="dxa"/>
          </w:tcPr>
          <w:p w14:paraId="1EDFCD3E" w14:textId="77777777" w:rsidR="006B14B6" w:rsidRDefault="006B14B6">
            <w:pPr>
              <w:pStyle w:val="ConsPlusNormal"/>
              <w:jc w:val="both"/>
            </w:pPr>
            <w:r>
              <w:t>организации учета электрической энергии</w:t>
            </w:r>
          </w:p>
        </w:tc>
      </w:tr>
      <w:tr w:rsidR="006B14B6" w14:paraId="7AD6592E" w14:textId="77777777">
        <w:tc>
          <w:tcPr>
            <w:tcW w:w="629" w:type="dxa"/>
          </w:tcPr>
          <w:p w14:paraId="232AB184" w14:textId="77777777" w:rsidR="006B14B6" w:rsidRDefault="006B14B6">
            <w:pPr>
              <w:pStyle w:val="ConsPlusNormal"/>
            </w:pPr>
            <w:r>
              <w:t>1.4</w:t>
            </w:r>
          </w:p>
        </w:tc>
        <w:tc>
          <w:tcPr>
            <w:tcW w:w="9104" w:type="dxa"/>
          </w:tcPr>
          <w:p w14:paraId="37E8D8EA" w14:textId="77777777" w:rsidR="006B14B6" w:rsidRDefault="006B14B6">
            <w:pPr>
              <w:pStyle w:val="ConsPlusNormal"/>
              <w:jc w:val="both"/>
            </w:pPr>
            <w:r>
              <w:t>обслуживания потребителей</w:t>
            </w:r>
          </w:p>
        </w:tc>
      </w:tr>
      <w:tr w:rsidR="006B14B6" w14:paraId="3500278E" w14:textId="77777777">
        <w:tc>
          <w:tcPr>
            <w:tcW w:w="629" w:type="dxa"/>
          </w:tcPr>
          <w:p w14:paraId="0C282131" w14:textId="77777777" w:rsidR="006B14B6" w:rsidRDefault="006B14B6">
            <w:pPr>
              <w:pStyle w:val="ConsPlusNormal"/>
            </w:pPr>
            <w:r>
              <w:t>1.5</w:t>
            </w:r>
          </w:p>
        </w:tc>
        <w:tc>
          <w:tcPr>
            <w:tcW w:w="9104" w:type="dxa"/>
          </w:tcPr>
          <w:p w14:paraId="7A8E026E" w14:textId="77777777" w:rsidR="006B14B6" w:rsidRDefault="006B14B6">
            <w:pPr>
              <w:pStyle w:val="ConsPlusNormal"/>
              <w:jc w:val="both"/>
            </w:pPr>
            <w:r>
              <w:t>получения контактной информации сетевой организации и организаций, работающих в сфере энергетики на территории деятельности сетевой организации</w:t>
            </w:r>
          </w:p>
        </w:tc>
      </w:tr>
      <w:tr w:rsidR="006B14B6" w14:paraId="22FC02E2" w14:textId="77777777">
        <w:tc>
          <w:tcPr>
            <w:tcW w:w="629" w:type="dxa"/>
          </w:tcPr>
          <w:p w14:paraId="61FA3425" w14:textId="77777777" w:rsidR="006B14B6" w:rsidRDefault="006B14B6">
            <w:pPr>
              <w:pStyle w:val="ConsPlusNormal"/>
            </w:pPr>
            <w:r>
              <w:t>2</w:t>
            </w:r>
          </w:p>
        </w:tc>
        <w:tc>
          <w:tcPr>
            <w:tcW w:w="9104" w:type="dxa"/>
          </w:tcPr>
          <w:p w14:paraId="56AF6D2C" w14:textId="77777777" w:rsidR="006B14B6" w:rsidRDefault="006B14B6">
            <w:pPr>
              <w:pStyle w:val="ConsPlusNormal"/>
              <w:jc w:val="both"/>
            </w:pPr>
            <w:r>
              <w:t>Прием, регистрация, обработка входящих вызовов потребителей по вопросам консультаций и предоставления ответа потребителю</w:t>
            </w:r>
          </w:p>
        </w:tc>
      </w:tr>
      <w:tr w:rsidR="006B14B6" w14:paraId="5FDE143A" w14:textId="77777777">
        <w:tc>
          <w:tcPr>
            <w:tcW w:w="629" w:type="dxa"/>
          </w:tcPr>
          <w:p w14:paraId="39076009" w14:textId="77777777" w:rsidR="006B14B6" w:rsidRDefault="006B14B6">
            <w:pPr>
              <w:pStyle w:val="ConsPlusNormal"/>
            </w:pPr>
            <w:r>
              <w:t>3</w:t>
            </w:r>
          </w:p>
        </w:tc>
        <w:tc>
          <w:tcPr>
            <w:tcW w:w="9104" w:type="dxa"/>
          </w:tcPr>
          <w:p w14:paraId="6AFBFB21" w14:textId="77777777" w:rsidR="006B14B6" w:rsidRDefault="006B14B6">
            <w:pPr>
              <w:pStyle w:val="ConsPlusNormal"/>
              <w:jc w:val="both"/>
            </w:pPr>
            <w:r>
              <w:t xml:space="preserve">Прием показаний приборов учета электрической энергии в случаях, предусмотренных Основными </w:t>
            </w:r>
            <w:hyperlink r:id="rId57" w:history="1">
              <w:r>
                <w:rPr>
                  <w:color w:val="0000FF"/>
                </w:rPr>
                <w:t>положениями</w:t>
              </w:r>
            </w:hyperlink>
            <w:r>
      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</w:t>
            </w:r>
          </w:p>
        </w:tc>
      </w:tr>
      <w:tr w:rsidR="006B14B6" w14:paraId="08CFCA43" w14:textId="77777777">
        <w:tc>
          <w:tcPr>
            <w:tcW w:w="629" w:type="dxa"/>
          </w:tcPr>
          <w:p w14:paraId="65BADCFE" w14:textId="77777777" w:rsidR="006B14B6" w:rsidRDefault="006B14B6">
            <w:pPr>
              <w:pStyle w:val="ConsPlusNormal"/>
            </w:pPr>
            <w:r>
              <w:t>4</w:t>
            </w:r>
          </w:p>
        </w:tc>
        <w:tc>
          <w:tcPr>
            <w:tcW w:w="9104" w:type="dxa"/>
          </w:tcPr>
          <w:p w14:paraId="4CBCFA01" w14:textId="77777777" w:rsidR="006B14B6" w:rsidRDefault="006B14B6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сообщением о бездоговорном и безучетном потреблении электрической энергии, а также о хищении объектов электросетевого хозяйства сетевой организации</w:t>
            </w:r>
          </w:p>
        </w:tc>
      </w:tr>
      <w:tr w:rsidR="006B14B6" w14:paraId="31B7C120" w14:textId="77777777">
        <w:tc>
          <w:tcPr>
            <w:tcW w:w="629" w:type="dxa"/>
          </w:tcPr>
          <w:p w14:paraId="268F3446" w14:textId="77777777" w:rsidR="006B14B6" w:rsidRDefault="006B14B6">
            <w:pPr>
              <w:pStyle w:val="ConsPlusNormal"/>
            </w:pPr>
            <w:r>
              <w:t>4.1</w:t>
            </w:r>
          </w:p>
        </w:tc>
        <w:tc>
          <w:tcPr>
            <w:tcW w:w="9104" w:type="dxa"/>
          </w:tcPr>
          <w:p w14:paraId="5ED5234A" w14:textId="77777777" w:rsidR="006B14B6" w:rsidRDefault="006B14B6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сообщением о несоответствии качества электрической энергии техническим регламентам и иным обязательным требованиям. Передача указанных сообщений оперативному персоналу сетевой организации (при необходимости)</w:t>
            </w:r>
          </w:p>
        </w:tc>
      </w:tr>
      <w:tr w:rsidR="006B14B6" w14:paraId="11553EF4" w14:textId="77777777">
        <w:tc>
          <w:tcPr>
            <w:tcW w:w="629" w:type="dxa"/>
          </w:tcPr>
          <w:p w14:paraId="7178AA09" w14:textId="77777777" w:rsidR="006B14B6" w:rsidRDefault="006B14B6">
            <w:pPr>
              <w:pStyle w:val="ConsPlusNormal"/>
            </w:pPr>
            <w:r>
              <w:t>4.2</w:t>
            </w:r>
          </w:p>
        </w:tc>
        <w:tc>
          <w:tcPr>
            <w:tcW w:w="9104" w:type="dxa"/>
          </w:tcPr>
          <w:p w14:paraId="3D200B10" w14:textId="77777777" w:rsidR="006B14B6" w:rsidRDefault="006B14B6">
            <w:pPr>
              <w:pStyle w:val="ConsPlusNormal"/>
              <w:jc w:val="both"/>
            </w:pPr>
            <w:r>
              <w:t xml:space="preserve">Прием, регистрация, обработка входящих вызовов потребителей с сообщением о прекращении передачи электрической энергии. Передача указанных сообщений оперативному персоналу </w:t>
            </w:r>
            <w:r>
              <w:lastRenderedPageBreak/>
              <w:t>сетевой организации (при необходимости)</w:t>
            </w:r>
          </w:p>
        </w:tc>
      </w:tr>
      <w:tr w:rsidR="006B14B6" w14:paraId="4AA02DAC" w14:textId="77777777">
        <w:tc>
          <w:tcPr>
            <w:tcW w:w="629" w:type="dxa"/>
          </w:tcPr>
          <w:p w14:paraId="0E5CDDD3" w14:textId="77777777" w:rsidR="006B14B6" w:rsidRDefault="006B14B6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9104" w:type="dxa"/>
          </w:tcPr>
          <w:p w14:paraId="1BB6B08F" w14:textId="77777777" w:rsidR="006B14B6" w:rsidRDefault="006B14B6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запросом информации о планируемых сроках восстановления передачи электрической энергии, по вопросам обеспечения соответствия качества электрической энергии техническим регламентам и иным обязательным требованиям</w:t>
            </w:r>
          </w:p>
        </w:tc>
      </w:tr>
      <w:tr w:rsidR="006B14B6" w14:paraId="2D23D753" w14:textId="77777777">
        <w:tc>
          <w:tcPr>
            <w:tcW w:w="629" w:type="dxa"/>
          </w:tcPr>
          <w:p w14:paraId="7E050383" w14:textId="77777777" w:rsidR="006B14B6" w:rsidRDefault="006B14B6">
            <w:pPr>
              <w:pStyle w:val="ConsPlusNormal"/>
            </w:pPr>
            <w:r>
              <w:t>6</w:t>
            </w:r>
          </w:p>
        </w:tc>
        <w:tc>
          <w:tcPr>
            <w:tcW w:w="9104" w:type="dxa"/>
          </w:tcPr>
          <w:p w14:paraId="2164A53D" w14:textId="77777777" w:rsidR="006B14B6" w:rsidRDefault="006B14B6">
            <w:pPr>
              <w:pStyle w:val="ConsPlusNormal"/>
              <w:jc w:val="both"/>
            </w:pPr>
            <w:r>
              <w:t>Осуществление исходящих вызовов для уведомления потребителей об аварийных ситуациях в электрических сетях, ремонтных и профилактических работах в порядке и сроки, установленные договором на услуги по передаче электрической энергии</w:t>
            </w:r>
          </w:p>
        </w:tc>
      </w:tr>
      <w:tr w:rsidR="006B14B6" w14:paraId="3565E687" w14:textId="77777777">
        <w:tc>
          <w:tcPr>
            <w:tcW w:w="629" w:type="dxa"/>
          </w:tcPr>
          <w:p w14:paraId="53084D8A" w14:textId="77777777" w:rsidR="006B14B6" w:rsidRDefault="006B14B6">
            <w:pPr>
              <w:pStyle w:val="ConsPlusNormal"/>
            </w:pPr>
            <w:r>
              <w:t>7</w:t>
            </w:r>
          </w:p>
        </w:tc>
        <w:tc>
          <w:tcPr>
            <w:tcW w:w="9104" w:type="dxa"/>
          </w:tcPr>
          <w:p w14:paraId="00937E6E" w14:textId="77777777" w:rsidR="006B14B6" w:rsidRDefault="006B14B6">
            <w:pPr>
              <w:pStyle w:val="ConsPlusNormal"/>
              <w:jc w:val="both"/>
            </w:pPr>
            <w:r>
              <w:t>Осуществление исходящих вызовов для уведомления потребителей при осуществлении технологического присоединения, оказания услуг по передаче электрической энергии и при осуществлении коммерческого учета электрической энергии</w:t>
            </w:r>
          </w:p>
        </w:tc>
      </w:tr>
      <w:tr w:rsidR="006B14B6" w14:paraId="059FFAA7" w14:textId="77777777">
        <w:tc>
          <w:tcPr>
            <w:tcW w:w="629" w:type="dxa"/>
          </w:tcPr>
          <w:p w14:paraId="21499519" w14:textId="77777777" w:rsidR="006B14B6" w:rsidRDefault="006B14B6">
            <w:pPr>
              <w:pStyle w:val="ConsPlusNormal"/>
            </w:pPr>
            <w:r>
              <w:t>8</w:t>
            </w:r>
          </w:p>
        </w:tc>
        <w:tc>
          <w:tcPr>
            <w:tcW w:w="9104" w:type="dxa"/>
          </w:tcPr>
          <w:p w14:paraId="1EE9AD09" w14:textId="77777777" w:rsidR="006B14B6" w:rsidRDefault="006B14B6">
            <w:pPr>
              <w:pStyle w:val="ConsPlusNormal"/>
              <w:jc w:val="both"/>
            </w:pPr>
            <w:r>
              <w:t>Осуществление исходящих вызовов для ответа потребителям на обращения, на которые не было возможности предоставить ответ непосредственно при поступлении обращения</w:t>
            </w:r>
          </w:p>
        </w:tc>
      </w:tr>
      <w:tr w:rsidR="006B14B6" w14:paraId="466258E7" w14:textId="77777777">
        <w:tc>
          <w:tcPr>
            <w:tcW w:w="629" w:type="dxa"/>
          </w:tcPr>
          <w:p w14:paraId="655F9DFA" w14:textId="77777777" w:rsidR="006B14B6" w:rsidRDefault="006B14B6">
            <w:pPr>
              <w:pStyle w:val="ConsPlusNormal"/>
            </w:pPr>
            <w:r>
              <w:t>9</w:t>
            </w:r>
          </w:p>
        </w:tc>
        <w:tc>
          <w:tcPr>
            <w:tcW w:w="9104" w:type="dxa"/>
          </w:tcPr>
          <w:p w14:paraId="203C5A56" w14:textId="77777777" w:rsidR="006B14B6" w:rsidRDefault="006B14B6">
            <w:pPr>
              <w:pStyle w:val="ConsPlusNormal"/>
              <w:jc w:val="both"/>
            </w:pPr>
            <w:r>
              <w:t>Прием, регистрация, обработка входящих вызовов потребителей, содержащих жалобу, и предоставление ответа потребителю</w:t>
            </w:r>
          </w:p>
        </w:tc>
      </w:tr>
      <w:tr w:rsidR="006B14B6" w14:paraId="56F412FE" w14:textId="77777777">
        <w:tc>
          <w:tcPr>
            <w:tcW w:w="629" w:type="dxa"/>
          </w:tcPr>
          <w:p w14:paraId="45F97095" w14:textId="77777777" w:rsidR="006B14B6" w:rsidRDefault="006B14B6">
            <w:pPr>
              <w:pStyle w:val="ConsPlusNormal"/>
            </w:pPr>
            <w:r>
              <w:t>10</w:t>
            </w:r>
          </w:p>
        </w:tc>
        <w:tc>
          <w:tcPr>
            <w:tcW w:w="9104" w:type="dxa"/>
          </w:tcPr>
          <w:p w14:paraId="0D60D5BB" w14:textId="77777777" w:rsidR="006B14B6" w:rsidRDefault="006B14B6">
            <w:pPr>
              <w:pStyle w:val="ConsPlusNormal"/>
              <w:jc w:val="both"/>
            </w:pPr>
            <w:r>
              <w:t>Информационное взаимодействие с оперативным персоналом сетевой организации при поступлении обращений по вопросам несоответствия качества электрической энергии техническим регламентам и иным обязательным требованиям, перерывов, прекращения передачи электрической энергии информации аварийных и плановых отключениях электроэнергии</w:t>
            </w:r>
          </w:p>
        </w:tc>
      </w:tr>
      <w:tr w:rsidR="006B14B6" w14:paraId="279BC3BB" w14:textId="77777777">
        <w:tc>
          <w:tcPr>
            <w:tcW w:w="629" w:type="dxa"/>
          </w:tcPr>
          <w:p w14:paraId="6C896C9E" w14:textId="77777777" w:rsidR="006B14B6" w:rsidRDefault="006B14B6">
            <w:pPr>
              <w:pStyle w:val="ConsPlusNormal"/>
            </w:pPr>
            <w:r>
              <w:t>11</w:t>
            </w:r>
          </w:p>
        </w:tc>
        <w:tc>
          <w:tcPr>
            <w:tcW w:w="9104" w:type="dxa"/>
          </w:tcPr>
          <w:p w14:paraId="6F18DB23" w14:textId="77777777" w:rsidR="006B14B6" w:rsidRDefault="006B14B6">
            <w:pPr>
              <w:pStyle w:val="ConsPlusNormal"/>
              <w:jc w:val="both"/>
            </w:pPr>
            <w: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</w:tr>
    </w:tbl>
    <w:p w14:paraId="1DB093B5" w14:textId="77777777" w:rsidR="006B14B6" w:rsidRDefault="006B14B6">
      <w:pPr>
        <w:pStyle w:val="ConsPlusNormal"/>
        <w:jc w:val="center"/>
      </w:pPr>
    </w:p>
    <w:p w14:paraId="1A1F5821" w14:textId="77777777" w:rsidR="006B14B6" w:rsidRDefault="006B14B6">
      <w:pPr>
        <w:pStyle w:val="ConsPlusNormal"/>
        <w:jc w:val="center"/>
      </w:pPr>
    </w:p>
    <w:p w14:paraId="3F84A781" w14:textId="77777777" w:rsidR="006B14B6" w:rsidRDefault="006B14B6">
      <w:pPr>
        <w:pStyle w:val="ConsPlusNormal"/>
        <w:jc w:val="center"/>
      </w:pPr>
    </w:p>
    <w:p w14:paraId="5F1ADE92" w14:textId="77777777" w:rsidR="006B14B6" w:rsidRDefault="006B14B6">
      <w:pPr>
        <w:pStyle w:val="ConsPlusNormal"/>
        <w:jc w:val="center"/>
      </w:pPr>
    </w:p>
    <w:p w14:paraId="24D977A9" w14:textId="77777777" w:rsidR="006B14B6" w:rsidRDefault="006B14B6">
      <w:pPr>
        <w:pStyle w:val="ConsPlusNormal"/>
        <w:jc w:val="center"/>
      </w:pPr>
    </w:p>
    <w:p w14:paraId="45D04218" w14:textId="77777777" w:rsidR="006B14B6" w:rsidRDefault="006B14B6">
      <w:pPr>
        <w:pStyle w:val="ConsPlusNormal"/>
        <w:jc w:val="right"/>
        <w:outlineLvl w:val="1"/>
      </w:pPr>
      <w:r>
        <w:t>Приложение N 5</w:t>
      </w:r>
    </w:p>
    <w:p w14:paraId="6184794B" w14:textId="77777777" w:rsidR="006B14B6" w:rsidRDefault="006B14B6">
      <w:pPr>
        <w:pStyle w:val="ConsPlusNormal"/>
        <w:jc w:val="right"/>
      </w:pPr>
      <w:r>
        <w:lastRenderedPageBreak/>
        <w:t>к Единым стандартам качества</w:t>
      </w:r>
    </w:p>
    <w:p w14:paraId="322E25A3" w14:textId="77777777" w:rsidR="006B14B6" w:rsidRDefault="006B14B6">
      <w:pPr>
        <w:pStyle w:val="ConsPlusNormal"/>
        <w:jc w:val="right"/>
      </w:pPr>
      <w:r>
        <w:t>обслуживания сетевыми организациями</w:t>
      </w:r>
    </w:p>
    <w:p w14:paraId="2F66AD91" w14:textId="77777777" w:rsidR="006B14B6" w:rsidRDefault="006B14B6">
      <w:pPr>
        <w:pStyle w:val="ConsPlusNormal"/>
        <w:jc w:val="right"/>
      </w:pPr>
      <w:r>
        <w:t>потребителей услуг сетевых организаций</w:t>
      </w:r>
    </w:p>
    <w:p w14:paraId="111D54DE" w14:textId="77777777" w:rsidR="006B14B6" w:rsidRDefault="006B14B6">
      <w:pPr>
        <w:pStyle w:val="ConsPlusNormal"/>
        <w:jc w:val="center"/>
      </w:pPr>
    </w:p>
    <w:p w14:paraId="2D4D7D2D" w14:textId="77777777" w:rsidR="006B14B6" w:rsidRDefault="006B14B6">
      <w:pPr>
        <w:pStyle w:val="ConsPlusTitle"/>
        <w:jc w:val="center"/>
      </w:pPr>
      <w:bookmarkStart w:id="23" w:name="P478"/>
      <w:bookmarkEnd w:id="23"/>
      <w:r>
        <w:t>ОСНОВНЫЕ ДЕЙСТВИЯ</w:t>
      </w:r>
    </w:p>
    <w:p w14:paraId="10C7E77D" w14:textId="77777777" w:rsidR="006B14B6" w:rsidRDefault="006B14B6">
      <w:pPr>
        <w:pStyle w:val="ConsPlusTitle"/>
        <w:jc w:val="center"/>
      </w:pPr>
      <w:r>
        <w:t>СЕТЕВОЙ ОРГАНИЗАЦИИ ПРИ ОСУЩЕСТВЛЕНИИ ЗАОЧНОГО ОБСЛУЖИВАНИЯ</w:t>
      </w:r>
    </w:p>
    <w:p w14:paraId="60086C77" w14:textId="77777777" w:rsidR="006B14B6" w:rsidRDefault="006B14B6">
      <w:pPr>
        <w:pStyle w:val="ConsPlusTitle"/>
        <w:jc w:val="center"/>
      </w:pPr>
      <w:r>
        <w:t>ПОТРЕБИТЕЛЕЙ С ИСПОЛЬЗОВАНИЕМ СЕТИ ИНТЕРНЕТ</w:t>
      </w:r>
    </w:p>
    <w:p w14:paraId="3E360B10" w14:textId="77777777" w:rsidR="006B14B6" w:rsidRDefault="006B14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6B14B6" w14:paraId="360C720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4BFD" w14:textId="77777777" w:rsidR="006B14B6" w:rsidRDefault="006B14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0752" w14:textId="77777777" w:rsidR="006B14B6" w:rsidRDefault="006B14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00A988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574B0F4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Минэнерго России от 06.04.2015 </w:t>
            </w:r>
            <w:hyperlink r:id="rId58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14:paraId="28B565B8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07.07.2021 </w:t>
            </w:r>
            <w:hyperlink r:id="rId59" w:history="1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1EF5" w14:textId="77777777" w:rsidR="006B14B6" w:rsidRDefault="006B14B6">
            <w:pPr>
              <w:spacing w:after="1" w:line="0" w:lineRule="atLeast"/>
            </w:pPr>
          </w:p>
        </w:tc>
      </w:tr>
    </w:tbl>
    <w:p w14:paraId="1680166C" w14:textId="77777777" w:rsidR="006B14B6" w:rsidRDefault="006B14B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"/>
        <w:gridCol w:w="4867"/>
        <w:gridCol w:w="2148"/>
        <w:gridCol w:w="1922"/>
      </w:tblGrid>
      <w:tr w:rsidR="006B14B6" w14:paraId="2CA21975" w14:textId="77777777">
        <w:tc>
          <w:tcPr>
            <w:tcW w:w="782" w:type="dxa"/>
          </w:tcPr>
          <w:p w14:paraId="4AE8DB77" w14:textId="77777777" w:rsidR="006B14B6" w:rsidRDefault="006B14B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67" w:type="dxa"/>
          </w:tcPr>
          <w:p w14:paraId="623840D7" w14:textId="77777777" w:rsidR="006B14B6" w:rsidRDefault="006B14B6">
            <w:pPr>
              <w:pStyle w:val="ConsPlusNormal"/>
              <w:jc w:val="center"/>
            </w:pPr>
            <w:r>
              <w:t>Основные действия сетевой организации при осуществлении заочного обслуживания потребителей в сети Интернет</w:t>
            </w:r>
          </w:p>
        </w:tc>
        <w:tc>
          <w:tcPr>
            <w:tcW w:w="2148" w:type="dxa"/>
          </w:tcPr>
          <w:p w14:paraId="231C656E" w14:textId="77777777" w:rsidR="006B14B6" w:rsidRDefault="006B14B6">
            <w:pPr>
              <w:pStyle w:val="ConsPlusNormal"/>
              <w:jc w:val="center"/>
            </w:pPr>
            <w:r>
              <w:t>Интерактивный сервис</w:t>
            </w:r>
          </w:p>
        </w:tc>
        <w:tc>
          <w:tcPr>
            <w:tcW w:w="1922" w:type="dxa"/>
          </w:tcPr>
          <w:p w14:paraId="136BE0F7" w14:textId="77777777" w:rsidR="006B14B6" w:rsidRDefault="006B14B6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6B14B6" w14:paraId="6F783443" w14:textId="77777777">
        <w:tc>
          <w:tcPr>
            <w:tcW w:w="782" w:type="dxa"/>
          </w:tcPr>
          <w:p w14:paraId="61B75A0B" w14:textId="77777777" w:rsidR="006B14B6" w:rsidRDefault="006B14B6">
            <w:pPr>
              <w:pStyle w:val="ConsPlusNormal"/>
            </w:pPr>
            <w:r>
              <w:t>1</w:t>
            </w:r>
          </w:p>
        </w:tc>
        <w:tc>
          <w:tcPr>
            <w:tcW w:w="4867" w:type="dxa"/>
          </w:tcPr>
          <w:p w14:paraId="52064F35" w14:textId="77777777" w:rsidR="006B14B6" w:rsidRDefault="006B14B6">
            <w:pPr>
              <w:pStyle w:val="ConsPlusNormal"/>
            </w:pPr>
            <w:r>
              <w:t>Прием обращений потребителей с запросом справочной информации через интерактивные электронные формы, предоставление ответа потребителю и запись потребителей на прием в офис обслуживания по вопросам:</w:t>
            </w:r>
          </w:p>
        </w:tc>
        <w:tc>
          <w:tcPr>
            <w:tcW w:w="2148" w:type="dxa"/>
            <w:vMerge w:val="restart"/>
            <w:vAlign w:val="center"/>
          </w:tcPr>
          <w:p w14:paraId="57197DB8" w14:textId="77777777" w:rsidR="006B14B6" w:rsidRDefault="006B14B6">
            <w:pPr>
              <w:pStyle w:val="ConsPlusNormal"/>
              <w:jc w:val="center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  <w:vMerge w:val="restart"/>
          </w:tcPr>
          <w:p w14:paraId="07F8D10A" w14:textId="77777777" w:rsidR="006B14B6" w:rsidRDefault="006B14B6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6B14B6" w14:paraId="3B3826B9" w14:textId="77777777">
        <w:tc>
          <w:tcPr>
            <w:tcW w:w="782" w:type="dxa"/>
          </w:tcPr>
          <w:p w14:paraId="7179E10D" w14:textId="77777777" w:rsidR="006B14B6" w:rsidRDefault="006B14B6">
            <w:pPr>
              <w:pStyle w:val="ConsPlusNormal"/>
            </w:pPr>
            <w:r>
              <w:t>1.1</w:t>
            </w:r>
          </w:p>
        </w:tc>
        <w:tc>
          <w:tcPr>
            <w:tcW w:w="4867" w:type="dxa"/>
          </w:tcPr>
          <w:p w14:paraId="6BBBB385" w14:textId="77777777" w:rsidR="006B14B6" w:rsidRDefault="006B14B6">
            <w:pPr>
              <w:pStyle w:val="ConsPlusNormal"/>
            </w:pPr>
            <w:r>
              <w:t>осуществления технологического присоединения</w:t>
            </w:r>
          </w:p>
        </w:tc>
        <w:tc>
          <w:tcPr>
            <w:tcW w:w="2148" w:type="dxa"/>
            <w:vMerge/>
          </w:tcPr>
          <w:p w14:paraId="1AE2E2A4" w14:textId="77777777" w:rsidR="006B14B6" w:rsidRDefault="006B14B6">
            <w:pPr>
              <w:spacing w:after="1" w:line="0" w:lineRule="atLeast"/>
            </w:pPr>
          </w:p>
        </w:tc>
        <w:tc>
          <w:tcPr>
            <w:tcW w:w="1922" w:type="dxa"/>
            <w:vMerge/>
          </w:tcPr>
          <w:p w14:paraId="0D1D61A8" w14:textId="77777777" w:rsidR="006B14B6" w:rsidRDefault="006B14B6">
            <w:pPr>
              <w:spacing w:after="1" w:line="0" w:lineRule="atLeast"/>
            </w:pPr>
          </w:p>
        </w:tc>
      </w:tr>
      <w:tr w:rsidR="006B14B6" w14:paraId="3F78E3D9" w14:textId="77777777">
        <w:tc>
          <w:tcPr>
            <w:tcW w:w="782" w:type="dxa"/>
          </w:tcPr>
          <w:p w14:paraId="743265FD" w14:textId="77777777" w:rsidR="006B14B6" w:rsidRDefault="006B14B6">
            <w:pPr>
              <w:pStyle w:val="ConsPlusNormal"/>
            </w:pPr>
            <w:r>
              <w:t>1.2</w:t>
            </w:r>
          </w:p>
        </w:tc>
        <w:tc>
          <w:tcPr>
            <w:tcW w:w="4867" w:type="dxa"/>
          </w:tcPr>
          <w:p w14:paraId="4C7F927F" w14:textId="77777777" w:rsidR="006B14B6" w:rsidRDefault="006B14B6">
            <w:pPr>
              <w:pStyle w:val="ConsPlusNormal"/>
            </w:pPr>
            <w:r>
              <w:t>оказания услуг по передаче электрической энергии</w:t>
            </w:r>
          </w:p>
        </w:tc>
        <w:tc>
          <w:tcPr>
            <w:tcW w:w="2148" w:type="dxa"/>
            <w:vMerge/>
          </w:tcPr>
          <w:p w14:paraId="5523E814" w14:textId="77777777" w:rsidR="006B14B6" w:rsidRDefault="006B14B6">
            <w:pPr>
              <w:spacing w:after="1" w:line="0" w:lineRule="atLeast"/>
            </w:pPr>
          </w:p>
        </w:tc>
        <w:tc>
          <w:tcPr>
            <w:tcW w:w="1922" w:type="dxa"/>
            <w:vMerge/>
          </w:tcPr>
          <w:p w14:paraId="5D8B2E37" w14:textId="77777777" w:rsidR="006B14B6" w:rsidRDefault="006B14B6">
            <w:pPr>
              <w:spacing w:after="1" w:line="0" w:lineRule="atLeast"/>
            </w:pPr>
          </w:p>
        </w:tc>
      </w:tr>
      <w:tr w:rsidR="006B14B6" w14:paraId="33858EEA" w14:textId="77777777">
        <w:tc>
          <w:tcPr>
            <w:tcW w:w="782" w:type="dxa"/>
          </w:tcPr>
          <w:p w14:paraId="1BC9DCF1" w14:textId="77777777" w:rsidR="006B14B6" w:rsidRDefault="006B14B6">
            <w:pPr>
              <w:pStyle w:val="ConsPlusNormal"/>
            </w:pPr>
            <w:r>
              <w:t>1.3</w:t>
            </w:r>
          </w:p>
        </w:tc>
        <w:tc>
          <w:tcPr>
            <w:tcW w:w="4867" w:type="dxa"/>
          </w:tcPr>
          <w:p w14:paraId="2A2DCC9D" w14:textId="77777777" w:rsidR="006B14B6" w:rsidRDefault="006B14B6">
            <w:pPr>
              <w:pStyle w:val="ConsPlusNormal"/>
            </w:pPr>
            <w:r>
              <w:t>организации учета электрической энергии</w:t>
            </w:r>
          </w:p>
        </w:tc>
        <w:tc>
          <w:tcPr>
            <w:tcW w:w="2148" w:type="dxa"/>
            <w:vMerge/>
          </w:tcPr>
          <w:p w14:paraId="3A0F6C51" w14:textId="77777777" w:rsidR="006B14B6" w:rsidRDefault="006B14B6">
            <w:pPr>
              <w:spacing w:after="1" w:line="0" w:lineRule="atLeast"/>
            </w:pPr>
          </w:p>
        </w:tc>
        <w:tc>
          <w:tcPr>
            <w:tcW w:w="1922" w:type="dxa"/>
            <w:vMerge/>
          </w:tcPr>
          <w:p w14:paraId="7CBB2BA0" w14:textId="77777777" w:rsidR="006B14B6" w:rsidRDefault="006B14B6">
            <w:pPr>
              <w:spacing w:after="1" w:line="0" w:lineRule="atLeast"/>
            </w:pPr>
          </w:p>
        </w:tc>
      </w:tr>
      <w:tr w:rsidR="006B14B6" w14:paraId="683643C6" w14:textId="77777777">
        <w:tc>
          <w:tcPr>
            <w:tcW w:w="782" w:type="dxa"/>
          </w:tcPr>
          <w:p w14:paraId="25C86F2A" w14:textId="77777777" w:rsidR="006B14B6" w:rsidRDefault="006B14B6">
            <w:pPr>
              <w:pStyle w:val="ConsPlusNormal"/>
            </w:pPr>
            <w:r>
              <w:t>1.4</w:t>
            </w:r>
          </w:p>
        </w:tc>
        <w:tc>
          <w:tcPr>
            <w:tcW w:w="4867" w:type="dxa"/>
          </w:tcPr>
          <w:p w14:paraId="155D7507" w14:textId="77777777" w:rsidR="006B14B6" w:rsidRDefault="006B14B6">
            <w:pPr>
              <w:pStyle w:val="ConsPlusNormal"/>
            </w:pPr>
            <w:r>
              <w:t>обслуживания потребителей</w:t>
            </w:r>
          </w:p>
        </w:tc>
        <w:tc>
          <w:tcPr>
            <w:tcW w:w="2148" w:type="dxa"/>
            <w:vMerge/>
          </w:tcPr>
          <w:p w14:paraId="3D5F4E0F" w14:textId="77777777" w:rsidR="006B14B6" w:rsidRDefault="006B14B6">
            <w:pPr>
              <w:spacing w:after="1" w:line="0" w:lineRule="atLeast"/>
            </w:pPr>
          </w:p>
        </w:tc>
        <w:tc>
          <w:tcPr>
            <w:tcW w:w="1922" w:type="dxa"/>
            <w:vMerge/>
          </w:tcPr>
          <w:p w14:paraId="0C4257FD" w14:textId="77777777" w:rsidR="006B14B6" w:rsidRDefault="006B14B6">
            <w:pPr>
              <w:spacing w:after="1" w:line="0" w:lineRule="atLeast"/>
            </w:pPr>
          </w:p>
        </w:tc>
      </w:tr>
      <w:tr w:rsidR="006B14B6" w14:paraId="1BF89670" w14:textId="77777777">
        <w:tc>
          <w:tcPr>
            <w:tcW w:w="782" w:type="dxa"/>
          </w:tcPr>
          <w:p w14:paraId="04D2EBFC" w14:textId="77777777" w:rsidR="006B14B6" w:rsidRDefault="006B14B6">
            <w:pPr>
              <w:pStyle w:val="ConsPlusNormal"/>
            </w:pPr>
            <w:r>
              <w:t>1.5</w:t>
            </w:r>
          </w:p>
        </w:tc>
        <w:tc>
          <w:tcPr>
            <w:tcW w:w="4867" w:type="dxa"/>
          </w:tcPr>
          <w:p w14:paraId="2AB3C8FD" w14:textId="77777777" w:rsidR="006B14B6" w:rsidRDefault="006B14B6">
            <w:pPr>
              <w:pStyle w:val="ConsPlusNormal"/>
            </w:pPr>
            <w:r>
              <w:t>контактной информации сетевой организации и организаций, работающих в сфере энергетики</w:t>
            </w:r>
          </w:p>
        </w:tc>
        <w:tc>
          <w:tcPr>
            <w:tcW w:w="2148" w:type="dxa"/>
            <w:vMerge/>
          </w:tcPr>
          <w:p w14:paraId="4E324C5B" w14:textId="77777777" w:rsidR="006B14B6" w:rsidRDefault="006B14B6">
            <w:pPr>
              <w:spacing w:after="1" w:line="0" w:lineRule="atLeast"/>
            </w:pPr>
          </w:p>
        </w:tc>
        <w:tc>
          <w:tcPr>
            <w:tcW w:w="1922" w:type="dxa"/>
            <w:vMerge/>
          </w:tcPr>
          <w:p w14:paraId="7AA80C9B" w14:textId="77777777" w:rsidR="006B14B6" w:rsidRDefault="006B14B6">
            <w:pPr>
              <w:spacing w:after="1" w:line="0" w:lineRule="atLeast"/>
            </w:pPr>
          </w:p>
        </w:tc>
      </w:tr>
      <w:tr w:rsidR="006B14B6" w14:paraId="25ECEC1E" w14:textId="77777777">
        <w:tc>
          <w:tcPr>
            <w:tcW w:w="782" w:type="dxa"/>
          </w:tcPr>
          <w:p w14:paraId="2AB0118B" w14:textId="77777777" w:rsidR="006B14B6" w:rsidRDefault="006B14B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867" w:type="dxa"/>
          </w:tcPr>
          <w:p w14:paraId="3F9DC695" w14:textId="77777777" w:rsidR="006B14B6" w:rsidRDefault="006B14B6">
            <w:pPr>
              <w:pStyle w:val="ConsPlusNormal"/>
            </w:pPr>
            <w:r>
              <w:t>Прием обращений потребителей по вопросам консультации через интерактивные электронные формы и предоставление ответа потребителю</w:t>
            </w:r>
          </w:p>
        </w:tc>
        <w:tc>
          <w:tcPr>
            <w:tcW w:w="2148" w:type="dxa"/>
          </w:tcPr>
          <w:p w14:paraId="22D807BD" w14:textId="77777777" w:rsidR="006B14B6" w:rsidRDefault="006B14B6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14:paraId="54ADADAF" w14:textId="77777777" w:rsidR="006B14B6" w:rsidRDefault="006B14B6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6B14B6" w14:paraId="6FC39F96" w14:textId="77777777">
        <w:tc>
          <w:tcPr>
            <w:tcW w:w="782" w:type="dxa"/>
          </w:tcPr>
          <w:p w14:paraId="0D2AF0B3" w14:textId="77777777" w:rsidR="006B14B6" w:rsidRDefault="006B14B6">
            <w:pPr>
              <w:pStyle w:val="ConsPlusNormal"/>
            </w:pPr>
            <w:r>
              <w:t>3</w:t>
            </w:r>
          </w:p>
        </w:tc>
        <w:tc>
          <w:tcPr>
            <w:tcW w:w="4867" w:type="dxa"/>
          </w:tcPr>
          <w:p w14:paraId="4360C68A" w14:textId="77777777" w:rsidR="006B14B6" w:rsidRDefault="006B14B6">
            <w:pPr>
              <w:pStyle w:val="ConsPlusNormal"/>
            </w:pPr>
            <w:r>
              <w:t>Прием жалоб потребителей через интерактивные электронные формы и предоставление ответа потребителю</w:t>
            </w:r>
          </w:p>
        </w:tc>
        <w:tc>
          <w:tcPr>
            <w:tcW w:w="2148" w:type="dxa"/>
          </w:tcPr>
          <w:p w14:paraId="72AD68DB" w14:textId="77777777" w:rsidR="006B14B6" w:rsidRDefault="006B14B6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14:paraId="019C99C4" w14:textId="77777777" w:rsidR="006B14B6" w:rsidRDefault="006B14B6">
            <w:pPr>
              <w:pStyle w:val="ConsPlusNormal"/>
            </w:pPr>
            <w:r>
              <w:t>В течение 30 дней со дня отправления обращения</w:t>
            </w:r>
          </w:p>
        </w:tc>
      </w:tr>
      <w:tr w:rsidR="006B14B6" w14:paraId="1BA9FE6C" w14:textId="77777777">
        <w:tc>
          <w:tcPr>
            <w:tcW w:w="782" w:type="dxa"/>
          </w:tcPr>
          <w:p w14:paraId="3ECE1DDA" w14:textId="77777777" w:rsidR="006B14B6" w:rsidRDefault="006B14B6">
            <w:pPr>
              <w:pStyle w:val="ConsPlusNormal"/>
            </w:pPr>
            <w:r>
              <w:t>4</w:t>
            </w:r>
          </w:p>
        </w:tc>
        <w:tc>
          <w:tcPr>
            <w:tcW w:w="4867" w:type="dxa"/>
          </w:tcPr>
          <w:p w14:paraId="045C09D8" w14:textId="77777777" w:rsidR="006B14B6" w:rsidRDefault="006B14B6">
            <w:pPr>
              <w:pStyle w:val="ConsPlusNormal"/>
            </w:pPr>
            <w:r>
              <w:t>Прием заявки/заявления на оказание услуг через интерактивные электронные формы, в том числе: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center"/>
          </w:tcPr>
          <w:p w14:paraId="59F2482F" w14:textId="77777777" w:rsidR="006B14B6" w:rsidRDefault="006B14B6">
            <w:pPr>
              <w:pStyle w:val="ConsPlusNormal"/>
              <w:jc w:val="center"/>
            </w:pPr>
            <w:r>
              <w:t>Личный кабинет потребителя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3EC80D10" w14:textId="77777777" w:rsidR="006B14B6" w:rsidRDefault="006B14B6">
            <w:pPr>
              <w:pStyle w:val="ConsPlusNormal"/>
            </w:pPr>
            <w:r>
              <w:t>В течение 1 календарного дня со дня отправления обращения в случае комплектности документов и полноты сведений в заявке/заявлении</w:t>
            </w:r>
          </w:p>
        </w:tc>
      </w:tr>
      <w:tr w:rsidR="006B14B6" w14:paraId="7B98CB59" w14:textId="77777777">
        <w:tc>
          <w:tcPr>
            <w:tcW w:w="782" w:type="dxa"/>
          </w:tcPr>
          <w:p w14:paraId="63924661" w14:textId="77777777" w:rsidR="006B14B6" w:rsidRDefault="006B14B6">
            <w:pPr>
              <w:pStyle w:val="ConsPlusNormal"/>
            </w:pPr>
            <w:r>
              <w:t>4.1</w:t>
            </w:r>
          </w:p>
        </w:tc>
        <w:tc>
          <w:tcPr>
            <w:tcW w:w="4867" w:type="dxa"/>
          </w:tcPr>
          <w:p w14:paraId="7DA2EC93" w14:textId="77777777" w:rsidR="006B14B6" w:rsidRDefault="006B14B6">
            <w:pPr>
              <w:pStyle w:val="ConsPlusNormal"/>
            </w:pPr>
            <w:r>
              <w:t>заявки на технологическое присоединение к электрическим сетям</w:t>
            </w:r>
          </w:p>
        </w:tc>
        <w:tc>
          <w:tcPr>
            <w:tcW w:w="2148" w:type="dxa"/>
            <w:vMerge/>
            <w:tcBorders>
              <w:bottom w:val="nil"/>
            </w:tcBorders>
          </w:tcPr>
          <w:p w14:paraId="6E5AAE79" w14:textId="77777777" w:rsidR="006B14B6" w:rsidRDefault="006B14B6">
            <w:pPr>
              <w:spacing w:after="1" w:line="0" w:lineRule="atLeast"/>
            </w:pPr>
          </w:p>
        </w:tc>
        <w:tc>
          <w:tcPr>
            <w:tcW w:w="1922" w:type="dxa"/>
            <w:vMerge/>
            <w:tcBorders>
              <w:bottom w:val="nil"/>
            </w:tcBorders>
          </w:tcPr>
          <w:p w14:paraId="27E44787" w14:textId="77777777" w:rsidR="006B14B6" w:rsidRDefault="006B14B6">
            <w:pPr>
              <w:spacing w:after="1" w:line="0" w:lineRule="atLeast"/>
            </w:pPr>
          </w:p>
        </w:tc>
      </w:tr>
      <w:tr w:rsidR="006B14B6" w14:paraId="1E7594DE" w14:textId="77777777">
        <w:tc>
          <w:tcPr>
            <w:tcW w:w="782" w:type="dxa"/>
          </w:tcPr>
          <w:p w14:paraId="2FBE1636" w14:textId="77777777" w:rsidR="006B14B6" w:rsidRDefault="006B14B6">
            <w:pPr>
              <w:pStyle w:val="ConsPlusNormal"/>
            </w:pPr>
            <w:r>
              <w:t>4.2</w:t>
            </w:r>
          </w:p>
        </w:tc>
        <w:tc>
          <w:tcPr>
            <w:tcW w:w="4867" w:type="dxa"/>
          </w:tcPr>
          <w:p w14:paraId="2A66D947" w14:textId="77777777" w:rsidR="006B14B6" w:rsidRDefault="006B14B6">
            <w:pPr>
              <w:pStyle w:val="ConsPlusNormal"/>
            </w:pPr>
            <w:r>
              <w:t>заявки о необходимости снятия показаний прибора учета</w:t>
            </w:r>
          </w:p>
        </w:tc>
        <w:tc>
          <w:tcPr>
            <w:tcW w:w="2148" w:type="dxa"/>
            <w:vMerge/>
            <w:tcBorders>
              <w:bottom w:val="nil"/>
            </w:tcBorders>
          </w:tcPr>
          <w:p w14:paraId="46AA5375" w14:textId="77777777" w:rsidR="006B14B6" w:rsidRDefault="006B14B6">
            <w:pPr>
              <w:spacing w:after="1" w:line="0" w:lineRule="atLeast"/>
            </w:pPr>
          </w:p>
        </w:tc>
        <w:tc>
          <w:tcPr>
            <w:tcW w:w="1922" w:type="dxa"/>
            <w:vMerge/>
            <w:tcBorders>
              <w:bottom w:val="nil"/>
            </w:tcBorders>
          </w:tcPr>
          <w:p w14:paraId="0F50811B" w14:textId="77777777" w:rsidR="006B14B6" w:rsidRDefault="006B14B6">
            <w:pPr>
              <w:spacing w:after="1" w:line="0" w:lineRule="atLeast"/>
            </w:pPr>
          </w:p>
        </w:tc>
      </w:tr>
      <w:tr w:rsidR="006B14B6" w14:paraId="321840B9" w14:textId="77777777">
        <w:tc>
          <w:tcPr>
            <w:tcW w:w="782" w:type="dxa"/>
          </w:tcPr>
          <w:p w14:paraId="1FDCDAFF" w14:textId="77777777" w:rsidR="006B14B6" w:rsidRDefault="006B14B6">
            <w:pPr>
              <w:pStyle w:val="ConsPlusNormal"/>
            </w:pPr>
            <w:r>
              <w:t>4.3</w:t>
            </w:r>
          </w:p>
        </w:tc>
        <w:tc>
          <w:tcPr>
            <w:tcW w:w="4867" w:type="dxa"/>
          </w:tcPr>
          <w:p w14:paraId="76CA3403" w14:textId="77777777" w:rsidR="006B14B6" w:rsidRDefault="006B14B6">
            <w:pPr>
              <w:pStyle w:val="ConsPlusNormal"/>
            </w:pPr>
            <w:r>
              <w:t>заявки на осуществление допуска в эксплуатацию приборов учета, установленных потребителем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 электрической энергии и мощности</w:t>
            </w:r>
          </w:p>
        </w:tc>
        <w:tc>
          <w:tcPr>
            <w:tcW w:w="2148" w:type="dxa"/>
            <w:vMerge/>
            <w:tcBorders>
              <w:bottom w:val="nil"/>
            </w:tcBorders>
          </w:tcPr>
          <w:p w14:paraId="463A4CF4" w14:textId="77777777" w:rsidR="006B14B6" w:rsidRDefault="006B14B6">
            <w:pPr>
              <w:spacing w:after="1" w:line="0" w:lineRule="atLeast"/>
            </w:pPr>
          </w:p>
        </w:tc>
        <w:tc>
          <w:tcPr>
            <w:tcW w:w="1922" w:type="dxa"/>
            <w:vMerge/>
            <w:tcBorders>
              <w:bottom w:val="nil"/>
            </w:tcBorders>
          </w:tcPr>
          <w:p w14:paraId="45A6FBD7" w14:textId="77777777" w:rsidR="006B14B6" w:rsidRDefault="006B14B6">
            <w:pPr>
              <w:spacing w:after="1" w:line="0" w:lineRule="atLeast"/>
            </w:pPr>
          </w:p>
        </w:tc>
      </w:tr>
      <w:tr w:rsidR="006B14B6" w14:paraId="4ACDE432" w14:textId="77777777">
        <w:tc>
          <w:tcPr>
            <w:tcW w:w="782" w:type="dxa"/>
          </w:tcPr>
          <w:p w14:paraId="6777B5F9" w14:textId="77777777" w:rsidR="006B14B6" w:rsidRDefault="006B14B6">
            <w:pPr>
              <w:pStyle w:val="ConsPlusNormal"/>
            </w:pPr>
            <w:r>
              <w:t>4.4</w:t>
            </w:r>
          </w:p>
        </w:tc>
        <w:tc>
          <w:tcPr>
            <w:tcW w:w="4867" w:type="dxa"/>
          </w:tcPr>
          <w:p w14:paraId="768CF735" w14:textId="77777777" w:rsidR="006B14B6" w:rsidRDefault="006B14B6">
            <w:pPr>
              <w:pStyle w:val="ConsPlusNormal"/>
            </w:pPr>
            <w:r>
              <w:t>обращения потребителя об истечении интервала между поверками, срока эксплуатации, а также об утрате, о выходе прибора учета из строя и (или) его неисправности</w:t>
            </w:r>
          </w:p>
        </w:tc>
        <w:tc>
          <w:tcPr>
            <w:tcW w:w="2148" w:type="dxa"/>
            <w:vMerge/>
            <w:tcBorders>
              <w:bottom w:val="nil"/>
            </w:tcBorders>
          </w:tcPr>
          <w:p w14:paraId="18F49FB9" w14:textId="77777777" w:rsidR="006B14B6" w:rsidRDefault="006B14B6">
            <w:pPr>
              <w:spacing w:after="1" w:line="0" w:lineRule="atLeast"/>
            </w:pPr>
          </w:p>
        </w:tc>
        <w:tc>
          <w:tcPr>
            <w:tcW w:w="1922" w:type="dxa"/>
            <w:vMerge/>
            <w:tcBorders>
              <w:bottom w:val="nil"/>
            </w:tcBorders>
          </w:tcPr>
          <w:p w14:paraId="7BA02C3C" w14:textId="77777777" w:rsidR="006B14B6" w:rsidRDefault="006B14B6">
            <w:pPr>
              <w:spacing w:after="1" w:line="0" w:lineRule="atLeast"/>
            </w:pPr>
          </w:p>
        </w:tc>
      </w:tr>
      <w:tr w:rsidR="006B14B6" w14:paraId="0166593C" w14:textId="7777777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57B8294E" w14:textId="77777777" w:rsidR="006B14B6" w:rsidRDefault="006B14B6">
            <w:pPr>
              <w:pStyle w:val="ConsPlusNormal"/>
            </w:pPr>
            <w:r>
              <w:t>4.5</w:t>
            </w:r>
          </w:p>
        </w:tc>
        <w:tc>
          <w:tcPr>
            <w:tcW w:w="4867" w:type="dxa"/>
            <w:tcBorders>
              <w:bottom w:val="nil"/>
            </w:tcBorders>
          </w:tcPr>
          <w:p w14:paraId="4F1578B1" w14:textId="77777777" w:rsidR="006B14B6" w:rsidRDefault="006B14B6">
            <w:pPr>
              <w:pStyle w:val="ConsPlusNormal"/>
            </w:pPr>
            <w:r>
              <w:t xml:space="preserve">обращения потребителя о согласовании места установки прибора учета, схемы подключения прибора учета и иных компонентов </w:t>
            </w:r>
            <w:r>
              <w:lastRenderedPageBreak/>
              <w:t>измерительных комплексов и систем учета электрической энергии (мощности) в случае установки прибора учета потребителем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 электрической энергии и мощности</w:t>
            </w:r>
          </w:p>
        </w:tc>
        <w:tc>
          <w:tcPr>
            <w:tcW w:w="2148" w:type="dxa"/>
            <w:vMerge/>
            <w:tcBorders>
              <w:bottom w:val="nil"/>
            </w:tcBorders>
          </w:tcPr>
          <w:p w14:paraId="05C3F299" w14:textId="77777777" w:rsidR="006B14B6" w:rsidRDefault="006B14B6">
            <w:pPr>
              <w:spacing w:after="1" w:line="0" w:lineRule="atLeast"/>
            </w:pPr>
          </w:p>
        </w:tc>
        <w:tc>
          <w:tcPr>
            <w:tcW w:w="1922" w:type="dxa"/>
            <w:vMerge/>
            <w:tcBorders>
              <w:bottom w:val="nil"/>
            </w:tcBorders>
          </w:tcPr>
          <w:p w14:paraId="493E9852" w14:textId="77777777" w:rsidR="006B14B6" w:rsidRDefault="006B14B6">
            <w:pPr>
              <w:spacing w:after="1" w:line="0" w:lineRule="atLeast"/>
            </w:pPr>
          </w:p>
        </w:tc>
      </w:tr>
      <w:tr w:rsidR="006B14B6" w14:paraId="3A2A1EC9" w14:textId="77777777">
        <w:tblPrEx>
          <w:tblBorders>
            <w:insideH w:val="nil"/>
          </w:tblBorders>
        </w:tblPrEx>
        <w:tc>
          <w:tcPr>
            <w:tcW w:w="9719" w:type="dxa"/>
            <w:gridSpan w:val="4"/>
            <w:tcBorders>
              <w:top w:val="nil"/>
            </w:tcBorders>
          </w:tcPr>
          <w:p w14:paraId="4E7A054C" w14:textId="77777777" w:rsidR="006B14B6" w:rsidRDefault="006B14B6">
            <w:pPr>
              <w:pStyle w:val="ConsPlusNormal"/>
              <w:jc w:val="both"/>
            </w:pPr>
            <w:r>
              <w:t xml:space="preserve">(п. 4 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Минэнерго России от 07.07.2021 N 541)</w:t>
            </w:r>
          </w:p>
        </w:tc>
      </w:tr>
      <w:tr w:rsidR="006B14B6" w14:paraId="3B4A5A67" w14:textId="77777777">
        <w:tc>
          <w:tcPr>
            <w:tcW w:w="782" w:type="dxa"/>
          </w:tcPr>
          <w:p w14:paraId="7CEBD2B7" w14:textId="77777777" w:rsidR="006B14B6" w:rsidRDefault="006B14B6">
            <w:pPr>
              <w:pStyle w:val="ConsPlusNormal"/>
            </w:pPr>
            <w:r>
              <w:t>5</w:t>
            </w:r>
          </w:p>
        </w:tc>
        <w:tc>
          <w:tcPr>
            <w:tcW w:w="4867" w:type="dxa"/>
          </w:tcPr>
          <w:p w14:paraId="7DFFC48B" w14:textId="77777777" w:rsidR="006B14B6" w:rsidRDefault="006B14B6">
            <w:pPr>
              <w:pStyle w:val="ConsPlusNormal"/>
            </w:pPr>
            <w:r>
              <w:t>Прием через интерактивные электронные формы сообщений о бездоговорном (безучетном) потреблении электрической энергии, хищении объектов электросетевого хозяйства</w:t>
            </w:r>
          </w:p>
        </w:tc>
        <w:tc>
          <w:tcPr>
            <w:tcW w:w="2148" w:type="dxa"/>
          </w:tcPr>
          <w:p w14:paraId="5823F152" w14:textId="77777777" w:rsidR="006B14B6" w:rsidRDefault="006B14B6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14:paraId="75EDB51F" w14:textId="77777777" w:rsidR="006B14B6" w:rsidRDefault="006B14B6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6B14B6" w14:paraId="454FCFF9" w14:textId="77777777">
        <w:tc>
          <w:tcPr>
            <w:tcW w:w="782" w:type="dxa"/>
          </w:tcPr>
          <w:p w14:paraId="2E7AE9E0" w14:textId="77777777" w:rsidR="006B14B6" w:rsidRDefault="006B14B6">
            <w:pPr>
              <w:pStyle w:val="ConsPlusNormal"/>
            </w:pPr>
            <w:r>
              <w:t>6</w:t>
            </w:r>
          </w:p>
        </w:tc>
        <w:tc>
          <w:tcPr>
            <w:tcW w:w="4867" w:type="dxa"/>
          </w:tcPr>
          <w:p w14:paraId="3C6B02A7" w14:textId="77777777" w:rsidR="006B14B6" w:rsidRDefault="006B14B6">
            <w:pPr>
              <w:pStyle w:val="ConsPlusNormal"/>
            </w:pPr>
            <w:r>
              <w:t>Прием показаний приборов учета электрической энергии</w:t>
            </w:r>
          </w:p>
        </w:tc>
        <w:tc>
          <w:tcPr>
            <w:tcW w:w="2148" w:type="dxa"/>
          </w:tcPr>
          <w:p w14:paraId="7051970F" w14:textId="77777777" w:rsidR="006B14B6" w:rsidRDefault="006B14B6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</w:tcPr>
          <w:p w14:paraId="051D04DA" w14:textId="77777777" w:rsidR="006B14B6" w:rsidRDefault="006B14B6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6B14B6" w14:paraId="557EE59B" w14:textId="77777777">
        <w:tc>
          <w:tcPr>
            <w:tcW w:w="782" w:type="dxa"/>
          </w:tcPr>
          <w:p w14:paraId="21EA66D0" w14:textId="77777777" w:rsidR="006B14B6" w:rsidRDefault="006B14B6">
            <w:pPr>
              <w:pStyle w:val="ConsPlusNormal"/>
            </w:pPr>
            <w:r>
              <w:t>7</w:t>
            </w:r>
          </w:p>
        </w:tc>
        <w:tc>
          <w:tcPr>
            <w:tcW w:w="4867" w:type="dxa"/>
          </w:tcPr>
          <w:p w14:paraId="38770DDC" w14:textId="77777777" w:rsidR="006B14B6" w:rsidRDefault="006B14B6">
            <w:pPr>
              <w:pStyle w:val="ConsPlusNormal"/>
            </w:pPr>
            <w:r>
              <w:t>Предоставление информации о статусе исполнения заявки на оказание услуг (процесса), договора оказания услуг</w:t>
            </w:r>
          </w:p>
        </w:tc>
        <w:tc>
          <w:tcPr>
            <w:tcW w:w="2148" w:type="dxa"/>
          </w:tcPr>
          <w:p w14:paraId="4A5B71A9" w14:textId="77777777" w:rsidR="006B14B6" w:rsidRDefault="006B14B6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</w:tcPr>
          <w:p w14:paraId="312437D6" w14:textId="77777777" w:rsidR="006B14B6" w:rsidRDefault="006B14B6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6B14B6" w14:paraId="186C3A35" w14:textId="77777777">
        <w:tc>
          <w:tcPr>
            <w:tcW w:w="782" w:type="dxa"/>
          </w:tcPr>
          <w:p w14:paraId="003B557C" w14:textId="77777777" w:rsidR="006B14B6" w:rsidRDefault="006B14B6">
            <w:pPr>
              <w:pStyle w:val="ConsPlusNormal"/>
            </w:pPr>
            <w:r>
              <w:t>8</w:t>
            </w:r>
          </w:p>
        </w:tc>
        <w:tc>
          <w:tcPr>
            <w:tcW w:w="4867" w:type="dxa"/>
          </w:tcPr>
          <w:p w14:paraId="7F4B3848" w14:textId="77777777" w:rsidR="006B14B6" w:rsidRDefault="006B14B6">
            <w:pPr>
              <w:pStyle w:val="ConsPlusNormal"/>
            </w:pPr>
            <w:r>
              <w:t>Предоставление информации о статусе рассмотрения обращения, содержащего жалобу</w:t>
            </w:r>
          </w:p>
        </w:tc>
        <w:tc>
          <w:tcPr>
            <w:tcW w:w="2148" w:type="dxa"/>
          </w:tcPr>
          <w:p w14:paraId="03BB11E1" w14:textId="77777777" w:rsidR="006B14B6" w:rsidRDefault="006B14B6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14:paraId="3AA9A002" w14:textId="77777777" w:rsidR="006B14B6" w:rsidRDefault="006B14B6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6B14B6" w14:paraId="1B10A5AF" w14:textId="77777777">
        <w:tc>
          <w:tcPr>
            <w:tcW w:w="782" w:type="dxa"/>
          </w:tcPr>
          <w:p w14:paraId="0B01AFB1" w14:textId="77777777" w:rsidR="006B14B6" w:rsidRDefault="006B14B6">
            <w:pPr>
              <w:pStyle w:val="ConsPlusNormal"/>
            </w:pPr>
            <w:r>
              <w:t>9</w:t>
            </w:r>
          </w:p>
        </w:tc>
        <w:tc>
          <w:tcPr>
            <w:tcW w:w="4867" w:type="dxa"/>
          </w:tcPr>
          <w:p w14:paraId="5ABDC1C3" w14:textId="77777777" w:rsidR="006B14B6" w:rsidRDefault="006B14B6">
            <w:pPr>
              <w:pStyle w:val="ConsPlusNormal"/>
            </w:pPr>
            <w:r>
              <w:t>Предоставление электронных копий документов потребителям по результатам оказания услуг (актов), актов безучетного (бездоговорного) потребления электрической энергии</w:t>
            </w:r>
          </w:p>
        </w:tc>
        <w:tc>
          <w:tcPr>
            <w:tcW w:w="2148" w:type="dxa"/>
          </w:tcPr>
          <w:p w14:paraId="3CBF32FA" w14:textId="77777777" w:rsidR="006B14B6" w:rsidRDefault="006B14B6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</w:tcPr>
          <w:p w14:paraId="0E137232" w14:textId="77777777" w:rsidR="006B14B6" w:rsidRDefault="006B14B6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6B14B6" w14:paraId="7107814B" w14:textId="77777777">
        <w:tc>
          <w:tcPr>
            <w:tcW w:w="782" w:type="dxa"/>
          </w:tcPr>
          <w:p w14:paraId="68B0E2EB" w14:textId="77777777" w:rsidR="006B14B6" w:rsidRDefault="006B14B6">
            <w:pPr>
              <w:pStyle w:val="ConsPlusNormal"/>
            </w:pPr>
            <w:r>
              <w:t>10</w:t>
            </w:r>
          </w:p>
        </w:tc>
        <w:tc>
          <w:tcPr>
            <w:tcW w:w="4867" w:type="dxa"/>
          </w:tcPr>
          <w:p w14:paraId="64FE41FD" w14:textId="77777777" w:rsidR="006B14B6" w:rsidRDefault="006B14B6">
            <w:pPr>
              <w:pStyle w:val="ConsPlusNormal"/>
            </w:pPr>
            <w:r>
              <w:t>Выдача индивидуального логина и пароля для доступа в личный кабинет потребителя</w:t>
            </w:r>
          </w:p>
        </w:tc>
        <w:tc>
          <w:tcPr>
            <w:tcW w:w="2148" w:type="dxa"/>
          </w:tcPr>
          <w:p w14:paraId="093660FA" w14:textId="77777777" w:rsidR="006B14B6" w:rsidRDefault="006B14B6">
            <w:pPr>
              <w:pStyle w:val="ConsPlusNormal"/>
            </w:pPr>
            <w:r>
              <w:t>Интернет-приемная</w:t>
            </w:r>
          </w:p>
        </w:tc>
        <w:tc>
          <w:tcPr>
            <w:tcW w:w="1922" w:type="dxa"/>
          </w:tcPr>
          <w:p w14:paraId="0633170A" w14:textId="77777777" w:rsidR="006B14B6" w:rsidRDefault="006B14B6">
            <w:pPr>
              <w:pStyle w:val="ConsPlusNormal"/>
            </w:pPr>
            <w:r>
              <w:t xml:space="preserve">В течение 1 дня со дня заполнения </w:t>
            </w:r>
            <w:r>
              <w:lastRenderedPageBreak/>
              <w:t>регистрационной формы</w:t>
            </w:r>
          </w:p>
        </w:tc>
      </w:tr>
      <w:tr w:rsidR="006B14B6" w14:paraId="67BCB420" w14:textId="77777777">
        <w:tc>
          <w:tcPr>
            <w:tcW w:w="782" w:type="dxa"/>
          </w:tcPr>
          <w:p w14:paraId="47F80FF5" w14:textId="77777777" w:rsidR="006B14B6" w:rsidRDefault="006B14B6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4867" w:type="dxa"/>
          </w:tcPr>
          <w:p w14:paraId="128911A2" w14:textId="77777777" w:rsidR="006B14B6" w:rsidRDefault="006B14B6">
            <w:pPr>
              <w:pStyle w:val="ConsPlusNormal"/>
            </w:pPr>
            <w:r>
              <w:t>Удаленный доступ к показаниям прибора учета по точкам учета электроэнергии потребителя, статистике потребления (при наличии системы учета с удаленным сбором данных)</w:t>
            </w:r>
          </w:p>
        </w:tc>
        <w:tc>
          <w:tcPr>
            <w:tcW w:w="2148" w:type="dxa"/>
          </w:tcPr>
          <w:p w14:paraId="2F762F59" w14:textId="77777777" w:rsidR="006B14B6" w:rsidRDefault="006B14B6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</w:tcPr>
          <w:p w14:paraId="64032559" w14:textId="77777777" w:rsidR="006B14B6" w:rsidRDefault="006B14B6">
            <w:pPr>
              <w:pStyle w:val="ConsPlusNormal"/>
            </w:pPr>
            <w:r>
              <w:t>При запросе</w:t>
            </w:r>
          </w:p>
        </w:tc>
      </w:tr>
      <w:tr w:rsidR="006B14B6" w14:paraId="32519A12" w14:textId="7777777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4D5725F0" w14:textId="77777777" w:rsidR="006B14B6" w:rsidRDefault="006B14B6">
            <w:pPr>
              <w:pStyle w:val="ConsPlusNormal"/>
            </w:pPr>
            <w:r>
              <w:t>12</w:t>
            </w:r>
          </w:p>
        </w:tc>
        <w:tc>
          <w:tcPr>
            <w:tcW w:w="4867" w:type="dxa"/>
            <w:tcBorders>
              <w:bottom w:val="nil"/>
            </w:tcBorders>
          </w:tcPr>
          <w:p w14:paraId="23573AC3" w14:textId="77777777" w:rsidR="006B14B6" w:rsidRDefault="006B14B6">
            <w:pPr>
              <w:pStyle w:val="ConsPlusNormal"/>
            </w:pPr>
            <w:r>
              <w:t>Предоставление счетов на оплату услуг по технологическому присоединению</w:t>
            </w:r>
          </w:p>
        </w:tc>
        <w:tc>
          <w:tcPr>
            <w:tcW w:w="2148" w:type="dxa"/>
            <w:tcBorders>
              <w:bottom w:val="nil"/>
            </w:tcBorders>
          </w:tcPr>
          <w:p w14:paraId="647604C2" w14:textId="77777777" w:rsidR="006B14B6" w:rsidRDefault="006B14B6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  <w:tcBorders>
              <w:bottom w:val="nil"/>
            </w:tcBorders>
          </w:tcPr>
          <w:p w14:paraId="1EA16FFA" w14:textId="77777777" w:rsidR="006B14B6" w:rsidRDefault="006B14B6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6B14B6" w14:paraId="62A3DF8F" w14:textId="77777777">
        <w:tblPrEx>
          <w:tblBorders>
            <w:insideH w:val="nil"/>
          </w:tblBorders>
        </w:tblPrEx>
        <w:tc>
          <w:tcPr>
            <w:tcW w:w="9719" w:type="dxa"/>
            <w:gridSpan w:val="4"/>
            <w:tcBorders>
              <w:top w:val="nil"/>
            </w:tcBorders>
          </w:tcPr>
          <w:p w14:paraId="7F906C9E" w14:textId="77777777" w:rsidR="006B14B6" w:rsidRDefault="006B14B6">
            <w:pPr>
              <w:pStyle w:val="ConsPlusNormal"/>
              <w:jc w:val="both"/>
            </w:pPr>
            <w:r>
              <w:t xml:space="preserve">(п. 12 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Минэнерго России от 06.04.2015 N 217)</w:t>
            </w:r>
          </w:p>
        </w:tc>
      </w:tr>
      <w:tr w:rsidR="006B14B6" w14:paraId="106E227C" w14:textId="77777777">
        <w:tc>
          <w:tcPr>
            <w:tcW w:w="782" w:type="dxa"/>
          </w:tcPr>
          <w:p w14:paraId="43C45C06" w14:textId="77777777" w:rsidR="006B14B6" w:rsidRDefault="006B14B6">
            <w:pPr>
              <w:pStyle w:val="ConsPlusNormal"/>
            </w:pPr>
            <w:r>
              <w:t>13</w:t>
            </w:r>
          </w:p>
        </w:tc>
        <w:tc>
          <w:tcPr>
            <w:tcW w:w="4867" w:type="dxa"/>
          </w:tcPr>
          <w:p w14:paraId="5F0B1B4F" w14:textId="77777777" w:rsidR="006B14B6" w:rsidRDefault="006B14B6">
            <w:pPr>
              <w:pStyle w:val="ConsPlusNormal"/>
            </w:pPr>
            <w: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  <w:tc>
          <w:tcPr>
            <w:tcW w:w="2148" w:type="dxa"/>
          </w:tcPr>
          <w:p w14:paraId="48238A54" w14:textId="77777777" w:rsidR="006B14B6" w:rsidRDefault="006B14B6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14:paraId="167E902F" w14:textId="77777777" w:rsidR="006B14B6" w:rsidRDefault="006B14B6">
            <w:pPr>
              <w:pStyle w:val="ConsPlusNormal"/>
            </w:pPr>
            <w:r>
              <w:t>На постоянной основе</w:t>
            </w:r>
          </w:p>
        </w:tc>
      </w:tr>
      <w:tr w:rsidR="006B14B6" w14:paraId="3F4CE88B" w14:textId="77777777">
        <w:tc>
          <w:tcPr>
            <w:tcW w:w="782" w:type="dxa"/>
          </w:tcPr>
          <w:p w14:paraId="6C2DA67E" w14:textId="77777777" w:rsidR="006B14B6" w:rsidRDefault="006B14B6">
            <w:pPr>
              <w:pStyle w:val="ConsPlusNormal"/>
            </w:pPr>
            <w:r>
              <w:t>14.1</w:t>
            </w:r>
          </w:p>
        </w:tc>
        <w:tc>
          <w:tcPr>
            <w:tcW w:w="4867" w:type="dxa"/>
          </w:tcPr>
          <w:p w14:paraId="2E591980" w14:textId="77777777" w:rsidR="006B14B6" w:rsidRDefault="006B14B6">
            <w:pPr>
              <w:pStyle w:val="ConsPlusNormal"/>
            </w:pPr>
            <w:r>
              <w:t>Предоставление информации о причинах и сроках плановых (внеплановых) ограничениях режима потребления электрической энергии (мощности) потребителей, а также о дате и времени восстановления электроснабжения</w:t>
            </w:r>
          </w:p>
        </w:tc>
        <w:tc>
          <w:tcPr>
            <w:tcW w:w="2148" w:type="dxa"/>
          </w:tcPr>
          <w:p w14:paraId="2B34025E" w14:textId="77777777" w:rsidR="006B14B6" w:rsidRDefault="006B14B6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</w:tcPr>
          <w:p w14:paraId="054B92D7" w14:textId="77777777" w:rsidR="006B14B6" w:rsidRDefault="006B14B6">
            <w:pPr>
              <w:pStyle w:val="ConsPlusNormal"/>
            </w:pPr>
            <w:r>
              <w:t>В течение 1 дня</w:t>
            </w:r>
          </w:p>
        </w:tc>
      </w:tr>
      <w:tr w:rsidR="006B14B6" w14:paraId="06B9423B" w14:textId="77777777">
        <w:tc>
          <w:tcPr>
            <w:tcW w:w="782" w:type="dxa"/>
          </w:tcPr>
          <w:p w14:paraId="0481FD4F" w14:textId="77777777" w:rsidR="006B14B6" w:rsidRDefault="006B14B6">
            <w:pPr>
              <w:pStyle w:val="ConsPlusNormal"/>
            </w:pPr>
            <w:r>
              <w:t>14.2</w:t>
            </w:r>
          </w:p>
        </w:tc>
        <w:tc>
          <w:tcPr>
            <w:tcW w:w="4867" w:type="dxa"/>
          </w:tcPr>
          <w:p w14:paraId="09DF66E4" w14:textId="77777777" w:rsidR="006B14B6" w:rsidRDefault="006B14B6">
            <w:pPr>
              <w:pStyle w:val="ConsPlusNormal"/>
            </w:pPr>
            <w:r>
              <w:t>Предоставление информации о причинах несоблюдения требований к параметрам качества электрической энергии, о мероприятиях и работах, необходимых для обеспечения соответствия качества электрической энергии требованиям законодательства</w:t>
            </w:r>
          </w:p>
        </w:tc>
        <w:tc>
          <w:tcPr>
            <w:tcW w:w="2148" w:type="dxa"/>
          </w:tcPr>
          <w:p w14:paraId="5A7AEC3A" w14:textId="77777777" w:rsidR="006B14B6" w:rsidRDefault="006B14B6">
            <w:pPr>
              <w:pStyle w:val="ConsPlusNormal"/>
            </w:pPr>
          </w:p>
        </w:tc>
        <w:tc>
          <w:tcPr>
            <w:tcW w:w="1922" w:type="dxa"/>
          </w:tcPr>
          <w:p w14:paraId="38C55E23" w14:textId="77777777" w:rsidR="006B14B6" w:rsidRDefault="006B14B6">
            <w:pPr>
              <w:pStyle w:val="ConsPlusNormal"/>
            </w:pPr>
            <w:r>
              <w:t xml:space="preserve">В течение 15 дней со дня отправления обращения. Если изложенные факты требуют анализа материалов, то срок предоставления </w:t>
            </w:r>
            <w:r>
              <w:lastRenderedPageBreak/>
              <w:t>ответа может быть продлен до 30 дней</w:t>
            </w:r>
          </w:p>
        </w:tc>
      </w:tr>
      <w:tr w:rsidR="006B14B6" w14:paraId="0EE4D4C1" w14:textId="7777777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0C2E78ED" w14:textId="77777777" w:rsidR="006B14B6" w:rsidRDefault="006B14B6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4867" w:type="dxa"/>
            <w:tcBorders>
              <w:bottom w:val="nil"/>
            </w:tcBorders>
          </w:tcPr>
          <w:p w14:paraId="6DE1C502" w14:textId="77777777" w:rsidR="006B14B6" w:rsidRDefault="006B14B6">
            <w:pPr>
              <w:pStyle w:val="ConsPlusNormal"/>
            </w:pPr>
            <w:r>
              <w:t>Предоставление удаленного доступа к минимальному набору функций интеллектуальных систем учета электрической энергии (мощности) в отношении приборов учета, допущенных в эксплуатацию после 1 января 2022 г. для целей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</w:t>
            </w:r>
          </w:p>
        </w:tc>
        <w:tc>
          <w:tcPr>
            <w:tcW w:w="2148" w:type="dxa"/>
            <w:tcBorders>
              <w:bottom w:val="nil"/>
            </w:tcBorders>
            <w:vAlign w:val="center"/>
          </w:tcPr>
          <w:p w14:paraId="094FBE50" w14:textId="77777777" w:rsidR="006B14B6" w:rsidRDefault="006B14B6">
            <w:pPr>
              <w:pStyle w:val="ConsPlusNormal"/>
              <w:jc w:val="center"/>
            </w:pPr>
            <w:r>
              <w:t>Личный кабинет потребителя</w:t>
            </w:r>
          </w:p>
        </w:tc>
        <w:tc>
          <w:tcPr>
            <w:tcW w:w="1922" w:type="dxa"/>
            <w:tcBorders>
              <w:bottom w:val="nil"/>
            </w:tcBorders>
          </w:tcPr>
          <w:p w14:paraId="5344BBC8" w14:textId="77777777" w:rsidR="006B14B6" w:rsidRDefault="006B14B6">
            <w:pPr>
              <w:pStyle w:val="ConsPlusNormal"/>
            </w:pPr>
            <w:r>
              <w:t>Не позднее 2 месяцев с даты допуска (ввода) в эксплуатацию приборов учета, допущенных в эксплуатацию после 1 января 2022 г. для целей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</w:t>
            </w:r>
          </w:p>
        </w:tc>
      </w:tr>
      <w:tr w:rsidR="006B14B6" w14:paraId="77BC8A7C" w14:textId="77777777">
        <w:tblPrEx>
          <w:tblBorders>
            <w:insideH w:val="nil"/>
          </w:tblBorders>
        </w:tblPrEx>
        <w:tc>
          <w:tcPr>
            <w:tcW w:w="9719" w:type="dxa"/>
            <w:gridSpan w:val="4"/>
            <w:tcBorders>
              <w:top w:val="nil"/>
            </w:tcBorders>
          </w:tcPr>
          <w:p w14:paraId="7BC2B592" w14:textId="77777777" w:rsidR="006B14B6" w:rsidRDefault="006B14B6">
            <w:pPr>
              <w:pStyle w:val="ConsPlusNormal"/>
              <w:jc w:val="both"/>
            </w:pPr>
            <w:r>
              <w:t xml:space="preserve">(п. 15 введен </w:t>
            </w:r>
            <w:hyperlink r:id="rId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Минэнерго России от 07.07.2021 N 541)</w:t>
            </w:r>
          </w:p>
        </w:tc>
      </w:tr>
    </w:tbl>
    <w:p w14:paraId="1719BF58" w14:textId="77777777" w:rsidR="006B14B6" w:rsidRDefault="006B14B6">
      <w:pPr>
        <w:sectPr w:rsidR="006B14B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1CE5607" w14:textId="77777777" w:rsidR="006B14B6" w:rsidRDefault="006B14B6">
      <w:pPr>
        <w:pStyle w:val="ConsPlusNormal"/>
        <w:jc w:val="center"/>
      </w:pPr>
    </w:p>
    <w:p w14:paraId="73C73A2F" w14:textId="77777777" w:rsidR="006B14B6" w:rsidRDefault="006B14B6">
      <w:pPr>
        <w:pStyle w:val="ConsPlusNormal"/>
        <w:jc w:val="center"/>
      </w:pPr>
    </w:p>
    <w:p w14:paraId="3D100FA4" w14:textId="77777777" w:rsidR="006B14B6" w:rsidRDefault="006B14B6">
      <w:pPr>
        <w:pStyle w:val="ConsPlusNormal"/>
        <w:jc w:val="center"/>
      </w:pPr>
    </w:p>
    <w:p w14:paraId="2C34D614" w14:textId="77777777" w:rsidR="006B14B6" w:rsidRDefault="006B14B6">
      <w:pPr>
        <w:pStyle w:val="ConsPlusNormal"/>
        <w:jc w:val="center"/>
      </w:pPr>
    </w:p>
    <w:p w14:paraId="02058C65" w14:textId="77777777" w:rsidR="006B14B6" w:rsidRDefault="006B14B6">
      <w:pPr>
        <w:pStyle w:val="ConsPlusNormal"/>
        <w:jc w:val="center"/>
      </w:pPr>
    </w:p>
    <w:p w14:paraId="29E7AAFA" w14:textId="77777777" w:rsidR="006B14B6" w:rsidRDefault="006B14B6">
      <w:pPr>
        <w:pStyle w:val="ConsPlusNormal"/>
        <w:jc w:val="right"/>
        <w:outlineLvl w:val="1"/>
      </w:pPr>
      <w:r>
        <w:t>Приложение N 6</w:t>
      </w:r>
    </w:p>
    <w:p w14:paraId="3796F9B6" w14:textId="77777777" w:rsidR="006B14B6" w:rsidRDefault="006B14B6">
      <w:pPr>
        <w:pStyle w:val="ConsPlusNormal"/>
        <w:jc w:val="right"/>
      </w:pPr>
      <w:r>
        <w:t>к Единым стандартам качества</w:t>
      </w:r>
    </w:p>
    <w:p w14:paraId="35F69123" w14:textId="77777777" w:rsidR="006B14B6" w:rsidRDefault="006B14B6">
      <w:pPr>
        <w:pStyle w:val="ConsPlusNormal"/>
        <w:jc w:val="right"/>
      </w:pPr>
      <w:r>
        <w:t>обслуживания сетевыми организациями</w:t>
      </w:r>
    </w:p>
    <w:p w14:paraId="4F2AB345" w14:textId="77777777" w:rsidR="006B14B6" w:rsidRDefault="006B14B6">
      <w:pPr>
        <w:pStyle w:val="ConsPlusNormal"/>
        <w:jc w:val="right"/>
      </w:pPr>
      <w:r>
        <w:t>потребителей услуг сетевых организаций</w:t>
      </w:r>
    </w:p>
    <w:p w14:paraId="342C49D0" w14:textId="77777777" w:rsidR="006B14B6" w:rsidRDefault="006B14B6">
      <w:pPr>
        <w:pStyle w:val="ConsPlusNormal"/>
        <w:jc w:val="center"/>
      </w:pPr>
    </w:p>
    <w:p w14:paraId="2218920C" w14:textId="77777777" w:rsidR="006B14B6" w:rsidRDefault="006B14B6">
      <w:pPr>
        <w:pStyle w:val="ConsPlusTitle"/>
        <w:jc w:val="center"/>
      </w:pPr>
      <w:bookmarkStart w:id="24" w:name="P586"/>
      <w:bookmarkEnd w:id="24"/>
      <w:r>
        <w:t>СТРУКТУРА</w:t>
      </w:r>
    </w:p>
    <w:p w14:paraId="23A795E7" w14:textId="77777777" w:rsidR="006B14B6" w:rsidRDefault="006B14B6">
      <w:pPr>
        <w:pStyle w:val="ConsPlusTitle"/>
        <w:jc w:val="center"/>
      </w:pPr>
      <w:r>
        <w:t>РАЗДЕЛА "ПОТРЕБИТЕЛЯМ" ОФИЦИАЛЬНОГО САЙТА</w:t>
      </w:r>
    </w:p>
    <w:p w14:paraId="6F2E7397" w14:textId="77777777" w:rsidR="006B14B6" w:rsidRDefault="006B14B6">
      <w:pPr>
        <w:pStyle w:val="ConsPlusTitle"/>
        <w:jc w:val="center"/>
      </w:pPr>
      <w:r>
        <w:t>СЕТЕВОЙ ОРГАНИЗАЦИИ</w:t>
      </w:r>
    </w:p>
    <w:p w14:paraId="64155C4B" w14:textId="77777777" w:rsidR="006B14B6" w:rsidRDefault="006B14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6B14B6" w14:paraId="6F540F4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28D94" w14:textId="77777777" w:rsidR="006B14B6" w:rsidRDefault="006B14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2290" w14:textId="77777777" w:rsidR="006B14B6" w:rsidRDefault="006B14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009FD7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A00D76A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Минэнерго России от 07.07.2021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F551" w14:textId="77777777" w:rsidR="006B14B6" w:rsidRDefault="006B14B6">
            <w:pPr>
              <w:spacing w:after="1" w:line="0" w:lineRule="atLeast"/>
            </w:pPr>
          </w:p>
        </w:tc>
      </w:tr>
    </w:tbl>
    <w:p w14:paraId="06DACB2C" w14:textId="77777777" w:rsidR="006B14B6" w:rsidRDefault="006B14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4"/>
        <w:gridCol w:w="2369"/>
        <w:gridCol w:w="5156"/>
      </w:tblGrid>
      <w:tr w:rsidR="006B14B6" w14:paraId="764B9CA8" w14:textId="77777777">
        <w:tc>
          <w:tcPr>
            <w:tcW w:w="2174" w:type="dxa"/>
          </w:tcPr>
          <w:p w14:paraId="12B10944" w14:textId="77777777" w:rsidR="006B14B6" w:rsidRDefault="006B14B6">
            <w:pPr>
              <w:pStyle w:val="ConsPlusNormal"/>
              <w:jc w:val="center"/>
            </w:pPr>
            <w:r>
              <w:t>Наименование подраздела</w:t>
            </w:r>
          </w:p>
        </w:tc>
        <w:tc>
          <w:tcPr>
            <w:tcW w:w="2369" w:type="dxa"/>
          </w:tcPr>
          <w:p w14:paraId="2CBD249C" w14:textId="77777777" w:rsidR="006B14B6" w:rsidRDefault="006B14B6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5156" w:type="dxa"/>
          </w:tcPr>
          <w:p w14:paraId="6F324345" w14:textId="77777777" w:rsidR="006B14B6" w:rsidRDefault="006B14B6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B14B6" w14:paraId="62FC0E34" w14:textId="77777777">
        <w:tc>
          <w:tcPr>
            <w:tcW w:w="2174" w:type="dxa"/>
            <w:vMerge w:val="restart"/>
          </w:tcPr>
          <w:p w14:paraId="4DC5DD21" w14:textId="77777777" w:rsidR="006B14B6" w:rsidRDefault="006B14B6">
            <w:pPr>
              <w:pStyle w:val="ConsPlusNormal"/>
            </w:pPr>
            <w:r>
              <w:t>Территория обслуживания сетевой организации</w:t>
            </w:r>
          </w:p>
        </w:tc>
        <w:tc>
          <w:tcPr>
            <w:tcW w:w="2369" w:type="dxa"/>
          </w:tcPr>
          <w:p w14:paraId="3AC11DD2" w14:textId="77777777" w:rsidR="006B14B6" w:rsidRDefault="006B14B6">
            <w:pPr>
              <w:pStyle w:val="ConsPlusNormal"/>
            </w:pPr>
            <w:r>
              <w:t>Общая информация</w:t>
            </w:r>
          </w:p>
        </w:tc>
        <w:tc>
          <w:tcPr>
            <w:tcW w:w="5156" w:type="dxa"/>
          </w:tcPr>
          <w:p w14:paraId="1DA1CB2C" w14:textId="77777777" w:rsidR="006B14B6" w:rsidRDefault="006B14B6">
            <w:pPr>
              <w:pStyle w:val="ConsPlusNormal"/>
              <w:jc w:val="both"/>
            </w:pPr>
            <w:r>
              <w:t>Перечень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филиала или принадлежащего ему на ином законном основании</w:t>
            </w:r>
          </w:p>
        </w:tc>
      </w:tr>
      <w:tr w:rsidR="006B14B6" w14:paraId="6D14E463" w14:textId="77777777">
        <w:tc>
          <w:tcPr>
            <w:tcW w:w="2174" w:type="dxa"/>
            <w:vMerge/>
          </w:tcPr>
          <w:p w14:paraId="7AB9DC12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473C900E" w14:textId="77777777" w:rsidR="006B14B6" w:rsidRDefault="006B14B6">
            <w:pPr>
              <w:pStyle w:val="ConsPlusNormal"/>
            </w:pPr>
            <w:r>
              <w:t>Техническое состояние сетей</w:t>
            </w:r>
          </w:p>
        </w:tc>
        <w:tc>
          <w:tcPr>
            <w:tcW w:w="5156" w:type="dxa"/>
          </w:tcPr>
          <w:p w14:paraId="796F4A1D" w14:textId="77777777" w:rsidR="006B14B6" w:rsidRDefault="006B14B6">
            <w:pPr>
              <w:pStyle w:val="ConsPlusNormal"/>
              <w:jc w:val="both"/>
            </w:pPr>
            <w:r>
              <w:t>Сведения о техническом состоянии сетей, в том числе:</w:t>
            </w:r>
          </w:p>
          <w:p w14:paraId="3D7B435B" w14:textId="77777777" w:rsidR="006B14B6" w:rsidRDefault="006B14B6">
            <w:pPr>
              <w:pStyle w:val="ConsPlusNormal"/>
              <w:jc w:val="both"/>
            </w:pPr>
            <w:r>
              <w:t xml:space="preserve">1) сводные данные об аварийных отключениях в месяц по границам территориальных зон деятельности организации, вызванных авариями или </w:t>
            </w:r>
            <w:r>
              <w:lastRenderedPageBreak/>
              <w:t>внеплановыми отключениями объектов электросетевого хозяйства, с указанием даты аварийного отключения объектов электросетевого хозяйства и включения их в работу, причин аварий (по итогам расследования в установленном порядке) и мероприятий по их устранению;</w:t>
            </w:r>
          </w:p>
          <w:p w14:paraId="3CD3C79C" w14:textId="77777777" w:rsidR="006B14B6" w:rsidRDefault="006B14B6">
            <w:pPr>
              <w:pStyle w:val="ConsPlusNormal"/>
              <w:jc w:val="both"/>
            </w:pPr>
            <w:r>
              <w:t>2) объем недопоставленной в результате аварийных отключений электрической энергии;</w:t>
            </w:r>
          </w:p>
          <w:p w14:paraId="239D8570" w14:textId="77777777" w:rsidR="006B14B6" w:rsidRDefault="006B14B6">
            <w:pPr>
              <w:pStyle w:val="ConsPlusNormal"/>
              <w:jc w:val="both"/>
            </w:pPr>
            <w:r>
              <w:t>3) ввод в ремонт и вывод из ремонта электросетевых объектов с указанием сроков (сводная информация)</w:t>
            </w:r>
          </w:p>
        </w:tc>
      </w:tr>
      <w:tr w:rsidR="006B14B6" w14:paraId="3DE08060" w14:textId="77777777">
        <w:tc>
          <w:tcPr>
            <w:tcW w:w="2174" w:type="dxa"/>
            <w:vMerge w:val="restart"/>
          </w:tcPr>
          <w:p w14:paraId="558AADD6" w14:textId="77777777" w:rsidR="006B14B6" w:rsidRDefault="006B14B6">
            <w:pPr>
              <w:pStyle w:val="ConsPlusNormal"/>
            </w:pPr>
            <w:r>
              <w:lastRenderedPageBreak/>
              <w:t>Передача электрической энергии</w:t>
            </w:r>
          </w:p>
        </w:tc>
        <w:tc>
          <w:tcPr>
            <w:tcW w:w="2369" w:type="dxa"/>
          </w:tcPr>
          <w:p w14:paraId="443BDEF5" w14:textId="77777777" w:rsidR="006B14B6" w:rsidRDefault="006B14B6">
            <w:pPr>
              <w:pStyle w:val="ConsPlusNormal"/>
            </w:pPr>
            <w:r>
              <w:t>Общая информация о передаче электрической энергии</w:t>
            </w:r>
          </w:p>
        </w:tc>
        <w:tc>
          <w:tcPr>
            <w:tcW w:w="5156" w:type="dxa"/>
          </w:tcPr>
          <w:p w14:paraId="47E52C47" w14:textId="77777777" w:rsidR="006B14B6" w:rsidRDefault="006B14B6">
            <w:pPr>
              <w:pStyle w:val="ConsPlusNormal"/>
              <w:jc w:val="both"/>
            </w:pPr>
            <w:r>
              <w:t>Информация о передаче электрической энергии, схема взаимодействия участников по передаче электроэнергии</w:t>
            </w:r>
          </w:p>
        </w:tc>
      </w:tr>
      <w:tr w:rsidR="006B14B6" w14:paraId="7F538129" w14:textId="77777777">
        <w:tc>
          <w:tcPr>
            <w:tcW w:w="2174" w:type="dxa"/>
            <w:vMerge/>
          </w:tcPr>
          <w:p w14:paraId="68A9C1E2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537FE13A" w14:textId="77777777" w:rsidR="006B14B6" w:rsidRDefault="006B14B6">
            <w:pPr>
              <w:pStyle w:val="ConsPlusNormal"/>
            </w:pPr>
            <w:r>
              <w:t>Нормативные документы</w:t>
            </w:r>
          </w:p>
        </w:tc>
        <w:tc>
          <w:tcPr>
            <w:tcW w:w="5156" w:type="dxa"/>
          </w:tcPr>
          <w:p w14:paraId="6BF05E03" w14:textId="77777777" w:rsidR="006B14B6" w:rsidRDefault="006B14B6">
            <w:pPr>
              <w:pStyle w:val="ConsPlusNormal"/>
              <w:jc w:val="both"/>
            </w:pPr>
            <w:r>
              <w:t>Перечень актуальных нормативных документов</w:t>
            </w:r>
          </w:p>
        </w:tc>
      </w:tr>
      <w:tr w:rsidR="006B14B6" w14:paraId="28657735" w14:textId="77777777">
        <w:tc>
          <w:tcPr>
            <w:tcW w:w="2174" w:type="dxa"/>
            <w:vMerge/>
          </w:tcPr>
          <w:p w14:paraId="418F0DA3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280AF6EA" w14:textId="77777777" w:rsidR="006B14B6" w:rsidRDefault="006B14B6">
            <w:pPr>
              <w:pStyle w:val="ConsPlusNormal"/>
            </w:pPr>
            <w:r>
              <w:t>Паспорта услуг (процессов)</w:t>
            </w:r>
          </w:p>
        </w:tc>
        <w:tc>
          <w:tcPr>
            <w:tcW w:w="5156" w:type="dxa"/>
          </w:tcPr>
          <w:p w14:paraId="47AF3A89" w14:textId="77777777" w:rsidR="006B14B6" w:rsidRDefault="006B14B6">
            <w:pPr>
              <w:pStyle w:val="ConsPlusNormal"/>
              <w:jc w:val="both"/>
            </w:pPr>
            <w:r>
              <w:t>Перечень паспортов всех услуг (процессов), оказываемых (осуществляемых) сетевой организацией потребителям при передаче электрической энергии</w:t>
            </w:r>
          </w:p>
        </w:tc>
      </w:tr>
      <w:tr w:rsidR="006B14B6" w14:paraId="0C53D6C6" w14:textId="77777777">
        <w:tc>
          <w:tcPr>
            <w:tcW w:w="2174" w:type="dxa"/>
            <w:vMerge/>
          </w:tcPr>
          <w:p w14:paraId="579AF323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6E6E591C" w14:textId="77777777" w:rsidR="006B14B6" w:rsidRDefault="006B14B6">
            <w:pPr>
              <w:pStyle w:val="ConsPlusNormal"/>
            </w:pPr>
            <w:r>
              <w:t>Типовые формы документов</w:t>
            </w:r>
          </w:p>
        </w:tc>
        <w:tc>
          <w:tcPr>
            <w:tcW w:w="5156" w:type="dxa"/>
          </w:tcPr>
          <w:p w14:paraId="1A5D6762" w14:textId="77777777" w:rsidR="006B14B6" w:rsidRDefault="006B14B6">
            <w:pPr>
              <w:pStyle w:val="ConsPlusNormal"/>
              <w:jc w:val="both"/>
            </w:pPr>
            <w:r>
              <w:t>Формы типовых договоров на оказание услуг по передаче электрической энергии</w:t>
            </w:r>
          </w:p>
        </w:tc>
      </w:tr>
      <w:tr w:rsidR="006B14B6" w14:paraId="160B2FD5" w14:textId="77777777">
        <w:tc>
          <w:tcPr>
            <w:tcW w:w="2174" w:type="dxa"/>
            <w:vMerge/>
          </w:tcPr>
          <w:p w14:paraId="076317F0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7F9A19E4" w14:textId="77777777" w:rsidR="006B14B6" w:rsidRDefault="006B14B6">
            <w:pPr>
              <w:pStyle w:val="ConsPlusNormal"/>
            </w:pPr>
            <w:r>
              <w:t>Тарифы на услуги по передаче электрической энергии</w:t>
            </w:r>
          </w:p>
        </w:tc>
        <w:tc>
          <w:tcPr>
            <w:tcW w:w="5156" w:type="dxa"/>
          </w:tcPr>
          <w:p w14:paraId="55E03983" w14:textId="77777777" w:rsidR="006B14B6" w:rsidRDefault="006B14B6">
            <w:pPr>
              <w:pStyle w:val="ConsPlusNormal"/>
              <w:jc w:val="both"/>
            </w:pPr>
            <w:r>
              <w:t>Тарифы на услуги по передаче электрической энергии на текущий период регулирования с указанием источника официального опубликования решения органа исполнительной власти в области государственного регулирования тарифов субъекта Российской Федерации</w:t>
            </w:r>
          </w:p>
        </w:tc>
      </w:tr>
      <w:tr w:rsidR="006B14B6" w14:paraId="62C701B2" w14:textId="77777777">
        <w:tc>
          <w:tcPr>
            <w:tcW w:w="2174" w:type="dxa"/>
            <w:vMerge/>
          </w:tcPr>
          <w:p w14:paraId="4636BEAB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3D3D7A1E" w14:textId="77777777" w:rsidR="006B14B6" w:rsidRDefault="006B14B6">
            <w:pPr>
              <w:pStyle w:val="ConsPlusNormal"/>
            </w:pPr>
            <w:r>
              <w:t>Баланс электрической энергии и мощности</w:t>
            </w:r>
          </w:p>
        </w:tc>
        <w:tc>
          <w:tcPr>
            <w:tcW w:w="5156" w:type="dxa"/>
          </w:tcPr>
          <w:p w14:paraId="7A829C20" w14:textId="77777777" w:rsidR="006B14B6" w:rsidRDefault="006B14B6">
            <w:pPr>
              <w:pStyle w:val="ConsPlusNormal"/>
              <w:jc w:val="both"/>
            </w:pPr>
            <w:r>
              <w:t xml:space="preserve">1. Отпуск электрической энергии в сеть и отпуск электрической энергии из сети сетевой компании по </w:t>
            </w:r>
            <w:r>
              <w:lastRenderedPageBreak/>
              <w:t>уровням напряжений, используемым для ценообразования, потребителям электрической энергии и территориальным сетевым организациям, присоединенным к сетям сетевой организации.</w:t>
            </w:r>
          </w:p>
          <w:p w14:paraId="7FAC5F8C" w14:textId="77777777" w:rsidR="006B14B6" w:rsidRDefault="006B14B6">
            <w:pPr>
              <w:pStyle w:val="ConsPlusNormal"/>
              <w:jc w:val="both"/>
            </w:pPr>
            <w:r>
              <w:t>2. Объем переданной электроэнергии по договорам об оказании услуг по передаче электрической энергии потребителям сетевой организации в разрезе уровней напряжений, используемых для ценообразования.</w:t>
            </w:r>
          </w:p>
          <w:p w14:paraId="12DA7BAB" w14:textId="77777777" w:rsidR="006B14B6" w:rsidRDefault="006B14B6">
            <w:pPr>
              <w:pStyle w:val="ConsPlusNormal"/>
              <w:jc w:val="both"/>
            </w:pPr>
            <w:r>
              <w:t>3. Потери электрической энергии в сетях сетевой организации в абсолютном и относительном выражении по уровням напряжения, используемым для целей ценообразования</w:t>
            </w:r>
          </w:p>
        </w:tc>
      </w:tr>
      <w:tr w:rsidR="006B14B6" w14:paraId="1DC78CDB" w14:textId="77777777">
        <w:tc>
          <w:tcPr>
            <w:tcW w:w="2174" w:type="dxa"/>
            <w:vMerge/>
          </w:tcPr>
          <w:p w14:paraId="0798FACF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12DA9551" w14:textId="77777777" w:rsidR="006B14B6" w:rsidRDefault="006B14B6">
            <w:pPr>
              <w:pStyle w:val="ConsPlusNormal"/>
            </w:pPr>
            <w:r>
              <w:t>Затраты на оплату потерь</w:t>
            </w:r>
          </w:p>
        </w:tc>
        <w:tc>
          <w:tcPr>
            <w:tcW w:w="5156" w:type="dxa"/>
          </w:tcPr>
          <w:p w14:paraId="669F0E27" w14:textId="77777777" w:rsidR="006B14B6" w:rsidRDefault="006B14B6">
            <w:pPr>
              <w:pStyle w:val="ConsPlusNormal"/>
              <w:jc w:val="both"/>
            </w:pPr>
            <w:r>
              <w:t>1. Затраты сетевой организации на покупку потерь в собственных сетях.</w:t>
            </w:r>
          </w:p>
          <w:p w14:paraId="7EEEE42D" w14:textId="77777777" w:rsidR="006B14B6" w:rsidRDefault="006B14B6">
            <w:pPr>
              <w:pStyle w:val="ConsPlusNormal"/>
              <w:jc w:val="both"/>
            </w:pPr>
            <w:r>
              <w:t>2. Уровень нормативных потерь электрической энергии на текущий период с указанием источника опубликования решения об установлении уровня нормативных потерь.</w:t>
            </w:r>
          </w:p>
          <w:p w14:paraId="2DB495C6" w14:textId="77777777" w:rsidR="006B14B6" w:rsidRDefault="006B14B6">
            <w:pPr>
              <w:pStyle w:val="ConsPlusNormal"/>
              <w:jc w:val="both"/>
            </w:pPr>
            <w:r>
              <w:t>3. Перечень мероприятий по снижению размеров потерь в сетях, а также о сроках их исполнения и источниках финансирования.</w:t>
            </w:r>
          </w:p>
          <w:p w14:paraId="03E2977D" w14:textId="77777777" w:rsidR="006B14B6" w:rsidRDefault="006B14B6">
            <w:pPr>
              <w:pStyle w:val="ConsPlusNormal"/>
              <w:jc w:val="both"/>
            </w:pPr>
            <w:r>
              <w:t>4. Закупка сетевой организацией электрической энергии для компенсации потерь в сетях и ее стоимости.</w:t>
            </w:r>
          </w:p>
          <w:p w14:paraId="26DA3F9F" w14:textId="77777777" w:rsidR="006B14B6" w:rsidRDefault="006B14B6">
            <w:pPr>
              <w:pStyle w:val="ConsPlusNormal"/>
              <w:jc w:val="both"/>
            </w:pPr>
            <w:r>
              <w:t>5. Размер фактических потерь, оплачиваемых покупателями при осуществлении расчетов за электрическую энергию по уровням напряжения</w:t>
            </w:r>
          </w:p>
        </w:tc>
      </w:tr>
      <w:tr w:rsidR="006B14B6" w14:paraId="404541FA" w14:textId="77777777">
        <w:tc>
          <w:tcPr>
            <w:tcW w:w="2174" w:type="dxa"/>
            <w:vMerge w:val="restart"/>
          </w:tcPr>
          <w:p w14:paraId="0B737C16" w14:textId="77777777" w:rsidR="006B14B6" w:rsidRDefault="006B14B6">
            <w:pPr>
              <w:pStyle w:val="ConsPlusNormal"/>
            </w:pPr>
            <w:r>
              <w:t>Технологическое присоединение</w:t>
            </w:r>
          </w:p>
        </w:tc>
        <w:tc>
          <w:tcPr>
            <w:tcW w:w="2369" w:type="dxa"/>
          </w:tcPr>
          <w:p w14:paraId="686C1941" w14:textId="77777777" w:rsidR="006B14B6" w:rsidRDefault="006B14B6">
            <w:pPr>
              <w:pStyle w:val="ConsPlusNormal"/>
            </w:pPr>
            <w:r>
              <w:t>Общая информация о технологическом присоединении</w:t>
            </w:r>
          </w:p>
        </w:tc>
        <w:tc>
          <w:tcPr>
            <w:tcW w:w="5156" w:type="dxa"/>
          </w:tcPr>
          <w:p w14:paraId="1611B479" w14:textId="77777777" w:rsidR="006B14B6" w:rsidRDefault="006B14B6">
            <w:pPr>
              <w:pStyle w:val="ConsPlusNormal"/>
              <w:jc w:val="both"/>
            </w:pPr>
            <w:r>
              <w:t>Информация о процедуре технологического присоединения. Схема взаимодействия участников процесса</w:t>
            </w:r>
          </w:p>
        </w:tc>
      </w:tr>
      <w:tr w:rsidR="006B14B6" w14:paraId="33F3C363" w14:textId="77777777">
        <w:tc>
          <w:tcPr>
            <w:tcW w:w="2174" w:type="dxa"/>
            <w:vMerge/>
          </w:tcPr>
          <w:p w14:paraId="3C00DA41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07C1BF91" w14:textId="77777777" w:rsidR="006B14B6" w:rsidRDefault="006B14B6">
            <w:pPr>
              <w:pStyle w:val="ConsPlusNormal"/>
            </w:pPr>
            <w:r>
              <w:t>Нормативные документы</w:t>
            </w:r>
          </w:p>
        </w:tc>
        <w:tc>
          <w:tcPr>
            <w:tcW w:w="5156" w:type="dxa"/>
          </w:tcPr>
          <w:p w14:paraId="2EDEC9E3" w14:textId="77777777" w:rsidR="006B14B6" w:rsidRDefault="006B14B6">
            <w:pPr>
              <w:pStyle w:val="ConsPlusNormal"/>
              <w:jc w:val="both"/>
            </w:pPr>
            <w:r>
              <w:t>Перечень актуальных нормативных документов по технологическому присоединению</w:t>
            </w:r>
          </w:p>
        </w:tc>
      </w:tr>
      <w:tr w:rsidR="006B14B6" w14:paraId="03FEE030" w14:textId="77777777">
        <w:tc>
          <w:tcPr>
            <w:tcW w:w="2174" w:type="dxa"/>
            <w:vMerge/>
          </w:tcPr>
          <w:p w14:paraId="299B701A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4B2865B1" w14:textId="77777777" w:rsidR="006B14B6" w:rsidRDefault="006B14B6">
            <w:pPr>
              <w:pStyle w:val="ConsPlusNormal"/>
            </w:pPr>
            <w:r>
              <w:t>Паспорта услуг (процессов) процессов</w:t>
            </w:r>
          </w:p>
        </w:tc>
        <w:tc>
          <w:tcPr>
            <w:tcW w:w="5156" w:type="dxa"/>
          </w:tcPr>
          <w:p w14:paraId="67D225BE" w14:textId="77777777" w:rsidR="006B14B6" w:rsidRDefault="006B14B6">
            <w:pPr>
              <w:pStyle w:val="ConsPlusNormal"/>
              <w:jc w:val="both"/>
            </w:pPr>
            <w:r>
              <w:t>Перечень услуг (процессов), оказываемых (осуществляемых) сетевой организацией потребителям при технологическом присоединении</w:t>
            </w:r>
          </w:p>
        </w:tc>
      </w:tr>
      <w:tr w:rsidR="006B14B6" w14:paraId="4FBE229A" w14:textId="77777777">
        <w:tc>
          <w:tcPr>
            <w:tcW w:w="2174" w:type="dxa"/>
            <w:vMerge/>
          </w:tcPr>
          <w:p w14:paraId="63EB5612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5651D910" w14:textId="77777777" w:rsidR="006B14B6" w:rsidRDefault="006B14B6">
            <w:pPr>
              <w:pStyle w:val="ConsPlusNormal"/>
            </w:pPr>
            <w:r>
              <w:t>Порядок выполнения мероприятий, связанных с присоединением к сетям</w:t>
            </w:r>
          </w:p>
        </w:tc>
        <w:tc>
          <w:tcPr>
            <w:tcW w:w="5156" w:type="dxa"/>
          </w:tcPr>
          <w:p w14:paraId="1D012391" w14:textId="77777777" w:rsidR="006B14B6" w:rsidRDefault="006B14B6">
            <w:pPr>
              <w:pStyle w:val="ConsPlusNormal"/>
              <w:jc w:val="both"/>
            </w:pPr>
            <w:r>
              <w:t>Порядок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</w:t>
            </w:r>
          </w:p>
        </w:tc>
      </w:tr>
      <w:tr w:rsidR="006B14B6" w14:paraId="3A86B9FE" w14:textId="77777777">
        <w:tc>
          <w:tcPr>
            <w:tcW w:w="2174" w:type="dxa"/>
            <w:vMerge/>
          </w:tcPr>
          <w:p w14:paraId="4C425F3D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294C7337" w14:textId="77777777" w:rsidR="006B14B6" w:rsidRDefault="006B14B6">
            <w:pPr>
              <w:pStyle w:val="ConsPlusNormal"/>
            </w:pPr>
            <w:r>
              <w:t>Типовые формы документов</w:t>
            </w:r>
          </w:p>
        </w:tc>
        <w:tc>
          <w:tcPr>
            <w:tcW w:w="5156" w:type="dxa"/>
          </w:tcPr>
          <w:p w14:paraId="74ECC677" w14:textId="77777777" w:rsidR="006B14B6" w:rsidRDefault="006B14B6">
            <w:pPr>
              <w:pStyle w:val="ConsPlusNormal"/>
              <w:jc w:val="both"/>
            </w:pPr>
            <w:r>
              <w:t>Типовые формы документов на технологическое присоединение по каждой группе заявителей</w:t>
            </w:r>
          </w:p>
        </w:tc>
      </w:tr>
      <w:tr w:rsidR="006B14B6" w14:paraId="6E7DD51A" w14:textId="77777777">
        <w:tc>
          <w:tcPr>
            <w:tcW w:w="2174" w:type="dxa"/>
            <w:vMerge/>
          </w:tcPr>
          <w:p w14:paraId="5D9A1B5D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7C18B3AC" w14:textId="77777777" w:rsidR="006B14B6" w:rsidRDefault="006B14B6">
            <w:pPr>
              <w:pStyle w:val="ConsPlusNormal"/>
            </w:pPr>
            <w:r>
              <w:t>Тарифы на технологическое присоединение</w:t>
            </w:r>
          </w:p>
        </w:tc>
        <w:tc>
          <w:tcPr>
            <w:tcW w:w="5156" w:type="dxa"/>
          </w:tcPr>
          <w:p w14:paraId="5AB1B51C" w14:textId="77777777" w:rsidR="006B14B6" w:rsidRDefault="006B14B6">
            <w:pPr>
              <w:pStyle w:val="ConsPlusNormal"/>
              <w:jc w:val="both"/>
            </w:pPr>
            <w:r>
              <w:t>Тарифы на технологическое присоединение на текущий период регулирования с указанием источника официального опубликования решения органа исполнительной власти в области государственного регулирования тарифов субъекта Российской Федерации</w:t>
            </w:r>
          </w:p>
        </w:tc>
      </w:tr>
      <w:tr w:rsidR="006B14B6" w14:paraId="04CF72A8" w14:textId="77777777">
        <w:tc>
          <w:tcPr>
            <w:tcW w:w="2174" w:type="dxa"/>
            <w:vMerge/>
          </w:tcPr>
          <w:p w14:paraId="6C652FCB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00E76793" w14:textId="77777777" w:rsidR="006B14B6" w:rsidRDefault="006B14B6">
            <w:pPr>
              <w:pStyle w:val="ConsPlusNormal"/>
            </w:pPr>
            <w:r>
              <w:t>Сведения о наличии мощности, свободной для технологического присоединения</w:t>
            </w:r>
          </w:p>
        </w:tc>
        <w:tc>
          <w:tcPr>
            <w:tcW w:w="5156" w:type="dxa"/>
          </w:tcPr>
          <w:p w14:paraId="487D2A60" w14:textId="77777777" w:rsidR="006B14B6" w:rsidRDefault="006B14B6">
            <w:pPr>
              <w:pStyle w:val="ConsPlusNormal"/>
              <w:jc w:val="both"/>
            </w:pPr>
            <w:r>
              <w:t>Сведения о наличии объема свободной для технологического присоединения потребителей мощности на объектах электросетевого хозяйства с указанием текущего объема мощности на таких объектах (отдельно по каждому объекту)</w:t>
            </w:r>
          </w:p>
        </w:tc>
      </w:tr>
      <w:tr w:rsidR="006B14B6" w14:paraId="4C1B226E" w14:textId="77777777">
        <w:tc>
          <w:tcPr>
            <w:tcW w:w="2174" w:type="dxa"/>
            <w:vMerge/>
          </w:tcPr>
          <w:p w14:paraId="256E4471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12445960" w14:textId="77777777" w:rsidR="006B14B6" w:rsidRDefault="006B14B6">
            <w:pPr>
              <w:pStyle w:val="ConsPlusNormal"/>
            </w:pPr>
            <w:r>
              <w:t xml:space="preserve">Сведения о поданных заявках на технологическое </w:t>
            </w:r>
            <w:r>
              <w:lastRenderedPageBreak/>
              <w:t>присоединение, заключенных договорах и выполненных присоединениях</w:t>
            </w:r>
          </w:p>
        </w:tc>
        <w:tc>
          <w:tcPr>
            <w:tcW w:w="5156" w:type="dxa"/>
          </w:tcPr>
          <w:p w14:paraId="632585CC" w14:textId="77777777" w:rsidR="006B14B6" w:rsidRDefault="006B14B6">
            <w:pPr>
              <w:pStyle w:val="ConsPlusNormal"/>
              <w:jc w:val="both"/>
            </w:pPr>
            <w:r>
              <w:lastRenderedPageBreak/>
              <w:t>1. Сведения о количестве заявок и объеме мощности, необходимом для их удовлетворения.</w:t>
            </w:r>
          </w:p>
          <w:p w14:paraId="318ADFB7" w14:textId="77777777" w:rsidR="006B14B6" w:rsidRDefault="006B14B6">
            <w:pPr>
              <w:pStyle w:val="ConsPlusNormal"/>
              <w:jc w:val="both"/>
            </w:pPr>
            <w:r>
              <w:t xml:space="preserve">2. Сведения о количестве аннулированных заявок на </w:t>
            </w:r>
            <w:r>
              <w:lastRenderedPageBreak/>
              <w:t>технологическое присоединение.</w:t>
            </w:r>
          </w:p>
          <w:p w14:paraId="37B54BF1" w14:textId="77777777" w:rsidR="006B14B6" w:rsidRDefault="006B14B6">
            <w:pPr>
              <w:pStyle w:val="ConsPlusNormal"/>
              <w:jc w:val="both"/>
            </w:pPr>
            <w:r>
              <w:t>3. Сведения о выполненных присоединениях и объеме присоединенной мощности.</w:t>
            </w:r>
          </w:p>
          <w:p w14:paraId="412F3BEF" w14:textId="77777777" w:rsidR="006B14B6" w:rsidRDefault="006B14B6">
            <w:pPr>
              <w:pStyle w:val="ConsPlusNormal"/>
              <w:jc w:val="both"/>
            </w:pPr>
            <w:r>
              <w:t>4. Сведения о заключенных договорах об осуществлении технологического присоединения к электрическим сетям с указанием объема присоединяемой мощности, сроков и платы по каждому договору.</w:t>
            </w:r>
          </w:p>
        </w:tc>
      </w:tr>
      <w:tr w:rsidR="006B14B6" w14:paraId="2B8A16BC" w14:textId="77777777">
        <w:tc>
          <w:tcPr>
            <w:tcW w:w="2174" w:type="dxa"/>
            <w:vMerge w:val="restart"/>
            <w:tcBorders>
              <w:bottom w:val="nil"/>
            </w:tcBorders>
          </w:tcPr>
          <w:p w14:paraId="4804B14C" w14:textId="77777777" w:rsidR="006B14B6" w:rsidRDefault="006B14B6">
            <w:pPr>
              <w:pStyle w:val="ConsPlusNormal"/>
            </w:pPr>
            <w:r>
              <w:lastRenderedPageBreak/>
              <w:t>Коммерческий учет электрической энергии (мощности) на розничных рынках электрической энергии и (или) для оказания коммунальных услуг по электроснабжению</w:t>
            </w:r>
          </w:p>
        </w:tc>
        <w:tc>
          <w:tcPr>
            <w:tcW w:w="2369" w:type="dxa"/>
          </w:tcPr>
          <w:p w14:paraId="77129A8E" w14:textId="77777777" w:rsidR="006B14B6" w:rsidRDefault="006B14B6">
            <w:pPr>
              <w:pStyle w:val="ConsPlusNormal"/>
            </w:pPr>
            <w:r>
              <w:t>Общая информация</w:t>
            </w:r>
          </w:p>
        </w:tc>
        <w:tc>
          <w:tcPr>
            <w:tcW w:w="5156" w:type="dxa"/>
          </w:tcPr>
          <w:p w14:paraId="1FC033A5" w14:textId="77777777" w:rsidR="006B14B6" w:rsidRDefault="006B14B6">
            <w:pPr>
              <w:pStyle w:val="ConsPlusNormal"/>
              <w:jc w:val="both"/>
            </w:pPr>
            <w:r>
              <w:t>Общая информация о коммерческом учете электрической энергии (мощности) на розничных рынках электрической энергии и (или) для оказания коммунальных услуг по электроснабжению</w:t>
            </w:r>
          </w:p>
        </w:tc>
      </w:tr>
      <w:tr w:rsidR="006B14B6" w14:paraId="53F015EC" w14:textId="77777777">
        <w:tc>
          <w:tcPr>
            <w:tcW w:w="2174" w:type="dxa"/>
            <w:vMerge/>
            <w:tcBorders>
              <w:bottom w:val="nil"/>
            </w:tcBorders>
          </w:tcPr>
          <w:p w14:paraId="6B97034F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1B66E5D0" w14:textId="77777777" w:rsidR="006B14B6" w:rsidRDefault="006B14B6">
            <w:pPr>
              <w:pStyle w:val="ConsPlusNormal"/>
            </w:pPr>
            <w:r>
              <w:t>Нормативные документы</w:t>
            </w:r>
          </w:p>
        </w:tc>
        <w:tc>
          <w:tcPr>
            <w:tcW w:w="5156" w:type="dxa"/>
          </w:tcPr>
          <w:p w14:paraId="558B16A2" w14:textId="77777777" w:rsidR="006B14B6" w:rsidRDefault="006B14B6">
            <w:pPr>
              <w:pStyle w:val="ConsPlusNormal"/>
              <w:jc w:val="both"/>
            </w:pPr>
            <w:r>
              <w:t>Перечень нормативных правовых актов, содержащих положения по обеспечению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</w:t>
            </w:r>
          </w:p>
        </w:tc>
      </w:tr>
      <w:tr w:rsidR="006B14B6" w14:paraId="02D4261C" w14:textId="77777777">
        <w:tc>
          <w:tcPr>
            <w:tcW w:w="2174" w:type="dxa"/>
            <w:vMerge/>
            <w:tcBorders>
              <w:bottom w:val="nil"/>
            </w:tcBorders>
          </w:tcPr>
          <w:p w14:paraId="3C85ED1B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78E5EDA3" w14:textId="77777777" w:rsidR="006B14B6" w:rsidRDefault="006B14B6">
            <w:pPr>
              <w:pStyle w:val="ConsPlusNormal"/>
            </w:pPr>
            <w:r>
              <w:t>Паспорта процессов</w:t>
            </w:r>
          </w:p>
        </w:tc>
        <w:tc>
          <w:tcPr>
            <w:tcW w:w="5156" w:type="dxa"/>
          </w:tcPr>
          <w:p w14:paraId="27DA7556" w14:textId="77777777" w:rsidR="006B14B6" w:rsidRDefault="006B14B6">
            <w:pPr>
              <w:pStyle w:val="ConsPlusNormal"/>
              <w:jc w:val="both"/>
            </w:pPr>
            <w:r>
              <w:t>Перечень всех услуг (процессов), оказываемых (осуществляемых) сетевой организацией по коммерческому учету электрической энергии (мощности) на розничных рынках электрической энергии и (или) для оказания коммунальных услуг по электроснабжению</w:t>
            </w:r>
          </w:p>
        </w:tc>
      </w:tr>
      <w:tr w:rsidR="006B14B6" w14:paraId="541AB30F" w14:textId="77777777">
        <w:tc>
          <w:tcPr>
            <w:tcW w:w="2174" w:type="dxa"/>
            <w:vMerge/>
            <w:tcBorders>
              <w:bottom w:val="nil"/>
            </w:tcBorders>
          </w:tcPr>
          <w:p w14:paraId="1FC6A6B0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22F56F5B" w14:textId="77777777" w:rsidR="006B14B6" w:rsidRDefault="006B14B6">
            <w:pPr>
              <w:pStyle w:val="ConsPlusNormal"/>
            </w:pPr>
            <w:r>
              <w:t>Типовые формы документов</w:t>
            </w:r>
          </w:p>
        </w:tc>
        <w:tc>
          <w:tcPr>
            <w:tcW w:w="5156" w:type="dxa"/>
          </w:tcPr>
          <w:p w14:paraId="3CBDB021" w14:textId="77777777" w:rsidR="006B14B6" w:rsidRDefault="006B14B6">
            <w:pPr>
              <w:pStyle w:val="ConsPlusNormal"/>
              <w:jc w:val="both"/>
            </w:pPr>
            <w:r>
              <w:t>Типовые формы документов по обеспечению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</w:t>
            </w:r>
          </w:p>
        </w:tc>
      </w:tr>
      <w:tr w:rsidR="006B14B6" w14:paraId="133A4A00" w14:textId="77777777">
        <w:tblPrEx>
          <w:tblBorders>
            <w:insideH w:val="nil"/>
          </w:tblBorders>
        </w:tblPrEx>
        <w:tc>
          <w:tcPr>
            <w:tcW w:w="2174" w:type="dxa"/>
            <w:vMerge/>
            <w:tcBorders>
              <w:bottom w:val="nil"/>
            </w:tcBorders>
          </w:tcPr>
          <w:p w14:paraId="1F5434D2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  <w:tcBorders>
              <w:bottom w:val="nil"/>
            </w:tcBorders>
          </w:tcPr>
          <w:p w14:paraId="7C7B251E" w14:textId="77777777" w:rsidR="006B14B6" w:rsidRDefault="006B14B6">
            <w:pPr>
              <w:pStyle w:val="ConsPlusNormal"/>
            </w:pPr>
            <w:r>
              <w:t xml:space="preserve">Порядок выполнения мероприятий, </w:t>
            </w:r>
            <w:r>
              <w:lastRenderedPageBreak/>
              <w:t>связанных с обеспечением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</w:t>
            </w:r>
          </w:p>
        </w:tc>
        <w:tc>
          <w:tcPr>
            <w:tcW w:w="5156" w:type="dxa"/>
            <w:tcBorders>
              <w:bottom w:val="nil"/>
            </w:tcBorders>
          </w:tcPr>
          <w:p w14:paraId="1B4BDF05" w14:textId="77777777" w:rsidR="006B14B6" w:rsidRDefault="006B14B6">
            <w:pPr>
              <w:pStyle w:val="ConsPlusNormal"/>
              <w:jc w:val="both"/>
            </w:pPr>
            <w:r>
              <w:lastRenderedPageBreak/>
              <w:t xml:space="preserve">Порядок установки, замены, поверки приборов учета и (или) иного оборудования, которые необходимы </w:t>
            </w:r>
            <w:r>
              <w:lastRenderedPageBreak/>
              <w:t xml:space="preserve">для обеспечения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электроснабжению, и последующей их эксплуатации и предоставления удаленного доступа к минимальному набору функций интеллектуальных систем учета электрической энергии (мощности) в объеме функций интеллектуальных систем учета электрической энергии (мощности), предусмотренном </w:t>
            </w:r>
            <w:hyperlink r:id="rId64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предоставления доступа к минимальному набору функций интеллектуальных систем учета электрической энергии (мощности), утвержденными постановлением Правительства Российской Федерации от 19 июня 2020 г. N 890:</w:t>
            </w:r>
          </w:p>
          <w:p w14:paraId="48B784AE" w14:textId="77777777" w:rsidR="006B14B6" w:rsidRDefault="006B14B6">
            <w:pPr>
              <w:pStyle w:val="ConsPlusNormal"/>
              <w:jc w:val="both"/>
            </w:pPr>
            <w:r>
              <w:t>- передача показаний и результаты измерений прибора учета, присоединенного к интеллектуальной системе учета электрической энергии (мощности);</w:t>
            </w:r>
          </w:p>
          <w:p w14:paraId="4369D416" w14:textId="77777777" w:rsidR="006B14B6" w:rsidRDefault="006B14B6">
            <w:pPr>
              <w:pStyle w:val="ConsPlusNormal"/>
              <w:jc w:val="both"/>
            </w:pPr>
            <w:r>
              <w:t>- предоставление информации о количестве и иных параметрах электрической энергии;</w:t>
            </w:r>
          </w:p>
          <w:p w14:paraId="4DFA37C4" w14:textId="77777777" w:rsidR="006B14B6" w:rsidRDefault="006B14B6">
            <w:pPr>
              <w:pStyle w:val="ConsPlusNormal"/>
              <w:jc w:val="both"/>
            </w:pPr>
            <w:r>
              <w:t>- полное и (или) частичное ограничение режима потребления электрической энергии (приостановление или ограничение предоставления коммунальной услуги), а также возобновление подачи электрической энергии;</w:t>
            </w:r>
          </w:p>
        </w:tc>
      </w:tr>
      <w:tr w:rsidR="006B14B6" w14:paraId="3F473820" w14:textId="77777777">
        <w:tblPrEx>
          <w:tblBorders>
            <w:insideH w:val="nil"/>
          </w:tblBorders>
        </w:tblPrEx>
        <w:tc>
          <w:tcPr>
            <w:tcW w:w="2174" w:type="dxa"/>
            <w:tcBorders>
              <w:top w:val="nil"/>
              <w:bottom w:val="nil"/>
            </w:tcBorders>
          </w:tcPr>
          <w:p w14:paraId="3E3595C7" w14:textId="77777777" w:rsidR="006B14B6" w:rsidRDefault="006B14B6">
            <w:pPr>
              <w:pStyle w:val="ConsPlusNormal"/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8BFBA7A" w14:textId="77777777" w:rsidR="006B14B6" w:rsidRDefault="006B14B6">
            <w:pPr>
              <w:pStyle w:val="ConsPlusNormal"/>
            </w:pPr>
          </w:p>
        </w:tc>
        <w:tc>
          <w:tcPr>
            <w:tcW w:w="5156" w:type="dxa"/>
            <w:tcBorders>
              <w:top w:val="nil"/>
              <w:bottom w:val="nil"/>
            </w:tcBorders>
          </w:tcPr>
          <w:p w14:paraId="5E61A339" w14:textId="77777777" w:rsidR="006B14B6" w:rsidRDefault="006B14B6">
            <w:pPr>
              <w:pStyle w:val="ConsPlusNormal"/>
              <w:jc w:val="both"/>
            </w:pPr>
            <w:r>
              <w:t xml:space="preserve">- установление и изменение зон суток (часов, дней недели, месяцев) по прибору учета, присоединенному к интеллектуальной системе учета электрической энергии (мощности), по которому осуществляется суммирование объемов электрической энергии, в соответствии с дифференциацией тарифов (цен), предусмотренной </w:t>
            </w:r>
            <w:r>
              <w:lastRenderedPageBreak/>
              <w:t>законодательством;</w:t>
            </w:r>
          </w:p>
          <w:p w14:paraId="62BFB7CB" w14:textId="77777777" w:rsidR="006B14B6" w:rsidRDefault="006B14B6">
            <w:pPr>
              <w:pStyle w:val="ConsPlusNormal"/>
              <w:jc w:val="both"/>
            </w:pPr>
            <w:r>
              <w:t>- передача данных о параметрах настройки и событиях, зафиксированных прибором учета, присоединенным к интеллектуальной системе учета электрической энергии (мощности);</w:t>
            </w:r>
          </w:p>
          <w:p w14:paraId="6FFACAC6" w14:textId="77777777" w:rsidR="006B14B6" w:rsidRDefault="006B14B6">
            <w:pPr>
              <w:pStyle w:val="ConsPlusNormal"/>
              <w:jc w:val="both"/>
            </w:pPr>
            <w:r>
              <w:t>- передача справочной информации;</w:t>
            </w:r>
          </w:p>
          <w:p w14:paraId="0341FA94" w14:textId="77777777" w:rsidR="006B14B6" w:rsidRDefault="006B14B6">
            <w:pPr>
              <w:pStyle w:val="ConsPlusNormal"/>
              <w:jc w:val="both"/>
            </w:pPr>
            <w:r>
              <w:t>- передача архивных данных;</w:t>
            </w:r>
          </w:p>
          <w:p w14:paraId="1536C1EE" w14:textId="77777777" w:rsidR="006B14B6" w:rsidRDefault="006B14B6">
            <w:pPr>
              <w:pStyle w:val="ConsPlusNormal"/>
              <w:jc w:val="both"/>
            </w:pPr>
            <w:r>
              <w:t>- оповещение о возможных недостоверных данных, поступаемых с приборов учета в случаях срабатывания индикаторов вскрытия электронных пломб на корпусе и клеммной крышке прибора учета, факта события воздействия магнитным полем на элементы прибора учета, неработоспособности прибора учета вследствие аппаратного или программного сбоя, его отключения (после повторного включения), перезагрузки;</w:t>
            </w:r>
          </w:p>
          <w:p w14:paraId="70BA89D9" w14:textId="77777777" w:rsidR="006B14B6" w:rsidRDefault="006B14B6">
            <w:pPr>
              <w:pStyle w:val="ConsPlusNormal"/>
              <w:jc w:val="both"/>
            </w:pPr>
            <w:r>
              <w:t>- передача информации об использованном расчетном способе, использованных исходных данных и источниках их получения</w:t>
            </w:r>
          </w:p>
        </w:tc>
      </w:tr>
      <w:tr w:rsidR="006B14B6" w14:paraId="1C707713" w14:textId="77777777">
        <w:tblPrEx>
          <w:tblBorders>
            <w:insideH w:val="nil"/>
          </w:tblBorders>
        </w:tblPrEx>
        <w:tc>
          <w:tcPr>
            <w:tcW w:w="9699" w:type="dxa"/>
            <w:gridSpan w:val="3"/>
            <w:tcBorders>
              <w:top w:val="nil"/>
            </w:tcBorders>
          </w:tcPr>
          <w:p w14:paraId="2A410BDA" w14:textId="77777777" w:rsidR="006B14B6" w:rsidRDefault="006B14B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Минэнерго России от 07.07.2021 N 541)</w:t>
            </w:r>
          </w:p>
        </w:tc>
      </w:tr>
      <w:tr w:rsidR="006B14B6" w14:paraId="0CE041B5" w14:textId="77777777">
        <w:tc>
          <w:tcPr>
            <w:tcW w:w="2174" w:type="dxa"/>
            <w:vMerge w:val="restart"/>
          </w:tcPr>
          <w:p w14:paraId="2194D551" w14:textId="77777777" w:rsidR="006B14B6" w:rsidRDefault="006B14B6">
            <w:pPr>
              <w:pStyle w:val="ConsPlusNormal"/>
            </w:pPr>
            <w:r>
              <w:t>Обслуживание потребителей</w:t>
            </w:r>
          </w:p>
        </w:tc>
        <w:tc>
          <w:tcPr>
            <w:tcW w:w="2369" w:type="dxa"/>
          </w:tcPr>
          <w:p w14:paraId="65C84DDB" w14:textId="77777777" w:rsidR="006B14B6" w:rsidRDefault="006B14B6">
            <w:pPr>
              <w:pStyle w:val="ConsPlusNormal"/>
            </w:pPr>
            <w:r>
              <w:t>Офисы обслуживания потребителей</w:t>
            </w:r>
          </w:p>
        </w:tc>
        <w:tc>
          <w:tcPr>
            <w:tcW w:w="5156" w:type="dxa"/>
          </w:tcPr>
          <w:p w14:paraId="505FA4B2" w14:textId="77777777" w:rsidR="006B14B6" w:rsidRDefault="006B14B6">
            <w:pPr>
              <w:pStyle w:val="ConsPlusNormal"/>
              <w:jc w:val="both"/>
            </w:pPr>
            <w:r>
              <w:t>1. Почтовые адреса и график работы</w:t>
            </w:r>
          </w:p>
          <w:p w14:paraId="003E2E37" w14:textId="77777777" w:rsidR="006B14B6" w:rsidRDefault="006B14B6">
            <w:pPr>
              <w:pStyle w:val="ConsPlusNormal"/>
              <w:jc w:val="both"/>
            </w:pPr>
            <w:r>
              <w:t>офисов обслуживания потребителей.</w:t>
            </w:r>
          </w:p>
          <w:p w14:paraId="6C7F9685" w14:textId="77777777" w:rsidR="006B14B6" w:rsidRDefault="006B14B6">
            <w:pPr>
              <w:pStyle w:val="ConsPlusNormal"/>
              <w:jc w:val="both"/>
            </w:pPr>
            <w:r>
              <w:t>2. Телефонные номера заочного обслуживания по вопросам технологического присоединения, передачи электрической энергии и осуществления коммерческого учета.</w:t>
            </w:r>
          </w:p>
          <w:p w14:paraId="75BE6267" w14:textId="77777777" w:rsidR="006B14B6" w:rsidRDefault="006B14B6">
            <w:pPr>
              <w:pStyle w:val="ConsPlusNormal"/>
              <w:jc w:val="both"/>
            </w:pPr>
            <w:r>
              <w:t>3. Электронный адрес сетевой организации для направления обращений потребителей по электронной форме.</w:t>
            </w:r>
          </w:p>
          <w:p w14:paraId="23D1FBD6" w14:textId="77777777" w:rsidR="006B14B6" w:rsidRDefault="006B14B6">
            <w:pPr>
              <w:pStyle w:val="ConsPlusNormal"/>
              <w:jc w:val="both"/>
            </w:pPr>
            <w:r>
              <w:t>4. Фамилии, инициалы должностных лиц, ответственных за обслуживание потребителей сетевой организации.</w:t>
            </w:r>
          </w:p>
          <w:p w14:paraId="49B7024E" w14:textId="77777777" w:rsidR="006B14B6" w:rsidRDefault="006B14B6">
            <w:pPr>
              <w:pStyle w:val="ConsPlusNormal"/>
              <w:jc w:val="both"/>
            </w:pPr>
            <w:r>
              <w:lastRenderedPageBreak/>
              <w:t>5. Форма записи на очный прием в офис обслуживания</w:t>
            </w:r>
          </w:p>
        </w:tc>
      </w:tr>
      <w:tr w:rsidR="006B14B6" w14:paraId="69737EC0" w14:textId="77777777">
        <w:tc>
          <w:tcPr>
            <w:tcW w:w="2174" w:type="dxa"/>
            <w:vMerge/>
          </w:tcPr>
          <w:p w14:paraId="1245684A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0BBEA6D1" w14:textId="77777777" w:rsidR="006B14B6" w:rsidRDefault="006B14B6">
            <w:pPr>
              <w:pStyle w:val="ConsPlusNormal"/>
            </w:pPr>
            <w:r>
              <w:t>Заочное обслуживание посредством телефонной связи (Единый центр обработки вызовов)</w:t>
            </w:r>
          </w:p>
        </w:tc>
        <w:tc>
          <w:tcPr>
            <w:tcW w:w="5156" w:type="dxa"/>
          </w:tcPr>
          <w:p w14:paraId="2C1261CA" w14:textId="77777777" w:rsidR="006B14B6" w:rsidRDefault="006B14B6">
            <w:pPr>
              <w:pStyle w:val="ConsPlusNormal"/>
              <w:jc w:val="both"/>
            </w:pPr>
            <w:r>
              <w:t>Телефонные номера заочного обслуживания по вопросам электроснабжения, осуществления технологического присоединения, передачи электрической энергии и осуществления коммерческого учета.</w:t>
            </w:r>
          </w:p>
          <w:p w14:paraId="583E4F42" w14:textId="77777777" w:rsidR="006B14B6" w:rsidRDefault="006B14B6">
            <w:pPr>
              <w:pStyle w:val="ConsPlusNormal"/>
              <w:jc w:val="both"/>
            </w:pPr>
            <w:r>
              <w:t>Перечень вопросов, по которым потребитель может получить справочную информацию и консультацию при обращении по указанным телефонным номерам</w:t>
            </w:r>
          </w:p>
        </w:tc>
      </w:tr>
      <w:tr w:rsidR="006B14B6" w14:paraId="0F799EB4" w14:textId="77777777">
        <w:tc>
          <w:tcPr>
            <w:tcW w:w="2174" w:type="dxa"/>
            <w:vMerge/>
          </w:tcPr>
          <w:p w14:paraId="0ED27B8C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3BDA5DA3" w14:textId="77777777" w:rsidR="006B14B6" w:rsidRDefault="006B14B6">
            <w:pPr>
              <w:pStyle w:val="ConsPlusNormal"/>
            </w:pPr>
            <w:r>
              <w:t>Интерактивная обратная связь (интернет-приемная)</w:t>
            </w:r>
          </w:p>
        </w:tc>
        <w:tc>
          <w:tcPr>
            <w:tcW w:w="5156" w:type="dxa"/>
          </w:tcPr>
          <w:p w14:paraId="4346FD66" w14:textId="77777777" w:rsidR="006B14B6" w:rsidRDefault="006B14B6">
            <w:pPr>
              <w:pStyle w:val="ConsPlusNormal"/>
              <w:jc w:val="both"/>
            </w:pPr>
            <w:r>
              <w:t>В рубрике размещаются интерактивные электронные формы с обязательной для заполнения контактной информацией и предпочтительным способом получения ответа. При направлении обеспечивается возможность прикреплять файлы с материалами по обращению.</w:t>
            </w:r>
          </w:p>
          <w:p w14:paraId="1573FAF6" w14:textId="77777777" w:rsidR="006B14B6" w:rsidRDefault="006B14B6">
            <w:pPr>
              <w:pStyle w:val="ConsPlusNormal"/>
              <w:jc w:val="both"/>
            </w:pPr>
            <w:r>
              <w:t>Электронные формы предусматривают следующие категории обращений:</w:t>
            </w:r>
          </w:p>
          <w:p w14:paraId="1D6F7F18" w14:textId="77777777" w:rsidR="006B14B6" w:rsidRDefault="006B14B6">
            <w:pPr>
              <w:pStyle w:val="ConsPlusNormal"/>
              <w:jc w:val="both"/>
            </w:pPr>
            <w:r>
              <w:t>1) запрос справочной информации/консультации;</w:t>
            </w:r>
          </w:p>
          <w:p w14:paraId="596B7962" w14:textId="77777777" w:rsidR="006B14B6" w:rsidRDefault="006B14B6">
            <w:pPr>
              <w:pStyle w:val="ConsPlusNormal"/>
              <w:jc w:val="both"/>
            </w:pPr>
            <w:r>
              <w:t>2) обращение, содержащее жалобу;</w:t>
            </w:r>
          </w:p>
          <w:p w14:paraId="0B1C9140" w14:textId="77777777" w:rsidR="006B14B6" w:rsidRDefault="006B14B6">
            <w:pPr>
              <w:pStyle w:val="ConsPlusNormal"/>
              <w:jc w:val="both"/>
            </w:pPr>
            <w:r>
              <w:t>3) сообщение о бездоговорном (безучетном) потреблении электрической энергии;</w:t>
            </w:r>
          </w:p>
          <w:p w14:paraId="61FD0643" w14:textId="77777777" w:rsidR="006B14B6" w:rsidRDefault="006B14B6">
            <w:pPr>
              <w:pStyle w:val="ConsPlusNormal"/>
              <w:jc w:val="both"/>
            </w:pPr>
            <w:r>
              <w:t>4) опрос потребителей (анкета потребителя).</w:t>
            </w:r>
          </w:p>
          <w:p w14:paraId="42E61327" w14:textId="77777777" w:rsidR="006B14B6" w:rsidRDefault="006B14B6">
            <w:pPr>
              <w:pStyle w:val="ConsPlusNormal"/>
              <w:jc w:val="both"/>
            </w:pPr>
            <w:r>
              <w:t>В рубрике обеспечивается возможность получения потребителем сведений о статусе рассмотрения обращения, направленного в сетевую организацию в электронной форме</w:t>
            </w:r>
          </w:p>
        </w:tc>
      </w:tr>
      <w:tr w:rsidR="006B14B6" w14:paraId="40CE6E8B" w14:textId="77777777">
        <w:tc>
          <w:tcPr>
            <w:tcW w:w="2174" w:type="dxa"/>
            <w:vMerge/>
          </w:tcPr>
          <w:p w14:paraId="47CA2992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31A99923" w14:textId="77777777" w:rsidR="006B14B6" w:rsidRDefault="006B14B6">
            <w:pPr>
              <w:pStyle w:val="ConsPlusNormal"/>
            </w:pPr>
            <w:r>
              <w:t>Нормативные</w:t>
            </w:r>
          </w:p>
          <w:p w14:paraId="5264980C" w14:textId="77777777" w:rsidR="006B14B6" w:rsidRDefault="006B14B6">
            <w:pPr>
              <w:pStyle w:val="ConsPlusNormal"/>
            </w:pPr>
            <w:r>
              <w:t>документы</w:t>
            </w:r>
          </w:p>
        </w:tc>
        <w:tc>
          <w:tcPr>
            <w:tcW w:w="5156" w:type="dxa"/>
          </w:tcPr>
          <w:p w14:paraId="7829F75F" w14:textId="77777777" w:rsidR="006B14B6" w:rsidRDefault="006B14B6">
            <w:pPr>
              <w:pStyle w:val="ConsPlusNormal"/>
              <w:jc w:val="both"/>
            </w:pPr>
            <w:r>
              <w:t>1. Перечень нормативных правовых актов, регулирующих процедуру оказания (осуществления) сетевой организацией услуг (процессов) потребителям.</w:t>
            </w:r>
          </w:p>
          <w:p w14:paraId="7D03F0BE" w14:textId="77777777" w:rsidR="006B14B6" w:rsidRDefault="006B14B6">
            <w:pPr>
              <w:pStyle w:val="ConsPlusNormal"/>
              <w:jc w:val="both"/>
            </w:pPr>
            <w:r>
              <w:lastRenderedPageBreak/>
              <w:t>2. Информация о порядке подачи и сроках рассмотрения обращений потребителей, при этом сроки рассмотрения обращения не должны превышать сроки, определенные действующими нормативными правовыми актами.</w:t>
            </w:r>
          </w:p>
          <w:p w14:paraId="1B37A555" w14:textId="77777777" w:rsidR="006B14B6" w:rsidRDefault="006B14B6">
            <w:pPr>
              <w:pStyle w:val="ConsPlusNormal"/>
              <w:jc w:val="both"/>
            </w:pPr>
            <w:r>
              <w:t>3. Порядок работы в личном кабинете потребителя</w:t>
            </w:r>
          </w:p>
        </w:tc>
      </w:tr>
      <w:tr w:rsidR="006B14B6" w14:paraId="659F9551" w14:textId="77777777">
        <w:tc>
          <w:tcPr>
            <w:tcW w:w="2174" w:type="dxa"/>
            <w:vMerge/>
          </w:tcPr>
          <w:p w14:paraId="4A739AF8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500CF914" w14:textId="77777777" w:rsidR="006B14B6" w:rsidRDefault="006B14B6">
            <w:pPr>
              <w:pStyle w:val="ConsPlusNormal"/>
            </w:pPr>
            <w:r>
              <w:t>Личный кабинет</w:t>
            </w:r>
          </w:p>
          <w:p w14:paraId="1CBC5E11" w14:textId="77777777" w:rsidR="006B14B6" w:rsidRDefault="006B14B6">
            <w:pPr>
              <w:pStyle w:val="ConsPlusNormal"/>
            </w:pPr>
            <w:r>
              <w:t>потребителя</w:t>
            </w:r>
          </w:p>
        </w:tc>
        <w:tc>
          <w:tcPr>
            <w:tcW w:w="5156" w:type="dxa"/>
          </w:tcPr>
          <w:p w14:paraId="017177F0" w14:textId="77777777" w:rsidR="006B14B6" w:rsidRDefault="006B14B6">
            <w:pPr>
              <w:pStyle w:val="ConsPlusNormal"/>
              <w:jc w:val="both"/>
            </w:pPr>
            <w:r>
              <w:t>Личный кабинет потребителя</w:t>
            </w:r>
          </w:p>
          <w:p w14:paraId="7912E9C8" w14:textId="77777777" w:rsidR="006B14B6" w:rsidRDefault="006B14B6">
            <w:pPr>
              <w:pStyle w:val="ConsPlusNormal"/>
              <w:jc w:val="both"/>
            </w:pPr>
            <w:r>
              <w:t>предоставляет адресную информацию потребителям, в том числе информацию о ходе прохождения этапов рассмотрения заявки потребителя и исполнения договора (поступление заявки, выдача технических условий, заключение договора, исполнение договора, фактическое присоединение)</w:t>
            </w:r>
          </w:p>
        </w:tc>
      </w:tr>
      <w:tr w:rsidR="006B14B6" w14:paraId="253C5ABF" w14:textId="77777777">
        <w:tc>
          <w:tcPr>
            <w:tcW w:w="2174" w:type="dxa"/>
            <w:vMerge/>
          </w:tcPr>
          <w:p w14:paraId="36302CF4" w14:textId="77777777" w:rsidR="006B14B6" w:rsidRDefault="006B14B6">
            <w:pPr>
              <w:spacing w:after="1" w:line="0" w:lineRule="atLeast"/>
            </w:pPr>
          </w:p>
        </w:tc>
        <w:tc>
          <w:tcPr>
            <w:tcW w:w="2369" w:type="dxa"/>
          </w:tcPr>
          <w:p w14:paraId="71394F06" w14:textId="77777777" w:rsidR="006B14B6" w:rsidRDefault="006B14B6">
            <w:pPr>
              <w:pStyle w:val="ConsPlusNormal"/>
            </w:pPr>
            <w:r>
              <w:t>Вопросы и ответы</w:t>
            </w:r>
          </w:p>
        </w:tc>
        <w:tc>
          <w:tcPr>
            <w:tcW w:w="5156" w:type="dxa"/>
          </w:tcPr>
          <w:p w14:paraId="3E9996D6" w14:textId="77777777" w:rsidR="006B14B6" w:rsidRDefault="006B14B6">
            <w:pPr>
              <w:pStyle w:val="ConsPlusNormal"/>
              <w:jc w:val="both"/>
            </w:pPr>
            <w:r>
              <w:t>В рубрике размещаются часто задаваемые вопросы, возникающие у потребителей, и ответы на них</w:t>
            </w:r>
          </w:p>
        </w:tc>
      </w:tr>
    </w:tbl>
    <w:p w14:paraId="17722469" w14:textId="77777777" w:rsidR="006B14B6" w:rsidRDefault="006B14B6">
      <w:pPr>
        <w:sectPr w:rsidR="006B14B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0EB8D84" w14:textId="77777777" w:rsidR="006B14B6" w:rsidRDefault="006B14B6">
      <w:pPr>
        <w:pStyle w:val="ConsPlusNormal"/>
        <w:ind w:firstLine="540"/>
        <w:jc w:val="both"/>
      </w:pPr>
    </w:p>
    <w:p w14:paraId="37A0AB5D" w14:textId="77777777" w:rsidR="006B14B6" w:rsidRDefault="006B14B6">
      <w:pPr>
        <w:pStyle w:val="ConsPlusNormal"/>
        <w:ind w:firstLine="540"/>
        <w:jc w:val="both"/>
      </w:pPr>
    </w:p>
    <w:p w14:paraId="29DAE148" w14:textId="77777777" w:rsidR="006B14B6" w:rsidRDefault="006B14B6">
      <w:pPr>
        <w:pStyle w:val="ConsPlusNormal"/>
        <w:ind w:firstLine="540"/>
        <w:jc w:val="both"/>
      </w:pPr>
    </w:p>
    <w:p w14:paraId="4D016078" w14:textId="77777777" w:rsidR="006B14B6" w:rsidRDefault="006B14B6">
      <w:pPr>
        <w:pStyle w:val="ConsPlusNormal"/>
        <w:ind w:firstLine="540"/>
        <w:jc w:val="both"/>
      </w:pPr>
    </w:p>
    <w:p w14:paraId="48DEC937" w14:textId="77777777" w:rsidR="006B14B6" w:rsidRDefault="006B14B6">
      <w:pPr>
        <w:pStyle w:val="ConsPlusNormal"/>
        <w:ind w:firstLine="540"/>
        <w:jc w:val="both"/>
      </w:pPr>
    </w:p>
    <w:p w14:paraId="25DA12DB" w14:textId="77777777" w:rsidR="006B14B6" w:rsidRDefault="006B14B6">
      <w:pPr>
        <w:pStyle w:val="ConsPlusNormal"/>
        <w:jc w:val="right"/>
        <w:outlineLvl w:val="1"/>
      </w:pPr>
      <w:r>
        <w:t>Приложение N 7</w:t>
      </w:r>
    </w:p>
    <w:p w14:paraId="3A122729" w14:textId="77777777" w:rsidR="006B14B6" w:rsidRDefault="006B14B6">
      <w:pPr>
        <w:pStyle w:val="ConsPlusNormal"/>
        <w:jc w:val="right"/>
      </w:pPr>
      <w:r>
        <w:t>к Единым стандартам</w:t>
      </w:r>
    </w:p>
    <w:p w14:paraId="6575344C" w14:textId="77777777" w:rsidR="006B14B6" w:rsidRDefault="006B14B6">
      <w:pPr>
        <w:pStyle w:val="ConsPlusNormal"/>
        <w:jc w:val="right"/>
      </w:pPr>
      <w:r>
        <w:t>качества обслуживания сетевыми</w:t>
      </w:r>
    </w:p>
    <w:p w14:paraId="5C6430BB" w14:textId="77777777" w:rsidR="006B14B6" w:rsidRDefault="006B14B6">
      <w:pPr>
        <w:pStyle w:val="ConsPlusNormal"/>
        <w:jc w:val="right"/>
      </w:pPr>
      <w:r>
        <w:t>организациями потребителей</w:t>
      </w:r>
    </w:p>
    <w:p w14:paraId="0AAE7012" w14:textId="77777777" w:rsidR="006B14B6" w:rsidRDefault="006B14B6">
      <w:pPr>
        <w:pStyle w:val="ConsPlusNormal"/>
        <w:jc w:val="right"/>
      </w:pPr>
      <w:r>
        <w:t>услуг сетевых организаций</w:t>
      </w:r>
    </w:p>
    <w:p w14:paraId="610E18DC" w14:textId="77777777" w:rsidR="006B14B6" w:rsidRDefault="006B14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B14B6" w14:paraId="008B44B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CA435" w14:textId="77777777" w:rsidR="006B14B6" w:rsidRDefault="006B14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81DC" w14:textId="77777777" w:rsidR="006B14B6" w:rsidRDefault="006B14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46B176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12BBDC" w14:textId="77777777" w:rsidR="006B14B6" w:rsidRDefault="006B14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Минэнерго России от 06.04.2015 N 217)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9F0B" w14:textId="77777777" w:rsidR="006B14B6" w:rsidRDefault="006B14B6">
            <w:pPr>
              <w:spacing w:after="1" w:line="0" w:lineRule="atLeast"/>
            </w:pPr>
          </w:p>
        </w:tc>
      </w:tr>
    </w:tbl>
    <w:p w14:paraId="79D7BA2D" w14:textId="77777777" w:rsidR="006B14B6" w:rsidRDefault="006B14B6">
      <w:pPr>
        <w:pStyle w:val="ConsPlusNormal"/>
        <w:jc w:val="both"/>
      </w:pPr>
    </w:p>
    <w:p w14:paraId="640E5C2A" w14:textId="77777777" w:rsidR="006B14B6" w:rsidRDefault="006B14B6">
      <w:pPr>
        <w:pStyle w:val="ConsPlusNonformat"/>
        <w:jc w:val="both"/>
      </w:pPr>
      <w:bookmarkStart w:id="25" w:name="P710"/>
      <w:bookmarkEnd w:id="25"/>
      <w:r>
        <w:t xml:space="preserve">              Информация о качестве обслуживания потребителей</w:t>
      </w:r>
    </w:p>
    <w:p w14:paraId="15F29A64" w14:textId="77777777" w:rsidR="006B14B6" w:rsidRDefault="006B14B6">
      <w:pPr>
        <w:pStyle w:val="ConsPlusNonformat"/>
        <w:jc w:val="both"/>
      </w:pPr>
      <w:r>
        <w:t xml:space="preserve">          ____________________________________ услуг за ____ год</w:t>
      </w:r>
    </w:p>
    <w:p w14:paraId="1719ADB8" w14:textId="77777777" w:rsidR="006B14B6" w:rsidRDefault="006B14B6">
      <w:pPr>
        <w:pStyle w:val="ConsPlusNonformat"/>
        <w:jc w:val="both"/>
      </w:pPr>
      <w:r>
        <w:t xml:space="preserve">           (наименование сетевой организации)</w:t>
      </w:r>
    </w:p>
    <w:p w14:paraId="4F2A38F2" w14:textId="77777777" w:rsidR="006B14B6" w:rsidRDefault="006B14B6">
      <w:pPr>
        <w:pStyle w:val="ConsPlusNormal"/>
        <w:jc w:val="both"/>
      </w:pPr>
    </w:p>
    <w:p w14:paraId="21D7723C" w14:textId="77777777" w:rsidR="006B14B6" w:rsidRDefault="006B14B6">
      <w:pPr>
        <w:pStyle w:val="ConsPlusNormal"/>
        <w:jc w:val="center"/>
        <w:outlineLvl w:val="2"/>
      </w:pPr>
      <w:r>
        <w:t>1. Общая информация о сетевой организации</w:t>
      </w:r>
    </w:p>
    <w:p w14:paraId="614624DD" w14:textId="77777777" w:rsidR="006B14B6" w:rsidRDefault="006B14B6">
      <w:pPr>
        <w:pStyle w:val="ConsPlusNormal"/>
        <w:jc w:val="both"/>
      </w:pPr>
    </w:p>
    <w:p w14:paraId="5B010D8C" w14:textId="77777777" w:rsidR="006B14B6" w:rsidRDefault="006B14B6">
      <w:pPr>
        <w:pStyle w:val="ConsPlusNormal"/>
        <w:ind w:firstLine="540"/>
        <w:jc w:val="both"/>
      </w:pPr>
      <w: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отчетному, заполняется в произвольной форме.</w:t>
      </w:r>
    </w:p>
    <w:p w14:paraId="527196D7" w14:textId="77777777" w:rsidR="006B14B6" w:rsidRDefault="006B14B6">
      <w:pPr>
        <w:pStyle w:val="ConsPlusNormal"/>
        <w:spacing w:before="220"/>
        <w:ind w:firstLine="540"/>
        <w:jc w:val="both"/>
      </w:pPr>
      <w:r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заполняется в произвольной форме.</w:t>
      </w:r>
    </w:p>
    <w:p w14:paraId="6AB48DEB" w14:textId="77777777" w:rsidR="006B14B6" w:rsidRDefault="006B14B6">
      <w:pPr>
        <w:pStyle w:val="ConsPlusNormal"/>
        <w:spacing w:before="220"/>
        <w:ind w:firstLine="540"/>
        <w:jc w:val="both"/>
      </w:pPr>
      <w:r>
        <w:t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кВ, 35 кВ, 6(10) кВ в динамике относительно года, предшествующего отчетному, заполняется в произвольной форме.</w:t>
      </w:r>
    </w:p>
    <w:p w14:paraId="2BB56C14" w14:textId="77777777" w:rsidR="006B14B6" w:rsidRDefault="006B14B6">
      <w:pPr>
        <w:pStyle w:val="ConsPlusNormal"/>
        <w:spacing w:before="220"/>
        <w:ind w:firstLine="540"/>
        <w:jc w:val="both"/>
      </w:pPr>
      <w: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p w14:paraId="6A0010D5" w14:textId="77777777" w:rsidR="006B14B6" w:rsidRDefault="006B14B6">
      <w:pPr>
        <w:pStyle w:val="ConsPlusNormal"/>
        <w:jc w:val="both"/>
      </w:pPr>
    </w:p>
    <w:p w14:paraId="1F92A5DB" w14:textId="77777777" w:rsidR="006B14B6" w:rsidRDefault="006B14B6">
      <w:pPr>
        <w:pStyle w:val="ConsPlusNormal"/>
        <w:jc w:val="center"/>
        <w:outlineLvl w:val="2"/>
      </w:pPr>
      <w:r>
        <w:t>2. Информация о качестве услуг по передаче</w:t>
      </w:r>
    </w:p>
    <w:p w14:paraId="57F17A4E" w14:textId="77777777" w:rsidR="006B14B6" w:rsidRDefault="006B14B6">
      <w:pPr>
        <w:pStyle w:val="ConsPlusNormal"/>
        <w:jc w:val="center"/>
      </w:pPr>
      <w:r>
        <w:t>электрической энергии</w:t>
      </w:r>
    </w:p>
    <w:p w14:paraId="65EDE191" w14:textId="77777777" w:rsidR="006B14B6" w:rsidRDefault="006B14B6">
      <w:pPr>
        <w:pStyle w:val="ConsPlusNormal"/>
        <w:jc w:val="both"/>
      </w:pPr>
    </w:p>
    <w:p w14:paraId="71F372B5" w14:textId="77777777" w:rsidR="006B14B6" w:rsidRDefault="006B14B6">
      <w:pPr>
        <w:pStyle w:val="ConsPlusNormal"/>
        <w:ind w:firstLine="540"/>
        <w:jc w:val="both"/>
      </w:pPr>
      <w: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14:paraId="23846D56" w14:textId="77777777" w:rsidR="006B14B6" w:rsidRDefault="006B14B6">
      <w:pPr>
        <w:pStyle w:val="ConsPlusNormal"/>
        <w:jc w:val="both"/>
      </w:pPr>
    </w:p>
    <w:p w14:paraId="2A633F28" w14:textId="77777777" w:rsidR="006B14B6" w:rsidRDefault="006B14B6">
      <w:pPr>
        <w:sectPr w:rsidR="006B14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6046"/>
        <w:gridCol w:w="784"/>
        <w:gridCol w:w="1120"/>
        <w:gridCol w:w="1240"/>
      </w:tblGrid>
      <w:tr w:rsidR="006B14B6" w14:paraId="0BEE99EF" w14:textId="77777777">
        <w:tc>
          <w:tcPr>
            <w:tcW w:w="509" w:type="dxa"/>
            <w:vMerge w:val="restart"/>
          </w:tcPr>
          <w:p w14:paraId="3C7A9CE0" w14:textId="77777777" w:rsidR="006B14B6" w:rsidRDefault="006B14B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046" w:type="dxa"/>
            <w:vMerge w:val="restart"/>
          </w:tcPr>
          <w:p w14:paraId="46E111D2" w14:textId="77777777" w:rsidR="006B14B6" w:rsidRDefault="006B14B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144" w:type="dxa"/>
            <w:gridSpan w:val="3"/>
          </w:tcPr>
          <w:p w14:paraId="437573F7" w14:textId="77777777" w:rsidR="006B14B6" w:rsidRDefault="006B14B6">
            <w:pPr>
              <w:pStyle w:val="ConsPlusNormal"/>
              <w:jc w:val="center"/>
            </w:pPr>
            <w:r>
              <w:t>Значение показателя, годы</w:t>
            </w:r>
          </w:p>
        </w:tc>
      </w:tr>
      <w:tr w:rsidR="006B14B6" w14:paraId="4E2F2492" w14:textId="77777777">
        <w:tc>
          <w:tcPr>
            <w:tcW w:w="509" w:type="dxa"/>
            <w:vMerge/>
          </w:tcPr>
          <w:p w14:paraId="5B941913" w14:textId="77777777" w:rsidR="006B14B6" w:rsidRDefault="006B14B6">
            <w:pPr>
              <w:spacing w:after="1" w:line="0" w:lineRule="atLeast"/>
            </w:pPr>
          </w:p>
        </w:tc>
        <w:tc>
          <w:tcPr>
            <w:tcW w:w="6046" w:type="dxa"/>
            <w:vMerge/>
          </w:tcPr>
          <w:p w14:paraId="5B92D108" w14:textId="77777777" w:rsidR="006B14B6" w:rsidRDefault="006B14B6">
            <w:pPr>
              <w:spacing w:after="1" w:line="0" w:lineRule="atLeast"/>
            </w:pPr>
          </w:p>
        </w:tc>
        <w:tc>
          <w:tcPr>
            <w:tcW w:w="784" w:type="dxa"/>
          </w:tcPr>
          <w:p w14:paraId="2A6A05A9" w14:textId="77777777" w:rsidR="006B14B6" w:rsidRDefault="006B14B6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1120" w:type="dxa"/>
          </w:tcPr>
          <w:p w14:paraId="4067F17F" w14:textId="77777777" w:rsidR="006B14B6" w:rsidRDefault="006B14B6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1240" w:type="dxa"/>
          </w:tcPr>
          <w:p w14:paraId="6EA86B74" w14:textId="77777777" w:rsidR="006B14B6" w:rsidRDefault="006B14B6">
            <w:pPr>
              <w:pStyle w:val="ConsPlusNormal"/>
              <w:jc w:val="center"/>
            </w:pPr>
            <w:r>
              <w:t>Динамика изменения показателя</w:t>
            </w:r>
          </w:p>
        </w:tc>
      </w:tr>
      <w:tr w:rsidR="006B14B6" w14:paraId="0EBCFFB8" w14:textId="77777777">
        <w:tc>
          <w:tcPr>
            <w:tcW w:w="509" w:type="dxa"/>
          </w:tcPr>
          <w:p w14:paraId="019AD061" w14:textId="77777777" w:rsidR="006B14B6" w:rsidRDefault="006B1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14:paraId="2B38DCD3" w14:textId="77777777" w:rsidR="006B14B6" w:rsidRDefault="006B1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14:paraId="3F7C5E59" w14:textId="77777777" w:rsidR="006B14B6" w:rsidRDefault="006B1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0" w:type="dxa"/>
          </w:tcPr>
          <w:p w14:paraId="213C5D8E" w14:textId="77777777" w:rsidR="006B14B6" w:rsidRDefault="006B14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0" w:type="dxa"/>
          </w:tcPr>
          <w:p w14:paraId="23DDCAE2" w14:textId="77777777" w:rsidR="006B14B6" w:rsidRDefault="006B14B6">
            <w:pPr>
              <w:pStyle w:val="ConsPlusNormal"/>
              <w:jc w:val="center"/>
            </w:pPr>
            <w:r>
              <w:t>5</w:t>
            </w:r>
          </w:p>
        </w:tc>
      </w:tr>
      <w:tr w:rsidR="006B14B6" w14:paraId="0134AABA" w14:textId="77777777">
        <w:tc>
          <w:tcPr>
            <w:tcW w:w="509" w:type="dxa"/>
            <w:vAlign w:val="center"/>
          </w:tcPr>
          <w:p w14:paraId="03AAF17E" w14:textId="77777777" w:rsidR="006B14B6" w:rsidRDefault="006B1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14:paraId="4FFF125D" w14:textId="77777777" w:rsidR="006B14B6" w:rsidRDefault="006B14B6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 (</w:t>
            </w:r>
            <w:r w:rsidRPr="009058C7">
              <w:rPr>
                <w:position w:val="-8"/>
              </w:rPr>
              <w:pict w14:anchorId="53EE85EC">
                <v:shape id="_x0000_i1025" style="width:36pt;height:19.5pt" coordsize="" o:spt="100" adj="0,,0" path="" filled="f" stroked="f">
                  <v:stroke joinstyle="miter"/>
                  <v:imagedata r:id="rId67" o:title="base_1_397255_32768"/>
                  <v:formulas/>
                  <v:path o:connecttype="segments"/>
                </v:shape>
              </w:pict>
            </w:r>
            <w:r>
              <w:t>)</w:t>
            </w:r>
          </w:p>
        </w:tc>
        <w:tc>
          <w:tcPr>
            <w:tcW w:w="784" w:type="dxa"/>
          </w:tcPr>
          <w:p w14:paraId="07705E58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7CE0004D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38787BDD" w14:textId="77777777" w:rsidR="006B14B6" w:rsidRDefault="006B14B6">
            <w:pPr>
              <w:pStyle w:val="ConsPlusNormal"/>
            </w:pPr>
          </w:p>
        </w:tc>
      </w:tr>
      <w:tr w:rsidR="006B14B6" w14:paraId="71E150E1" w14:textId="77777777">
        <w:tc>
          <w:tcPr>
            <w:tcW w:w="509" w:type="dxa"/>
            <w:vAlign w:val="center"/>
          </w:tcPr>
          <w:p w14:paraId="5C864216" w14:textId="77777777" w:rsidR="006B14B6" w:rsidRDefault="006B14B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46" w:type="dxa"/>
          </w:tcPr>
          <w:p w14:paraId="25A23FC1" w14:textId="77777777" w:rsidR="006B14B6" w:rsidRDefault="006B14B6">
            <w:pPr>
              <w:pStyle w:val="ConsPlusNormal"/>
              <w:jc w:val="right"/>
            </w:pPr>
            <w:r>
              <w:t>ВН (110 кВ и выше)</w:t>
            </w:r>
          </w:p>
        </w:tc>
        <w:tc>
          <w:tcPr>
            <w:tcW w:w="784" w:type="dxa"/>
          </w:tcPr>
          <w:p w14:paraId="5C74946C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7F6ECDBF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58D80269" w14:textId="77777777" w:rsidR="006B14B6" w:rsidRDefault="006B14B6">
            <w:pPr>
              <w:pStyle w:val="ConsPlusNormal"/>
            </w:pPr>
          </w:p>
        </w:tc>
      </w:tr>
      <w:tr w:rsidR="006B14B6" w14:paraId="0F495865" w14:textId="77777777">
        <w:tc>
          <w:tcPr>
            <w:tcW w:w="509" w:type="dxa"/>
            <w:vAlign w:val="center"/>
          </w:tcPr>
          <w:p w14:paraId="6BE8C6AA" w14:textId="77777777" w:rsidR="006B14B6" w:rsidRDefault="006B14B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46" w:type="dxa"/>
          </w:tcPr>
          <w:p w14:paraId="5C1A5C92" w14:textId="77777777" w:rsidR="006B14B6" w:rsidRDefault="006B14B6">
            <w:pPr>
              <w:pStyle w:val="ConsPlusNormal"/>
              <w:jc w:val="right"/>
            </w:pPr>
            <w:r>
              <w:t>СН1 (35 - 60 кВ)</w:t>
            </w:r>
          </w:p>
        </w:tc>
        <w:tc>
          <w:tcPr>
            <w:tcW w:w="784" w:type="dxa"/>
          </w:tcPr>
          <w:p w14:paraId="7A5E2DC5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0A0ECB84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74A23E9F" w14:textId="77777777" w:rsidR="006B14B6" w:rsidRDefault="006B14B6">
            <w:pPr>
              <w:pStyle w:val="ConsPlusNormal"/>
            </w:pPr>
          </w:p>
        </w:tc>
      </w:tr>
      <w:tr w:rsidR="006B14B6" w14:paraId="4C814403" w14:textId="77777777">
        <w:tc>
          <w:tcPr>
            <w:tcW w:w="509" w:type="dxa"/>
            <w:vAlign w:val="center"/>
          </w:tcPr>
          <w:p w14:paraId="0BD0CD46" w14:textId="77777777" w:rsidR="006B14B6" w:rsidRDefault="006B14B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046" w:type="dxa"/>
          </w:tcPr>
          <w:p w14:paraId="645F9AD8" w14:textId="77777777" w:rsidR="006B14B6" w:rsidRDefault="006B14B6">
            <w:pPr>
              <w:pStyle w:val="ConsPlusNormal"/>
              <w:jc w:val="right"/>
            </w:pPr>
            <w:r>
              <w:t>СН2 (1 - 20 кВ)</w:t>
            </w:r>
          </w:p>
        </w:tc>
        <w:tc>
          <w:tcPr>
            <w:tcW w:w="784" w:type="dxa"/>
          </w:tcPr>
          <w:p w14:paraId="42C434F3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7C301801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5C15D460" w14:textId="77777777" w:rsidR="006B14B6" w:rsidRDefault="006B14B6">
            <w:pPr>
              <w:pStyle w:val="ConsPlusNormal"/>
            </w:pPr>
          </w:p>
        </w:tc>
      </w:tr>
      <w:tr w:rsidR="006B14B6" w14:paraId="43AB10EA" w14:textId="77777777">
        <w:tc>
          <w:tcPr>
            <w:tcW w:w="509" w:type="dxa"/>
            <w:vAlign w:val="center"/>
          </w:tcPr>
          <w:p w14:paraId="161AF877" w14:textId="77777777" w:rsidR="006B14B6" w:rsidRDefault="006B14B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046" w:type="dxa"/>
          </w:tcPr>
          <w:p w14:paraId="23BAAAC0" w14:textId="77777777" w:rsidR="006B14B6" w:rsidRDefault="006B14B6">
            <w:pPr>
              <w:pStyle w:val="ConsPlusNormal"/>
              <w:jc w:val="right"/>
            </w:pPr>
            <w:r>
              <w:t>НН (до 1 кВ)</w:t>
            </w:r>
          </w:p>
        </w:tc>
        <w:tc>
          <w:tcPr>
            <w:tcW w:w="784" w:type="dxa"/>
          </w:tcPr>
          <w:p w14:paraId="4B354019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54E8C956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0180C24F" w14:textId="77777777" w:rsidR="006B14B6" w:rsidRDefault="006B14B6">
            <w:pPr>
              <w:pStyle w:val="ConsPlusNormal"/>
            </w:pPr>
          </w:p>
        </w:tc>
      </w:tr>
      <w:tr w:rsidR="006B14B6" w14:paraId="627AD33F" w14:textId="77777777">
        <w:tc>
          <w:tcPr>
            <w:tcW w:w="509" w:type="dxa"/>
            <w:vAlign w:val="center"/>
          </w:tcPr>
          <w:p w14:paraId="14B4AE0A" w14:textId="77777777" w:rsidR="006B14B6" w:rsidRDefault="006B1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6" w:type="dxa"/>
          </w:tcPr>
          <w:p w14:paraId="72856A14" w14:textId="77777777" w:rsidR="006B14B6" w:rsidRDefault="006B14B6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 (</w:t>
            </w:r>
            <w:r w:rsidRPr="009058C7">
              <w:rPr>
                <w:position w:val="-8"/>
              </w:rPr>
              <w:pict w14:anchorId="00948CA0">
                <v:shape id="_x0000_i1026" style="width:33pt;height:19.5pt" coordsize="" o:spt="100" adj="0,,0" path="" filled="f" stroked="f">
                  <v:stroke joinstyle="miter"/>
                  <v:imagedata r:id="rId68" o:title="base_1_397255_32769"/>
                  <v:formulas/>
                  <v:path o:connecttype="segments"/>
                </v:shape>
              </w:pict>
            </w:r>
            <w:r>
              <w:t>)</w:t>
            </w:r>
          </w:p>
        </w:tc>
        <w:tc>
          <w:tcPr>
            <w:tcW w:w="784" w:type="dxa"/>
          </w:tcPr>
          <w:p w14:paraId="0343872B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50A52083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69DD1BA7" w14:textId="77777777" w:rsidR="006B14B6" w:rsidRDefault="006B14B6">
            <w:pPr>
              <w:pStyle w:val="ConsPlusNormal"/>
            </w:pPr>
          </w:p>
        </w:tc>
      </w:tr>
      <w:tr w:rsidR="006B14B6" w14:paraId="149BE11F" w14:textId="77777777">
        <w:tc>
          <w:tcPr>
            <w:tcW w:w="509" w:type="dxa"/>
            <w:vAlign w:val="center"/>
          </w:tcPr>
          <w:p w14:paraId="1D070236" w14:textId="77777777" w:rsidR="006B14B6" w:rsidRDefault="006B14B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46" w:type="dxa"/>
          </w:tcPr>
          <w:p w14:paraId="30ECA1CB" w14:textId="77777777" w:rsidR="006B14B6" w:rsidRDefault="006B14B6">
            <w:pPr>
              <w:pStyle w:val="ConsPlusNormal"/>
              <w:jc w:val="right"/>
            </w:pPr>
            <w:r>
              <w:t>ВН (110 кВ и выше)</w:t>
            </w:r>
          </w:p>
        </w:tc>
        <w:tc>
          <w:tcPr>
            <w:tcW w:w="784" w:type="dxa"/>
          </w:tcPr>
          <w:p w14:paraId="0107A9DD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1E0C30D8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54BA92BB" w14:textId="77777777" w:rsidR="006B14B6" w:rsidRDefault="006B14B6">
            <w:pPr>
              <w:pStyle w:val="ConsPlusNormal"/>
            </w:pPr>
          </w:p>
        </w:tc>
      </w:tr>
      <w:tr w:rsidR="006B14B6" w14:paraId="6CCBE949" w14:textId="77777777">
        <w:tc>
          <w:tcPr>
            <w:tcW w:w="509" w:type="dxa"/>
            <w:vAlign w:val="center"/>
          </w:tcPr>
          <w:p w14:paraId="3B182180" w14:textId="77777777" w:rsidR="006B14B6" w:rsidRDefault="006B14B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046" w:type="dxa"/>
          </w:tcPr>
          <w:p w14:paraId="27CA1108" w14:textId="77777777" w:rsidR="006B14B6" w:rsidRDefault="006B14B6">
            <w:pPr>
              <w:pStyle w:val="ConsPlusNormal"/>
              <w:jc w:val="right"/>
            </w:pPr>
            <w:r>
              <w:t>СН1 (35 - 60 кВ)</w:t>
            </w:r>
          </w:p>
        </w:tc>
        <w:tc>
          <w:tcPr>
            <w:tcW w:w="784" w:type="dxa"/>
          </w:tcPr>
          <w:p w14:paraId="0DFC181B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1B358021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6E812DEE" w14:textId="77777777" w:rsidR="006B14B6" w:rsidRDefault="006B14B6">
            <w:pPr>
              <w:pStyle w:val="ConsPlusNormal"/>
            </w:pPr>
          </w:p>
        </w:tc>
      </w:tr>
      <w:tr w:rsidR="006B14B6" w14:paraId="008A67C2" w14:textId="77777777">
        <w:tc>
          <w:tcPr>
            <w:tcW w:w="509" w:type="dxa"/>
            <w:vAlign w:val="center"/>
          </w:tcPr>
          <w:p w14:paraId="65C19006" w14:textId="77777777" w:rsidR="006B14B6" w:rsidRDefault="006B14B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046" w:type="dxa"/>
          </w:tcPr>
          <w:p w14:paraId="4DBF35C8" w14:textId="77777777" w:rsidR="006B14B6" w:rsidRDefault="006B14B6">
            <w:pPr>
              <w:pStyle w:val="ConsPlusNormal"/>
              <w:jc w:val="right"/>
            </w:pPr>
            <w:r>
              <w:t>СН2 (1 - 20 кВ)</w:t>
            </w:r>
          </w:p>
        </w:tc>
        <w:tc>
          <w:tcPr>
            <w:tcW w:w="784" w:type="dxa"/>
          </w:tcPr>
          <w:p w14:paraId="3B7F204F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17074AB2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0DC959E5" w14:textId="77777777" w:rsidR="006B14B6" w:rsidRDefault="006B14B6">
            <w:pPr>
              <w:pStyle w:val="ConsPlusNormal"/>
            </w:pPr>
          </w:p>
        </w:tc>
      </w:tr>
      <w:tr w:rsidR="006B14B6" w14:paraId="57E0C601" w14:textId="77777777">
        <w:tc>
          <w:tcPr>
            <w:tcW w:w="509" w:type="dxa"/>
            <w:vAlign w:val="center"/>
          </w:tcPr>
          <w:p w14:paraId="58BB2E7A" w14:textId="77777777" w:rsidR="006B14B6" w:rsidRDefault="006B14B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046" w:type="dxa"/>
          </w:tcPr>
          <w:p w14:paraId="1FF2F695" w14:textId="77777777" w:rsidR="006B14B6" w:rsidRDefault="006B14B6">
            <w:pPr>
              <w:pStyle w:val="ConsPlusNormal"/>
              <w:jc w:val="right"/>
            </w:pPr>
            <w:r>
              <w:t>НН (до 1 кВ)</w:t>
            </w:r>
          </w:p>
        </w:tc>
        <w:tc>
          <w:tcPr>
            <w:tcW w:w="784" w:type="dxa"/>
          </w:tcPr>
          <w:p w14:paraId="46EA8586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2E1145E4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67B2F7FE" w14:textId="77777777" w:rsidR="006B14B6" w:rsidRDefault="006B14B6">
            <w:pPr>
              <w:pStyle w:val="ConsPlusNormal"/>
            </w:pPr>
          </w:p>
        </w:tc>
      </w:tr>
      <w:tr w:rsidR="006B14B6" w14:paraId="3B913BE3" w14:textId="77777777">
        <w:tc>
          <w:tcPr>
            <w:tcW w:w="509" w:type="dxa"/>
            <w:vAlign w:val="center"/>
          </w:tcPr>
          <w:p w14:paraId="6519026E" w14:textId="77777777" w:rsidR="006B14B6" w:rsidRDefault="006B1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6" w:type="dxa"/>
          </w:tcPr>
          <w:p w14:paraId="0B7F2FA6" w14:textId="77777777" w:rsidR="006B14B6" w:rsidRDefault="006B14B6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9058C7">
              <w:rPr>
                <w:position w:val="-9"/>
              </w:rPr>
              <w:pict w14:anchorId="5DE37A17">
                <v:shape id="_x0000_i1027" style="width:51.75pt;height:20.25pt" coordsize="" o:spt="100" adj="0,,0" path="" filled="f" stroked="f">
                  <v:stroke joinstyle="miter"/>
                  <v:imagedata r:id="rId69" o:title="base_1_397255_32770"/>
                  <v:formulas/>
                  <v:path o:connecttype="segments"/>
                </v:shape>
              </w:pict>
            </w:r>
            <w:r>
              <w:t>)</w:t>
            </w:r>
          </w:p>
        </w:tc>
        <w:tc>
          <w:tcPr>
            <w:tcW w:w="784" w:type="dxa"/>
          </w:tcPr>
          <w:p w14:paraId="2953A62F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091B195E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6FA8D8C7" w14:textId="77777777" w:rsidR="006B14B6" w:rsidRDefault="006B14B6">
            <w:pPr>
              <w:pStyle w:val="ConsPlusNormal"/>
            </w:pPr>
          </w:p>
        </w:tc>
      </w:tr>
      <w:tr w:rsidR="006B14B6" w14:paraId="1EFD8A6C" w14:textId="77777777">
        <w:tc>
          <w:tcPr>
            <w:tcW w:w="509" w:type="dxa"/>
            <w:vAlign w:val="center"/>
          </w:tcPr>
          <w:p w14:paraId="4DB33507" w14:textId="77777777" w:rsidR="006B14B6" w:rsidRDefault="006B14B6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6046" w:type="dxa"/>
          </w:tcPr>
          <w:p w14:paraId="6F0624E8" w14:textId="77777777" w:rsidR="006B14B6" w:rsidRDefault="006B14B6">
            <w:pPr>
              <w:pStyle w:val="ConsPlusNormal"/>
              <w:jc w:val="right"/>
            </w:pPr>
            <w:r>
              <w:t>ВН (110 кВ и выше)</w:t>
            </w:r>
          </w:p>
        </w:tc>
        <w:tc>
          <w:tcPr>
            <w:tcW w:w="784" w:type="dxa"/>
          </w:tcPr>
          <w:p w14:paraId="59C2D08A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21C72C81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710319B1" w14:textId="77777777" w:rsidR="006B14B6" w:rsidRDefault="006B14B6">
            <w:pPr>
              <w:pStyle w:val="ConsPlusNormal"/>
            </w:pPr>
          </w:p>
        </w:tc>
      </w:tr>
      <w:tr w:rsidR="006B14B6" w14:paraId="0778C7F1" w14:textId="77777777">
        <w:tc>
          <w:tcPr>
            <w:tcW w:w="509" w:type="dxa"/>
            <w:vAlign w:val="center"/>
          </w:tcPr>
          <w:p w14:paraId="7FB41318" w14:textId="77777777" w:rsidR="006B14B6" w:rsidRDefault="006B14B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46" w:type="dxa"/>
          </w:tcPr>
          <w:p w14:paraId="3A4D72F6" w14:textId="77777777" w:rsidR="006B14B6" w:rsidRDefault="006B14B6">
            <w:pPr>
              <w:pStyle w:val="ConsPlusNormal"/>
              <w:jc w:val="right"/>
            </w:pPr>
            <w:r>
              <w:t>СН1 (35 - 60 кВ)</w:t>
            </w:r>
          </w:p>
        </w:tc>
        <w:tc>
          <w:tcPr>
            <w:tcW w:w="784" w:type="dxa"/>
          </w:tcPr>
          <w:p w14:paraId="484008EE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5BA369D3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271FBBEA" w14:textId="77777777" w:rsidR="006B14B6" w:rsidRDefault="006B14B6">
            <w:pPr>
              <w:pStyle w:val="ConsPlusNormal"/>
            </w:pPr>
          </w:p>
        </w:tc>
      </w:tr>
      <w:tr w:rsidR="006B14B6" w14:paraId="48FE3986" w14:textId="77777777">
        <w:tc>
          <w:tcPr>
            <w:tcW w:w="509" w:type="dxa"/>
            <w:vAlign w:val="center"/>
          </w:tcPr>
          <w:p w14:paraId="3F9B2A6A" w14:textId="77777777" w:rsidR="006B14B6" w:rsidRDefault="006B14B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46" w:type="dxa"/>
          </w:tcPr>
          <w:p w14:paraId="3EB6F162" w14:textId="77777777" w:rsidR="006B14B6" w:rsidRDefault="006B14B6">
            <w:pPr>
              <w:pStyle w:val="ConsPlusNormal"/>
              <w:jc w:val="right"/>
            </w:pPr>
            <w:r>
              <w:t>СН2 (1 - 20 кВ)</w:t>
            </w:r>
          </w:p>
        </w:tc>
        <w:tc>
          <w:tcPr>
            <w:tcW w:w="784" w:type="dxa"/>
          </w:tcPr>
          <w:p w14:paraId="0B572461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291B66AB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1B3E8843" w14:textId="77777777" w:rsidR="006B14B6" w:rsidRDefault="006B14B6">
            <w:pPr>
              <w:pStyle w:val="ConsPlusNormal"/>
            </w:pPr>
          </w:p>
        </w:tc>
      </w:tr>
      <w:tr w:rsidR="006B14B6" w14:paraId="6F44F247" w14:textId="77777777">
        <w:tc>
          <w:tcPr>
            <w:tcW w:w="509" w:type="dxa"/>
            <w:vAlign w:val="center"/>
          </w:tcPr>
          <w:p w14:paraId="5BF19295" w14:textId="77777777" w:rsidR="006B14B6" w:rsidRDefault="006B14B6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046" w:type="dxa"/>
          </w:tcPr>
          <w:p w14:paraId="5D915437" w14:textId="77777777" w:rsidR="006B14B6" w:rsidRDefault="006B14B6">
            <w:pPr>
              <w:pStyle w:val="ConsPlusNormal"/>
              <w:jc w:val="right"/>
            </w:pPr>
            <w:r>
              <w:t>НН (до 1 кВ)</w:t>
            </w:r>
          </w:p>
        </w:tc>
        <w:tc>
          <w:tcPr>
            <w:tcW w:w="784" w:type="dxa"/>
          </w:tcPr>
          <w:p w14:paraId="2B58A603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02E58760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3A872FE3" w14:textId="77777777" w:rsidR="006B14B6" w:rsidRDefault="006B14B6">
            <w:pPr>
              <w:pStyle w:val="ConsPlusNormal"/>
            </w:pPr>
          </w:p>
        </w:tc>
      </w:tr>
      <w:tr w:rsidR="006B14B6" w14:paraId="3315A5E3" w14:textId="77777777">
        <w:tc>
          <w:tcPr>
            <w:tcW w:w="509" w:type="dxa"/>
            <w:vAlign w:val="center"/>
          </w:tcPr>
          <w:p w14:paraId="430F8454" w14:textId="77777777" w:rsidR="006B14B6" w:rsidRDefault="006B14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6" w:type="dxa"/>
          </w:tcPr>
          <w:p w14:paraId="45547224" w14:textId="77777777" w:rsidR="006B14B6" w:rsidRDefault="006B14B6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9058C7">
              <w:rPr>
                <w:position w:val="-9"/>
              </w:rPr>
              <w:pict w14:anchorId="7ACFA563">
                <v:shape id="_x0000_i1028" style="width:52.5pt;height:20.25pt" coordsize="" o:spt="100" adj="0,,0" path="" filled="f" stroked="f">
                  <v:stroke joinstyle="miter"/>
                  <v:imagedata r:id="rId70" o:title="base_1_397255_32771"/>
                  <v:formulas/>
                  <v:path o:connecttype="segments"/>
                </v:shape>
              </w:pict>
            </w:r>
            <w:r>
              <w:t>)</w:t>
            </w:r>
          </w:p>
        </w:tc>
        <w:tc>
          <w:tcPr>
            <w:tcW w:w="784" w:type="dxa"/>
          </w:tcPr>
          <w:p w14:paraId="53ABB0EF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7CAFA334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7914EEAF" w14:textId="77777777" w:rsidR="006B14B6" w:rsidRDefault="006B14B6">
            <w:pPr>
              <w:pStyle w:val="ConsPlusNormal"/>
            </w:pPr>
          </w:p>
        </w:tc>
      </w:tr>
      <w:tr w:rsidR="006B14B6" w14:paraId="7FD91132" w14:textId="77777777">
        <w:tc>
          <w:tcPr>
            <w:tcW w:w="509" w:type="dxa"/>
            <w:vAlign w:val="center"/>
          </w:tcPr>
          <w:p w14:paraId="6089C81C" w14:textId="77777777" w:rsidR="006B14B6" w:rsidRDefault="006B14B6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46" w:type="dxa"/>
          </w:tcPr>
          <w:p w14:paraId="20CEC16D" w14:textId="77777777" w:rsidR="006B14B6" w:rsidRDefault="006B14B6">
            <w:pPr>
              <w:pStyle w:val="ConsPlusNormal"/>
              <w:jc w:val="right"/>
            </w:pPr>
            <w:r>
              <w:t>ВН (110 кВ и выше)</w:t>
            </w:r>
          </w:p>
        </w:tc>
        <w:tc>
          <w:tcPr>
            <w:tcW w:w="784" w:type="dxa"/>
          </w:tcPr>
          <w:p w14:paraId="36DF319D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2B7F24A9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47AE2BF4" w14:textId="77777777" w:rsidR="006B14B6" w:rsidRDefault="006B14B6">
            <w:pPr>
              <w:pStyle w:val="ConsPlusNormal"/>
            </w:pPr>
          </w:p>
        </w:tc>
      </w:tr>
      <w:tr w:rsidR="006B14B6" w14:paraId="7C9A0C88" w14:textId="77777777">
        <w:tc>
          <w:tcPr>
            <w:tcW w:w="509" w:type="dxa"/>
            <w:vAlign w:val="center"/>
          </w:tcPr>
          <w:p w14:paraId="45759809" w14:textId="77777777" w:rsidR="006B14B6" w:rsidRDefault="006B14B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046" w:type="dxa"/>
          </w:tcPr>
          <w:p w14:paraId="4B566843" w14:textId="77777777" w:rsidR="006B14B6" w:rsidRDefault="006B14B6">
            <w:pPr>
              <w:pStyle w:val="ConsPlusNormal"/>
              <w:jc w:val="right"/>
            </w:pPr>
            <w:r>
              <w:t>СН1 (35 - 60 кВ)</w:t>
            </w:r>
          </w:p>
        </w:tc>
        <w:tc>
          <w:tcPr>
            <w:tcW w:w="784" w:type="dxa"/>
          </w:tcPr>
          <w:p w14:paraId="4CEAA7C2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61329A03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6D4B4B70" w14:textId="77777777" w:rsidR="006B14B6" w:rsidRDefault="006B14B6">
            <w:pPr>
              <w:pStyle w:val="ConsPlusNormal"/>
            </w:pPr>
          </w:p>
        </w:tc>
      </w:tr>
      <w:tr w:rsidR="006B14B6" w14:paraId="64C8B15C" w14:textId="77777777">
        <w:tc>
          <w:tcPr>
            <w:tcW w:w="509" w:type="dxa"/>
            <w:vAlign w:val="center"/>
          </w:tcPr>
          <w:p w14:paraId="3CDFBF8F" w14:textId="77777777" w:rsidR="006B14B6" w:rsidRDefault="006B14B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046" w:type="dxa"/>
          </w:tcPr>
          <w:p w14:paraId="6EC4980E" w14:textId="77777777" w:rsidR="006B14B6" w:rsidRDefault="006B14B6">
            <w:pPr>
              <w:pStyle w:val="ConsPlusNormal"/>
              <w:jc w:val="right"/>
            </w:pPr>
            <w:r>
              <w:t>СН2 (1 - 20 кВ)</w:t>
            </w:r>
          </w:p>
        </w:tc>
        <w:tc>
          <w:tcPr>
            <w:tcW w:w="784" w:type="dxa"/>
          </w:tcPr>
          <w:p w14:paraId="070A3964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2E485ED0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296A0EDB" w14:textId="77777777" w:rsidR="006B14B6" w:rsidRDefault="006B14B6">
            <w:pPr>
              <w:pStyle w:val="ConsPlusNormal"/>
            </w:pPr>
          </w:p>
        </w:tc>
      </w:tr>
      <w:tr w:rsidR="006B14B6" w14:paraId="3DA72696" w14:textId="77777777">
        <w:tc>
          <w:tcPr>
            <w:tcW w:w="509" w:type="dxa"/>
            <w:vAlign w:val="center"/>
          </w:tcPr>
          <w:p w14:paraId="02491368" w14:textId="77777777" w:rsidR="006B14B6" w:rsidRDefault="006B14B6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046" w:type="dxa"/>
          </w:tcPr>
          <w:p w14:paraId="487A2F5C" w14:textId="77777777" w:rsidR="006B14B6" w:rsidRDefault="006B14B6">
            <w:pPr>
              <w:pStyle w:val="ConsPlusNormal"/>
              <w:jc w:val="right"/>
            </w:pPr>
            <w:r>
              <w:t>НН (до 1 кВ)</w:t>
            </w:r>
          </w:p>
        </w:tc>
        <w:tc>
          <w:tcPr>
            <w:tcW w:w="784" w:type="dxa"/>
          </w:tcPr>
          <w:p w14:paraId="1277A735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13564B03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708872C0" w14:textId="77777777" w:rsidR="006B14B6" w:rsidRDefault="006B14B6">
            <w:pPr>
              <w:pStyle w:val="ConsPlusNormal"/>
            </w:pPr>
          </w:p>
        </w:tc>
      </w:tr>
      <w:tr w:rsidR="006B14B6" w14:paraId="598BA994" w14:textId="77777777">
        <w:tc>
          <w:tcPr>
            <w:tcW w:w="509" w:type="dxa"/>
            <w:vAlign w:val="center"/>
          </w:tcPr>
          <w:p w14:paraId="508025A1" w14:textId="77777777" w:rsidR="006B14B6" w:rsidRDefault="006B14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6" w:type="dxa"/>
          </w:tcPr>
          <w:p w14:paraId="5F3062DC" w14:textId="77777777" w:rsidR="006B14B6" w:rsidRDefault="006B14B6">
            <w:pPr>
              <w:pStyle w:val="ConsPlusNormal"/>
              <w:jc w:val="both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</w:tcPr>
          <w:p w14:paraId="5E4D75CD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5CAD182E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77858D53" w14:textId="77777777" w:rsidR="006B14B6" w:rsidRDefault="006B14B6">
            <w:pPr>
              <w:pStyle w:val="ConsPlusNormal"/>
            </w:pPr>
          </w:p>
        </w:tc>
      </w:tr>
      <w:tr w:rsidR="006B14B6" w14:paraId="66624868" w14:textId="77777777">
        <w:tc>
          <w:tcPr>
            <w:tcW w:w="509" w:type="dxa"/>
            <w:vAlign w:val="center"/>
          </w:tcPr>
          <w:p w14:paraId="5DF5797E" w14:textId="77777777" w:rsidR="006B14B6" w:rsidRDefault="006B14B6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046" w:type="dxa"/>
          </w:tcPr>
          <w:p w14:paraId="2D42B1BD" w14:textId="77777777" w:rsidR="006B14B6" w:rsidRDefault="006B14B6">
            <w:pPr>
              <w:pStyle w:val="ConsPlusNormal"/>
              <w:jc w:val="both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</w:tcPr>
          <w:p w14:paraId="72A966C4" w14:textId="77777777" w:rsidR="006B14B6" w:rsidRDefault="006B14B6">
            <w:pPr>
              <w:pStyle w:val="ConsPlusNormal"/>
            </w:pPr>
          </w:p>
        </w:tc>
        <w:tc>
          <w:tcPr>
            <w:tcW w:w="1120" w:type="dxa"/>
          </w:tcPr>
          <w:p w14:paraId="67D85580" w14:textId="77777777" w:rsidR="006B14B6" w:rsidRDefault="006B14B6">
            <w:pPr>
              <w:pStyle w:val="ConsPlusNormal"/>
            </w:pPr>
          </w:p>
        </w:tc>
        <w:tc>
          <w:tcPr>
            <w:tcW w:w="1240" w:type="dxa"/>
          </w:tcPr>
          <w:p w14:paraId="715509B5" w14:textId="77777777" w:rsidR="006B14B6" w:rsidRDefault="006B14B6">
            <w:pPr>
              <w:pStyle w:val="ConsPlusNormal"/>
            </w:pPr>
          </w:p>
        </w:tc>
      </w:tr>
    </w:tbl>
    <w:p w14:paraId="6380AE19" w14:textId="77777777" w:rsidR="006B14B6" w:rsidRDefault="006B14B6">
      <w:pPr>
        <w:pStyle w:val="ConsPlusNormal"/>
        <w:jc w:val="both"/>
      </w:pPr>
    </w:p>
    <w:p w14:paraId="5AA3D9A2" w14:textId="77777777" w:rsidR="006B14B6" w:rsidRDefault="006B14B6">
      <w:pPr>
        <w:pStyle w:val="ConsPlusNormal"/>
        <w:ind w:firstLine="540"/>
        <w:jc w:val="both"/>
      </w:pPr>
      <w: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14:paraId="5AE112E9" w14:textId="77777777" w:rsidR="006B14B6" w:rsidRDefault="006B14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376"/>
        <w:gridCol w:w="1701"/>
      </w:tblGrid>
      <w:tr w:rsidR="006B14B6" w14:paraId="201DA20A" w14:textId="77777777">
        <w:tc>
          <w:tcPr>
            <w:tcW w:w="425" w:type="dxa"/>
            <w:vMerge w:val="restart"/>
          </w:tcPr>
          <w:p w14:paraId="079F668A" w14:textId="77777777" w:rsidR="006B14B6" w:rsidRDefault="006B14B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461" w:type="dxa"/>
            <w:vMerge w:val="restart"/>
          </w:tcPr>
          <w:p w14:paraId="092D7335" w14:textId="77777777" w:rsidR="006B14B6" w:rsidRDefault="006B14B6">
            <w:pPr>
              <w:pStyle w:val="ConsPlusNormal"/>
              <w:jc w:val="center"/>
            </w:pPr>
            <w: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</w:tcPr>
          <w:p w14:paraId="2FA97F23" w14:textId="77777777" w:rsidR="006B14B6" w:rsidRDefault="006B14B6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 </w:t>
            </w:r>
            <w:r w:rsidRPr="009058C7">
              <w:rPr>
                <w:position w:val="-8"/>
              </w:rPr>
              <w:pict w14:anchorId="0B08B4E3">
                <v:shape id="_x0000_i1029" style="width:36pt;height:19.5pt" coordsize="" o:spt="100" adj="0,,0" path="" filled="f" stroked="f">
                  <v:stroke joinstyle="miter"/>
                  <v:imagedata r:id="rId67" o:title="base_1_397255_32772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14:paraId="147F351D" w14:textId="77777777" w:rsidR="006B14B6" w:rsidRDefault="006B14B6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 </w:t>
            </w:r>
            <w:r w:rsidRPr="009058C7">
              <w:rPr>
                <w:position w:val="-8"/>
              </w:rPr>
              <w:pict w14:anchorId="68102DEC">
                <v:shape id="_x0000_i1030" style="width:33pt;height:19.5pt" coordsize="" o:spt="100" adj="0,,0" path="" filled="f" stroked="f">
                  <v:stroke joinstyle="miter"/>
                  <v:imagedata r:id="rId71" o:title="base_1_397255_32773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14:paraId="6F255361" w14:textId="77777777" w:rsidR="006B14B6" w:rsidRDefault="006B14B6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14:paraId="05FC92C6" w14:textId="77777777" w:rsidR="006B14B6" w:rsidRDefault="006B14B6">
            <w:pPr>
              <w:pStyle w:val="ConsPlusNormal"/>
              <w:jc w:val="center"/>
            </w:pPr>
            <w:r w:rsidRPr="009058C7">
              <w:rPr>
                <w:position w:val="-9"/>
              </w:rPr>
              <w:pict w14:anchorId="4FBE9F2F">
                <v:shape id="_x0000_i1031" style="width:51.75pt;height:20.25pt" coordsize="" o:spt="100" adj="0,,0" path="" filled="f" stroked="f">
                  <v:stroke joinstyle="miter"/>
                  <v:imagedata r:id="rId69" o:title="base_1_397255_32774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14:paraId="45976403" w14:textId="77777777" w:rsidR="006B14B6" w:rsidRDefault="006B14B6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14:paraId="5BE495C3" w14:textId="77777777" w:rsidR="006B14B6" w:rsidRDefault="006B14B6">
            <w:pPr>
              <w:pStyle w:val="ConsPlusNormal"/>
              <w:jc w:val="center"/>
            </w:pPr>
            <w:r w:rsidRPr="009058C7">
              <w:rPr>
                <w:position w:val="-9"/>
              </w:rPr>
              <w:pict w14:anchorId="5EEDAFDB">
                <v:shape id="_x0000_i1032" style="width:52.5pt;height:20.25pt" coordsize="" o:spt="100" adj="0,,0" path="" filled="f" stroked="f">
                  <v:stroke joinstyle="miter"/>
                  <v:imagedata r:id="rId70" o:title="base_1_397255_32775"/>
                  <v:formulas/>
                  <v:path o:connecttype="segments"/>
                </v:shape>
              </w:pict>
            </w:r>
          </w:p>
        </w:tc>
        <w:tc>
          <w:tcPr>
            <w:tcW w:w="2376" w:type="dxa"/>
            <w:vMerge w:val="restart"/>
          </w:tcPr>
          <w:p w14:paraId="6B524F66" w14:textId="77777777" w:rsidR="006B14B6" w:rsidRDefault="006B14B6">
            <w:pPr>
              <w:pStyle w:val="ConsPlusNormal"/>
              <w:jc w:val="center"/>
            </w:pPr>
            <w: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14:paraId="4FBCFC08" w14:textId="77777777" w:rsidR="006B14B6" w:rsidRDefault="006B14B6">
            <w:pPr>
              <w:pStyle w:val="ConsPlusNormal"/>
              <w:jc w:val="center"/>
            </w:pPr>
            <w: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6B14B6" w14:paraId="7B246A6C" w14:textId="77777777">
        <w:tc>
          <w:tcPr>
            <w:tcW w:w="425" w:type="dxa"/>
            <w:vMerge/>
          </w:tcPr>
          <w:p w14:paraId="2BDE1906" w14:textId="77777777" w:rsidR="006B14B6" w:rsidRDefault="006B14B6">
            <w:pPr>
              <w:spacing w:after="1" w:line="0" w:lineRule="atLeast"/>
            </w:pPr>
          </w:p>
        </w:tc>
        <w:tc>
          <w:tcPr>
            <w:tcW w:w="1461" w:type="dxa"/>
            <w:vMerge/>
          </w:tcPr>
          <w:p w14:paraId="0272C849" w14:textId="77777777" w:rsidR="006B14B6" w:rsidRDefault="006B14B6">
            <w:pPr>
              <w:spacing w:after="1" w:line="0" w:lineRule="atLeast"/>
            </w:pPr>
          </w:p>
        </w:tc>
        <w:tc>
          <w:tcPr>
            <w:tcW w:w="566" w:type="dxa"/>
          </w:tcPr>
          <w:p w14:paraId="087A487A" w14:textId="77777777" w:rsidR="006B14B6" w:rsidRDefault="006B14B6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14:paraId="563B2D63" w14:textId="77777777" w:rsidR="006B14B6" w:rsidRDefault="006B14B6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7" w:type="dxa"/>
          </w:tcPr>
          <w:p w14:paraId="37492139" w14:textId="77777777" w:rsidR="006B14B6" w:rsidRDefault="006B14B6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6" w:type="dxa"/>
          </w:tcPr>
          <w:p w14:paraId="0B8C5257" w14:textId="77777777" w:rsidR="006B14B6" w:rsidRDefault="006B14B6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7" w:type="dxa"/>
          </w:tcPr>
          <w:p w14:paraId="213F83C9" w14:textId="77777777" w:rsidR="006B14B6" w:rsidRDefault="006B14B6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14:paraId="1CAF87FE" w14:textId="77777777" w:rsidR="006B14B6" w:rsidRDefault="006B14B6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7" w:type="dxa"/>
          </w:tcPr>
          <w:p w14:paraId="1500EA2D" w14:textId="77777777" w:rsidR="006B14B6" w:rsidRDefault="006B14B6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6" w:type="dxa"/>
          </w:tcPr>
          <w:p w14:paraId="5F247E16" w14:textId="77777777" w:rsidR="006B14B6" w:rsidRDefault="006B14B6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14:paraId="1606059C" w14:textId="77777777" w:rsidR="006B14B6" w:rsidRDefault="006B14B6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14:paraId="0011EF91" w14:textId="77777777" w:rsidR="006B14B6" w:rsidRDefault="006B14B6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6" w:type="dxa"/>
          </w:tcPr>
          <w:p w14:paraId="4B204280" w14:textId="77777777" w:rsidR="006B14B6" w:rsidRDefault="006B14B6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7" w:type="dxa"/>
          </w:tcPr>
          <w:p w14:paraId="2FA40484" w14:textId="77777777" w:rsidR="006B14B6" w:rsidRDefault="006B14B6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14:paraId="424DFF2A" w14:textId="77777777" w:rsidR="006B14B6" w:rsidRDefault="006B14B6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14:paraId="4542C579" w14:textId="77777777" w:rsidR="006B14B6" w:rsidRDefault="006B14B6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6" w:type="dxa"/>
          </w:tcPr>
          <w:p w14:paraId="2D9E9D48" w14:textId="77777777" w:rsidR="006B14B6" w:rsidRDefault="006B14B6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7" w:type="dxa"/>
          </w:tcPr>
          <w:p w14:paraId="3904A355" w14:textId="77777777" w:rsidR="006B14B6" w:rsidRDefault="006B14B6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2376" w:type="dxa"/>
            <w:vMerge/>
          </w:tcPr>
          <w:p w14:paraId="01FAB4FF" w14:textId="77777777" w:rsidR="006B14B6" w:rsidRDefault="006B14B6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14:paraId="09FE4832" w14:textId="77777777" w:rsidR="006B14B6" w:rsidRDefault="006B14B6">
            <w:pPr>
              <w:spacing w:after="1" w:line="0" w:lineRule="atLeast"/>
            </w:pPr>
          </w:p>
        </w:tc>
      </w:tr>
      <w:tr w:rsidR="006B14B6" w14:paraId="1835819D" w14:textId="77777777">
        <w:tc>
          <w:tcPr>
            <w:tcW w:w="425" w:type="dxa"/>
          </w:tcPr>
          <w:p w14:paraId="3F13B446" w14:textId="77777777" w:rsidR="006B14B6" w:rsidRDefault="006B1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</w:tcPr>
          <w:p w14:paraId="71F7C681" w14:textId="77777777" w:rsidR="006B14B6" w:rsidRDefault="006B1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14:paraId="49874457" w14:textId="77777777" w:rsidR="006B14B6" w:rsidRDefault="006B1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14:paraId="655592A6" w14:textId="77777777" w:rsidR="006B14B6" w:rsidRDefault="006B14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1EE7CA5D" w14:textId="77777777" w:rsidR="006B14B6" w:rsidRDefault="006B14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14:paraId="3D4B2661" w14:textId="77777777" w:rsidR="006B14B6" w:rsidRDefault="006B14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070C33DA" w14:textId="77777777" w:rsidR="006B14B6" w:rsidRDefault="006B14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14:paraId="7A2DF926" w14:textId="77777777" w:rsidR="006B14B6" w:rsidRDefault="006B14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50BC2788" w14:textId="77777777" w:rsidR="006B14B6" w:rsidRDefault="006B14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14:paraId="5D4568A4" w14:textId="77777777" w:rsidR="006B14B6" w:rsidRDefault="006B14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14:paraId="4ACC4C6B" w14:textId="77777777" w:rsidR="006B14B6" w:rsidRDefault="006B14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1A9C93D8" w14:textId="77777777" w:rsidR="006B14B6" w:rsidRDefault="006B14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14:paraId="03E07953" w14:textId="77777777" w:rsidR="006B14B6" w:rsidRDefault="006B14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559B0CF0" w14:textId="77777777" w:rsidR="006B14B6" w:rsidRDefault="006B14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14:paraId="384C3E56" w14:textId="77777777" w:rsidR="006B14B6" w:rsidRDefault="006B14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60003957" w14:textId="77777777" w:rsidR="006B14B6" w:rsidRDefault="006B14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14:paraId="03A49F1E" w14:textId="77777777" w:rsidR="006B14B6" w:rsidRDefault="006B14B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14:paraId="5D78F393" w14:textId="77777777" w:rsidR="006B14B6" w:rsidRDefault="006B14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76" w:type="dxa"/>
          </w:tcPr>
          <w:p w14:paraId="042538A8" w14:textId="77777777" w:rsidR="006B14B6" w:rsidRDefault="006B14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01" w:type="dxa"/>
          </w:tcPr>
          <w:p w14:paraId="22FB27E0" w14:textId="77777777" w:rsidR="006B14B6" w:rsidRDefault="006B14B6">
            <w:pPr>
              <w:pStyle w:val="ConsPlusNormal"/>
              <w:jc w:val="center"/>
            </w:pPr>
            <w:r>
              <w:t>20</w:t>
            </w:r>
          </w:p>
        </w:tc>
      </w:tr>
      <w:tr w:rsidR="006B14B6" w14:paraId="573A0FDB" w14:textId="77777777">
        <w:tc>
          <w:tcPr>
            <w:tcW w:w="425" w:type="dxa"/>
          </w:tcPr>
          <w:p w14:paraId="57BA1137" w14:textId="77777777" w:rsidR="006B14B6" w:rsidRDefault="006B1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</w:tcPr>
          <w:p w14:paraId="18335921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04EEFAEB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5F1CB820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6BD08AA6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3A63F924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2859B737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14D68A5B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05868294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144C201D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4778C2CA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7ED59971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636C90FD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57032D60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2FF09232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3B25453B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1FDDC3B3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19A966A6" w14:textId="77777777" w:rsidR="006B14B6" w:rsidRDefault="006B14B6">
            <w:pPr>
              <w:pStyle w:val="ConsPlusNormal"/>
            </w:pPr>
          </w:p>
        </w:tc>
        <w:tc>
          <w:tcPr>
            <w:tcW w:w="2376" w:type="dxa"/>
          </w:tcPr>
          <w:p w14:paraId="12D39FC3" w14:textId="77777777" w:rsidR="006B14B6" w:rsidRDefault="006B14B6">
            <w:pPr>
              <w:pStyle w:val="ConsPlusNormal"/>
            </w:pPr>
          </w:p>
        </w:tc>
        <w:tc>
          <w:tcPr>
            <w:tcW w:w="1701" w:type="dxa"/>
          </w:tcPr>
          <w:p w14:paraId="5BA4AAD2" w14:textId="77777777" w:rsidR="006B14B6" w:rsidRDefault="006B14B6">
            <w:pPr>
              <w:pStyle w:val="ConsPlusNormal"/>
            </w:pPr>
          </w:p>
        </w:tc>
      </w:tr>
      <w:tr w:rsidR="006B14B6" w14:paraId="36CDED75" w14:textId="77777777">
        <w:tc>
          <w:tcPr>
            <w:tcW w:w="425" w:type="dxa"/>
          </w:tcPr>
          <w:p w14:paraId="697F2F08" w14:textId="77777777" w:rsidR="006B14B6" w:rsidRDefault="006B1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</w:tcPr>
          <w:p w14:paraId="4F3C2404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513E8CB0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67A8109B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3591EDE4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3A6006AA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10EC8280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5C571AB3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14A839B2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14BA0E06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40B8C409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0B456E88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01AE020B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0B91210A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59AD2339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622D2114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785AF5F2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549A4484" w14:textId="77777777" w:rsidR="006B14B6" w:rsidRDefault="006B14B6">
            <w:pPr>
              <w:pStyle w:val="ConsPlusNormal"/>
            </w:pPr>
          </w:p>
        </w:tc>
        <w:tc>
          <w:tcPr>
            <w:tcW w:w="2376" w:type="dxa"/>
          </w:tcPr>
          <w:p w14:paraId="3D4362AE" w14:textId="77777777" w:rsidR="006B14B6" w:rsidRDefault="006B14B6">
            <w:pPr>
              <w:pStyle w:val="ConsPlusNormal"/>
            </w:pPr>
          </w:p>
        </w:tc>
        <w:tc>
          <w:tcPr>
            <w:tcW w:w="1701" w:type="dxa"/>
          </w:tcPr>
          <w:p w14:paraId="5D2D882C" w14:textId="77777777" w:rsidR="006B14B6" w:rsidRDefault="006B14B6">
            <w:pPr>
              <w:pStyle w:val="ConsPlusNormal"/>
            </w:pPr>
          </w:p>
        </w:tc>
      </w:tr>
      <w:tr w:rsidR="006B14B6" w14:paraId="6CAC5BD2" w14:textId="77777777">
        <w:tc>
          <w:tcPr>
            <w:tcW w:w="425" w:type="dxa"/>
          </w:tcPr>
          <w:p w14:paraId="151B6372" w14:textId="77777777" w:rsidR="006B14B6" w:rsidRDefault="006B14B6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61" w:type="dxa"/>
          </w:tcPr>
          <w:p w14:paraId="56C2B9E5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076269DA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658373A2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7EF80AD4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0CC46652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659622A4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4BBBD906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0081A728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08F65332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6CE25857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4263E945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0DF8CE44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1D0DC426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342A972F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60F6B473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73757977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7CC1B453" w14:textId="77777777" w:rsidR="006B14B6" w:rsidRDefault="006B14B6">
            <w:pPr>
              <w:pStyle w:val="ConsPlusNormal"/>
            </w:pPr>
          </w:p>
        </w:tc>
        <w:tc>
          <w:tcPr>
            <w:tcW w:w="2376" w:type="dxa"/>
          </w:tcPr>
          <w:p w14:paraId="2E2FDC26" w14:textId="77777777" w:rsidR="006B14B6" w:rsidRDefault="006B14B6">
            <w:pPr>
              <w:pStyle w:val="ConsPlusNormal"/>
            </w:pPr>
          </w:p>
        </w:tc>
        <w:tc>
          <w:tcPr>
            <w:tcW w:w="1701" w:type="dxa"/>
          </w:tcPr>
          <w:p w14:paraId="7D1D6B5A" w14:textId="77777777" w:rsidR="006B14B6" w:rsidRDefault="006B14B6">
            <w:pPr>
              <w:pStyle w:val="ConsPlusNormal"/>
            </w:pPr>
          </w:p>
        </w:tc>
      </w:tr>
      <w:tr w:rsidR="006B14B6" w14:paraId="3369D611" w14:textId="77777777">
        <w:tc>
          <w:tcPr>
            <w:tcW w:w="425" w:type="dxa"/>
          </w:tcPr>
          <w:p w14:paraId="2B4B7882" w14:textId="77777777" w:rsidR="006B14B6" w:rsidRDefault="006B14B6">
            <w:pPr>
              <w:pStyle w:val="ConsPlusNormal"/>
            </w:pPr>
          </w:p>
        </w:tc>
        <w:tc>
          <w:tcPr>
            <w:tcW w:w="1461" w:type="dxa"/>
          </w:tcPr>
          <w:p w14:paraId="095AD864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7D2C1A8A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20031267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30E5AD0B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762C5E9A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1F363175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7D14248D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08CB2744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74AE20DC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572F8ADC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55EF0C56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4EB92718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301D941E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79C818EA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0C70B6EE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5B268DEB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711F58D2" w14:textId="77777777" w:rsidR="006B14B6" w:rsidRDefault="006B14B6">
            <w:pPr>
              <w:pStyle w:val="ConsPlusNormal"/>
            </w:pPr>
          </w:p>
        </w:tc>
        <w:tc>
          <w:tcPr>
            <w:tcW w:w="2376" w:type="dxa"/>
          </w:tcPr>
          <w:p w14:paraId="5A9F5212" w14:textId="77777777" w:rsidR="006B14B6" w:rsidRDefault="006B14B6">
            <w:pPr>
              <w:pStyle w:val="ConsPlusNormal"/>
            </w:pPr>
          </w:p>
        </w:tc>
        <w:tc>
          <w:tcPr>
            <w:tcW w:w="1701" w:type="dxa"/>
          </w:tcPr>
          <w:p w14:paraId="2D1C5807" w14:textId="77777777" w:rsidR="006B14B6" w:rsidRDefault="006B14B6">
            <w:pPr>
              <w:pStyle w:val="ConsPlusNormal"/>
            </w:pPr>
          </w:p>
        </w:tc>
      </w:tr>
      <w:tr w:rsidR="006B14B6" w14:paraId="07DF7A89" w14:textId="77777777">
        <w:tc>
          <w:tcPr>
            <w:tcW w:w="425" w:type="dxa"/>
          </w:tcPr>
          <w:p w14:paraId="7E4615A0" w14:textId="77777777" w:rsidR="006B14B6" w:rsidRDefault="006B14B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</w:tcPr>
          <w:p w14:paraId="61B897F4" w14:textId="77777777" w:rsidR="006B14B6" w:rsidRDefault="006B14B6">
            <w:pPr>
              <w:pStyle w:val="ConsPlusNormal"/>
            </w:pPr>
            <w:r>
              <w:t>Всего по сетевой организации</w:t>
            </w:r>
          </w:p>
        </w:tc>
        <w:tc>
          <w:tcPr>
            <w:tcW w:w="566" w:type="dxa"/>
          </w:tcPr>
          <w:p w14:paraId="01AA5D29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7FC4A87C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36809EE6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7F5CBAB0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2372E9AD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0A7B4F84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37A6413D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0021832D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20B209CD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692EB6A4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4021B082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677D3986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4A14C2C3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1980A110" w14:textId="77777777" w:rsidR="006B14B6" w:rsidRDefault="006B14B6">
            <w:pPr>
              <w:pStyle w:val="ConsPlusNormal"/>
            </w:pPr>
          </w:p>
        </w:tc>
        <w:tc>
          <w:tcPr>
            <w:tcW w:w="566" w:type="dxa"/>
          </w:tcPr>
          <w:p w14:paraId="76AF9DB4" w14:textId="77777777" w:rsidR="006B14B6" w:rsidRDefault="006B14B6">
            <w:pPr>
              <w:pStyle w:val="ConsPlusNormal"/>
            </w:pPr>
          </w:p>
        </w:tc>
        <w:tc>
          <w:tcPr>
            <w:tcW w:w="567" w:type="dxa"/>
          </w:tcPr>
          <w:p w14:paraId="4A41F9C0" w14:textId="77777777" w:rsidR="006B14B6" w:rsidRDefault="006B14B6">
            <w:pPr>
              <w:pStyle w:val="ConsPlusNormal"/>
            </w:pPr>
          </w:p>
        </w:tc>
        <w:tc>
          <w:tcPr>
            <w:tcW w:w="2376" w:type="dxa"/>
          </w:tcPr>
          <w:p w14:paraId="60172239" w14:textId="77777777" w:rsidR="006B14B6" w:rsidRDefault="006B14B6">
            <w:pPr>
              <w:pStyle w:val="ConsPlusNormal"/>
            </w:pPr>
          </w:p>
        </w:tc>
        <w:tc>
          <w:tcPr>
            <w:tcW w:w="1701" w:type="dxa"/>
          </w:tcPr>
          <w:p w14:paraId="7288DEFD" w14:textId="77777777" w:rsidR="006B14B6" w:rsidRDefault="006B14B6">
            <w:pPr>
              <w:pStyle w:val="ConsPlusNormal"/>
            </w:pPr>
          </w:p>
        </w:tc>
      </w:tr>
    </w:tbl>
    <w:p w14:paraId="236C9F88" w14:textId="77777777" w:rsidR="006B14B6" w:rsidRDefault="006B14B6">
      <w:pPr>
        <w:pStyle w:val="ConsPlusNormal"/>
        <w:jc w:val="both"/>
      </w:pPr>
    </w:p>
    <w:p w14:paraId="1930DC01" w14:textId="77777777" w:rsidR="006B14B6" w:rsidRDefault="006B14B6">
      <w:pPr>
        <w:pStyle w:val="ConsPlusNormal"/>
        <w:ind w:firstLine="540"/>
        <w:jc w:val="both"/>
      </w:pPr>
      <w: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периоде, заполняется в произвольной форме.</w:t>
      </w:r>
    </w:p>
    <w:p w14:paraId="0274E3AA" w14:textId="77777777" w:rsidR="006B14B6" w:rsidRDefault="006B14B6">
      <w:pPr>
        <w:pStyle w:val="ConsPlusNormal"/>
        <w:spacing w:before="220"/>
        <w:ind w:firstLine="540"/>
        <w:jc w:val="both"/>
      </w:pPr>
      <w: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</w:t>
      </w:r>
    </w:p>
    <w:p w14:paraId="594EA74E" w14:textId="77777777" w:rsidR="006B14B6" w:rsidRDefault="006B14B6">
      <w:pPr>
        <w:pStyle w:val="ConsPlusNormal"/>
        <w:jc w:val="both"/>
      </w:pPr>
    </w:p>
    <w:p w14:paraId="39753E2B" w14:textId="77777777" w:rsidR="006B14B6" w:rsidRDefault="006B14B6">
      <w:pPr>
        <w:pStyle w:val="ConsPlusNormal"/>
        <w:jc w:val="center"/>
        <w:outlineLvl w:val="2"/>
      </w:pPr>
      <w:r>
        <w:t>3. Информация о качестве услуг</w:t>
      </w:r>
    </w:p>
    <w:p w14:paraId="61DED880" w14:textId="77777777" w:rsidR="006B14B6" w:rsidRDefault="006B14B6">
      <w:pPr>
        <w:pStyle w:val="ConsPlusNormal"/>
        <w:jc w:val="center"/>
      </w:pPr>
      <w:r>
        <w:t>по технологическому присоединению</w:t>
      </w:r>
    </w:p>
    <w:p w14:paraId="3D24A162" w14:textId="77777777" w:rsidR="006B14B6" w:rsidRDefault="006B14B6">
      <w:pPr>
        <w:pStyle w:val="ConsPlusNormal"/>
        <w:jc w:val="both"/>
      </w:pPr>
    </w:p>
    <w:p w14:paraId="4150023F" w14:textId="77777777" w:rsidR="006B14B6" w:rsidRDefault="006B14B6">
      <w:pPr>
        <w:pStyle w:val="ConsPlusNormal"/>
        <w:ind w:firstLine="540"/>
        <w:jc w:val="both"/>
      </w:pPr>
      <w: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14:paraId="3572F5F7" w14:textId="77777777" w:rsidR="006B14B6" w:rsidRDefault="006B14B6">
      <w:pPr>
        <w:pStyle w:val="ConsPlusNormal"/>
        <w:spacing w:before="220"/>
        <w:ind w:firstLine="540"/>
        <w:jc w:val="both"/>
      </w:pPr>
      <w: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14:paraId="1652DEB9" w14:textId="77777777" w:rsidR="006B14B6" w:rsidRDefault="006B14B6">
      <w:pPr>
        <w:pStyle w:val="ConsPlusNormal"/>
        <w:spacing w:before="220"/>
        <w:ind w:firstLine="540"/>
        <w:jc w:val="both"/>
      </w:pPr>
      <w: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14:paraId="04371875" w14:textId="77777777" w:rsidR="006B14B6" w:rsidRDefault="006B14B6">
      <w:pPr>
        <w:pStyle w:val="ConsPlusNormal"/>
        <w:spacing w:before="220"/>
        <w:ind w:firstLine="540"/>
        <w:jc w:val="both"/>
      </w:pPr>
      <w:r>
        <w:t>3.4. Сведения о качестве услуг по технологическому присоединению к электрическим сетям сетевой организации.</w:t>
      </w:r>
    </w:p>
    <w:p w14:paraId="50B1EB4A" w14:textId="77777777" w:rsidR="006B14B6" w:rsidRDefault="006B14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"/>
        <w:gridCol w:w="2038"/>
        <w:gridCol w:w="539"/>
        <w:gridCol w:w="649"/>
        <w:gridCol w:w="868"/>
        <w:gridCol w:w="504"/>
        <w:gridCol w:w="644"/>
        <w:gridCol w:w="867"/>
        <w:gridCol w:w="504"/>
        <w:gridCol w:w="672"/>
        <w:gridCol w:w="868"/>
        <w:gridCol w:w="518"/>
        <w:gridCol w:w="686"/>
        <w:gridCol w:w="910"/>
        <w:gridCol w:w="546"/>
        <w:gridCol w:w="713"/>
        <w:gridCol w:w="882"/>
        <w:gridCol w:w="714"/>
      </w:tblGrid>
      <w:tr w:rsidR="006B14B6" w14:paraId="028AD73C" w14:textId="77777777">
        <w:tc>
          <w:tcPr>
            <w:tcW w:w="432" w:type="dxa"/>
            <w:vMerge w:val="restart"/>
          </w:tcPr>
          <w:p w14:paraId="549C44DB" w14:textId="77777777" w:rsidR="006B14B6" w:rsidRDefault="006B14B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38" w:type="dxa"/>
            <w:vMerge w:val="restart"/>
          </w:tcPr>
          <w:p w14:paraId="0A0A70A2" w14:textId="77777777" w:rsidR="006B14B6" w:rsidRDefault="006B14B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370" w:type="dxa"/>
            <w:gridSpan w:val="15"/>
          </w:tcPr>
          <w:p w14:paraId="4D8FBFFB" w14:textId="77777777" w:rsidR="006B14B6" w:rsidRDefault="006B14B6">
            <w:pPr>
              <w:pStyle w:val="ConsPlusNormal"/>
              <w:jc w:val="center"/>
            </w:pPr>
            <w: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vMerge w:val="restart"/>
          </w:tcPr>
          <w:p w14:paraId="1EC4E4D1" w14:textId="77777777" w:rsidR="006B14B6" w:rsidRDefault="006B14B6">
            <w:pPr>
              <w:pStyle w:val="ConsPlusNormal"/>
              <w:jc w:val="center"/>
            </w:pPr>
            <w:r>
              <w:t>Всего</w:t>
            </w:r>
          </w:p>
        </w:tc>
      </w:tr>
      <w:tr w:rsidR="006B14B6" w14:paraId="3344D8A0" w14:textId="77777777">
        <w:tc>
          <w:tcPr>
            <w:tcW w:w="432" w:type="dxa"/>
            <w:vMerge/>
          </w:tcPr>
          <w:p w14:paraId="236FB9D8" w14:textId="77777777" w:rsidR="006B14B6" w:rsidRDefault="006B14B6">
            <w:pPr>
              <w:spacing w:after="1" w:line="0" w:lineRule="atLeast"/>
            </w:pPr>
          </w:p>
        </w:tc>
        <w:tc>
          <w:tcPr>
            <w:tcW w:w="2038" w:type="dxa"/>
            <w:vMerge/>
          </w:tcPr>
          <w:p w14:paraId="10394AEC" w14:textId="77777777" w:rsidR="006B14B6" w:rsidRDefault="006B14B6">
            <w:pPr>
              <w:spacing w:after="1" w:line="0" w:lineRule="atLeast"/>
            </w:pPr>
          </w:p>
        </w:tc>
        <w:tc>
          <w:tcPr>
            <w:tcW w:w="2056" w:type="dxa"/>
            <w:gridSpan w:val="3"/>
          </w:tcPr>
          <w:p w14:paraId="00FBF3BD" w14:textId="77777777" w:rsidR="006B14B6" w:rsidRDefault="006B14B6">
            <w:pPr>
              <w:pStyle w:val="ConsPlusNormal"/>
              <w:jc w:val="center"/>
            </w:pPr>
            <w:r>
              <w:t>до 15 кВт включительно</w:t>
            </w:r>
          </w:p>
        </w:tc>
        <w:tc>
          <w:tcPr>
            <w:tcW w:w="2015" w:type="dxa"/>
            <w:gridSpan w:val="3"/>
          </w:tcPr>
          <w:p w14:paraId="5CC24F62" w14:textId="77777777" w:rsidR="006B14B6" w:rsidRDefault="006B14B6">
            <w:pPr>
              <w:pStyle w:val="ConsPlusNormal"/>
              <w:jc w:val="center"/>
            </w:pPr>
            <w:r>
              <w:t>свыше 15 кВт и до 150 кВт включительно</w:t>
            </w:r>
          </w:p>
        </w:tc>
        <w:tc>
          <w:tcPr>
            <w:tcW w:w="2044" w:type="dxa"/>
            <w:gridSpan w:val="3"/>
          </w:tcPr>
          <w:p w14:paraId="256C4583" w14:textId="77777777" w:rsidR="006B14B6" w:rsidRDefault="006B14B6">
            <w:pPr>
              <w:pStyle w:val="ConsPlusNormal"/>
              <w:jc w:val="center"/>
            </w:pPr>
            <w:r>
              <w:t>свыше 150 кВт и менее 670 кВт</w:t>
            </w:r>
          </w:p>
        </w:tc>
        <w:tc>
          <w:tcPr>
            <w:tcW w:w="2114" w:type="dxa"/>
            <w:gridSpan w:val="3"/>
          </w:tcPr>
          <w:p w14:paraId="45B3688A" w14:textId="77777777" w:rsidR="006B14B6" w:rsidRDefault="006B14B6">
            <w:pPr>
              <w:pStyle w:val="ConsPlusNormal"/>
              <w:jc w:val="center"/>
            </w:pPr>
            <w:r>
              <w:t>не менее 670 кВт</w:t>
            </w:r>
          </w:p>
        </w:tc>
        <w:tc>
          <w:tcPr>
            <w:tcW w:w="2141" w:type="dxa"/>
            <w:gridSpan w:val="3"/>
          </w:tcPr>
          <w:p w14:paraId="0EBE4795" w14:textId="77777777" w:rsidR="006B14B6" w:rsidRDefault="006B14B6">
            <w:pPr>
              <w:pStyle w:val="ConsPlusNormal"/>
              <w:jc w:val="center"/>
            </w:pPr>
            <w:r>
              <w:t>объекты по производству электрической энергии</w:t>
            </w:r>
          </w:p>
        </w:tc>
        <w:tc>
          <w:tcPr>
            <w:tcW w:w="714" w:type="dxa"/>
            <w:vMerge/>
          </w:tcPr>
          <w:p w14:paraId="34CCE39D" w14:textId="77777777" w:rsidR="006B14B6" w:rsidRDefault="006B14B6">
            <w:pPr>
              <w:spacing w:after="1" w:line="0" w:lineRule="atLeast"/>
            </w:pPr>
          </w:p>
        </w:tc>
      </w:tr>
      <w:tr w:rsidR="006B14B6" w14:paraId="37708C25" w14:textId="77777777">
        <w:tc>
          <w:tcPr>
            <w:tcW w:w="432" w:type="dxa"/>
            <w:vMerge/>
          </w:tcPr>
          <w:p w14:paraId="73373CC0" w14:textId="77777777" w:rsidR="006B14B6" w:rsidRDefault="006B14B6">
            <w:pPr>
              <w:spacing w:after="1" w:line="0" w:lineRule="atLeast"/>
            </w:pPr>
          </w:p>
        </w:tc>
        <w:tc>
          <w:tcPr>
            <w:tcW w:w="2038" w:type="dxa"/>
            <w:vMerge/>
          </w:tcPr>
          <w:p w14:paraId="29228EA8" w14:textId="77777777" w:rsidR="006B14B6" w:rsidRDefault="006B14B6">
            <w:pPr>
              <w:spacing w:after="1" w:line="0" w:lineRule="atLeast"/>
            </w:pPr>
          </w:p>
        </w:tc>
        <w:tc>
          <w:tcPr>
            <w:tcW w:w="539" w:type="dxa"/>
          </w:tcPr>
          <w:p w14:paraId="2DC79514" w14:textId="77777777" w:rsidR="006B14B6" w:rsidRDefault="006B14B6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49" w:type="dxa"/>
          </w:tcPr>
          <w:p w14:paraId="5CAEF622" w14:textId="77777777" w:rsidR="006B14B6" w:rsidRDefault="006B14B6">
            <w:pPr>
              <w:pStyle w:val="ConsPlusNormal"/>
              <w:jc w:val="center"/>
            </w:pPr>
            <w:r>
              <w:t xml:space="preserve">N (текущий </w:t>
            </w:r>
            <w:r>
              <w:lastRenderedPageBreak/>
              <w:t>год)</w:t>
            </w:r>
          </w:p>
        </w:tc>
        <w:tc>
          <w:tcPr>
            <w:tcW w:w="868" w:type="dxa"/>
          </w:tcPr>
          <w:p w14:paraId="3F255656" w14:textId="77777777" w:rsidR="006B14B6" w:rsidRDefault="006B14B6">
            <w:pPr>
              <w:pStyle w:val="ConsPlusNormal"/>
              <w:jc w:val="center"/>
            </w:pPr>
            <w:r>
              <w:lastRenderedPageBreak/>
              <w:t>Динамика измене</w:t>
            </w:r>
            <w:r>
              <w:lastRenderedPageBreak/>
              <w:t>ния показателя, %</w:t>
            </w:r>
          </w:p>
        </w:tc>
        <w:tc>
          <w:tcPr>
            <w:tcW w:w="504" w:type="dxa"/>
          </w:tcPr>
          <w:p w14:paraId="166DEEDF" w14:textId="77777777" w:rsidR="006B14B6" w:rsidRDefault="006B14B6">
            <w:pPr>
              <w:pStyle w:val="ConsPlusNormal"/>
              <w:jc w:val="center"/>
            </w:pPr>
            <w:r>
              <w:lastRenderedPageBreak/>
              <w:t>N-1</w:t>
            </w:r>
          </w:p>
        </w:tc>
        <w:tc>
          <w:tcPr>
            <w:tcW w:w="644" w:type="dxa"/>
          </w:tcPr>
          <w:p w14:paraId="12719B62" w14:textId="77777777" w:rsidR="006B14B6" w:rsidRDefault="006B14B6">
            <w:pPr>
              <w:pStyle w:val="ConsPlusNormal"/>
              <w:jc w:val="center"/>
            </w:pPr>
            <w:r>
              <w:t xml:space="preserve">N (текущий </w:t>
            </w:r>
            <w:r>
              <w:lastRenderedPageBreak/>
              <w:t>год)</w:t>
            </w:r>
          </w:p>
        </w:tc>
        <w:tc>
          <w:tcPr>
            <w:tcW w:w="867" w:type="dxa"/>
          </w:tcPr>
          <w:p w14:paraId="2B62C530" w14:textId="77777777" w:rsidR="006B14B6" w:rsidRDefault="006B14B6">
            <w:pPr>
              <w:pStyle w:val="ConsPlusNormal"/>
              <w:jc w:val="center"/>
            </w:pPr>
            <w:r>
              <w:lastRenderedPageBreak/>
              <w:t>Динамика измене</w:t>
            </w:r>
            <w:r>
              <w:lastRenderedPageBreak/>
              <w:t>ния показателя, %</w:t>
            </w:r>
          </w:p>
        </w:tc>
        <w:tc>
          <w:tcPr>
            <w:tcW w:w="504" w:type="dxa"/>
          </w:tcPr>
          <w:p w14:paraId="073379F7" w14:textId="77777777" w:rsidR="006B14B6" w:rsidRDefault="006B14B6">
            <w:pPr>
              <w:pStyle w:val="ConsPlusNormal"/>
              <w:jc w:val="center"/>
            </w:pPr>
            <w:r>
              <w:lastRenderedPageBreak/>
              <w:t>N-1</w:t>
            </w:r>
          </w:p>
        </w:tc>
        <w:tc>
          <w:tcPr>
            <w:tcW w:w="672" w:type="dxa"/>
          </w:tcPr>
          <w:p w14:paraId="5CDA9CB2" w14:textId="77777777" w:rsidR="006B14B6" w:rsidRDefault="006B14B6">
            <w:pPr>
              <w:pStyle w:val="ConsPlusNormal"/>
              <w:jc w:val="center"/>
            </w:pPr>
            <w:r>
              <w:t xml:space="preserve">N (текущий </w:t>
            </w:r>
            <w:r>
              <w:lastRenderedPageBreak/>
              <w:t>год)</w:t>
            </w:r>
          </w:p>
        </w:tc>
        <w:tc>
          <w:tcPr>
            <w:tcW w:w="868" w:type="dxa"/>
          </w:tcPr>
          <w:p w14:paraId="49BA39B2" w14:textId="77777777" w:rsidR="006B14B6" w:rsidRDefault="006B14B6">
            <w:pPr>
              <w:pStyle w:val="ConsPlusNormal"/>
              <w:jc w:val="center"/>
            </w:pPr>
            <w:r>
              <w:lastRenderedPageBreak/>
              <w:t>Динамика измене</w:t>
            </w:r>
            <w:r>
              <w:lastRenderedPageBreak/>
              <w:t>ния показателя, %</w:t>
            </w:r>
          </w:p>
        </w:tc>
        <w:tc>
          <w:tcPr>
            <w:tcW w:w="518" w:type="dxa"/>
          </w:tcPr>
          <w:p w14:paraId="08444420" w14:textId="77777777" w:rsidR="006B14B6" w:rsidRDefault="006B14B6">
            <w:pPr>
              <w:pStyle w:val="ConsPlusNormal"/>
              <w:jc w:val="center"/>
            </w:pPr>
            <w:r>
              <w:lastRenderedPageBreak/>
              <w:t>N-1</w:t>
            </w:r>
          </w:p>
        </w:tc>
        <w:tc>
          <w:tcPr>
            <w:tcW w:w="686" w:type="dxa"/>
          </w:tcPr>
          <w:p w14:paraId="3DF626AA" w14:textId="77777777" w:rsidR="006B14B6" w:rsidRDefault="006B14B6">
            <w:pPr>
              <w:pStyle w:val="ConsPlusNormal"/>
              <w:jc w:val="center"/>
            </w:pPr>
            <w:r>
              <w:t xml:space="preserve">N (текущий </w:t>
            </w:r>
            <w:r>
              <w:lastRenderedPageBreak/>
              <w:t>год)</w:t>
            </w:r>
          </w:p>
        </w:tc>
        <w:tc>
          <w:tcPr>
            <w:tcW w:w="910" w:type="dxa"/>
          </w:tcPr>
          <w:p w14:paraId="27361396" w14:textId="77777777" w:rsidR="006B14B6" w:rsidRDefault="006B14B6">
            <w:pPr>
              <w:pStyle w:val="ConsPlusNormal"/>
              <w:jc w:val="center"/>
            </w:pPr>
            <w:r>
              <w:lastRenderedPageBreak/>
              <w:t>Динамика измене</w:t>
            </w:r>
            <w:r>
              <w:lastRenderedPageBreak/>
              <w:t>ния показателя, %</w:t>
            </w:r>
          </w:p>
        </w:tc>
        <w:tc>
          <w:tcPr>
            <w:tcW w:w="546" w:type="dxa"/>
          </w:tcPr>
          <w:p w14:paraId="609A3470" w14:textId="77777777" w:rsidR="006B14B6" w:rsidRDefault="006B14B6">
            <w:pPr>
              <w:pStyle w:val="ConsPlusNormal"/>
              <w:jc w:val="center"/>
            </w:pPr>
            <w:r>
              <w:lastRenderedPageBreak/>
              <w:t>N-1</w:t>
            </w:r>
          </w:p>
        </w:tc>
        <w:tc>
          <w:tcPr>
            <w:tcW w:w="713" w:type="dxa"/>
          </w:tcPr>
          <w:p w14:paraId="16DA8974" w14:textId="77777777" w:rsidR="006B14B6" w:rsidRDefault="006B14B6">
            <w:pPr>
              <w:pStyle w:val="ConsPlusNormal"/>
              <w:jc w:val="center"/>
            </w:pPr>
            <w:r>
              <w:t xml:space="preserve">N (текущий </w:t>
            </w:r>
            <w:r>
              <w:lastRenderedPageBreak/>
              <w:t>год)</w:t>
            </w:r>
          </w:p>
        </w:tc>
        <w:tc>
          <w:tcPr>
            <w:tcW w:w="882" w:type="dxa"/>
          </w:tcPr>
          <w:p w14:paraId="58D7D5AB" w14:textId="77777777" w:rsidR="006B14B6" w:rsidRDefault="006B14B6">
            <w:pPr>
              <w:pStyle w:val="ConsPlusNormal"/>
              <w:jc w:val="center"/>
            </w:pPr>
            <w:r>
              <w:lastRenderedPageBreak/>
              <w:t>Динамика измене</w:t>
            </w:r>
            <w:r>
              <w:lastRenderedPageBreak/>
              <w:t>ния показателя, %</w:t>
            </w:r>
          </w:p>
        </w:tc>
        <w:tc>
          <w:tcPr>
            <w:tcW w:w="714" w:type="dxa"/>
          </w:tcPr>
          <w:p w14:paraId="6B2CF99A" w14:textId="77777777" w:rsidR="006B14B6" w:rsidRDefault="006B14B6">
            <w:pPr>
              <w:pStyle w:val="ConsPlusNormal"/>
            </w:pPr>
          </w:p>
        </w:tc>
      </w:tr>
      <w:tr w:rsidR="006B14B6" w14:paraId="02FF980D" w14:textId="77777777">
        <w:tc>
          <w:tcPr>
            <w:tcW w:w="432" w:type="dxa"/>
          </w:tcPr>
          <w:p w14:paraId="73BD4360" w14:textId="77777777" w:rsidR="006B14B6" w:rsidRDefault="006B1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8" w:type="dxa"/>
          </w:tcPr>
          <w:p w14:paraId="3ECEB535" w14:textId="77777777" w:rsidR="006B14B6" w:rsidRDefault="006B1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9" w:type="dxa"/>
          </w:tcPr>
          <w:p w14:paraId="1B0A8B7F" w14:textId="77777777" w:rsidR="006B14B6" w:rsidRDefault="006B1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9" w:type="dxa"/>
          </w:tcPr>
          <w:p w14:paraId="7E96476C" w14:textId="77777777" w:rsidR="006B14B6" w:rsidRDefault="006B14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8" w:type="dxa"/>
          </w:tcPr>
          <w:p w14:paraId="663EF497" w14:textId="77777777" w:rsidR="006B14B6" w:rsidRDefault="006B14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</w:tcPr>
          <w:p w14:paraId="183A3686" w14:textId="77777777" w:rsidR="006B14B6" w:rsidRDefault="006B14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4" w:type="dxa"/>
          </w:tcPr>
          <w:p w14:paraId="0C4A7B37" w14:textId="77777777" w:rsidR="006B14B6" w:rsidRDefault="006B14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</w:tcPr>
          <w:p w14:paraId="206599DD" w14:textId="77777777" w:rsidR="006B14B6" w:rsidRDefault="006B14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</w:tcPr>
          <w:p w14:paraId="74CC858E" w14:textId="77777777" w:rsidR="006B14B6" w:rsidRDefault="006B14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2" w:type="dxa"/>
          </w:tcPr>
          <w:p w14:paraId="652C835B" w14:textId="77777777" w:rsidR="006B14B6" w:rsidRDefault="006B14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8" w:type="dxa"/>
          </w:tcPr>
          <w:p w14:paraId="77B8341D" w14:textId="77777777" w:rsidR="006B14B6" w:rsidRDefault="006B14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14:paraId="70B4389D" w14:textId="77777777" w:rsidR="006B14B6" w:rsidRDefault="006B14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14:paraId="4CECD772" w14:textId="77777777" w:rsidR="006B14B6" w:rsidRDefault="006B14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</w:tcPr>
          <w:p w14:paraId="3512065C" w14:textId="77777777" w:rsidR="006B14B6" w:rsidRDefault="006B14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14:paraId="0F8AB803" w14:textId="77777777" w:rsidR="006B14B6" w:rsidRDefault="006B14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</w:tcPr>
          <w:p w14:paraId="57C21498" w14:textId="77777777" w:rsidR="006B14B6" w:rsidRDefault="006B14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2" w:type="dxa"/>
          </w:tcPr>
          <w:p w14:paraId="4B9CEC53" w14:textId="77777777" w:rsidR="006B14B6" w:rsidRDefault="006B14B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14" w:type="dxa"/>
          </w:tcPr>
          <w:p w14:paraId="5E231593" w14:textId="77777777" w:rsidR="006B14B6" w:rsidRDefault="006B14B6">
            <w:pPr>
              <w:pStyle w:val="ConsPlusNormal"/>
              <w:jc w:val="center"/>
            </w:pPr>
            <w:r>
              <w:t>18</w:t>
            </w:r>
          </w:p>
        </w:tc>
      </w:tr>
      <w:tr w:rsidR="006B14B6" w14:paraId="537A46A6" w14:textId="77777777">
        <w:tc>
          <w:tcPr>
            <w:tcW w:w="432" w:type="dxa"/>
          </w:tcPr>
          <w:p w14:paraId="2278D090" w14:textId="77777777" w:rsidR="006B14B6" w:rsidRDefault="006B1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8" w:type="dxa"/>
          </w:tcPr>
          <w:p w14:paraId="0FE5F3BE" w14:textId="77777777" w:rsidR="006B14B6" w:rsidRDefault="006B14B6">
            <w:pPr>
              <w:pStyle w:val="ConsPlusNormal"/>
              <w:jc w:val="both"/>
            </w:pPr>
            <w:r>
              <w:t>Число заявок на технологическое присоединение, поданных заявителями, штуки</w:t>
            </w:r>
          </w:p>
        </w:tc>
        <w:tc>
          <w:tcPr>
            <w:tcW w:w="539" w:type="dxa"/>
          </w:tcPr>
          <w:p w14:paraId="03C478D3" w14:textId="77777777" w:rsidR="006B14B6" w:rsidRDefault="006B14B6">
            <w:pPr>
              <w:pStyle w:val="ConsPlusNormal"/>
            </w:pPr>
          </w:p>
        </w:tc>
        <w:tc>
          <w:tcPr>
            <w:tcW w:w="649" w:type="dxa"/>
          </w:tcPr>
          <w:p w14:paraId="235BDDFE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16601A9D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7FE9BB7E" w14:textId="77777777" w:rsidR="006B14B6" w:rsidRDefault="006B14B6">
            <w:pPr>
              <w:pStyle w:val="ConsPlusNormal"/>
            </w:pPr>
          </w:p>
        </w:tc>
        <w:tc>
          <w:tcPr>
            <w:tcW w:w="644" w:type="dxa"/>
          </w:tcPr>
          <w:p w14:paraId="44CAD566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34697103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4C215A74" w14:textId="77777777" w:rsidR="006B14B6" w:rsidRDefault="006B14B6">
            <w:pPr>
              <w:pStyle w:val="ConsPlusNormal"/>
            </w:pPr>
          </w:p>
        </w:tc>
        <w:tc>
          <w:tcPr>
            <w:tcW w:w="672" w:type="dxa"/>
          </w:tcPr>
          <w:p w14:paraId="3697F03A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7DE7C3F9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3F561EAB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65E35FA9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5ED9B28E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60A3DB75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09270A99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39CE430F" w14:textId="77777777" w:rsidR="006B14B6" w:rsidRDefault="006B14B6">
            <w:pPr>
              <w:pStyle w:val="ConsPlusNormal"/>
            </w:pPr>
          </w:p>
        </w:tc>
        <w:tc>
          <w:tcPr>
            <w:tcW w:w="714" w:type="dxa"/>
          </w:tcPr>
          <w:p w14:paraId="38EF681F" w14:textId="77777777" w:rsidR="006B14B6" w:rsidRDefault="006B14B6">
            <w:pPr>
              <w:pStyle w:val="ConsPlusNormal"/>
            </w:pPr>
          </w:p>
        </w:tc>
      </w:tr>
      <w:tr w:rsidR="006B14B6" w14:paraId="5D06E4C4" w14:textId="77777777">
        <w:tc>
          <w:tcPr>
            <w:tcW w:w="432" w:type="dxa"/>
          </w:tcPr>
          <w:p w14:paraId="14F542E5" w14:textId="77777777" w:rsidR="006B14B6" w:rsidRDefault="006B1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8" w:type="dxa"/>
          </w:tcPr>
          <w:p w14:paraId="201416F2" w14:textId="77777777" w:rsidR="006B14B6" w:rsidRDefault="006B14B6">
            <w:pPr>
              <w:pStyle w:val="ConsPlusNormal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14:paraId="3DC10DE4" w14:textId="77777777" w:rsidR="006B14B6" w:rsidRDefault="006B14B6">
            <w:pPr>
              <w:pStyle w:val="ConsPlusNormal"/>
            </w:pPr>
          </w:p>
        </w:tc>
        <w:tc>
          <w:tcPr>
            <w:tcW w:w="649" w:type="dxa"/>
          </w:tcPr>
          <w:p w14:paraId="323EC4B6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2D0D4EA3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728E98DB" w14:textId="77777777" w:rsidR="006B14B6" w:rsidRDefault="006B14B6">
            <w:pPr>
              <w:pStyle w:val="ConsPlusNormal"/>
            </w:pPr>
          </w:p>
        </w:tc>
        <w:tc>
          <w:tcPr>
            <w:tcW w:w="644" w:type="dxa"/>
          </w:tcPr>
          <w:p w14:paraId="638AFB00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65CC0923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5F877142" w14:textId="77777777" w:rsidR="006B14B6" w:rsidRDefault="006B14B6">
            <w:pPr>
              <w:pStyle w:val="ConsPlusNormal"/>
            </w:pPr>
          </w:p>
        </w:tc>
        <w:tc>
          <w:tcPr>
            <w:tcW w:w="672" w:type="dxa"/>
          </w:tcPr>
          <w:p w14:paraId="6A10E03E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2477A09D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1C5964B4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2C7913AD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3BF495DC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3125F3BC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180452D5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78EA7F8E" w14:textId="77777777" w:rsidR="006B14B6" w:rsidRDefault="006B14B6">
            <w:pPr>
              <w:pStyle w:val="ConsPlusNormal"/>
            </w:pPr>
          </w:p>
        </w:tc>
        <w:tc>
          <w:tcPr>
            <w:tcW w:w="714" w:type="dxa"/>
          </w:tcPr>
          <w:p w14:paraId="572C640B" w14:textId="77777777" w:rsidR="006B14B6" w:rsidRDefault="006B14B6">
            <w:pPr>
              <w:pStyle w:val="ConsPlusNormal"/>
            </w:pPr>
          </w:p>
        </w:tc>
      </w:tr>
      <w:tr w:rsidR="006B14B6" w14:paraId="41A4993F" w14:textId="77777777">
        <w:tc>
          <w:tcPr>
            <w:tcW w:w="432" w:type="dxa"/>
          </w:tcPr>
          <w:p w14:paraId="6C832D2F" w14:textId="77777777" w:rsidR="006B14B6" w:rsidRDefault="006B1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8" w:type="dxa"/>
          </w:tcPr>
          <w:p w14:paraId="7F69592F" w14:textId="77777777" w:rsidR="006B14B6" w:rsidRDefault="006B14B6">
            <w:pPr>
              <w:pStyle w:val="ConsPlusNormal"/>
            </w:pPr>
            <w:r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</w:t>
            </w:r>
            <w:r>
              <w:lastRenderedPageBreak/>
              <w:t>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14:paraId="078F5CAF" w14:textId="77777777" w:rsidR="006B14B6" w:rsidRDefault="006B14B6">
            <w:pPr>
              <w:pStyle w:val="ConsPlusNormal"/>
            </w:pPr>
          </w:p>
        </w:tc>
        <w:tc>
          <w:tcPr>
            <w:tcW w:w="649" w:type="dxa"/>
          </w:tcPr>
          <w:p w14:paraId="21E35BC0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2A4394BE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7DADF524" w14:textId="77777777" w:rsidR="006B14B6" w:rsidRDefault="006B14B6">
            <w:pPr>
              <w:pStyle w:val="ConsPlusNormal"/>
            </w:pPr>
          </w:p>
        </w:tc>
        <w:tc>
          <w:tcPr>
            <w:tcW w:w="644" w:type="dxa"/>
          </w:tcPr>
          <w:p w14:paraId="15A26828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12828699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34725AAC" w14:textId="77777777" w:rsidR="006B14B6" w:rsidRDefault="006B14B6">
            <w:pPr>
              <w:pStyle w:val="ConsPlusNormal"/>
            </w:pPr>
          </w:p>
        </w:tc>
        <w:tc>
          <w:tcPr>
            <w:tcW w:w="672" w:type="dxa"/>
          </w:tcPr>
          <w:p w14:paraId="220D5014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73C5CFB3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06BE0E53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44384937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3E5D8C43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25DAB28B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52004DEB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70BA1EE3" w14:textId="77777777" w:rsidR="006B14B6" w:rsidRDefault="006B14B6">
            <w:pPr>
              <w:pStyle w:val="ConsPlusNormal"/>
            </w:pPr>
          </w:p>
        </w:tc>
        <w:tc>
          <w:tcPr>
            <w:tcW w:w="714" w:type="dxa"/>
          </w:tcPr>
          <w:p w14:paraId="2F3FE799" w14:textId="77777777" w:rsidR="006B14B6" w:rsidRDefault="006B14B6">
            <w:pPr>
              <w:pStyle w:val="ConsPlusNormal"/>
            </w:pPr>
          </w:p>
        </w:tc>
      </w:tr>
      <w:tr w:rsidR="006B14B6" w14:paraId="5BB8476D" w14:textId="77777777">
        <w:tc>
          <w:tcPr>
            <w:tcW w:w="432" w:type="dxa"/>
          </w:tcPr>
          <w:p w14:paraId="6297D65C" w14:textId="77777777" w:rsidR="006B14B6" w:rsidRDefault="006B14B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38" w:type="dxa"/>
          </w:tcPr>
          <w:p w14:paraId="76076468" w14:textId="77777777" w:rsidR="006B14B6" w:rsidRDefault="006B14B6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</w:tcPr>
          <w:p w14:paraId="14A3D395" w14:textId="77777777" w:rsidR="006B14B6" w:rsidRDefault="006B14B6">
            <w:pPr>
              <w:pStyle w:val="ConsPlusNormal"/>
            </w:pPr>
          </w:p>
        </w:tc>
        <w:tc>
          <w:tcPr>
            <w:tcW w:w="649" w:type="dxa"/>
          </w:tcPr>
          <w:p w14:paraId="6BF8C0E3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410CA26D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1CC0010C" w14:textId="77777777" w:rsidR="006B14B6" w:rsidRDefault="006B14B6">
            <w:pPr>
              <w:pStyle w:val="ConsPlusNormal"/>
            </w:pPr>
          </w:p>
        </w:tc>
        <w:tc>
          <w:tcPr>
            <w:tcW w:w="644" w:type="dxa"/>
          </w:tcPr>
          <w:p w14:paraId="0CF4EDD9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2B55520F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0339D415" w14:textId="77777777" w:rsidR="006B14B6" w:rsidRDefault="006B14B6">
            <w:pPr>
              <w:pStyle w:val="ConsPlusNormal"/>
            </w:pPr>
          </w:p>
        </w:tc>
        <w:tc>
          <w:tcPr>
            <w:tcW w:w="672" w:type="dxa"/>
          </w:tcPr>
          <w:p w14:paraId="5C89D9CE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2F75AC2D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505AF9E3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4D315481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7883A6EF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6DA8295D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6747CF71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48EE093A" w14:textId="77777777" w:rsidR="006B14B6" w:rsidRDefault="006B14B6">
            <w:pPr>
              <w:pStyle w:val="ConsPlusNormal"/>
            </w:pPr>
          </w:p>
        </w:tc>
        <w:tc>
          <w:tcPr>
            <w:tcW w:w="714" w:type="dxa"/>
          </w:tcPr>
          <w:p w14:paraId="6EE4D47A" w14:textId="77777777" w:rsidR="006B14B6" w:rsidRDefault="006B14B6">
            <w:pPr>
              <w:pStyle w:val="ConsPlusNormal"/>
            </w:pPr>
          </w:p>
        </w:tc>
      </w:tr>
      <w:tr w:rsidR="006B14B6" w14:paraId="1CCC371D" w14:textId="77777777">
        <w:tc>
          <w:tcPr>
            <w:tcW w:w="432" w:type="dxa"/>
          </w:tcPr>
          <w:p w14:paraId="47990B38" w14:textId="77777777" w:rsidR="006B14B6" w:rsidRDefault="006B14B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38" w:type="dxa"/>
          </w:tcPr>
          <w:p w14:paraId="55504F64" w14:textId="77777777" w:rsidR="006B14B6" w:rsidRDefault="006B14B6">
            <w:pPr>
              <w:pStyle w:val="ConsPlusNormal"/>
            </w:pPr>
            <w:r>
              <w:t>по вине сторонних лиц</w:t>
            </w:r>
          </w:p>
        </w:tc>
        <w:tc>
          <w:tcPr>
            <w:tcW w:w="539" w:type="dxa"/>
          </w:tcPr>
          <w:p w14:paraId="05028653" w14:textId="77777777" w:rsidR="006B14B6" w:rsidRDefault="006B14B6">
            <w:pPr>
              <w:pStyle w:val="ConsPlusNormal"/>
            </w:pPr>
          </w:p>
        </w:tc>
        <w:tc>
          <w:tcPr>
            <w:tcW w:w="649" w:type="dxa"/>
          </w:tcPr>
          <w:p w14:paraId="4CE7CD35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73B846CA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7F8099BB" w14:textId="77777777" w:rsidR="006B14B6" w:rsidRDefault="006B14B6">
            <w:pPr>
              <w:pStyle w:val="ConsPlusNormal"/>
            </w:pPr>
          </w:p>
        </w:tc>
        <w:tc>
          <w:tcPr>
            <w:tcW w:w="644" w:type="dxa"/>
          </w:tcPr>
          <w:p w14:paraId="03969FEF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4482572F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57578B3A" w14:textId="77777777" w:rsidR="006B14B6" w:rsidRDefault="006B14B6">
            <w:pPr>
              <w:pStyle w:val="ConsPlusNormal"/>
            </w:pPr>
          </w:p>
        </w:tc>
        <w:tc>
          <w:tcPr>
            <w:tcW w:w="672" w:type="dxa"/>
          </w:tcPr>
          <w:p w14:paraId="54851227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10163318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3EB2D9CA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6E59EB74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0AAAAF83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511BFD7F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39D8C0DC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4B6B9BF3" w14:textId="77777777" w:rsidR="006B14B6" w:rsidRDefault="006B14B6">
            <w:pPr>
              <w:pStyle w:val="ConsPlusNormal"/>
            </w:pPr>
          </w:p>
        </w:tc>
        <w:tc>
          <w:tcPr>
            <w:tcW w:w="714" w:type="dxa"/>
          </w:tcPr>
          <w:p w14:paraId="7A4AA5EC" w14:textId="77777777" w:rsidR="006B14B6" w:rsidRDefault="006B14B6">
            <w:pPr>
              <w:pStyle w:val="ConsPlusNormal"/>
            </w:pPr>
          </w:p>
        </w:tc>
      </w:tr>
      <w:tr w:rsidR="006B14B6" w14:paraId="751E017E" w14:textId="77777777">
        <w:tc>
          <w:tcPr>
            <w:tcW w:w="432" w:type="dxa"/>
          </w:tcPr>
          <w:p w14:paraId="616B080F" w14:textId="77777777" w:rsidR="006B14B6" w:rsidRDefault="006B14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8" w:type="dxa"/>
          </w:tcPr>
          <w:p w14:paraId="62210DF3" w14:textId="77777777" w:rsidR="006B14B6" w:rsidRDefault="006B14B6">
            <w:pPr>
              <w:pStyle w:val="ConsPlusNormal"/>
            </w:pPr>
            <w: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14:paraId="29210FB3" w14:textId="77777777" w:rsidR="006B14B6" w:rsidRDefault="006B14B6">
            <w:pPr>
              <w:pStyle w:val="ConsPlusNormal"/>
            </w:pPr>
          </w:p>
        </w:tc>
        <w:tc>
          <w:tcPr>
            <w:tcW w:w="649" w:type="dxa"/>
          </w:tcPr>
          <w:p w14:paraId="7464197F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3F330450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23394F8D" w14:textId="77777777" w:rsidR="006B14B6" w:rsidRDefault="006B14B6">
            <w:pPr>
              <w:pStyle w:val="ConsPlusNormal"/>
            </w:pPr>
          </w:p>
        </w:tc>
        <w:tc>
          <w:tcPr>
            <w:tcW w:w="644" w:type="dxa"/>
          </w:tcPr>
          <w:p w14:paraId="68AD8992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64838C77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25B096AF" w14:textId="77777777" w:rsidR="006B14B6" w:rsidRDefault="006B14B6">
            <w:pPr>
              <w:pStyle w:val="ConsPlusNormal"/>
            </w:pPr>
          </w:p>
        </w:tc>
        <w:tc>
          <w:tcPr>
            <w:tcW w:w="672" w:type="dxa"/>
          </w:tcPr>
          <w:p w14:paraId="02918F2B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252E2510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76509261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0C0C9398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5986E78A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276D7140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2C9E6F1B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551923E4" w14:textId="77777777" w:rsidR="006B14B6" w:rsidRDefault="006B14B6">
            <w:pPr>
              <w:pStyle w:val="ConsPlusNormal"/>
            </w:pPr>
          </w:p>
        </w:tc>
        <w:tc>
          <w:tcPr>
            <w:tcW w:w="714" w:type="dxa"/>
          </w:tcPr>
          <w:p w14:paraId="4082CDCD" w14:textId="77777777" w:rsidR="006B14B6" w:rsidRDefault="006B14B6">
            <w:pPr>
              <w:pStyle w:val="ConsPlusNormal"/>
            </w:pPr>
          </w:p>
        </w:tc>
      </w:tr>
      <w:tr w:rsidR="006B14B6" w14:paraId="7E40A974" w14:textId="77777777">
        <w:tc>
          <w:tcPr>
            <w:tcW w:w="432" w:type="dxa"/>
          </w:tcPr>
          <w:p w14:paraId="1B2C3EAE" w14:textId="77777777" w:rsidR="006B14B6" w:rsidRDefault="006B14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8" w:type="dxa"/>
          </w:tcPr>
          <w:p w14:paraId="0B6D4F17" w14:textId="77777777" w:rsidR="006B14B6" w:rsidRDefault="006B14B6">
            <w:pPr>
              <w:pStyle w:val="ConsPlusNormal"/>
            </w:pPr>
            <w: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14:paraId="7B7FC978" w14:textId="77777777" w:rsidR="006B14B6" w:rsidRDefault="006B14B6">
            <w:pPr>
              <w:pStyle w:val="ConsPlusNormal"/>
            </w:pPr>
          </w:p>
        </w:tc>
        <w:tc>
          <w:tcPr>
            <w:tcW w:w="649" w:type="dxa"/>
          </w:tcPr>
          <w:p w14:paraId="7060EF8F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51D3419A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30888624" w14:textId="77777777" w:rsidR="006B14B6" w:rsidRDefault="006B14B6">
            <w:pPr>
              <w:pStyle w:val="ConsPlusNormal"/>
            </w:pPr>
          </w:p>
        </w:tc>
        <w:tc>
          <w:tcPr>
            <w:tcW w:w="644" w:type="dxa"/>
          </w:tcPr>
          <w:p w14:paraId="008EDAB7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03694479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78748CF4" w14:textId="77777777" w:rsidR="006B14B6" w:rsidRDefault="006B14B6">
            <w:pPr>
              <w:pStyle w:val="ConsPlusNormal"/>
            </w:pPr>
          </w:p>
        </w:tc>
        <w:tc>
          <w:tcPr>
            <w:tcW w:w="672" w:type="dxa"/>
          </w:tcPr>
          <w:p w14:paraId="2A505E6B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6842E724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69AA39BA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427572C1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2EC03C51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1FD6BFFA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0C8F976A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7BB07CD2" w14:textId="77777777" w:rsidR="006B14B6" w:rsidRDefault="006B14B6">
            <w:pPr>
              <w:pStyle w:val="ConsPlusNormal"/>
            </w:pPr>
          </w:p>
        </w:tc>
        <w:tc>
          <w:tcPr>
            <w:tcW w:w="714" w:type="dxa"/>
          </w:tcPr>
          <w:p w14:paraId="3CB170C9" w14:textId="77777777" w:rsidR="006B14B6" w:rsidRDefault="006B14B6">
            <w:pPr>
              <w:pStyle w:val="ConsPlusNormal"/>
            </w:pPr>
          </w:p>
        </w:tc>
      </w:tr>
      <w:tr w:rsidR="006B14B6" w14:paraId="0481FF74" w14:textId="77777777">
        <w:tc>
          <w:tcPr>
            <w:tcW w:w="432" w:type="dxa"/>
          </w:tcPr>
          <w:p w14:paraId="11B1D090" w14:textId="77777777" w:rsidR="006B14B6" w:rsidRDefault="006B14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38" w:type="dxa"/>
          </w:tcPr>
          <w:p w14:paraId="6D9ADCE2" w14:textId="77777777" w:rsidR="006B14B6" w:rsidRDefault="006B14B6">
            <w:pPr>
              <w:pStyle w:val="ConsPlusNormal"/>
            </w:pPr>
            <w:r>
              <w:t xml:space="preserve">Число исполненных договоров об </w:t>
            </w:r>
            <w:r>
              <w:lastRenderedPageBreak/>
              <w:t>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14:paraId="6918A942" w14:textId="77777777" w:rsidR="006B14B6" w:rsidRDefault="006B14B6">
            <w:pPr>
              <w:pStyle w:val="ConsPlusNormal"/>
            </w:pPr>
          </w:p>
        </w:tc>
        <w:tc>
          <w:tcPr>
            <w:tcW w:w="649" w:type="dxa"/>
          </w:tcPr>
          <w:p w14:paraId="72223D30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26925014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5616C9A2" w14:textId="77777777" w:rsidR="006B14B6" w:rsidRDefault="006B14B6">
            <w:pPr>
              <w:pStyle w:val="ConsPlusNormal"/>
            </w:pPr>
          </w:p>
        </w:tc>
        <w:tc>
          <w:tcPr>
            <w:tcW w:w="644" w:type="dxa"/>
          </w:tcPr>
          <w:p w14:paraId="434238CC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5E89C7FE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66CA4BF7" w14:textId="77777777" w:rsidR="006B14B6" w:rsidRDefault="006B14B6">
            <w:pPr>
              <w:pStyle w:val="ConsPlusNormal"/>
            </w:pPr>
          </w:p>
        </w:tc>
        <w:tc>
          <w:tcPr>
            <w:tcW w:w="672" w:type="dxa"/>
          </w:tcPr>
          <w:p w14:paraId="79D123C2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6755D24B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62717B29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368EADA9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1AA8F71A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5F1C5797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5D593011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4195F1D0" w14:textId="77777777" w:rsidR="006B14B6" w:rsidRDefault="006B14B6">
            <w:pPr>
              <w:pStyle w:val="ConsPlusNormal"/>
            </w:pPr>
          </w:p>
        </w:tc>
        <w:tc>
          <w:tcPr>
            <w:tcW w:w="714" w:type="dxa"/>
          </w:tcPr>
          <w:p w14:paraId="306A9925" w14:textId="77777777" w:rsidR="006B14B6" w:rsidRDefault="006B14B6">
            <w:pPr>
              <w:pStyle w:val="ConsPlusNormal"/>
            </w:pPr>
          </w:p>
        </w:tc>
      </w:tr>
      <w:tr w:rsidR="006B14B6" w14:paraId="2595CC5E" w14:textId="77777777">
        <w:tc>
          <w:tcPr>
            <w:tcW w:w="432" w:type="dxa"/>
          </w:tcPr>
          <w:p w14:paraId="0A31C4E9" w14:textId="77777777" w:rsidR="006B14B6" w:rsidRDefault="006B14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38" w:type="dxa"/>
          </w:tcPr>
          <w:p w14:paraId="325BC1DD" w14:textId="77777777" w:rsidR="006B14B6" w:rsidRDefault="006B14B6">
            <w:pPr>
              <w:pStyle w:val="ConsPlusNormal"/>
            </w:pPr>
            <w: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14:paraId="0528FD00" w14:textId="77777777" w:rsidR="006B14B6" w:rsidRDefault="006B14B6">
            <w:pPr>
              <w:pStyle w:val="ConsPlusNormal"/>
            </w:pPr>
          </w:p>
        </w:tc>
        <w:tc>
          <w:tcPr>
            <w:tcW w:w="649" w:type="dxa"/>
          </w:tcPr>
          <w:p w14:paraId="107EA7F1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65FD9234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4BDEC3EF" w14:textId="77777777" w:rsidR="006B14B6" w:rsidRDefault="006B14B6">
            <w:pPr>
              <w:pStyle w:val="ConsPlusNormal"/>
            </w:pPr>
          </w:p>
        </w:tc>
        <w:tc>
          <w:tcPr>
            <w:tcW w:w="644" w:type="dxa"/>
          </w:tcPr>
          <w:p w14:paraId="3C0F8902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3B07DBC2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378666A3" w14:textId="77777777" w:rsidR="006B14B6" w:rsidRDefault="006B14B6">
            <w:pPr>
              <w:pStyle w:val="ConsPlusNormal"/>
            </w:pPr>
          </w:p>
        </w:tc>
        <w:tc>
          <w:tcPr>
            <w:tcW w:w="672" w:type="dxa"/>
          </w:tcPr>
          <w:p w14:paraId="3A1C47CB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69FB02A5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5DA17438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15F460FD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5B3978D0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46DCB887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1C9FDB47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3BABEA2A" w14:textId="77777777" w:rsidR="006B14B6" w:rsidRDefault="006B14B6">
            <w:pPr>
              <w:pStyle w:val="ConsPlusNormal"/>
            </w:pPr>
          </w:p>
        </w:tc>
        <w:tc>
          <w:tcPr>
            <w:tcW w:w="714" w:type="dxa"/>
          </w:tcPr>
          <w:p w14:paraId="4D433003" w14:textId="77777777" w:rsidR="006B14B6" w:rsidRDefault="006B14B6">
            <w:pPr>
              <w:pStyle w:val="ConsPlusNormal"/>
            </w:pPr>
          </w:p>
        </w:tc>
      </w:tr>
      <w:tr w:rsidR="006B14B6" w14:paraId="50084A1B" w14:textId="77777777">
        <w:tc>
          <w:tcPr>
            <w:tcW w:w="432" w:type="dxa"/>
          </w:tcPr>
          <w:p w14:paraId="7ECDED7D" w14:textId="77777777" w:rsidR="006B14B6" w:rsidRDefault="006B14B6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038" w:type="dxa"/>
          </w:tcPr>
          <w:p w14:paraId="3D1CCF38" w14:textId="77777777" w:rsidR="006B14B6" w:rsidRDefault="006B14B6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</w:tcPr>
          <w:p w14:paraId="15466619" w14:textId="77777777" w:rsidR="006B14B6" w:rsidRDefault="006B14B6">
            <w:pPr>
              <w:pStyle w:val="ConsPlusNormal"/>
            </w:pPr>
          </w:p>
        </w:tc>
        <w:tc>
          <w:tcPr>
            <w:tcW w:w="649" w:type="dxa"/>
          </w:tcPr>
          <w:p w14:paraId="48C77CE3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280EE5F6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5E98CB82" w14:textId="77777777" w:rsidR="006B14B6" w:rsidRDefault="006B14B6">
            <w:pPr>
              <w:pStyle w:val="ConsPlusNormal"/>
            </w:pPr>
          </w:p>
        </w:tc>
        <w:tc>
          <w:tcPr>
            <w:tcW w:w="644" w:type="dxa"/>
          </w:tcPr>
          <w:p w14:paraId="26C41C76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4C84935D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15162EFB" w14:textId="77777777" w:rsidR="006B14B6" w:rsidRDefault="006B14B6">
            <w:pPr>
              <w:pStyle w:val="ConsPlusNormal"/>
            </w:pPr>
          </w:p>
        </w:tc>
        <w:tc>
          <w:tcPr>
            <w:tcW w:w="672" w:type="dxa"/>
          </w:tcPr>
          <w:p w14:paraId="0F14FEA5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3379C0E8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60EA4A43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172FDF35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2292B931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71D74478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6A6AAE38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19AA99A6" w14:textId="77777777" w:rsidR="006B14B6" w:rsidRDefault="006B14B6">
            <w:pPr>
              <w:pStyle w:val="ConsPlusNormal"/>
            </w:pPr>
          </w:p>
        </w:tc>
        <w:tc>
          <w:tcPr>
            <w:tcW w:w="714" w:type="dxa"/>
          </w:tcPr>
          <w:p w14:paraId="40D54015" w14:textId="77777777" w:rsidR="006B14B6" w:rsidRDefault="006B14B6">
            <w:pPr>
              <w:pStyle w:val="ConsPlusNormal"/>
            </w:pPr>
          </w:p>
        </w:tc>
      </w:tr>
      <w:tr w:rsidR="006B14B6" w14:paraId="12004C13" w14:textId="77777777">
        <w:tc>
          <w:tcPr>
            <w:tcW w:w="432" w:type="dxa"/>
          </w:tcPr>
          <w:p w14:paraId="690FDDE6" w14:textId="77777777" w:rsidR="006B14B6" w:rsidRDefault="006B14B6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038" w:type="dxa"/>
          </w:tcPr>
          <w:p w14:paraId="20C0B692" w14:textId="77777777" w:rsidR="006B14B6" w:rsidRDefault="006B14B6">
            <w:pPr>
              <w:pStyle w:val="ConsPlusNormal"/>
            </w:pPr>
            <w:r>
              <w:t>по вине заявителя</w:t>
            </w:r>
          </w:p>
        </w:tc>
        <w:tc>
          <w:tcPr>
            <w:tcW w:w="539" w:type="dxa"/>
          </w:tcPr>
          <w:p w14:paraId="1C28B5BD" w14:textId="77777777" w:rsidR="006B14B6" w:rsidRDefault="006B14B6">
            <w:pPr>
              <w:pStyle w:val="ConsPlusNormal"/>
            </w:pPr>
          </w:p>
        </w:tc>
        <w:tc>
          <w:tcPr>
            <w:tcW w:w="649" w:type="dxa"/>
          </w:tcPr>
          <w:p w14:paraId="60D0DE10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47E3F3D0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0F0D50E7" w14:textId="77777777" w:rsidR="006B14B6" w:rsidRDefault="006B14B6">
            <w:pPr>
              <w:pStyle w:val="ConsPlusNormal"/>
            </w:pPr>
          </w:p>
        </w:tc>
        <w:tc>
          <w:tcPr>
            <w:tcW w:w="644" w:type="dxa"/>
          </w:tcPr>
          <w:p w14:paraId="0CE55555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5507662F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17E7FDC8" w14:textId="77777777" w:rsidR="006B14B6" w:rsidRDefault="006B14B6">
            <w:pPr>
              <w:pStyle w:val="ConsPlusNormal"/>
            </w:pPr>
          </w:p>
        </w:tc>
        <w:tc>
          <w:tcPr>
            <w:tcW w:w="672" w:type="dxa"/>
          </w:tcPr>
          <w:p w14:paraId="39FF99EE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1DC102C0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10933793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7AC7C23D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5C739512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592AB791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56D12252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301E8C2A" w14:textId="77777777" w:rsidR="006B14B6" w:rsidRDefault="006B14B6">
            <w:pPr>
              <w:pStyle w:val="ConsPlusNormal"/>
            </w:pPr>
          </w:p>
        </w:tc>
        <w:tc>
          <w:tcPr>
            <w:tcW w:w="714" w:type="dxa"/>
          </w:tcPr>
          <w:p w14:paraId="1EF40213" w14:textId="77777777" w:rsidR="006B14B6" w:rsidRDefault="006B14B6">
            <w:pPr>
              <w:pStyle w:val="ConsPlusNormal"/>
            </w:pPr>
          </w:p>
        </w:tc>
      </w:tr>
      <w:tr w:rsidR="006B14B6" w14:paraId="3E4BC119" w14:textId="77777777">
        <w:tc>
          <w:tcPr>
            <w:tcW w:w="432" w:type="dxa"/>
          </w:tcPr>
          <w:p w14:paraId="30733F15" w14:textId="77777777" w:rsidR="006B14B6" w:rsidRDefault="006B14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38" w:type="dxa"/>
          </w:tcPr>
          <w:p w14:paraId="5047DBB9" w14:textId="77777777" w:rsidR="006B14B6" w:rsidRDefault="006B14B6">
            <w:pPr>
              <w:pStyle w:val="ConsPlusNormal"/>
            </w:pPr>
            <w:r>
              <w:t xml:space="preserve">Средняя продолжительность исполнения договоров об осуществлении технологического присоединения к </w:t>
            </w:r>
            <w:r>
              <w:lastRenderedPageBreak/>
              <w:t>электрическим сетям, дней</w:t>
            </w:r>
          </w:p>
        </w:tc>
        <w:tc>
          <w:tcPr>
            <w:tcW w:w="539" w:type="dxa"/>
          </w:tcPr>
          <w:p w14:paraId="6FC532E7" w14:textId="77777777" w:rsidR="006B14B6" w:rsidRDefault="006B14B6">
            <w:pPr>
              <w:pStyle w:val="ConsPlusNormal"/>
            </w:pPr>
          </w:p>
        </w:tc>
        <w:tc>
          <w:tcPr>
            <w:tcW w:w="649" w:type="dxa"/>
          </w:tcPr>
          <w:p w14:paraId="7B3EBAEE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309635C5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0D99A368" w14:textId="77777777" w:rsidR="006B14B6" w:rsidRDefault="006B14B6">
            <w:pPr>
              <w:pStyle w:val="ConsPlusNormal"/>
            </w:pPr>
          </w:p>
        </w:tc>
        <w:tc>
          <w:tcPr>
            <w:tcW w:w="644" w:type="dxa"/>
          </w:tcPr>
          <w:p w14:paraId="5A1E8247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5F78D228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392325BE" w14:textId="77777777" w:rsidR="006B14B6" w:rsidRDefault="006B14B6">
            <w:pPr>
              <w:pStyle w:val="ConsPlusNormal"/>
            </w:pPr>
          </w:p>
        </w:tc>
        <w:tc>
          <w:tcPr>
            <w:tcW w:w="672" w:type="dxa"/>
          </w:tcPr>
          <w:p w14:paraId="146BC25E" w14:textId="77777777" w:rsidR="006B14B6" w:rsidRDefault="006B14B6">
            <w:pPr>
              <w:pStyle w:val="ConsPlusNormal"/>
            </w:pPr>
          </w:p>
        </w:tc>
        <w:tc>
          <w:tcPr>
            <w:tcW w:w="868" w:type="dxa"/>
          </w:tcPr>
          <w:p w14:paraId="050C498C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436E3895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767D72DC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45AC4DBE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7E2F5A8C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79B1959B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2CC5591D" w14:textId="77777777" w:rsidR="006B14B6" w:rsidRDefault="006B14B6">
            <w:pPr>
              <w:pStyle w:val="ConsPlusNormal"/>
            </w:pPr>
          </w:p>
        </w:tc>
        <w:tc>
          <w:tcPr>
            <w:tcW w:w="714" w:type="dxa"/>
          </w:tcPr>
          <w:p w14:paraId="29F8867A" w14:textId="77777777" w:rsidR="006B14B6" w:rsidRDefault="006B14B6">
            <w:pPr>
              <w:pStyle w:val="ConsPlusNormal"/>
            </w:pPr>
          </w:p>
        </w:tc>
      </w:tr>
    </w:tbl>
    <w:p w14:paraId="7B3BC08F" w14:textId="77777777" w:rsidR="006B14B6" w:rsidRDefault="006B14B6">
      <w:pPr>
        <w:sectPr w:rsidR="006B14B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E571E0B" w14:textId="77777777" w:rsidR="006B14B6" w:rsidRDefault="006B14B6">
      <w:pPr>
        <w:pStyle w:val="ConsPlusNormal"/>
        <w:jc w:val="both"/>
      </w:pPr>
    </w:p>
    <w:p w14:paraId="2F285BA5" w14:textId="77777777" w:rsidR="006B14B6" w:rsidRDefault="006B14B6">
      <w:pPr>
        <w:pStyle w:val="ConsPlusNormal"/>
        <w:ind w:firstLine="540"/>
        <w:jc w:val="both"/>
      </w:pPr>
      <w:r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14:paraId="3A50A601" w14:textId="77777777" w:rsidR="006B14B6" w:rsidRDefault="006B14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8"/>
        <w:gridCol w:w="1708"/>
        <w:gridCol w:w="1402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6B14B6" w14:paraId="0059B46C" w14:textId="77777777">
        <w:tc>
          <w:tcPr>
            <w:tcW w:w="4738" w:type="dxa"/>
            <w:gridSpan w:val="3"/>
          </w:tcPr>
          <w:p w14:paraId="42FD3EC4" w14:textId="77777777" w:rsidR="006B14B6" w:rsidRDefault="006B14B6">
            <w:pPr>
              <w:pStyle w:val="ConsPlusNormal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14:paraId="085DCD35" w14:textId="77777777" w:rsidR="006B14B6" w:rsidRDefault="006B14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</w:tcPr>
          <w:p w14:paraId="1196223A" w14:textId="77777777" w:rsidR="006B14B6" w:rsidRDefault="006B14B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</w:tcPr>
          <w:p w14:paraId="47ABD8D9" w14:textId="77777777" w:rsidR="006B14B6" w:rsidRDefault="006B14B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</w:tcPr>
          <w:p w14:paraId="26AAC524" w14:textId="77777777" w:rsidR="006B14B6" w:rsidRDefault="006B14B6">
            <w:pPr>
              <w:pStyle w:val="ConsPlusNormal"/>
              <w:jc w:val="center"/>
            </w:pPr>
            <w:r>
              <w:t>670</w:t>
            </w:r>
          </w:p>
        </w:tc>
      </w:tr>
      <w:tr w:rsidR="006B14B6" w14:paraId="7E79DE27" w14:textId="77777777">
        <w:tc>
          <w:tcPr>
            <w:tcW w:w="4738" w:type="dxa"/>
            <w:gridSpan w:val="3"/>
          </w:tcPr>
          <w:p w14:paraId="0C6B4B82" w14:textId="77777777" w:rsidR="006B14B6" w:rsidRDefault="006B14B6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</w:tcPr>
          <w:p w14:paraId="0B3C7D84" w14:textId="77777777" w:rsidR="006B14B6" w:rsidRDefault="006B14B6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14:paraId="2AA7F727" w14:textId="77777777" w:rsidR="006B14B6" w:rsidRDefault="006B14B6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14:paraId="08C16552" w14:textId="77777777" w:rsidR="006B14B6" w:rsidRDefault="006B14B6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14:paraId="7E58B8AD" w14:textId="77777777" w:rsidR="006B14B6" w:rsidRDefault="006B14B6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14:paraId="2CB1C666" w14:textId="77777777" w:rsidR="006B14B6" w:rsidRDefault="006B14B6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14:paraId="3B151324" w14:textId="77777777" w:rsidR="006B14B6" w:rsidRDefault="006B14B6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14:paraId="328C2EFC" w14:textId="77777777" w:rsidR="006B14B6" w:rsidRDefault="006B14B6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</w:tcPr>
          <w:p w14:paraId="46F34A65" w14:textId="77777777" w:rsidR="006B14B6" w:rsidRDefault="006B14B6">
            <w:pPr>
              <w:pStyle w:val="ConsPlusNormal"/>
              <w:jc w:val="center"/>
            </w:pPr>
            <w:r>
              <w:t>III</w:t>
            </w:r>
          </w:p>
        </w:tc>
      </w:tr>
      <w:tr w:rsidR="006B14B6" w14:paraId="059C5B6C" w14:textId="77777777">
        <w:tc>
          <w:tcPr>
            <w:tcW w:w="1628" w:type="dxa"/>
          </w:tcPr>
          <w:p w14:paraId="244C79BA" w14:textId="77777777" w:rsidR="006B14B6" w:rsidRDefault="006B14B6">
            <w:pPr>
              <w:pStyle w:val="ConsPlusNormal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1708" w:type="dxa"/>
          </w:tcPr>
          <w:p w14:paraId="24E69C47" w14:textId="77777777" w:rsidR="006B14B6" w:rsidRDefault="006B14B6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402" w:type="dxa"/>
          </w:tcPr>
          <w:p w14:paraId="3E06231D" w14:textId="77777777" w:rsidR="006B14B6" w:rsidRDefault="006B14B6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</w:tcPr>
          <w:p w14:paraId="0C7DE8C7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5557DA95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6695A20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2B348DB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2FEBB1F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15D6BA1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17F6D163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72CB8AE5" w14:textId="77777777" w:rsidR="006B14B6" w:rsidRDefault="006B14B6">
            <w:pPr>
              <w:pStyle w:val="ConsPlusNormal"/>
            </w:pPr>
          </w:p>
        </w:tc>
      </w:tr>
      <w:tr w:rsidR="006B14B6" w14:paraId="1CF527E3" w14:textId="77777777">
        <w:tc>
          <w:tcPr>
            <w:tcW w:w="1628" w:type="dxa"/>
            <w:vMerge w:val="restart"/>
            <w:vAlign w:val="center"/>
          </w:tcPr>
          <w:p w14:paraId="5A6BE4D2" w14:textId="77777777" w:rsidR="006B14B6" w:rsidRDefault="006B14B6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1708" w:type="dxa"/>
            <w:vMerge w:val="restart"/>
            <w:vAlign w:val="center"/>
          </w:tcPr>
          <w:p w14:paraId="78363B08" w14:textId="77777777" w:rsidR="006B14B6" w:rsidRDefault="006B14B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14:paraId="53838D94" w14:textId="77777777" w:rsidR="006B14B6" w:rsidRDefault="006B14B6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14:paraId="78DB415A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0E670AB1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211D87B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1AAB8A8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D7AD3EF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5C213590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0110C8EE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7BF91059" w14:textId="77777777" w:rsidR="006B14B6" w:rsidRDefault="006B14B6">
            <w:pPr>
              <w:pStyle w:val="ConsPlusNormal"/>
            </w:pPr>
          </w:p>
        </w:tc>
      </w:tr>
      <w:tr w:rsidR="006B14B6" w14:paraId="3D19E590" w14:textId="77777777">
        <w:tc>
          <w:tcPr>
            <w:tcW w:w="1628" w:type="dxa"/>
            <w:vMerge/>
          </w:tcPr>
          <w:p w14:paraId="0407F0BB" w14:textId="77777777" w:rsidR="006B14B6" w:rsidRDefault="006B14B6">
            <w:pPr>
              <w:spacing w:after="1" w:line="0" w:lineRule="atLeast"/>
            </w:pPr>
          </w:p>
        </w:tc>
        <w:tc>
          <w:tcPr>
            <w:tcW w:w="1708" w:type="dxa"/>
            <w:vMerge/>
          </w:tcPr>
          <w:p w14:paraId="3FAAF16D" w14:textId="77777777" w:rsidR="006B14B6" w:rsidRDefault="006B14B6">
            <w:pPr>
              <w:spacing w:after="1" w:line="0" w:lineRule="atLeast"/>
            </w:pPr>
          </w:p>
        </w:tc>
        <w:tc>
          <w:tcPr>
            <w:tcW w:w="1402" w:type="dxa"/>
            <w:vAlign w:val="center"/>
          </w:tcPr>
          <w:p w14:paraId="1BFCC4FB" w14:textId="77777777" w:rsidR="006B14B6" w:rsidRDefault="006B14B6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14:paraId="4B1D979E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494E5859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5DA020E7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631B1E33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2627407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60A00CB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8CD33D4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334A1BD1" w14:textId="77777777" w:rsidR="006B14B6" w:rsidRDefault="006B14B6">
            <w:pPr>
              <w:pStyle w:val="ConsPlusNormal"/>
            </w:pPr>
          </w:p>
        </w:tc>
      </w:tr>
      <w:tr w:rsidR="006B14B6" w14:paraId="1ECE9854" w14:textId="77777777">
        <w:tc>
          <w:tcPr>
            <w:tcW w:w="1628" w:type="dxa"/>
            <w:vMerge/>
          </w:tcPr>
          <w:p w14:paraId="2588877A" w14:textId="77777777" w:rsidR="006B14B6" w:rsidRDefault="006B14B6">
            <w:pPr>
              <w:spacing w:after="1" w:line="0" w:lineRule="atLeast"/>
            </w:pPr>
          </w:p>
        </w:tc>
        <w:tc>
          <w:tcPr>
            <w:tcW w:w="1708" w:type="dxa"/>
            <w:vMerge w:val="restart"/>
            <w:vAlign w:val="center"/>
          </w:tcPr>
          <w:p w14:paraId="01C215B6" w14:textId="77777777" w:rsidR="006B14B6" w:rsidRDefault="006B14B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14:paraId="0DC7980C" w14:textId="77777777" w:rsidR="006B14B6" w:rsidRDefault="006B14B6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14:paraId="3D20CF4A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EBD2CF0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A71D1F9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6B910EAD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6ECFF28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D056232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1294E8A4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75AD9233" w14:textId="77777777" w:rsidR="006B14B6" w:rsidRDefault="006B14B6">
            <w:pPr>
              <w:pStyle w:val="ConsPlusNormal"/>
            </w:pPr>
          </w:p>
        </w:tc>
      </w:tr>
      <w:tr w:rsidR="006B14B6" w14:paraId="27F87195" w14:textId="77777777">
        <w:tc>
          <w:tcPr>
            <w:tcW w:w="1628" w:type="dxa"/>
            <w:vMerge/>
          </w:tcPr>
          <w:p w14:paraId="76B69445" w14:textId="77777777" w:rsidR="006B14B6" w:rsidRDefault="006B14B6">
            <w:pPr>
              <w:spacing w:after="1" w:line="0" w:lineRule="atLeast"/>
            </w:pPr>
          </w:p>
        </w:tc>
        <w:tc>
          <w:tcPr>
            <w:tcW w:w="1708" w:type="dxa"/>
            <w:vMerge/>
          </w:tcPr>
          <w:p w14:paraId="55631F64" w14:textId="77777777" w:rsidR="006B14B6" w:rsidRDefault="006B14B6">
            <w:pPr>
              <w:spacing w:after="1" w:line="0" w:lineRule="atLeast"/>
            </w:pPr>
          </w:p>
        </w:tc>
        <w:tc>
          <w:tcPr>
            <w:tcW w:w="1402" w:type="dxa"/>
            <w:vAlign w:val="center"/>
          </w:tcPr>
          <w:p w14:paraId="56B810C6" w14:textId="77777777" w:rsidR="006B14B6" w:rsidRDefault="006B14B6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14:paraId="6E6866C6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63BBAE2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C7D3ACE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5B45CE58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009FA2F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9CFAC59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6F13B2E9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61C39A04" w14:textId="77777777" w:rsidR="006B14B6" w:rsidRDefault="006B14B6">
            <w:pPr>
              <w:pStyle w:val="ConsPlusNormal"/>
            </w:pPr>
          </w:p>
        </w:tc>
      </w:tr>
      <w:tr w:rsidR="006B14B6" w14:paraId="51712A3B" w14:textId="77777777">
        <w:tc>
          <w:tcPr>
            <w:tcW w:w="1628" w:type="dxa"/>
            <w:vMerge w:val="restart"/>
            <w:vAlign w:val="center"/>
          </w:tcPr>
          <w:p w14:paraId="012A2AB6" w14:textId="77777777" w:rsidR="006B14B6" w:rsidRDefault="006B14B6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708" w:type="dxa"/>
            <w:vMerge w:val="restart"/>
            <w:vAlign w:val="center"/>
          </w:tcPr>
          <w:p w14:paraId="49B549D4" w14:textId="77777777" w:rsidR="006B14B6" w:rsidRDefault="006B14B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14:paraId="4ADE2F52" w14:textId="77777777" w:rsidR="006B14B6" w:rsidRDefault="006B14B6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14:paraId="48CA31E8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0FE97850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0AB93F2D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7FB957F8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0470AEE5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71F24CF2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777EE43C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5A06C99B" w14:textId="77777777" w:rsidR="006B14B6" w:rsidRDefault="006B14B6">
            <w:pPr>
              <w:pStyle w:val="ConsPlusNormal"/>
            </w:pPr>
          </w:p>
        </w:tc>
      </w:tr>
      <w:tr w:rsidR="006B14B6" w14:paraId="4EDCCCCA" w14:textId="77777777">
        <w:tc>
          <w:tcPr>
            <w:tcW w:w="1628" w:type="dxa"/>
            <w:vMerge/>
          </w:tcPr>
          <w:p w14:paraId="7D6DFAFD" w14:textId="77777777" w:rsidR="006B14B6" w:rsidRDefault="006B14B6">
            <w:pPr>
              <w:spacing w:after="1" w:line="0" w:lineRule="atLeast"/>
            </w:pPr>
          </w:p>
        </w:tc>
        <w:tc>
          <w:tcPr>
            <w:tcW w:w="1708" w:type="dxa"/>
            <w:vMerge/>
          </w:tcPr>
          <w:p w14:paraId="7F42A8C7" w14:textId="77777777" w:rsidR="006B14B6" w:rsidRDefault="006B14B6">
            <w:pPr>
              <w:spacing w:after="1" w:line="0" w:lineRule="atLeast"/>
            </w:pPr>
          </w:p>
        </w:tc>
        <w:tc>
          <w:tcPr>
            <w:tcW w:w="1402" w:type="dxa"/>
            <w:vAlign w:val="center"/>
          </w:tcPr>
          <w:p w14:paraId="3B51D7A6" w14:textId="77777777" w:rsidR="006B14B6" w:rsidRDefault="006B14B6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14:paraId="4DCAD0CC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78B9059C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6D193A44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7BDD21A2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6D604972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1EE9586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58EAF9F0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4983583C" w14:textId="77777777" w:rsidR="006B14B6" w:rsidRDefault="006B14B6">
            <w:pPr>
              <w:pStyle w:val="ConsPlusNormal"/>
            </w:pPr>
          </w:p>
        </w:tc>
      </w:tr>
      <w:tr w:rsidR="006B14B6" w14:paraId="12A41FA6" w14:textId="77777777">
        <w:tc>
          <w:tcPr>
            <w:tcW w:w="1628" w:type="dxa"/>
            <w:vMerge/>
          </w:tcPr>
          <w:p w14:paraId="07A936CE" w14:textId="77777777" w:rsidR="006B14B6" w:rsidRDefault="006B14B6">
            <w:pPr>
              <w:spacing w:after="1" w:line="0" w:lineRule="atLeast"/>
            </w:pPr>
          </w:p>
        </w:tc>
        <w:tc>
          <w:tcPr>
            <w:tcW w:w="1708" w:type="dxa"/>
            <w:vMerge w:val="restart"/>
            <w:vAlign w:val="center"/>
          </w:tcPr>
          <w:p w14:paraId="01A83303" w14:textId="77777777" w:rsidR="006B14B6" w:rsidRDefault="006B14B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14:paraId="2CB9BA15" w14:textId="77777777" w:rsidR="006B14B6" w:rsidRDefault="006B14B6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14:paraId="6C246FC0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4CDFFFF7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486B757B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5D86C5DA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166111B1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4F07072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7168148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756A8603" w14:textId="77777777" w:rsidR="006B14B6" w:rsidRDefault="006B14B6">
            <w:pPr>
              <w:pStyle w:val="ConsPlusNormal"/>
            </w:pPr>
          </w:p>
        </w:tc>
      </w:tr>
      <w:tr w:rsidR="006B14B6" w14:paraId="2662F06D" w14:textId="77777777">
        <w:tc>
          <w:tcPr>
            <w:tcW w:w="1628" w:type="dxa"/>
            <w:vMerge/>
          </w:tcPr>
          <w:p w14:paraId="3D5ECED7" w14:textId="77777777" w:rsidR="006B14B6" w:rsidRDefault="006B14B6">
            <w:pPr>
              <w:spacing w:after="1" w:line="0" w:lineRule="atLeast"/>
            </w:pPr>
          </w:p>
        </w:tc>
        <w:tc>
          <w:tcPr>
            <w:tcW w:w="1708" w:type="dxa"/>
            <w:vMerge/>
          </w:tcPr>
          <w:p w14:paraId="7931D609" w14:textId="77777777" w:rsidR="006B14B6" w:rsidRDefault="006B14B6">
            <w:pPr>
              <w:spacing w:after="1" w:line="0" w:lineRule="atLeast"/>
            </w:pPr>
          </w:p>
        </w:tc>
        <w:tc>
          <w:tcPr>
            <w:tcW w:w="1402" w:type="dxa"/>
            <w:vAlign w:val="center"/>
          </w:tcPr>
          <w:p w14:paraId="07ECFF80" w14:textId="77777777" w:rsidR="006B14B6" w:rsidRDefault="006B14B6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14:paraId="2A127817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195D2BD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0BC261F9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B35419C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0522C156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15FB48B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6F9E0A17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1CF60D24" w14:textId="77777777" w:rsidR="006B14B6" w:rsidRDefault="006B14B6">
            <w:pPr>
              <w:pStyle w:val="ConsPlusNormal"/>
            </w:pPr>
          </w:p>
        </w:tc>
      </w:tr>
      <w:tr w:rsidR="006B14B6" w14:paraId="247E930B" w14:textId="77777777">
        <w:tc>
          <w:tcPr>
            <w:tcW w:w="1628" w:type="dxa"/>
            <w:vMerge w:val="restart"/>
            <w:vAlign w:val="center"/>
          </w:tcPr>
          <w:p w14:paraId="3CAE50FA" w14:textId="77777777" w:rsidR="006B14B6" w:rsidRDefault="006B14B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708" w:type="dxa"/>
            <w:vMerge w:val="restart"/>
            <w:vAlign w:val="center"/>
          </w:tcPr>
          <w:p w14:paraId="06655653" w14:textId="77777777" w:rsidR="006B14B6" w:rsidRDefault="006B14B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14:paraId="78AD56E9" w14:textId="77777777" w:rsidR="006B14B6" w:rsidRDefault="006B14B6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14:paraId="2CEC21A8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79D3EAFE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51EAFE9E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F36E66A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8324361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7B4FB607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C0729EC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79E0147A" w14:textId="77777777" w:rsidR="006B14B6" w:rsidRDefault="006B14B6">
            <w:pPr>
              <w:pStyle w:val="ConsPlusNormal"/>
            </w:pPr>
          </w:p>
        </w:tc>
      </w:tr>
      <w:tr w:rsidR="006B14B6" w14:paraId="6F0493DF" w14:textId="77777777">
        <w:tc>
          <w:tcPr>
            <w:tcW w:w="1628" w:type="dxa"/>
            <w:vMerge/>
          </w:tcPr>
          <w:p w14:paraId="26DBD740" w14:textId="77777777" w:rsidR="006B14B6" w:rsidRDefault="006B14B6">
            <w:pPr>
              <w:spacing w:after="1" w:line="0" w:lineRule="atLeast"/>
            </w:pPr>
          </w:p>
        </w:tc>
        <w:tc>
          <w:tcPr>
            <w:tcW w:w="1708" w:type="dxa"/>
            <w:vMerge/>
          </w:tcPr>
          <w:p w14:paraId="5ADD8C50" w14:textId="77777777" w:rsidR="006B14B6" w:rsidRDefault="006B14B6">
            <w:pPr>
              <w:spacing w:after="1" w:line="0" w:lineRule="atLeast"/>
            </w:pPr>
          </w:p>
        </w:tc>
        <w:tc>
          <w:tcPr>
            <w:tcW w:w="1402" w:type="dxa"/>
            <w:vAlign w:val="center"/>
          </w:tcPr>
          <w:p w14:paraId="005CBFA5" w14:textId="77777777" w:rsidR="006B14B6" w:rsidRDefault="006B14B6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14:paraId="0130C39C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46CCE0A9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CD382F5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1953BBB6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C54EC44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0F8BA8E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0119A8DD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506FE081" w14:textId="77777777" w:rsidR="006B14B6" w:rsidRDefault="006B14B6">
            <w:pPr>
              <w:pStyle w:val="ConsPlusNormal"/>
            </w:pPr>
          </w:p>
        </w:tc>
      </w:tr>
      <w:tr w:rsidR="006B14B6" w14:paraId="1DF5296F" w14:textId="77777777">
        <w:tc>
          <w:tcPr>
            <w:tcW w:w="1628" w:type="dxa"/>
            <w:vMerge/>
          </w:tcPr>
          <w:p w14:paraId="1DA9C39B" w14:textId="77777777" w:rsidR="006B14B6" w:rsidRDefault="006B14B6">
            <w:pPr>
              <w:spacing w:after="1" w:line="0" w:lineRule="atLeast"/>
            </w:pPr>
          </w:p>
        </w:tc>
        <w:tc>
          <w:tcPr>
            <w:tcW w:w="1708" w:type="dxa"/>
            <w:vMerge w:val="restart"/>
            <w:vAlign w:val="center"/>
          </w:tcPr>
          <w:p w14:paraId="14C1D2E0" w14:textId="77777777" w:rsidR="006B14B6" w:rsidRDefault="006B14B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14:paraId="6AC38C60" w14:textId="77777777" w:rsidR="006B14B6" w:rsidRDefault="006B14B6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14:paraId="6AED3722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96901A6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C70FF2B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55F9E17F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6E4CACE9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0E925671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1F0AE0D4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7F5FEC32" w14:textId="77777777" w:rsidR="006B14B6" w:rsidRDefault="006B14B6">
            <w:pPr>
              <w:pStyle w:val="ConsPlusNormal"/>
            </w:pPr>
          </w:p>
        </w:tc>
      </w:tr>
      <w:tr w:rsidR="006B14B6" w14:paraId="233E81E9" w14:textId="77777777">
        <w:tc>
          <w:tcPr>
            <w:tcW w:w="1628" w:type="dxa"/>
            <w:vMerge/>
          </w:tcPr>
          <w:p w14:paraId="6143571F" w14:textId="77777777" w:rsidR="006B14B6" w:rsidRDefault="006B14B6">
            <w:pPr>
              <w:spacing w:after="1" w:line="0" w:lineRule="atLeast"/>
            </w:pPr>
          </w:p>
        </w:tc>
        <w:tc>
          <w:tcPr>
            <w:tcW w:w="1708" w:type="dxa"/>
            <w:vMerge/>
          </w:tcPr>
          <w:p w14:paraId="6F722B42" w14:textId="77777777" w:rsidR="006B14B6" w:rsidRDefault="006B14B6">
            <w:pPr>
              <w:spacing w:after="1" w:line="0" w:lineRule="atLeast"/>
            </w:pPr>
          </w:p>
        </w:tc>
        <w:tc>
          <w:tcPr>
            <w:tcW w:w="1402" w:type="dxa"/>
            <w:vAlign w:val="center"/>
          </w:tcPr>
          <w:p w14:paraId="09F26B81" w14:textId="77777777" w:rsidR="006B14B6" w:rsidRDefault="006B14B6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14:paraId="3412F653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5680AC69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1632551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739B60DA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ADF6F87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58C649E9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4A0E4E81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21E6830E" w14:textId="77777777" w:rsidR="006B14B6" w:rsidRDefault="006B14B6">
            <w:pPr>
              <w:pStyle w:val="ConsPlusNormal"/>
            </w:pPr>
          </w:p>
        </w:tc>
      </w:tr>
      <w:tr w:rsidR="006B14B6" w14:paraId="5869004F" w14:textId="77777777">
        <w:tc>
          <w:tcPr>
            <w:tcW w:w="1628" w:type="dxa"/>
            <w:vMerge w:val="restart"/>
            <w:vAlign w:val="center"/>
          </w:tcPr>
          <w:p w14:paraId="300A889C" w14:textId="77777777" w:rsidR="006B14B6" w:rsidRDefault="006B14B6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708" w:type="dxa"/>
            <w:vMerge w:val="restart"/>
            <w:vAlign w:val="center"/>
          </w:tcPr>
          <w:p w14:paraId="1F278EA8" w14:textId="77777777" w:rsidR="006B14B6" w:rsidRDefault="006B14B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14:paraId="4B988F88" w14:textId="77777777" w:rsidR="006B14B6" w:rsidRDefault="006B14B6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14:paraId="36C73FB4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14E3BA6E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7F73BFDC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16945A14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54506E2E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C9FCE67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09BE0A48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5A9D1CDC" w14:textId="77777777" w:rsidR="006B14B6" w:rsidRDefault="006B14B6">
            <w:pPr>
              <w:pStyle w:val="ConsPlusNormal"/>
            </w:pPr>
          </w:p>
        </w:tc>
      </w:tr>
      <w:tr w:rsidR="006B14B6" w14:paraId="4C5F6F2D" w14:textId="77777777">
        <w:tc>
          <w:tcPr>
            <w:tcW w:w="1628" w:type="dxa"/>
            <w:vMerge/>
          </w:tcPr>
          <w:p w14:paraId="4F3DAF1D" w14:textId="77777777" w:rsidR="006B14B6" w:rsidRDefault="006B14B6">
            <w:pPr>
              <w:spacing w:after="1" w:line="0" w:lineRule="atLeast"/>
            </w:pPr>
          </w:p>
        </w:tc>
        <w:tc>
          <w:tcPr>
            <w:tcW w:w="1708" w:type="dxa"/>
            <w:vMerge/>
          </w:tcPr>
          <w:p w14:paraId="0C73D244" w14:textId="77777777" w:rsidR="006B14B6" w:rsidRDefault="006B14B6">
            <w:pPr>
              <w:spacing w:after="1" w:line="0" w:lineRule="atLeast"/>
            </w:pPr>
          </w:p>
        </w:tc>
        <w:tc>
          <w:tcPr>
            <w:tcW w:w="1402" w:type="dxa"/>
            <w:vAlign w:val="center"/>
          </w:tcPr>
          <w:p w14:paraId="52562F4D" w14:textId="77777777" w:rsidR="006B14B6" w:rsidRDefault="006B14B6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14:paraId="4F618A71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6C08F959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F52C58B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157122DE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053490F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062696F3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11799B3B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0144EDB2" w14:textId="77777777" w:rsidR="006B14B6" w:rsidRDefault="006B14B6">
            <w:pPr>
              <w:pStyle w:val="ConsPlusNormal"/>
            </w:pPr>
          </w:p>
        </w:tc>
      </w:tr>
      <w:tr w:rsidR="006B14B6" w14:paraId="65411920" w14:textId="77777777">
        <w:tc>
          <w:tcPr>
            <w:tcW w:w="1628" w:type="dxa"/>
            <w:vMerge/>
          </w:tcPr>
          <w:p w14:paraId="0438DCF5" w14:textId="77777777" w:rsidR="006B14B6" w:rsidRDefault="006B14B6">
            <w:pPr>
              <w:spacing w:after="1" w:line="0" w:lineRule="atLeast"/>
            </w:pPr>
          </w:p>
        </w:tc>
        <w:tc>
          <w:tcPr>
            <w:tcW w:w="1708" w:type="dxa"/>
            <w:vMerge w:val="restart"/>
            <w:vAlign w:val="center"/>
          </w:tcPr>
          <w:p w14:paraId="14814626" w14:textId="77777777" w:rsidR="006B14B6" w:rsidRDefault="006B14B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14:paraId="3E6CDA8D" w14:textId="77777777" w:rsidR="006B14B6" w:rsidRDefault="006B14B6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14:paraId="71091648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04A8B7CE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579FFFD3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0261F04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41809C5E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7DFB99A9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3842EE98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7AC7FCFB" w14:textId="77777777" w:rsidR="006B14B6" w:rsidRDefault="006B14B6">
            <w:pPr>
              <w:pStyle w:val="ConsPlusNormal"/>
            </w:pPr>
          </w:p>
        </w:tc>
      </w:tr>
      <w:tr w:rsidR="006B14B6" w14:paraId="7076E834" w14:textId="77777777">
        <w:tc>
          <w:tcPr>
            <w:tcW w:w="1628" w:type="dxa"/>
            <w:vMerge/>
          </w:tcPr>
          <w:p w14:paraId="0D6DC8DB" w14:textId="77777777" w:rsidR="006B14B6" w:rsidRDefault="006B14B6">
            <w:pPr>
              <w:spacing w:after="1" w:line="0" w:lineRule="atLeast"/>
            </w:pPr>
          </w:p>
        </w:tc>
        <w:tc>
          <w:tcPr>
            <w:tcW w:w="1708" w:type="dxa"/>
            <w:vMerge/>
          </w:tcPr>
          <w:p w14:paraId="47BF2012" w14:textId="77777777" w:rsidR="006B14B6" w:rsidRDefault="006B14B6">
            <w:pPr>
              <w:spacing w:after="1" w:line="0" w:lineRule="atLeast"/>
            </w:pPr>
          </w:p>
        </w:tc>
        <w:tc>
          <w:tcPr>
            <w:tcW w:w="1402" w:type="dxa"/>
            <w:vAlign w:val="center"/>
          </w:tcPr>
          <w:p w14:paraId="0A3E3A51" w14:textId="77777777" w:rsidR="006B14B6" w:rsidRDefault="006B14B6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14:paraId="104FFEDC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67F0F1B2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1752736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66E0B86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66BCE367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776CCA72" w14:textId="77777777" w:rsidR="006B14B6" w:rsidRDefault="006B14B6">
            <w:pPr>
              <w:pStyle w:val="ConsPlusNormal"/>
            </w:pPr>
          </w:p>
        </w:tc>
        <w:tc>
          <w:tcPr>
            <w:tcW w:w="620" w:type="dxa"/>
          </w:tcPr>
          <w:p w14:paraId="239F6410" w14:textId="77777777" w:rsidR="006B14B6" w:rsidRDefault="006B14B6">
            <w:pPr>
              <w:pStyle w:val="ConsPlusNormal"/>
            </w:pPr>
          </w:p>
        </w:tc>
        <w:tc>
          <w:tcPr>
            <w:tcW w:w="621" w:type="dxa"/>
          </w:tcPr>
          <w:p w14:paraId="34CE7BFA" w14:textId="77777777" w:rsidR="006B14B6" w:rsidRDefault="006B14B6">
            <w:pPr>
              <w:pStyle w:val="ConsPlusNormal"/>
            </w:pPr>
          </w:p>
        </w:tc>
      </w:tr>
    </w:tbl>
    <w:p w14:paraId="1CB7108C" w14:textId="77777777" w:rsidR="006B14B6" w:rsidRDefault="006B14B6">
      <w:pPr>
        <w:pStyle w:val="ConsPlusNormal"/>
        <w:jc w:val="both"/>
      </w:pPr>
    </w:p>
    <w:p w14:paraId="360295DD" w14:textId="77777777" w:rsidR="006B14B6" w:rsidRDefault="006B14B6">
      <w:pPr>
        <w:pStyle w:val="ConsPlusNormal"/>
        <w:jc w:val="center"/>
        <w:outlineLvl w:val="2"/>
      </w:pPr>
      <w:r>
        <w:t>4. Качество обслуживания</w:t>
      </w:r>
    </w:p>
    <w:p w14:paraId="1C3C124F" w14:textId="77777777" w:rsidR="006B14B6" w:rsidRDefault="006B14B6">
      <w:pPr>
        <w:pStyle w:val="ConsPlusNormal"/>
        <w:jc w:val="both"/>
      </w:pPr>
    </w:p>
    <w:p w14:paraId="47971E11" w14:textId="77777777" w:rsidR="006B14B6" w:rsidRDefault="006B14B6">
      <w:pPr>
        <w:pStyle w:val="ConsPlusNormal"/>
        <w:ind w:firstLine="540"/>
        <w:jc w:val="both"/>
      </w:pPr>
      <w:bookmarkStart w:id="26" w:name="P1454"/>
      <w:bookmarkEnd w:id="26"/>
      <w: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p w14:paraId="0B6942F4" w14:textId="77777777" w:rsidR="006B14B6" w:rsidRDefault="006B14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6B14B6" w14:paraId="0F5B2E51" w14:textId="77777777">
        <w:tc>
          <w:tcPr>
            <w:tcW w:w="574" w:type="dxa"/>
            <w:vMerge w:val="restart"/>
          </w:tcPr>
          <w:p w14:paraId="603A36C6" w14:textId="77777777" w:rsidR="006B14B6" w:rsidRDefault="006B14B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58" w:type="dxa"/>
            <w:vMerge w:val="restart"/>
          </w:tcPr>
          <w:p w14:paraId="3454233F" w14:textId="77777777" w:rsidR="006B14B6" w:rsidRDefault="006B14B6">
            <w:pPr>
              <w:pStyle w:val="ConsPlusNormal"/>
              <w:jc w:val="center"/>
            </w:pPr>
            <w: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14:paraId="1AD8EF25" w14:textId="77777777" w:rsidR="006B14B6" w:rsidRDefault="006B14B6">
            <w:pPr>
              <w:pStyle w:val="ConsPlusNormal"/>
              <w:jc w:val="center"/>
            </w:pPr>
            <w:r>
              <w:t>Формы обслуживания</w:t>
            </w:r>
          </w:p>
        </w:tc>
      </w:tr>
      <w:tr w:rsidR="006B14B6" w14:paraId="3548E6D1" w14:textId="77777777">
        <w:tc>
          <w:tcPr>
            <w:tcW w:w="574" w:type="dxa"/>
            <w:vMerge/>
          </w:tcPr>
          <w:p w14:paraId="380CA507" w14:textId="77777777" w:rsidR="006B14B6" w:rsidRDefault="006B14B6">
            <w:pPr>
              <w:spacing w:after="1" w:line="0" w:lineRule="atLeast"/>
            </w:pPr>
          </w:p>
        </w:tc>
        <w:tc>
          <w:tcPr>
            <w:tcW w:w="2058" w:type="dxa"/>
            <w:vMerge/>
          </w:tcPr>
          <w:p w14:paraId="5823E1F2" w14:textId="77777777" w:rsidR="006B14B6" w:rsidRDefault="006B14B6">
            <w:pPr>
              <w:spacing w:after="1" w:line="0" w:lineRule="atLeast"/>
            </w:pPr>
          </w:p>
        </w:tc>
        <w:tc>
          <w:tcPr>
            <w:tcW w:w="2044" w:type="dxa"/>
            <w:gridSpan w:val="3"/>
          </w:tcPr>
          <w:p w14:paraId="739FEA09" w14:textId="77777777" w:rsidR="006B14B6" w:rsidRDefault="006B14B6">
            <w:pPr>
              <w:pStyle w:val="ConsPlusNormal"/>
              <w:jc w:val="center"/>
            </w:pPr>
            <w:r>
              <w:t>Очная форма</w:t>
            </w:r>
          </w:p>
        </w:tc>
        <w:tc>
          <w:tcPr>
            <w:tcW w:w="2001" w:type="dxa"/>
            <w:gridSpan w:val="3"/>
          </w:tcPr>
          <w:p w14:paraId="58E25567" w14:textId="77777777" w:rsidR="006B14B6" w:rsidRDefault="006B14B6">
            <w:pPr>
              <w:pStyle w:val="ConsPlusNormal"/>
              <w:jc w:val="center"/>
            </w:pPr>
            <w: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14:paraId="7DF32D40" w14:textId="77777777" w:rsidR="006B14B6" w:rsidRDefault="006B14B6">
            <w:pPr>
              <w:pStyle w:val="ConsPlusNormal"/>
              <w:jc w:val="center"/>
            </w:pPr>
            <w: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14:paraId="751BF279" w14:textId="77777777" w:rsidR="006B14B6" w:rsidRDefault="006B14B6">
            <w:pPr>
              <w:pStyle w:val="ConsPlusNormal"/>
              <w:jc w:val="center"/>
            </w:pPr>
            <w: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14:paraId="4C320078" w14:textId="77777777" w:rsidR="006B14B6" w:rsidRDefault="006B14B6">
            <w:pPr>
              <w:pStyle w:val="ConsPlusNormal"/>
              <w:jc w:val="center"/>
            </w:pPr>
            <w:r>
              <w:t>Прочее</w:t>
            </w:r>
          </w:p>
        </w:tc>
      </w:tr>
      <w:tr w:rsidR="006B14B6" w14:paraId="53B9E342" w14:textId="77777777">
        <w:tc>
          <w:tcPr>
            <w:tcW w:w="574" w:type="dxa"/>
          </w:tcPr>
          <w:p w14:paraId="48CBB6FE" w14:textId="77777777" w:rsidR="006B14B6" w:rsidRDefault="006B14B6">
            <w:pPr>
              <w:pStyle w:val="ConsPlusNormal"/>
            </w:pPr>
          </w:p>
        </w:tc>
        <w:tc>
          <w:tcPr>
            <w:tcW w:w="2058" w:type="dxa"/>
          </w:tcPr>
          <w:p w14:paraId="4A380AA9" w14:textId="77777777" w:rsidR="006B14B6" w:rsidRDefault="006B14B6">
            <w:pPr>
              <w:pStyle w:val="ConsPlusNormal"/>
            </w:pPr>
          </w:p>
        </w:tc>
        <w:tc>
          <w:tcPr>
            <w:tcW w:w="532" w:type="dxa"/>
          </w:tcPr>
          <w:p w14:paraId="62FDCDCF" w14:textId="77777777" w:rsidR="006B14B6" w:rsidRDefault="006B14B6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14:paraId="3DCD64ED" w14:textId="77777777" w:rsidR="006B14B6" w:rsidRDefault="006B14B6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14:paraId="0BA5B310" w14:textId="77777777" w:rsidR="006B14B6" w:rsidRDefault="006B14B6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14:paraId="6ED333EB" w14:textId="77777777" w:rsidR="006B14B6" w:rsidRDefault="006B14B6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14:paraId="377BA6AC" w14:textId="77777777" w:rsidR="006B14B6" w:rsidRDefault="006B14B6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7" w:type="dxa"/>
          </w:tcPr>
          <w:p w14:paraId="1DB5E855" w14:textId="77777777" w:rsidR="006B14B6" w:rsidRDefault="006B14B6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14:paraId="669EC22B" w14:textId="77777777" w:rsidR="006B14B6" w:rsidRDefault="006B14B6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58" w:type="dxa"/>
          </w:tcPr>
          <w:p w14:paraId="738BDBC9" w14:textId="77777777" w:rsidR="006B14B6" w:rsidRDefault="006B14B6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14:paraId="577BAB00" w14:textId="77777777" w:rsidR="006B14B6" w:rsidRDefault="006B14B6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18" w:type="dxa"/>
          </w:tcPr>
          <w:p w14:paraId="3E5BF7F1" w14:textId="77777777" w:rsidR="006B14B6" w:rsidRDefault="006B14B6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86" w:type="dxa"/>
          </w:tcPr>
          <w:p w14:paraId="6943A354" w14:textId="77777777" w:rsidR="006B14B6" w:rsidRDefault="006B14B6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910" w:type="dxa"/>
          </w:tcPr>
          <w:p w14:paraId="62DDB1FE" w14:textId="77777777" w:rsidR="006B14B6" w:rsidRDefault="006B14B6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46" w:type="dxa"/>
          </w:tcPr>
          <w:p w14:paraId="6E024D5D" w14:textId="77777777" w:rsidR="006B14B6" w:rsidRDefault="006B14B6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713" w:type="dxa"/>
          </w:tcPr>
          <w:p w14:paraId="695EDECC" w14:textId="77777777" w:rsidR="006B14B6" w:rsidRDefault="006B14B6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96" w:type="dxa"/>
          </w:tcPr>
          <w:p w14:paraId="7796153E" w14:textId="77777777" w:rsidR="006B14B6" w:rsidRDefault="006B14B6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</w:tr>
      <w:tr w:rsidR="006B14B6" w14:paraId="107B3277" w14:textId="77777777">
        <w:tc>
          <w:tcPr>
            <w:tcW w:w="574" w:type="dxa"/>
          </w:tcPr>
          <w:p w14:paraId="1D503F02" w14:textId="77777777" w:rsidR="006B14B6" w:rsidRDefault="006B1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14:paraId="2A8DF603" w14:textId="77777777" w:rsidR="006B14B6" w:rsidRDefault="006B1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" w:type="dxa"/>
          </w:tcPr>
          <w:p w14:paraId="2323931B" w14:textId="77777777" w:rsidR="006B14B6" w:rsidRDefault="006B1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26CF2743" w14:textId="77777777" w:rsidR="006B14B6" w:rsidRDefault="006B14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2" w:type="dxa"/>
          </w:tcPr>
          <w:p w14:paraId="7421EE82" w14:textId="77777777" w:rsidR="006B14B6" w:rsidRDefault="006B14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</w:tcPr>
          <w:p w14:paraId="54C7E1C5" w14:textId="77777777" w:rsidR="006B14B6" w:rsidRDefault="006B14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0" w:type="dxa"/>
          </w:tcPr>
          <w:p w14:paraId="132D15D1" w14:textId="77777777" w:rsidR="006B14B6" w:rsidRDefault="006B14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</w:tcPr>
          <w:p w14:paraId="43AA9ED5" w14:textId="77777777" w:rsidR="006B14B6" w:rsidRDefault="006B14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</w:tcPr>
          <w:p w14:paraId="039C3C28" w14:textId="77777777" w:rsidR="006B14B6" w:rsidRDefault="006B14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8" w:type="dxa"/>
          </w:tcPr>
          <w:p w14:paraId="1BBC77CA" w14:textId="77777777" w:rsidR="006B14B6" w:rsidRDefault="006B14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2" w:type="dxa"/>
          </w:tcPr>
          <w:p w14:paraId="284C4F22" w14:textId="77777777" w:rsidR="006B14B6" w:rsidRDefault="006B14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14:paraId="1284A186" w14:textId="77777777" w:rsidR="006B14B6" w:rsidRDefault="006B14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14:paraId="053540D0" w14:textId="77777777" w:rsidR="006B14B6" w:rsidRDefault="006B14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</w:tcPr>
          <w:p w14:paraId="670428B4" w14:textId="77777777" w:rsidR="006B14B6" w:rsidRDefault="006B14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14:paraId="259A63A0" w14:textId="77777777" w:rsidR="006B14B6" w:rsidRDefault="006B14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</w:tcPr>
          <w:p w14:paraId="2EECA99F" w14:textId="77777777" w:rsidR="006B14B6" w:rsidRDefault="006B14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6" w:type="dxa"/>
          </w:tcPr>
          <w:p w14:paraId="483410F4" w14:textId="77777777" w:rsidR="006B14B6" w:rsidRDefault="006B14B6">
            <w:pPr>
              <w:pStyle w:val="ConsPlusNormal"/>
              <w:jc w:val="center"/>
            </w:pPr>
            <w:r>
              <w:t>17</w:t>
            </w:r>
          </w:p>
        </w:tc>
      </w:tr>
      <w:tr w:rsidR="006B14B6" w14:paraId="1D4A1D38" w14:textId="77777777">
        <w:tc>
          <w:tcPr>
            <w:tcW w:w="574" w:type="dxa"/>
          </w:tcPr>
          <w:p w14:paraId="614BC031" w14:textId="77777777" w:rsidR="006B14B6" w:rsidRDefault="006B14B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58" w:type="dxa"/>
          </w:tcPr>
          <w:p w14:paraId="32190426" w14:textId="77777777" w:rsidR="006B14B6" w:rsidRDefault="006B14B6">
            <w:pPr>
              <w:pStyle w:val="ConsPlusNormal"/>
            </w:pPr>
            <w:r>
              <w:t>Всего обращений потребителей, в том числе:</w:t>
            </w:r>
          </w:p>
        </w:tc>
        <w:tc>
          <w:tcPr>
            <w:tcW w:w="532" w:type="dxa"/>
          </w:tcPr>
          <w:p w14:paraId="04C0F24F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791C85A1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563F75E3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5B9A5DCE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4C0D8798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3E17B14E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2DF9C412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61E3ABFF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764A3E15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193CB3C7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48C98E6B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77697064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23099E25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4304C7FC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2978E085" w14:textId="77777777" w:rsidR="006B14B6" w:rsidRDefault="006B14B6">
            <w:pPr>
              <w:pStyle w:val="ConsPlusNormal"/>
            </w:pPr>
          </w:p>
        </w:tc>
      </w:tr>
      <w:tr w:rsidR="006B14B6" w14:paraId="741A4FE3" w14:textId="77777777">
        <w:tc>
          <w:tcPr>
            <w:tcW w:w="574" w:type="dxa"/>
          </w:tcPr>
          <w:p w14:paraId="3F4FAB16" w14:textId="77777777" w:rsidR="006B14B6" w:rsidRDefault="006B14B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58" w:type="dxa"/>
          </w:tcPr>
          <w:p w14:paraId="6E63383E" w14:textId="77777777" w:rsidR="006B14B6" w:rsidRDefault="006B14B6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14:paraId="6F7186C6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714C5BA1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19641984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30339154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455B1C15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53511FEE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6A42C02E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1DD392EF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58B895B7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3C5484D7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11791382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6CEE2F2D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0894C018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4D9A1E2D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2C848CCD" w14:textId="77777777" w:rsidR="006B14B6" w:rsidRDefault="006B14B6">
            <w:pPr>
              <w:pStyle w:val="ConsPlusNormal"/>
            </w:pPr>
          </w:p>
        </w:tc>
      </w:tr>
      <w:tr w:rsidR="006B14B6" w14:paraId="51B0D013" w14:textId="77777777">
        <w:tc>
          <w:tcPr>
            <w:tcW w:w="574" w:type="dxa"/>
          </w:tcPr>
          <w:p w14:paraId="3077B93E" w14:textId="77777777" w:rsidR="006B14B6" w:rsidRDefault="006B14B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58" w:type="dxa"/>
          </w:tcPr>
          <w:p w14:paraId="7C0A4A13" w14:textId="77777777" w:rsidR="006B14B6" w:rsidRDefault="006B14B6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14:paraId="31C8B0D7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7B34FE58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3B0E78CB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353CE348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7BE80B55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1007B557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12C48F05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19AF6013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780587A6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0731E7D7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2097D263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7B6EEB0A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693BDEFC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38E6493B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7594348C" w14:textId="77777777" w:rsidR="006B14B6" w:rsidRDefault="006B14B6">
            <w:pPr>
              <w:pStyle w:val="ConsPlusNormal"/>
            </w:pPr>
          </w:p>
        </w:tc>
      </w:tr>
      <w:tr w:rsidR="006B14B6" w14:paraId="5B3C8FBB" w14:textId="77777777">
        <w:tc>
          <w:tcPr>
            <w:tcW w:w="574" w:type="dxa"/>
          </w:tcPr>
          <w:p w14:paraId="072B546E" w14:textId="77777777" w:rsidR="006B14B6" w:rsidRDefault="006B14B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058" w:type="dxa"/>
          </w:tcPr>
          <w:p w14:paraId="2452A62D" w14:textId="77777777" w:rsidR="006B14B6" w:rsidRDefault="006B14B6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14:paraId="11BDD841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3B1DE92A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0586C8E7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1ED5F4D3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111E1141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4988B2D8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1C41E635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27293BA6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73E21236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42E1A9B0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66379961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7E041346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7D6459FD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0DDD3EF7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7BC54D8A" w14:textId="77777777" w:rsidR="006B14B6" w:rsidRDefault="006B14B6">
            <w:pPr>
              <w:pStyle w:val="ConsPlusNormal"/>
            </w:pPr>
          </w:p>
        </w:tc>
      </w:tr>
      <w:tr w:rsidR="006B14B6" w14:paraId="7EDFBA12" w14:textId="77777777">
        <w:tc>
          <w:tcPr>
            <w:tcW w:w="574" w:type="dxa"/>
          </w:tcPr>
          <w:p w14:paraId="3D62E8A7" w14:textId="77777777" w:rsidR="006B14B6" w:rsidRDefault="006B14B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058" w:type="dxa"/>
          </w:tcPr>
          <w:p w14:paraId="168421D7" w14:textId="77777777" w:rsidR="006B14B6" w:rsidRDefault="006B14B6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14:paraId="66130068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020384AE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5C05B417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61DACEFE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2243C1B0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1C6A477E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34457C59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68C0386C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31417C20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384398E3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144D1E53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6D91122B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7172E86A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604B20D1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3D36EAEF" w14:textId="77777777" w:rsidR="006B14B6" w:rsidRDefault="006B14B6">
            <w:pPr>
              <w:pStyle w:val="ConsPlusNormal"/>
            </w:pPr>
          </w:p>
        </w:tc>
      </w:tr>
      <w:tr w:rsidR="006B14B6" w14:paraId="74899717" w14:textId="77777777">
        <w:tc>
          <w:tcPr>
            <w:tcW w:w="574" w:type="dxa"/>
          </w:tcPr>
          <w:p w14:paraId="67F25047" w14:textId="77777777" w:rsidR="006B14B6" w:rsidRDefault="006B14B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058" w:type="dxa"/>
          </w:tcPr>
          <w:p w14:paraId="55FEAADA" w14:textId="77777777" w:rsidR="006B14B6" w:rsidRDefault="006B14B6">
            <w:pPr>
              <w:pStyle w:val="ConsPlusNormal"/>
              <w:ind w:firstLine="170"/>
              <w:jc w:val="both"/>
            </w:pPr>
            <w: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14:paraId="25ED5F17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1E65AC6E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3D94BED8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0E6A37DE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1BEDF97F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1389394F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126839B5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437A9C76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51D12E30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60E5C0AD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691D937F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2EB0697F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40CBF85D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6C03EFB5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6E0FF07B" w14:textId="77777777" w:rsidR="006B14B6" w:rsidRDefault="006B14B6">
            <w:pPr>
              <w:pStyle w:val="ConsPlusNormal"/>
            </w:pPr>
          </w:p>
        </w:tc>
      </w:tr>
      <w:tr w:rsidR="006B14B6" w14:paraId="2E4FCBA5" w14:textId="77777777">
        <w:tc>
          <w:tcPr>
            <w:tcW w:w="574" w:type="dxa"/>
          </w:tcPr>
          <w:p w14:paraId="5D7649A9" w14:textId="77777777" w:rsidR="006B14B6" w:rsidRDefault="006B14B6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058" w:type="dxa"/>
          </w:tcPr>
          <w:p w14:paraId="1DF4BF6C" w14:textId="77777777" w:rsidR="006B14B6" w:rsidRDefault="006B14B6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14:paraId="516062B5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79B796BD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131EBA76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1CE406A1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72DF0615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70F94B49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26CA32DF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360E5886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5F66D968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07AF44A0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69E8596E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11BBD0B8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6D42CAB4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36674D82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34154048" w14:textId="77777777" w:rsidR="006B14B6" w:rsidRDefault="006B14B6">
            <w:pPr>
              <w:pStyle w:val="ConsPlusNormal"/>
            </w:pPr>
          </w:p>
        </w:tc>
      </w:tr>
      <w:tr w:rsidR="006B14B6" w14:paraId="5DFCEF89" w14:textId="77777777">
        <w:tc>
          <w:tcPr>
            <w:tcW w:w="574" w:type="dxa"/>
          </w:tcPr>
          <w:p w14:paraId="46444957" w14:textId="77777777" w:rsidR="006B14B6" w:rsidRDefault="006B1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8" w:type="dxa"/>
          </w:tcPr>
          <w:p w14:paraId="44BE64A0" w14:textId="77777777" w:rsidR="006B14B6" w:rsidRDefault="006B14B6">
            <w:pPr>
              <w:pStyle w:val="ConsPlusNormal"/>
              <w:jc w:val="both"/>
            </w:pPr>
            <w:r>
              <w:t>Жалобы</w:t>
            </w:r>
          </w:p>
        </w:tc>
        <w:tc>
          <w:tcPr>
            <w:tcW w:w="532" w:type="dxa"/>
          </w:tcPr>
          <w:p w14:paraId="572715AE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11779FF6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35405B7D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010289F4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59730A50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2D5F9381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46AA8525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16C2A8A5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44CC915E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76F18B4D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2B7A061B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0348FA7A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21BDC46F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08258CF4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239D20B8" w14:textId="77777777" w:rsidR="006B14B6" w:rsidRDefault="006B14B6">
            <w:pPr>
              <w:pStyle w:val="ConsPlusNormal"/>
            </w:pPr>
          </w:p>
        </w:tc>
      </w:tr>
      <w:tr w:rsidR="006B14B6" w14:paraId="71CA445C" w14:textId="77777777">
        <w:tc>
          <w:tcPr>
            <w:tcW w:w="574" w:type="dxa"/>
          </w:tcPr>
          <w:p w14:paraId="4B7E398E" w14:textId="77777777" w:rsidR="006B14B6" w:rsidRDefault="006B14B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58" w:type="dxa"/>
          </w:tcPr>
          <w:p w14:paraId="4472CDCF" w14:textId="77777777" w:rsidR="006B14B6" w:rsidRDefault="006B14B6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14:paraId="034E5425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6EFED007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407F8C6A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783A9040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79BCEDF8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600233B6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4F86A741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7BCB5628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42B52BCD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3B5E2746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26156D11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1F05E757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4088B6FE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57E10590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6E9F569A" w14:textId="77777777" w:rsidR="006B14B6" w:rsidRDefault="006B14B6">
            <w:pPr>
              <w:pStyle w:val="ConsPlusNormal"/>
            </w:pPr>
          </w:p>
        </w:tc>
      </w:tr>
      <w:tr w:rsidR="006B14B6" w14:paraId="0DB6B942" w14:textId="77777777">
        <w:tc>
          <w:tcPr>
            <w:tcW w:w="574" w:type="dxa"/>
          </w:tcPr>
          <w:p w14:paraId="77AD6558" w14:textId="77777777" w:rsidR="006B14B6" w:rsidRDefault="006B14B6">
            <w:pPr>
              <w:pStyle w:val="ConsPlusNormal"/>
              <w:jc w:val="center"/>
            </w:pPr>
            <w:r>
              <w:lastRenderedPageBreak/>
              <w:t>2.1.1</w:t>
            </w:r>
          </w:p>
        </w:tc>
        <w:tc>
          <w:tcPr>
            <w:tcW w:w="2058" w:type="dxa"/>
          </w:tcPr>
          <w:p w14:paraId="5215DEC6" w14:textId="77777777" w:rsidR="006B14B6" w:rsidRDefault="006B14B6">
            <w:pPr>
              <w:pStyle w:val="ConsPlusNormal"/>
              <w:ind w:firstLine="170"/>
              <w:jc w:val="both"/>
            </w:pPr>
            <w: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14:paraId="2C102ADF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034977CB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348564DD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7C7B3C03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1EBA4C1B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6C067BF3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4FCE18CE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309A76AC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30C7642D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6C5AD4F5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73A8A733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28233475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69A039C1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42D4855E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6E0D4255" w14:textId="77777777" w:rsidR="006B14B6" w:rsidRDefault="006B14B6">
            <w:pPr>
              <w:pStyle w:val="ConsPlusNormal"/>
            </w:pPr>
          </w:p>
        </w:tc>
      </w:tr>
      <w:tr w:rsidR="006B14B6" w14:paraId="01F824BA" w14:textId="77777777">
        <w:tc>
          <w:tcPr>
            <w:tcW w:w="574" w:type="dxa"/>
          </w:tcPr>
          <w:p w14:paraId="35EDCE8D" w14:textId="77777777" w:rsidR="006B14B6" w:rsidRDefault="006B14B6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058" w:type="dxa"/>
          </w:tcPr>
          <w:p w14:paraId="7F19CC30" w14:textId="77777777" w:rsidR="006B14B6" w:rsidRDefault="006B14B6">
            <w:pPr>
              <w:pStyle w:val="ConsPlusNormal"/>
              <w:ind w:firstLine="170"/>
              <w:jc w:val="both"/>
            </w:pPr>
            <w:r>
              <w:t>качество электрической энергии</w:t>
            </w:r>
          </w:p>
        </w:tc>
        <w:tc>
          <w:tcPr>
            <w:tcW w:w="532" w:type="dxa"/>
          </w:tcPr>
          <w:p w14:paraId="1BBB4CE5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7B819F9D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36D5539B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30F527AB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47FF941A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32E18023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0FFD9EA0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0FBB26C9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19CBAB83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357F86CC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78632183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0E09A3E4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22E11AB3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30CA19B3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5448A53E" w14:textId="77777777" w:rsidR="006B14B6" w:rsidRDefault="006B14B6">
            <w:pPr>
              <w:pStyle w:val="ConsPlusNormal"/>
            </w:pPr>
          </w:p>
        </w:tc>
      </w:tr>
      <w:tr w:rsidR="006B14B6" w14:paraId="2A38E821" w14:textId="77777777">
        <w:tc>
          <w:tcPr>
            <w:tcW w:w="574" w:type="dxa"/>
          </w:tcPr>
          <w:p w14:paraId="27A5A7F2" w14:textId="77777777" w:rsidR="006B14B6" w:rsidRDefault="006B14B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058" w:type="dxa"/>
          </w:tcPr>
          <w:p w14:paraId="1928C77C" w14:textId="77777777" w:rsidR="006B14B6" w:rsidRDefault="006B14B6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14:paraId="4C799EFC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70D51990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3A42985B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27DBBC64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33D7204C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5EFEC086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6E2CC85E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470FA95F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3EE178A7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6ADE8205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752EF479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2565AD23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48AFCFD6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1BC52075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747AE891" w14:textId="77777777" w:rsidR="006B14B6" w:rsidRDefault="006B14B6">
            <w:pPr>
              <w:pStyle w:val="ConsPlusNormal"/>
            </w:pPr>
          </w:p>
        </w:tc>
      </w:tr>
      <w:tr w:rsidR="006B14B6" w14:paraId="55684BF4" w14:textId="77777777">
        <w:tc>
          <w:tcPr>
            <w:tcW w:w="574" w:type="dxa"/>
          </w:tcPr>
          <w:p w14:paraId="642E11BA" w14:textId="77777777" w:rsidR="006B14B6" w:rsidRDefault="006B14B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058" w:type="dxa"/>
          </w:tcPr>
          <w:p w14:paraId="566B014F" w14:textId="77777777" w:rsidR="006B14B6" w:rsidRDefault="006B14B6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14:paraId="621E0D63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35F47910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7ED53C71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557CAEE4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2B4E33C6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72250FB0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12D7CE33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7C0E265B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45E27B3A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1C9E37D0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7CCFF4EF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50F474E0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4D349F8C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76D9A675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16D3C63A" w14:textId="77777777" w:rsidR="006B14B6" w:rsidRDefault="006B14B6">
            <w:pPr>
              <w:pStyle w:val="ConsPlusNormal"/>
            </w:pPr>
          </w:p>
        </w:tc>
      </w:tr>
      <w:tr w:rsidR="006B14B6" w14:paraId="59DACFF9" w14:textId="77777777">
        <w:tc>
          <w:tcPr>
            <w:tcW w:w="574" w:type="dxa"/>
          </w:tcPr>
          <w:p w14:paraId="1D36A1EA" w14:textId="77777777" w:rsidR="006B14B6" w:rsidRDefault="006B14B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058" w:type="dxa"/>
          </w:tcPr>
          <w:p w14:paraId="53EE526B" w14:textId="77777777" w:rsidR="006B14B6" w:rsidRDefault="006B14B6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14:paraId="78DCA67D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43EBFE86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4F9030EC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69B1AA32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5FDB1F8C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74562076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27285092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50A7B4B3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4CCC11B1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4BCF84E6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732A3DF9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3698722B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1160A714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43F65A5F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5CF5B983" w14:textId="77777777" w:rsidR="006B14B6" w:rsidRDefault="006B14B6">
            <w:pPr>
              <w:pStyle w:val="ConsPlusNormal"/>
            </w:pPr>
          </w:p>
        </w:tc>
      </w:tr>
      <w:tr w:rsidR="006B14B6" w14:paraId="07B1C084" w14:textId="77777777">
        <w:tc>
          <w:tcPr>
            <w:tcW w:w="574" w:type="dxa"/>
          </w:tcPr>
          <w:p w14:paraId="3A696730" w14:textId="77777777" w:rsidR="006B14B6" w:rsidRDefault="006B14B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058" w:type="dxa"/>
          </w:tcPr>
          <w:p w14:paraId="78A86D35" w14:textId="77777777" w:rsidR="006B14B6" w:rsidRDefault="006B14B6">
            <w:pPr>
              <w:pStyle w:val="ConsPlusNormal"/>
              <w:ind w:firstLine="170"/>
              <w:jc w:val="both"/>
            </w:pPr>
            <w:r>
              <w:t>техническое обслуживание объектов электросетевого хозяйства</w:t>
            </w:r>
          </w:p>
        </w:tc>
        <w:tc>
          <w:tcPr>
            <w:tcW w:w="532" w:type="dxa"/>
          </w:tcPr>
          <w:p w14:paraId="7072831C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741CC8EC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0F54FA67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4A16EDDA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6CAF9304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26A803F4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16AC7917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71AE2BD6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41D4B1B2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17B1C45F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19C727A9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08494C40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7EFEDC28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1250F17B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464CB467" w14:textId="77777777" w:rsidR="006B14B6" w:rsidRDefault="006B14B6">
            <w:pPr>
              <w:pStyle w:val="ConsPlusNormal"/>
            </w:pPr>
          </w:p>
        </w:tc>
      </w:tr>
      <w:tr w:rsidR="006B14B6" w14:paraId="0E56DBE8" w14:textId="77777777">
        <w:tc>
          <w:tcPr>
            <w:tcW w:w="574" w:type="dxa"/>
          </w:tcPr>
          <w:p w14:paraId="49334D69" w14:textId="77777777" w:rsidR="006B14B6" w:rsidRDefault="006B14B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058" w:type="dxa"/>
          </w:tcPr>
          <w:p w14:paraId="502D9D98" w14:textId="77777777" w:rsidR="006B14B6" w:rsidRDefault="006B14B6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14:paraId="0103B201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05D0856B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2B9AFE10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741186E1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5F706933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7680AAB5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4121D226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4987C0F7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7802904E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1566F29B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2975D7F0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28E9CB6F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2C2E3279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03531AEF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263D0789" w14:textId="77777777" w:rsidR="006B14B6" w:rsidRDefault="006B14B6">
            <w:pPr>
              <w:pStyle w:val="ConsPlusNormal"/>
            </w:pPr>
          </w:p>
        </w:tc>
      </w:tr>
      <w:tr w:rsidR="006B14B6" w14:paraId="3BA7538F" w14:textId="77777777">
        <w:tc>
          <w:tcPr>
            <w:tcW w:w="574" w:type="dxa"/>
          </w:tcPr>
          <w:p w14:paraId="353F0230" w14:textId="77777777" w:rsidR="006B14B6" w:rsidRDefault="006B1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8" w:type="dxa"/>
          </w:tcPr>
          <w:p w14:paraId="4D43BA09" w14:textId="77777777" w:rsidR="006B14B6" w:rsidRDefault="006B14B6">
            <w:pPr>
              <w:pStyle w:val="ConsPlusNormal"/>
            </w:pPr>
            <w:r>
              <w:t>Заявка на оказание услуг</w:t>
            </w:r>
          </w:p>
        </w:tc>
        <w:tc>
          <w:tcPr>
            <w:tcW w:w="532" w:type="dxa"/>
          </w:tcPr>
          <w:p w14:paraId="3A44D9DD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7E66D104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496D8F92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0B29BD77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5B564782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180238CB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2849932C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299FC724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71A786D8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42ECF358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17405FF2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1BAD8CC0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6BFD6050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7264D099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20A38162" w14:textId="77777777" w:rsidR="006B14B6" w:rsidRDefault="006B14B6">
            <w:pPr>
              <w:pStyle w:val="ConsPlusNormal"/>
            </w:pPr>
          </w:p>
        </w:tc>
      </w:tr>
      <w:tr w:rsidR="006B14B6" w14:paraId="7CE3AE9F" w14:textId="77777777">
        <w:tc>
          <w:tcPr>
            <w:tcW w:w="574" w:type="dxa"/>
          </w:tcPr>
          <w:p w14:paraId="1D3D6F51" w14:textId="77777777" w:rsidR="006B14B6" w:rsidRDefault="006B14B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58" w:type="dxa"/>
          </w:tcPr>
          <w:p w14:paraId="58E42C26" w14:textId="77777777" w:rsidR="006B14B6" w:rsidRDefault="006B14B6">
            <w:pPr>
              <w:pStyle w:val="ConsPlusNormal"/>
              <w:ind w:firstLine="170"/>
              <w:jc w:val="both"/>
            </w:pPr>
            <w:r>
              <w:t>по технологическому присоединению</w:t>
            </w:r>
          </w:p>
        </w:tc>
        <w:tc>
          <w:tcPr>
            <w:tcW w:w="532" w:type="dxa"/>
          </w:tcPr>
          <w:p w14:paraId="447E90B6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468266F7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13B4EB33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1EAFB25C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555A3B0D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01985471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4BEC2A0C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3E15F4A3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6B56F431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01E2F9FC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7B9CE786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4D6AFB9D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1C43913A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672713B8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612C55C7" w14:textId="77777777" w:rsidR="006B14B6" w:rsidRDefault="006B14B6">
            <w:pPr>
              <w:pStyle w:val="ConsPlusNormal"/>
            </w:pPr>
          </w:p>
        </w:tc>
      </w:tr>
      <w:tr w:rsidR="006B14B6" w14:paraId="757FDFDD" w14:textId="77777777">
        <w:tc>
          <w:tcPr>
            <w:tcW w:w="574" w:type="dxa"/>
          </w:tcPr>
          <w:p w14:paraId="45AF0937" w14:textId="77777777" w:rsidR="006B14B6" w:rsidRDefault="006B14B6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058" w:type="dxa"/>
          </w:tcPr>
          <w:p w14:paraId="67015BC5" w14:textId="77777777" w:rsidR="006B14B6" w:rsidRDefault="006B14B6">
            <w:pPr>
              <w:pStyle w:val="ConsPlusNormal"/>
              <w:ind w:firstLine="170"/>
              <w:jc w:val="both"/>
            </w:pPr>
            <w: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14:paraId="3A2A77C6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0A41AD4A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14A1B8DE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1B3DCCFB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2CED72BB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2C573698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28D623B6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3A24C353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2F66288F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7D2ED4E1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08A9C144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7367F530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76362812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16AC41A3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695ED0DF" w14:textId="77777777" w:rsidR="006B14B6" w:rsidRDefault="006B14B6">
            <w:pPr>
              <w:pStyle w:val="ConsPlusNormal"/>
            </w:pPr>
          </w:p>
        </w:tc>
      </w:tr>
      <w:tr w:rsidR="006B14B6" w14:paraId="5032FACF" w14:textId="77777777">
        <w:tc>
          <w:tcPr>
            <w:tcW w:w="574" w:type="dxa"/>
          </w:tcPr>
          <w:p w14:paraId="45BC0DDB" w14:textId="77777777" w:rsidR="006B14B6" w:rsidRDefault="006B14B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058" w:type="dxa"/>
          </w:tcPr>
          <w:p w14:paraId="5A6C6C0A" w14:textId="77777777" w:rsidR="006B14B6" w:rsidRDefault="006B14B6">
            <w:pPr>
              <w:pStyle w:val="ConsPlusNormal"/>
              <w:ind w:firstLine="170"/>
              <w:jc w:val="both"/>
            </w:pPr>
            <w: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14:paraId="0C79A18A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3136DFCF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2134D647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030D1F9D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298277E5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0D3E45F8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290EE0EF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3AD80040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0B8E5F69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6FEEEF8C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3C68B4BD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17EA7946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193B3844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0FEA4746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29BCEF3F" w14:textId="77777777" w:rsidR="006B14B6" w:rsidRDefault="006B14B6">
            <w:pPr>
              <w:pStyle w:val="ConsPlusNormal"/>
            </w:pPr>
          </w:p>
        </w:tc>
      </w:tr>
      <w:tr w:rsidR="006B14B6" w14:paraId="732DBFE2" w14:textId="77777777">
        <w:tc>
          <w:tcPr>
            <w:tcW w:w="574" w:type="dxa"/>
          </w:tcPr>
          <w:p w14:paraId="4ECCB682" w14:textId="77777777" w:rsidR="006B14B6" w:rsidRDefault="006B14B6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058" w:type="dxa"/>
          </w:tcPr>
          <w:p w14:paraId="1E8274DE" w14:textId="77777777" w:rsidR="006B14B6" w:rsidRDefault="006B14B6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14:paraId="0DCA21BF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1E7D5F9A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4AC947CC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26D4476F" w14:textId="77777777" w:rsidR="006B14B6" w:rsidRDefault="006B14B6">
            <w:pPr>
              <w:pStyle w:val="ConsPlusNormal"/>
            </w:pPr>
          </w:p>
        </w:tc>
        <w:tc>
          <w:tcPr>
            <w:tcW w:w="630" w:type="dxa"/>
          </w:tcPr>
          <w:p w14:paraId="38C53D80" w14:textId="77777777" w:rsidR="006B14B6" w:rsidRDefault="006B14B6">
            <w:pPr>
              <w:pStyle w:val="ConsPlusNormal"/>
            </w:pPr>
          </w:p>
        </w:tc>
        <w:tc>
          <w:tcPr>
            <w:tcW w:w="867" w:type="dxa"/>
          </w:tcPr>
          <w:p w14:paraId="01D5189E" w14:textId="77777777" w:rsidR="006B14B6" w:rsidRDefault="006B14B6">
            <w:pPr>
              <w:pStyle w:val="ConsPlusNormal"/>
            </w:pPr>
          </w:p>
        </w:tc>
        <w:tc>
          <w:tcPr>
            <w:tcW w:w="504" w:type="dxa"/>
          </w:tcPr>
          <w:p w14:paraId="671E12F4" w14:textId="77777777" w:rsidR="006B14B6" w:rsidRDefault="006B14B6">
            <w:pPr>
              <w:pStyle w:val="ConsPlusNormal"/>
            </w:pPr>
          </w:p>
        </w:tc>
        <w:tc>
          <w:tcPr>
            <w:tcW w:w="658" w:type="dxa"/>
          </w:tcPr>
          <w:p w14:paraId="07CA0545" w14:textId="77777777" w:rsidR="006B14B6" w:rsidRDefault="006B14B6">
            <w:pPr>
              <w:pStyle w:val="ConsPlusNormal"/>
            </w:pPr>
          </w:p>
        </w:tc>
        <w:tc>
          <w:tcPr>
            <w:tcW w:w="882" w:type="dxa"/>
          </w:tcPr>
          <w:p w14:paraId="6C38DE63" w14:textId="77777777" w:rsidR="006B14B6" w:rsidRDefault="006B14B6">
            <w:pPr>
              <w:pStyle w:val="ConsPlusNormal"/>
            </w:pPr>
          </w:p>
        </w:tc>
        <w:tc>
          <w:tcPr>
            <w:tcW w:w="518" w:type="dxa"/>
          </w:tcPr>
          <w:p w14:paraId="5CB87041" w14:textId="77777777" w:rsidR="006B14B6" w:rsidRDefault="006B14B6">
            <w:pPr>
              <w:pStyle w:val="ConsPlusNormal"/>
            </w:pPr>
          </w:p>
        </w:tc>
        <w:tc>
          <w:tcPr>
            <w:tcW w:w="686" w:type="dxa"/>
          </w:tcPr>
          <w:p w14:paraId="2AB743DB" w14:textId="77777777" w:rsidR="006B14B6" w:rsidRDefault="006B14B6">
            <w:pPr>
              <w:pStyle w:val="ConsPlusNormal"/>
            </w:pPr>
          </w:p>
        </w:tc>
        <w:tc>
          <w:tcPr>
            <w:tcW w:w="910" w:type="dxa"/>
          </w:tcPr>
          <w:p w14:paraId="53B30505" w14:textId="77777777" w:rsidR="006B14B6" w:rsidRDefault="006B14B6">
            <w:pPr>
              <w:pStyle w:val="ConsPlusNormal"/>
            </w:pPr>
          </w:p>
        </w:tc>
        <w:tc>
          <w:tcPr>
            <w:tcW w:w="546" w:type="dxa"/>
          </w:tcPr>
          <w:p w14:paraId="15D47034" w14:textId="77777777" w:rsidR="006B14B6" w:rsidRDefault="006B14B6">
            <w:pPr>
              <w:pStyle w:val="ConsPlusNormal"/>
            </w:pPr>
          </w:p>
        </w:tc>
        <w:tc>
          <w:tcPr>
            <w:tcW w:w="713" w:type="dxa"/>
          </w:tcPr>
          <w:p w14:paraId="11E13723" w14:textId="77777777" w:rsidR="006B14B6" w:rsidRDefault="006B14B6">
            <w:pPr>
              <w:pStyle w:val="ConsPlusNormal"/>
            </w:pPr>
          </w:p>
        </w:tc>
        <w:tc>
          <w:tcPr>
            <w:tcW w:w="896" w:type="dxa"/>
          </w:tcPr>
          <w:p w14:paraId="080CEEB1" w14:textId="77777777" w:rsidR="006B14B6" w:rsidRDefault="006B14B6">
            <w:pPr>
              <w:pStyle w:val="ConsPlusNormal"/>
            </w:pPr>
          </w:p>
        </w:tc>
      </w:tr>
    </w:tbl>
    <w:p w14:paraId="3D273B29" w14:textId="77777777" w:rsidR="006B14B6" w:rsidRDefault="006B14B6">
      <w:pPr>
        <w:sectPr w:rsidR="006B14B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51569B0" w14:textId="77777777" w:rsidR="006B14B6" w:rsidRDefault="006B14B6">
      <w:pPr>
        <w:pStyle w:val="ConsPlusNormal"/>
        <w:jc w:val="both"/>
      </w:pPr>
    </w:p>
    <w:p w14:paraId="41845DF4" w14:textId="77777777" w:rsidR="006B14B6" w:rsidRDefault="006B14B6">
      <w:pPr>
        <w:pStyle w:val="ConsPlusNormal"/>
        <w:ind w:firstLine="540"/>
        <w:jc w:val="both"/>
      </w:pPr>
      <w:r>
        <w:t>4.2 Информация о деятельности офисов обслуживания потребителей.</w:t>
      </w:r>
    </w:p>
    <w:p w14:paraId="0E152B64" w14:textId="77777777" w:rsidR="006B14B6" w:rsidRDefault="006B14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"/>
        <w:gridCol w:w="1638"/>
        <w:gridCol w:w="784"/>
        <w:gridCol w:w="1148"/>
        <w:gridCol w:w="1204"/>
        <w:gridCol w:w="909"/>
        <w:gridCol w:w="1148"/>
        <w:gridCol w:w="1386"/>
        <w:gridCol w:w="1176"/>
        <w:gridCol w:w="1218"/>
        <w:gridCol w:w="1973"/>
      </w:tblGrid>
      <w:tr w:rsidR="006B14B6" w14:paraId="3BB0B0BA" w14:textId="77777777">
        <w:tc>
          <w:tcPr>
            <w:tcW w:w="410" w:type="dxa"/>
          </w:tcPr>
          <w:p w14:paraId="5D2E5552" w14:textId="77777777" w:rsidR="006B14B6" w:rsidRDefault="006B14B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38" w:type="dxa"/>
          </w:tcPr>
          <w:p w14:paraId="558C1B41" w14:textId="77777777" w:rsidR="006B14B6" w:rsidRDefault="006B14B6">
            <w:pPr>
              <w:pStyle w:val="ConsPlusNormal"/>
              <w:jc w:val="center"/>
            </w:pPr>
            <w:r>
              <w:t>Офис обслуживания потребителей</w:t>
            </w:r>
          </w:p>
        </w:tc>
        <w:tc>
          <w:tcPr>
            <w:tcW w:w="784" w:type="dxa"/>
          </w:tcPr>
          <w:p w14:paraId="7AFE7F1A" w14:textId="77777777" w:rsidR="006B14B6" w:rsidRDefault="006B14B6">
            <w:pPr>
              <w:pStyle w:val="ConsPlusNormal"/>
              <w:jc w:val="center"/>
            </w:pPr>
            <w:r>
              <w:t>Тип офиса</w:t>
            </w:r>
          </w:p>
        </w:tc>
        <w:tc>
          <w:tcPr>
            <w:tcW w:w="1148" w:type="dxa"/>
          </w:tcPr>
          <w:p w14:paraId="105EF744" w14:textId="77777777" w:rsidR="006B14B6" w:rsidRDefault="006B14B6">
            <w:pPr>
              <w:pStyle w:val="ConsPlusNormal"/>
              <w:jc w:val="center"/>
            </w:pPr>
            <w:r>
              <w:t>Адрес местонахождения</w:t>
            </w:r>
          </w:p>
        </w:tc>
        <w:tc>
          <w:tcPr>
            <w:tcW w:w="1204" w:type="dxa"/>
          </w:tcPr>
          <w:p w14:paraId="2640B80F" w14:textId="77777777" w:rsidR="006B14B6" w:rsidRDefault="006B14B6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909" w:type="dxa"/>
          </w:tcPr>
          <w:p w14:paraId="1BE1CE73" w14:textId="77777777" w:rsidR="006B14B6" w:rsidRDefault="006B14B6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148" w:type="dxa"/>
          </w:tcPr>
          <w:p w14:paraId="40B9D1B1" w14:textId="77777777" w:rsidR="006B14B6" w:rsidRDefault="006B14B6">
            <w:pPr>
              <w:pStyle w:val="ConsPlusNormal"/>
              <w:jc w:val="center"/>
            </w:pPr>
            <w:r>
              <w:t>Предоставляемые услуги</w:t>
            </w:r>
          </w:p>
        </w:tc>
        <w:tc>
          <w:tcPr>
            <w:tcW w:w="1386" w:type="dxa"/>
          </w:tcPr>
          <w:p w14:paraId="33AE4AD1" w14:textId="77777777" w:rsidR="006B14B6" w:rsidRDefault="006B14B6">
            <w:pPr>
              <w:pStyle w:val="ConsPlusNormal"/>
              <w:jc w:val="center"/>
            </w:pPr>
            <w: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14:paraId="407913C2" w14:textId="77777777" w:rsidR="006B14B6" w:rsidRDefault="006B14B6">
            <w:pPr>
              <w:pStyle w:val="ConsPlusNormal"/>
              <w:jc w:val="center"/>
            </w:pPr>
            <w:r>
              <w:t>Среднее время на обслуживание потребителя, мин.</w:t>
            </w:r>
          </w:p>
        </w:tc>
        <w:tc>
          <w:tcPr>
            <w:tcW w:w="1218" w:type="dxa"/>
          </w:tcPr>
          <w:p w14:paraId="7FF7DF86" w14:textId="77777777" w:rsidR="006B14B6" w:rsidRDefault="006B14B6">
            <w:pPr>
              <w:pStyle w:val="ConsPlusNormal"/>
              <w:jc w:val="center"/>
            </w:pPr>
            <w:r>
              <w:t>Среднее время ожидания потребителя в очереди, мин.</w:t>
            </w:r>
          </w:p>
        </w:tc>
        <w:tc>
          <w:tcPr>
            <w:tcW w:w="1973" w:type="dxa"/>
          </w:tcPr>
          <w:p w14:paraId="63472704" w14:textId="77777777" w:rsidR="006B14B6" w:rsidRDefault="006B14B6">
            <w:pPr>
              <w:pStyle w:val="ConsPlusNormal"/>
              <w:jc w:val="center"/>
            </w:pPr>
            <w: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B14B6" w14:paraId="615CB58C" w14:textId="77777777">
        <w:tc>
          <w:tcPr>
            <w:tcW w:w="410" w:type="dxa"/>
          </w:tcPr>
          <w:p w14:paraId="0478951C" w14:textId="77777777" w:rsidR="006B14B6" w:rsidRDefault="006B1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14:paraId="20FCF5DE" w14:textId="77777777" w:rsidR="006B14B6" w:rsidRDefault="006B1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14:paraId="2370FCF3" w14:textId="77777777" w:rsidR="006B14B6" w:rsidRDefault="006B1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8" w:type="dxa"/>
          </w:tcPr>
          <w:p w14:paraId="40A4ABB4" w14:textId="77777777" w:rsidR="006B14B6" w:rsidRDefault="006B14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14:paraId="085BDF6D" w14:textId="77777777" w:rsidR="006B14B6" w:rsidRDefault="006B14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47971391" w14:textId="77777777" w:rsidR="006B14B6" w:rsidRDefault="006B14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8" w:type="dxa"/>
          </w:tcPr>
          <w:p w14:paraId="09D679A5" w14:textId="77777777" w:rsidR="006B14B6" w:rsidRDefault="006B14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6" w:type="dxa"/>
          </w:tcPr>
          <w:p w14:paraId="04056BDD" w14:textId="77777777" w:rsidR="006B14B6" w:rsidRDefault="006B14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6" w:type="dxa"/>
          </w:tcPr>
          <w:p w14:paraId="5F07A43F" w14:textId="77777777" w:rsidR="006B14B6" w:rsidRDefault="006B14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18" w:type="dxa"/>
          </w:tcPr>
          <w:p w14:paraId="4334F01C" w14:textId="77777777" w:rsidR="006B14B6" w:rsidRDefault="006B14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73" w:type="dxa"/>
          </w:tcPr>
          <w:p w14:paraId="60EC393D" w14:textId="77777777" w:rsidR="006B14B6" w:rsidRDefault="006B14B6">
            <w:pPr>
              <w:pStyle w:val="ConsPlusNormal"/>
              <w:jc w:val="center"/>
            </w:pPr>
            <w:r>
              <w:t>11</w:t>
            </w:r>
          </w:p>
        </w:tc>
      </w:tr>
      <w:tr w:rsidR="006B14B6" w14:paraId="5159A610" w14:textId="77777777">
        <w:tc>
          <w:tcPr>
            <w:tcW w:w="410" w:type="dxa"/>
          </w:tcPr>
          <w:p w14:paraId="3CAD9446" w14:textId="77777777" w:rsidR="006B14B6" w:rsidRDefault="006B1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14:paraId="6A1E2827" w14:textId="77777777" w:rsidR="006B14B6" w:rsidRDefault="006B14B6">
            <w:pPr>
              <w:pStyle w:val="ConsPlusNormal"/>
            </w:pPr>
          </w:p>
        </w:tc>
        <w:tc>
          <w:tcPr>
            <w:tcW w:w="784" w:type="dxa"/>
          </w:tcPr>
          <w:p w14:paraId="21F7617F" w14:textId="77777777" w:rsidR="006B14B6" w:rsidRDefault="006B14B6">
            <w:pPr>
              <w:pStyle w:val="ConsPlusNormal"/>
            </w:pPr>
          </w:p>
        </w:tc>
        <w:tc>
          <w:tcPr>
            <w:tcW w:w="1148" w:type="dxa"/>
          </w:tcPr>
          <w:p w14:paraId="2A640C3F" w14:textId="77777777" w:rsidR="006B14B6" w:rsidRDefault="006B14B6">
            <w:pPr>
              <w:pStyle w:val="ConsPlusNormal"/>
            </w:pPr>
          </w:p>
        </w:tc>
        <w:tc>
          <w:tcPr>
            <w:tcW w:w="1204" w:type="dxa"/>
          </w:tcPr>
          <w:p w14:paraId="5B368ED3" w14:textId="77777777" w:rsidR="006B14B6" w:rsidRDefault="006B14B6">
            <w:pPr>
              <w:pStyle w:val="ConsPlusNormal"/>
            </w:pPr>
          </w:p>
        </w:tc>
        <w:tc>
          <w:tcPr>
            <w:tcW w:w="909" w:type="dxa"/>
          </w:tcPr>
          <w:p w14:paraId="5712087F" w14:textId="77777777" w:rsidR="006B14B6" w:rsidRDefault="006B14B6">
            <w:pPr>
              <w:pStyle w:val="ConsPlusNormal"/>
            </w:pPr>
          </w:p>
        </w:tc>
        <w:tc>
          <w:tcPr>
            <w:tcW w:w="1148" w:type="dxa"/>
          </w:tcPr>
          <w:p w14:paraId="69DCD3CA" w14:textId="77777777" w:rsidR="006B14B6" w:rsidRDefault="006B14B6">
            <w:pPr>
              <w:pStyle w:val="ConsPlusNormal"/>
            </w:pPr>
          </w:p>
        </w:tc>
        <w:tc>
          <w:tcPr>
            <w:tcW w:w="1386" w:type="dxa"/>
          </w:tcPr>
          <w:p w14:paraId="57B5DC8D" w14:textId="77777777" w:rsidR="006B14B6" w:rsidRDefault="006B14B6">
            <w:pPr>
              <w:pStyle w:val="ConsPlusNormal"/>
            </w:pPr>
          </w:p>
        </w:tc>
        <w:tc>
          <w:tcPr>
            <w:tcW w:w="1176" w:type="dxa"/>
          </w:tcPr>
          <w:p w14:paraId="76DAE3D6" w14:textId="77777777" w:rsidR="006B14B6" w:rsidRDefault="006B14B6">
            <w:pPr>
              <w:pStyle w:val="ConsPlusNormal"/>
            </w:pPr>
          </w:p>
        </w:tc>
        <w:tc>
          <w:tcPr>
            <w:tcW w:w="1218" w:type="dxa"/>
          </w:tcPr>
          <w:p w14:paraId="4663880C" w14:textId="77777777" w:rsidR="006B14B6" w:rsidRDefault="006B14B6">
            <w:pPr>
              <w:pStyle w:val="ConsPlusNormal"/>
            </w:pPr>
          </w:p>
        </w:tc>
        <w:tc>
          <w:tcPr>
            <w:tcW w:w="1973" w:type="dxa"/>
          </w:tcPr>
          <w:p w14:paraId="7366FF36" w14:textId="77777777" w:rsidR="006B14B6" w:rsidRDefault="006B14B6">
            <w:pPr>
              <w:pStyle w:val="ConsPlusNormal"/>
            </w:pPr>
          </w:p>
        </w:tc>
      </w:tr>
      <w:tr w:rsidR="006B14B6" w14:paraId="208B5EFD" w14:textId="77777777">
        <w:tc>
          <w:tcPr>
            <w:tcW w:w="410" w:type="dxa"/>
          </w:tcPr>
          <w:p w14:paraId="77449FEE" w14:textId="77777777" w:rsidR="006B14B6" w:rsidRDefault="006B1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8" w:type="dxa"/>
          </w:tcPr>
          <w:p w14:paraId="1EB871C9" w14:textId="77777777" w:rsidR="006B14B6" w:rsidRDefault="006B14B6">
            <w:pPr>
              <w:pStyle w:val="ConsPlusNormal"/>
            </w:pPr>
          </w:p>
        </w:tc>
        <w:tc>
          <w:tcPr>
            <w:tcW w:w="784" w:type="dxa"/>
          </w:tcPr>
          <w:p w14:paraId="24F1FD78" w14:textId="77777777" w:rsidR="006B14B6" w:rsidRDefault="006B14B6">
            <w:pPr>
              <w:pStyle w:val="ConsPlusNormal"/>
            </w:pPr>
          </w:p>
        </w:tc>
        <w:tc>
          <w:tcPr>
            <w:tcW w:w="1148" w:type="dxa"/>
          </w:tcPr>
          <w:p w14:paraId="7295A913" w14:textId="77777777" w:rsidR="006B14B6" w:rsidRDefault="006B14B6">
            <w:pPr>
              <w:pStyle w:val="ConsPlusNormal"/>
            </w:pPr>
          </w:p>
        </w:tc>
        <w:tc>
          <w:tcPr>
            <w:tcW w:w="1204" w:type="dxa"/>
          </w:tcPr>
          <w:p w14:paraId="72843EDA" w14:textId="77777777" w:rsidR="006B14B6" w:rsidRDefault="006B14B6">
            <w:pPr>
              <w:pStyle w:val="ConsPlusNormal"/>
            </w:pPr>
          </w:p>
        </w:tc>
        <w:tc>
          <w:tcPr>
            <w:tcW w:w="909" w:type="dxa"/>
          </w:tcPr>
          <w:p w14:paraId="566C2243" w14:textId="77777777" w:rsidR="006B14B6" w:rsidRDefault="006B14B6">
            <w:pPr>
              <w:pStyle w:val="ConsPlusNormal"/>
            </w:pPr>
          </w:p>
        </w:tc>
        <w:tc>
          <w:tcPr>
            <w:tcW w:w="1148" w:type="dxa"/>
          </w:tcPr>
          <w:p w14:paraId="0D6B41EE" w14:textId="77777777" w:rsidR="006B14B6" w:rsidRDefault="006B14B6">
            <w:pPr>
              <w:pStyle w:val="ConsPlusNormal"/>
            </w:pPr>
          </w:p>
        </w:tc>
        <w:tc>
          <w:tcPr>
            <w:tcW w:w="1386" w:type="dxa"/>
          </w:tcPr>
          <w:p w14:paraId="66CCF5EA" w14:textId="77777777" w:rsidR="006B14B6" w:rsidRDefault="006B14B6">
            <w:pPr>
              <w:pStyle w:val="ConsPlusNormal"/>
            </w:pPr>
          </w:p>
        </w:tc>
        <w:tc>
          <w:tcPr>
            <w:tcW w:w="1176" w:type="dxa"/>
          </w:tcPr>
          <w:p w14:paraId="60030386" w14:textId="77777777" w:rsidR="006B14B6" w:rsidRDefault="006B14B6">
            <w:pPr>
              <w:pStyle w:val="ConsPlusNormal"/>
            </w:pPr>
          </w:p>
        </w:tc>
        <w:tc>
          <w:tcPr>
            <w:tcW w:w="1218" w:type="dxa"/>
          </w:tcPr>
          <w:p w14:paraId="6EAB0CA2" w14:textId="77777777" w:rsidR="006B14B6" w:rsidRDefault="006B14B6">
            <w:pPr>
              <w:pStyle w:val="ConsPlusNormal"/>
            </w:pPr>
          </w:p>
        </w:tc>
        <w:tc>
          <w:tcPr>
            <w:tcW w:w="1973" w:type="dxa"/>
          </w:tcPr>
          <w:p w14:paraId="3310A4B4" w14:textId="77777777" w:rsidR="006B14B6" w:rsidRDefault="006B14B6">
            <w:pPr>
              <w:pStyle w:val="ConsPlusNormal"/>
            </w:pPr>
          </w:p>
        </w:tc>
      </w:tr>
    </w:tbl>
    <w:p w14:paraId="1DC7E255" w14:textId="77777777" w:rsidR="006B14B6" w:rsidRDefault="006B14B6">
      <w:pPr>
        <w:pStyle w:val="ConsPlusNormal"/>
        <w:jc w:val="both"/>
      </w:pPr>
    </w:p>
    <w:p w14:paraId="1842A93A" w14:textId="77777777" w:rsidR="006B14B6" w:rsidRDefault="006B14B6">
      <w:pPr>
        <w:pStyle w:val="ConsPlusNormal"/>
        <w:ind w:firstLine="540"/>
        <w:jc w:val="both"/>
      </w:pPr>
      <w:r>
        <w:t>4.3. Информация о заочном обслуживании потребителей посредством телефонной связи.</w:t>
      </w:r>
    </w:p>
    <w:p w14:paraId="5062E173" w14:textId="77777777" w:rsidR="006B14B6" w:rsidRDefault="006B14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5798"/>
        <w:gridCol w:w="1294"/>
        <w:gridCol w:w="2108"/>
      </w:tblGrid>
      <w:tr w:rsidR="006B14B6" w14:paraId="1568BAC6" w14:textId="77777777">
        <w:tc>
          <w:tcPr>
            <w:tcW w:w="499" w:type="dxa"/>
          </w:tcPr>
          <w:p w14:paraId="7C6FC846" w14:textId="77777777" w:rsidR="006B14B6" w:rsidRDefault="006B14B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98" w:type="dxa"/>
          </w:tcPr>
          <w:p w14:paraId="67631AEA" w14:textId="77777777" w:rsidR="006B14B6" w:rsidRDefault="006B14B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94" w:type="dxa"/>
          </w:tcPr>
          <w:p w14:paraId="600C7C04" w14:textId="77777777" w:rsidR="006B14B6" w:rsidRDefault="006B14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08" w:type="dxa"/>
          </w:tcPr>
          <w:p w14:paraId="59FE8CB4" w14:textId="77777777" w:rsidR="006B14B6" w:rsidRDefault="006B14B6">
            <w:pPr>
              <w:pStyle w:val="ConsPlusNormal"/>
            </w:pPr>
          </w:p>
        </w:tc>
      </w:tr>
      <w:tr w:rsidR="006B14B6" w14:paraId="28289FC6" w14:textId="77777777">
        <w:tc>
          <w:tcPr>
            <w:tcW w:w="499" w:type="dxa"/>
          </w:tcPr>
          <w:p w14:paraId="6DD1E830" w14:textId="77777777" w:rsidR="006B14B6" w:rsidRDefault="006B1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98" w:type="dxa"/>
          </w:tcPr>
          <w:p w14:paraId="28C5645D" w14:textId="77777777" w:rsidR="006B14B6" w:rsidRDefault="006B14B6">
            <w:pPr>
              <w:pStyle w:val="ConsPlusNormal"/>
            </w:pPr>
            <w:r>
              <w:t>Перечень номеров телефонов, выделенных для обслуживания потребителей:</w:t>
            </w:r>
          </w:p>
          <w:p w14:paraId="37A7FF0E" w14:textId="77777777" w:rsidR="006B14B6" w:rsidRDefault="006B14B6">
            <w:pPr>
              <w:pStyle w:val="ConsPlusNormal"/>
              <w:ind w:firstLine="284"/>
              <w:jc w:val="both"/>
            </w:pPr>
            <w:r>
              <w:t>Номер телефона по вопросам энергоснабжения:</w:t>
            </w:r>
          </w:p>
          <w:p w14:paraId="42F08990" w14:textId="77777777" w:rsidR="006B14B6" w:rsidRDefault="006B14B6">
            <w:pPr>
              <w:pStyle w:val="ConsPlusNormal"/>
              <w:ind w:firstLine="284"/>
              <w:jc w:val="both"/>
            </w:pPr>
            <w: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14:paraId="20DA2C1C" w14:textId="77777777" w:rsidR="006B14B6" w:rsidRDefault="006B14B6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2108" w:type="dxa"/>
          </w:tcPr>
          <w:p w14:paraId="6CDAFCFE" w14:textId="77777777" w:rsidR="006B14B6" w:rsidRDefault="006B14B6">
            <w:pPr>
              <w:pStyle w:val="ConsPlusNormal"/>
            </w:pPr>
          </w:p>
        </w:tc>
      </w:tr>
      <w:tr w:rsidR="006B14B6" w14:paraId="2B01A113" w14:textId="77777777">
        <w:tc>
          <w:tcPr>
            <w:tcW w:w="499" w:type="dxa"/>
          </w:tcPr>
          <w:p w14:paraId="39864061" w14:textId="77777777" w:rsidR="006B14B6" w:rsidRDefault="006B1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98" w:type="dxa"/>
          </w:tcPr>
          <w:p w14:paraId="6E608DB8" w14:textId="77777777" w:rsidR="006B14B6" w:rsidRDefault="006B14B6">
            <w:pPr>
              <w:pStyle w:val="ConsPlusNormal"/>
            </w:pPr>
            <w: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14:paraId="0929CCCD" w14:textId="77777777" w:rsidR="006B14B6" w:rsidRDefault="006B14B6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14:paraId="23A278D1" w14:textId="77777777" w:rsidR="006B14B6" w:rsidRDefault="006B14B6">
            <w:pPr>
              <w:pStyle w:val="ConsPlusNormal"/>
            </w:pPr>
          </w:p>
        </w:tc>
      </w:tr>
      <w:tr w:rsidR="006B14B6" w14:paraId="3893F38F" w14:textId="77777777">
        <w:tc>
          <w:tcPr>
            <w:tcW w:w="499" w:type="dxa"/>
          </w:tcPr>
          <w:p w14:paraId="788D23C0" w14:textId="77777777" w:rsidR="006B14B6" w:rsidRDefault="006B14B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798" w:type="dxa"/>
          </w:tcPr>
          <w:p w14:paraId="59A17263" w14:textId="77777777" w:rsidR="006B14B6" w:rsidRDefault="006B14B6">
            <w:pPr>
              <w:pStyle w:val="ConsPlusNormal"/>
            </w:pPr>
            <w: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14:paraId="21AE20B3" w14:textId="77777777" w:rsidR="006B14B6" w:rsidRDefault="006B14B6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14:paraId="3029399C" w14:textId="77777777" w:rsidR="006B14B6" w:rsidRDefault="006B14B6">
            <w:pPr>
              <w:pStyle w:val="ConsPlusNormal"/>
            </w:pPr>
          </w:p>
        </w:tc>
      </w:tr>
      <w:tr w:rsidR="006B14B6" w14:paraId="35D6C1F9" w14:textId="77777777">
        <w:tc>
          <w:tcPr>
            <w:tcW w:w="499" w:type="dxa"/>
          </w:tcPr>
          <w:p w14:paraId="1EF37F48" w14:textId="77777777" w:rsidR="006B14B6" w:rsidRDefault="006B14B6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5798" w:type="dxa"/>
          </w:tcPr>
          <w:p w14:paraId="7E66A7D2" w14:textId="77777777" w:rsidR="006B14B6" w:rsidRDefault="006B14B6">
            <w:pPr>
              <w:pStyle w:val="ConsPlusNormal"/>
            </w:pPr>
            <w: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14:paraId="43412C1C" w14:textId="77777777" w:rsidR="006B14B6" w:rsidRDefault="006B14B6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14:paraId="3645FBB9" w14:textId="77777777" w:rsidR="006B14B6" w:rsidRDefault="006B14B6">
            <w:pPr>
              <w:pStyle w:val="ConsPlusNormal"/>
            </w:pPr>
          </w:p>
        </w:tc>
      </w:tr>
      <w:tr w:rsidR="006B14B6" w14:paraId="13702736" w14:textId="77777777">
        <w:tc>
          <w:tcPr>
            <w:tcW w:w="499" w:type="dxa"/>
          </w:tcPr>
          <w:p w14:paraId="0ADC382A" w14:textId="77777777" w:rsidR="006B14B6" w:rsidRDefault="006B1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98" w:type="dxa"/>
          </w:tcPr>
          <w:p w14:paraId="3D635A68" w14:textId="77777777" w:rsidR="006B14B6" w:rsidRDefault="006B14B6">
            <w:pPr>
              <w:pStyle w:val="ConsPlusNormal"/>
            </w:pPr>
            <w: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14:paraId="279015A2" w14:textId="77777777" w:rsidR="006B14B6" w:rsidRDefault="006B14B6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14:paraId="5D9AB720" w14:textId="77777777" w:rsidR="006B14B6" w:rsidRDefault="006B14B6">
            <w:pPr>
              <w:pStyle w:val="ConsPlusNormal"/>
            </w:pPr>
          </w:p>
        </w:tc>
      </w:tr>
      <w:tr w:rsidR="006B14B6" w14:paraId="6FD6ECC0" w14:textId="77777777">
        <w:tc>
          <w:tcPr>
            <w:tcW w:w="499" w:type="dxa"/>
          </w:tcPr>
          <w:p w14:paraId="509CFB43" w14:textId="77777777" w:rsidR="006B14B6" w:rsidRDefault="006B14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98" w:type="dxa"/>
          </w:tcPr>
          <w:p w14:paraId="31601F78" w14:textId="77777777" w:rsidR="006B14B6" w:rsidRDefault="006B14B6">
            <w:pPr>
              <w:pStyle w:val="ConsPlusNormal"/>
            </w:pPr>
            <w: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14:paraId="4FA4082C" w14:textId="77777777" w:rsidR="006B14B6" w:rsidRDefault="006B14B6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14:paraId="62DA680F" w14:textId="77777777" w:rsidR="006B14B6" w:rsidRDefault="006B14B6">
            <w:pPr>
              <w:pStyle w:val="ConsPlusNormal"/>
            </w:pPr>
          </w:p>
        </w:tc>
      </w:tr>
    </w:tbl>
    <w:p w14:paraId="234571C5" w14:textId="77777777" w:rsidR="006B14B6" w:rsidRDefault="006B14B6">
      <w:pPr>
        <w:sectPr w:rsidR="006B14B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A2A5B53" w14:textId="77777777" w:rsidR="006B14B6" w:rsidRDefault="006B14B6">
      <w:pPr>
        <w:pStyle w:val="ConsPlusNormal"/>
        <w:jc w:val="both"/>
      </w:pPr>
    </w:p>
    <w:p w14:paraId="05FE40F1" w14:textId="77777777" w:rsidR="006B14B6" w:rsidRDefault="006B14B6">
      <w:pPr>
        <w:pStyle w:val="ConsPlusNormal"/>
        <w:ind w:firstLine="540"/>
        <w:jc w:val="both"/>
      </w:pPr>
      <w: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1454" w:history="1">
        <w:r>
          <w:rPr>
            <w:color w:val="0000FF"/>
          </w:rPr>
          <w:t>пунктом 4.1</w:t>
        </w:r>
      </w:hyperlink>
      <w:r>
        <w:t xml:space="preserve"> Информации о качестве обслуживания потребителей услуг.</w:t>
      </w:r>
    </w:p>
    <w:p w14:paraId="060E2376" w14:textId="77777777" w:rsidR="006B14B6" w:rsidRDefault="006B14B6">
      <w:pPr>
        <w:pStyle w:val="ConsPlusNormal"/>
        <w:spacing w:before="220"/>
        <w:ind w:firstLine="540"/>
        <w:jc w:val="both"/>
      </w:pPr>
      <w: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14:paraId="67732B66" w14:textId="77777777" w:rsidR="006B14B6" w:rsidRDefault="006B14B6">
      <w:pPr>
        <w:pStyle w:val="ConsPlusNormal"/>
        <w:spacing w:before="220"/>
        <w:ind w:firstLine="540"/>
        <w:jc w:val="both"/>
      </w:pPr>
      <w: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3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14:paraId="4854D779" w14:textId="77777777" w:rsidR="006B14B6" w:rsidRDefault="006B14B6">
      <w:pPr>
        <w:pStyle w:val="ConsPlusNormal"/>
        <w:spacing w:before="220"/>
        <w:ind w:firstLine="540"/>
        <w:jc w:val="both"/>
      </w:pPr>
      <w: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79DB1A9D" w14:textId="77777777" w:rsidR="006B14B6" w:rsidRDefault="006B14B6">
      <w:pPr>
        <w:pStyle w:val="ConsPlusNormal"/>
        <w:spacing w:before="220"/>
        <w:ind w:firstLine="540"/>
        <w:jc w:val="both"/>
      </w:pPr>
      <w:r>
        <w:t>4.8. Мероприятия, выполняемые сетевой организацией в целях повышения качества обслуживания потребителей.</w:t>
      </w:r>
    </w:p>
    <w:p w14:paraId="6598FB2F" w14:textId="77777777" w:rsidR="006B14B6" w:rsidRDefault="006B14B6">
      <w:pPr>
        <w:pStyle w:val="ConsPlusNormal"/>
        <w:spacing w:before="220"/>
        <w:ind w:firstLine="540"/>
        <w:jc w:val="both"/>
      </w:pPr>
      <w:r>
        <w:t>4.9. Информация по обращениям потребителей.</w:t>
      </w:r>
    </w:p>
    <w:p w14:paraId="38E9278C" w14:textId="77777777" w:rsidR="006B14B6" w:rsidRDefault="006B14B6">
      <w:pPr>
        <w:pStyle w:val="ConsPlusNormal"/>
        <w:jc w:val="both"/>
      </w:pPr>
    </w:p>
    <w:p w14:paraId="639EE7CB" w14:textId="77777777" w:rsidR="006B14B6" w:rsidRDefault="006B14B6">
      <w:pPr>
        <w:sectPr w:rsidR="006B14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3"/>
        <w:gridCol w:w="1304"/>
        <w:gridCol w:w="794"/>
        <w:gridCol w:w="850"/>
        <w:gridCol w:w="850"/>
        <w:gridCol w:w="964"/>
        <w:gridCol w:w="964"/>
        <w:gridCol w:w="964"/>
        <w:gridCol w:w="737"/>
        <w:gridCol w:w="1077"/>
        <w:gridCol w:w="964"/>
        <w:gridCol w:w="964"/>
        <w:gridCol w:w="907"/>
        <w:gridCol w:w="1077"/>
        <w:gridCol w:w="680"/>
        <w:gridCol w:w="1077"/>
        <w:gridCol w:w="1077"/>
        <w:gridCol w:w="850"/>
        <w:gridCol w:w="737"/>
        <w:gridCol w:w="737"/>
        <w:gridCol w:w="964"/>
        <w:gridCol w:w="737"/>
        <w:gridCol w:w="680"/>
        <w:gridCol w:w="1077"/>
        <w:gridCol w:w="737"/>
        <w:gridCol w:w="624"/>
        <w:gridCol w:w="1020"/>
        <w:gridCol w:w="1020"/>
        <w:gridCol w:w="794"/>
        <w:gridCol w:w="964"/>
        <w:gridCol w:w="883"/>
      </w:tblGrid>
      <w:tr w:rsidR="006B14B6" w14:paraId="26D5ACE3" w14:textId="77777777">
        <w:tc>
          <w:tcPr>
            <w:tcW w:w="293" w:type="dxa"/>
            <w:vMerge w:val="restart"/>
          </w:tcPr>
          <w:p w14:paraId="622F50F4" w14:textId="77777777" w:rsidR="006B14B6" w:rsidRDefault="006B14B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304" w:type="dxa"/>
            <w:vMerge w:val="restart"/>
          </w:tcPr>
          <w:p w14:paraId="4C41844B" w14:textId="77777777" w:rsidR="006B14B6" w:rsidRDefault="006B14B6">
            <w:pPr>
              <w:pStyle w:val="ConsPlusNormal"/>
              <w:jc w:val="center"/>
            </w:pPr>
            <w:r>
              <w:t>Идентификационный номер обращения</w:t>
            </w:r>
          </w:p>
        </w:tc>
        <w:tc>
          <w:tcPr>
            <w:tcW w:w="794" w:type="dxa"/>
            <w:vMerge w:val="restart"/>
          </w:tcPr>
          <w:p w14:paraId="087D216B" w14:textId="77777777" w:rsidR="006B14B6" w:rsidRDefault="006B14B6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850" w:type="dxa"/>
            <w:vMerge w:val="restart"/>
          </w:tcPr>
          <w:p w14:paraId="4377B620" w14:textId="77777777" w:rsidR="006B14B6" w:rsidRDefault="006B14B6">
            <w:pPr>
              <w:pStyle w:val="ConsPlusNormal"/>
              <w:jc w:val="center"/>
            </w:pPr>
            <w:r>
              <w:t>Время обращения</w:t>
            </w:r>
          </w:p>
        </w:tc>
        <w:tc>
          <w:tcPr>
            <w:tcW w:w="4479" w:type="dxa"/>
            <w:gridSpan w:val="5"/>
          </w:tcPr>
          <w:p w14:paraId="6292C290" w14:textId="77777777" w:rsidR="006B14B6" w:rsidRDefault="006B14B6">
            <w:pPr>
              <w:pStyle w:val="ConsPlusNormal"/>
              <w:jc w:val="center"/>
            </w:pPr>
            <w:r>
              <w:t>Форма обращения</w:t>
            </w:r>
          </w:p>
        </w:tc>
        <w:tc>
          <w:tcPr>
            <w:tcW w:w="5669" w:type="dxa"/>
            <w:gridSpan w:val="6"/>
          </w:tcPr>
          <w:p w14:paraId="333EFF75" w14:textId="77777777" w:rsidR="006B14B6" w:rsidRDefault="006B14B6">
            <w:pPr>
              <w:pStyle w:val="ConsPlusNormal"/>
              <w:jc w:val="center"/>
            </w:pPr>
            <w:r>
              <w:t>Обращения</w:t>
            </w:r>
          </w:p>
        </w:tc>
        <w:tc>
          <w:tcPr>
            <w:tcW w:w="6179" w:type="dxa"/>
            <w:gridSpan w:val="7"/>
          </w:tcPr>
          <w:p w14:paraId="12DAE99F" w14:textId="77777777" w:rsidR="006B14B6" w:rsidRDefault="006B14B6">
            <w:pPr>
              <w:pStyle w:val="ConsPlusNormal"/>
              <w:jc w:val="center"/>
            </w:pPr>
            <w:r>
              <w:t>Обращения потребителей, содержащие жалобу</w:t>
            </w:r>
          </w:p>
        </w:tc>
        <w:tc>
          <w:tcPr>
            <w:tcW w:w="3118" w:type="dxa"/>
            <w:gridSpan w:val="4"/>
          </w:tcPr>
          <w:p w14:paraId="7341427D" w14:textId="77777777" w:rsidR="006B14B6" w:rsidRDefault="006B14B6">
            <w:pPr>
              <w:pStyle w:val="ConsPlusNormal"/>
              <w:jc w:val="center"/>
            </w:pPr>
            <w:r>
              <w:t>Обращения потребителей, содержащие заявку на оказание услуг</w:t>
            </w:r>
          </w:p>
        </w:tc>
        <w:tc>
          <w:tcPr>
            <w:tcW w:w="2834" w:type="dxa"/>
            <w:gridSpan w:val="3"/>
          </w:tcPr>
          <w:p w14:paraId="29A0AB6D" w14:textId="77777777" w:rsidR="006B14B6" w:rsidRDefault="006B14B6">
            <w:pPr>
              <w:pStyle w:val="ConsPlusNormal"/>
              <w:jc w:val="center"/>
            </w:pPr>
            <w:r>
              <w:t>Факт получения потребителем ответа</w:t>
            </w:r>
          </w:p>
        </w:tc>
        <w:tc>
          <w:tcPr>
            <w:tcW w:w="1847" w:type="dxa"/>
            <w:gridSpan w:val="2"/>
          </w:tcPr>
          <w:p w14:paraId="13DD2B60" w14:textId="77777777" w:rsidR="006B14B6" w:rsidRDefault="006B14B6">
            <w:pPr>
              <w:pStyle w:val="ConsPlusNormal"/>
              <w:jc w:val="center"/>
            </w:pPr>
            <w:r>
              <w:t>Мероприятия по результатам обращения</w:t>
            </w:r>
          </w:p>
        </w:tc>
      </w:tr>
      <w:tr w:rsidR="006B14B6" w14:paraId="0E3AA69D" w14:textId="77777777">
        <w:tc>
          <w:tcPr>
            <w:tcW w:w="293" w:type="dxa"/>
            <w:vMerge/>
          </w:tcPr>
          <w:p w14:paraId="6E563DFA" w14:textId="77777777" w:rsidR="006B14B6" w:rsidRDefault="006B14B6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14:paraId="7D94A4E4" w14:textId="77777777" w:rsidR="006B14B6" w:rsidRDefault="006B14B6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14:paraId="4A86AF72" w14:textId="77777777" w:rsidR="006B14B6" w:rsidRDefault="006B14B6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14:paraId="2C05828E" w14:textId="77777777" w:rsidR="006B14B6" w:rsidRDefault="006B14B6">
            <w:pPr>
              <w:spacing w:after="1" w:line="0" w:lineRule="atLeast"/>
            </w:pPr>
          </w:p>
        </w:tc>
        <w:tc>
          <w:tcPr>
            <w:tcW w:w="850" w:type="dxa"/>
          </w:tcPr>
          <w:p w14:paraId="6A6E48C4" w14:textId="77777777" w:rsidR="006B14B6" w:rsidRDefault="006B14B6">
            <w:pPr>
              <w:pStyle w:val="ConsPlusNormal"/>
              <w:jc w:val="center"/>
            </w:pPr>
            <w:r>
              <w:t>Очное обращение</w:t>
            </w:r>
          </w:p>
        </w:tc>
        <w:tc>
          <w:tcPr>
            <w:tcW w:w="964" w:type="dxa"/>
          </w:tcPr>
          <w:p w14:paraId="23EA7679" w14:textId="77777777" w:rsidR="006B14B6" w:rsidRDefault="006B14B6">
            <w:pPr>
              <w:pStyle w:val="ConsPlusNormal"/>
              <w:jc w:val="center"/>
            </w:pPr>
            <w:r>
              <w:t>Заочное обращение посредством телефонной связи</w:t>
            </w:r>
          </w:p>
        </w:tc>
        <w:tc>
          <w:tcPr>
            <w:tcW w:w="964" w:type="dxa"/>
          </w:tcPr>
          <w:p w14:paraId="74CFCFAE" w14:textId="77777777" w:rsidR="006B14B6" w:rsidRDefault="006B14B6">
            <w:pPr>
              <w:pStyle w:val="ConsPlusNormal"/>
              <w:jc w:val="center"/>
            </w:pPr>
            <w:r>
              <w:t>Заочное обращение посредством сети Интернет</w:t>
            </w:r>
          </w:p>
        </w:tc>
        <w:tc>
          <w:tcPr>
            <w:tcW w:w="964" w:type="dxa"/>
          </w:tcPr>
          <w:p w14:paraId="635F2A3D" w14:textId="77777777" w:rsidR="006B14B6" w:rsidRDefault="006B14B6">
            <w:pPr>
              <w:pStyle w:val="ConsPlusNormal"/>
              <w:jc w:val="center"/>
            </w:pPr>
            <w:r>
              <w:t>Письменное обращение посредством почтовой связи</w:t>
            </w:r>
          </w:p>
        </w:tc>
        <w:tc>
          <w:tcPr>
            <w:tcW w:w="737" w:type="dxa"/>
          </w:tcPr>
          <w:p w14:paraId="54E452E1" w14:textId="77777777" w:rsidR="006B14B6" w:rsidRDefault="006B14B6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1077" w:type="dxa"/>
          </w:tcPr>
          <w:p w14:paraId="564C7115" w14:textId="77777777" w:rsidR="006B14B6" w:rsidRDefault="006B14B6">
            <w:pPr>
              <w:pStyle w:val="ConsPlusNormal"/>
              <w:jc w:val="center"/>
            </w:pPr>
            <w:r>
              <w:t>Оказание услуг по передаче электрической энергии</w:t>
            </w:r>
          </w:p>
        </w:tc>
        <w:tc>
          <w:tcPr>
            <w:tcW w:w="964" w:type="dxa"/>
          </w:tcPr>
          <w:p w14:paraId="4D9B0952" w14:textId="77777777" w:rsidR="006B14B6" w:rsidRDefault="006B14B6">
            <w:pPr>
              <w:pStyle w:val="ConsPlusNormal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964" w:type="dxa"/>
          </w:tcPr>
          <w:p w14:paraId="4FC16EB2" w14:textId="77777777" w:rsidR="006B14B6" w:rsidRDefault="006B14B6">
            <w:pPr>
              <w:pStyle w:val="ConsPlusNormal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907" w:type="dxa"/>
          </w:tcPr>
          <w:p w14:paraId="4AC08FAF" w14:textId="77777777" w:rsidR="006B14B6" w:rsidRDefault="006B14B6">
            <w:pPr>
              <w:pStyle w:val="ConsPlusNormal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1077" w:type="dxa"/>
          </w:tcPr>
          <w:p w14:paraId="5855116D" w14:textId="77777777" w:rsidR="006B14B6" w:rsidRDefault="006B14B6">
            <w:pPr>
              <w:pStyle w:val="ConsPlusNormal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680" w:type="dxa"/>
          </w:tcPr>
          <w:p w14:paraId="528A6F2B" w14:textId="77777777" w:rsidR="006B14B6" w:rsidRDefault="006B14B6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1077" w:type="dxa"/>
          </w:tcPr>
          <w:p w14:paraId="23D7A608" w14:textId="77777777" w:rsidR="006B14B6" w:rsidRDefault="006B14B6">
            <w:pPr>
              <w:pStyle w:val="ConsPlusNormal"/>
              <w:jc w:val="center"/>
            </w:pPr>
            <w:r>
              <w:t>Качество услуг по передаче электрической энергии</w:t>
            </w:r>
          </w:p>
        </w:tc>
        <w:tc>
          <w:tcPr>
            <w:tcW w:w="1077" w:type="dxa"/>
          </w:tcPr>
          <w:p w14:paraId="2309397B" w14:textId="77777777" w:rsidR="006B14B6" w:rsidRDefault="006B14B6">
            <w:pPr>
              <w:pStyle w:val="ConsPlusNormal"/>
              <w:jc w:val="center"/>
            </w:pPr>
            <w:r>
              <w:t>Качество электрической энергии</w:t>
            </w:r>
          </w:p>
        </w:tc>
        <w:tc>
          <w:tcPr>
            <w:tcW w:w="850" w:type="dxa"/>
          </w:tcPr>
          <w:p w14:paraId="33EEDC7B" w14:textId="77777777" w:rsidR="006B14B6" w:rsidRDefault="006B14B6">
            <w:pPr>
              <w:pStyle w:val="ConsPlusNormal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737" w:type="dxa"/>
          </w:tcPr>
          <w:p w14:paraId="6D8D2862" w14:textId="77777777" w:rsidR="006B14B6" w:rsidRDefault="006B14B6">
            <w:pPr>
              <w:pStyle w:val="ConsPlusNormal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737" w:type="dxa"/>
          </w:tcPr>
          <w:p w14:paraId="5B531F4D" w14:textId="77777777" w:rsidR="006B14B6" w:rsidRDefault="006B14B6">
            <w:pPr>
              <w:pStyle w:val="ConsPlusNormal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964" w:type="dxa"/>
          </w:tcPr>
          <w:p w14:paraId="1EE4B5CD" w14:textId="77777777" w:rsidR="006B14B6" w:rsidRDefault="006B14B6">
            <w:pPr>
              <w:pStyle w:val="ConsPlusNormal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737" w:type="dxa"/>
          </w:tcPr>
          <w:p w14:paraId="471F315E" w14:textId="77777777" w:rsidR="006B14B6" w:rsidRDefault="006B14B6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680" w:type="dxa"/>
          </w:tcPr>
          <w:p w14:paraId="12B5D052" w14:textId="77777777" w:rsidR="006B14B6" w:rsidRDefault="006B14B6">
            <w:pPr>
              <w:pStyle w:val="ConsPlusNormal"/>
              <w:jc w:val="center"/>
            </w:pPr>
            <w:r>
              <w:t>По технологическому присоединению</w:t>
            </w:r>
          </w:p>
        </w:tc>
        <w:tc>
          <w:tcPr>
            <w:tcW w:w="1077" w:type="dxa"/>
          </w:tcPr>
          <w:p w14:paraId="6405A637" w14:textId="77777777" w:rsidR="006B14B6" w:rsidRDefault="006B14B6">
            <w:pPr>
              <w:pStyle w:val="ConsPlusNormal"/>
              <w:jc w:val="center"/>
            </w:pPr>
            <w:r>
              <w:t>Заключение договора на оказание услуг по передаче электроэнергии</w:t>
            </w:r>
          </w:p>
        </w:tc>
        <w:tc>
          <w:tcPr>
            <w:tcW w:w="737" w:type="dxa"/>
          </w:tcPr>
          <w:p w14:paraId="47C6704F" w14:textId="77777777" w:rsidR="006B14B6" w:rsidRDefault="006B14B6">
            <w:pPr>
              <w:pStyle w:val="ConsPlusNormal"/>
              <w:jc w:val="center"/>
            </w:pPr>
            <w:r>
              <w:t>Организация коммерческого учета электроэнергии</w:t>
            </w:r>
          </w:p>
        </w:tc>
        <w:tc>
          <w:tcPr>
            <w:tcW w:w="624" w:type="dxa"/>
          </w:tcPr>
          <w:p w14:paraId="22CF68DB" w14:textId="77777777" w:rsidR="006B14B6" w:rsidRDefault="006B14B6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1020" w:type="dxa"/>
          </w:tcPr>
          <w:p w14:paraId="09F67174" w14:textId="77777777" w:rsidR="006B14B6" w:rsidRDefault="006B14B6">
            <w:pPr>
              <w:pStyle w:val="ConsPlusNormal"/>
              <w:jc w:val="center"/>
            </w:pPr>
            <w:r>
              <w:t>Заявителем был получен исчерпывающий ответ в установленные сроки</w:t>
            </w:r>
          </w:p>
        </w:tc>
        <w:tc>
          <w:tcPr>
            <w:tcW w:w="1020" w:type="dxa"/>
          </w:tcPr>
          <w:p w14:paraId="4E6B2517" w14:textId="77777777" w:rsidR="006B14B6" w:rsidRDefault="006B14B6">
            <w:pPr>
              <w:pStyle w:val="ConsPlusNormal"/>
              <w:jc w:val="center"/>
            </w:pPr>
            <w:r>
              <w:t>Заявителем был получен исчерпывающий ответ с нарушением сроков</w:t>
            </w:r>
          </w:p>
        </w:tc>
        <w:tc>
          <w:tcPr>
            <w:tcW w:w="794" w:type="dxa"/>
          </w:tcPr>
          <w:p w14:paraId="7F7AB4CD" w14:textId="77777777" w:rsidR="006B14B6" w:rsidRDefault="006B14B6">
            <w:pPr>
              <w:pStyle w:val="ConsPlusNormal"/>
              <w:jc w:val="center"/>
            </w:pPr>
            <w:r>
              <w:t>Обращение оставлено без ответа</w:t>
            </w:r>
          </w:p>
        </w:tc>
        <w:tc>
          <w:tcPr>
            <w:tcW w:w="964" w:type="dxa"/>
          </w:tcPr>
          <w:p w14:paraId="21770753" w14:textId="77777777" w:rsidR="006B14B6" w:rsidRDefault="006B14B6">
            <w:pPr>
              <w:pStyle w:val="ConsPlusNormal"/>
              <w:jc w:val="center"/>
            </w:pPr>
            <w:r>
              <w:t>Выполненные мероприятия по результатам обращения</w:t>
            </w:r>
          </w:p>
        </w:tc>
        <w:tc>
          <w:tcPr>
            <w:tcW w:w="883" w:type="dxa"/>
          </w:tcPr>
          <w:p w14:paraId="6E60AF86" w14:textId="77777777" w:rsidR="006B14B6" w:rsidRDefault="006B14B6">
            <w:pPr>
              <w:pStyle w:val="ConsPlusNormal"/>
              <w:jc w:val="center"/>
            </w:pPr>
            <w:r>
              <w:t>Планируемые мероприятия по результатам обращения</w:t>
            </w:r>
          </w:p>
        </w:tc>
      </w:tr>
      <w:tr w:rsidR="006B14B6" w14:paraId="734B91BB" w14:textId="77777777">
        <w:tc>
          <w:tcPr>
            <w:tcW w:w="293" w:type="dxa"/>
          </w:tcPr>
          <w:p w14:paraId="7B167D1E" w14:textId="77777777" w:rsidR="006B14B6" w:rsidRDefault="006B1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14:paraId="28CAEEEC" w14:textId="77777777" w:rsidR="006B14B6" w:rsidRDefault="006B1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14:paraId="0C3C9380" w14:textId="77777777" w:rsidR="006B14B6" w:rsidRDefault="006B1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AF35F15" w14:textId="77777777" w:rsidR="006B14B6" w:rsidRDefault="006B14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5936A58" w14:textId="77777777" w:rsidR="006B14B6" w:rsidRDefault="006B14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14:paraId="736370E8" w14:textId="77777777" w:rsidR="006B14B6" w:rsidRDefault="006B14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14:paraId="48EF644D" w14:textId="77777777" w:rsidR="006B14B6" w:rsidRDefault="006B14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14:paraId="22E7A6BB" w14:textId="77777777" w:rsidR="006B14B6" w:rsidRDefault="006B14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14:paraId="2BF415B9" w14:textId="77777777" w:rsidR="006B14B6" w:rsidRDefault="006B14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14:paraId="4DF2201D" w14:textId="77777777" w:rsidR="006B14B6" w:rsidRDefault="006B14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14:paraId="5CC6E46E" w14:textId="77777777" w:rsidR="006B14B6" w:rsidRDefault="006B14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14:paraId="55363F61" w14:textId="77777777" w:rsidR="006B14B6" w:rsidRDefault="006B14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14:paraId="1D2A49E7" w14:textId="77777777" w:rsidR="006B14B6" w:rsidRDefault="006B14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14:paraId="7A61D857" w14:textId="77777777" w:rsidR="006B14B6" w:rsidRDefault="006B14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14:paraId="16B56F01" w14:textId="77777777" w:rsidR="006B14B6" w:rsidRDefault="006B14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14:paraId="49703455" w14:textId="77777777" w:rsidR="006B14B6" w:rsidRDefault="006B14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14:paraId="709478D8" w14:textId="77777777" w:rsidR="006B14B6" w:rsidRDefault="006B14B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14:paraId="0AECD9C1" w14:textId="77777777" w:rsidR="006B14B6" w:rsidRDefault="006B14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14:paraId="3B6A6827" w14:textId="77777777" w:rsidR="006B14B6" w:rsidRDefault="006B14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14:paraId="7C2A6BFE" w14:textId="77777777" w:rsidR="006B14B6" w:rsidRDefault="006B14B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14:paraId="027DE896" w14:textId="77777777" w:rsidR="006B14B6" w:rsidRDefault="006B14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14:paraId="335078F7" w14:textId="77777777" w:rsidR="006B14B6" w:rsidRDefault="006B14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14:paraId="313D7799" w14:textId="77777777" w:rsidR="006B14B6" w:rsidRDefault="006B14B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</w:tcPr>
          <w:p w14:paraId="1E21E739" w14:textId="77777777" w:rsidR="006B14B6" w:rsidRDefault="006B14B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14:paraId="15B049DB" w14:textId="77777777" w:rsidR="006B14B6" w:rsidRDefault="006B14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</w:tcPr>
          <w:p w14:paraId="270E095D" w14:textId="77777777" w:rsidR="006B14B6" w:rsidRDefault="006B14B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14:paraId="6089EE1B" w14:textId="77777777" w:rsidR="006B14B6" w:rsidRDefault="006B14B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14:paraId="268059ED" w14:textId="77777777" w:rsidR="006B14B6" w:rsidRDefault="006B14B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14:paraId="2506A3F4" w14:textId="77777777" w:rsidR="006B14B6" w:rsidRDefault="006B14B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64" w:type="dxa"/>
          </w:tcPr>
          <w:p w14:paraId="0ACC8CBA" w14:textId="77777777" w:rsidR="006B14B6" w:rsidRDefault="006B14B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3" w:type="dxa"/>
          </w:tcPr>
          <w:p w14:paraId="643F812D" w14:textId="77777777" w:rsidR="006B14B6" w:rsidRDefault="006B14B6">
            <w:pPr>
              <w:pStyle w:val="ConsPlusNormal"/>
              <w:jc w:val="center"/>
            </w:pPr>
            <w:r>
              <w:t>31</w:t>
            </w:r>
          </w:p>
        </w:tc>
      </w:tr>
      <w:tr w:rsidR="006B14B6" w14:paraId="5EA23708" w14:textId="77777777">
        <w:tc>
          <w:tcPr>
            <w:tcW w:w="293" w:type="dxa"/>
          </w:tcPr>
          <w:p w14:paraId="3522B2D6" w14:textId="77777777" w:rsidR="006B14B6" w:rsidRDefault="006B14B6">
            <w:pPr>
              <w:pStyle w:val="ConsPlusNormal"/>
            </w:pPr>
          </w:p>
        </w:tc>
        <w:tc>
          <w:tcPr>
            <w:tcW w:w="1304" w:type="dxa"/>
          </w:tcPr>
          <w:p w14:paraId="0F3397FB" w14:textId="77777777" w:rsidR="006B14B6" w:rsidRDefault="006B14B6">
            <w:pPr>
              <w:pStyle w:val="ConsPlusNormal"/>
            </w:pPr>
          </w:p>
        </w:tc>
        <w:tc>
          <w:tcPr>
            <w:tcW w:w="794" w:type="dxa"/>
          </w:tcPr>
          <w:p w14:paraId="495A42A9" w14:textId="77777777" w:rsidR="006B14B6" w:rsidRDefault="006B14B6">
            <w:pPr>
              <w:pStyle w:val="ConsPlusNormal"/>
            </w:pPr>
          </w:p>
        </w:tc>
        <w:tc>
          <w:tcPr>
            <w:tcW w:w="850" w:type="dxa"/>
          </w:tcPr>
          <w:p w14:paraId="26BC3C5D" w14:textId="77777777" w:rsidR="006B14B6" w:rsidRDefault="006B14B6">
            <w:pPr>
              <w:pStyle w:val="ConsPlusNormal"/>
            </w:pPr>
          </w:p>
        </w:tc>
        <w:tc>
          <w:tcPr>
            <w:tcW w:w="850" w:type="dxa"/>
          </w:tcPr>
          <w:p w14:paraId="1E649600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13DB4C27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5F0538F3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6666B8BD" w14:textId="77777777" w:rsidR="006B14B6" w:rsidRDefault="006B14B6">
            <w:pPr>
              <w:pStyle w:val="ConsPlusNormal"/>
            </w:pPr>
          </w:p>
        </w:tc>
        <w:tc>
          <w:tcPr>
            <w:tcW w:w="737" w:type="dxa"/>
          </w:tcPr>
          <w:p w14:paraId="0DCA0B2C" w14:textId="77777777" w:rsidR="006B14B6" w:rsidRDefault="006B14B6">
            <w:pPr>
              <w:pStyle w:val="ConsPlusNormal"/>
            </w:pPr>
          </w:p>
        </w:tc>
        <w:tc>
          <w:tcPr>
            <w:tcW w:w="1077" w:type="dxa"/>
          </w:tcPr>
          <w:p w14:paraId="1B1B48AA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00BF65A6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49AB3425" w14:textId="77777777" w:rsidR="006B14B6" w:rsidRDefault="006B14B6">
            <w:pPr>
              <w:pStyle w:val="ConsPlusNormal"/>
            </w:pPr>
          </w:p>
        </w:tc>
        <w:tc>
          <w:tcPr>
            <w:tcW w:w="907" w:type="dxa"/>
          </w:tcPr>
          <w:p w14:paraId="47FC5B0A" w14:textId="77777777" w:rsidR="006B14B6" w:rsidRDefault="006B14B6">
            <w:pPr>
              <w:pStyle w:val="ConsPlusNormal"/>
            </w:pPr>
          </w:p>
        </w:tc>
        <w:tc>
          <w:tcPr>
            <w:tcW w:w="1077" w:type="dxa"/>
          </w:tcPr>
          <w:p w14:paraId="373D6DA5" w14:textId="77777777" w:rsidR="006B14B6" w:rsidRDefault="006B14B6">
            <w:pPr>
              <w:pStyle w:val="ConsPlusNormal"/>
            </w:pPr>
          </w:p>
        </w:tc>
        <w:tc>
          <w:tcPr>
            <w:tcW w:w="680" w:type="dxa"/>
          </w:tcPr>
          <w:p w14:paraId="4AA412B4" w14:textId="77777777" w:rsidR="006B14B6" w:rsidRDefault="006B14B6">
            <w:pPr>
              <w:pStyle w:val="ConsPlusNormal"/>
            </w:pPr>
          </w:p>
        </w:tc>
        <w:tc>
          <w:tcPr>
            <w:tcW w:w="1077" w:type="dxa"/>
          </w:tcPr>
          <w:p w14:paraId="136E7356" w14:textId="77777777" w:rsidR="006B14B6" w:rsidRDefault="006B14B6">
            <w:pPr>
              <w:pStyle w:val="ConsPlusNormal"/>
            </w:pPr>
          </w:p>
        </w:tc>
        <w:tc>
          <w:tcPr>
            <w:tcW w:w="1077" w:type="dxa"/>
          </w:tcPr>
          <w:p w14:paraId="0F4B6BF5" w14:textId="77777777" w:rsidR="006B14B6" w:rsidRDefault="006B14B6">
            <w:pPr>
              <w:pStyle w:val="ConsPlusNormal"/>
            </w:pPr>
          </w:p>
        </w:tc>
        <w:tc>
          <w:tcPr>
            <w:tcW w:w="850" w:type="dxa"/>
          </w:tcPr>
          <w:p w14:paraId="5B7954F1" w14:textId="77777777" w:rsidR="006B14B6" w:rsidRDefault="006B14B6">
            <w:pPr>
              <w:pStyle w:val="ConsPlusNormal"/>
            </w:pPr>
          </w:p>
        </w:tc>
        <w:tc>
          <w:tcPr>
            <w:tcW w:w="737" w:type="dxa"/>
          </w:tcPr>
          <w:p w14:paraId="58BC9191" w14:textId="77777777" w:rsidR="006B14B6" w:rsidRDefault="006B14B6">
            <w:pPr>
              <w:pStyle w:val="ConsPlusNormal"/>
            </w:pPr>
          </w:p>
        </w:tc>
        <w:tc>
          <w:tcPr>
            <w:tcW w:w="737" w:type="dxa"/>
          </w:tcPr>
          <w:p w14:paraId="552956B8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2DF0B207" w14:textId="77777777" w:rsidR="006B14B6" w:rsidRDefault="006B14B6">
            <w:pPr>
              <w:pStyle w:val="ConsPlusNormal"/>
            </w:pPr>
          </w:p>
        </w:tc>
        <w:tc>
          <w:tcPr>
            <w:tcW w:w="737" w:type="dxa"/>
          </w:tcPr>
          <w:p w14:paraId="05EA8093" w14:textId="77777777" w:rsidR="006B14B6" w:rsidRDefault="006B14B6">
            <w:pPr>
              <w:pStyle w:val="ConsPlusNormal"/>
            </w:pPr>
          </w:p>
        </w:tc>
        <w:tc>
          <w:tcPr>
            <w:tcW w:w="680" w:type="dxa"/>
          </w:tcPr>
          <w:p w14:paraId="10534C90" w14:textId="77777777" w:rsidR="006B14B6" w:rsidRDefault="006B14B6">
            <w:pPr>
              <w:pStyle w:val="ConsPlusNormal"/>
            </w:pPr>
          </w:p>
        </w:tc>
        <w:tc>
          <w:tcPr>
            <w:tcW w:w="1077" w:type="dxa"/>
          </w:tcPr>
          <w:p w14:paraId="66ACFCE3" w14:textId="77777777" w:rsidR="006B14B6" w:rsidRDefault="006B14B6">
            <w:pPr>
              <w:pStyle w:val="ConsPlusNormal"/>
            </w:pPr>
          </w:p>
        </w:tc>
        <w:tc>
          <w:tcPr>
            <w:tcW w:w="737" w:type="dxa"/>
          </w:tcPr>
          <w:p w14:paraId="156E82BC" w14:textId="77777777" w:rsidR="006B14B6" w:rsidRDefault="006B14B6">
            <w:pPr>
              <w:pStyle w:val="ConsPlusNormal"/>
            </w:pPr>
          </w:p>
        </w:tc>
        <w:tc>
          <w:tcPr>
            <w:tcW w:w="624" w:type="dxa"/>
          </w:tcPr>
          <w:p w14:paraId="4B9A19D9" w14:textId="77777777" w:rsidR="006B14B6" w:rsidRDefault="006B14B6">
            <w:pPr>
              <w:pStyle w:val="ConsPlusNormal"/>
            </w:pPr>
          </w:p>
        </w:tc>
        <w:tc>
          <w:tcPr>
            <w:tcW w:w="1020" w:type="dxa"/>
          </w:tcPr>
          <w:p w14:paraId="71DE7278" w14:textId="77777777" w:rsidR="006B14B6" w:rsidRDefault="006B14B6">
            <w:pPr>
              <w:pStyle w:val="ConsPlusNormal"/>
            </w:pPr>
          </w:p>
        </w:tc>
        <w:tc>
          <w:tcPr>
            <w:tcW w:w="1020" w:type="dxa"/>
          </w:tcPr>
          <w:p w14:paraId="7DDA6139" w14:textId="77777777" w:rsidR="006B14B6" w:rsidRDefault="006B14B6">
            <w:pPr>
              <w:pStyle w:val="ConsPlusNormal"/>
            </w:pPr>
          </w:p>
        </w:tc>
        <w:tc>
          <w:tcPr>
            <w:tcW w:w="794" w:type="dxa"/>
          </w:tcPr>
          <w:p w14:paraId="3DD0BCD2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0BE89A89" w14:textId="77777777" w:rsidR="006B14B6" w:rsidRDefault="006B14B6">
            <w:pPr>
              <w:pStyle w:val="ConsPlusNormal"/>
            </w:pPr>
          </w:p>
        </w:tc>
        <w:tc>
          <w:tcPr>
            <w:tcW w:w="883" w:type="dxa"/>
          </w:tcPr>
          <w:p w14:paraId="757D2FDD" w14:textId="77777777" w:rsidR="006B14B6" w:rsidRDefault="006B14B6">
            <w:pPr>
              <w:pStyle w:val="ConsPlusNormal"/>
            </w:pPr>
          </w:p>
        </w:tc>
      </w:tr>
      <w:tr w:rsidR="006B14B6" w14:paraId="1A35E74F" w14:textId="77777777">
        <w:tc>
          <w:tcPr>
            <w:tcW w:w="293" w:type="dxa"/>
          </w:tcPr>
          <w:p w14:paraId="10261097" w14:textId="77777777" w:rsidR="006B14B6" w:rsidRDefault="006B14B6">
            <w:pPr>
              <w:pStyle w:val="ConsPlusNormal"/>
            </w:pPr>
          </w:p>
        </w:tc>
        <w:tc>
          <w:tcPr>
            <w:tcW w:w="1304" w:type="dxa"/>
          </w:tcPr>
          <w:p w14:paraId="1F572CCD" w14:textId="77777777" w:rsidR="006B14B6" w:rsidRDefault="006B14B6">
            <w:pPr>
              <w:pStyle w:val="ConsPlusNormal"/>
            </w:pPr>
          </w:p>
        </w:tc>
        <w:tc>
          <w:tcPr>
            <w:tcW w:w="794" w:type="dxa"/>
          </w:tcPr>
          <w:p w14:paraId="6E5E73EF" w14:textId="77777777" w:rsidR="006B14B6" w:rsidRDefault="006B14B6">
            <w:pPr>
              <w:pStyle w:val="ConsPlusNormal"/>
            </w:pPr>
          </w:p>
        </w:tc>
        <w:tc>
          <w:tcPr>
            <w:tcW w:w="850" w:type="dxa"/>
          </w:tcPr>
          <w:p w14:paraId="38929242" w14:textId="77777777" w:rsidR="006B14B6" w:rsidRDefault="006B14B6">
            <w:pPr>
              <w:pStyle w:val="ConsPlusNormal"/>
            </w:pPr>
          </w:p>
        </w:tc>
        <w:tc>
          <w:tcPr>
            <w:tcW w:w="850" w:type="dxa"/>
          </w:tcPr>
          <w:p w14:paraId="6A01C052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603BFB87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782D5FE7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7FC51667" w14:textId="77777777" w:rsidR="006B14B6" w:rsidRDefault="006B14B6">
            <w:pPr>
              <w:pStyle w:val="ConsPlusNormal"/>
            </w:pPr>
          </w:p>
        </w:tc>
        <w:tc>
          <w:tcPr>
            <w:tcW w:w="737" w:type="dxa"/>
          </w:tcPr>
          <w:p w14:paraId="46F9666D" w14:textId="77777777" w:rsidR="006B14B6" w:rsidRDefault="006B14B6">
            <w:pPr>
              <w:pStyle w:val="ConsPlusNormal"/>
            </w:pPr>
          </w:p>
        </w:tc>
        <w:tc>
          <w:tcPr>
            <w:tcW w:w="1077" w:type="dxa"/>
          </w:tcPr>
          <w:p w14:paraId="68DB4AEC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3FD62C15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1665EE22" w14:textId="77777777" w:rsidR="006B14B6" w:rsidRDefault="006B14B6">
            <w:pPr>
              <w:pStyle w:val="ConsPlusNormal"/>
            </w:pPr>
          </w:p>
        </w:tc>
        <w:tc>
          <w:tcPr>
            <w:tcW w:w="907" w:type="dxa"/>
          </w:tcPr>
          <w:p w14:paraId="5F6D5349" w14:textId="77777777" w:rsidR="006B14B6" w:rsidRDefault="006B14B6">
            <w:pPr>
              <w:pStyle w:val="ConsPlusNormal"/>
            </w:pPr>
          </w:p>
        </w:tc>
        <w:tc>
          <w:tcPr>
            <w:tcW w:w="1077" w:type="dxa"/>
          </w:tcPr>
          <w:p w14:paraId="0020F58F" w14:textId="77777777" w:rsidR="006B14B6" w:rsidRDefault="006B14B6">
            <w:pPr>
              <w:pStyle w:val="ConsPlusNormal"/>
            </w:pPr>
          </w:p>
        </w:tc>
        <w:tc>
          <w:tcPr>
            <w:tcW w:w="680" w:type="dxa"/>
          </w:tcPr>
          <w:p w14:paraId="0B7920DB" w14:textId="77777777" w:rsidR="006B14B6" w:rsidRDefault="006B14B6">
            <w:pPr>
              <w:pStyle w:val="ConsPlusNormal"/>
            </w:pPr>
          </w:p>
        </w:tc>
        <w:tc>
          <w:tcPr>
            <w:tcW w:w="1077" w:type="dxa"/>
          </w:tcPr>
          <w:p w14:paraId="40EE23FD" w14:textId="77777777" w:rsidR="006B14B6" w:rsidRDefault="006B14B6">
            <w:pPr>
              <w:pStyle w:val="ConsPlusNormal"/>
            </w:pPr>
          </w:p>
        </w:tc>
        <w:tc>
          <w:tcPr>
            <w:tcW w:w="1077" w:type="dxa"/>
          </w:tcPr>
          <w:p w14:paraId="0AE76C22" w14:textId="77777777" w:rsidR="006B14B6" w:rsidRDefault="006B14B6">
            <w:pPr>
              <w:pStyle w:val="ConsPlusNormal"/>
            </w:pPr>
          </w:p>
        </w:tc>
        <w:tc>
          <w:tcPr>
            <w:tcW w:w="850" w:type="dxa"/>
          </w:tcPr>
          <w:p w14:paraId="6B2C06A0" w14:textId="77777777" w:rsidR="006B14B6" w:rsidRDefault="006B14B6">
            <w:pPr>
              <w:pStyle w:val="ConsPlusNormal"/>
            </w:pPr>
          </w:p>
        </w:tc>
        <w:tc>
          <w:tcPr>
            <w:tcW w:w="737" w:type="dxa"/>
          </w:tcPr>
          <w:p w14:paraId="130723C2" w14:textId="77777777" w:rsidR="006B14B6" w:rsidRDefault="006B14B6">
            <w:pPr>
              <w:pStyle w:val="ConsPlusNormal"/>
            </w:pPr>
          </w:p>
        </w:tc>
        <w:tc>
          <w:tcPr>
            <w:tcW w:w="737" w:type="dxa"/>
          </w:tcPr>
          <w:p w14:paraId="13F3983B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0323BF3E" w14:textId="77777777" w:rsidR="006B14B6" w:rsidRDefault="006B14B6">
            <w:pPr>
              <w:pStyle w:val="ConsPlusNormal"/>
            </w:pPr>
          </w:p>
        </w:tc>
        <w:tc>
          <w:tcPr>
            <w:tcW w:w="737" w:type="dxa"/>
          </w:tcPr>
          <w:p w14:paraId="0D6C5CA8" w14:textId="77777777" w:rsidR="006B14B6" w:rsidRDefault="006B14B6">
            <w:pPr>
              <w:pStyle w:val="ConsPlusNormal"/>
            </w:pPr>
          </w:p>
        </w:tc>
        <w:tc>
          <w:tcPr>
            <w:tcW w:w="680" w:type="dxa"/>
          </w:tcPr>
          <w:p w14:paraId="112B562E" w14:textId="77777777" w:rsidR="006B14B6" w:rsidRDefault="006B14B6">
            <w:pPr>
              <w:pStyle w:val="ConsPlusNormal"/>
            </w:pPr>
          </w:p>
        </w:tc>
        <w:tc>
          <w:tcPr>
            <w:tcW w:w="1077" w:type="dxa"/>
          </w:tcPr>
          <w:p w14:paraId="4695CF38" w14:textId="77777777" w:rsidR="006B14B6" w:rsidRDefault="006B14B6">
            <w:pPr>
              <w:pStyle w:val="ConsPlusNormal"/>
            </w:pPr>
          </w:p>
        </w:tc>
        <w:tc>
          <w:tcPr>
            <w:tcW w:w="737" w:type="dxa"/>
          </w:tcPr>
          <w:p w14:paraId="7C3B6D22" w14:textId="77777777" w:rsidR="006B14B6" w:rsidRDefault="006B14B6">
            <w:pPr>
              <w:pStyle w:val="ConsPlusNormal"/>
            </w:pPr>
          </w:p>
        </w:tc>
        <w:tc>
          <w:tcPr>
            <w:tcW w:w="624" w:type="dxa"/>
          </w:tcPr>
          <w:p w14:paraId="0ED6B0BC" w14:textId="77777777" w:rsidR="006B14B6" w:rsidRDefault="006B14B6">
            <w:pPr>
              <w:pStyle w:val="ConsPlusNormal"/>
            </w:pPr>
          </w:p>
        </w:tc>
        <w:tc>
          <w:tcPr>
            <w:tcW w:w="1020" w:type="dxa"/>
          </w:tcPr>
          <w:p w14:paraId="5D46C7AE" w14:textId="77777777" w:rsidR="006B14B6" w:rsidRDefault="006B14B6">
            <w:pPr>
              <w:pStyle w:val="ConsPlusNormal"/>
            </w:pPr>
          </w:p>
        </w:tc>
        <w:tc>
          <w:tcPr>
            <w:tcW w:w="1020" w:type="dxa"/>
          </w:tcPr>
          <w:p w14:paraId="7F673E91" w14:textId="77777777" w:rsidR="006B14B6" w:rsidRDefault="006B14B6">
            <w:pPr>
              <w:pStyle w:val="ConsPlusNormal"/>
            </w:pPr>
          </w:p>
        </w:tc>
        <w:tc>
          <w:tcPr>
            <w:tcW w:w="794" w:type="dxa"/>
          </w:tcPr>
          <w:p w14:paraId="36D83125" w14:textId="77777777" w:rsidR="006B14B6" w:rsidRDefault="006B14B6">
            <w:pPr>
              <w:pStyle w:val="ConsPlusNormal"/>
            </w:pPr>
          </w:p>
        </w:tc>
        <w:tc>
          <w:tcPr>
            <w:tcW w:w="964" w:type="dxa"/>
          </w:tcPr>
          <w:p w14:paraId="1EE224A5" w14:textId="77777777" w:rsidR="006B14B6" w:rsidRDefault="006B14B6">
            <w:pPr>
              <w:pStyle w:val="ConsPlusNormal"/>
            </w:pPr>
          </w:p>
        </w:tc>
        <w:tc>
          <w:tcPr>
            <w:tcW w:w="883" w:type="dxa"/>
          </w:tcPr>
          <w:p w14:paraId="64A49D5D" w14:textId="77777777" w:rsidR="006B14B6" w:rsidRDefault="006B14B6">
            <w:pPr>
              <w:pStyle w:val="ConsPlusNormal"/>
            </w:pPr>
          </w:p>
        </w:tc>
      </w:tr>
    </w:tbl>
    <w:p w14:paraId="20F7721B" w14:textId="77777777" w:rsidR="006B14B6" w:rsidRDefault="006B14B6">
      <w:pPr>
        <w:pStyle w:val="ConsPlusNormal"/>
        <w:ind w:firstLine="540"/>
        <w:jc w:val="both"/>
      </w:pPr>
    </w:p>
    <w:p w14:paraId="4FE13652" w14:textId="77777777" w:rsidR="006B14B6" w:rsidRDefault="006B14B6">
      <w:pPr>
        <w:pStyle w:val="ConsPlusNormal"/>
        <w:ind w:firstLine="540"/>
        <w:jc w:val="both"/>
      </w:pPr>
    </w:p>
    <w:p w14:paraId="0DEDD0B1" w14:textId="77777777" w:rsidR="006B14B6" w:rsidRDefault="006B1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BFEC07B" w14:textId="77777777" w:rsidR="006C1E29" w:rsidRDefault="006C1E29"/>
    <w:sectPr w:rsidR="006C1E29" w:rsidSect="009058C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B6"/>
    <w:rsid w:val="006B14B6"/>
    <w:rsid w:val="006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EA33"/>
  <w15:chartTrackingRefBased/>
  <w15:docId w15:val="{91E731CF-2DC3-4059-9F0D-8B3D9887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1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B1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1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B14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14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B14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C8542A2E3CA3D16CD3C4D8578E6D1902710B109191DF37615D2DDDB54DE5619C3CCAAE130F81683EE631344ED55248A1DEFA7F3291020F1439K" TargetMode="External"/><Relationship Id="rId18" Type="http://schemas.openxmlformats.org/officeDocument/2006/relationships/hyperlink" Target="consultantplus://offline/ref=BDC8542A2E3CA3D16CD3C4D8578E6D1905780F1E919BDF37615D2DDDB54DE5619C3CCAAE140687656ABC213007815E57A0C2E47F2C911030K" TargetMode="External"/><Relationship Id="rId26" Type="http://schemas.openxmlformats.org/officeDocument/2006/relationships/hyperlink" Target="consultantplus://offline/ref=BDC8542A2E3CA3D16CD3C4D8578E6D19057606119795DF37615D2DDDB54DE5619C3CCAAE130F826F3EE631344ED55248A1DEFA7F3291020F1439K" TargetMode="External"/><Relationship Id="rId39" Type="http://schemas.openxmlformats.org/officeDocument/2006/relationships/hyperlink" Target="consultantplus://offline/ref=BDC8542A2E3CA3D16CD3C4D8578E6D19057809199594DF37615D2DDDB54DE5619C3CCAAE130F826D3DE631344ED55248A1DEFA7F3291020F1439K" TargetMode="External"/><Relationship Id="rId21" Type="http://schemas.openxmlformats.org/officeDocument/2006/relationships/hyperlink" Target="consultantplus://offline/ref=BDC8542A2E3CA3D16CD3C4D8578E6D1902710B109F9BDF37615D2DDDB54DE5619C3CCAAD160A87656ABC213007815E57A0C2E47F2C911030K" TargetMode="External"/><Relationship Id="rId34" Type="http://schemas.openxmlformats.org/officeDocument/2006/relationships/hyperlink" Target="consultantplus://offline/ref=BDC8542A2E3CA3D16CD3C4D8578E6D19057809199594DF37615D2DDDB54DE5619C3CCAAE130F826C38E631344ED55248A1DEFA7F3291020F1439K" TargetMode="External"/><Relationship Id="rId42" Type="http://schemas.openxmlformats.org/officeDocument/2006/relationships/hyperlink" Target="consultantplus://offline/ref=BDC8542A2E3CA3D16CD3C4D8578E6D19057809199594DF37615D2DDDB54DE5619C3CCAAE130F826D37E631344ED55248A1DEFA7F3291020F1439K" TargetMode="External"/><Relationship Id="rId47" Type="http://schemas.openxmlformats.org/officeDocument/2006/relationships/hyperlink" Target="consultantplus://offline/ref=BDC8542A2E3CA3D16CD3C4D8578E6D1902710B109F9BDF37615D2DDDB54DE5619C3CCAAE130F866E3CE631344ED55248A1DEFA7F3291020F1439K" TargetMode="External"/><Relationship Id="rId50" Type="http://schemas.openxmlformats.org/officeDocument/2006/relationships/hyperlink" Target="consultantplus://offline/ref=BDC8542A2E3CA3D16CD3C4D8578E6D19057809199594DF37615D2DDDB54DE5619C3CCAAE130F82683DE631344ED55248A1DEFA7F3291020F1439K" TargetMode="External"/><Relationship Id="rId55" Type="http://schemas.openxmlformats.org/officeDocument/2006/relationships/hyperlink" Target="consultantplus://offline/ref=BDC8542A2E3CA3D16CD3C4D8578E6D19057809199594DF37615D2DDDB54DE5619C3CCAAE130F826939E631344ED55248A1DEFA7F3291020F1439K" TargetMode="External"/><Relationship Id="rId63" Type="http://schemas.openxmlformats.org/officeDocument/2006/relationships/hyperlink" Target="consultantplus://offline/ref=BDC8542A2E3CA3D16CD3C4D8578E6D19057809199594DF37615D2DDDB54DE5619C3CCAAE130F836E36E631344ED55248A1DEFA7F3291020F1439K" TargetMode="External"/><Relationship Id="rId68" Type="http://schemas.openxmlformats.org/officeDocument/2006/relationships/image" Target="media/image2.wmf"/><Relationship Id="rId7" Type="http://schemas.openxmlformats.org/officeDocument/2006/relationships/hyperlink" Target="consultantplus://offline/ref=BDC8542A2E3CA3D16CD3C4D8578E6D1902710B109F9BDF37615D2DDDB54DE5619C3CCAAA1608893A6FA930680B814149A2DEF87D2E1931K" TargetMode="External"/><Relationship Id="rId71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C8542A2E3CA3D16CD3C4D8578E6D1905780F1E919BDF37615D2DDDB54DE5619C3CCAAE130E816D3FE631344ED55248A1DEFA7F3291020F1439K" TargetMode="External"/><Relationship Id="rId29" Type="http://schemas.openxmlformats.org/officeDocument/2006/relationships/hyperlink" Target="consultantplus://offline/ref=BDC8542A2E3CA3D16CD3C4D8578E6D19057606119795DF37615D2DDDB54DE5619C3CCAAE130F826F3EE631344ED55248A1DEFA7F3291020F1439K" TargetMode="External"/><Relationship Id="rId11" Type="http://schemas.openxmlformats.org/officeDocument/2006/relationships/hyperlink" Target="consultantplus://offline/ref=BDC8542A2E3CA3D16CD3C4D8578E6D19057809199594DF37615D2DDDB54DE5619C3CCAAE130F826F3CE631344ED55248A1DEFA7F3291020F1439K" TargetMode="External"/><Relationship Id="rId24" Type="http://schemas.openxmlformats.org/officeDocument/2006/relationships/hyperlink" Target="consultantplus://offline/ref=BDC8542A2E3CA3D16CD3C4D8578E6D19057809199594DF37615D2DDDB54DE5619C3CCAAE130F826C3FE631344ED55248A1DEFA7F3291020F1439K" TargetMode="External"/><Relationship Id="rId32" Type="http://schemas.openxmlformats.org/officeDocument/2006/relationships/hyperlink" Target="consultantplus://offline/ref=BDC8542A2E3CA3D16CD3C4D8578E6D1907790F119096DF37615D2DDDB54DE5619C3CCAAE130F826F3BE631344ED55248A1DEFA7F3291020F1439K" TargetMode="External"/><Relationship Id="rId37" Type="http://schemas.openxmlformats.org/officeDocument/2006/relationships/hyperlink" Target="consultantplus://offline/ref=BDC8542A2E3CA3D16CD3C4D8578E6D19057809199594DF37615D2DDDB54DE5619C3CCAAE130F826D3FE631344ED55248A1DEFA7F3291020F1439K" TargetMode="External"/><Relationship Id="rId40" Type="http://schemas.openxmlformats.org/officeDocument/2006/relationships/hyperlink" Target="consultantplus://offline/ref=BDC8542A2E3CA3D16CD3C4D8578E6D19057809199594DF37615D2DDDB54DE5619C3CCAAE130F826D3BE631344ED55248A1DEFA7F3291020F1439K" TargetMode="External"/><Relationship Id="rId45" Type="http://schemas.openxmlformats.org/officeDocument/2006/relationships/hyperlink" Target="consultantplus://offline/ref=BDC8542A2E3CA3D16CD3C4D8578E6D19057809199594DF37615D2DDDB54DE5619C3CCAAE130F826B36E631344ED55248A1DEFA7F3291020F1439K" TargetMode="External"/><Relationship Id="rId53" Type="http://schemas.openxmlformats.org/officeDocument/2006/relationships/hyperlink" Target="consultantplus://offline/ref=BDC8542A2E3CA3D16CD3C4D8578E6D19057809199594DF37615D2DDDB54DE5619C3CCAAE130F826839E631344ED55248A1DEFA7F3291020F1439K" TargetMode="External"/><Relationship Id="rId58" Type="http://schemas.openxmlformats.org/officeDocument/2006/relationships/hyperlink" Target="consultantplus://offline/ref=BDC8542A2E3CA3D16CD3C4D8578E6D1907790F119096DF37615D2DDDB54DE5619C3CCAAE130F826F37E631344ED55248A1DEFA7F3291020F1439K" TargetMode="External"/><Relationship Id="rId66" Type="http://schemas.openxmlformats.org/officeDocument/2006/relationships/hyperlink" Target="consultantplus://offline/ref=BDC8542A2E3CA3D16CD3C4D8578E6D1907790F119096DF37615D2DDDB54DE5619C3CCAAE130F826C38E631344ED55248A1DEFA7F3291020F1439K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BDC8542A2E3CA3D16CD3C4D8578E6D1907790F119096DF37615D2DDDB54DE5619C3CCAAE130F826E38E631344ED55248A1DEFA7F3291020F1439K" TargetMode="External"/><Relationship Id="rId15" Type="http://schemas.openxmlformats.org/officeDocument/2006/relationships/hyperlink" Target="consultantplus://offline/ref=BDC8542A2E3CA3D16CD3C4D8578E6D19057809199594DF37615D2DDDB54DE5619C3CCAAE130F826F38E631344ED55248A1DEFA7F3291020F1439K" TargetMode="External"/><Relationship Id="rId23" Type="http://schemas.openxmlformats.org/officeDocument/2006/relationships/hyperlink" Target="consultantplus://offline/ref=BDC8542A2E3CA3D16CD3C4D8578E6D19057809199594DF37615D2DDDB54DE5619C3CCAAE130F826F36E631344ED55248A1DEFA7F3291020F1439K" TargetMode="External"/><Relationship Id="rId28" Type="http://schemas.openxmlformats.org/officeDocument/2006/relationships/hyperlink" Target="consultantplus://offline/ref=BDC8542A2E3CA3D16CD3C4D8578E6D19057809199594DF37615D2DDDB54DE5619C3CCAAE130F826C3BE631344ED55248A1DEFA7F3291020F1439K" TargetMode="External"/><Relationship Id="rId36" Type="http://schemas.openxmlformats.org/officeDocument/2006/relationships/hyperlink" Target="consultantplus://offline/ref=BDC8542A2E3CA3D16CD3C4D8578E6D19057809199594DF37615D2DDDB54DE5619C3CCAAE130F826C37E631344ED55248A1DEFA7F3291020F1439K" TargetMode="External"/><Relationship Id="rId49" Type="http://schemas.openxmlformats.org/officeDocument/2006/relationships/hyperlink" Target="consultantplus://offline/ref=BDC8542A2E3CA3D16CD3C4D8578E6D19057809199594DF37615D2DDDB54DE5619C3CCAAE130F82683FE631344ED55248A1DEFA7F3291020F1439K" TargetMode="External"/><Relationship Id="rId57" Type="http://schemas.openxmlformats.org/officeDocument/2006/relationships/hyperlink" Target="consultantplus://offline/ref=BDC8542A2E3CA3D16CD3C4D8578E6D1905780F1E919BDF37615D2DDDB54DE5619C3CCAAE130F82683FE631344ED55248A1DEFA7F3291020F1439K" TargetMode="External"/><Relationship Id="rId61" Type="http://schemas.openxmlformats.org/officeDocument/2006/relationships/hyperlink" Target="consultantplus://offline/ref=BDC8542A2E3CA3D16CD3C4D8578E6D1907790F119096DF37615D2DDDB54DE5619C3CCAAE130F826F37E631344ED55248A1DEFA7F3291020F1439K" TargetMode="External"/><Relationship Id="rId10" Type="http://schemas.openxmlformats.org/officeDocument/2006/relationships/hyperlink" Target="consultantplus://offline/ref=BDC8542A2E3CA3D16CD3C4D8578E6D19027108189F95DF37615D2DDDB54DE5619C3CCAAE130F826F3DE631344ED55248A1DEFA7F3291020F1439K" TargetMode="External"/><Relationship Id="rId19" Type="http://schemas.openxmlformats.org/officeDocument/2006/relationships/hyperlink" Target="consultantplus://offline/ref=BDC8542A2E3CA3D16CD3C4D8578E6D1902710B109191DF37615D2DDDB54DE5619C3CCAAE130F81683EE631344ED55248A1DEFA7F3291020F1439K" TargetMode="External"/><Relationship Id="rId31" Type="http://schemas.openxmlformats.org/officeDocument/2006/relationships/hyperlink" Target="consultantplus://offline/ref=BDC8542A2E3CA3D16CD3C4D8578E6D19057606119795DF37615D2DDDB54DE5619C3CCAAD160B893A6FA930680B814149A2DEF87D2E1931K" TargetMode="External"/><Relationship Id="rId44" Type="http://schemas.openxmlformats.org/officeDocument/2006/relationships/hyperlink" Target="consultantplus://offline/ref=BDC8542A2E3CA3D16CD3C4D8578E6D19057809199594DF37615D2DDDB54DE5619C3CCAAE130F826A3EE631344ED55248A1DEFA7F3291020F1439K" TargetMode="External"/><Relationship Id="rId52" Type="http://schemas.openxmlformats.org/officeDocument/2006/relationships/hyperlink" Target="consultantplus://offline/ref=BDC8542A2E3CA3D16CD3C4D8578E6D19057809199594DF37615D2DDDB54DE5619C3CCAAE130F826838E631344ED55248A1DEFA7F3291020F1439K" TargetMode="External"/><Relationship Id="rId60" Type="http://schemas.openxmlformats.org/officeDocument/2006/relationships/hyperlink" Target="consultantplus://offline/ref=BDC8542A2E3CA3D16CD3C4D8578E6D19057809199594DF37615D2DDDB54DE5619C3CCAAE130F82663AE631344ED55248A1DEFA7F3291020F1439K" TargetMode="External"/><Relationship Id="rId65" Type="http://schemas.openxmlformats.org/officeDocument/2006/relationships/hyperlink" Target="consultantplus://offline/ref=BDC8542A2E3CA3D16CD3C4D8578E6D19057809199594DF37615D2DDDB54DE5619C3CCAAE130F836E36E631344ED55248A1DEFA7F3291020F1439K" TargetMode="External"/><Relationship Id="rId73" Type="http://schemas.openxmlformats.org/officeDocument/2006/relationships/hyperlink" Target="consultantplus://offline/ref=BDC8542A2E3CA3D16CD3C4D8578E6D1902710C1E969BDF37615D2DDDB54DE5619C3CCAAE130F826838E631344ED55248A1DEFA7F3291020F1439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DC8542A2E3CA3D16CD3C4D8578E6D19057809199594DF37615D2DDDB54DE5619C3CCAAE130F826E38E631344ED55248A1DEFA7F3291020F1439K" TargetMode="External"/><Relationship Id="rId14" Type="http://schemas.openxmlformats.org/officeDocument/2006/relationships/hyperlink" Target="consultantplus://offline/ref=BDC8542A2E3CA3D16CD3C4D8578E6D19057809199594DF37615D2DDDB54DE5619C3CCAAE130F826F3AE631344ED55248A1DEFA7F3291020F1439K" TargetMode="External"/><Relationship Id="rId22" Type="http://schemas.openxmlformats.org/officeDocument/2006/relationships/hyperlink" Target="consultantplus://offline/ref=BDC8542A2E3CA3D16CD3C4D8578E6D1902710B109F9BDF37615D2DDDB54DE5619C3CCAAD160A84656ABC213007815E57A0C2E47F2C911030K" TargetMode="External"/><Relationship Id="rId27" Type="http://schemas.openxmlformats.org/officeDocument/2006/relationships/hyperlink" Target="consultantplus://offline/ref=BDC8542A2E3CA3D16CD3C4D8578E6D1907790F119096DF37615D2DDDB54DE5619C3CCAAE130F826F3EE631344ED55248A1DEFA7F3291020F1439K" TargetMode="External"/><Relationship Id="rId30" Type="http://schemas.openxmlformats.org/officeDocument/2006/relationships/hyperlink" Target="consultantplus://offline/ref=BDC8542A2E3CA3D16CD3C4D8578E6D1907790F119096DF37615D2DDDB54DE5619C3CCAAE130F826F3CE631344ED55248A1DEFA7F3291020F1439K" TargetMode="External"/><Relationship Id="rId35" Type="http://schemas.openxmlformats.org/officeDocument/2006/relationships/hyperlink" Target="consultantplus://offline/ref=BDC8542A2E3CA3D16CD3C4D8578E6D19057809199594DF37615D2DDDB54DE5619C3CCAAE130F826C39E631344ED55248A1DEFA7F3291020F1439K" TargetMode="External"/><Relationship Id="rId43" Type="http://schemas.openxmlformats.org/officeDocument/2006/relationships/hyperlink" Target="consultantplus://offline/ref=BDC8542A2E3CA3D16CD3C4D8578E6D19027108189F95DF37615D2DDDB54DE5619C3CCAAE130F826F3DE631344ED55248A1DEFA7F3291020F1439K" TargetMode="External"/><Relationship Id="rId48" Type="http://schemas.openxmlformats.org/officeDocument/2006/relationships/hyperlink" Target="consultantplus://offline/ref=BDC8542A2E3CA3D16CD3C4D8578E6D19057809199594DF37615D2DDDB54DE5619C3CCAAE130F826B37E631344ED55248A1DEFA7F3291020F1439K" TargetMode="External"/><Relationship Id="rId56" Type="http://schemas.openxmlformats.org/officeDocument/2006/relationships/hyperlink" Target="consultantplus://offline/ref=BDC8542A2E3CA3D16CD3C4D8578E6D19057809199594DF37615D2DDDB54DE5619C3CCAAE130F82663CE631344ED55248A1DEFA7F3291020F1439K" TargetMode="External"/><Relationship Id="rId64" Type="http://schemas.openxmlformats.org/officeDocument/2006/relationships/hyperlink" Target="consultantplus://offline/ref=BDC8542A2E3CA3D16CD3C4D8578E6D19027108189F95DF37615D2DDDB54DE5619C3CCAAE130F826F3DE631344ED55248A1DEFA7F3291020F1439K" TargetMode="External"/><Relationship Id="rId69" Type="http://schemas.openxmlformats.org/officeDocument/2006/relationships/image" Target="media/image3.wmf"/><Relationship Id="rId8" Type="http://schemas.openxmlformats.org/officeDocument/2006/relationships/hyperlink" Target="consultantplus://offline/ref=BDC8542A2E3CA3D16CD3C4D8578E6D1907790F119096DF37615D2DDDB54DE5619C3CCAAE130F826E38E631344ED55248A1DEFA7F3291020F1439K" TargetMode="External"/><Relationship Id="rId51" Type="http://schemas.openxmlformats.org/officeDocument/2006/relationships/hyperlink" Target="consultantplus://offline/ref=BDC8542A2E3CA3D16CD3C4D8578E6D19057809199594DF37615D2DDDB54DE5619C3CCAAE130F82683BE631344ED55248A1DEFA7F3291020F1439K" TargetMode="External"/><Relationship Id="rId72" Type="http://schemas.openxmlformats.org/officeDocument/2006/relationships/hyperlink" Target="consultantplus://offline/ref=BDC8542A2E3CA3D16CD3C4D8578E6D1905790D1C9694DF37615D2DDDB54DE5618E3C92A2120E9C6E3CF36765081832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DC8542A2E3CA3D16CD3C4D8578E6D1905780F1E919BDF37615D2DDDB54DE5619C3CCAAE140687656ABC213007815E57A0C2E47F2C911030K" TargetMode="External"/><Relationship Id="rId17" Type="http://schemas.openxmlformats.org/officeDocument/2006/relationships/hyperlink" Target="consultantplus://offline/ref=BDC8542A2E3CA3D16CD3C4D8578E6D1905700F1B9291DF37615D2DDDB54DE5619C3CCAAE130F826F3EE631344ED55248A1DEFA7F3291020F1439K" TargetMode="External"/><Relationship Id="rId25" Type="http://schemas.openxmlformats.org/officeDocument/2006/relationships/hyperlink" Target="consultantplus://offline/ref=BDC8542A2E3CA3D16CD3C4D8578E6D19057809199594DF37615D2DDDB54DE5619C3CCAAE130F826C3DE631344ED55248A1DEFA7F3291020F1439K" TargetMode="External"/><Relationship Id="rId33" Type="http://schemas.openxmlformats.org/officeDocument/2006/relationships/hyperlink" Target="consultantplus://offline/ref=BDC8542A2E3CA3D16CD3C4D8578E6D1907790F119096DF37615D2DDDB54DE5619C3CCAAE130F826F39E631344ED55248A1DEFA7F3291020F1439K" TargetMode="External"/><Relationship Id="rId38" Type="http://schemas.openxmlformats.org/officeDocument/2006/relationships/hyperlink" Target="consultantplus://offline/ref=BDC8542A2E3CA3D16CD3C4D8578E6D1902710B109F9BDF37615D2DDDB54DE5619C3CCAAE130F866E3CE631344ED55248A1DEFA7F3291020F1439K" TargetMode="External"/><Relationship Id="rId46" Type="http://schemas.openxmlformats.org/officeDocument/2006/relationships/hyperlink" Target="consultantplus://offline/ref=BDC8542A2E3CA3D16CD3C4D8578E6D19057606119795DF37615D2DDDB54DE5619C3CCAAE130F826F3EE631344ED55248A1DEFA7F3291020F1439K" TargetMode="External"/><Relationship Id="rId59" Type="http://schemas.openxmlformats.org/officeDocument/2006/relationships/hyperlink" Target="consultantplus://offline/ref=BDC8542A2E3CA3D16CD3C4D8578E6D19057809199594DF37615D2DDDB54DE5619C3CCAAE130F82663DE631344ED55248A1DEFA7F3291020F1439K" TargetMode="External"/><Relationship Id="rId67" Type="http://schemas.openxmlformats.org/officeDocument/2006/relationships/image" Target="media/image1.wmf"/><Relationship Id="rId20" Type="http://schemas.openxmlformats.org/officeDocument/2006/relationships/hyperlink" Target="consultantplus://offline/ref=BDC8542A2E3CA3D16CD3C4D8578E6D1902710B109F9BDF37615D2DDDB54DE5619C3CCAAD160983656ABC213007815E57A0C2E47F2C911030K" TargetMode="External"/><Relationship Id="rId41" Type="http://schemas.openxmlformats.org/officeDocument/2006/relationships/hyperlink" Target="consultantplus://offline/ref=BDC8542A2E3CA3D16CD3C4D8578E6D19057809199594DF37615D2DDDB54DE5619C3CCAAE130F826D39E631344ED55248A1DEFA7F3291020F1439K" TargetMode="External"/><Relationship Id="rId54" Type="http://schemas.openxmlformats.org/officeDocument/2006/relationships/hyperlink" Target="consultantplus://offline/ref=BDC8542A2E3CA3D16CD3C4D8578E6D19057809199594DF37615D2DDDB54DE5619C3CCAAE130F82693CE631344ED55248A1DEFA7F3291020F1439K" TargetMode="External"/><Relationship Id="rId62" Type="http://schemas.openxmlformats.org/officeDocument/2006/relationships/hyperlink" Target="consultantplus://offline/ref=BDC8542A2E3CA3D16CD3C4D8578E6D19057809199594DF37615D2DDDB54DE5619C3CCAAE130F836E3FE631344ED55248A1DEFA7F3291020F1439K" TargetMode="External"/><Relationship Id="rId70" Type="http://schemas.openxmlformats.org/officeDocument/2006/relationships/image" Target="media/image4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C8542A2E3CA3D16CD3C4D8578E6D19057809199594DF37615D2DDDB54DE5619C3CCAAE130F826E38E631344ED55248A1DEFA7F3291020F143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16126</Words>
  <Characters>91924</Characters>
  <Application>Microsoft Office Word</Application>
  <DocSecurity>0</DocSecurity>
  <Lines>766</Lines>
  <Paragraphs>215</Paragraphs>
  <ScaleCrop>false</ScaleCrop>
  <Company/>
  <LinksUpToDate>false</LinksUpToDate>
  <CharactersWithSpaces>107835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2022-02-11T10:55:00Z</dcterms:created>
  <dcterms:modified xsi:type="dcterms:W3CDTF">2022-02-11T10:56:00Z</dcterms:modified>
</cp:coreProperties>
</file>