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1713" w14:textId="77777777" w:rsidR="00C23CEA" w:rsidRDefault="00C23C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B8E1B14" w14:textId="77777777" w:rsidR="00C23CEA" w:rsidRDefault="00C23CEA">
      <w:pPr>
        <w:pStyle w:val="ConsPlusNormal"/>
        <w:jc w:val="both"/>
        <w:outlineLvl w:val="0"/>
      </w:pPr>
    </w:p>
    <w:p w14:paraId="25B1ACC1" w14:textId="77777777" w:rsidR="00C23CEA" w:rsidRDefault="00C23CEA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2C3D1D77" w14:textId="77777777" w:rsidR="00C23CEA" w:rsidRDefault="00C23CEA">
      <w:pPr>
        <w:pStyle w:val="ConsPlusTitle"/>
        <w:jc w:val="both"/>
      </w:pPr>
    </w:p>
    <w:p w14:paraId="3FA01E4B" w14:textId="77777777" w:rsidR="00C23CEA" w:rsidRDefault="00C23CEA">
      <w:pPr>
        <w:pStyle w:val="ConsPlusTitle"/>
        <w:jc w:val="center"/>
      </w:pPr>
      <w:r>
        <w:t>РЕШЕНИЕ ПРАВЛЕНИЯ</w:t>
      </w:r>
    </w:p>
    <w:p w14:paraId="7CB708B2" w14:textId="77777777" w:rsidR="00C23CEA" w:rsidRDefault="00C23CEA">
      <w:pPr>
        <w:pStyle w:val="ConsPlusTitle"/>
        <w:jc w:val="center"/>
      </w:pPr>
      <w:r>
        <w:t>от 19 октября 2021 г. N 36/27-кс-2022</w:t>
      </w:r>
    </w:p>
    <w:p w14:paraId="14D5929F" w14:textId="77777777" w:rsidR="00C23CEA" w:rsidRDefault="00C23CEA">
      <w:pPr>
        <w:pStyle w:val="ConsPlusTitle"/>
        <w:jc w:val="both"/>
      </w:pPr>
    </w:p>
    <w:p w14:paraId="60669E46" w14:textId="77777777" w:rsidR="00C23CEA" w:rsidRDefault="00C23CEA">
      <w:pPr>
        <w:pStyle w:val="ConsPlusTitle"/>
        <w:jc w:val="center"/>
      </w:pPr>
      <w:r>
        <w:t>ОБ ОПРЕДЕЛЕНИИ БАЗОВОГО УРОВНЯ ТАРИФОВ НА ПЕРЕМЕЩЕНИЕ</w:t>
      </w:r>
    </w:p>
    <w:p w14:paraId="5BD2CC54" w14:textId="77777777" w:rsidR="00C23CEA" w:rsidRDefault="00C23CEA">
      <w:pPr>
        <w:pStyle w:val="ConsPlusTitle"/>
        <w:jc w:val="center"/>
      </w:pPr>
      <w:r>
        <w:t>И ХРАНЕНИЕ ЗАДЕРЖАННЫХ МАЛОМЕРНЫХ СУДОВ НА ТЕРРИТОРИИ</w:t>
      </w:r>
    </w:p>
    <w:p w14:paraId="40F597BE" w14:textId="77777777" w:rsidR="00C23CEA" w:rsidRDefault="00C23CEA">
      <w:pPr>
        <w:pStyle w:val="ConsPlusTitle"/>
        <w:jc w:val="center"/>
      </w:pPr>
      <w:r>
        <w:t>КИРОВСКОЙ ОБЛАСТИ</w:t>
      </w:r>
    </w:p>
    <w:p w14:paraId="28CB3D13" w14:textId="77777777" w:rsidR="00C23CEA" w:rsidRDefault="00C23CEA">
      <w:pPr>
        <w:pStyle w:val="ConsPlusNormal"/>
        <w:jc w:val="both"/>
      </w:pPr>
    </w:p>
    <w:p w14:paraId="17F2CEB5" w14:textId="77777777" w:rsidR="00C23CEA" w:rsidRDefault="00C23CE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6" w:history="1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58F0B032" w14:textId="77777777" w:rsidR="00C23CEA" w:rsidRDefault="00C23CEA">
      <w:pPr>
        <w:pStyle w:val="ConsPlusNormal"/>
        <w:spacing w:before="220"/>
        <w:ind w:firstLine="540"/>
        <w:jc w:val="both"/>
      </w:pPr>
      <w:r>
        <w:t xml:space="preserve">1. Определить базовый уровень </w:t>
      </w:r>
      <w:hyperlink w:anchor="P31" w:history="1">
        <w:r>
          <w:rPr>
            <w:color w:val="0000FF"/>
          </w:rPr>
          <w:t>тарифов</w:t>
        </w:r>
      </w:hyperlink>
      <w:r>
        <w:t xml:space="preserve"> на перемещение одного задержанного маломерного судна на специализированную стоянку, за исключением маломерных судов,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приложению N 1.</w:t>
      </w:r>
    </w:p>
    <w:p w14:paraId="24A46215" w14:textId="77777777" w:rsidR="00C23CEA" w:rsidRDefault="00C23CEA">
      <w:pPr>
        <w:pStyle w:val="ConsPlusNormal"/>
        <w:spacing w:before="220"/>
        <w:ind w:firstLine="540"/>
        <w:jc w:val="both"/>
      </w:pPr>
      <w:r>
        <w:t xml:space="preserve">2. Определить базовый уровень </w:t>
      </w:r>
      <w:hyperlink w:anchor="P60" w:history="1">
        <w:r>
          <w:rPr>
            <w:color w:val="0000FF"/>
          </w:rPr>
          <w:t>тарифов</w:t>
        </w:r>
      </w:hyperlink>
      <w:r>
        <w:t xml:space="preserve"> в расчете на хранение одного задержанного маломерного судна на специализированной стоянке, за исключением маломерных судов, указанных в </w:t>
      </w:r>
      <w:hyperlink r:id="rId9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приложению N 2.</w:t>
      </w:r>
    </w:p>
    <w:p w14:paraId="51537307" w14:textId="77777777" w:rsidR="00C23CEA" w:rsidRDefault="00C23CEA">
      <w:pPr>
        <w:pStyle w:val="ConsPlusNormal"/>
        <w:spacing w:before="220"/>
        <w:ind w:firstLine="540"/>
        <w:jc w:val="both"/>
      </w:pPr>
      <w:r>
        <w:t>3. Базовые уровни тарифов, установленные в пунктах 1, 2 настоящего решения, действуют с 01.01.2022 по 31.12.2026.</w:t>
      </w:r>
    </w:p>
    <w:p w14:paraId="0970C49D" w14:textId="77777777" w:rsidR="00C23CEA" w:rsidRDefault="00C23CEA">
      <w:pPr>
        <w:pStyle w:val="ConsPlusNormal"/>
        <w:jc w:val="both"/>
      </w:pPr>
    </w:p>
    <w:p w14:paraId="4633722F" w14:textId="77777777" w:rsidR="00C23CEA" w:rsidRDefault="00C23CEA">
      <w:pPr>
        <w:pStyle w:val="ConsPlusNormal"/>
        <w:jc w:val="right"/>
      </w:pPr>
      <w:r>
        <w:t>Руководитель</w:t>
      </w:r>
    </w:p>
    <w:p w14:paraId="3EB042ED" w14:textId="77777777" w:rsidR="00C23CEA" w:rsidRDefault="00C23CEA">
      <w:pPr>
        <w:pStyle w:val="ConsPlusNormal"/>
        <w:jc w:val="right"/>
      </w:pPr>
      <w:r>
        <w:t>региональной службы по тарифам</w:t>
      </w:r>
    </w:p>
    <w:p w14:paraId="0B044D60" w14:textId="77777777" w:rsidR="00C23CEA" w:rsidRDefault="00C23CEA">
      <w:pPr>
        <w:pStyle w:val="ConsPlusNormal"/>
        <w:jc w:val="right"/>
      </w:pPr>
      <w:r>
        <w:t>Кировской области</w:t>
      </w:r>
    </w:p>
    <w:p w14:paraId="3F191618" w14:textId="77777777" w:rsidR="00C23CEA" w:rsidRDefault="00C23CEA">
      <w:pPr>
        <w:pStyle w:val="ConsPlusNormal"/>
        <w:jc w:val="right"/>
      </w:pPr>
      <w:r>
        <w:t>М.В.МИХАЙЛОВ</w:t>
      </w:r>
    </w:p>
    <w:p w14:paraId="407175BA" w14:textId="77777777" w:rsidR="00C23CEA" w:rsidRDefault="00C23CEA">
      <w:pPr>
        <w:pStyle w:val="ConsPlusNormal"/>
        <w:jc w:val="both"/>
      </w:pPr>
    </w:p>
    <w:p w14:paraId="5BBE46B2" w14:textId="77777777" w:rsidR="00C23CEA" w:rsidRDefault="00C23CEA">
      <w:pPr>
        <w:pStyle w:val="ConsPlusNormal"/>
        <w:jc w:val="both"/>
      </w:pPr>
    </w:p>
    <w:p w14:paraId="2DAB0A9C" w14:textId="77777777" w:rsidR="00C23CEA" w:rsidRDefault="00C23CEA">
      <w:pPr>
        <w:pStyle w:val="ConsPlusNormal"/>
        <w:jc w:val="both"/>
      </w:pPr>
    </w:p>
    <w:p w14:paraId="15C2C463" w14:textId="77777777" w:rsidR="00C23CEA" w:rsidRDefault="00C23CEA">
      <w:pPr>
        <w:pStyle w:val="ConsPlusNormal"/>
        <w:jc w:val="both"/>
      </w:pPr>
    </w:p>
    <w:p w14:paraId="6BF4C8E7" w14:textId="77777777" w:rsidR="00C23CEA" w:rsidRDefault="00C23CEA">
      <w:pPr>
        <w:pStyle w:val="ConsPlusNormal"/>
        <w:jc w:val="both"/>
      </w:pPr>
    </w:p>
    <w:p w14:paraId="28CC35F0" w14:textId="77777777" w:rsidR="00C23CEA" w:rsidRDefault="00C23CEA">
      <w:pPr>
        <w:pStyle w:val="ConsPlusNormal"/>
        <w:jc w:val="right"/>
        <w:outlineLvl w:val="0"/>
      </w:pPr>
      <w:r>
        <w:t>Приложение N 1</w:t>
      </w:r>
    </w:p>
    <w:p w14:paraId="3D3E00F2" w14:textId="77777777" w:rsidR="00C23CEA" w:rsidRDefault="00C23CEA">
      <w:pPr>
        <w:pStyle w:val="ConsPlusNormal"/>
        <w:jc w:val="right"/>
      </w:pPr>
      <w:r>
        <w:t>к решению</w:t>
      </w:r>
    </w:p>
    <w:p w14:paraId="0EB705B4" w14:textId="77777777" w:rsidR="00C23CEA" w:rsidRDefault="00C23CEA">
      <w:pPr>
        <w:pStyle w:val="ConsPlusNormal"/>
        <w:jc w:val="right"/>
      </w:pPr>
      <w:r>
        <w:t>правления региональной</w:t>
      </w:r>
    </w:p>
    <w:p w14:paraId="1E62904D" w14:textId="77777777" w:rsidR="00C23CEA" w:rsidRDefault="00C23CEA">
      <w:pPr>
        <w:pStyle w:val="ConsPlusNormal"/>
        <w:jc w:val="right"/>
      </w:pPr>
      <w:r>
        <w:t>службы по тарифам</w:t>
      </w:r>
    </w:p>
    <w:p w14:paraId="46469F82" w14:textId="77777777" w:rsidR="00C23CEA" w:rsidRDefault="00C23CEA">
      <w:pPr>
        <w:pStyle w:val="ConsPlusNormal"/>
        <w:jc w:val="right"/>
      </w:pPr>
      <w:r>
        <w:t>Кировской области</w:t>
      </w:r>
    </w:p>
    <w:p w14:paraId="1E620749" w14:textId="77777777" w:rsidR="00C23CEA" w:rsidRDefault="00C23CEA">
      <w:pPr>
        <w:pStyle w:val="ConsPlusNormal"/>
        <w:jc w:val="right"/>
      </w:pPr>
      <w:r>
        <w:t>от 19 октября 2021 г. N 36/27-кс-2022</w:t>
      </w:r>
    </w:p>
    <w:p w14:paraId="31BE32D1" w14:textId="77777777" w:rsidR="00C23CEA" w:rsidRDefault="00C23CEA">
      <w:pPr>
        <w:pStyle w:val="ConsPlusNormal"/>
        <w:jc w:val="both"/>
      </w:pPr>
    </w:p>
    <w:p w14:paraId="68B057B6" w14:textId="77777777" w:rsidR="00C23CEA" w:rsidRDefault="00C23CEA">
      <w:pPr>
        <w:pStyle w:val="ConsPlusTitle"/>
        <w:jc w:val="center"/>
      </w:pPr>
      <w:bookmarkStart w:id="0" w:name="P31"/>
      <w:bookmarkEnd w:id="0"/>
      <w:r>
        <w:t>БАЗОВЫЙ УРОВЕНЬ ТАРИФОВ</w:t>
      </w:r>
    </w:p>
    <w:p w14:paraId="5021CE83" w14:textId="77777777" w:rsidR="00C23CEA" w:rsidRDefault="00C23CEA">
      <w:pPr>
        <w:pStyle w:val="ConsPlusTitle"/>
        <w:jc w:val="center"/>
      </w:pPr>
      <w:r>
        <w:t>НА ПЕРЕМЕЩЕНИЕ ЗАДЕРЖАННОГО МАЛОМЕРНОГО СУДНА</w:t>
      </w:r>
    </w:p>
    <w:p w14:paraId="3BFC58EC" w14:textId="77777777" w:rsidR="00C23CEA" w:rsidRDefault="00C23CEA">
      <w:pPr>
        <w:pStyle w:val="ConsPlusTitle"/>
        <w:jc w:val="center"/>
      </w:pPr>
      <w:r>
        <w:t>НА СПЕЦИАЛИЗИРОВАННУЮ СТОЯНКУ</w:t>
      </w:r>
    </w:p>
    <w:p w14:paraId="5AEC2DB3" w14:textId="77777777" w:rsidR="00C23CEA" w:rsidRDefault="00C23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304"/>
        <w:gridCol w:w="1304"/>
        <w:gridCol w:w="1304"/>
      </w:tblGrid>
      <w:tr w:rsidR="00C23CEA" w14:paraId="69AA2C66" w14:textId="77777777">
        <w:tc>
          <w:tcPr>
            <w:tcW w:w="2551" w:type="dxa"/>
            <w:vMerge w:val="restart"/>
          </w:tcPr>
          <w:p w14:paraId="31A20F4F" w14:textId="77777777" w:rsidR="00C23CEA" w:rsidRDefault="00C23CEA">
            <w:pPr>
              <w:pStyle w:val="ConsPlusNormal"/>
              <w:jc w:val="center"/>
            </w:pPr>
            <w:r>
              <w:lastRenderedPageBreak/>
              <w:t>Категория транспортного средства</w:t>
            </w:r>
          </w:p>
        </w:tc>
        <w:tc>
          <w:tcPr>
            <w:tcW w:w="6520" w:type="dxa"/>
            <w:gridSpan w:val="5"/>
          </w:tcPr>
          <w:p w14:paraId="31321707" w14:textId="77777777" w:rsidR="00C23CEA" w:rsidRDefault="00C23CEA">
            <w:pPr>
              <w:pStyle w:val="ConsPlusNormal"/>
              <w:jc w:val="center"/>
            </w:pPr>
            <w:r>
              <w:t>Базовый уровень тарифов на перемещение одного маломерного судна, рублей (с учетом НДС)</w:t>
            </w:r>
          </w:p>
        </w:tc>
      </w:tr>
      <w:tr w:rsidR="00C23CEA" w14:paraId="58EFA5FA" w14:textId="77777777">
        <w:tc>
          <w:tcPr>
            <w:tcW w:w="2551" w:type="dxa"/>
            <w:vMerge/>
          </w:tcPr>
          <w:p w14:paraId="4076427C" w14:textId="77777777" w:rsidR="00C23CEA" w:rsidRDefault="00C23CEA">
            <w:pPr>
              <w:spacing w:after="1" w:line="0" w:lineRule="atLeast"/>
            </w:pPr>
          </w:p>
        </w:tc>
        <w:tc>
          <w:tcPr>
            <w:tcW w:w="1304" w:type="dxa"/>
          </w:tcPr>
          <w:p w14:paraId="13E16B70" w14:textId="77777777" w:rsidR="00C23CEA" w:rsidRDefault="00C23CE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14:paraId="49E359BD" w14:textId="77777777" w:rsidR="00C23CEA" w:rsidRDefault="00C23CE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14:paraId="31F68E63" w14:textId="77777777" w:rsidR="00C23CEA" w:rsidRDefault="00C23CE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14:paraId="5AC146ED" w14:textId="77777777" w:rsidR="00C23CEA" w:rsidRDefault="00C23CE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14:paraId="43CADF91" w14:textId="77777777" w:rsidR="00C23CEA" w:rsidRDefault="00C23CEA">
            <w:pPr>
              <w:pStyle w:val="ConsPlusNormal"/>
              <w:jc w:val="center"/>
            </w:pPr>
            <w:r>
              <w:t>2026 год</w:t>
            </w:r>
          </w:p>
        </w:tc>
      </w:tr>
      <w:tr w:rsidR="00C23CEA" w14:paraId="1F6C6422" w14:textId="77777777">
        <w:tc>
          <w:tcPr>
            <w:tcW w:w="2551" w:type="dxa"/>
          </w:tcPr>
          <w:p w14:paraId="7CBF3BA9" w14:textId="77777777" w:rsidR="00C23CEA" w:rsidRDefault="00C23CEA">
            <w:pPr>
              <w:pStyle w:val="ConsPlusNormal"/>
              <w:jc w:val="center"/>
            </w:pPr>
            <w:r>
              <w:t>Маломерное судно</w:t>
            </w:r>
          </w:p>
        </w:tc>
        <w:tc>
          <w:tcPr>
            <w:tcW w:w="1304" w:type="dxa"/>
          </w:tcPr>
          <w:p w14:paraId="4F60CC69" w14:textId="77777777" w:rsidR="00C23CEA" w:rsidRDefault="00C23CEA">
            <w:pPr>
              <w:pStyle w:val="ConsPlusNormal"/>
              <w:jc w:val="center"/>
            </w:pPr>
            <w:r>
              <w:t>11 673,0</w:t>
            </w:r>
          </w:p>
        </w:tc>
        <w:tc>
          <w:tcPr>
            <w:tcW w:w="1304" w:type="dxa"/>
          </w:tcPr>
          <w:p w14:paraId="4F8EC876" w14:textId="77777777" w:rsidR="00C23CEA" w:rsidRDefault="00C23CEA">
            <w:pPr>
              <w:pStyle w:val="ConsPlusNormal"/>
              <w:jc w:val="center"/>
            </w:pPr>
            <w:r>
              <w:t>12 139,9</w:t>
            </w:r>
          </w:p>
        </w:tc>
        <w:tc>
          <w:tcPr>
            <w:tcW w:w="1304" w:type="dxa"/>
          </w:tcPr>
          <w:p w14:paraId="33AD3B6C" w14:textId="77777777" w:rsidR="00C23CEA" w:rsidRDefault="00C23CEA">
            <w:pPr>
              <w:pStyle w:val="ConsPlusNormal"/>
              <w:jc w:val="center"/>
            </w:pPr>
            <w:r>
              <w:t>12 625,5</w:t>
            </w:r>
          </w:p>
        </w:tc>
        <w:tc>
          <w:tcPr>
            <w:tcW w:w="1304" w:type="dxa"/>
          </w:tcPr>
          <w:p w14:paraId="17CD6EEF" w14:textId="77777777" w:rsidR="00C23CEA" w:rsidRDefault="00C23CEA">
            <w:pPr>
              <w:pStyle w:val="ConsPlusNormal"/>
              <w:jc w:val="center"/>
            </w:pPr>
            <w:r>
              <w:t>13 130,5</w:t>
            </w:r>
          </w:p>
        </w:tc>
        <w:tc>
          <w:tcPr>
            <w:tcW w:w="1304" w:type="dxa"/>
          </w:tcPr>
          <w:p w14:paraId="3F25925A" w14:textId="77777777" w:rsidR="00C23CEA" w:rsidRDefault="00C23CEA">
            <w:pPr>
              <w:pStyle w:val="ConsPlusNormal"/>
              <w:jc w:val="center"/>
            </w:pPr>
            <w:r>
              <w:t>13 655,7</w:t>
            </w:r>
          </w:p>
        </w:tc>
      </w:tr>
    </w:tbl>
    <w:p w14:paraId="1C4A333C" w14:textId="77777777" w:rsidR="00C23CEA" w:rsidRDefault="00C23CEA">
      <w:pPr>
        <w:pStyle w:val="ConsPlusNormal"/>
        <w:jc w:val="both"/>
      </w:pPr>
    </w:p>
    <w:p w14:paraId="659C5831" w14:textId="77777777" w:rsidR="00C23CEA" w:rsidRDefault="00C23CEA">
      <w:pPr>
        <w:pStyle w:val="ConsPlusNormal"/>
        <w:jc w:val="both"/>
      </w:pPr>
    </w:p>
    <w:p w14:paraId="39F03002" w14:textId="77777777" w:rsidR="00C23CEA" w:rsidRDefault="00C23CEA">
      <w:pPr>
        <w:pStyle w:val="ConsPlusNormal"/>
        <w:jc w:val="both"/>
      </w:pPr>
    </w:p>
    <w:p w14:paraId="4E6E9F42" w14:textId="77777777" w:rsidR="00C23CEA" w:rsidRDefault="00C23CEA">
      <w:pPr>
        <w:pStyle w:val="ConsPlusNormal"/>
        <w:jc w:val="both"/>
      </w:pPr>
    </w:p>
    <w:p w14:paraId="04E07B5A" w14:textId="77777777" w:rsidR="00C23CEA" w:rsidRDefault="00C23CEA">
      <w:pPr>
        <w:pStyle w:val="ConsPlusNormal"/>
        <w:jc w:val="both"/>
      </w:pPr>
    </w:p>
    <w:p w14:paraId="32E8CD0A" w14:textId="77777777" w:rsidR="00C23CEA" w:rsidRDefault="00C23CEA">
      <w:pPr>
        <w:pStyle w:val="ConsPlusNormal"/>
        <w:jc w:val="right"/>
        <w:outlineLvl w:val="0"/>
      </w:pPr>
      <w:r>
        <w:t>Приложение N 2</w:t>
      </w:r>
    </w:p>
    <w:p w14:paraId="280ECBF4" w14:textId="77777777" w:rsidR="00C23CEA" w:rsidRDefault="00C23CEA">
      <w:pPr>
        <w:pStyle w:val="ConsPlusNormal"/>
        <w:jc w:val="right"/>
      </w:pPr>
      <w:r>
        <w:t>к решению</w:t>
      </w:r>
    </w:p>
    <w:p w14:paraId="5AB328E1" w14:textId="77777777" w:rsidR="00C23CEA" w:rsidRDefault="00C23CEA">
      <w:pPr>
        <w:pStyle w:val="ConsPlusNormal"/>
        <w:jc w:val="right"/>
      </w:pPr>
      <w:r>
        <w:t>правления региональной</w:t>
      </w:r>
    </w:p>
    <w:p w14:paraId="26342664" w14:textId="77777777" w:rsidR="00C23CEA" w:rsidRDefault="00C23CEA">
      <w:pPr>
        <w:pStyle w:val="ConsPlusNormal"/>
        <w:jc w:val="right"/>
      </w:pPr>
      <w:r>
        <w:t>службы по тарифам</w:t>
      </w:r>
    </w:p>
    <w:p w14:paraId="39B19E53" w14:textId="77777777" w:rsidR="00C23CEA" w:rsidRDefault="00C23CEA">
      <w:pPr>
        <w:pStyle w:val="ConsPlusNormal"/>
        <w:jc w:val="right"/>
      </w:pPr>
      <w:r>
        <w:t>Кировской области</w:t>
      </w:r>
    </w:p>
    <w:p w14:paraId="6E13A161" w14:textId="77777777" w:rsidR="00C23CEA" w:rsidRDefault="00C23CEA">
      <w:pPr>
        <w:pStyle w:val="ConsPlusNormal"/>
        <w:jc w:val="right"/>
      </w:pPr>
      <w:r>
        <w:t>от 19 октября 2021 г. N 36/27-кс-2022</w:t>
      </w:r>
    </w:p>
    <w:p w14:paraId="0222EE2B" w14:textId="77777777" w:rsidR="00C23CEA" w:rsidRDefault="00C23CEA">
      <w:pPr>
        <w:pStyle w:val="ConsPlusNormal"/>
        <w:jc w:val="both"/>
      </w:pPr>
    </w:p>
    <w:p w14:paraId="111798B4" w14:textId="77777777" w:rsidR="00C23CEA" w:rsidRDefault="00C23CEA">
      <w:pPr>
        <w:pStyle w:val="ConsPlusTitle"/>
        <w:jc w:val="center"/>
      </w:pPr>
      <w:bookmarkStart w:id="1" w:name="P60"/>
      <w:bookmarkEnd w:id="1"/>
      <w:r>
        <w:t>БАЗОВЫЙ УРОВЕНЬ ТАРИФОВ</w:t>
      </w:r>
    </w:p>
    <w:p w14:paraId="5149E3E5" w14:textId="77777777" w:rsidR="00C23CEA" w:rsidRDefault="00C23CEA">
      <w:pPr>
        <w:pStyle w:val="ConsPlusTitle"/>
        <w:jc w:val="center"/>
      </w:pPr>
      <w:r>
        <w:t>НА ХРАНЕНИЕ ЗАДЕРЖАННОГО МАЛОМЕРНОГО СУДНА</w:t>
      </w:r>
    </w:p>
    <w:p w14:paraId="1AB8A302" w14:textId="77777777" w:rsidR="00C23CEA" w:rsidRDefault="00C23CEA">
      <w:pPr>
        <w:pStyle w:val="ConsPlusTitle"/>
        <w:jc w:val="center"/>
      </w:pPr>
      <w:r>
        <w:t>НА СПЕЦИАЛИЗИРОВАННОЙ СТОЯНКЕ</w:t>
      </w:r>
    </w:p>
    <w:p w14:paraId="38523CE6" w14:textId="77777777" w:rsidR="00C23CEA" w:rsidRDefault="00C23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304"/>
        <w:gridCol w:w="1304"/>
        <w:gridCol w:w="1304"/>
      </w:tblGrid>
      <w:tr w:rsidR="00C23CEA" w14:paraId="156CBF07" w14:textId="77777777">
        <w:tc>
          <w:tcPr>
            <w:tcW w:w="2551" w:type="dxa"/>
            <w:vMerge w:val="restart"/>
          </w:tcPr>
          <w:p w14:paraId="45F70DBC" w14:textId="77777777" w:rsidR="00C23CEA" w:rsidRDefault="00C23CEA">
            <w:pPr>
              <w:pStyle w:val="ConsPlusNormal"/>
              <w:jc w:val="center"/>
            </w:pPr>
            <w:r>
              <w:t>Категория транспортного средства</w:t>
            </w:r>
          </w:p>
        </w:tc>
        <w:tc>
          <w:tcPr>
            <w:tcW w:w="6520" w:type="dxa"/>
            <w:gridSpan w:val="5"/>
          </w:tcPr>
          <w:p w14:paraId="31D6B865" w14:textId="77777777" w:rsidR="00C23CEA" w:rsidRDefault="00C23CEA">
            <w:pPr>
              <w:pStyle w:val="ConsPlusNormal"/>
              <w:jc w:val="center"/>
            </w:pPr>
            <w:r>
              <w:t>Базовый уровень тарифов на хранение одного маломерного судна, рублей/час (с учетом НДС)</w:t>
            </w:r>
          </w:p>
        </w:tc>
      </w:tr>
      <w:tr w:rsidR="00C23CEA" w14:paraId="16E0B7C9" w14:textId="77777777">
        <w:tc>
          <w:tcPr>
            <w:tcW w:w="2551" w:type="dxa"/>
            <w:vMerge/>
          </w:tcPr>
          <w:p w14:paraId="07E93C33" w14:textId="77777777" w:rsidR="00C23CEA" w:rsidRDefault="00C23CEA">
            <w:pPr>
              <w:spacing w:after="1" w:line="0" w:lineRule="atLeast"/>
            </w:pPr>
          </w:p>
        </w:tc>
        <w:tc>
          <w:tcPr>
            <w:tcW w:w="1304" w:type="dxa"/>
          </w:tcPr>
          <w:p w14:paraId="19B71D0A" w14:textId="77777777" w:rsidR="00C23CEA" w:rsidRDefault="00C23CE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14:paraId="20E1B811" w14:textId="77777777" w:rsidR="00C23CEA" w:rsidRDefault="00C23CE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14:paraId="0E5F16D5" w14:textId="77777777" w:rsidR="00C23CEA" w:rsidRDefault="00C23CE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14:paraId="70FB94C2" w14:textId="77777777" w:rsidR="00C23CEA" w:rsidRDefault="00C23CE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14:paraId="7E86DD32" w14:textId="77777777" w:rsidR="00C23CEA" w:rsidRDefault="00C23CEA">
            <w:pPr>
              <w:pStyle w:val="ConsPlusNormal"/>
              <w:jc w:val="center"/>
            </w:pPr>
            <w:r>
              <w:t>2026 год</w:t>
            </w:r>
          </w:p>
        </w:tc>
      </w:tr>
      <w:tr w:rsidR="00C23CEA" w14:paraId="533ECA44" w14:textId="77777777">
        <w:tc>
          <w:tcPr>
            <w:tcW w:w="2551" w:type="dxa"/>
          </w:tcPr>
          <w:p w14:paraId="45F74DCC" w14:textId="77777777" w:rsidR="00C23CEA" w:rsidRDefault="00C23CEA">
            <w:pPr>
              <w:pStyle w:val="ConsPlusNormal"/>
              <w:jc w:val="center"/>
            </w:pPr>
            <w:r>
              <w:t>Маломерное судно</w:t>
            </w:r>
          </w:p>
        </w:tc>
        <w:tc>
          <w:tcPr>
            <w:tcW w:w="1304" w:type="dxa"/>
          </w:tcPr>
          <w:p w14:paraId="3B70524B" w14:textId="77777777" w:rsidR="00C23CEA" w:rsidRDefault="00C23CEA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1304" w:type="dxa"/>
          </w:tcPr>
          <w:p w14:paraId="5F11D026" w14:textId="77777777" w:rsidR="00C23CEA" w:rsidRDefault="00C23CEA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304" w:type="dxa"/>
          </w:tcPr>
          <w:p w14:paraId="496B37E4" w14:textId="77777777" w:rsidR="00C23CEA" w:rsidRDefault="00C23CEA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304" w:type="dxa"/>
          </w:tcPr>
          <w:p w14:paraId="314C09DC" w14:textId="77777777" w:rsidR="00C23CEA" w:rsidRDefault="00C23CEA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304" w:type="dxa"/>
          </w:tcPr>
          <w:p w14:paraId="4D230334" w14:textId="77777777" w:rsidR="00C23CEA" w:rsidRDefault="00C23CEA">
            <w:pPr>
              <w:pStyle w:val="ConsPlusNormal"/>
              <w:jc w:val="center"/>
            </w:pPr>
            <w:r>
              <w:t>105,4</w:t>
            </w:r>
          </w:p>
        </w:tc>
      </w:tr>
    </w:tbl>
    <w:p w14:paraId="2AE26D85" w14:textId="77777777" w:rsidR="00C23CEA" w:rsidRDefault="00C23CEA">
      <w:pPr>
        <w:pStyle w:val="ConsPlusNormal"/>
        <w:jc w:val="both"/>
      </w:pPr>
    </w:p>
    <w:p w14:paraId="4B90407C" w14:textId="77777777" w:rsidR="00C23CEA" w:rsidRDefault="00C23CEA">
      <w:pPr>
        <w:pStyle w:val="ConsPlusNormal"/>
        <w:jc w:val="both"/>
      </w:pPr>
    </w:p>
    <w:p w14:paraId="7806C596" w14:textId="77777777" w:rsidR="00C23CEA" w:rsidRDefault="00C23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D704F4" w14:textId="77777777" w:rsidR="00736E4B" w:rsidRDefault="00736E4B"/>
    <w:sectPr w:rsidR="00736E4B" w:rsidSect="0054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EA"/>
    <w:rsid w:val="00736E4B"/>
    <w:rsid w:val="00C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D295"/>
  <w15:chartTrackingRefBased/>
  <w15:docId w15:val="{834E836F-BB70-4816-AEB9-672D3DC3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D9A85C693D54E3B69168153FDBD1E74A263FCFCF85C13414F2EBF6D55678C1FB6FAAF416EEBAA9D3B5B9D064A348F9F240A0323F30D5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6D9A85C693D54E3B69088C4591E11770A935F1F4F95F431F1C28E8320561D95FF6FCF3032DE0A0C96A19CC0E4362C0DB73190321EFD89DA00D08FF095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D9A85C693D54E3B69168153FDBD1E72A268F5F6FF5C13414F2EBF6D55678C1FB6FAA64069EDA3CA614B994F1D3B939D3814033DF3D89D0B5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6D9A85C693D54E3B69088C4591E11770A935F1F4FA5F421A1F28E8320561D95FF6FCF3032DE0A0C96A1EC90F4362C0DB73190321EFD89DA00D08FF0959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6D9A85C693D54E3B69168153FDBD1E74A263FCFCF85C13414F2EBF6D55678C1FB6FAAF416EEBAA9D3B5B9D064A348F9F240A0323F30D5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2022-02-22T06:57:00Z</dcterms:created>
  <dcterms:modified xsi:type="dcterms:W3CDTF">2022-02-22T06:58:00Z</dcterms:modified>
</cp:coreProperties>
</file>