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5119" w14:textId="77777777" w:rsidR="009C3656" w:rsidRDefault="009C365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3D06E9D3" w14:textId="77777777" w:rsidR="009C3656" w:rsidRDefault="009C3656">
      <w:pPr>
        <w:pStyle w:val="ConsPlusNormal"/>
        <w:jc w:val="both"/>
        <w:outlineLvl w:val="0"/>
      </w:pPr>
    </w:p>
    <w:p w14:paraId="4D4510E7" w14:textId="77777777" w:rsidR="009C3656" w:rsidRDefault="009C3656">
      <w:pPr>
        <w:pStyle w:val="ConsPlusTitle"/>
        <w:jc w:val="center"/>
        <w:outlineLvl w:val="0"/>
      </w:pPr>
      <w:r>
        <w:t>ПРАВИТЕЛЬСТВО КИРОВСКОЙ ОБЛАСТИ</w:t>
      </w:r>
    </w:p>
    <w:p w14:paraId="6DA6522B" w14:textId="77777777" w:rsidR="009C3656" w:rsidRDefault="009C3656">
      <w:pPr>
        <w:pStyle w:val="ConsPlusTitle"/>
        <w:jc w:val="center"/>
      </w:pPr>
    </w:p>
    <w:p w14:paraId="20AB3D2D" w14:textId="77777777" w:rsidR="009C3656" w:rsidRDefault="009C3656">
      <w:pPr>
        <w:pStyle w:val="ConsPlusTitle"/>
        <w:jc w:val="center"/>
      </w:pPr>
      <w:r>
        <w:t>ПОСТАНОВЛЕНИЕ</w:t>
      </w:r>
    </w:p>
    <w:p w14:paraId="64569D12" w14:textId="77777777" w:rsidR="009C3656" w:rsidRDefault="009C3656">
      <w:pPr>
        <w:pStyle w:val="ConsPlusTitle"/>
        <w:jc w:val="center"/>
      </w:pPr>
      <w:r>
        <w:t>от 29 декабря 2010 г. N 84/673</w:t>
      </w:r>
    </w:p>
    <w:p w14:paraId="69D49E71" w14:textId="77777777" w:rsidR="009C3656" w:rsidRDefault="009C3656">
      <w:pPr>
        <w:pStyle w:val="ConsPlusTitle"/>
        <w:jc w:val="center"/>
      </w:pPr>
    </w:p>
    <w:p w14:paraId="1CCF4C44" w14:textId="77777777" w:rsidR="009C3656" w:rsidRDefault="009C3656">
      <w:pPr>
        <w:pStyle w:val="ConsPlusTitle"/>
        <w:jc w:val="center"/>
      </w:pPr>
      <w:r>
        <w:t>О МЕРАХ ПО СТАБИЛИЗАЦИИ ЦЕН</w:t>
      </w:r>
    </w:p>
    <w:p w14:paraId="57AD7FCE" w14:textId="77777777" w:rsidR="009C3656" w:rsidRDefault="009C3656">
      <w:pPr>
        <w:pStyle w:val="ConsPlusTitle"/>
        <w:jc w:val="center"/>
      </w:pPr>
      <w:r>
        <w:t>НА СОЦИАЛЬНО ЗНАЧИМЫЕ ПРОДУКТЫ ПИТАНИЯ</w:t>
      </w:r>
    </w:p>
    <w:p w14:paraId="360CD708" w14:textId="77777777" w:rsidR="009C3656" w:rsidRDefault="009C36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3656" w14:paraId="136B8291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25A2158A" w14:textId="77777777" w:rsidR="009C3656" w:rsidRDefault="009C36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6211B7C" w14:textId="77777777" w:rsidR="009C3656" w:rsidRDefault="009C365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4F284168" w14:textId="77777777" w:rsidR="009C3656" w:rsidRDefault="009C36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13.12.2011 </w:t>
            </w:r>
            <w:hyperlink r:id="rId5" w:history="1">
              <w:r>
                <w:rPr>
                  <w:color w:val="0000FF"/>
                </w:rPr>
                <w:t>N 132/656</w:t>
              </w:r>
            </w:hyperlink>
            <w:r>
              <w:rPr>
                <w:color w:val="392C69"/>
              </w:rPr>
              <w:t xml:space="preserve">, от 28.12.2012 </w:t>
            </w:r>
            <w:hyperlink r:id="rId6" w:history="1">
              <w:r>
                <w:rPr>
                  <w:color w:val="0000FF"/>
                </w:rPr>
                <w:t>N 189/861</w:t>
              </w:r>
            </w:hyperlink>
            <w:r>
              <w:rPr>
                <w:color w:val="392C69"/>
              </w:rPr>
              <w:t xml:space="preserve">, от 24.12.2013 </w:t>
            </w:r>
            <w:hyperlink r:id="rId7" w:history="1">
              <w:r>
                <w:rPr>
                  <w:color w:val="0000FF"/>
                </w:rPr>
                <w:t>N 241/877</w:t>
              </w:r>
            </w:hyperlink>
            <w:r>
              <w:rPr>
                <w:color w:val="392C69"/>
              </w:rPr>
              <w:t>,</w:t>
            </w:r>
          </w:p>
          <w:p w14:paraId="5662190F" w14:textId="77777777" w:rsidR="009C3656" w:rsidRDefault="009C36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30.12.2014 </w:t>
            </w:r>
            <w:hyperlink r:id="rId8" w:history="1">
              <w:r>
                <w:rPr>
                  <w:color w:val="0000FF"/>
                </w:rPr>
                <w:t>N 19/276</w:t>
              </w:r>
            </w:hyperlink>
            <w:r>
              <w:rPr>
                <w:color w:val="392C69"/>
              </w:rPr>
              <w:t xml:space="preserve">, от 27.03.2015 </w:t>
            </w:r>
            <w:hyperlink r:id="rId9" w:history="1">
              <w:r>
                <w:rPr>
                  <w:color w:val="0000FF"/>
                </w:rPr>
                <w:t>N 31/170</w:t>
              </w:r>
            </w:hyperlink>
            <w:r>
              <w:rPr>
                <w:color w:val="392C69"/>
              </w:rPr>
              <w:t xml:space="preserve">, от 23.06.2017 </w:t>
            </w:r>
            <w:hyperlink r:id="rId10" w:history="1">
              <w:r>
                <w:rPr>
                  <w:color w:val="0000FF"/>
                </w:rPr>
                <w:t>N 330-П</w:t>
              </w:r>
            </w:hyperlink>
            <w:r>
              <w:rPr>
                <w:color w:val="392C69"/>
              </w:rPr>
              <w:t>,</w:t>
            </w:r>
          </w:p>
          <w:p w14:paraId="0C682BF8" w14:textId="77777777" w:rsidR="009C3656" w:rsidRDefault="009C36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09.11.2018 </w:t>
            </w:r>
            <w:hyperlink r:id="rId11" w:history="1">
              <w:r>
                <w:rPr>
                  <w:color w:val="0000FF"/>
                </w:rPr>
                <w:t>N 524-П</w:t>
              </w:r>
            </w:hyperlink>
            <w:r>
              <w:rPr>
                <w:color w:val="392C69"/>
              </w:rPr>
              <w:t xml:space="preserve">, от 25.07.2019 </w:t>
            </w:r>
            <w:hyperlink r:id="rId12" w:history="1">
              <w:r>
                <w:rPr>
                  <w:color w:val="0000FF"/>
                </w:rPr>
                <w:t>N 399-П</w:t>
              </w:r>
            </w:hyperlink>
            <w:r>
              <w:rPr>
                <w:color w:val="392C69"/>
              </w:rPr>
              <w:t xml:space="preserve">, от 27.04.2021 </w:t>
            </w:r>
            <w:hyperlink r:id="rId13" w:history="1">
              <w:r>
                <w:rPr>
                  <w:color w:val="0000FF"/>
                </w:rPr>
                <w:t>N 199-П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1E7CB45E" w14:textId="77777777" w:rsidR="009C3656" w:rsidRDefault="009C3656">
      <w:pPr>
        <w:pStyle w:val="ConsPlusNormal"/>
        <w:jc w:val="both"/>
      </w:pPr>
    </w:p>
    <w:p w14:paraId="31203CC3" w14:textId="77777777" w:rsidR="009C3656" w:rsidRDefault="009C3656">
      <w:pPr>
        <w:pStyle w:val="ConsPlusNormal"/>
        <w:ind w:firstLine="540"/>
        <w:jc w:val="both"/>
      </w:pPr>
      <w:r>
        <w:t>В соответствии с поручением Президента Российской Федерации Д.А. Медведева от 11.09.2010 N Пр-2680ГС для выработки и реализации комплекса мер, способствующих снижению цен на социально значимые продукты питания, Правительство Кировской области постановляет:</w:t>
      </w:r>
    </w:p>
    <w:p w14:paraId="3CC7CAAC" w14:textId="77777777" w:rsidR="009C3656" w:rsidRDefault="009C3656">
      <w:pPr>
        <w:pStyle w:val="ConsPlusNormal"/>
        <w:spacing w:before="220"/>
        <w:ind w:firstLine="540"/>
        <w:jc w:val="both"/>
      </w:pPr>
      <w:r>
        <w:t>1. Рекомендовать хозяйствующим субъектам, осуществляющим розничную торговлю продовольственными товарами:</w:t>
      </w:r>
    </w:p>
    <w:p w14:paraId="57B70D69" w14:textId="77777777" w:rsidR="009C3656" w:rsidRDefault="009C3656">
      <w:pPr>
        <w:pStyle w:val="ConsPlusNormal"/>
        <w:spacing w:before="220"/>
        <w:ind w:firstLine="540"/>
        <w:jc w:val="both"/>
      </w:pPr>
      <w:r>
        <w:t xml:space="preserve">1.1. Устанавливать </w:t>
      </w:r>
      <w:hyperlink w:anchor="P53" w:history="1">
        <w:r>
          <w:rPr>
            <w:color w:val="0000FF"/>
          </w:rPr>
          <w:t>размеры</w:t>
        </w:r>
      </w:hyperlink>
      <w:r>
        <w:t xml:space="preserve"> розничных торговых надбавок на социально значимые продукты питания не менее двух наименований из каждой товарной группы согласно приложению.</w:t>
      </w:r>
    </w:p>
    <w:p w14:paraId="248A68B0" w14:textId="77777777" w:rsidR="009C3656" w:rsidRDefault="009C3656">
      <w:pPr>
        <w:pStyle w:val="ConsPlusNormal"/>
        <w:spacing w:before="220"/>
        <w:ind w:firstLine="540"/>
        <w:jc w:val="both"/>
      </w:pPr>
      <w:r>
        <w:t>При этом товары, на которые устанавливаются рекомендуемые торговые надбавки, должны относиться к нижней ценовой категории, а базой для расчета торговой надбавки считается цена закупа товара хозяйствующим субъектом, осуществляющим розничную торговлю.</w:t>
      </w:r>
    </w:p>
    <w:p w14:paraId="6CDEDEDC" w14:textId="77777777" w:rsidR="009C3656" w:rsidRDefault="009C3656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27.03.2015 N 31/170)</w:t>
      </w:r>
    </w:p>
    <w:p w14:paraId="3D187D3B" w14:textId="77777777" w:rsidR="009C3656" w:rsidRDefault="009C365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30.12.2014 N 19/276)</w:t>
      </w:r>
    </w:p>
    <w:p w14:paraId="6F891C11" w14:textId="77777777" w:rsidR="009C3656" w:rsidRDefault="009C3656">
      <w:pPr>
        <w:pStyle w:val="ConsPlusNormal"/>
        <w:spacing w:before="220"/>
        <w:ind w:firstLine="540"/>
        <w:jc w:val="both"/>
      </w:pPr>
      <w:r>
        <w:t>1.2. Информировать потребителей о социально значимых продуктах питания, реализуемых с минимальной торговой наценкой, обозначенной термином "социальная цена".</w:t>
      </w:r>
    </w:p>
    <w:p w14:paraId="7A06BDFF" w14:textId="77777777" w:rsidR="009C3656" w:rsidRDefault="009C3656">
      <w:pPr>
        <w:pStyle w:val="ConsPlusNormal"/>
        <w:spacing w:before="220"/>
        <w:ind w:firstLine="540"/>
        <w:jc w:val="both"/>
      </w:pPr>
      <w:r>
        <w:t>1.3. Обеспечить постоянное наличие в продаже социально значимых продуктов питания с рекомендуемыми торговыми надбавками.</w:t>
      </w:r>
    </w:p>
    <w:p w14:paraId="6FB3C95C" w14:textId="77777777" w:rsidR="009C3656" w:rsidRDefault="009C3656">
      <w:pPr>
        <w:pStyle w:val="ConsPlusNormal"/>
        <w:spacing w:before="220"/>
        <w:ind w:firstLine="540"/>
        <w:jc w:val="both"/>
      </w:pPr>
      <w:r>
        <w:t>2. Рекомендовать поставщикам в сопроводительных документах указывать цену предприятия-изготовителя или импортера.</w:t>
      </w:r>
    </w:p>
    <w:p w14:paraId="5F40B3A6" w14:textId="77777777" w:rsidR="009C3656" w:rsidRDefault="009C3656">
      <w:pPr>
        <w:pStyle w:val="ConsPlusNormal"/>
        <w:spacing w:before="220"/>
        <w:ind w:firstLine="540"/>
        <w:jc w:val="both"/>
      </w:pPr>
      <w:r>
        <w:t>3. Рекомендовать предприятиям-изготовителям вышеперечисленных социально значимых продуктов питания уведомлять об изменении отпускных цен и причинах изменения министерство сельского хозяйства и продовольствия Кировской области.</w:t>
      </w:r>
    </w:p>
    <w:p w14:paraId="5038D06E" w14:textId="77777777" w:rsidR="009C3656" w:rsidRDefault="009C3656">
      <w:pPr>
        <w:pStyle w:val="ConsPlusNormal"/>
        <w:jc w:val="both"/>
      </w:pPr>
      <w:r>
        <w:t xml:space="preserve">(в ред. постановлений Правительства Кировской области от 30.12.2014 </w:t>
      </w:r>
      <w:hyperlink r:id="rId16" w:history="1">
        <w:r>
          <w:rPr>
            <w:color w:val="0000FF"/>
          </w:rPr>
          <w:t>N 19/276</w:t>
        </w:r>
      </w:hyperlink>
      <w:r>
        <w:t xml:space="preserve">, от 09.11.2018 </w:t>
      </w:r>
      <w:hyperlink r:id="rId17" w:history="1">
        <w:r>
          <w:rPr>
            <w:color w:val="0000FF"/>
          </w:rPr>
          <w:t>N 524-П</w:t>
        </w:r>
      </w:hyperlink>
      <w:r>
        <w:t>)</w:t>
      </w:r>
    </w:p>
    <w:p w14:paraId="2EA0DFBB" w14:textId="77777777" w:rsidR="009C3656" w:rsidRDefault="009C3656">
      <w:pPr>
        <w:pStyle w:val="ConsPlusNormal"/>
        <w:spacing w:before="220"/>
        <w:ind w:firstLine="540"/>
        <w:jc w:val="both"/>
      </w:pPr>
      <w:r>
        <w:t>4. Признать утратившими силу постановления Правительства области:</w:t>
      </w:r>
    </w:p>
    <w:p w14:paraId="6CB3E59E" w14:textId="77777777" w:rsidR="009C3656" w:rsidRDefault="009C3656">
      <w:pPr>
        <w:pStyle w:val="ConsPlusNormal"/>
        <w:spacing w:before="220"/>
        <w:ind w:firstLine="540"/>
        <w:jc w:val="both"/>
      </w:pPr>
      <w:r>
        <w:t xml:space="preserve">4.1. От 25.10.2007 </w:t>
      </w:r>
      <w:hyperlink r:id="rId18" w:history="1">
        <w:r>
          <w:rPr>
            <w:color w:val="0000FF"/>
          </w:rPr>
          <w:t>N 111/434</w:t>
        </w:r>
      </w:hyperlink>
      <w:r>
        <w:t xml:space="preserve"> "О мерах по стабилизации цен на продовольственные товары первой необходимости".</w:t>
      </w:r>
    </w:p>
    <w:p w14:paraId="4C7CD2B0" w14:textId="77777777" w:rsidR="009C3656" w:rsidRDefault="009C3656">
      <w:pPr>
        <w:pStyle w:val="ConsPlusNormal"/>
        <w:spacing w:before="220"/>
        <w:ind w:firstLine="540"/>
        <w:jc w:val="both"/>
      </w:pPr>
      <w:r>
        <w:t xml:space="preserve">4.2. От 15.11.2007 </w:t>
      </w:r>
      <w:hyperlink r:id="rId19" w:history="1">
        <w:r>
          <w:rPr>
            <w:color w:val="0000FF"/>
          </w:rPr>
          <w:t>N 114/463</w:t>
        </w:r>
      </w:hyperlink>
      <w:r>
        <w:t xml:space="preserve"> "О внесении изменений в постановление Правительства области от 25.10.2007 N 111/434".</w:t>
      </w:r>
    </w:p>
    <w:p w14:paraId="6BAB802D" w14:textId="77777777" w:rsidR="009C3656" w:rsidRDefault="009C3656">
      <w:pPr>
        <w:pStyle w:val="ConsPlusNormal"/>
        <w:spacing w:before="220"/>
        <w:ind w:firstLine="540"/>
        <w:jc w:val="both"/>
      </w:pPr>
      <w:r>
        <w:lastRenderedPageBreak/>
        <w:t xml:space="preserve">4.3. От 29.12.2007 </w:t>
      </w:r>
      <w:hyperlink r:id="rId20" w:history="1">
        <w:r>
          <w:rPr>
            <w:color w:val="0000FF"/>
          </w:rPr>
          <w:t>N 118/517</w:t>
        </w:r>
      </w:hyperlink>
      <w:r>
        <w:t xml:space="preserve"> "О внесении изменения в постановление Правительства области от 25.10.2007 N 111/434".</w:t>
      </w:r>
    </w:p>
    <w:p w14:paraId="2D61412D" w14:textId="77777777" w:rsidR="009C3656" w:rsidRDefault="009C3656">
      <w:pPr>
        <w:pStyle w:val="ConsPlusNormal"/>
        <w:spacing w:before="220"/>
        <w:ind w:firstLine="540"/>
        <w:jc w:val="both"/>
      </w:pPr>
      <w:r>
        <w:t xml:space="preserve">4.4. От 14.04.2008 </w:t>
      </w:r>
      <w:hyperlink r:id="rId21" w:history="1">
        <w:r>
          <w:rPr>
            <w:color w:val="0000FF"/>
          </w:rPr>
          <w:t>N 128/118</w:t>
        </w:r>
      </w:hyperlink>
      <w:r>
        <w:t xml:space="preserve"> "О внесении изменения в постановление Правительства области от 25.10.2007 N 111/434".</w:t>
      </w:r>
    </w:p>
    <w:p w14:paraId="070E1486" w14:textId="77777777" w:rsidR="009C3656" w:rsidRDefault="009C3656">
      <w:pPr>
        <w:pStyle w:val="ConsPlusNormal"/>
        <w:spacing w:before="220"/>
        <w:ind w:firstLine="540"/>
        <w:jc w:val="both"/>
      </w:pPr>
      <w:r>
        <w:t xml:space="preserve">4.5. От 19.12.2008 </w:t>
      </w:r>
      <w:hyperlink r:id="rId22" w:history="1">
        <w:r>
          <w:rPr>
            <w:color w:val="0000FF"/>
          </w:rPr>
          <w:t>N 156/519</w:t>
        </w:r>
      </w:hyperlink>
      <w:r>
        <w:t xml:space="preserve"> "О внесении изменений в постановление Правительства области от 25.10.2007 N 111/434".</w:t>
      </w:r>
    </w:p>
    <w:p w14:paraId="4235FC7F" w14:textId="77777777" w:rsidR="009C3656" w:rsidRDefault="009C3656">
      <w:pPr>
        <w:pStyle w:val="ConsPlusNormal"/>
        <w:spacing w:before="220"/>
        <w:ind w:firstLine="540"/>
        <w:jc w:val="both"/>
      </w:pPr>
      <w:r>
        <w:t xml:space="preserve">4.6. От 28.12.2009 </w:t>
      </w:r>
      <w:hyperlink r:id="rId23" w:history="1">
        <w:r>
          <w:rPr>
            <w:color w:val="0000FF"/>
          </w:rPr>
          <w:t>N 35/531</w:t>
        </w:r>
      </w:hyperlink>
      <w:r>
        <w:t xml:space="preserve"> "О внесении изменения в постановление Правительства области от 25.10.2007 N 111/434".</w:t>
      </w:r>
    </w:p>
    <w:p w14:paraId="2C24673C" w14:textId="77777777" w:rsidR="009C3656" w:rsidRDefault="009C3656">
      <w:pPr>
        <w:pStyle w:val="ConsPlusNormal"/>
        <w:spacing w:before="220"/>
        <w:ind w:firstLine="540"/>
        <w:jc w:val="both"/>
      </w:pPr>
      <w:r>
        <w:t xml:space="preserve">4.7. От 20.07.2010 </w:t>
      </w:r>
      <w:hyperlink r:id="rId24" w:history="1">
        <w:r>
          <w:rPr>
            <w:color w:val="0000FF"/>
          </w:rPr>
          <w:t>N 59/347</w:t>
        </w:r>
      </w:hyperlink>
      <w:r>
        <w:t xml:space="preserve"> "О внесении изменения в постановление Правительства области от 25.10.2007 N 111/434".</w:t>
      </w:r>
    </w:p>
    <w:p w14:paraId="0B992D23" w14:textId="77777777" w:rsidR="009C3656" w:rsidRDefault="009C3656">
      <w:pPr>
        <w:pStyle w:val="ConsPlusNormal"/>
        <w:spacing w:before="220"/>
        <w:ind w:firstLine="540"/>
        <w:jc w:val="both"/>
      </w:pPr>
      <w:r>
        <w:t xml:space="preserve">4.8. От 13.09.2010 </w:t>
      </w:r>
      <w:hyperlink r:id="rId25" w:history="1">
        <w:r>
          <w:rPr>
            <w:color w:val="0000FF"/>
          </w:rPr>
          <w:t>N 68/459</w:t>
        </w:r>
      </w:hyperlink>
      <w:r>
        <w:t xml:space="preserve"> "О внесении изменения в постановление Правительства области от 25.10.2007 N 111/434".</w:t>
      </w:r>
    </w:p>
    <w:p w14:paraId="0E653E02" w14:textId="77777777" w:rsidR="009C3656" w:rsidRDefault="009C3656">
      <w:pPr>
        <w:pStyle w:val="ConsPlusNormal"/>
        <w:spacing w:before="220"/>
        <w:ind w:firstLine="540"/>
        <w:jc w:val="both"/>
      </w:pPr>
      <w:r>
        <w:t>5. Департаменту информационной работы Кировской области (</w:t>
      </w:r>
      <w:proofErr w:type="spellStart"/>
      <w:r>
        <w:t>Урматская</w:t>
      </w:r>
      <w:proofErr w:type="spellEnd"/>
      <w:r>
        <w:t xml:space="preserve"> Е.А.) опубликовать постановление в официальных средствах массовой информации.</w:t>
      </w:r>
    </w:p>
    <w:p w14:paraId="5D087F3C" w14:textId="77777777" w:rsidR="009C3656" w:rsidRDefault="009C3656">
      <w:pPr>
        <w:pStyle w:val="ConsPlusNormal"/>
        <w:spacing w:before="220"/>
        <w:ind w:firstLine="540"/>
        <w:jc w:val="both"/>
      </w:pPr>
      <w:r>
        <w:t>6. Контроль за выполнением постановления возложить на министерство промышленности, предпринимательства и торговли Кировской области.</w:t>
      </w:r>
    </w:p>
    <w:p w14:paraId="2A05F697" w14:textId="77777777" w:rsidR="009C3656" w:rsidRDefault="009C3656">
      <w:pPr>
        <w:pStyle w:val="ConsPlusNormal"/>
        <w:jc w:val="both"/>
      </w:pPr>
      <w:r>
        <w:t xml:space="preserve">(п. 6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27.04.2021 N 199-П)</w:t>
      </w:r>
    </w:p>
    <w:p w14:paraId="41D1D7DF" w14:textId="77777777" w:rsidR="009C3656" w:rsidRDefault="009C3656">
      <w:pPr>
        <w:pStyle w:val="ConsPlusNormal"/>
        <w:spacing w:before="220"/>
        <w:ind w:firstLine="540"/>
        <w:jc w:val="both"/>
      </w:pPr>
      <w:r>
        <w:t>7. Настоящее постановление вступает в силу через десять дней со дня его официального опубликования.</w:t>
      </w:r>
    </w:p>
    <w:p w14:paraId="2A5357C3" w14:textId="77777777" w:rsidR="009C3656" w:rsidRDefault="009C3656">
      <w:pPr>
        <w:pStyle w:val="ConsPlusNormal"/>
        <w:jc w:val="both"/>
      </w:pPr>
    </w:p>
    <w:p w14:paraId="5A5A8DD5" w14:textId="77777777" w:rsidR="009C3656" w:rsidRDefault="009C3656">
      <w:pPr>
        <w:pStyle w:val="ConsPlusNormal"/>
        <w:jc w:val="right"/>
      </w:pPr>
      <w:r>
        <w:t>Губернатор -</w:t>
      </w:r>
    </w:p>
    <w:p w14:paraId="5F0014D8" w14:textId="77777777" w:rsidR="009C3656" w:rsidRDefault="009C3656">
      <w:pPr>
        <w:pStyle w:val="ConsPlusNormal"/>
        <w:jc w:val="right"/>
      </w:pPr>
      <w:r>
        <w:t>Председатель Правительства</w:t>
      </w:r>
    </w:p>
    <w:p w14:paraId="212C94F6" w14:textId="77777777" w:rsidR="009C3656" w:rsidRDefault="009C3656">
      <w:pPr>
        <w:pStyle w:val="ConsPlusNormal"/>
        <w:jc w:val="right"/>
      </w:pPr>
      <w:r>
        <w:t>Кировской области</w:t>
      </w:r>
    </w:p>
    <w:p w14:paraId="465B69D3" w14:textId="77777777" w:rsidR="009C3656" w:rsidRDefault="009C3656">
      <w:pPr>
        <w:pStyle w:val="ConsPlusNormal"/>
        <w:jc w:val="right"/>
      </w:pPr>
      <w:r>
        <w:t>Н.Ю.БЕЛЫХ</w:t>
      </w:r>
    </w:p>
    <w:p w14:paraId="3BF78FEE" w14:textId="77777777" w:rsidR="009C3656" w:rsidRDefault="009C3656">
      <w:pPr>
        <w:pStyle w:val="ConsPlusNormal"/>
        <w:jc w:val="both"/>
      </w:pPr>
    </w:p>
    <w:p w14:paraId="235973DB" w14:textId="77777777" w:rsidR="009C3656" w:rsidRDefault="009C3656">
      <w:pPr>
        <w:pStyle w:val="ConsPlusNormal"/>
        <w:jc w:val="both"/>
      </w:pPr>
    </w:p>
    <w:p w14:paraId="39BE5C98" w14:textId="77777777" w:rsidR="009C3656" w:rsidRDefault="009C3656">
      <w:pPr>
        <w:pStyle w:val="ConsPlusNormal"/>
        <w:jc w:val="both"/>
      </w:pPr>
    </w:p>
    <w:p w14:paraId="56F30A5C" w14:textId="77777777" w:rsidR="009C3656" w:rsidRDefault="009C3656">
      <w:pPr>
        <w:pStyle w:val="ConsPlusNormal"/>
        <w:jc w:val="both"/>
      </w:pPr>
    </w:p>
    <w:p w14:paraId="44E14EC7" w14:textId="77777777" w:rsidR="009C3656" w:rsidRDefault="009C3656">
      <w:pPr>
        <w:pStyle w:val="ConsPlusNormal"/>
        <w:jc w:val="both"/>
      </w:pPr>
    </w:p>
    <w:p w14:paraId="1297FC97" w14:textId="77777777" w:rsidR="009C3656" w:rsidRDefault="009C3656">
      <w:pPr>
        <w:pStyle w:val="ConsPlusNormal"/>
        <w:jc w:val="right"/>
        <w:outlineLvl w:val="0"/>
      </w:pPr>
      <w:r>
        <w:t>Приложение</w:t>
      </w:r>
    </w:p>
    <w:p w14:paraId="6BC1ED97" w14:textId="77777777" w:rsidR="009C3656" w:rsidRDefault="009C3656">
      <w:pPr>
        <w:pStyle w:val="ConsPlusNormal"/>
        <w:jc w:val="right"/>
      </w:pPr>
      <w:r>
        <w:t>к постановлению</w:t>
      </w:r>
    </w:p>
    <w:p w14:paraId="09C4B7AA" w14:textId="77777777" w:rsidR="009C3656" w:rsidRDefault="009C3656">
      <w:pPr>
        <w:pStyle w:val="ConsPlusNormal"/>
        <w:jc w:val="right"/>
      </w:pPr>
      <w:r>
        <w:t>Правительства области</w:t>
      </w:r>
    </w:p>
    <w:p w14:paraId="5AC6A755" w14:textId="77777777" w:rsidR="009C3656" w:rsidRDefault="009C3656">
      <w:pPr>
        <w:pStyle w:val="ConsPlusNormal"/>
        <w:jc w:val="right"/>
      </w:pPr>
      <w:r>
        <w:t>от 29 декабря 2010 г. N 84/673</w:t>
      </w:r>
    </w:p>
    <w:p w14:paraId="120E5906" w14:textId="77777777" w:rsidR="009C3656" w:rsidRDefault="009C3656">
      <w:pPr>
        <w:pStyle w:val="ConsPlusNormal"/>
        <w:jc w:val="both"/>
      </w:pPr>
    </w:p>
    <w:p w14:paraId="4B79F94B" w14:textId="77777777" w:rsidR="009C3656" w:rsidRDefault="009C3656">
      <w:pPr>
        <w:pStyle w:val="ConsPlusTitle"/>
        <w:jc w:val="center"/>
      </w:pPr>
      <w:bookmarkStart w:id="0" w:name="P53"/>
      <w:bookmarkEnd w:id="0"/>
      <w:r>
        <w:t>РЕКОМЕНДУЕМЫЕ РАЗМЕРЫ</w:t>
      </w:r>
    </w:p>
    <w:p w14:paraId="215DA257" w14:textId="77777777" w:rsidR="009C3656" w:rsidRDefault="009C3656">
      <w:pPr>
        <w:pStyle w:val="ConsPlusTitle"/>
        <w:jc w:val="center"/>
      </w:pPr>
      <w:r>
        <w:t>РОЗНИЧНЫХ ТОРГОВЫХ НАДБАВОК ДЛЯ ХОЗЯЙСТВУЮЩИХ СУБЪЕКТОВ,</w:t>
      </w:r>
    </w:p>
    <w:p w14:paraId="2029B342" w14:textId="77777777" w:rsidR="009C3656" w:rsidRDefault="009C3656">
      <w:pPr>
        <w:pStyle w:val="ConsPlusTitle"/>
        <w:jc w:val="center"/>
      </w:pPr>
      <w:r>
        <w:t>ОСУЩЕСТВЛЯЮЩИХ РОЗНИЧНУЮ ТОРГОВЛЮ НА ТЕРРИТОРИИ</w:t>
      </w:r>
    </w:p>
    <w:p w14:paraId="7ACEA1AC" w14:textId="77777777" w:rsidR="009C3656" w:rsidRDefault="009C3656">
      <w:pPr>
        <w:pStyle w:val="ConsPlusTitle"/>
        <w:jc w:val="center"/>
      </w:pPr>
      <w:r>
        <w:t>КИРОВСКОЙ ОБЛАСТИ СОЦИАЛЬНО ЗНАЧИМЫМИ ПРОДУКТАМИ ПИТАНИЯ</w:t>
      </w:r>
    </w:p>
    <w:p w14:paraId="641D3440" w14:textId="77777777" w:rsidR="009C3656" w:rsidRDefault="009C36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3656" w14:paraId="788EEE28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F6A6353" w14:textId="77777777" w:rsidR="009C3656" w:rsidRDefault="009C36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F714C75" w14:textId="77777777" w:rsidR="009C3656" w:rsidRDefault="009C36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23.06.2017 N 330-П)</w:t>
            </w:r>
          </w:p>
        </w:tc>
      </w:tr>
    </w:tbl>
    <w:p w14:paraId="1E536394" w14:textId="77777777" w:rsidR="009C3656" w:rsidRDefault="009C36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1927"/>
        <w:gridCol w:w="1927"/>
      </w:tblGrid>
      <w:tr w:rsidR="009C3656" w14:paraId="24A6477A" w14:textId="77777777">
        <w:tc>
          <w:tcPr>
            <w:tcW w:w="566" w:type="dxa"/>
            <w:vMerge w:val="restart"/>
          </w:tcPr>
          <w:p w14:paraId="001FDFBD" w14:textId="77777777" w:rsidR="009C3656" w:rsidRDefault="009C365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  <w:vMerge w:val="restart"/>
          </w:tcPr>
          <w:p w14:paraId="61D70743" w14:textId="77777777" w:rsidR="009C3656" w:rsidRDefault="009C3656">
            <w:pPr>
              <w:pStyle w:val="ConsPlusNormal"/>
              <w:jc w:val="center"/>
            </w:pPr>
            <w:r>
              <w:t>Наименование товарной группы социально значимых продуктов питания</w:t>
            </w:r>
          </w:p>
        </w:tc>
        <w:tc>
          <w:tcPr>
            <w:tcW w:w="3854" w:type="dxa"/>
            <w:gridSpan w:val="2"/>
          </w:tcPr>
          <w:p w14:paraId="113E78A0" w14:textId="77777777" w:rsidR="009C3656" w:rsidRDefault="009C3656">
            <w:pPr>
              <w:pStyle w:val="ConsPlusNormal"/>
              <w:jc w:val="center"/>
            </w:pPr>
            <w:r>
              <w:t>Рекомендуемые размеры розничных торговых надбавок к цене закупа</w:t>
            </w:r>
          </w:p>
        </w:tc>
      </w:tr>
      <w:tr w:rsidR="009C3656" w14:paraId="6110053C" w14:textId="77777777">
        <w:tc>
          <w:tcPr>
            <w:tcW w:w="566" w:type="dxa"/>
            <w:vMerge/>
          </w:tcPr>
          <w:p w14:paraId="1A10D363" w14:textId="77777777" w:rsidR="009C3656" w:rsidRDefault="009C3656"/>
        </w:tc>
        <w:tc>
          <w:tcPr>
            <w:tcW w:w="4648" w:type="dxa"/>
            <w:vMerge/>
          </w:tcPr>
          <w:p w14:paraId="128A3C0F" w14:textId="77777777" w:rsidR="009C3656" w:rsidRDefault="009C3656"/>
        </w:tc>
        <w:tc>
          <w:tcPr>
            <w:tcW w:w="1927" w:type="dxa"/>
          </w:tcPr>
          <w:p w14:paraId="5C2EBCAD" w14:textId="77777777" w:rsidR="009C3656" w:rsidRDefault="009C3656">
            <w:pPr>
              <w:pStyle w:val="ConsPlusNormal"/>
              <w:jc w:val="center"/>
            </w:pPr>
            <w:r>
              <w:t xml:space="preserve">в городских </w:t>
            </w:r>
            <w:r>
              <w:lastRenderedPageBreak/>
              <w:t>округах, за исключением ЗАТО Первомайский</w:t>
            </w:r>
          </w:p>
        </w:tc>
        <w:tc>
          <w:tcPr>
            <w:tcW w:w="1927" w:type="dxa"/>
          </w:tcPr>
          <w:p w14:paraId="08091FA7" w14:textId="77777777" w:rsidR="009C3656" w:rsidRDefault="009C3656">
            <w:pPr>
              <w:pStyle w:val="ConsPlusNormal"/>
              <w:jc w:val="center"/>
            </w:pPr>
            <w:r>
              <w:lastRenderedPageBreak/>
              <w:t xml:space="preserve">в других </w:t>
            </w:r>
            <w:r>
              <w:lastRenderedPageBreak/>
              <w:t>муниципальных образованиях</w:t>
            </w:r>
          </w:p>
        </w:tc>
      </w:tr>
      <w:tr w:rsidR="009C3656" w14:paraId="765AB63A" w14:textId="77777777">
        <w:tc>
          <w:tcPr>
            <w:tcW w:w="566" w:type="dxa"/>
          </w:tcPr>
          <w:p w14:paraId="3EA5B825" w14:textId="77777777" w:rsidR="009C3656" w:rsidRDefault="009C3656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648" w:type="dxa"/>
          </w:tcPr>
          <w:p w14:paraId="76964C1D" w14:textId="77777777" w:rsidR="009C3656" w:rsidRDefault="009C3656">
            <w:pPr>
              <w:pStyle w:val="ConsPlusNormal"/>
            </w:pPr>
            <w:r>
              <w:t>Молоко до 3,2% жирности</w:t>
            </w:r>
          </w:p>
        </w:tc>
        <w:tc>
          <w:tcPr>
            <w:tcW w:w="1927" w:type="dxa"/>
            <w:vMerge w:val="restart"/>
          </w:tcPr>
          <w:p w14:paraId="7EF2EB38" w14:textId="77777777" w:rsidR="009C3656" w:rsidRDefault="009C3656">
            <w:pPr>
              <w:pStyle w:val="ConsPlusNormal"/>
              <w:jc w:val="center"/>
            </w:pPr>
            <w:r>
              <w:t>до 10%</w:t>
            </w:r>
          </w:p>
        </w:tc>
        <w:tc>
          <w:tcPr>
            <w:tcW w:w="1927" w:type="dxa"/>
            <w:vMerge w:val="restart"/>
          </w:tcPr>
          <w:p w14:paraId="4836B8C2" w14:textId="77777777" w:rsidR="009C3656" w:rsidRDefault="009C3656">
            <w:pPr>
              <w:pStyle w:val="ConsPlusNormal"/>
              <w:jc w:val="center"/>
            </w:pPr>
            <w:r>
              <w:t>до 15%</w:t>
            </w:r>
          </w:p>
        </w:tc>
      </w:tr>
      <w:tr w:rsidR="009C3656" w14:paraId="731CADFC" w14:textId="77777777">
        <w:tc>
          <w:tcPr>
            <w:tcW w:w="566" w:type="dxa"/>
          </w:tcPr>
          <w:p w14:paraId="110DC16A" w14:textId="77777777" w:rsidR="009C3656" w:rsidRDefault="009C365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14:paraId="57C1BA2D" w14:textId="77777777" w:rsidR="009C3656" w:rsidRDefault="009C3656">
            <w:pPr>
              <w:pStyle w:val="ConsPlusNormal"/>
            </w:pPr>
            <w:r>
              <w:t>Масло сливочное 72,5% жирности</w:t>
            </w:r>
          </w:p>
        </w:tc>
        <w:tc>
          <w:tcPr>
            <w:tcW w:w="1927" w:type="dxa"/>
            <w:vMerge/>
          </w:tcPr>
          <w:p w14:paraId="3E1032CE" w14:textId="77777777" w:rsidR="009C3656" w:rsidRDefault="009C3656"/>
        </w:tc>
        <w:tc>
          <w:tcPr>
            <w:tcW w:w="1927" w:type="dxa"/>
            <w:vMerge/>
          </w:tcPr>
          <w:p w14:paraId="0E79D63D" w14:textId="77777777" w:rsidR="009C3656" w:rsidRDefault="009C3656"/>
        </w:tc>
      </w:tr>
      <w:tr w:rsidR="009C3656" w14:paraId="719F71B3" w14:textId="77777777">
        <w:tc>
          <w:tcPr>
            <w:tcW w:w="566" w:type="dxa"/>
          </w:tcPr>
          <w:p w14:paraId="2E4B95DB" w14:textId="77777777" w:rsidR="009C3656" w:rsidRDefault="009C365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14:paraId="24C0CF66" w14:textId="77777777" w:rsidR="009C3656" w:rsidRDefault="009C3656">
            <w:pPr>
              <w:pStyle w:val="ConsPlusNormal"/>
            </w:pPr>
            <w:r>
              <w:t>Сыр 45% жирности</w:t>
            </w:r>
          </w:p>
        </w:tc>
        <w:tc>
          <w:tcPr>
            <w:tcW w:w="1927" w:type="dxa"/>
            <w:vMerge/>
          </w:tcPr>
          <w:p w14:paraId="13E1318E" w14:textId="77777777" w:rsidR="009C3656" w:rsidRDefault="009C3656"/>
        </w:tc>
        <w:tc>
          <w:tcPr>
            <w:tcW w:w="1927" w:type="dxa"/>
            <w:vMerge/>
          </w:tcPr>
          <w:p w14:paraId="4136E296" w14:textId="77777777" w:rsidR="009C3656" w:rsidRDefault="009C3656"/>
        </w:tc>
      </w:tr>
      <w:tr w:rsidR="009C3656" w14:paraId="730798B0" w14:textId="77777777">
        <w:tc>
          <w:tcPr>
            <w:tcW w:w="566" w:type="dxa"/>
          </w:tcPr>
          <w:p w14:paraId="0CD9DEBC" w14:textId="77777777" w:rsidR="009C3656" w:rsidRDefault="009C365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14:paraId="1D428BC5" w14:textId="77777777" w:rsidR="009C3656" w:rsidRDefault="009C3656">
            <w:pPr>
              <w:pStyle w:val="ConsPlusNormal"/>
            </w:pPr>
            <w:r>
              <w:t>Кефир до 2,7% жирности</w:t>
            </w:r>
          </w:p>
        </w:tc>
        <w:tc>
          <w:tcPr>
            <w:tcW w:w="1927" w:type="dxa"/>
            <w:vMerge/>
          </w:tcPr>
          <w:p w14:paraId="1CF8C442" w14:textId="77777777" w:rsidR="009C3656" w:rsidRDefault="009C3656"/>
        </w:tc>
        <w:tc>
          <w:tcPr>
            <w:tcW w:w="1927" w:type="dxa"/>
            <w:vMerge/>
          </w:tcPr>
          <w:p w14:paraId="0E8DDA97" w14:textId="77777777" w:rsidR="009C3656" w:rsidRDefault="009C3656"/>
        </w:tc>
      </w:tr>
      <w:tr w:rsidR="009C3656" w14:paraId="11EA15FB" w14:textId="77777777">
        <w:tc>
          <w:tcPr>
            <w:tcW w:w="566" w:type="dxa"/>
          </w:tcPr>
          <w:p w14:paraId="05797CDF" w14:textId="77777777" w:rsidR="009C3656" w:rsidRDefault="009C365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14:paraId="20B81DE7" w14:textId="77777777" w:rsidR="009C3656" w:rsidRDefault="009C3656">
            <w:pPr>
              <w:pStyle w:val="ConsPlusNormal"/>
            </w:pPr>
            <w:r>
              <w:t>Хлеб ржаной, хлеб ржано-пшеничный</w:t>
            </w:r>
          </w:p>
        </w:tc>
        <w:tc>
          <w:tcPr>
            <w:tcW w:w="1927" w:type="dxa"/>
            <w:vMerge/>
          </w:tcPr>
          <w:p w14:paraId="525FE4CF" w14:textId="77777777" w:rsidR="009C3656" w:rsidRDefault="009C3656"/>
        </w:tc>
        <w:tc>
          <w:tcPr>
            <w:tcW w:w="1927" w:type="dxa"/>
            <w:vMerge/>
          </w:tcPr>
          <w:p w14:paraId="43D9B463" w14:textId="77777777" w:rsidR="009C3656" w:rsidRDefault="009C3656"/>
        </w:tc>
      </w:tr>
      <w:tr w:rsidR="009C3656" w14:paraId="51353E01" w14:textId="77777777">
        <w:tc>
          <w:tcPr>
            <w:tcW w:w="566" w:type="dxa"/>
          </w:tcPr>
          <w:p w14:paraId="5C59F3C2" w14:textId="77777777" w:rsidR="009C3656" w:rsidRDefault="009C365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14:paraId="01E92E73" w14:textId="77777777" w:rsidR="009C3656" w:rsidRDefault="009C3656">
            <w:pPr>
              <w:pStyle w:val="ConsPlusNormal"/>
            </w:pPr>
            <w:r>
              <w:t>Хлеб пшеничный из муки 1 и 2 сорта</w:t>
            </w:r>
          </w:p>
        </w:tc>
        <w:tc>
          <w:tcPr>
            <w:tcW w:w="1927" w:type="dxa"/>
            <w:vMerge/>
          </w:tcPr>
          <w:p w14:paraId="69A7A480" w14:textId="77777777" w:rsidR="009C3656" w:rsidRDefault="009C3656"/>
        </w:tc>
        <w:tc>
          <w:tcPr>
            <w:tcW w:w="1927" w:type="dxa"/>
            <w:vMerge/>
          </w:tcPr>
          <w:p w14:paraId="5F5EC194" w14:textId="77777777" w:rsidR="009C3656" w:rsidRDefault="009C3656"/>
        </w:tc>
      </w:tr>
      <w:tr w:rsidR="009C3656" w14:paraId="31A7BE15" w14:textId="77777777">
        <w:tc>
          <w:tcPr>
            <w:tcW w:w="566" w:type="dxa"/>
          </w:tcPr>
          <w:p w14:paraId="02989425" w14:textId="77777777" w:rsidR="009C3656" w:rsidRDefault="009C365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8" w:type="dxa"/>
          </w:tcPr>
          <w:p w14:paraId="3277F282" w14:textId="77777777" w:rsidR="009C3656" w:rsidRDefault="009C3656">
            <w:pPr>
              <w:pStyle w:val="ConsPlusNormal"/>
            </w:pPr>
            <w:r>
              <w:t>Мясо птицы</w:t>
            </w:r>
          </w:p>
        </w:tc>
        <w:tc>
          <w:tcPr>
            <w:tcW w:w="1927" w:type="dxa"/>
            <w:vMerge/>
          </w:tcPr>
          <w:p w14:paraId="3E9F3F5E" w14:textId="77777777" w:rsidR="009C3656" w:rsidRDefault="009C3656"/>
        </w:tc>
        <w:tc>
          <w:tcPr>
            <w:tcW w:w="1927" w:type="dxa"/>
            <w:vMerge/>
          </w:tcPr>
          <w:p w14:paraId="7E4ED754" w14:textId="77777777" w:rsidR="009C3656" w:rsidRDefault="009C3656"/>
        </w:tc>
      </w:tr>
      <w:tr w:rsidR="009C3656" w14:paraId="2917BBEA" w14:textId="77777777">
        <w:tc>
          <w:tcPr>
            <w:tcW w:w="566" w:type="dxa"/>
          </w:tcPr>
          <w:p w14:paraId="0B33FC2E" w14:textId="77777777" w:rsidR="009C3656" w:rsidRDefault="009C365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8" w:type="dxa"/>
          </w:tcPr>
          <w:p w14:paraId="645E2E4D" w14:textId="77777777" w:rsidR="009C3656" w:rsidRDefault="009C3656">
            <w:pPr>
              <w:pStyle w:val="ConsPlusNormal"/>
            </w:pPr>
            <w:r>
              <w:t>Яйцо столовое 1 категории</w:t>
            </w:r>
          </w:p>
        </w:tc>
        <w:tc>
          <w:tcPr>
            <w:tcW w:w="1927" w:type="dxa"/>
            <w:vMerge/>
          </w:tcPr>
          <w:p w14:paraId="0C2325A7" w14:textId="77777777" w:rsidR="009C3656" w:rsidRDefault="009C3656"/>
        </w:tc>
        <w:tc>
          <w:tcPr>
            <w:tcW w:w="1927" w:type="dxa"/>
            <w:vMerge/>
          </w:tcPr>
          <w:p w14:paraId="3B683DCD" w14:textId="77777777" w:rsidR="009C3656" w:rsidRDefault="009C3656"/>
        </w:tc>
      </w:tr>
      <w:tr w:rsidR="009C3656" w14:paraId="39753565" w14:textId="77777777">
        <w:tc>
          <w:tcPr>
            <w:tcW w:w="566" w:type="dxa"/>
          </w:tcPr>
          <w:p w14:paraId="0E90BCB4" w14:textId="77777777" w:rsidR="009C3656" w:rsidRDefault="009C365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8" w:type="dxa"/>
          </w:tcPr>
          <w:p w14:paraId="61A3FDCF" w14:textId="77777777" w:rsidR="009C3656" w:rsidRDefault="009C3656">
            <w:pPr>
              <w:pStyle w:val="ConsPlusNormal"/>
            </w:pPr>
            <w:r>
              <w:t>Масло подсолнечное</w:t>
            </w:r>
          </w:p>
        </w:tc>
        <w:tc>
          <w:tcPr>
            <w:tcW w:w="1927" w:type="dxa"/>
            <w:vMerge/>
          </w:tcPr>
          <w:p w14:paraId="6B4CE5C8" w14:textId="77777777" w:rsidR="009C3656" w:rsidRDefault="009C3656"/>
        </w:tc>
        <w:tc>
          <w:tcPr>
            <w:tcW w:w="1927" w:type="dxa"/>
            <w:vMerge/>
          </w:tcPr>
          <w:p w14:paraId="001825F7" w14:textId="77777777" w:rsidR="009C3656" w:rsidRDefault="009C3656"/>
        </w:tc>
      </w:tr>
      <w:tr w:rsidR="009C3656" w14:paraId="7FEE1E81" w14:textId="77777777">
        <w:tc>
          <w:tcPr>
            <w:tcW w:w="566" w:type="dxa"/>
          </w:tcPr>
          <w:p w14:paraId="608E342A" w14:textId="77777777" w:rsidR="009C3656" w:rsidRDefault="009C365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8" w:type="dxa"/>
          </w:tcPr>
          <w:p w14:paraId="4A7419E1" w14:textId="77777777" w:rsidR="009C3656" w:rsidRDefault="009C3656">
            <w:pPr>
              <w:pStyle w:val="ConsPlusNormal"/>
            </w:pPr>
            <w:r>
              <w:t>Свинина</w:t>
            </w:r>
          </w:p>
        </w:tc>
        <w:tc>
          <w:tcPr>
            <w:tcW w:w="1927" w:type="dxa"/>
            <w:vMerge/>
          </w:tcPr>
          <w:p w14:paraId="6311B8C8" w14:textId="77777777" w:rsidR="009C3656" w:rsidRDefault="009C3656"/>
        </w:tc>
        <w:tc>
          <w:tcPr>
            <w:tcW w:w="1927" w:type="dxa"/>
            <w:vMerge/>
          </w:tcPr>
          <w:p w14:paraId="39EACE03" w14:textId="77777777" w:rsidR="009C3656" w:rsidRDefault="009C3656"/>
        </w:tc>
      </w:tr>
      <w:tr w:rsidR="009C3656" w14:paraId="1C3E61F5" w14:textId="77777777">
        <w:tc>
          <w:tcPr>
            <w:tcW w:w="566" w:type="dxa"/>
          </w:tcPr>
          <w:p w14:paraId="6D153DC3" w14:textId="77777777" w:rsidR="009C3656" w:rsidRDefault="009C365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8" w:type="dxa"/>
          </w:tcPr>
          <w:p w14:paraId="62EF4844" w14:textId="77777777" w:rsidR="009C3656" w:rsidRDefault="009C3656">
            <w:pPr>
              <w:pStyle w:val="ConsPlusNormal"/>
            </w:pPr>
            <w:r>
              <w:t>Мука пшеничная</w:t>
            </w:r>
          </w:p>
        </w:tc>
        <w:tc>
          <w:tcPr>
            <w:tcW w:w="1927" w:type="dxa"/>
            <w:vMerge/>
          </w:tcPr>
          <w:p w14:paraId="10B43E3C" w14:textId="77777777" w:rsidR="009C3656" w:rsidRDefault="009C3656"/>
        </w:tc>
        <w:tc>
          <w:tcPr>
            <w:tcW w:w="1927" w:type="dxa"/>
            <w:vMerge/>
          </w:tcPr>
          <w:p w14:paraId="6DC43BFE" w14:textId="77777777" w:rsidR="009C3656" w:rsidRDefault="009C3656"/>
        </w:tc>
      </w:tr>
      <w:tr w:rsidR="009C3656" w14:paraId="21024F0E" w14:textId="77777777">
        <w:tc>
          <w:tcPr>
            <w:tcW w:w="566" w:type="dxa"/>
          </w:tcPr>
          <w:p w14:paraId="2040B006" w14:textId="77777777" w:rsidR="009C3656" w:rsidRDefault="009C365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8" w:type="dxa"/>
          </w:tcPr>
          <w:p w14:paraId="6CAD9C9C" w14:textId="77777777" w:rsidR="009C3656" w:rsidRDefault="009C3656">
            <w:pPr>
              <w:pStyle w:val="ConsPlusNormal"/>
            </w:pPr>
            <w:r>
              <w:t>Рис шлифованный</w:t>
            </w:r>
          </w:p>
        </w:tc>
        <w:tc>
          <w:tcPr>
            <w:tcW w:w="1927" w:type="dxa"/>
            <w:vMerge/>
          </w:tcPr>
          <w:p w14:paraId="5B5E02FB" w14:textId="77777777" w:rsidR="009C3656" w:rsidRDefault="009C3656"/>
        </w:tc>
        <w:tc>
          <w:tcPr>
            <w:tcW w:w="1927" w:type="dxa"/>
            <w:vMerge/>
          </w:tcPr>
          <w:p w14:paraId="40A55031" w14:textId="77777777" w:rsidR="009C3656" w:rsidRDefault="009C3656"/>
        </w:tc>
      </w:tr>
      <w:tr w:rsidR="009C3656" w14:paraId="759FF215" w14:textId="77777777">
        <w:tc>
          <w:tcPr>
            <w:tcW w:w="566" w:type="dxa"/>
          </w:tcPr>
          <w:p w14:paraId="709F8B19" w14:textId="77777777" w:rsidR="009C3656" w:rsidRDefault="009C365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8" w:type="dxa"/>
          </w:tcPr>
          <w:p w14:paraId="33A83512" w14:textId="77777777" w:rsidR="009C3656" w:rsidRDefault="009C3656">
            <w:pPr>
              <w:pStyle w:val="ConsPlusNormal"/>
            </w:pPr>
            <w:r>
              <w:t>Крупа гречневая - ядрица</w:t>
            </w:r>
          </w:p>
        </w:tc>
        <w:tc>
          <w:tcPr>
            <w:tcW w:w="1927" w:type="dxa"/>
            <w:vMerge/>
          </w:tcPr>
          <w:p w14:paraId="5708B819" w14:textId="77777777" w:rsidR="009C3656" w:rsidRDefault="009C3656"/>
        </w:tc>
        <w:tc>
          <w:tcPr>
            <w:tcW w:w="1927" w:type="dxa"/>
            <w:vMerge/>
          </w:tcPr>
          <w:p w14:paraId="048B78A5" w14:textId="77777777" w:rsidR="009C3656" w:rsidRDefault="009C3656"/>
        </w:tc>
      </w:tr>
      <w:tr w:rsidR="009C3656" w14:paraId="29261F34" w14:textId="77777777">
        <w:tc>
          <w:tcPr>
            <w:tcW w:w="566" w:type="dxa"/>
          </w:tcPr>
          <w:p w14:paraId="14170CE9" w14:textId="77777777" w:rsidR="009C3656" w:rsidRDefault="009C365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8" w:type="dxa"/>
          </w:tcPr>
          <w:p w14:paraId="53571518" w14:textId="77777777" w:rsidR="009C3656" w:rsidRDefault="009C3656">
            <w:pPr>
              <w:pStyle w:val="ConsPlusNormal"/>
            </w:pPr>
            <w:r>
              <w:t>Пшено</w:t>
            </w:r>
          </w:p>
        </w:tc>
        <w:tc>
          <w:tcPr>
            <w:tcW w:w="1927" w:type="dxa"/>
            <w:vMerge/>
          </w:tcPr>
          <w:p w14:paraId="4ED11A60" w14:textId="77777777" w:rsidR="009C3656" w:rsidRDefault="009C3656"/>
        </w:tc>
        <w:tc>
          <w:tcPr>
            <w:tcW w:w="1927" w:type="dxa"/>
            <w:vMerge/>
          </w:tcPr>
          <w:p w14:paraId="46EDBADA" w14:textId="77777777" w:rsidR="009C3656" w:rsidRDefault="009C3656"/>
        </w:tc>
      </w:tr>
      <w:tr w:rsidR="009C3656" w14:paraId="33326124" w14:textId="77777777">
        <w:tc>
          <w:tcPr>
            <w:tcW w:w="566" w:type="dxa"/>
          </w:tcPr>
          <w:p w14:paraId="3687D7D9" w14:textId="77777777" w:rsidR="009C3656" w:rsidRDefault="009C365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48" w:type="dxa"/>
          </w:tcPr>
          <w:p w14:paraId="14705E07" w14:textId="77777777" w:rsidR="009C3656" w:rsidRDefault="009C3656">
            <w:pPr>
              <w:pStyle w:val="ConsPlusNormal"/>
            </w:pPr>
            <w:r>
              <w:t>Сахар-песок</w:t>
            </w:r>
          </w:p>
        </w:tc>
        <w:tc>
          <w:tcPr>
            <w:tcW w:w="1927" w:type="dxa"/>
            <w:vMerge/>
          </w:tcPr>
          <w:p w14:paraId="35D3DCE1" w14:textId="77777777" w:rsidR="009C3656" w:rsidRDefault="009C3656"/>
        </w:tc>
        <w:tc>
          <w:tcPr>
            <w:tcW w:w="1927" w:type="dxa"/>
            <w:vMerge/>
          </w:tcPr>
          <w:p w14:paraId="1BCD6F45" w14:textId="77777777" w:rsidR="009C3656" w:rsidRDefault="009C3656"/>
        </w:tc>
      </w:tr>
      <w:tr w:rsidR="009C3656" w14:paraId="32552E46" w14:textId="77777777">
        <w:tc>
          <w:tcPr>
            <w:tcW w:w="566" w:type="dxa"/>
          </w:tcPr>
          <w:p w14:paraId="2EC568F6" w14:textId="77777777" w:rsidR="009C3656" w:rsidRDefault="009C365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48" w:type="dxa"/>
          </w:tcPr>
          <w:p w14:paraId="665878C3" w14:textId="77777777" w:rsidR="009C3656" w:rsidRDefault="009C3656">
            <w:pPr>
              <w:pStyle w:val="ConsPlusNormal"/>
            </w:pPr>
            <w:r>
              <w:t>Рыба мороженая</w:t>
            </w:r>
          </w:p>
        </w:tc>
        <w:tc>
          <w:tcPr>
            <w:tcW w:w="1927" w:type="dxa"/>
            <w:vMerge/>
          </w:tcPr>
          <w:p w14:paraId="6B1DB10C" w14:textId="77777777" w:rsidR="009C3656" w:rsidRDefault="009C3656"/>
        </w:tc>
        <w:tc>
          <w:tcPr>
            <w:tcW w:w="1927" w:type="dxa"/>
            <w:vMerge/>
          </w:tcPr>
          <w:p w14:paraId="6D1DFBE3" w14:textId="77777777" w:rsidR="009C3656" w:rsidRDefault="009C3656"/>
        </w:tc>
      </w:tr>
      <w:tr w:rsidR="009C3656" w14:paraId="3B46646B" w14:textId="77777777">
        <w:tc>
          <w:tcPr>
            <w:tcW w:w="566" w:type="dxa"/>
          </w:tcPr>
          <w:p w14:paraId="08DD022F" w14:textId="77777777" w:rsidR="009C3656" w:rsidRDefault="009C365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648" w:type="dxa"/>
          </w:tcPr>
          <w:p w14:paraId="21A974E1" w14:textId="77777777" w:rsidR="009C3656" w:rsidRDefault="009C3656">
            <w:pPr>
              <w:pStyle w:val="ConsPlusNormal"/>
            </w:pPr>
            <w:r>
              <w:t>Рыбные консервы</w:t>
            </w:r>
          </w:p>
        </w:tc>
        <w:tc>
          <w:tcPr>
            <w:tcW w:w="1927" w:type="dxa"/>
            <w:vMerge/>
          </w:tcPr>
          <w:p w14:paraId="7CF5B13A" w14:textId="77777777" w:rsidR="009C3656" w:rsidRDefault="009C3656"/>
        </w:tc>
        <w:tc>
          <w:tcPr>
            <w:tcW w:w="1927" w:type="dxa"/>
            <w:vMerge/>
          </w:tcPr>
          <w:p w14:paraId="789D07EF" w14:textId="77777777" w:rsidR="009C3656" w:rsidRDefault="009C3656"/>
        </w:tc>
      </w:tr>
      <w:tr w:rsidR="009C3656" w14:paraId="7034685F" w14:textId="77777777">
        <w:tc>
          <w:tcPr>
            <w:tcW w:w="566" w:type="dxa"/>
          </w:tcPr>
          <w:p w14:paraId="16873BCF" w14:textId="77777777" w:rsidR="009C3656" w:rsidRDefault="009C365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648" w:type="dxa"/>
          </w:tcPr>
          <w:p w14:paraId="5D0E2CFE" w14:textId="77777777" w:rsidR="009C3656" w:rsidRDefault="009C3656">
            <w:pPr>
              <w:pStyle w:val="ConsPlusNormal"/>
            </w:pPr>
            <w:r>
              <w:t>Соль поваренная пищевая</w:t>
            </w:r>
          </w:p>
        </w:tc>
        <w:tc>
          <w:tcPr>
            <w:tcW w:w="1927" w:type="dxa"/>
            <w:vMerge/>
          </w:tcPr>
          <w:p w14:paraId="03E10057" w14:textId="77777777" w:rsidR="009C3656" w:rsidRDefault="009C3656"/>
        </w:tc>
        <w:tc>
          <w:tcPr>
            <w:tcW w:w="1927" w:type="dxa"/>
            <w:vMerge/>
          </w:tcPr>
          <w:p w14:paraId="69D6CAF1" w14:textId="77777777" w:rsidR="009C3656" w:rsidRDefault="009C3656"/>
        </w:tc>
      </w:tr>
      <w:tr w:rsidR="009C3656" w14:paraId="6BED0C46" w14:textId="77777777">
        <w:tc>
          <w:tcPr>
            <w:tcW w:w="566" w:type="dxa"/>
          </w:tcPr>
          <w:p w14:paraId="25950923" w14:textId="77777777" w:rsidR="009C3656" w:rsidRDefault="009C365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648" w:type="dxa"/>
          </w:tcPr>
          <w:p w14:paraId="618C4AAC" w14:textId="77777777" w:rsidR="009C3656" w:rsidRDefault="009C3656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927" w:type="dxa"/>
            <w:vMerge/>
          </w:tcPr>
          <w:p w14:paraId="5E1982D9" w14:textId="77777777" w:rsidR="009C3656" w:rsidRDefault="009C3656"/>
        </w:tc>
        <w:tc>
          <w:tcPr>
            <w:tcW w:w="1927" w:type="dxa"/>
            <w:vMerge/>
          </w:tcPr>
          <w:p w14:paraId="13BD9AEC" w14:textId="77777777" w:rsidR="009C3656" w:rsidRDefault="009C3656"/>
        </w:tc>
      </w:tr>
      <w:tr w:rsidR="009C3656" w14:paraId="64BFEFC5" w14:textId="77777777">
        <w:tc>
          <w:tcPr>
            <w:tcW w:w="566" w:type="dxa"/>
          </w:tcPr>
          <w:p w14:paraId="7FFCD0A3" w14:textId="77777777" w:rsidR="009C3656" w:rsidRDefault="009C365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648" w:type="dxa"/>
          </w:tcPr>
          <w:p w14:paraId="20DCFD1F" w14:textId="77777777" w:rsidR="009C3656" w:rsidRDefault="009C3656">
            <w:pPr>
              <w:pStyle w:val="ConsPlusNormal"/>
            </w:pPr>
            <w:r>
              <w:t>Картофель свежий</w:t>
            </w:r>
          </w:p>
        </w:tc>
        <w:tc>
          <w:tcPr>
            <w:tcW w:w="1927" w:type="dxa"/>
            <w:vMerge/>
          </w:tcPr>
          <w:p w14:paraId="58E74422" w14:textId="77777777" w:rsidR="009C3656" w:rsidRDefault="009C3656"/>
        </w:tc>
        <w:tc>
          <w:tcPr>
            <w:tcW w:w="1927" w:type="dxa"/>
            <w:vMerge/>
          </w:tcPr>
          <w:p w14:paraId="3B2DBD32" w14:textId="77777777" w:rsidR="009C3656" w:rsidRDefault="009C3656"/>
        </w:tc>
      </w:tr>
      <w:tr w:rsidR="009C3656" w14:paraId="07A78274" w14:textId="77777777">
        <w:tc>
          <w:tcPr>
            <w:tcW w:w="566" w:type="dxa"/>
          </w:tcPr>
          <w:p w14:paraId="325E32C8" w14:textId="77777777" w:rsidR="009C3656" w:rsidRDefault="009C365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648" w:type="dxa"/>
          </w:tcPr>
          <w:p w14:paraId="62CEF0CE" w14:textId="77777777" w:rsidR="009C3656" w:rsidRDefault="009C3656">
            <w:pPr>
              <w:pStyle w:val="ConsPlusNormal"/>
            </w:pPr>
            <w:r>
              <w:t>Продукты (продукты молочные, продукция соковая, консервы, каши, пюре, смеси и напитки) для питания детей раннего возраста, в том числе для прикорма</w:t>
            </w:r>
          </w:p>
        </w:tc>
        <w:tc>
          <w:tcPr>
            <w:tcW w:w="1927" w:type="dxa"/>
            <w:vMerge/>
          </w:tcPr>
          <w:p w14:paraId="37F8F9FC" w14:textId="77777777" w:rsidR="009C3656" w:rsidRDefault="009C3656"/>
        </w:tc>
        <w:tc>
          <w:tcPr>
            <w:tcW w:w="1927" w:type="dxa"/>
            <w:vMerge/>
          </w:tcPr>
          <w:p w14:paraId="659B08A5" w14:textId="77777777" w:rsidR="009C3656" w:rsidRDefault="009C3656"/>
        </w:tc>
      </w:tr>
    </w:tbl>
    <w:p w14:paraId="40444DD2" w14:textId="77777777" w:rsidR="009C3656" w:rsidRDefault="009C3656">
      <w:pPr>
        <w:pStyle w:val="ConsPlusNormal"/>
        <w:jc w:val="both"/>
      </w:pPr>
    </w:p>
    <w:p w14:paraId="176A352D" w14:textId="77777777" w:rsidR="009C3656" w:rsidRDefault="009C3656">
      <w:pPr>
        <w:pStyle w:val="ConsPlusNormal"/>
        <w:jc w:val="both"/>
      </w:pPr>
    </w:p>
    <w:p w14:paraId="6086C88D" w14:textId="77777777" w:rsidR="009C3656" w:rsidRDefault="009C36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DC8B4D2" w14:textId="77777777" w:rsidR="000A4B70" w:rsidRDefault="000A4B70"/>
    <w:sectPr w:rsidR="000A4B70" w:rsidSect="0070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56"/>
    <w:rsid w:val="000A4B70"/>
    <w:rsid w:val="009C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7B85"/>
  <w15:chartTrackingRefBased/>
  <w15:docId w15:val="{4D5A85FB-9E07-47DC-AA9B-619EC243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3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36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BE6F70911D1751049246F74BD0668EDF48AE05D6AB18C4248A8B8C331E83447BC1516D4B17ACDE22445CF429E2C34D5086FB761AC79A0EC99A88KE27L" TargetMode="External"/><Relationship Id="rId13" Type="http://schemas.openxmlformats.org/officeDocument/2006/relationships/hyperlink" Target="consultantplus://offline/ref=9ABE6F70911D1751049246F74BD0668EDF48AE05DFAF1CCD2784D6863B478F467CCE0E7A4C5EA0DF22445CF022BDC65841DEF47707D99218D5988AE4KC25L" TargetMode="External"/><Relationship Id="rId18" Type="http://schemas.openxmlformats.org/officeDocument/2006/relationships/hyperlink" Target="consultantplus://offline/ref=9ABE6F70911D1751049246F74BD0668EDF48AE05DAAA15C8258A8B8C331E83447BC1517F4B4FA0DC215A5CF93CB4920BK024L" TargetMode="External"/><Relationship Id="rId26" Type="http://schemas.openxmlformats.org/officeDocument/2006/relationships/hyperlink" Target="consultantplus://offline/ref=9ABE6F70911D1751049246F74BD0668EDF48AE05DFAF1CCD2784D6863B478F467CCE0E7A4C5EA0DF22445CF022BDC65841DEF47707D99218D5988AE4KC25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ABE6F70911D1751049246F74BD0668EDF48AE05DCA014CC268A8B8C331E83447BC1517F4B4FA0DC215A5CF93CB4920BK024L" TargetMode="External"/><Relationship Id="rId7" Type="http://schemas.openxmlformats.org/officeDocument/2006/relationships/hyperlink" Target="consultantplus://offline/ref=9ABE6F70911D1751049246F74BD0668EDF48AE05D9A91BC9218A8B8C331E83447BC1516D4B17ACDE22445CF429E2C34D5086FB761AC79A0EC99A88KE27L" TargetMode="External"/><Relationship Id="rId12" Type="http://schemas.openxmlformats.org/officeDocument/2006/relationships/hyperlink" Target="consultantplus://offline/ref=9ABE6F70911D1751049246F74BD0668EDF48AE05DFAC19CA2488D6863B478F467CCE0E7A4C5EA0DF22445CF126BDC65841DEF47707D99218D5988AE4KC25L" TargetMode="External"/><Relationship Id="rId17" Type="http://schemas.openxmlformats.org/officeDocument/2006/relationships/hyperlink" Target="consultantplus://offline/ref=9ABE6F70911D1751049246F74BD0668EDF48AE05DFAB18C82985D6863B478F467CCE0E7A4C5EA0DF22445CF124BDC65841DEF47707D99218D5988AE4KC25L" TargetMode="External"/><Relationship Id="rId25" Type="http://schemas.openxmlformats.org/officeDocument/2006/relationships/hyperlink" Target="consultantplus://offline/ref=9ABE6F70911D1751049246F74BD0668EDF48AE05DAAA15CF278A8B8C331E83447BC1517F4B4FA0DC215A5CF93CB4920BK024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ABE6F70911D1751049246F74BD0668EDF48AE05D6AB18C4248A8B8C331E83447BC1516D4B17ACDE22445CF929E2C34D5086FB761AC79A0EC99A88KE27L" TargetMode="External"/><Relationship Id="rId20" Type="http://schemas.openxmlformats.org/officeDocument/2006/relationships/hyperlink" Target="consultantplus://offline/ref=9ABE6F70911D1751049246F74BD0668EDF48AE05DCAF1AC5298A8B8C331E83447BC1517F4B4FA0DC215A5CF93CB4920BK024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BE6F70911D1751049246F74BD0668EDF48AE05D8A91FC8218A8B8C331E83447BC1516D4B17ACDE22445CF429E2C34D5086FB761AC79A0EC99A88KE27L" TargetMode="External"/><Relationship Id="rId11" Type="http://schemas.openxmlformats.org/officeDocument/2006/relationships/hyperlink" Target="consultantplus://offline/ref=9ABE6F70911D1751049246F74BD0668EDF48AE05DFAB18C82985D6863B478F467CCE0E7A4C5EA0DF22445CF127BDC65841DEF47707D99218D5988AE4KC25L" TargetMode="External"/><Relationship Id="rId24" Type="http://schemas.openxmlformats.org/officeDocument/2006/relationships/hyperlink" Target="consultantplus://offline/ref=9ABE6F70911D1751049246F74BD0668EDF48AE05DAAA1DCC258A8B8C331E83447BC1517F4B4FA0DC215A5CF93CB4920BK024L" TargetMode="External"/><Relationship Id="rId5" Type="http://schemas.openxmlformats.org/officeDocument/2006/relationships/hyperlink" Target="consultantplus://offline/ref=9ABE6F70911D1751049246F74BD0668EDF48AE05DBA915CE248A8B8C331E83447BC1516D4B17ACDE22445CF429E2C34D5086FB761AC79A0EC99A88KE27L" TargetMode="External"/><Relationship Id="rId15" Type="http://schemas.openxmlformats.org/officeDocument/2006/relationships/hyperlink" Target="consultantplus://offline/ref=9ABE6F70911D1751049246F74BD0668EDF48AE05D6AB18C4248A8B8C331E83447BC1516D4B17ACDE22445CF729E2C34D5086FB761AC79A0EC99A88KE27L" TargetMode="External"/><Relationship Id="rId23" Type="http://schemas.openxmlformats.org/officeDocument/2006/relationships/hyperlink" Target="consultantplus://offline/ref=9ABE6F70911D1751049246F74BD0668EDF48AE05DDA01CC5268A8B8C331E83447BC1517F4B4FA0DC215A5CF93CB4920BK024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ABE6F70911D1751049246F74BD0668EDF48AE05DFA91BCD2883D6863B478F467CCE0E7A4C5EA0DF22445CF127BDC65841DEF47707D99218D5988AE4KC25L" TargetMode="External"/><Relationship Id="rId19" Type="http://schemas.openxmlformats.org/officeDocument/2006/relationships/hyperlink" Target="consultantplus://offline/ref=9ABE6F70911D1751049246F74BD0668EDF48AE05DCAF1DC8288A8B8C331E83447BC1517F4B4FA0DC215A5CF93CB4920BK024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ABE6F70911D1751049246F74BD0668EDF48AE05D6AE1ECA228A8B8C331E83447BC1516D4B17ACDE22445CF429E2C34D5086FB761AC79A0EC99A88KE27L" TargetMode="External"/><Relationship Id="rId14" Type="http://schemas.openxmlformats.org/officeDocument/2006/relationships/hyperlink" Target="consultantplus://offline/ref=9ABE6F70911D1751049246F74BD0668EDF48AE05D6AE1ECA228A8B8C331E83447BC1516D4B17ACDE22445CF729E2C34D5086FB761AC79A0EC99A88KE27L" TargetMode="External"/><Relationship Id="rId22" Type="http://schemas.openxmlformats.org/officeDocument/2006/relationships/hyperlink" Target="consultantplus://offline/ref=9ABE6F70911D1751049246F74BD0668EDF48AE05DDAA19CE298A8B8C331E83447BC1517F4B4FA0DC215A5CF93CB4920BK024L" TargetMode="External"/><Relationship Id="rId27" Type="http://schemas.openxmlformats.org/officeDocument/2006/relationships/hyperlink" Target="consultantplus://offline/ref=9ABE6F70911D1751049246F74BD0668EDF48AE05DFA91BCD2883D6863B478F467CCE0E7A4C5EA0DF22445CF124BDC65841DEF47707D99218D5988AE4KC2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1307</Words>
  <Characters>7452</Characters>
  <Application>Microsoft Office Word</Application>
  <DocSecurity>0</DocSecurity>
  <Lines>62</Lines>
  <Paragraphs>17</Paragraphs>
  <ScaleCrop>false</ScaleCrop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2021-08-23T11:54:00Z</dcterms:created>
  <dcterms:modified xsi:type="dcterms:W3CDTF">2021-08-23T11:54:00Z</dcterms:modified>
</cp:coreProperties>
</file>