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658" w:rsidRDefault="00612658">
      <w:pPr>
        <w:pStyle w:val="ConsPlusNormal"/>
        <w:outlineLvl w:val="0"/>
      </w:pPr>
      <w:bookmarkStart w:id="0" w:name="_GoBack"/>
      <w:bookmarkEnd w:id="0"/>
      <w:r>
        <w:t>Зарегистрировано в Минюсте Кировской области 9 марта 2023 г. N 52</w:t>
      </w:r>
    </w:p>
    <w:p w:rsidR="00612658" w:rsidRDefault="00612658">
      <w:pPr>
        <w:pStyle w:val="ConsPlusNormal"/>
        <w:pBdr>
          <w:bottom w:val="single" w:sz="6" w:space="0" w:color="auto"/>
        </w:pBdr>
        <w:spacing w:before="100" w:after="100"/>
        <w:jc w:val="both"/>
        <w:rPr>
          <w:sz w:val="2"/>
          <w:szCs w:val="2"/>
        </w:rPr>
      </w:pPr>
    </w:p>
    <w:p w:rsidR="00612658" w:rsidRDefault="00612658">
      <w:pPr>
        <w:pStyle w:val="ConsPlusNormal"/>
        <w:jc w:val="both"/>
      </w:pPr>
    </w:p>
    <w:p w:rsidR="00612658" w:rsidRDefault="00612658">
      <w:pPr>
        <w:pStyle w:val="ConsPlusTitle"/>
        <w:jc w:val="center"/>
      </w:pPr>
      <w:r>
        <w:t>РЕГИОНАЛЬНАЯ СЛУЖБА ПО ТАРИФАМ КИРОВСКОЙ ОБЛАСТИ</w:t>
      </w:r>
    </w:p>
    <w:p w:rsidR="00612658" w:rsidRDefault="00612658">
      <w:pPr>
        <w:pStyle w:val="ConsPlusTitle"/>
        <w:jc w:val="both"/>
      </w:pPr>
    </w:p>
    <w:p w:rsidR="00612658" w:rsidRDefault="00612658">
      <w:pPr>
        <w:pStyle w:val="ConsPlusTitle"/>
        <w:jc w:val="center"/>
      </w:pPr>
      <w:r>
        <w:t>РЕШЕНИЕ ПРАВЛЕНИЯ</w:t>
      </w:r>
    </w:p>
    <w:p w:rsidR="00612658" w:rsidRDefault="00612658">
      <w:pPr>
        <w:pStyle w:val="ConsPlusTitle"/>
        <w:jc w:val="center"/>
      </w:pPr>
      <w:r>
        <w:t>от 28 февраля 2023 г. N 5/7-пр-2023</w:t>
      </w:r>
    </w:p>
    <w:p w:rsidR="00612658" w:rsidRDefault="00612658">
      <w:pPr>
        <w:pStyle w:val="ConsPlusTitle"/>
        <w:jc w:val="both"/>
      </w:pPr>
    </w:p>
    <w:p w:rsidR="00612658" w:rsidRDefault="00612658">
      <w:pPr>
        <w:pStyle w:val="ConsPlusTitle"/>
        <w:jc w:val="center"/>
      </w:pPr>
      <w:r>
        <w:t>ОБ УТВЕРЖДЕНИИ АДМИНИСТРАТИВНОГО РЕГЛАМЕНТА ПРЕДОСТАВЛЕНИЯ</w:t>
      </w:r>
    </w:p>
    <w:p w:rsidR="00612658" w:rsidRDefault="00612658">
      <w:pPr>
        <w:pStyle w:val="ConsPlusTitle"/>
        <w:jc w:val="center"/>
      </w:pPr>
      <w:r>
        <w:t>РЕГИОНАЛЬНОЙ СЛУЖБОЙ ПО ТАРИФАМ КИРОВСКОЙ ОБЛАСТИ</w:t>
      </w:r>
    </w:p>
    <w:p w:rsidR="00612658" w:rsidRDefault="00612658">
      <w:pPr>
        <w:pStyle w:val="ConsPlusTitle"/>
        <w:jc w:val="center"/>
      </w:pPr>
      <w:r>
        <w:t>ГОСУДАРСТВЕННОЙ УСЛУГИ ПО УТВЕРЖДЕНИЮ ПО СОГЛАСОВАНИЮ</w:t>
      </w:r>
    </w:p>
    <w:p w:rsidR="00612658" w:rsidRDefault="00612658">
      <w:pPr>
        <w:pStyle w:val="ConsPlusTitle"/>
        <w:jc w:val="center"/>
      </w:pPr>
      <w:r>
        <w:t>С ГАЗОРАСПРЕДЕЛИТЕЛЬНЫМИ ОРГАНИЗАЦИЯМИ СПЕЦИАЛЬНЫХ НАДБАВОК</w:t>
      </w:r>
    </w:p>
    <w:p w:rsidR="00612658" w:rsidRDefault="00612658">
      <w:pPr>
        <w:pStyle w:val="ConsPlusTitle"/>
        <w:jc w:val="center"/>
      </w:pPr>
      <w:r>
        <w:t>К ТАРИФАМ НА ТРАНСПОРТИРОВКУ ГАЗА ПО ГАЗОРАСПРЕДЕЛИТЕЛЬНЫМ</w:t>
      </w:r>
    </w:p>
    <w:p w:rsidR="00612658" w:rsidRDefault="00612658">
      <w:pPr>
        <w:pStyle w:val="ConsPlusTitle"/>
        <w:jc w:val="center"/>
      </w:pPr>
      <w:r>
        <w:t>СЕТЯМ, ПРЕДНАЗНАЧЕННЫХ ДЛЯ ФИНАНСИРОВАНИЯ ПРОГРАММ</w:t>
      </w:r>
    </w:p>
    <w:p w:rsidR="00612658" w:rsidRDefault="00612658">
      <w:pPr>
        <w:pStyle w:val="ConsPlusTitle"/>
        <w:jc w:val="center"/>
      </w:pPr>
      <w:r>
        <w:t>ГАЗИФИКАЦИИ ЖИЛИЩНО-КОММУНАЛЬНОГО ХОЗЯЙСТВА, ПРОМЫШЛЕННЫХ</w:t>
      </w:r>
    </w:p>
    <w:p w:rsidR="00612658" w:rsidRDefault="00612658">
      <w:pPr>
        <w:pStyle w:val="ConsPlusTitle"/>
        <w:jc w:val="center"/>
      </w:pPr>
      <w:r>
        <w:t>И ИНЫХ ОРГАНИЗАЦИЙ, РАСПОЛОЖЕННЫХ НА ТЕРРИТОРИИ</w:t>
      </w:r>
    </w:p>
    <w:p w:rsidR="00612658" w:rsidRDefault="00612658">
      <w:pPr>
        <w:pStyle w:val="ConsPlusTitle"/>
        <w:jc w:val="center"/>
      </w:pPr>
      <w:r>
        <w:t>КИРОВСКОЙ ОБЛАСТИ</w:t>
      </w:r>
    </w:p>
    <w:p w:rsidR="00612658" w:rsidRDefault="00612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2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2658" w:rsidRDefault="00612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2658" w:rsidRDefault="00612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2658" w:rsidRDefault="00612658">
            <w:pPr>
              <w:pStyle w:val="ConsPlusNormal"/>
              <w:jc w:val="center"/>
            </w:pPr>
            <w:r>
              <w:rPr>
                <w:color w:val="392C69"/>
              </w:rPr>
              <w:t>Список изменяющих документов</w:t>
            </w:r>
          </w:p>
          <w:p w:rsidR="00612658" w:rsidRDefault="00612658">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612658" w:rsidRDefault="00612658">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612658" w:rsidRDefault="00612658">
            <w:pPr>
              <w:pStyle w:val="ConsPlusNormal"/>
            </w:pPr>
          </w:p>
        </w:tc>
      </w:tr>
    </w:tbl>
    <w:p w:rsidR="00612658" w:rsidRDefault="00612658">
      <w:pPr>
        <w:pStyle w:val="ConsPlusNormal"/>
        <w:jc w:val="both"/>
      </w:pPr>
    </w:p>
    <w:p w:rsidR="00612658" w:rsidRDefault="00612658">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612658" w:rsidRDefault="00612658">
      <w:pPr>
        <w:pStyle w:val="ConsPlusNormal"/>
        <w:spacing w:before="220"/>
        <w:ind w:firstLine="540"/>
        <w:jc w:val="both"/>
      </w:pPr>
      <w:r>
        <w:t xml:space="preserve">1. Утвердить административный </w:t>
      </w:r>
      <w:hyperlink w:anchor="P44">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согласно приложению.</w:t>
      </w:r>
    </w:p>
    <w:p w:rsidR="00612658" w:rsidRDefault="00612658">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612658" w:rsidRDefault="00612658">
      <w:pPr>
        <w:pStyle w:val="ConsPlusNormal"/>
        <w:jc w:val="both"/>
      </w:pPr>
    </w:p>
    <w:p w:rsidR="00612658" w:rsidRDefault="00612658">
      <w:pPr>
        <w:pStyle w:val="ConsPlusNormal"/>
        <w:jc w:val="right"/>
      </w:pPr>
      <w:r>
        <w:t>Руководитель</w:t>
      </w:r>
    </w:p>
    <w:p w:rsidR="00612658" w:rsidRDefault="00612658">
      <w:pPr>
        <w:pStyle w:val="ConsPlusNormal"/>
        <w:jc w:val="right"/>
      </w:pPr>
      <w:r>
        <w:t>региональной службы по тарифам</w:t>
      </w:r>
    </w:p>
    <w:p w:rsidR="00612658" w:rsidRDefault="00612658">
      <w:pPr>
        <w:pStyle w:val="ConsPlusNormal"/>
        <w:jc w:val="right"/>
      </w:pPr>
      <w:r>
        <w:t>Кировской области</w:t>
      </w:r>
    </w:p>
    <w:p w:rsidR="00612658" w:rsidRDefault="00612658">
      <w:pPr>
        <w:pStyle w:val="ConsPlusNormal"/>
        <w:jc w:val="right"/>
      </w:pPr>
      <w:r>
        <w:t>М.В.МИХАЙЛОВ</w:t>
      </w:r>
    </w:p>
    <w:p w:rsidR="00612658" w:rsidRDefault="00612658">
      <w:pPr>
        <w:pStyle w:val="ConsPlusNormal"/>
        <w:jc w:val="both"/>
      </w:pPr>
    </w:p>
    <w:p w:rsidR="00612658" w:rsidRDefault="00612658">
      <w:pPr>
        <w:pStyle w:val="ConsPlusNormal"/>
        <w:jc w:val="both"/>
      </w:pPr>
    </w:p>
    <w:p w:rsidR="00612658" w:rsidRDefault="00612658">
      <w:pPr>
        <w:pStyle w:val="ConsPlusNormal"/>
        <w:jc w:val="both"/>
      </w:pPr>
    </w:p>
    <w:p w:rsidR="00612658" w:rsidRDefault="00612658">
      <w:pPr>
        <w:pStyle w:val="ConsPlusNormal"/>
        <w:jc w:val="both"/>
      </w:pPr>
    </w:p>
    <w:p w:rsidR="00612658" w:rsidRDefault="00612658">
      <w:pPr>
        <w:pStyle w:val="ConsPlusNormal"/>
        <w:jc w:val="both"/>
      </w:pPr>
    </w:p>
    <w:p w:rsidR="00612658" w:rsidRDefault="00612658">
      <w:pPr>
        <w:pStyle w:val="ConsPlusNormal"/>
        <w:jc w:val="right"/>
        <w:outlineLvl w:val="0"/>
      </w:pPr>
      <w:r>
        <w:t>Приложение</w:t>
      </w:r>
    </w:p>
    <w:p w:rsidR="00612658" w:rsidRDefault="00612658">
      <w:pPr>
        <w:pStyle w:val="ConsPlusNormal"/>
        <w:jc w:val="both"/>
      </w:pPr>
    </w:p>
    <w:p w:rsidR="00612658" w:rsidRDefault="00612658">
      <w:pPr>
        <w:pStyle w:val="ConsPlusNormal"/>
        <w:jc w:val="right"/>
      </w:pPr>
      <w:r>
        <w:t>Утвержден</w:t>
      </w:r>
    </w:p>
    <w:p w:rsidR="00612658" w:rsidRDefault="00612658">
      <w:pPr>
        <w:pStyle w:val="ConsPlusNormal"/>
        <w:jc w:val="right"/>
      </w:pPr>
      <w:r>
        <w:t>решением</w:t>
      </w:r>
    </w:p>
    <w:p w:rsidR="00612658" w:rsidRDefault="00612658">
      <w:pPr>
        <w:pStyle w:val="ConsPlusNormal"/>
        <w:jc w:val="right"/>
      </w:pPr>
      <w:r>
        <w:lastRenderedPageBreak/>
        <w:t>правления региональной</w:t>
      </w:r>
    </w:p>
    <w:p w:rsidR="00612658" w:rsidRDefault="00612658">
      <w:pPr>
        <w:pStyle w:val="ConsPlusNormal"/>
        <w:jc w:val="right"/>
      </w:pPr>
      <w:r>
        <w:t>службы по тарифам</w:t>
      </w:r>
    </w:p>
    <w:p w:rsidR="00612658" w:rsidRDefault="00612658">
      <w:pPr>
        <w:pStyle w:val="ConsPlusNormal"/>
        <w:jc w:val="right"/>
      </w:pPr>
      <w:r>
        <w:t>Кировской области</w:t>
      </w:r>
    </w:p>
    <w:p w:rsidR="00612658" w:rsidRDefault="00612658">
      <w:pPr>
        <w:pStyle w:val="ConsPlusNormal"/>
        <w:jc w:val="right"/>
      </w:pPr>
      <w:r>
        <w:t>от 28 февраля 2023 г. N 5/7-пр-2023</w:t>
      </w:r>
    </w:p>
    <w:p w:rsidR="00612658" w:rsidRDefault="00612658">
      <w:pPr>
        <w:pStyle w:val="ConsPlusNormal"/>
        <w:jc w:val="both"/>
      </w:pPr>
    </w:p>
    <w:p w:rsidR="00612658" w:rsidRDefault="00612658">
      <w:pPr>
        <w:pStyle w:val="ConsPlusTitle"/>
        <w:jc w:val="center"/>
      </w:pPr>
      <w:bookmarkStart w:id="1" w:name="P44"/>
      <w:bookmarkEnd w:id="1"/>
      <w:r>
        <w:t>АДМИНИСТРАТИВНЫЙ РЕГЛАМЕНТ</w:t>
      </w:r>
    </w:p>
    <w:p w:rsidR="00612658" w:rsidRDefault="00612658">
      <w:pPr>
        <w:pStyle w:val="ConsPlusTitle"/>
        <w:jc w:val="center"/>
      </w:pPr>
      <w:r>
        <w:t>ПРЕДОСТАВЛЕНИЯ РЕГИОНАЛЬНОЙ СЛУЖБОЙ ПО ТАРИФАМ КИРОВСКОЙ</w:t>
      </w:r>
    </w:p>
    <w:p w:rsidR="00612658" w:rsidRDefault="00612658">
      <w:pPr>
        <w:pStyle w:val="ConsPlusTitle"/>
        <w:jc w:val="center"/>
      </w:pPr>
      <w:r>
        <w:t>ОБЛАСТИ ГОСУДАРСТВЕННОЙ УСЛУГИ ПО УТВЕРЖДЕНИЮ</w:t>
      </w:r>
    </w:p>
    <w:p w:rsidR="00612658" w:rsidRDefault="00612658">
      <w:pPr>
        <w:pStyle w:val="ConsPlusTitle"/>
        <w:jc w:val="center"/>
      </w:pPr>
      <w:r>
        <w:t>ПО СОГЛАСОВАНИЮ С ГАЗОРАСПРЕДЕЛИТЕЛЬНЫМИ ОРГАНИЗАЦИЯМИ</w:t>
      </w:r>
    </w:p>
    <w:p w:rsidR="00612658" w:rsidRDefault="00612658">
      <w:pPr>
        <w:pStyle w:val="ConsPlusTitle"/>
        <w:jc w:val="center"/>
      </w:pPr>
      <w:r>
        <w:t>СПЕЦИАЛЬНЫХ НАДБАВОК К ТАРИФАМ НА ТРАНСПОРТИРОВКУ ГАЗА</w:t>
      </w:r>
    </w:p>
    <w:p w:rsidR="00612658" w:rsidRDefault="00612658">
      <w:pPr>
        <w:pStyle w:val="ConsPlusTitle"/>
        <w:jc w:val="center"/>
      </w:pPr>
      <w:r>
        <w:t>ПО ГАЗОРАСПРЕДЕЛИТЕЛЬНЫМ СЕТЯМ, ПРЕДНАЗНАЧЕННЫХ</w:t>
      </w:r>
    </w:p>
    <w:p w:rsidR="00612658" w:rsidRDefault="00612658">
      <w:pPr>
        <w:pStyle w:val="ConsPlusTitle"/>
        <w:jc w:val="center"/>
      </w:pPr>
      <w:r>
        <w:t>ДЛЯ ФИНАНСИРОВАНИЯ ПРОГРАММ ГАЗИФИКАЦИИ</w:t>
      </w:r>
    </w:p>
    <w:p w:rsidR="00612658" w:rsidRDefault="00612658">
      <w:pPr>
        <w:pStyle w:val="ConsPlusTitle"/>
        <w:jc w:val="center"/>
      </w:pPr>
      <w:r>
        <w:t>ЖИЛИЩНО-КОММУНАЛЬНОГО ХОЗЯЙСТВА, ПРОМЫШЛЕННЫХ И ИНЫХ</w:t>
      </w:r>
    </w:p>
    <w:p w:rsidR="00612658" w:rsidRDefault="00612658">
      <w:pPr>
        <w:pStyle w:val="ConsPlusTitle"/>
        <w:jc w:val="center"/>
      </w:pPr>
      <w:r>
        <w:t>ОРГАНИЗАЦИЙ, РАСПОЛОЖЕННЫХ НА ТЕРРИТОРИИ КИРОВСКОЙ ОБЛАСТИ</w:t>
      </w:r>
    </w:p>
    <w:p w:rsidR="00612658" w:rsidRDefault="006126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126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2658" w:rsidRDefault="006126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2658" w:rsidRDefault="006126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2658" w:rsidRDefault="00612658">
            <w:pPr>
              <w:pStyle w:val="ConsPlusNormal"/>
              <w:jc w:val="center"/>
            </w:pPr>
            <w:r>
              <w:rPr>
                <w:color w:val="392C69"/>
              </w:rPr>
              <w:t>Список изменяющих документов</w:t>
            </w:r>
          </w:p>
          <w:p w:rsidR="00612658" w:rsidRDefault="00612658">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612658" w:rsidRDefault="00612658">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612658" w:rsidRDefault="00612658">
            <w:pPr>
              <w:pStyle w:val="ConsPlusNormal"/>
            </w:pPr>
          </w:p>
        </w:tc>
      </w:tr>
    </w:tbl>
    <w:p w:rsidR="00612658" w:rsidRDefault="00612658">
      <w:pPr>
        <w:pStyle w:val="ConsPlusNormal"/>
        <w:jc w:val="both"/>
      </w:pPr>
    </w:p>
    <w:p w:rsidR="00612658" w:rsidRDefault="00612658">
      <w:pPr>
        <w:pStyle w:val="ConsPlusTitle"/>
        <w:ind w:firstLine="540"/>
        <w:jc w:val="both"/>
        <w:outlineLvl w:val="1"/>
      </w:pPr>
      <w:r>
        <w:t>1. Общие положения.</w:t>
      </w:r>
    </w:p>
    <w:p w:rsidR="00612658" w:rsidRDefault="00612658">
      <w:pPr>
        <w:pStyle w:val="ConsPlusTitle"/>
        <w:spacing w:before="220"/>
        <w:ind w:firstLine="540"/>
        <w:jc w:val="both"/>
        <w:outlineLvl w:val="2"/>
      </w:pPr>
      <w:r>
        <w:t>1.1. Предмет регулирования Административного регламента.</w:t>
      </w:r>
    </w:p>
    <w:p w:rsidR="00612658" w:rsidRDefault="00612658">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государственная услуга).</w:t>
      </w:r>
    </w:p>
    <w:p w:rsidR="00612658" w:rsidRDefault="00612658">
      <w:pPr>
        <w:pStyle w:val="ConsPlusTitle"/>
        <w:spacing w:before="220"/>
        <w:ind w:firstLine="540"/>
        <w:jc w:val="both"/>
        <w:outlineLvl w:val="2"/>
      </w:pPr>
      <w:r>
        <w:t>1.2. Круг заявителей.</w:t>
      </w:r>
    </w:p>
    <w:p w:rsidR="00612658" w:rsidRDefault="00612658">
      <w:pPr>
        <w:pStyle w:val="ConsPlusNormal"/>
        <w:spacing w:before="220"/>
        <w:ind w:firstLine="540"/>
        <w:jc w:val="both"/>
      </w:pPr>
      <w:r>
        <w:t>Заявителем является газораспределительная организация, у которой в собственности или на иных законных основаниях находятся газораспределительные сети, по которым осуществляется транспортировка газа на территории Кировской области (далее - заявитель).</w:t>
      </w:r>
    </w:p>
    <w:p w:rsidR="00612658" w:rsidRDefault="00612658">
      <w:pPr>
        <w:pStyle w:val="ConsPlusTitle"/>
        <w:spacing w:before="220"/>
        <w:ind w:firstLine="540"/>
        <w:jc w:val="both"/>
        <w:outlineLvl w:val="2"/>
      </w:pPr>
      <w:r>
        <w:t>1.3. Требования к порядку информирования о предоставлении государственной услуги.</w:t>
      </w:r>
    </w:p>
    <w:p w:rsidR="00612658" w:rsidRDefault="00612658">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612658" w:rsidRDefault="00612658">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612658" w:rsidRDefault="00612658">
      <w:pPr>
        <w:pStyle w:val="ConsPlusNormal"/>
        <w:spacing w:before="220"/>
        <w:ind w:firstLine="540"/>
        <w:jc w:val="both"/>
      </w:pPr>
      <w:r>
        <w:t>при обращении в службу по контактным телефонам, в письменной или электронной форме;</w:t>
      </w:r>
    </w:p>
    <w:p w:rsidR="00612658" w:rsidRDefault="00612658">
      <w:pPr>
        <w:pStyle w:val="ConsPlusNormal"/>
        <w:spacing w:before="220"/>
        <w:ind w:firstLine="540"/>
        <w:jc w:val="both"/>
      </w:pPr>
      <w:r>
        <w:t xml:space="preserve">с использованием информационно-телекоммуникационных сетей общего пользования, в том </w:t>
      </w:r>
      <w:r>
        <w:lastRenderedPageBreak/>
        <w:t xml:space="preserve">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612658" w:rsidRDefault="00612658">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612658" w:rsidRDefault="00612658">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612658" w:rsidRDefault="00612658">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612658" w:rsidRDefault="00612658">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612658" w:rsidRDefault="00612658">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612658" w:rsidRDefault="00612658">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612658" w:rsidRDefault="00612658">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612658" w:rsidRDefault="00612658">
      <w:pPr>
        <w:pStyle w:val="ConsPlusTitle"/>
        <w:spacing w:before="220"/>
        <w:ind w:firstLine="540"/>
        <w:jc w:val="both"/>
        <w:outlineLvl w:val="1"/>
      </w:pPr>
      <w:r>
        <w:t>2. Стандарт предоставления государственной услуги.</w:t>
      </w:r>
    </w:p>
    <w:p w:rsidR="00612658" w:rsidRDefault="00612658">
      <w:pPr>
        <w:pStyle w:val="ConsPlusTitle"/>
        <w:spacing w:before="220"/>
        <w:ind w:firstLine="540"/>
        <w:jc w:val="both"/>
        <w:outlineLvl w:val="2"/>
      </w:pPr>
      <w:r>
        <w:t>2.1. Наименование государственной услуги.</w:t>
      </w:r>
    </w:p>
    <w:p w:rsidR="00612658" w:rsidRDefault="00612658">
      <w:pPr>
        <w:pStyle w:val="ConsPlusNormal"/>
        <w:spacing w:before="220"/>
        <w:ind w:firstLine="540"/>
        <w:jc w:val="both"/>
      </w:pPr>
      <w:r>
        <w:t>Наименование государственной услуги: "Утверждение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rsidR="00612658" w:rsidRDefault="00612658">
      <w:pPr>
        <w:pStyle w:val="ConsPlusTitle"/>
        <w:spacing w:before="220"/>
        <w:ind w:firstLine="540"/>
        <w:jc w:val="both"/>
        <w:outlineLvl w:val="2"/>
      </w:pPr>
      <w:r>
        <w:t xml:space="preserve">2.2. Наименование исполнительного органа Кировской области, предоставляющего </w:t>
      </w:r>
      <w:r>
        <w:lastRenderedPageBreak/>
        <w:t>государственную услугу.</w:t>
      </w:r>
    </w:p>
    <w:p w:rsidR="00612658" w:rsidRDefault="00612658">
      <w:pPr>
        <w:pStyle w:val="ConsPlusNormal"/>
        <w:spacing w:before="220"/>
        <w:ind w:firstLine="540"/>
        <w:jc w:val="both"/>
      </w:pPr>
      <w:r>
        <w:t>Государственную услугу предоставляет региональная служба по тарифам Кировской области.</w:t>
      </w:r>
    </w:p>
    <w:p w:rsidR="00612658" w:rsidRDefault="00612658">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612658" w:rsidRDefault="00612658">
      <w:pPr>
        <w:pStyle w:val="ConsPlusTitle"/>
        <w:spacing w:before="220"/>
        <w:ind w:firstLine="540"/>
        <w:jc w:val="both"/>
        <w:outlineLvl w:val="2"/>
      </w:pPr>
      <w:r>
        <w:t>2.3. Описание результата предоставления государственной услуги.</w:t>
      </w:r>
    </w:p>
    <w:p w:rsidR="00612658" w:rsidRDefault="00612658">
      <w:pPr>
        <w:pStyle w:val="ConsPlusNormal"/>
        <w:spacing w:before="220"/>
        <w:ind w:firstLine="540"/>
        <w:jc w:val="both"/>
      </w:pPr>
      <w:r>
        <w:t>2.3.1. Результатом предоставления государственной услуги является:</w:t>
      </w:r>
    </w:p>
    <w:p w:rsidR="00612658" w:rsidRDefault="00612658">
      <w:pPr>
        <w:pStyle w:val="ConsPlusNormal"/>
        <w:spacing w:before="220"/>
        <w:ind w:firstLine="540"/>
        <w:jc w:val="both"/>
      </w:pPr>
      <w:r>
        <w:t>решение правления службы об утверждении размера специальных надбавок к тарифам на транспортировку газа по газораспределительным сетям (далее - специальные надбавки);</w:t>
      </w:r>
    </w:p>
    <w:p w:rsidR="00612658" w:rsidRDefault="00612658">
      <w:pPr>
        <w:pStyle w:val="ConsPlusNormal"/>
        <w:spacing w:before="220"/>
        <w:ind w:firstLine="540"/>
        <w:jc w:val="both"/>
      </w:pPr>
      <w:r>
        <w:t>решение службы об отказе в открытии дела (в утверждении размера специальных надбавок).</w:t>
      </w:r>
    </w:p>
    <w:p w:rsidR="00612658" w:rsidRDefault="00612658">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612658" w:rsidRDefault="00612658">
      <w:pPr>
        <w:pStyle w:val="ConsPlusNormal"/>
        <w:spacing w:before="220"/>
        <w:ind w:firstLine="540"/>
        <w:jc w:val="both"/>
      </w:pPr>
      <w:r>
        <w:t>копии решения правления службы об утверждении размера специальных надбавок;</w:t>
      </w:r>
    </w:p>
    <w:p w:rsidR="00612658" w:rsidRDefault="00612658">
      <w:pPr>
        <w:pStyle w:val="ConsPlusNormal"/>
        <w:spacing w:before="220"/>
        <w:ind w:firstLine="540"/>
        <w:jc w:val="both"/>
      </w:pPr>
      <w:r>
        <w:t>извещения службы об отказе в открытии дела (в утверждении размера специальных надбавок).</w:t>
      </w:r>
    </w:p>
    <w:p w:rsidR="00612658" w:rsidRDefault="00612658">
      <w:pPr>
        <w:pStyle w:val="ConsPlusTitle"/>
        <w:spacing w:before="220"/>
        <w:ind w:firstLine="540"/>
        <w:jc w:val="both"/>
        <w:outlineLvl w:val="2"/>
      </w:pPr>
      <w:r>
        <w:t>2.4. Срок предоставления государственной услуги.</w:t>
      </w:r>
    </w:p>
    <w:p w:rsidR="00612658" w:rsidRDefault="00612658">
      <w:pPr>
        <w:pStyle w:val="ConsPlusNormal"/>
        <w:spacing w:before="220"/>
        <w:ind w:firstLine="540"/>
        <w:jc w:val="both"/>
      </w:pPr>
      <w:r>
        <w:t>Решение об утверждении размера специальных надбавок принимается решением правления службы в течение 30 рабочих дней со дня регистрации заявления. По решению службы этот срок может быть продлен, но не более чем на 30 рабочих дней.</w:t>
      </w:r>
    </w:p>
    <w:p w:rsidR="00612658" w:rsidRDefault="00612658">
      <w:pPr>
        <w:pStyle w:val="ConsPlusNormal"/>
        <w:spacing w:before="220"/>
        <w:ind w:firstLine="540"/>
        <w:jc w:val="both"/>
      </w:pPr>
      <w:r>
        <w:t>Срок выдачи (направления) заявителю решения об утверждении размера специальных надбавок составляет 5 календарных дней со дня его принятия.</w:t>
      </w:r>
    </w:p>
    <w:p w:rsidR="00612658" w:rsidRDefault="00612658">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612658" w:rsidRDefault="00612658">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612658" w:rsidRDefault="00612658">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612658" w:rsidRDefault="00612658">
      <w:pPr>
        <w:pStyle w:val="ConsPlusTitle"/>
        <w:spacing w:before="220"/>
        <w:ind w:firstLine="540"/>
        <w:jc w:val="both"/>
        <w:outlineLvl w:val="2"/>
      </w:pPr>
      <w:bookmarkStart w:id="2" w:name="P93"/>
      <w:bookmarkEnd w:id="2"/>
      <w:r>
        <w:t>2.6. Перечень документов, необходимых для предоставления государственной услуги.</w:t>
      </w:r>
    </w:p>
    <w:p w:rsidR="00612658" w:rsidRDefault="00612658">
      <w:pPr>
        <w:pStyle w:val="ConsPlusNormal"/>
        <w:spacing w:before="220"/>
        <w:ind w:firstLine="540"/>
        <w:jc w:val="both"/>
      </w:pPr>
      <w:bookmarkStart w:id="3" w:name="P94"/>
      <w:bookmarkEnd w:id="3"/>
      <w:r>
        <w:t>2.6.1. Для получения государственной услуги заявителем представляются:</w:t>
      </w:r>
    </w:p>
    <w:p w:rsidR="00612658" w:rsidRDefault="00612658">
      <w:pPr>
        <w:pStyle w:val="ConsPlusNormal"/>
        <w:spacing w:before="220"/>
        <w:ind w:firstLine="540"/>
        <w:jc w:val="both"/>
      </w:pPr>
      <w:hyperlink w:anchor="P275">
        <w:r>
          <w:rPr>
            <w:color w:val="0000FF"/>
          </w:rPr>
          <w:t>заявление</w:t>
        </w:r>
      </w:hyperlink>
      <w:r>
        <w:t xml:space="preserve"> об утверждении размера специальных надбавок согласно приложению;</w:t>
      </w:r>
    </w:p>
    <w:p w:rsidR="00612658" w:rsidRDefault="00612658">
      <w:pPr>
        <w:pStyle w:val="ConsPlusNormal"/>
        <w:spacing w:before="220"/>
        <w:ind w:firstLine="540"/>
        <w:jc w:val="both"/>
      </w:pPr>
      <w:r>
        <w:t>расчет размера специальных надбавок к тарифам на транспортировку газа по газораспределительным сетям для финансирования программ газификации;</w:t>
      </w:r>
    </w:p>
    <w:p w:rsidR="00612658" w:rsidRDefault="00612658">
      <w:pPr>
        <w:pStyle w:val="ConsPlusNormal"/>
        <w:spacing w:before="220"/>
        <w:ind w:firstLine="540"/>
        <w:jc w:val="both"/>
      </w:pPr>
      <w:r>
        <w:lastRenderedPageBreak/>
        <w:t>информация о планируемых объемах транспортировки газа конечным потребителям по газораспределительным сетям в разрезе групп потребителей, заверенная руководителем газораспределительной организации.</w:t>
      </w:r>
    </w:p>
    <w:p w:rsidR="00612658" w:rsidRDefault="00612658">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612658" w:rsidRDefault="00612658">
      <w:pPr>
        <w:pStyle w:val="ConsPlusNormal"/>
        <w:spacing w:before="220"/>
        <w:ind w:firstLine="540"/>
        <w:jc w:val="both"/>
      </w:pPr>
      <w:r>
        <w:t>свидетельство о государственной регистрации юридического лица;</w:t>
      </w:r>
    </w:p>
    <w:p w:rsidR="00612658" w:rsidRDefault="00612658">
      <w:pPr>
        <w:pStyle w:val="ConsPlusNormal"/>
        <w:spacing w:before="220"/>
        <w:ind w:firstLine="540"/>
        <w:jc w:val="both"/>
      </w:pPr>
      <w:r>
        <w:t>свидетельство о постановке на учет в налоговых органах;</w:t>
      </w:r>
    </w:p>
    <w:p w:rsidR="00612658" w:rsidRDefault="00612658">
      <w:pPr>
        <w:pStyle w:val="ConsPlusNormal"/>
        <w:spacing w:before="220"/>
        <w:ind w:firstLine="540"/>
        <w:jc w:val="both"/>
      </w:pPr>
      <w:r>
        <w:t>программу газификации Кировской области по модернизации газораспределительных сетей, финансируемую за счет специальных надбавок к тарифам на услуги по транспортировке газа по газораспределительным сетям, утвержденную уполномоченным исполнительным органом.</w:t>
      </w:r>
    </w:p>
    <w:p w:rsidR="00612658" w:rsidRDefault="00612658">
      <w:pPr>
        <w:pStyle w:val="ConsPlusNormal"/>
        <w:spacing w:before="220"/>
        <w:ind w:firstLine="540"/>
        <w:jc w:val="both"/>
      </w:pPr>
      <w:r>
        <w:t xml:space="preserve">2.6.2. Документы, указанные в </w:t>
      </w:r>
      <w:hyperlink w:anchor="P94">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612658" w:rsidRDefault="00612658">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612658" w:rsidRDefault="00612658">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612658" w:rsidRDefault="00612658">
      <w:pPr>
        <w:pStyle w:val="ConsPlusNormal"/>
        <w:spacing w:before="220"/>
        <w:ind w:firstLine="540"/>
        <w:jc w:val="both"/>
      </w:pPr>
      <w:r>
        <w:t xml:space="preserve">Документы представляются в службу на бумажном носителе либо в электронном </w:t>
      </w:r>
      <w:proofErr w:type="gramStart"/>
      <w:r>
        <w:t>виде</w:t>
      </w:r>
      <w:proofErr w:type="gramEnd"/>
      <w:r>
        <w:t xml:space="preserve">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612658" w:rsidRDefault="00612658">
      <w:pPr>
        <w:pStyle w:val="ConsPlusNormal"/>
        <w:spacing w:before="220"/>
        <w:ind w:firstLine="540"/>
        <w:jc w:val="both"/>
      </w:pPr>
      <w:r>
        <w:t>Документы, содержащие коммерческую тайну, должны иметь соответствующий гриф.</w:t>
      </w:r>
    </w:p>
    <w:p w:rsidR="00612658" w:rsidRDefault="00612658">
      <w:pPr>
        <w:pStyle w:val="ConsPlusNormal"/>
        <w:spacing w:before="220"/>
        <w:ind w:firstLine="540"/>
        <w:jc w:val="both"/>
      </w:pPr>
      <w:r>
        <w:t>2.6.3. При предоставлении государственной услуги служба не вправе требовать от заявителя:</w:t>
      </w:r>
    </w:p>
    <w:p w:rsidR="00612658" w:rsidRDefault="00612658">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612658" w:rsidRDefault="00612658">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12658" w:rsidRDefault="00612658">
      <w:pPr>
        <w:pStyle w:val="ConsPlusNormal"/>
        <w:spacing w:before="220"/>
        <w:ind w:firstLine="540"/>
        <w:jc w:val="both"/>
      </w:pPr>
      <w: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612658" w:rsidRDefault="00612658">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lastRenderedPageBreak/>
        <w:t>следующих случаев:</w:t>
      </w:r>
    </w:p>
    <w:p w:rsidR="00612658" w:rsidRDefault="00612658">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12658" w:rsidRDefault="00612658">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12658" w:rsidRDefault="00612658">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12658" w:rsidRDefault="00612658">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2658" w:rsidRDefault="00612658">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2658" w:rsidRDefault="00612658">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612658" w:rsidRDefault="00612658">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612658" w:rsidRDefault="00612658">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612658" w:rsidRDefault="00612658">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94">
        <w:r>
          <w:rPr>
            <w:color w:val="0000FF"/>
          </w:rPr>
          <w:t>пунктом 2.6.1</w:t>
        </w:r>
      </w:hyperlink>
      <w:r>
        <w:t xml:space="preserve"> настоящего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612658" w:rsidRDefault="00612658">
      <w:pPr>
        <w:pStyle w:val="ConsPlusNormal"/>
        <w:spacing w:before="220"/>
        <w:ind w:firstLine="540"/>
        <w:jc w:val="both"/>
      </w:pPr>
      <w:r>
        <w:t>Основания для приостановления предоставления государственной услуги отсутствуют.</w:t>
      </w:r>
    </w:p>
    <w:p w:rsidR="00612658" w:rsidRDefault="00612658">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12658" w:rsidRDefault="00612658">
      <w:pPr>
        <w:pStyle w:val="ConsPlusNormal"/>
        <w:spacing w:before="220"/>
        <w:ind w:firstLine="540"/>
        <w:jc w:val="both"/>
      </w:pPr>
      <w:r>
        <w:lastRenderedPageBreak/>
        <w:t>Услуги, которые являются необходимыми и обязательными для предоставления государственной услуги, отсутствуют.</w:t>
      </w:r>
    </w:p>
    <w:p w:rsidR="00612658" w:rsidRDefault="00612658">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612658" w:rsidRDefault="00612658">
      <w:pPr>
        <w:pStyle w:val="ConsPlusNormal"/>
        <w:spacing w:before="220"/>
        <w:ind w:firstLine="540"/>
        <w:jc w:val="both"/>
      </w:pPr>
      <w:r>
        <w:t>Государственная услуга предоставляется службой на бесплатной основе.</w:t>
      </w:r>
    </w:p>
    <w:p w:rsidR="00612658" w:rsidRDefault="00612658">
      <w:pPr>
        <w:pStyle w:val="ConsPlusTitle"/>
        <w:spacing w:before="220"/>
        <w:ind w:firstLine="540"/>
        <w:jc w:val="both"/>
        <w:outlineLvl w:val="2"/>
      </w:pPr>
      <w:r>
        <w:t>2.11. Максимальный срок ожидания в очереди при непосредственной подаче заявления.</w:t>
      </w:r>
    </w:p>
    <w:p w:rsidR="00612658" w:rsidRDefault="00612658">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612658" w:rsidRDefault="00612658">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612658" w:rsidRDefault="00612658">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612658" w:rsidRDefault="00612658">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612658" w:rsidRDefault="00612658">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612658" w:rsidRDefault="00612658">
      <w:pPr>
        <w:pStyle w:val="ConsPlusNormal"/>
        <w:jc w:val="both"/>
      </w:pPr>
      <w:r>
        <w:t xml:space="preserve">(абзац введен </w:t>
      </w:r>
      <w:hyperlink r:id="rId20">
        <w:r>
          <w:rPr>
            <w:color w:val="0000FF"/>
          </w:rPr>
          <w:t>решением</w:t>
        </w:r>
      </w:hyperlink>
      <w:r>
        <w:t xml:space="preserve"> правления региональной службы по тарифам Кировской области от 20.08.2024 N 28/3-пр-2024)</w:t>
      </w:r>
    </w:p>
    <w:p w:rsidR="00612658" w:rsidRDefault="00612658">
      <w:pPr>
        <w:pStyle w:val="ConsPlusTitle"/>
        <w:spacing w:before="220"/>
        <w:ind w:firstLine="540"/>
        <w:jc w:val="both"/>
        <w:outlineLvl w:val="2"/>
      </w:pPr>
      <w:r>
        <w:t>2.13. Требования к помещениям, в которых предоставляется государственная услуга.</w:t>
      </w:r>
    </w:p>
    <w:p w:rsidR="00612658" w:rsidRDefault="00612658">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612658" w:rsidRDefault="00612658">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612658" w:rsidRDefault="00612658">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612658" w:rsidRDefault="00612658">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612658" w:rsidRDefault="00612658">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612658" w:rsidRDefault="00612658">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612658" w:rsidRDefault="00612658">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612658" w:rsidRDefault="00612658">
      <w:pPr>
        <w:pStyle w:val="ConsPlusTitle"/>
        <w:spacing w:before="220"/>
        <w:ind w:firstLine="540"/>
        <w:jc w:val="both"/>
        <w:outlineLvl w:val="2"/>
      </w:pPr>
      <w:r>
        <w:lastRenderedPageBreak/>
        <w:t>2.14. Показатели доступности и качества предоставления государственной услуги.</w:t>
      </w:r>
    </w:p>
    <w:p w:rsidR="00612658" w:rsidRDefault="00612658">
      <w:pPr>
        <w:pStyle w:val="ConsPlusNormal"/>
        <w:spacing w:before="220"/>
        <w:ind w:firstLine="540"/>
        <w:jc w:val="both"/>
      </w:pPr>
      <w:r>
        <w:t>2.14.1. Показателями доступности и качества государственной услуги являются:</w:t>
      </w:r>
    </w:p>
    <w:p w:rsidR="00612658" w:rsidRDefault="00612658">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612658" w:rsidRDefault="00612658">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612658" w:rsidRDefault="00612658">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612658" w:rsidRDefault="00612658">
      <w:pPr>
        <w:pStyle w:val="ConsPlusNormal"/>
        <w:spacing w:before="220"/>
        <w:ind w:firstLine="540"/>
        <w:jc w:val="both"/>
      </w:pPr>
      <w:r>
        <w:t>соблюдение сроков предоставления государственной услуги;</w:t>
      </w:r>
    </w:p>
    <w:p w:rsidR="00612658" w:rsidRDefault="00612658">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612658" w:rsidRDefault="00612658">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12658" w:rsidRDefault="00612658">
      <w:pPr>
        <w:pStyle w:val="ConsPlusNormal"/>
        <w:spacing w:before="220"/>
        <w:ind w:firstLine="540"/>
        <w:jc w:val="both"/>
      </w:pPr>
      <w:r>
        <w:t>наличие возможности получения государственной услуги в МФЦ.</w:t>
      </w:r>
    </w:p>
    <w:p w:rsidR="00612658" w:rsidRDefault="00612658">
      <w:pPr>
        <w:pStyle w:val="ConsPlusNormal"/>
        <w:jc w:val="both"/>
      </w:pPr>
      <w:r>
        <w:t xml:space="preserve">(абзац введен </w:t>
      </w:r>
      <w:hyperlink r:id="rId21">
        <w:r>
          <w:rPr>
            <w:color w:val="0000FF"/>
          </w:rPr>
          <w:t>решением</w:t>
        </w:r>
      </w:hyperlink>
      <w:r>
        <w:t xml:space="preserve"> правления региональной службы по тарифам Кировской области от 20.08.2024 N 28/3-пр-2024)</w:t>
      </w:r>
    </w:p>
    <w:p w:rsidR="00612658" w:rsidRDefault="00612658">
      <w:pPr>
        <w:pStyle w:val="ConsPlusNormal"/>
        <w:spacing w:before="220"/>
        <w:ind w:firstLine="540"/>
        <w:jc w:val="both"/>
      </w:pPr>
      <w:r>
        <w:t xml:space="preserve">2.14.2. Исключен. - </w:t>
      </w:r>
      <w:hyperlink r:id="rId22">
        <w:r>
          <w:rPr>
            <w:color w:val="0000FF"/>
          </w:rPr>
          <w:t>Решение</w:t>
        </w:r>
      </w:hyperlink>
      <w:r>
        <w:t xml:space="preserve"> правления региональной службы по тарифам Кировской области от 20.08.2024 N 28/3-пр-2024.</w:t>
      </w:r>
    </w:p>
    <w:p w:rsidR="00612658" w:rsidRDefault="00612658">
      <w:pPr>
        <w:pStyle w:val="ConsPlusNormal"/>
        <w:spacing w:before="220"/>
        <w:ind w:firstLine="540"/>
        <w:jc w:val="both"/>
      </w:pPr>
      <w:r>
        <w:t>2.14.3. Территориальных обособленных структурных подразделений служба не имеет.</w:t>
      </w:r>
    </w:p>
    <w:p w:rsidR="00612658" w:rsidRDefault="00612658">
      <w:pPr>
        <w:pStyle w:val="ConsPlusTitle"/>
        <w:spacing w:before="220"/>
        <w:ind w:firstLine="540"/>
        <w:jc w:val="both"/>
        <w:outlineLvl w:val="2"/>
      </w:pPr>
      <w:r>
        <w:t>2.15. Особенности предоставления государственной услуги в электронной форме.</w:t>
      </w:r>
    </w:p>
    <w:p w:rsidR="00612658" w:rsidRDefault="00612658">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612658" w:rsidRDefault="00612658">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612658" w:rsidRDefault="00612658">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612658" w:rsidRDefault="00612658">
      <w:pPr>
        <w:pStyle w:val="ConsPlusNormal"/>
        <w:spacing w:before="220"/>
        <w:ind w:firstLine="540"/>
        <w:jc w:val="both"/>
      </w:pPr>
      <w:r>
        <w:t>простой электронной подписью заявителя (представителя заявителя);</w:t>
      </w:r>
    </w:p>
    <w:p w:rsidR="00612658" w:rsidRDefault="00612658">
      <w:pPr>
        <w:pStyle w:val="ConsPlusNormal"/>
        <w:spacing w:before="220"/>
        <w:ind w:firstLine="540"/>
        <w:jc w:val="both"/>
      </w:pPr>
      <w:r>
        <w:t>усиленной квалифицированной электронной подписью заявителя (представителя заявителя).</w:t>
      </w:r>
    </w:p>
    <w:p w:rsidR="00612658" w:rsidRDefault="00612658">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612658" w:rsidRDefault="00612658">
      <w:pPr>
        <w:pStyle w:val="ConsPlusNormal"/>
        <w:spacing w:before="220"/>
        <w:ind w:firstLine="540"/>
        <w:jc w:val="both"/>
      </w:pPr>
      <w:r>
        <w:t>лица, действующего от имени юридического лица без доверенности;</w:t>
      </w:r>
    </w:p>
    <w:p w:rsidR="00612658" w:rsidRDefault="00612658">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612658" w:rsidRDefault="00612658">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12658" w:rsidRDefault="00612658">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612658" w:rsidRDefault="00612658">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612658" w:rsidRDefault="00612658">
      <w:pPr>
        <w:pStyle w:val="ConsPlusNormal"/>
        <w:spacing w:before="220"/>
        <w:ind w:firstLine="540"/>
        <w:jc w:val="both"/>
      </w:pPr>
      <w:r>
        <w:t xml:space="preserve">С учетом </w:t>
      </w:r>
      <w:hyperlink r:id="rId24">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12658" w:rsidRDefault="00612658">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12658" w:rsidRDefault="00612658">
      <w:pPr>
        <w:pStyle w:val="ConsPlusTitle"/>
        <w:spacing w:before="220"/>
        <w:ind w:firstLine="540"/>
        <w:jc w:val="both"/>
        <w:outlineLvl w:val="2"/>
      </w:pPr>
      <w:r>
        <w:t>3.1. Перечни административных процедур.</w:t>
      </w:r>
    </w:p>
    <w:p w:rsidR="00612658" w:rsidRDefault="00612658">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612658" w:rsidRDefault="00612658">
      <w:pPr>
        <w:pStyle w:val="ConsPlusNormal"/>
        <w:spacing w:before="220"/>
        <w:ind w:firstLine="540"/>
        <w:jc w:val="both"/>
      </w:pPr>
      <w:r>
        <w:t>"Прием и регистрация заявления и документов для утверждения размера специальных надбавок";</w:t>
      </w:r>
    </w:p>
    <w:p w:rsidR="00612658" w:rsidRDefault="00612658">
      <w:pPr>
        <w:pStyle w:val="ConsPlusNormal"/>
        <w:spacing w:before="220"/>
        <w:ind w:firstLine="540"/>
        <w:jc w:val="both"/>
      </w:pPr>
      <w:r>
        <w:t>"Проверка документов на соответствие требованиям действующего законодательства";</w:t>
      </w:r>
    </w:p>
    <w:p w:rsidR="00612658" w:rsidRDefault="00612658">
      <w:pPr>
        <w:pStyle w:val="ConsPlusNormal"/>
        <w:spacing w:before="220"/>
        <w:ind w:firstLine="540"/>
        <w:jc w:val="both"/>
      </w:pPr>
      <w:r>
        <w:t>"Проведение экспертизы предложений об утверждении размера специальных надбавок";</w:t>
      </w:r>
    </w:p>
    <w:p w:rsidR="00612658" w:rsidRDefault="00612658">
      <w:pPr>
        <w:pStyle w:val="ConsPlusNormal"/>
        <w:spacing w:before="220"/>
        <w:ind w:firstLine="540"/>
        <w:jc w:val="both"/>
      </w:pPr>
      <w:r>
        <w:t>"Принятие решения об утверждении размера специальных надбавок";</w:t>
      </w:r>
    </w:p>
    <w:p w:rsidR="00612658" w:rsidRDefault="00612658">
      <w:pPr>
        <w:pStyle w:val="ConsPlusNormal"/>
        <w:spacing w:before="220"/>
        <w:ind w:firstLine="540"/>
        <w:jc w:val="both"/>
      </w:pPr>
      <w:r>
        <w:t>"Направление решения заявителю и для публикации в установленном порядке".</w:t>
      </w:r>
    </w:p>
    <w:p w:rsidR="00612658" w:rsidRDefault="00612658">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612658" w:rsidRDefault="00612658">
      <w:pPr>
        <w:pStyle w:val="ConsPlusNormal"/>
        <w:spacing w:before="220"/>
        <w:ind w:firstLine="540"/>
        <w:jc w:val="both"/>
      </w:pPr>
      <w:r>
        <w:t>"Прием и регистрация заявления и документов в электронной форме для утверждения размера специальных надбавок";</w:t>
      </w:r>
    </w:p>
    <w:p w:rsidR="00612658" w:rsidRDefault="00612658">
      <w:pPr>
        <w:pStyle w:val="ConsPlusNormal"/>
        <w:spacing w:before="220"/>
        <w:ind w:firstLine="540"/>
        <w:jc w:val="both"/>
      </w:pPr>
      <w:r>
        <w:t>"Проверка документов на соответствие требованиям действующего законодательства";</w:t>
      </w:r>
    </w:p>
    <w:p w:rsidR="00612658" w:rsidRDefault="00612658">
      <w:pPr>
        <w:pStyle w:val="ConsPlusNormal"/>
        <w:spacing w:before="220"/>
        <w:ind w:firstLine="540"/>
        <w:jc w:val="both"/>
      </w:pPr>
      <w:r>
        <w:t>"Проведение экспертизы предложений об утверждении размера специальных надбавок";</w:t>
      </w:r>
    </w:p>
    <w:p w:rsidR="00612658" w:rsidRDefault="00612658">
      <w:pPr>
        <w:pStyle w:val="ConsPlusNormal"/>
        <w:spacing w:before="220"/>
        <w:ind w:firstLine="540"/>
        <w:jc w:val="both"/>
      </w:pPr>
      <w:r>
        <w:t>"Принятие решения об утверждении размера специальных надбавок";</w:t>
      </w:r>
    </w:p>
    <w:p w:rsidR="00612658" w:rsidRDefault="00612658">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612658" w:rsidRDefault="00612658">
      <w:pPr>
        <w:pStyle w:val="ConsPlusTitle"/>
        <w:spacing w:before="220"/>
        <w:ind w:firstLine="540"/>
        <w:jc w:val="both"/>
        <w:outlineLvl w:val="2"/>
      </w:pPr>
      <w:r>
        <w:lastRenderedPageBreak/>
        <w:t>3.2. Описание административной процедуры "Прием и регистрация заявления и документов для утверждения размера специальных надбавок".</w:t>
      </w:r>
    </w:p>
    <w:p w:rsidR="00612658" w:rsidRDefault="00612658">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93">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612658" w:rsidRDefault="00612658">
      <w:pPr>
        <w:pStyle w:val="ConsPlusNormal"/>
        <w:jc w:val="both"/>
      </w:pPr>
      <w:r>
        <w:t xml:space="preserve">(в ред. </w:t>
      </w:r>
      <w:hyperlink r:id="rId25">
        <w:r>
          <w:rPr>
            <w:color w:val="0000FF"/>
          </w:rPr>
          <w:t>решения</w:t>
        </w:r>
      </w:hyperlink>
      <w:r>
        <w:t xml:space="preserve"> правления региональной службы по тарифам Кировской области от 20.08.2024 N 28/3-пр-2024)</w:t>
      </w:r>
    </w:p>
    <w:p w:rsidR="00612658" w:rsidRDefault="00612658">
      <w:pPr>
        <w:pStyle w:val="ConsPlusNormal"/>
        <w:spacing w:before="220"/>
        <w:ind w:firstLine="540"/>
        <w:jc w:val="both"/>
      </w:pPr>
      <w:bookmarkStart w:id="4" w:name="P183"/>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612658" w:rsidRDefault="00612658">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93">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612658" w:rsidRDefault="00612658">
      <w:pPr>
        <w:pStyle w:val="ConsPlusNormal"/>
        <w:spacing w:before="220"/>
        <w:ind w:firstLine="540"/>
        <w:jc w:val="both"/>
      </w:pPr>
      <w:bookmarkStart w:id="5" w:name="P185"/>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612658" w:rsidRDefault="00612658">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612658" w:rsidRDefault="00612658">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членом правления службы, ответственным за проверку документов, заявления и документов для утверждения размера специальных надбавок с соответствующей резолюцией руководителя службы.</w:t>
      </w:r>
    </w:p>
    <w:p w:rsidR="00612658" w:rsidRDefault="00612658">
      <w:pPr>
        <w:pStyle w:val="ConsPlusNormal"/>
        <w:spacing w:before="220"/>
        <w:ind w:firstLine="540"/>
        <w:jc w:val="both"/>
      </w:pPr>
      <w:r>
        <w:t>3.3.2. Ответственный из числа членов правления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612658" w:rsidRDefault="00612658">
      <w:pPr>
        <w:pStyle w:val="ConsPlusNormal"/>
        <w:spacing w:before="220"/>
        <w:ind w:firstLine="540"/>
        <w:jc w:val="both"/>
      </w:pPr>
      <w:r>
        <w:t xml:space="preserve">3.3.3. Если заявление об утверждении размера специальных надбавок и материалы к нему не соответствуют требованиям </w:t>
      </w:r>
      <w:hyperlink w:anchor="P93">
        <w:r>
          <w:rPr>
            <w:color w:val="0000FF"/>
          </w:rPr>
          <w:t>пункта 2.6</w:t>
        </w:r>
      </w:hyperlink>
      <w:r>
        <w:t xml:space="preserve"> настоящего Административного регламента, то служба возвращает их на доработку в течение 7 календарных дней со дня регистрации указанных документов.</w:t>
      </w:r>
    </w:p>
    <w:p w:rsidR="00612658" w:rsidRDefault="00612658">
      <w:pPr>
        <w:pStyle w:val="ConsPlusNormal"/>
        <w:spacing w:before="220"/>
        <w:ind w:firstLine="540"/>
        <w:jc w:val="both"/>
      </w:pPr>
      <w:r>
        <w:t>3.3.4. При наличии всех необходимых документов, их соответствии требованиям действующего законодательства ответственный из числа членов правления службы готовит приказ об открытии дела об утверждении размера специальных надбавок и извещение об открытии дела об утверждении размера специальных надбавок с указанием должностей, фамилий, имен и отчеств членов экспертной группы.</w:t>
      </w:r>
    </w:p>
    <w:p w:rsidR="00612658" w:rsidRDefault="00612658">
      <w:pPr>
        <w:pStyle w:val="ConsPlusNormal"/>
        <w:spacing w:before="220"/>
        <w:ind w:firstLine="540"/>
        <w:jc w:val="both"/>
      </w:pPr>
      <w:r>
        <w:t>3.3.5. Служба направляет заявителю извещение об открытии дела об утверждении размера специальных надбавок либо об отказе в открытии дела об утверждении размера специальных надбавок в течение 7 календарных дней со дня регистрации документов.</w:t>
      </w:r>
    </w:p>
    <w:p w:rsidR="00612658" w:rsidRDefault="00612658">
      <w:pPr>
        <w:pStyle w:val="ConsPlusTitle"/>
        <w:spacing w:before="220"/>
        <w:ind w:firstLine="540"/>
        <w:jc w:val="both"/>
        <w:outlineLvl w:val="2"/>
      </w:pPr>
      <w:r>
        <w:t>3.4. Описание административной процедуры "Проведение экспертизы предложений об утверждении размера специальных надбавок".</w:t>
      </w:r>
    </w:p>
    <w:p w:rsidR="00612658" w:rsidRDefault="00612658">
      <w:pPr>
        <w:pStyle w:val="ConsPlusNormal"/>
        <w:spacing w:before="220"/>
        <w:ind w:firstLine="540"/>
        <w:jc w:val="both"/>
      </w:pPr>
      <w:r>
        <w:t xml:space="preserve">3.4.1. Основанием для начала выполнения административной процедуры является издание </w:t>
      </w:r>
      <w:r>
        <w:lastRenderedPageBreak/>
        <w:t>приказа о проведении экспертизы предложений об утверждении размера специальных надбавок.</w:t>
      </w:r>
    </w:p>
    <w:p w:rsidR="00612658" w:rsidRDefault="00612658">
      <w:pPr>
        <w:pStyle w:val="ConsPlusNormal"/>
        <w:spacing w:before="220"/>
        <w:ind w:firstLine="540"/>
        <w:jc w:val="both"/>
      </w:pPr>
      <w:r>
        <w:t>3.4.2. Экспертная группа проводит экспертизу предложений об утверждении размера специальных надбавок, по результатам проведенной экспертизы составляет экспертное заключение, которое приобщается к делу об утверждении размера специальных надбавок.</w:t>
      </w:r>
    </w:p>
    <w:p w:rsidR="00612658" w:rsidRDefault="00612658">
      <w:pPr>
        <w:pStyle w:val="ConsPlusNormal"/>
        <w:spacing w:before="220"/>
        <w:ind w:firstLine="540"/>
        <w:jc w:val="both"/>
      </w:pPr>
      <w:r>
        <w:t>3.4.3. Максимальный срок проведения экспертизы с подготовкой экспертного заключения и проекта решения об утверждении размера специальных надбавок не может превышать 30 рабочих дней. По решению службы этот срок может быть продлен, но не более чем на 30 рабочих дней.</w:t>
      </w:r>
    </w:p>
    <w:p w:rsidR="00612658" w:rsidRDefault="00612658">
      <w:pPr>
        <w:pStyle w:val="ConsPlusTitle"/>
        <w:spacing w:before="220"/>
        <w:ind w:firstLine="540"/>
        <w:jc w:val="both"/>
        <w:outlineLvl w:val="2"/>
      </w:pPr>
      <w:r>
        <w:t>3.5. Описание административной процедуры "Принятие решения об установлении размера специальных надбавок".</w:t>
      </w:r>
    </w:p>
    <w:p w:rsidR="00612658" w:rsidRDefault="00612658">
      <w:pPr>
        <w:pStyle w:val="ConsPlusNormal"/>
        <w:spacing w:before="220"/>
        <w:ind w:firstLine="540"/>
        <w:jc w:val="both"/>
      </w:pPr>
      <w:r>
        <w:t>3.5.1. Основанием для принятия решения об утверждении размера специальных надбавок является подготовка экспертного заключения.</w:t>
      </w:r>
    </w:p>
    <w:p w:rsidR="00612658" w:rsidRDefault="00612658">
      <w:pPr>
        <w:pStyle w:val="ConsPlusNormal"/>
        <w:spacing w:before="220"/>
        <w:ind w:firstLine="540"/>
        <w:jc w:val="both"/>
      </w:pPr>
      <w:r>
        <w:t>3.5.2. Решение об утверждении размера специальных надбавок принимается на заседании правления службы.</w:t>
      </w:r>
    </w:p>
    <w:p w:rsidR="00612658" w:rsidRDefault="00612658">
      <w:pPr>
        <w:pStyle w:val="ConsPlusNormal"/>
        <w:spacing w:before="220"/>
        <w:ind w:firstLine="540"/>
        <w:jc w:val="both"/>
      </w:pPr>
      <w:r>
        <w:t>3.5.3. Не позднее чем за 5 календарных дней до рассмотрения дела об утверждении размера специальных надбавок на заседании правления службы ответственный из числа членов правления службы извещает заявителя о дате, времени и месте проведения заседания правления службы, а также знакомит с проектом решения и экспертным заключением.</w:t>
      </w:r>
    </w:p>
    <w:p w:rsidR="00612658" w:rsidRDefault="00612658">
      <w:pPr>
        <w:pStyle w:val="ConsPlusNormal"/>
        <w:spacing w:before="220"/>
        <w:ind w:firstLine="540"/>
        <w:jc w:val="both"/>
      </w:pPr>
      <w:r>
        <w:t>3.5.4. В случае отсутствия представителя заявителя заседание правления переносится по решению службы на срок не более 10 календарных дней. При повторной неявке представителя заседание может быть проведено в его отсутствие.</w:t>
      </w:r>
    </w:p>
    <w:p w:rsidR="00612658" w:rsidRDefault="00612658">
      <w:pPr>
        <w:pStyle w:val="ConsPlusNormal"/>
        <w:spacing w:before="220"/>
        <w:ind w:firstLine="540"/>
        <w:jc w:val="both"/>
      </w:pPr>
      <w:r>
        <w:t>3.5.5. Заседание правления службы является открытым и считается правомочным, если в нем участвует более половины членов правления службы.</w:t>
      </w:r>
    </w:p>
    <w:p w:rsidR="00612658" w:rsidRDefault="00612658">
      <w:pPr>
        <w:pStyle w:val="ConsPlusNormal"/>
        <w:spacing w:before="220"/>
        <w:ind w:firstLine="540"/>
        <w:jc w:val="both"/>
      </w:pPr>
      <w:r>
        <w:t>3.5.6. Решение правления службы об утверждении размера специальных надбавок принимается большинством голосов присутствующих на заседании членов правления службы. При равенстве голосов голос председательствующего является решающим.</w:t>
      </w:r>
    </w:p>
    <w:p w:rsidR="00612658" w:rsidRDefault="00612658">
      <w:pPr>
        <w:pStyle w:val="ConsPlusNormal"/>
        <w:spacing w:before="220"/>
        <w:ind w:firstLine="540"/>
        <w:jc w:val="both"/>
      </w:pPr>
      <w:r>
        <w:t>В случае если у членов правления службы и представителя организации, осуществляющей регулируемые виды деятельности, имеется особое мнение, оно излагается в письменной форме и прилагается к протоколу заседания.</w:t>
      </w:r>
    </w:p>
    <w:p w:rsidR="00612658" w:rsidRDefault="00612658">
      <w:pPr>
        <w:pStyle w:val="ConsPlusNormal"/>
        <w:spacing w:before="220"/>
        <w:ind w:firstLine="540"/>
        <w:jc w:val="both"/>
      </w:pPr>
      <w:r>
        <w:t>3.5.7. Решение об утверждении размера специальных надбавок принимается правлением службы в течение 30 рабочих дней со дня регистрации заявления. По решению службы этот срок может быть продлен, но не более чем на 30 рабочих дней.</w:t>
      </w:r>
    </w:p>
    <w:p w:rsidR="00612658" w:rsidRDefault="00612658">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612658" w:rsidRDefault="00612658">
      <w:pPr>
        <w:pStyle w:val="ConsPlusNormal"/>
        <w:spacing w:before="220"/>
        <w:ind w:firstLine="540"/>
        <w:jc w:val="both"/>
      </w:pPr>
      <w:r>
        <w:t>3.6.1. Основанием для начала административной процедуры является принятие решения об утверждении размера специальных надбавок.</w:t>
      </w:r>
    </w:p>
    <w:p w:rsidR="00612658" w:rsidRDefault="00612658">
      <w:pPr>
        <w:pStyle w:val="ConsPlusNormal"/>
        <w:spacing w:before="220"/>
        <w:ind w:firstLine="540"/>
        <w:jc w:val="both"/>
      </w:pPr>
      <w:r>
        <w:t>3.6.2. Секретарь правления службы направляет заявителю решение правления службы об утверждении размера специальных надбавок в течение 5 календарных дней с даты его принятия почтовым отправлением или в электронном виде либо вручает лично с записью в журнале регистрации выдачи решений.</w:t>
      </w:r>
    </w:p>
    <w:p w:rsidR="00612658" w:rsidRDefault="00612658">
      <w:pPr>
        <w:pStyle w:val="ConsPlusNormal"/>
        <w:spacing w:before="220"/>
        <w:ind w:firstLine="540"/>
        <w:jc w:val="both"/>
      </w:pPr>
      <w:bookmarkStart w:id="6" w:name="P208"/>
      <w:bookmarkEnd w:id="6"/>
      <w:r>
        <w:t xml:space="preserve">3.6.3. Секретарь правления службы направляет принятое решение правления об утверждении размера специальных надбавок в течение 5 календарных дней с даты его принятия для </w:t>
      </w:r>
      <w:r>
        <w:lastRenderedPageBreak/>
        <w:t>официального опубликования в установленном порядке.</w:t>
      </w:r>
    </w:p>
    <w:p w:rsidR="00612658" w:rsidRDefault="00612658">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утверждения размера специальных надбавок".</w:t>
      </w:r>
    </w:p>
    <w:p w:rsidR="00612658" w:rsidRDefault="00612658">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612658" w:rsidRDefault="00612658">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612658" w:rsidRDefault="00612658">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612658" w:rsidRDefault="00612658">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3">
        <w:r>
          <w:rPr>
            <w:color w:val="0000FF"/>
          </w:rPr>
          <w:t>подпунктах 3.2.2</w:t>
        </w:r>
      </w:hyperlink>
      <w:r>
        <w:t xml:space="preserve"> - </w:t>
      </w:r>
      <w:hyperlink w:anchor="P185">
        <w:r>
          <w:rPr>
            <w:color w:val="0000FF"/>
          </w:rPr>
          <w:t>3.2.4</w:t>
        </w:r>
      </w:hyperlink>
      <w:r>
        <w:t xml:space="preserve"> настоящего Административного регламента.</w:t>
      </w:r>
    </w:p>
    <w:p w:rsidR="00612658" w:rsidRDefault="00612658">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612658" w:rsidRDefault="00612658">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612658" w:rsidRDefault="00612658">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08">
        <w:r>
          <w:rPr>
            <w:color w:val="0000FF"/>
          </w:rPr>
          <w:t>пунктом 3.6.3</w:t>
        </w:r>
      </w:hyperlink>
      <w:r>
        <w:t xml:space="preserve"> настоящего Административного регламента.</w:t>
      </w:r>
    </w:p>
    <w:p w:rsidR="00612658" w:rsidRDefault="00612658">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612658" w:rsidRDefault="00612658">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612658" w:rsidRDefault="00612658">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612658" w:rsidRDefault="00612658">
      <w:pPr>
        <w:pStyle w:val="ConsPlusTitle"/>
        <w:spacing w:before="220"/>
        <w:ind w:firstLine="540"/>
        <w:jc w:val="both"/>
        <w:outlineLvl w:val="1"/>
      </w:pPr>
      <w:r>
        <w:t>4. Формы контроля за предоставлением государственной услуги.</w:t>
      </w:r>
    </w:p>
    <w:p w:rsidR="00612658" w:rsidRDefault="00612658">
      <w:pPr>
        <w:pStyle w:val="ConsPlusTitle"/>
        <w:spacing w:before="220"/>
        <w:ind w:firstLine="540"/>
        <w:jc w:val="both"/>
        <w:outlineLvl w:val="2"/>
      </w:pPr>
      <w:r>
        <w:t>4.1. Порядок осуществления текущего контроля.</w:t>
      </w:r>
    </w:p>
    <w:p w:rsidR="00612658" w:rsidRDefault="00612658">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612658" w:rsidRDefault="00612658">
      <w:pPr>
        <w:pStyle w:val="ConsPlusNormal"/>
        <w:spacing w:before="220"/>
        <w:ind w:firstLine="540"/>
        <w:jc w:val="both"/>
      </w:pPr>
      <w:r>
        <w:t xml:space="preserve">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w:t>
      </w:r>
      <w:r>
        <w:lastRenderedPageBreak/>
        <w:t>принятием ими решений осуществляется постоянно руководителем региональной службы по тарифам Кировской области (далее - руководитель службы).</w:t>
      </w:r>
    </w:p>
    <w:p w:rsidR="00612658" w:rsidRDefault="00612658">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612658" w:rsidRDefault="00612658">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612658" w:rsidRDefault="00612658">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612658" w:rsidRDefault="00612658">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612658" w:rsidRDefault="00612658">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612658" w:rsidRDefault="00612658">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612658" w:rsidRDefault="00612658">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612658" w:rsidRDefault="00612658">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612658" w:rsidRDefault="00612658">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612658" w:rsidRDefault="00612658">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612658" w:rsidRDefault="00612658">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12658" w:rsidRDefault="00612658">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612658" w:rsidRDefault="00612658">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612658" w:rsidRDefault="00612658">
      <w:pPr>
        <w:pStyle w:val="ConsPlusTitle"/>
        <w:spacing w:before="220"/>
        <w:ind w:firstLine="540"/>
        <w:jc w:val="both"/>
        <w:outlineLvl w:val="2"/>
      </w:pPr>
      <w:r>
        <w:t xml:space="preserve">5.3. Перечень нормативных правовых актов, регулирующих порядок досудебного </w:t>
      </w:r>
      <w:r>
        <w:lastRenderedPageBreak/>
        <w:t>(внесудебного)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612658" w:rsidRDefault="00612658">
      <w:pPr>
        <w:pStyle w:val="ConsPlusNormal"/>
        <w:spacing w:before="220"/>
        <w:ind w:firstLine="540"/>
        <w:jc w:val="both"/>
      </w:pPr>
      <w:r>
        <w:t>Досудебное (внесудебное) обжалование решений и действий (бездействия) службы, должностных лиц службы, государственных гражданских служащих Кировской области осуществляется в порядке, установленном:</w:t>
      </w:r>
    </w:p>
    <w:p w:rsidR="00612658" w:rsidRDefault="00612658">
      <w:pPr>
        <w:pStyle w:val="ConsPlusNormal"/>
        <w:spacing w:before="220"/>
        <w:ind w:firstLine="540"/>
        <w:jc w:val="both"/>
      </w:pPr>
      <w:r>
        <w:t xml:space="preserve">Федеральным </w:t>
      </w:r>
      <w:hyperlink r:id="rId26">
        <w:r>
          <w:rPr>
            <w:color w:val="0000FF"/>
          </w:rPr>
          <w:t>законом</w:t>
        </w:r>
      </w:hyperlink>
      <w:r>
        <w:t xml:space="preserve"> от 02.05.2006 N 59-ФЗ "О порядке рассмотрения обращений граждан Российской Федерации";</w:t>
      </w:r>
    </w:p>
    <w:p w:rsidR="00612658" w:rsidRDefault="00612658">
      <w:pPr>
        <w:pStyle w:val="ConsPlusNormal"/>
        <w:spacing w:before="220"/>
        <w:ind w:firstLine="540"/>
        <w:jc w:val="both"/>
      </w:pPr>
      <w:r>
        <w:t xml:space="preserve">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612658" w:rsidRDefault="00612658">
      <w:pPr>
        <w:pStyle w:val="ConsPlusNormal"/>
        <w:spacing w:before="220"/>
        <w:ind w:firstLine="540"/>
        <w:jc w:val="both"/>
      </w:pPr>
      <w:hyperlink r:id="rId28">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2658" w:rsidRDefault="00612658">
      <w:pPr>
        <w:pStyle w:val="ConsPlusTitle"/>
        <w:spacing w:before="220"/>
        <w:ind w:firstLine="540"/>
        <w:jc w:val="both"/>
        <w:outlineLvl w:val="2"/>
      </w:pPr>
      <w:r>
        <w:t>5.4. Способы информирования заявителей о порядке подачи и рассмотрения жалобы.</w:t>
      </w:r>
    </w:p>
    <w:p w:rsidR="00612658" w:rsidRDefault="00612658">
      <w:pPr>
        <w:pStyle w:val="ConsPlusNormal"/>
        <w:spacing w:before="220"/>
        <w:ind w:firstLine="540"/>
        <w:jc w:val="both"/>
      </w:pPr>
      <w:r>
        <w:t>Информирование заявителя о порядке подачи и рассмотрения жалобы осуществляется:</w:t>
      </w:r>
    </w:p>
    <w:p w:rsidR="00612658" w:rsidRDefault="00612658">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612658" w:rsidRDefault="00612658">
      <w:pPr>
        <w:pStyle w:val="ConsPlusNormal"/>
        <w:spacing w:before="220"/>
        <w:ind w:firstLine="540"/>
        <w:jc w:val="both"/>
      </w:pPr>
      <w:r>
        <w:t>при обращении в службу по контактным телефонам, в письменной или электронной формах;</w:t>
      </w:r>
    </w:p>
    <w:p w:rsidR="00612658" w:rsidRDefault="00612658">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612658" w:rsidRDefault="00612658">
      <w:pPr>
        <w:pStyle w:val="ConsPlusTitle"/>
        <w:spacing w:before="220"/>
        <w:ind w:firstLine="540"/>
        <w:jc w:val="both"/>
        <w:outlineLvl w:val="1"/>
      </w:pPr>
      <w:r>
        <w:t>6. Особенности выполнения административных процедур (действий) в МФЦ.</w:t>
      </w:r>
    </w:p>
    <w:p w:rsidR="00612658" w:rsidRDefault="00612658">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612658" w:rsidRDefault="00612658">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612658" w:rsidRDefault="00612658">
      <w:pPr>
        <w:pStyle w:val="ConsPlusNormal"/>
        <w:spacing w:before="220"/>
        <w:ind w:firstLine="540"/>
        <w:jc w:val="both"/>
      </w:pPr>
      <w:r>
        <w:t>информирование заявителя о порядке предоставления государственной услуги в МФЦ;</w:t>
      </w:r>
    </w:p>
    <w:p w:rsidR="00612658" w:rsidRDefault="00612658">
      <w:pPr>
        <w:pStyle w:val="ConsPlusNormal"/>
        <w:spacing w:before="220"/>
        <w:ind w:firstLine="540"/>
        <w:jc w:val="both"/>
      </w:pPr>
      <w:r>
        <w:t>прием и регистрацию заявления и прилагаемых к нему документов в МФЦ.</w:t>
      </w:r>
    </w:p>
    <w:p w:rsidR="00612658" w:rsidRDefault="00612658">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612658" w:rsidRDefault="00612658">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612658" w:rsidRDefault="00612658">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612658" w:rsidRDefault="00612658">
      <w:pPr>
        <w:pStyle w:val="ConsPlusNormal"/>
        <w:spacing w:before="220"/>
        <w:ind w:firstLine="540"/>
        <w:jc w:val="both"/>
      </w:pPr>
      <w:r>
        <w:lastRenderedPageBreak/>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612658" w:rsidRDefault="00612658">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612658" w:rsidRDefault="00612658">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612658" w:rsidRDefault="00612658">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612658" w:rsidRDefault="00612658">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612658" w:rsidRDefault="00612658">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612658" w:rsidRDefault="00612658">
      <w:pPr>
        <w:pStyle w:val="ConsPlusNormal"/>
        <w:spacing w:before="220"/>
        <w:ind w:firstLine="540"/>
        <w:jc w:val="both"/>
      </w:pPr>
      <w:r>
        <w:t>Максимальный срок выполнения административной процедуры - 30 минут.</w:t>
      </w:r>
    </w:p>
    <w:p w:rsidR="00612658" w:rsidRDefault="00612658">
      <w:pPr>
        <w:pStyle w:val="ConsPlusNormal"/>
        <w:jc w:val="both"/>
      </w:pPr>
      <w:r>
        <w:t xml:space="preserve">(раздел 6 введен </w:t>
      </w:r>
      <w:hyperlink r:id="rId29">
        <w:r>
          <w:rPr>
            <w:color w:val="0000FF"/>
          </w:rPr>
          <w:t>решением</w:t>
        </w:r>
      </w:hyperlink>
      <w:r>
        <w:t xml:space="preserve"> правления региональной службы по тарифам Кировской области от 20.08.2024 N 28/3-пр-2024)</w:t>
      </w:r>
    </w:p>
    <w:p w:rsidR="00612658" w:rsidRDefault="00612658">
      <w:pPr>
        <w:pStyle w:val="ConsPlusNormal"/>
        <w:jc w:val="both"/>
      </w:pPr>
    </w:p>
    <w:p w:rsidR="00612658" w:rsidRDefault="00612658">
      <w:pPr>
        <w:pStyle w:val="ConsPlusNormal"/>
        <w:jc w:val="both"/>
      </w:pPr>
    </w:p>
    <w:p w:rsidR="00612658" w:rsidRDefault="00612658">
      <w:pPr>
        <w:pStyle w:val="ConsPlusNormal"/>
        <w:jc w:val="both"/>
      </w:pPr>
    </w:p>
    <w:p w:rsidR="00612658" w:rsidRDefault="00612658">
      <w:pPr>
        <w:pStyle w:val="ConsPlusNormal"/>
        <w:jc w:val="both"/>
      </w:pPr>
    </w:p>
    <w:p w:rsidR="00612658" w:rsidRDefault="00612658">
      <w:pPr>
        <w:pStyle w:val="ConsPlusNormal"/>
        <w:jc w:val="both"/>
      </w:pPr>
    </w:p>
    <w:p w:rsidR="00612658" w:rsidRDefault="00612658">
      <w:pPr>
        <w:pStyle w:val="ConsPlusNormal"/>
        <w:jc w:val="right"/>
        <w:outlineLvl w:val="1"/>
      </w:pPr>
      <w:r>
        <w:t>Приложение</w:t>
      </w:r>
    </w:p>
    <w:p w:rsidR="00612658" w:rsidRDefault="00612658">
      <w:pPr>
        <w:pStyle w:val="ConsPlusNormal"/>
        <w:jc w:val="right"/>
      </w:pPr>
      <w:r>
        <w:t>к Административному регламенту</w:t>
      </w:r>
    </w:p>
    <w:p w:rsidR="00612658" w:rsidRDefault="0061265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745"/>
        <w:gridCol w:w="362"/>
        <w:gridCol w:w="3793"/>
      </w:tblGrid>
      <w:tr w:rsidR="00612658">
        <w:tc>
          <w:tcPr>
            <w:tcW w:w="9075" w:type="dxa"/>
            <w:gridSpan w:val="4"/>
            <w:tcBorders>
              <w:top w:val="nil"/>
              <w:left w:val="nil"/>
              <w:bottom w:val="nil"/>
              <w:right w:val="nil"/>
            </w:tcBorders>
          </w:tcPr>
          <w:p w:rsidR="00612658" w:rsidRDefault="00612658">
            <w:pPr>
              <w:pStyle w:val="ConsPlusNormal"/>
              <w:jc w:val="both"/>
            </w:pPr>
            <w:r>
              <w:t>На бланке организации</w:t>
            </w:r>
          </w:p>
        </w:tc>
      </w:tr>
      <w:tr w:rsidR="00612658">
        <w:tc>
          <w:tcPr>
            <w:tcW w:w="4920" w:type="dxa"/>
            <w:gridSpan w:val="2"/>
            <w:tcBorders>
              <w:top w:val="nil"/>
              <w:left w:val="nil"/>
              <w:bottom w:val="nil"/>
              <w:right w:val="nil"/>
            </w:tcBorders>
          </w:tcPr>
          <w:p w:rsidR="00612658" w:rsidRDefault="00612658">
            <w:pPr>
              <w:pStyle w:val="ConsPlusNormal"/>
            </w:pPr>
          </w:p>
        </w:tc>
        <w:tc>
          <w:tcPr>
            <w:tcW w:w="4155" w:type="dxa"/>
            <w:gridSpan w:val="2"/>
            <w:tcBorders>
              <w:top w:val="nil"/>
              <w:left w:val="nil"/>
              <w:bottom w:val="nil"/>
              <w:right w:val="nil"/>
            </w:tcBorders>
          </w:tcPr>
          <w:p w:rsidR="00612658" w:rsidRDefault="00612658">
            <w:pPr>
              <w:pStyle w:val="ConsPlusNormal"/>
            </w:pPr>
            <w:r>
              <w:t>Руководителю</w:t>
            </w:r>
          </w:p>
          <w:p w:rsidR="00612658" w:rsidRDefault="00612658">
            <w:pPr>
              <w:pStyle w:val="ConsPlusNormal"/>
            </w:pPr>
            <w:r>
              <w:t>региональной службы по тарифам Кировской области</w:t>
            </w:r>
          </w:p>
        </w:tc>
      </w:tr>
      <w:tr w:rsidR="00612658">
        <w:tc>
          <w:tcPr>
            <w:tcW w:w="9075" w:type="dxa"/>
            <w:gridSpan w:val="4"/>
            <w:tcBorders>
              <w:top w:val="nil"/>
              <w:left w:val="nil"/>
              <w:bottom w:val="nil"/>
              <w:right w:val="nil"/>
            </w:tcBorders>
          </w:tcPr>
          <w:p w:rsidR="00612658" w:rsidRDefault="00612658">
            <w:pPr>
              <w:pStyle w:val="ConsPlusNormal"/>
              <w:jc w:val="center"/>
            </w:pPr>
            <w:bookmarkStart w:id="7" w:name="P275"/>
            <w:bookmarkEnd w:id="7"/>
            <w:r>
              <w:t>ЗАЯВЛЕНИЕ</w:t>
            </w:r>
          </w:p>
          <w:p w:rsidR="00612658" w:rsidRDefault="00612658">
            <w:pPr>
              <w:pStyle w:val="ConsPlusNormal"/>
              <w:jc w:val="center"/>
            </w:pPr>
            <w:r>
              <w:t>об утверждении размера специальных надбавок к тарифам</w:t>
            </w:r>
          </w:p>
          <w:p w:rsidR="00612658" w:rsidRDefault="00612658">
            <w:pPr>
              <w:pStyle w:val="ConsPlusNormal"/>
              <w:jc w:val="center"/>
            </w:pPr>
            <w:r>
              <w:t>на транспортировку газа по газораспределительным сетям</w:t>
            </w:r>
          </w:p>
          <w:p w:rsidR="00612658" w:rsidRDefault="00612658">
            <w:pPr>
              <w:pStyle w:val="ConsPlusNormal"/>
              <w:jc w:val="center"/>
            </w:pPr>
            <w:r>
              <w:t>на 20___ год</w:t>
            </w:r>
          </w:p>
        </w:tc>
      </w:tr>
      <w:tr w:rsidR="00612658">
        <w:tc>
          <w:tcPr>
            <w:tcW w:w="9075" w:type="dxa"/>
            <w:gridSpan w:val="4"/>
            <w:tcBorders>
              <w:top w:val="nil"/>
              <w:left w:val="nil"/>
              <w:bottom w:val="nil"/>
              <w:right w:val="nil"/>
            </w:tcBorders>
          </w:tcPr>
          <w:p w:rsidR="00612658" w:rsidRDefault="00612658">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jc w:val="center"/>
            </w:pPr>
            <w:r>
              <w:t>(в соответствии с учредительными документами)</w:t>
            </w:r>
          </w:p>
          <w:p w:rsidR="00612658" w:rsidRDefault="00612658">
            <w:pPr>
              <w:pStyle w:val="ConsPlusNormal"/>
              <w:ind w:firstLine="283"/>
              <w:jc w:val="both"/>
            </w:pPr>
            <w:r>
              <w:t>2. Юридический адрес, ИНН, e-</w:t>
            </w:r>
            <w:proofErr w:type="spellStart"/>
            <w:r>
              <w:t>mail</w:t>
            </w:r>
            <w:proofErr w:type="spellEnd"/>
            <w:r>
              <w:t xml:space="preserve"> (последнее - при наличии) ________________</w:t>
            </w:r>
          </w:p>
          <w:p w:rsidR="00612658" w:rsidRDefault="00612658">
            <w:pPr>
              <w:pStyle w:val="ConsPlusNormal"/>
            </w:pPr>
            <w:r>
              <w:t>_________________________________________________________________________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612658" w:rsidRDefault="00612658">
            <w:pPr>
              <w:pStyle w:val="ConsPlusNormal"/>
            </w:pPr>
            <w:r>
              <w:lastRenderedPageBreak/>
              <w:t>_________________________________________________________________________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ind w:firstLine="283"/>
              <w:jc w:val="both"/>
            </w:pPr>
            <w:r>
              <w:t>5. Система налогообложения в базовом периоде _____________________________</w:t>
            </w:r>
          </w:p>
          <w:p w:rsidR="00612658" w:rsidRDefault="00612658">
            <w:pPr>
              <w:pStyle w:val="ConsPlusNormal"/>
            </w:pPr>
            <w:r>
              <w:t>_________________________________________________________________________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ind w:firstLine="283"/>
              <w:jc w:val="both"/>
            </w:pPr>
            <w:r>
              <w:t>6. Система налогообложения на регулируемый период _______________________</w:t>
            </w:r>
          </w:p>
          <w:p w:rsidR="00612658" w:rsidRDefault="00612658">
            <w:pPr>
              <w:pStyle w:val="ConsPlusNormal"/>
            </w:pPr>
            <w:r>
              <w:t>_________________________________________________________________________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ind w:firstLine="283"/>
              <w:jc w:val="both"/>
            </w:pPr>
            <w:r>
              <w:t>7. Действующий размер специальных надбавок ______________________________</w:t>
            </w:r>
          </w:p>
          <w:p w:rsidR="00612658" w:rsidRDefault="00612658">
            <w:pPr>
              <w:pStyle w:val="ConsPlusNormal"/>
              <w:jc w:val="both"/>
            </w:pPr>
            <w:r>
              <w:t>_________________________________________________________________________.</w:t>
            </w:r>
          </w:p>
          <w:p w:rsidR="00612658" w:rsidRDefault="00612658">
            <w:pPr>
              <w:pStyle w:val="ConsPlusNormal"/>
              <w:jc w:val="center"/>
            </w:pPr>
            <w:r>
              <w:t>(руб. - коп. без НДС, кем установлена, дата, номер документа)</w:t>
            </w:r>
          </w:p>
          <w:p w:rsidR="00612658" w:rsidRDefault="00612658">
            <w:pPr>
              <w:pStyle w:val="ConsPlusNormal"/>
              <w:ind w:firstLine="283"/>
              <w:jc w:val="both"/>
            </w:pPr>
            <w:r>
              <w:t>8. Заявляемая величина размера специальных надбавок на регулируемый период _________________________________________________________________________</w:t>
            </w:r>
          </w:p>
          <w:p w:rsidR="00612658" w:rsidRDefault="00612658">
            <w:pPr>
              <w:pStyle w:val="ConsPlusNormal"/>
              <w:jc w:val="both"/>
            </w:pPr>
            <w:r>
              <w:t>_________________________________________________________________________.</w:t>
            </w:r>
          </w:p>
          <w:p w:rsidR="00612658" w:rsidRDefault="00612658">
            <w:pPr>
              <w:pStyle w:val="ConsPlusNormal"/>
              <w:jc w:val="center"/>
            </w:pPr>
            <w:r>
              <w:t>(руб. - коп. без НДС)</w:t>
            </w:r>
          </w:p>
          <w:p w:rsidR="00612658" w:rsidRDefault="00612658">
            <w:pPr>
              <w:pStyle w:val="ConsPlusNormal"/>
              <w:ind w:firstLine="283"/>
              <w:jc w:val="both"/>
            </w:pPr>
            <w:r>
              <w:t>9. Проведение независимой экспертизы 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pPr>
            <w:r>
              <w:t>_________________________________________________________________________.</w:t>
            </w:r>
          </w:p>
          <w:p w:rsidR="00612658" w:rsidRDefault="00612658">
            <w:pPr>
              <w:pStyle w:val="ConsPlusNormal"/>
              <w:jc w:val="center"/>
            </w:pPr>
            <w:r>
              <w:t>(в случае проведения независимой экспертизы прилагается заключение с указанием количества листов)</w:t>
            </w:r>
          </w:p>
          <w:p w:rsidR="00612658" w:rsidRDefault="00612658">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rsidR="00612658" w:rsidRDefault="00612658">
            <w:pPr>
              <w:pStyle w:val="ConsPlusNormal"/>
              <w:jc w:val="both"/>
            </w:pPr>
            <w:r>
              <w:t>_________________________________________________________________________</w:t>
            </w:r>
          </w:p>
          <w:p w:rsidR="00612658" w:rsidRDefault="00612658">
            <w:pPr>
              <w:pStyle w:val="ConsPlusNormal"/>
              <w:jc w:val="both"/>
            </w:pPr>
            <w:r>
              <w:t>_________________________________________________________________________</w:t>
            </w:r>
          </w:p>
          <w:p w:rsidR="00612658" w:rsidRDefault="00612658">
            <w:pPr>
              <w:pStyle w:val="ConsPlusNormal"/>
              <w:jc w:val="both"/>
            </w:pPr>
            <w:r>
              <w:t>_________________________________________________________________________.</w:t>
            </w:r>
          </w:p>
        </w:tc>
      </w:tr>
      <w:tr w:rsidR="00612658">
        <w:tc>
          <w:tcPr>
            <w:tcW w:w="9075" w:type="dxa"/>
            <w:gridSpan w:val="4"/>
            <w:tcBorders>
              <w:top w:val="nil"/>
              <w:left w:val="nil"/>
              <w:bottom w:val="nil"/>
              <w:right w:val="nil"/>
            </w:tcBorders>
          </w:tcPr>
          <w:p w:rsidR="00612658" w:rsidRDefault="00612658">
            <w:pPr>
              <w:pStyle w:val="ConsPlusNormal"/>
            </w:pPr>
          </w:p>
        </w:tc>
      </w:tr>
      <w:tr w:rsidR="00612658">
        <w:tc>
          <w:tcPr>
            <w:tcW w:w="3175" w:type="dxa"/>
            <w:tcBorders>
              <w:top w:val="nil"/>
              <w:left w:val="nil"/>
              <w:bottom w:val="nil"/>
              <w:right w:val="nil"/>
            </w:tcBorders>
          </w:tcPr>
          <w:p w:rsidR="00612658" w:rsidRDefault="00612658">
            <w:pPr>
              <w:pStyle w:val="ConsPlusNormal"/>
              <w:jc w:val="center"/>
            </w:pPr>
            <w:r>
              <w:t>______________________</w:t>
            </w:r>
          </w:p>
          <w:p w:rsidR="00612658" w:rsidRDefault="00612658">
            <w:pPr>
              <w:pStyle w:val="ConsPlusNormal"/>
              <w:jc w:val="center"/>
            </w:pPr>
            <w:r>
              <w:t>(руководитель, уполномоченное им лицо)</w:t>
            </w:r>
          </w:p>
        </w:tc>
        <w:tc>
          <w:tcPr>
            <w:tcW w:w="2107" w:type="dxa"/>
            <w:gridSpan w:val="2"/>
            <w:tcBorders>
              <w:top w:val="nil"/>
              <w:left w:val="nil"/>
              <w:bottom w:val="nil"/>
              <w:right w:val="nil"/>
            </w:tcBorders>
          </w:tcPr>
          <w:p w:rsidR="00612658" w:rsidRDefault="00612658">
            <w:pPr>
              <w:pStyle w:val="ConsPlusNormal"/>
              <w:jc w:val="center"/>
            </w:pPr>
            <w:r>
              <w:t>______________</w:t>
            </w:r>
          </w:p>
          <w:p w:rsidR="00612658" w:rsidRDefault="00612658">
            <w:pPr>
              <w:pStyle w:val="ConsPlusNormal"/>
              <w:jc w:val="center"/>
            </w:pPr>
            <w:r>
              <w:t>(подпись)</w:t>
            </w:r>
          </w:p>
        </w:tc>
        <w:tc>
          <w:tcPr>
            <w:tcW w:w="3793" w:type="dxa"/>
            <w:tcBorders>
              <w:top w:val="nil"/>
              <w:left w:val="nil"/>
              <w:bottom w:val="nil"/>
              <w:right w:val="nil"/>
            </w:tcBorders>
          </w:tcPr>
          <w:p w:rsidR="00612658" w:rsidRDefault="00612658">
            <w:pPr>
              <w:pStyle w:val="ConsPlusNormal"/>
              <w:jc w:val="center"/>
            </w:pPr>
            <w:r>
              <w:t>_________________________</w:t>
            </w:r>
          </w:p>
          <w:p w:rsidR="00612658" w:rsidRDefault="00612658">
            <w:pPr>
              <w:pStyle w:val="ConsPlusNormal"/>
              <w:jc w:val="center"/>
            </w:pPr>
            <w:r>
              <w:t>(фамилия, имя, отчество</w:t>
            </w:r>
          </w:p>
          <w:p w:rsidR="00612658" w:rsidRDefault="00612658">
            <w:pPr>
              <w:pStyle w:val="ConsPlusNormal"/>
              <w:jc w:val="center"/>
            </w:pPr>
            <w:r>
              <w:t>(последнее - при наличии))</w:t>
            </w:r>
          </w:p>
        </w:tc>
      </w:tr>
      <w:tr w:rsidR="00612658">
        <w:tc>
          <w:tcPr>
            <w:tcW w:w="3175" w:type="dxa"/>
            <w:tcBorders>
              <w:top w:val="nil"/>
              <w:left w:val="nil"/>
              <w:bottom w:val="nil"/>
              <w:right w:val="nil"/>
            </w:tcBorders>
          </w:tcPr>
          <w:p w:rsidR="00612658" w:rsidRDefault="00612658">
            <w:pPr>
              <w:pStyle w:val="ConsPlusNormal"/>
              <w:ind w:firstLine="283"/>
              <w:jc w:val="both"/>
            </w:pPr>
            <w:r>
              <w:t>М.П. (при наличии)</w:t>
            </w:r>
          </w:p>
        </w:tc>
        <w:tc>
          <w:tcPr>
            <w:tcW w:w="5900" w:type="dxa"/>
            <w:gridSpan w:val="3"/>
            <w:tcBorders>
              <w:top w:val="nil"/>
              <w:left w:val="nil"/>
              <w:bottom w:val="nil"/>
              <w:right w:val="nil"/>
            </w:tcBorders>
          </w:tcPr>
          <w:p w:rsidR="00612658" w:rsidRDefault="00612658">
            <w:pPr>
              <w:pStyle w:val="ConsPlusNormal"/>
            </w:pPr>
          </w:p>
        </w:tc>
      </w:tr>
      <w:tr w:rsidR="00612658">
        <w:tc>
          <w:tcPr>
            <w:tcW w:w="3175" w:type="dxa"/>
            <w:tcBorders>
              <w:top w:val="nil"/>
              <w:left w:val="nil"/>
              <w:bottom w:val="nil"/>
              <w:right w:val="nil"/>
            </w:tcBorders>
          </w:tcPr>
          <w:p w:rsidR="00612658" w:rsidRDefault="00612658">
            <w:pPr>
              <w:pStyle w:val="ConsPlusNormal"/>
            </w:pPr>
          </w:p>
        </w:tc>
        <w:tc>
          <w:tcPr>
            <w:tcW w:w="2107" w:type="dxa"/>
            <w:gridSpan w:val="2"/>
            <w:tcBorders>
              <w:top w:val="nil"/>
              <w:left w:val="nil"/>
              <w:bottom w:val="nil"/>
              <w:right w:val="nil"/>
            </w:tcBorders>
          </w:tcPr>
          <w:p w:rsidR="00612658" w:rsidRDefault="00612658">
            <w:pPr>
              <w:pStyle w:val="ConsPlusNormal"/>
            </w:pPr>
          </w:p>
        </w:tc>
        <w:tc>
          <w:tcPr>
            <w:tcW w:w="3793" w:type="dxa"/>
            <w:tcBorders>
              <w:top w:val="nil"/>
              <w:left w:val="nil"/>
              <w:bottom w:val="nil"/>
              <w:right w:val="nil"/>
            </w:tcBorders>
          </w:tcPr>
          <w:p w:rsidR="00612658" w:rsidRDefault="00612658">
            <w:pPr>
              <w:pStyle w:val="ConsPlusNormal"/>
              <w:jc w:val="center"/>
            </w:pPr>
            <w:r>
              <w:t>"____" _____________ 20__ г.</w:t>
            </w:r>
          </w:p>
          <w:p w:rsidR="00612658" w:rsidRDefault="00612658">
            <w:pPr>
              <w:pStyle w:val="ConsPlusNormal"/>
              <w:jc w:val="center"/>
            </w:pPr>
            <w:r>
              <w:t>(дата подачи заявления)</w:t>
            </w:r>
          </w:p>
          <w:p w:rsidR="00612658" w:rsidRDefault="00612658">
            <w:pPr>
              <w:pStyle w:val="ConsPlusNormal"/>
            </w:pPr>
          </w:p>
          <w:p w:rsidR="00612658" w:rsidRDefault="00612658">
            <w:pPr>
              <w:pStyle w:val="ConsPlusNormal"/>
              <w:jc w:val="center"/>
            </w:pPr>
            <w:r>
              <w:t>"____" _____________ 20__ г.</w:t>
            </w:r>
          </w:p>
          <w:p w:rsidR="00612658" w:rsidRDefault="00612658">
            <w:pPr>
              <w:pStyle w:val="ConsPlusNormal"/>
              <w:jc w:val="center"/>
            </w:pPr>
            <w:r>
              <w:t>(дата регистрации заявления)</w:t>
            </w:r>
          </w:p>
        </w:tc>
      </w:tr>
    </w:tbl>
    <w:p w:rsidR="00612658" w:rsidRDefault="00612658">
      <w:pPr>
        <w:pStyle w:val="ConsPlusNormal"/>
        <w:jc w:val="both"/>
      </w:pPr>
    </w:p>
    <w:p w:rsidR="00612658" w:rsidRDefault="00612658">
      <w:pPr>
        <w:pStyle w:val="ConsPlusNormal"/>
        <w:jc w:val="both"/>
      </w:pPr>
    </w:p>
    <w:p w:rsidR="00612658" w:rsidRDefault="00612658">
      <w:pPr>
        <w:pStyle w:val="ConsPlusNormal"/>
        <w:pBdr>
          <w:bottom w:val="single" w:sz="6" w:space="0" w:color="auto"/>
        </w:pBdr>
        <w:spacing w:before="100" w:after="100"/>
        <w:jc w:val="both"/>
        <w:rPr>
          <w:sz w:val="2"/>
          <w:szCs w:val="2"/>
        </w:rPr>
      </w:pPr>
    </w:p>
    <w:p w:rsidR="00612658" w:rsidRDefault="00612658"/>
    <w:sectPr w:rsidR="00612658" w:rsidSect="00421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58"/>
    <w:rsid w:val="0061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15944-2DE2-4122-BED4-2D21E80C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6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26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265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3889" TargetMode="External"/><Relationship Id="rId13" Type="http://schemas.openxmlformats.org/officeDocument/2006/relationships/hyperlink" Target="https://login.consultant.ru/link/?req=doc&amp;base=RLAW240&amp;n=234217&amp;dst=100161" TargetMode="External"/><Relationship Id="rId18" Type="http://schemas.openxmlformats.org/officeDocument/2006/relationships/hyperlink" Target="https://login.consultant.ru/link/?req=doc&amp;base=LAW&amp;n=494996&amp;dst=100352" TargetMode="External"/><Relationship Id="rId26" Type="http://schemas.openxmlformats.org/officeDocument/2006/relationships/hyperlink" Target="https://login.consultant.ru/link/?req=doc&amp;base=LAW&amp;n=494960"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165"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100352" TargetMode="External"/><Relationship Id="rId25" Type="http://schemas.openxmlformats.org/officeDocument/2006/relationships/hyperlink" Target="https://login.consultant.ru/link/?req=doc&amp;base=RLAW240&amp;n=234217&amp;dst=100168"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339" TargetMode="External"/><Relationship Id="rId20" Type="http://schemas.openxmlformats.org/officeDocument/2006/relationships/hyperlink" Target="https://login.consultant.ru/link/?req=doc&amp;base=RLAW240&amp;n=234217&amp;dst=100163" TargetMode="External"/><Relationship Id="rId29" Type="http://schemas.openxmlformats.org/officeDocument/2006/relationships/hyperlink" Target="https://login.consultant.ru/link/?req=doc&amp;base=RLAW240&amp;n=234217&amp;dst=100169"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16646&amp;dst=100013"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96&amp;dst=43"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RLAW240&amp;n=136259"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4996&amp;dst=359" TargetMode="External"/><Relationship Id="rId31" Type="http://schemas.openxmlformats.org/officeDocument/2006/relationships/theme" Target="theme/theme1.xml"/><Relationship Id="rId4" Type="http://schemas.openxmlformats.org/officeDocument/2006/relationships/hyperlink" Target="https://login.consultant.ru/link/?req=doc&amp;base=RLAW240&amp;n=234217&amp;dst=100010" TargetMode="External"/><Relationship Id="rId9" Type="http://schemas.openxmlformats.org/officeDocument/2006/relationships/hyperlink" Target="https://login.consultant.ru/link/?req=doc&amp;base=RLAW240&amp;n=234217&amp;dst=100010"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RLAW240&amp;n=234217&amp;dst=100167" TargetMode="External"/><Relationship Id="rId27" Type="http://schemas.openxmlformats.org/officeDocument/2006/relationships/hyperlink" Target="https://login.consultant.ru/link/?req=doc&amp;base=LAW&amp;n=49499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7070</Words>
  <Characters>40301</Characters>
  <Application>Microsoft Office Word</Application>
  <DocSecurity>0</DocSecurity>
  <Lines>335</Lines>
  <Paragraphs>94</Paragraphs>
  <ScaleCrop>false</ScaleCrop>
  <Company/>
  <LinksUpToDate>false</LinksUpToDate>
  <CharactersWithSpaces>47277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2025-04-30T08:42:00Z</dcterms:created>
  <dcterms:modified xsi:type="dcterms:W3CDTF">2025-04-30T08:43:00Z</dcterms:modified>
</cp:coreProperties>
</file>