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0EB" w:rsidRDefault="000D70EB">
      <w:pPr>
        <w:pStyle w:val="ConsPlusNormal"/>
        <w:outlineLvl w:val="0"/>
      </w:pPr>
      <w:bookmarkStart w:id="0" w:name="_GoBack"/>
      <w:bookmarkEnd w:id="0"/>
      <w:r>
        <w:t>Зарегистрировано в Минюсте Кировской области 9 марта 2023 г. N 44</w:t>
      </w:r>
    </w:p>
    <w:p w:rsidR="000D70EB" w:rsidRDefault="000D70EB">
      <w:pPr>
        <w:pStyle w:val="ConsPlusNormal"/>
        <w:pBdr>
          <w:bottom w:val="single" w:sz="6" w:space="0" w:color="auto"/>
        </w:pBdr>
        <w:spacing w:before="100" w:after="100"/>
        <w:jc w:val="both"/>
        <w:rPr>
          <w:sz w:val="2"/>
          <w:szCs w:val="2"/>
        </w:rPr>
      </w:pPr>
    </w:p>
    <w:p w:rsidR="000D70EB" w:rsidRDefault="000D70EB">
      <w:pPr>
        <w:pStyle w:val="ConsPlusNormal"/>
        <w:jc w:val="both"/>
      </w:pPr>
    </w:p>
    <w:p w:rsidR="000D70EB" w:rsidRDefault="000D70EB">
      <w:pPr>
        <w:pStyle w:val="ConsPlusTitle"/>
        <w:jc w:val="center"/>
      </w:pPr>
      <w:r>
        <w:t>РЕГИОНАЛЬНАЯ СЛУЖБА ПО ТАРИФАМ КИРОВСКОЙ ОБЛАСТИ</w:t>
      </w:r>
    </w:p>
    <w:p w:rsidR="000D70EB" w:rsidRDefault="000D70EB">
      <w:pPr>
        <w:pStyle w:val="ConsPlusTitle"/>
        <w:jc w:val="both"/>
      </w:pPr>
    </w:p>
    <w:p w:rsidR="000D70EB" w:rsidRDefault="000D70EB">
      <w:pPr>
        <w:pStyle w:val="ConsPlusTitle"/>
        <w:jc w:val="center"/>
      </w:pPr>
      <w:r>
        <w:t>РЕШЕНИЕ ПРАВЛЕНИЯ</w:t>
      </w:r>
    </w:p>
    <w:p w:rsidR="000D70EB" w:rsidRDefault="000D70EB">
      <w:pPr>
        <w:pStyle w:val="ConsPlusTitle"/>
        <w:jc w:val="center"/>
      </w:pPr>
      <w:r>
        <w:t>от 28 февраля 2023 г. N 5/3-пр-2023</w:t>
      </w:r>
    </w:p>
    <w:p w:rsidR="000D70EB" w:rsidRDefault="000D70EB">
      <w:pPr>
        <w:pStyle w:val="ConsPlusTitle"/>
        <w:jc w:val="both"/>
      </w:pPr>
    </w:p>
    <w:p w:rsidR="000D70EB" w:rsidRDefault="000D70EB">
      <w:pPr>
        <w:pStyle w:val="ConsPlusTitle"/>
        <w:jc w:val="center"/>
      </w:pPr>
      <w:r>
        <w:t>ОБ УТВЕРЖДЕНИИ АДМИНИСТРАТИВНОГО РЕГЛАМЕНТА ПРЕДОСТАВЛЕНИЯ</w:t>
      </w:r>
    </w:p>
    <w:p w:rsidR="000D70EB" w:rsidRDefault="000D70EB">
      <w:pPr>
        <w:pStyle w:val="ConsPlusTitle"/>
        <w:jc w:val="center"/>
      </w:pPr>
      <w:r>
        <w:t>РЕГИОНАЛЬНОЙ СЛУЖБОЙ ПО ТАРИФАМ КИРОВСКОЙ ОБЛАСТИ</w:t>
      </w:r>
    </w:p>
    <w:p w:rsidR="000D70EB" w:rsidRDefault="000D70EB">
      <w:pPr>
        <w:pStyle w:val="ConsPlusTitle"/>
        <w:jc w:val="center"/>
      </w:pPr>
      <w:r>
        <w:t>ГОСУДАРСТВЕННЫХ УСЛУГ ПО УСТАНОВЛЕНИЮ ЦЕН (ТАРИФОВ)</w:t>
      </w:r>
    </w:p>
    <w:p w:rsidR="000D70EB" w:rsidRDefault="000D70EB">
      <w:pPr>
        <w:pStyle w:val="ConsPlusTitle"/>
        <w:jc w:val="center"/>
      </w:pPr>
      <w:r>
        <w:t>НА ЭЛЕКТРИЧЕСКУЮ ЭНЕРГИЮ (МОЩНОСТЬ) И НА УСЛУГИ, ОКАЗЫВАЕМЫЕ</w:t>
      </w:r>
    </w:p>
    <w:p w:rsidR="000D70EB" w:rsidRDefault="000D70EB">
      <w:pPr>
        <w:pStyle w:val="ConsPlusTitle"/>
        <w:jc w:val="center"/>
      </w:pPr>
      <w:r>
        <w:t>НА РОЗНИЧНОМ РЫНКЕ ЭЛЕКТРИЧЕСКОЙ ЭНЕРГИИ (МОЩНОСТИ)</w:t>
      </w:r>
    </w:p>
    <w:p w:rsidR="000D70EB" w:rsidRDefault="000D70EB">
      <w:pPr>
        <w:pStyle w:val="ConsPlusTitle"/>
        <w:jc w:val="center"/>
      </w:pPr>
      <w:r>
        <w:t>ОРГАНИЗАЦИЯМИ, ОСУЩЕСТВЛЯЮЩИМИ РЕГУЛИРУЕМУЮ ДЕЯТЕЛЬНОСТЬ</w:t>
      </w:r>
    </w:p>
    <w:p w:rsidR="000D70EB" w:rsidRDefault="000D70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70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0EB" w:rsidRDefault="000D70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0EB" w:rsidRDefault="000D70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0EB" w:rsidRDefault="000D70EB">
            <w:pPr>
              <w:pStyle w:val="ConsPlusNormal"/>
              <w:jc w:val="center"/>
            </w:pPr>
            <w:r>
              <w:rPr>
                <w:color w:val="392C69"/>
              </w:rPr>
              <w:t>Список изменяющих документов</w:t>
            </w:r>
          </w:p>
          <w:p w:rsidR="000D70EB" w:rsidRDefault="000D70EB">
            <w:pPr>
              <w:pStyle w:val="ConsPlusNormal"/>
              <w:jc w:val="center"/>
            </w:pPr>
            <w:r>
              <w:rPr>
                <w:color w:val="392C69"/>
              </w:rPr>
              <w:t>(в ред. решений правления региональной службы по тарифам Кировской области</w:t>
            </w:r>
          </w:p>
          <w:p w:rsidR="000D70EB" w:rsidRDefault="000D70EB">
            <w:pPr>
              <w:pStyle w:val="ConsPlusNormal"/>
              <w:jc w:val="center"/>
            </w:pPr>
            <w:r>
              <w:rPr>
                <w:color w:val="392C69"/>
              </w:rPr>
              <w:t xml:space="preserve">от 21.05.2024 </w:t>
            </w:r>
            <w:hyperlink r:id="rId4">
              <w:r>
                <w:rPr>
                  <w:color w:val="0000FF"/>
                </w:rPr>
                <w:t>N 17/2-пр-2024</w:t>
              </w:r>
            </w:hyperlink>
            <w:r>
              <w:rPr>
                <w:color w:val="392C69"/>
              </w:rPr>
              <w:t xml:space="preserve">, от 20.08.2024 </w:t>
            </w:r>
            <w:hyperlink r:id="rId5">
              <w:r>
                <w:rPr>
                  <w:color w:val="0000FF"/>
                </w:rPr>
                <w:t>N 28/3-пр-2024</w:t>
              </w:r>
            </w:hyperlink>
            <w:r>
              <w:rPr>
                <w:color w:val="392C69"/>
              </w:rPr>
              <w:t>,</w:t>
            </w:r>
          </w:p>
          <w:p w:rsidR="000D70EB" w:rsidRDefault="000D70EB">
            <w:pPr>
              <w:pStyle w:val="ConsPlusNormal"/>
              <w:jc w:val="center"/>
            </w:pPr>
            <w:r>
              <w:rPr>
                <w:color w:val="392C69"/>
              </w:rPr>
              <w:t xml:space="preserve">от 25.09.2024 </w:t>
            </w:r>
            <w:hyperlink r:id="rId6">
              <w:r>
                <w:rPr>
                  <w:color w:val="0000FF"/>
                </w:rPr>
                <w:t>N 33/27-пр-2024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0EB" w:rsidRDefault="000D70EB">
            <w:pPr>
              <w:pStyle w:val="ConsPlusNormal"/>
            </w:pPr>
          </w:p>
        </w:tc>
      </w:tr>
    </w:tbl>
    <w:p w:rsidR="000D70EB" w:rsidRDefault="000D70EB">
      <w:pPr>
        <w:pStyle w:val="ConsPlusNormal"/>
        <w:jc w:val="both"/>
      </w:pPr>
    </w:p>
    <w:p w:rsidR="000D70EB" w:rsidRDefault="000D70EB">
      <w:pPr>
        <w:pStyle w:val="ConsPlusNormal"/>
        <w:ind w:firstLine="540"/>
        <w:jc w:val="both"/>
      </w:pPr>
      <w:r>
        <w:t xml:space="preserve">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9">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0D70EB" w:rsidRDefault="000D70EB">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предоставления региональной службой по тарифам Кировской области государственных услуг по установлению цен (тарифов) на электрическую энергию (мощность) и на услуги, оказываемые на розничном рынке электрической энергии (мощности) организациями, осуществляющими регулируемую деятельность, согласно приложению.</w:t>
      </w:r>
    </w:p>
    <w:p w:rsidR="000D70EB" w:rsidRDefault="000D70EB">
      <w:pPr>
        <w:pStyle w:val="ConsPlusNormal"/>
        <w:spacing w:before="220"/>
        <w:ind w:firstLine="540"/>
        <w:jc w:val="both"/>
      </w:pPr>
      <w:r>
        <w:t xml:space="preserve">2. Решение вступает в силу со дня признания утратившим силу </w:t>
      </w:r>
      <w:hyperlink r:id="rId10">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w:t>
      </w:r>
    </w:p>
    <w:p w:rsidR="000D70EB" w:rsidRDefault="000D70EB">
      <w:pPr>
        <w:pStyle w:val="ConsPlusNormal"/>
        <w:jc w:val="both"/>
      </w:pPr>
    </w:p>
    <w:p w:rsidR="000D70EB" w:rsidRDefault="000D70EB">
      <w:pPr>
        <w:pStyle w:val="ConsPlusNormal"/>
        <w:jc w:val="right"/>
      </w:pPr>
      <w:r>
        <w:t>Руководитель</w:t>
      </w:r>
    </w:p>
    <w:p w:rsidR="000D70EB" w:rsidRDefault="000D70EB">
      <w:pPr>
        <w:pStyle w:val="ConsPlusNormal"/>
        <w:jc w:val="right"/>
      </w:pPr>
      <w:r>
        <w:t>региональной службы по тарифам</w:t>
      </w:r>
    </w:p>
    <w:p w:rsidR="000D70EB" w:rsidRDefault="000D70EB">
      <w:pPr>
        <w:pStyle w:val="ConsPlusNormal"/>
        <w:jc w:val="right"/>
      </w:pPr>
      <w:r>
        <w:t>Кировской области</w:t>
      </w:r>
    </w:p>
    <w:p w:rsidR="000D70EB" w:rsidRDefault="000D70EB">
      <w:pPr>
        <w:pStyle w:val="ConsPlusNormal"/>
        <w:jc w:val="right"/>
      </w:pPr>
      <w:r>
        <w:t>М.В.МИХАЙЛОВ</w:t>
      </w:r>
    </w:p>
    <w:p w:rsidR="000D70EB" w:rsidRDefault="000D70EB">
      <w:pPr>
        <w:pStyle w:val="ConsPlusNormal"/>
        <w:jc w:val="both"/>
      </w:pPr>
    </w:p>
    <w:p w:rsidR="000D70EB" w:rsidRDefault="000D70EB">
      <w:pPr>
        <w:pStyle w:val="ConsPlusNormal"/>
        <w:jc w:val="both"/>
      </w:pPr>
    </w:p>
    <w:p w:rsidR="000D70EB" w:rsidRDefault="000D70EB">
      <w:pPr>
        <w:pStyle w:val="ConsPlusNormal"/>
        <w:jc w:val="both"/>
      </w:pPr>
    </w:p>
    <w:p w:rsidR="000D70EB" w:rsidRDefault="000D70EB">
      <w:pPr>
        <w:pStyle w:val="ConsPlusNormal"/>
        <w:jc w:val="both"/>
      </w:pPr>
    </w:p>
    <w:p w:rsidR="000D70EB" w:rsidRDefault="000D70EB">
      <w:pPr>
        <w:pStyle w:val="ConsPlusNormal"/>
        <w:jc w:val="both"/>
      </w:pPr>
    </w:p>
    <w:p w:rsidR="000D70EB" w:rsidRDefault="000D70EB">
      <w:pPr>
        <w:pStyle w:val="ConsPlusNormal"/>
        <w:jc w:val="right"/>
        <w:outlineLvl w:val="0"/>
      </w:pPr>
      <w:r>
        <w:t>Приложение</w:t>
      </w:r>
    </w:p>
    <w:p w:rsidR="000D70EB" w:rsidRDefault="000D70EB">
      <w:pPr>
        <w:pStyle w:val="ConsPlusNormal"/>
        <w:jc w:val="both"/>
      </w:pPr>
    </w:p>
    <w:p w:rsidR="000D70EB" w:rsidRDefault="000D70EB">
      <w:pPr>
        <w:pStyle w:val="ConsPlusNormal"/>
        <w:jc w:val="right"/>
      </w:pPr>
      <w:r>
        <w:t>Утвержден</w:t>
      </w:r>
    </w:p>
    <w:p w:rsidR="000D70EB" w:rsidRDefault="000D70EB">
      <w:pPr>
        <w:pStyle w:val="ConsPlusNormal"/>
        <w:jc w:val="right"/>
      </w:pPr>
      <w:r>
        <w:t>решением</w:t>
      </w:r>
    </w:p>
    <w:p w:rsidR="000D70EB" w:rsidRDefault="000D70EB">
      <w:pPr>
        <w:pStyle w:val="ConsPlusNormal"/>
        <w:jc w:val="right"/>
      </w:pPr>
      <w:r>
        <w:t>правления региональной</w:t>
      </w:r>
    </w:p>
    <w:p w:rsidR="000D70EB" w:rsidRDefault="000D70EB">
      <w:pPr>
        <w:pStyle w:val="ConsPlusNormal"/>
        <w:jc w:val="right"/>
      </w:pPr>
      <w:r>
        <w:t>службы по тарифам</w:t>
      </w:r>
    </w:p>
    <w:p w:rsidR="000D70EB" w:rsidRDefault="000D70EB">
      <w:pPr>
        <w:pStyle w:val="ConsPlusNormal"/>
        <w:jc w:val="right"/>
      </w:pPr>
      <w:r>
        <w:t>Кировской области</w:t>
      </w:r>
    </w:p>
    <w:p w:rsidR="000D70EB" w:rsidRDefault="000D70EB">
      <w:pPr>
        <w:pStyle w:val="ConsPlusNormal"/>
        <w:jc w:val="right"/>
      </w:pPr>
      <w:r>
        <w:lastRenderedPageBreak/>
        <w:t>от 28 февраля 2023 г. N 5/3-пр-2023</w:t>
      </w:r>
    </w:p>
    <w:p w:rsidR="000D70EB" w:rsidRDefault="000D70EB">
      <w:pPr>
        <w:pStyle w:val="ConsPlusNormal"/>
        <w:jc w:val="both"/>
      </w:pPr>
    </w:p>
    <w:p w:rsidR="000D70EB" w:rsidRDefault="000D70EB">
      <w:pPr>
        <w:pStyle w:val="ConsPlusTitle"/>
        <w:jc w:val="center"/>
      </w:pPr>
      <w:bookmarkStart w:id="1" w:name="P42"/>
      <w:bookmarkEnd w:id="1"/>
      <w:r>
        <w:t>АДМИНИСТРАТИВНЫЙ РЕГЛАМЕНТ</w:t>
      </w:r>
    </w:p>
    <w:p w:rsidR="000D70EB" w:rsidRDefault="000D70EB">
      <w:pPr>
        <w:pStyle w:val="ConsPlusTitle"/>
        <w:jc w:val="center"/>
      </w:pPr>
      <w:r>
        <w:t>ПРЕДОСТАВЛЕНИЯ РЕГИОНАЛЬНОЙ СЛУЖБОЙ ПО ТАРИФАМ КИРОВСКОЙ</w:t>
      </w:r>
    </w:p>
    <w:p w:rsidR="000D70EB" w:rsidRDefault="000D70EB">
      <w:pPr>
        <w:pStyle w:val="ConsPlusTitle"/>
        <w:jc w:val="center"/>
      </w:pPr>
      <w:r>
        <w:t>ОБЛАСТИ ГОСУДАРСТВЕННЫХ УСЛУГ ПО УСТАНОВЛЕНИЮ ЦЕН (ТАРИФОВ)</w:t>
      </w:r>
    </w:p>
    <w:p w:rsidR="000D70EB" w:rsidRDefault="000D70EB">
      <w:pPr>
        <w:pStyle w:val="ConsPlusTitle"/>
        <w:jc w:val="center"/>
      </w:pPr>
      <w:r>
        <w:t>НА ЭЛЕКТРИЧЕСКУЮ ЭНЕРГИЮ (МОЩНОСТЬ) И НА УСЛУГИ, ОКАЗЫВАЕМЫЕ</w:t>
      </w:r>
    </w:p>
    <w:p w:rsidR="000D70EB" w:rsidRDefault="000D70EB">
      <w:pPr>
        <w:pStyle w:val="ConsPlusTitle"/>
        <w:jc w:val="center"/>
      </w:pPr>
      <w:r>
        <w:t>НА РОЗНИЧНОМ РЫНКЕ ЭЛЕКТРИЧЕСКОЙ ЭНЕРГИИ (МОЩНОСТИ)</w:t>
      </w:r>
    </w:p>
    <w:p w:rsidR="000D70EB" w:rsidRDefault="000D70EB">
      <w:pPr>
        <w:pStyle w:val="ConsPlusTitle"/>
        <w:jc w:val="center"/>
      </w:pPr>
      <w:r>
        <w:t>ОРГАНИЗАЦИЯМИ, ОСУЩЕСТВЛЯЮЩИМИ РЕГУЛИРУЕМУЮ ДЕЯТЕЛЬНОСТЬ</w:t>
      </w:r>
    </w:p>
    <w:p w:rsidR="000D70EB" w:rsidRDefault="000D70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70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0EB" w:rsidRDefault="000D70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0EB" w:rsidRDefault="000D70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0EB" w:rsidRDefault="000D70EB">
            <w:pPr>
              <w:pStyle w:val="ConsPlusNormal"/>
              <w:jc w:val="center"/>
            </w:pPr>
            <w:r>
              <w:rPr>
                <w:color w:val="392C69"/>
              </w:rPr>
              <w:t>Список изменяющих документов</w:t>
            </w:r>
          </w:p>
          <w:p w:rsidR="000D70EB" w:rsidRDefault="000D70EB">
            <w:pPr>
              <w:pStyle w:val="ConsPlusNormal"/>
              <w:jc w:val="center"/>
            </w:pPr>
            <w:r>
              <w:rPr>
                <w:color w:val="392C69"/>
              </w:rPr>
              <w:t>(в ред. решений правления региональной службы по тарифам Кировской области</w:t>
            </w:r>
          </w:p>
          <w:p w:rsidR="000D70EB" w:rsidRDefault="000D70EB">
            <w:pPr>
              <w:pStyle w:val="ConsPlusNormal"/>
              <w:jc w:val="center"/>
            </w:pPr>
            <w:r>
              <w:rPr>
                <w:color w:val="392C69"/>
              </w:rPr>
              <w:t xml:space="preserve">от 21.05.2024 </w:t>
            </w:r>
            <w:hyperlink r:id="rId11">
              <w:r>
                <w:rPr>
                  <w:color w:val="0000FF"/>
                </w:rPr>
                <w:t>N 17/2-пр-2024</w:t>
              </w:r>
            </w:hyperlink>
            <w:r>
              <w:rPr>
                <w:color w:val="392C69"/>
              </w:rPr>
              <w:t xml:space="preserve">, от 20.08.2024 </w:t>
            </w:r>
            <w:hyperlink r:id="rId12">
              <w:r>
                <w:rPr>
                  <w:color w:val="0000FF"/>
                </w:rPr>
                <w:t>N 28/3-пр-2024</w:t>
              </w:r>
            </w:hyperlink>
            <w:r>
              <w:rPr>
                <w:color w:val="392C69"/>
              </w:rPr>
              <w:t>,</w:t>
            </w:r>
          </w:p>
          <w:p w:rsidR="000D70EB" w:rsidRDefault="000D70EB">
            <w:pPr>
              <w:pStyle w:val="ConsPlusNormal"/>
              <w:jc w:val="center"/>
            </w:pPr>
            <w:r>
              <w:rPr>
                <w:color w:val="392C69"/>
              </w:rPr>
              <w:t xml:space="preserve">от 25.09.2024 </w:t>
            </w:r>
            <w:hyperlink r:id="rId13">
              <w:r>
                <w:rPr>
                  <w:color w:val="0000FF"/>
                </w:rPr>
                <w:t>N 33/27-пр-2024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0EB" w:rsidRDefault="000D70EB">
            <w:pPr>
              <w:pStyle w:val="ConsPlusNormal"/>
            </w:pPr>
          </w:p>
        </w:tc>
      </w:tr>
    </w:tbl>
    <w:p w:rsidR="000D70EB" w:rsidRDefault="000D70EB">
      <w:pPr>
        <w:pStyle w:val="ConsPlusNormal"/>
        <w:jc w:val="both"/>
      </w:pPr>
    </w:p>
    <w:p w:rsidR="000D70EB" w:rsidRDefault="000D70EB">
      <w:pPr>
        <w:pStyle w:val="ConsPlusTitle"/>
        <w:ind w:firstLine="540"/>
        <w:jc w:val="both"/>
        <w:outlineLvl w:val="1"/>
      </w:pPr>
      <w:r>
        <w:t>1. Общие положения.</w:t>
      </w:r>
    </w:p>
    <w:p w:rsidR="000D70EB" w:rsidRDefault="000D70EB">
      <w:pPr>
        <w:pStyle w:val="ConsPlusTitle"/>
        <w:spacing w:before="220"/>
        <w:ind w:firstLine="540"/>
        <w:jc w:val="both"/>
        <w:outlineLvl w:val="2"/>
      </w:pPr>
      <w:r>
        <w:t>1.1. Предмет регулирования Административного регламента.</w:t>
      </w:r>
    </w:p>
    <w:p w:rsidR="000D70EB" w:rsidRDefault="000D70EB">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государственных услуг по установлению цен (тарифов) на электрическую энергию (мощность) и на услуги, оказываемые на розничном рынке электрической энергии (мощности) организациями, осуществляющими регулируемую деятельность (далее - Административный регламент), является порядок предоставления следующих государственных услуг (далее - государственные услуги):</w:t>
      </w:r>
    </w:p>
    <w:p w:rsidR="000D70EB" w:rsidRDefault="000D70EB">
      <w:pPr>
        <w:pStyle w:val="ConsPlusNormal"/>
        <w:spacing w:before="220"/>
        <w:ind w:firstLine="540"/>
        <w:jc w:val="both"/>
      </w:pPr>
      <w:r>
        <w:t xml:space="preserve">установление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том числе осуществляющим свою деятельность на территориях нескольких субъектов Российской Федерации в случаях, предусмотренных </w:t>
      </w:r>
      <w:hyperlink r:id="rId14">
        <w:r>
          <w:rPr>
            <w:color w:val="0000FF"/>
          </w:rPr>
          <w:t>пунктом 10(1)</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цен (тарифов);</w:t>
      </w:r>
    </w:p>
    <w:p w:rsidR="000D70EB" w:rsidRDefault="000D70EB">
      <w:pPr>
        <w:pStyle w:val="ConsPlusNormal"/>
        <w:jc w:val="both"/>
      </w:pPr>
      <w:r>
        <w:t xml:space="preserve">(в ред. решений правления региональной службы по тарифам Кировской области от 21.05.2024 </w:t>
      </w:r>
      <w:hyperlink r:id="rId15">
        <w:r>
          <w:rPr>
            <w:color w:val="0000FF"/>
          </w:rPr>
          <w:t>N 17/2-пр-2024</w:t>
        </w:r>
      </w:hyperlink>
      <w:r>
        <w:t xml:space="preserve">, от 25.09.2024 </w:t>
      </w:r>
      <w:hyperlink r:id="rId16">
        <w:r>
          <w:rPr>
            <w:color w:val="0000FF"/>
          </w:rPr>
          <w:t>N 33/27-пр-2024</w:t>
        </w:r>
      </w:hyperlink>
      <w:r>
        <w:t>)</w:t>
      </w:r>
    </w:p>
    <w:p w:rsidR="000D70EB" w:rsidRDefault="000D70EB">
      <w:pPr>
        <w:pStyle w:val="ConsPlusNormal"/>
        <w:spacing w:before="220"/>
        <w:ind w:firstLine="540"/>
        <w:jc w:val="both"/>
      </w:pPr>
      <w:r>
        <w:t>установление сбытовых надбавок гарантирующих поставщиков электрической энергии;</w:t>
      </w:r>
    </w:p>
    <w:p w:rsidR="000D70EB" w:rsidRDefault="000D70EB">
      <w:pPr>
        <w:pStyle w:val="ConsPlusNormal"/>
        <w:spacing w:before="220"/>
        <w:ind w:firstLine="540"/>
        <w:jc w:val="both"/>
      </w:pPr>
      <w:r>
        <w:t>установление цен (тарифов)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p w:rsidR="000D70EB" w:rsidRDefault="000D70EB">
      <w:pPr>
        <w:pStyle w:val="ConsPlusNormal"/>
        <w:spacing w:before="220"/>
        <w:ind w:firstLine="540"/>
        <w:jc w:val="both"/>
      </w:pPr>
      <w:r>
        <w:t>установление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0D70EB" w:rsidRDefault="000D70EB">
      <w:pPr>
        <w:pStyle w:val="ConsPlusTitle"/>
        <w:spacing w:before="220"/>
        <w:ind w:firstLine="540"/>
        <w:jc w:val="both"/>
        <w:outlineLvl w:val="2"/>
      </w:pPr>
      <w:r>
        <w:t>1.2. Круг заявителей.</w:t>
      </w:r>
    </w:p>
    <w:p w:rsidR="000D70EB" w:rsidRDefault="000D70EB">
      <w:pPr>
        <w:pStyle w:val="ConsPlusNormal"/>
        <w:spacing w:before="220"/>
        <w:ind w:firstLine="540"/>
        <w:jc w:val="both"/>
      </w:pPr>
      <w:r>
        <w:t>Заявителем предоставления государственных услуг является хозяйствующий субъект, осуществляющий регулируемую деятельность на розничном рынке электрической энергии (мощности) (далее - заявитель).</w:t>
      </w:r>
    </w:p>
    <w:p w:rsidR="000D70EB" w:rsidRDefault="000D70EB">
      <w:pPr>
        <w:pStyle w:val="ConsPlusTitle"/>
        <w:spacing w:before="220"/>
        <w:ind w:firstLine="540"/>
        <w:jc w:val="both"/>
        <w:outlineLvl w:val="2"/>
      </w:pPr>
      <w:r>
        <w:lastRenderedPageBreak/>
        <w:t>1.3. Требования к порядку информирования о предоставлении государственных услуг.</w:t>
      </w:r>
    </w:p>
    <w:p w:rsidR="000D70EB" w:rsidRDefault="000D70EB">
      <w:pPr>
        <w:pStyle w:val="ConsPlusNormal"/>
        <w:spacing w:before="220"/>
        <w:ind w:firstLine="540"/>
        <w:jc w:val="both"/>
      </w:pPr>
      <w:r>
        <w:t>1.3.1. Справочная информация и информация по вопросам предоставления государственных услуг и услуг, которые являются необходимыми и обязательными для предоставления государственных услуг, предоставляются:</w:t>
      </w:r>
    </w:p>
    <w:p w:rsidR="000D70EB" w:rsidRDefault="000D70EB">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государственных услуг, при личном приеме;</w:t>
      </w:r>
    </w:p>
    <w:p w:rsidR="000D70EB" w:rsidRDefault="000D70EB">
      <w:pPr>
        <w:pStyle w:val="ConsPlusNormal"/>
        <w:spacing w:before="220"/>
        <w:ind w:firstLine="540"/>
        <w:jc w:val="both"/>
      </w:pPr>
      <w:r>
        <w:t>при обращении в службу по контактным телефонам, в письменной или электронной форме;</w:t>
      </w:r>
    </w:p>
    <w:p w:rsidR="000D70EB" w:rsidRDefault="000D70EB">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7">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8">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9">
        <w:r>
          <w:rPr>
            <w:color w:val="0000FF"/>
          </w:rPr>
          <w:t>https://www.rstkirov.ru</w:t>
        </w:r>
      </w:hyperlink>
      <w:r>
        <w:t xml:space="preserve"> (далее - сайт службы);</w:t>
      </w:r>
    </w:p>
    <w:p w:rsidR="000D70EB" w:rsidRDefault="000D70EB">
      <w:pPr>
        <w:pStyle w:val="ConsPlusNormal"/>
        <w:spacing w:before="220"/>
        <w:ind w:firstLine="540"/>
        <w:jc w:val="both"/>
      </w:pPr>
      <w:r>
        <w:t>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0D70EB" w:rsidRDefault="000D70EB">
      <w:pPr>
        <w:pStyle w:val="ConsPlusNormal"/>
        <w:jc w:val="both"/>
      </w:pPr>
      <w:r>
        <w:t xml:space="preserve">(абзац введен </w:t>
      </w:r>
      <w:hyperlink r:id="rId20">
        <w:r>
          <w:rPr>
            <w:color w:val="0000FF"/>
          </w:rPr>
          <w:t>решением</w:t>
        </w:r>
      </w:hyperlink>
      <w:r>
        <w:t xml:space="preserve"> правления региональной службы по тарифам Кировской области от 20.08.2024 N 28/3-пр-2024)</w:t>
      </w:r>
    </w:p>
    <w:p w:rsidR="000D70EB" w:rsidRDefault="000D70EB">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rsidR="000D70EB" w:rsidRDefault="000D70EB">
      <w:pPr>
        <w:pStyle w:val="ConsPlusNormal"/>
        <w:spacing w:before="220"/>
        <w:ind w:firstLine="540"/>
        <w:jc w:val="both"/>
      </w:pPr>
      <w:r>
        <w:t>1.3.2. Информация о ходе предоставления государственных услуг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государственных услуг заявителем указываются (называются) дата и регистрационный номер заявления о предоставлении государственных услуг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государственных услуг находится представленный им пакет документов.</w:t>
      </w:r>
    </w:p>
    <w:p w:rsidR="000D70EB" w:rsidRDefault="000D70EB">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государственных услуг через раздел "Личный кабинет" регионального портала.</w:t>
      </w:r>
    </w:p>
    <w:p w:rsidR="000D70EB" w:rsidRDefault="000D70EB">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государственных услуг.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0D70EB" w:rsidRDefault="000D70EB">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21">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0D70EB" w:rsidRDefault="000D70EB">
      <w:pPr>
        <w:pStyle w:val="ConsPlusTitle"/>
        <w:spacing w:before="220"/>
        <w:ind w:firstLine="540"/>
        <w:jc w:val="both"/>
        <w:outlineLvl w:val="1"/>
      </w:pPr>
      <w:r>
        <w:lastRenderedPageBreak/>
        <w:t>2. Стандарт предоставления государственных услуг.</w:t>
      </w:r>
    </w:p>
    <w:p w:rsidR="000D70EB" w:rsidRDefault="000D70EB">
      <w:pPr>
        <w:pStyle w:val="ConsPlusTitle"/>
        <w:spacing w:before="220"/>
        <w:ind w:firstLine="540"/>
        <w:jc w:val="both"/>
        <w:outlineLvl w:val="2"/>
      </w:pPr>
      <w:r>
        <w:t>2.1. Наименование государственных услуг.</w:t>
      </w:r>
    </w:p>
    <w:p w:rsidR="000D70EB" w:rsidRDefault="000D70EB">
      <w:pPr>
        <w:pStyle w:val="ConsPlusNormal"/>
        <w:spacing w:before="220"/>
        <w:ind w:firstLine="540"/>
        <w:jc w:val="both"/>
      </w:pPr>
      <w:r>
        <w:t>Наименование государственных услуг:</w:t>
      </w:r>
    </w:p>
    <w:p w:rsidR="000D70EB" w:rsidRDefault="000D70EB">
      <w:pPr>
        <w:pStyle w:val="ConsPlusNormal"/>
        <w:spacing w:before="220"/>
        <w:ind w:firstLine="540"/>
        <w:jc w:val="both"/>
      </w:pPr>
      <w:r>
        <w:t xml:space="preserve">"Установление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том числе осуществляющим свою деятельность на территориях нескольких субъектов Российской Федерации в случаях, предусмотренных </w:t>
      </w:r>
      <w:hyperlink r:id="rId22">
        <w:r>
          <w:rPr>
            <w:color w:val="0000FF"/>
          </w:rPr>
          <w:t>пунктом 10(1)</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цен (тарифов)";</w:t>
      </w:r>
    </w:p>
    <w:p w:rsidR="000D70EB" w:rsidRDefault="000D70EB">
      <w:pPr>
        <w:pStyle w:val="ConsPlusNormal"/>
        <w:jc w:val="both"/>
      </w:pPr>
      <w:r>
        <w:t xml:space="preserve">(в ред. </w:t>
      </w:r>
      <w:hyperlink r:id="rId23">
        <w:r>
          <w:rPr>
            <w:color w:val="0000FF"/>
          </w:rPr>
          <w:t>решения</w:t>
        </w:r>
      </w:hyperlink>
      <w:r>
        <w:t xml:space="preserve"> правления региональной службы по тарифам Кировской области от 25.09.2024 N 33/27-пр-2024)</w:t>
      </w:r>
    </w:p>
    <w:p w:rsidR="000D70EB" w:rsidRDefault="000D70EB">
      <w:pPr>
        <w:pStyle w:val="ConsPlusNormal"/>
        <w:spacing w:before="220"/>
        <w:ind w:firstLine="540"/>
        <w:jc w:val="both"/>
      </w:pPr>
      <w:r>
        <w:t>"Установление сбытовых надбавок гарантирующих поставщиков электрической энергии";</w:t>
      </w:r>
    </w:p>
    <w:p w:rsidR="000D70EB" w:rsidRDefault="000D70EB">
      <w:pPr>
        <w:pStyle w:val="ConsPlusNormal"/>
        <w:spacing w:before="220"/>
        <w:ind w:firstLine="540"/>
        <w:jc w:val="both"/>
      </w:pPr>
      <w:r>
        <w:t>"Установление цен (тарифов)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p w:rsidR="000D70EB" w:rsidRDefault="000D70EB">
      <w:pPr>
        <w:pStyle w:val="ConsPlusNormal"/>
        <w:spacing w:before="220"/>
        <w:ind w:firstLine="540"/>
        <w:jc w:val="both"/>
      </w:pPr>
      <w:r>
        <w:t>"Установление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0D70EB" w:rsidRDefault="000D70EB">
      <w:pPr>
        <w:pStyle w:val="ConsPlusTitle"/>
        <w:spacing w:before="220"/>
        <w:ind w:firstLine="540"/>
        <w:jc w:val="both"/>
        <w:outlineLvl w:val="2"/>
      </w:pPr>
      <w:r>
        <w:t>2.2. Наименование исполнительного органа Кировской области, предоставляющего государственные услуги.</w:t>
      </w:r>
    </w:p>
    <w:p w:rsidR="000D70EB" w:rsidRDefault="000D70EB">
      <w:pPr>
        <w:pStyle w:val="ConsPlusNormal"/>
        <w:spacing w:before="220"/>
        <w:ind w:firstLine="540"/>
        <w:jc w:val="both"/>
      </w:pPr>
      <w:r>
        <w:t>Государственные услуги предоставляет региональная служба по тарифам Кировской области.</w:t>
      </w:r>
    </w:p>
    <w:p w:rsidR="000D70EB" w:rsidRDefault="000D70EB">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0D70EB" w:rsidRDefault="000D70EB">
      <w:pPr>
        <w:pStyle w:val="ConsPlusTitle"/>
        <w:spacing w:before="220"/>
        <w:ind w:firstLine="540"/>
        <w:jc w:val="both"/>
        <w:outlineLvl w:val="2"/>
      </w:pPr>
      <w:r>
        <w:t>2.3. Описание результата предоставления государственных услуг.</w:t>
      </w:r>
    </w:p>
    <w:p w:rsidR="000D70EB" w:rsidRDefault="000D70EB">
      <w:pPr>
        <w:pStyle w:val="ConsPlusNormal"/>
        <w:spacing w:before="220"/>
        <w:ind w:firstLine="540"/>
        <w:jc w:val="both"/>
      </w:pPr>
      <w:r>
        <w:t>2.3.1. Результатом предоставления государственных услуг является:</w:t>
      </w:r>
    </w:p>
    <w:p w:rsidR="000D70EB" w:rsidRDefault="000D70EB">
      <w:pPr>
        <w:pStyle w:val="ConsPlusNormal"/>
        <w:spacing w:before="220"/>
        <w:ind w:firstLine="540"/>
        <w:jc w:val="both"/>
      </w:pPr>
      <w:r>
        <w:t>решение правления службы об установлении цен (тарифов);</w:t>
      </w:r>
    </w:p>
    <w:p w:rsidR="000D70EB" w:rsidRDefault="000D70EB">
      <w:pPr>
        <w:pStyle w:val="ConsPlusNormal"/>
        <w:spacing w:before="220"/>
        <w:ind w:firstLine="540"/>
        <w:jc w:val="both"/>
      </w:pPr>
      <w:r>
        <w:t>решение службы об отказе в открытии дела (в установлении тарифов).</w:t>
      </w:r>
    </w:p>
    <w:p w:rsidR="000D70EB" w:rsidRDefault="000D70EB">
      <w:pPr>
        <w:pStyle w:val="ConsPlusNormal"/>
        <w:spacing w:before="220"/>
        <w:ind w:firstLine="540"/>
        <w:jc w:val="both"/>
      </w:pPr>
      <w:r>
        <w:t>2.3.2. Процедура предоставления государственных услуг завершается путем получения заявителем:</w:t>
      </w:r>
    </w:p>
    <w:p w:rsidR="000D70EB" w:rsidRDefault="000D70EB">
      <w:pPr>
        <w:pStyle w:val="ConsPlusNormal"/>
        <w:spacing w:before="220"/>
        <w:ind w:firstLine="540"/>
        <w:jc w:val="both"/>
      </w:pPr>
      <w:r>
        <w:t>копии решения правления службы об установлении цен (тарифов);</w:t>
      </w:r>
    </w:p>
    <w:p w:rsidR="000D70EB" w:rsidRDefault="000D70EB">
      <w:pPr>
        <w:pStyle w:val="ConsPlusNormal"/>
        <w:spacing w:before="220"/>
        <w:ind w:firstLine="540"/>
        <w:jc w:val="both"/>
      </w:pPr>
      <w:r>
        <w:t>извещения службы об отказе в открытии дела (в установлении тарифов).</w:t>
      </w:r>
    </w:p>
    <w:p w:rsidR="000D70EB" w:rsidRDefault="000D70EB">
      <w:pPr>
        <w:pStyle w:val="ConsPlusTitle"/>
        <w:spacing w:before="220"/>
        <w:ind w:firstLine="540"/>
        <w:jc w:val="both"/>
        <w:outlineLvl w:val="2"/>
      </w:pPr>
      <w:r>
        <w:lastRenderedPageBreak/>
        <w:t>2.4. Срок предоставления государственных услуг.</w:t>
      </w:r>
    </w:p>
    <w:p w:rsidR="000D70EB" w:rsidRDefault="000D70EB">
      <w:pPr>
        <w:pStyle w:val="ConsPlusNormal"/>
        <w:spacing w:before="220"/>
        <w:ind w:firstLine="540"/>
        <w:jc w:val="both"/>
      </w:pPr>
      <w:r>
        <w:t>Решение об установлении цен (тарифов) принимается службой по итогам заседания правления службы не позднее 31 декабря года, предшествующего периоду регулирования, на который устанавливаются цены (тарифы).</w:t>
      </w:r>
    </w:p>
    <w:p w:rsidR="000D70EB" w:rsidRDefault="000D70EB">
      <w:pPr>
        <w:pStyle w:val="ConsPlusNormal"/>
        <w:spacing w:before="220"/>
        <w:ind w:firstLine="540"/>
        <w:jc w:val="both"/>
      </w:pPr>
      <w:r>
        <w:t>Для заявителя, в отношении которого ранее не осуществлялось государственное регулирование тарифов, цены (тарифы) на очередной и (или) текущий периоды регулирования устанавливаются в течение 30 дней с даты поступления обосновывающих материалов в службу в полном объеме, за исключением индивидуальных цен (тарифов) на услуги по передаче электрической энергии для взаиморасчетов между 2 сетевыми организациями за оказываемые друг другу услуги по передаче электрической энергии и цен (тарифов) на услуги по передаче электрической энергии по единой национальной (общероссийской) электрической сети, устанавливаемых с начала очередного расчетного периода регулирования. По решению службы данный срок может быть продлен не более чем на 30 дней.</w:t>
      </w:r>
    </w:p>
    <w:p w:rsidR="000D70EB" w:rsidRDefault="000D70EB">
      <w:pPr>
        <w:pStyle w:val="ConsPlusNormal"/>
        <w:spacing w:before="220"/>
        <w:ind w:firstLine="540"/>
        <w:jc w:val="both"/>
      </w:pPr>
      <w:r>
        <w:t>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 позднее 1 декабря текущего периода регулирования.</w:t>
      </w:r>
    </w:p>
    <w:p w:rsidR="000D70EB" w:rsidRDefault="000D70EB">
      <w:pPr>
        <w:pStyle w:val="ConsPlusNormal"/>
        <w:spacing w:before="220"/>
        <w:ind w:firstLine="540"/>
        <w:jc w:val="both"/>
      </w:pPr>
      <w:r>
        <w:t>Срок выдачи (направления) заявителю копии решения правления службы об утверждении цен (тарифов) составляет 7 рабочих дней со дня его принятия.</w:t>
      </w:r>
    </w:p>
    <w:p w:rsidR="000D70EB" w:rsidRDefault="000D70EB">
      <w:pPr>
        <w:pStyle w:val="ConsPlusTitle"/>
        <w:spacing w:before="220"/>
        <w:ind w:firstLine="540"/>
        <w:jc w:val="both"/>
        <w:outlineLvl w:val="2"/>
      </w:pPr>
      <w:r>
        <w:t>2.5. Перечень нормативных правовых актов, регулирующих предоставление государственных услуг.</w:t>
      </w:r>
    </w:p>
    <w:p w:rsidR="000D70EB" w:rsidRDefault="000D70EB">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государственных услуг, размещен на сайте службы, в федеральном и региональном реестрах, на едином и региональном порталах.</w:t>
      </w:r>
    </w:p>
    <w:p w:rsidR="000D70EB" w:rsidRDefault="000D70EB">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государственных услуг, на сайте службы, а также в соответствующих разделах федерального и регионального реестров.</w:t>
      </w:r>
    </w:p>
    <w:p w:rsidR="000D70EB" w:rsidRDefault="000D70EB">
      <w:pPr>
        <w:pStyle w:val="ConsPlusTitle"/>
        <w:spacing w:before="220"/>
        <w:ind w:firstLine="540"/>
        <w:jc w:val="both"/>
        <w:outlineLvl w:val="2"/>
      </w:pPr>
      <w:bookmarkStart w:id="2" w:name="P101"/>
      <w:bookmarkEnd w:id="2"/>
      <w:r>
        <w:t>2.6. Перечень документов, необходимых для предоставления государственных услуг.</w:t>
      </w:r>
    </w:p>
    <w:p w:rsidR="000D70EB" w:rsidRDefault="000D70EB">
      <w:pPr>
        <w:pStyle w:val="ConsPlusNormal"/>
        <w:spacing w:before="220"/>
        <w:ind w:firstLine="540"/>
        <w:jc w:val="both"/>
      </w:pPr>
      <w:bookmarkStart w:id="3" w:name="P102"/>
      <w:bookmarkEnd w:id="3"/>
      <w:r>
        <w:t>2.6.1. Для получения государственных услуг заявителем представляются:</w:t>
      </w:r>
    </w:p>
    <w:p w:rsidR="000D70EB" w:rsidRDefault="000D70EB">
      <w:pPr>
        <w:pStyle w:val="ConsPlusNormal"/>
        <w:spacing w:before="220"/>
        <w:ind w:firstLine="540"/>
        <w:jc w:val="both"/>
      </w:pPr>
      <w:r>
        <w:t xml:space="preserve">письменное </w:t>
      </w:r>
      <w:hyperlink w:anchor="P295">
        <w:r>
          <w:rPr>
            <w:color w:val="0000FF"/>
          </w:rPr>
          <w:t>заявление</w:t>
        </w:r>
      </w:hyperlink>
      <w:r>
        <w:t xml:space="preserve"> об установлении тарифов согласно приложению;</w:t>
      </w:r>
    </w:p>
    <w:p w:rsidR="000D70EB" w:rsidRDefault="000D70EB">
      <w:pPr>
        <w:pStyle w:val="ConsPlusNormal"/>
        <w:spacing w:before="220"/>
        <w:ind w:firstLine="540"/>
        <w:jc w:val="both"/>
      </w:pPr>
      <w:r>
        <w:t>документы и материалы в зависимости от вида тарифа, подлежащего установлению:</w:t>
      </w:r>
    </w:p>
    <w:p w:rsidR="000D70EB" w:rsidRDefault="000D70EB">
      <w:pPr>
        <w:pStyle w:val="ConsPlusNormal"/>
        <w:spacing w:before="220"/>
        <w:ind w:firstLine="540"/>
        <w:jc w:val="both"/>
      </w:pPr>
      <w:r>
        <w:t xml:space="preserve">в соответствии с </w:t>
      </w:r>
      <w:hyperlink r:id="rId24">
        <w:r>
          <w:rPr>
            <w:color w:val="0000FF"/>
          </w:rPr>
          <w:t>пунктом 17</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29.12.2011 N 1178 "О ценообразовании в области регулируемых цен (тарифов) в электроэнергетике",</w:t>
      </w:r>
    </w:p>
    <w:p w:rsidR="000D70EB" w:rsidRDefault="000D70EB">
      <w:pPr>
        <w:pStyle w:val="ConsPlusNormal"/>
        <w:spacing w:before="220"/>
        <w:ind w:firstLine="540"/>
        <w:jc w:val="both"/>
      </w:pPr>
      <w:r>
        <w:t xml:space="preserve">в соответствии с </w:t>
      </w:r>
      <w:hyperlink r:id="rId25">
        <w:r>
          <w:rPr>
            <w:color w:val="0000FF"/>
          </w:rPr>
          <w:t>пунктом 57</w:t>
        </w:r>
      </w:hyperlink>
      <w:r>
        <w:t xml:space="preserve">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Федеральной службы по тарифам от 06.08.2004 N 20-э/2 "Об утверждении Методических указаний по расчету регулируемых тарифов и цен на электрическую (тепловую) энергию на розничном (потребительском) рынке",</w:t>
      </w:r>
    </w:p>
    <w:p w:rsidR="000D70EB" w:rsidRDefault="000D70EB">
      <w:pPr>
        <w:pStyle w:val="ConsPlusNormal"/>
        <w:spacing w:before="220"/>
        <w:ind w:firstLine="540"/>
        <w:jc w:val="both"/>
      </w:pPr>
      <w:r>
        <w:t xml:space="preserve">в соответствии с </w:t>
      </w:r>
      <w:hyperlink r:id="rId26">
        <w:r>
          <w:rPr>
            <w:color w:val="0000FF"/>
          </w:rPr>
          <w:t>пунктами 18</w:t>
        </w:r>
      </w:hyperlink>
      <w:r>
        <w:t xml:space="preserve">, </w:t>
      </w:r>
      <w:hyperlink r:id="rId27">
        <w:r>
          <w:rPr>
            <w:color w:val="0000FF"/>
          </w:rPr>
          <w:t>22</w:t>
        </w:r>
      </w:hyperlink>
      <w:r>
        <w:t xml:space="preserve">, </w:t>
      </w:r>
      <w:hyperlink r:id="rId28">
        <w:r>
          <w:rPr>
            <w:color w:val="0000FF"/>
          </w:rPr>
          <w:t>24</w:t>
        </w:r>
      </w:hyperlink>
      <w:r>
        <w:t xml:space="preserve">, </w:t>
      </w:r>
      <w:hyperlink r:id="rId29">
        <w:r>
          <w:rPr>
            <w:color w:val="0000FF"/>
          </w:rPr>
          <w:t>60</w:t>
        </w:r>
      </w:hyperlink>
      <w:r>
        <w:t xml:space="preserve">, </w:t>
      </w:r>
      <w:hyperlink r:id="rId30">
        <w:r>
          <w:rPr>
            <w:color w:val="0000FF"/>
          </w:rPr>
          <w:t>76</w:t>
        </w:r>
      </w:hyperlink>
      <w:r>
        <w:t xml:space="preserve"> - </w:t>
      </w:r>
      <w:hyperlink r:id="rId31">
        <w:r>
          <w:rPr>
            <w:color w:val="0000FF"/>
          </w:rPr>
          <w:t>78</w:t>
        </w:r>
      </w:hyperlink>
      <w:r>
        <w:t xml:space="preserve"> Методических указаний по регулированию тарифов с применением метода доходности инвестированного капитала, утвержденных приказом </w:t>
      </w:r>
      <w:r>
        <w:lastRenderedPageBreak/>
        <w:t>Федеральной службы по тарифам от 30.03.2012 N 228-э "Об утверждении Методических указаний по регулированию тарифов с применением метода доходности инвестированного капитала",</w:t>
      </w:r>
    </w:p>
    <w:p w:rsidR="000D70EB" w:rsidRDefault="000D70EB">
      <w:pPr>
        <w:pStyle w:val="ConsPlusNormal"/>
        <w:spacing w:before="220"/>
        <w:ind w:firstLine="540"/>
        <w:jc w:val="both"/>
      </w:pPr>
      <w:r>
        <w:t xml:space="preserve">в соответствии с </w:t>
      </w:r>
      <w:hyperlink r:id="rId32">
        <w:r>
          <w:rPr>
            <w:color w:val="0000FF"/>
          </w:rPr>
          <w:t>пунктами 11</w:t>
        </w:r>
      </w:hyperlink>
      <w:r>
        <w:t xml:space="preserve">, </w:t>
      </w:r>
      <w:hyperlink r:id="rId33">
        <w:r>
          <w:rPr>
            <w:color w:val="0000FF"/>
          </w:rPr>
          <w:t>20</w:t>
        </w:r>
      </w:hyperlink>
      <w:r>
        <w:t xml:space="preserve"> - </w:t>
      </w:r>
      <w:hyperlink r:id="rId34">
        <w:r>
          <w:rPr>
            <w:color w:val="0000FF"/>
          </w:rPr>
          <w:t>21</w:t>
        </w:r>
      </w:hyperlink>
      <w:r>
        <w:t xml:space="preserve">, </w:t>
      </w:r>
      <w:hyperlink r:id="rId35">
        <w:r>
          <w:rPr>
            <w:color w:val="0000FF"/>
          </w:rPr>
          <w:t>48</w:t>
        </w:r>
      </w:hyperlink>
      <w:r>
        <w:t xml:space="preserve"> - </w:t>
      </w:r>
      <w:hyperlink r:id="rId36">
        <w:r>
          <w:rPr>
            <w:color w:val="0000FF"/>
          </w:rPr>
          <w:t>49</w:t>
        </w:r>
      </w:hyperlink>
      <w:r>
        <w:t xml:space="preserve"> Методических указаний по расчету сбытовых надбавок гарантирующих поставщиков с использованием метода сравнения аналогов, утвержденных приказом Федеральной антимонопольной службы от 21.11.2017 N 1554/17 "Об утверждении методических указаний по расчету сбытовых надбавок гарантирующих поставщиков с использованием метода сравнения аналогов",</w:t>
      </w:r>
    </w:p>
    <w:p w:rsidR="000D70EB" w:rsidRDefault="000D70EB">
      <w:pPr>
        <w:pStyle w:val="ConsPlusNormal"/>
        <w:spacing w:before="220"/>
        <w:ind w:firstLine="540"/>
        <w:jc w:val="both"/>
      </w:pPr>
      <w:r>
        <w:t xml:space="preserve">в соответствии с </w:t>
      </w:r>
      <w:hyperlink r:id="rId37">
        <w:r>
          <w:rPr>
            <w:color w:val="0000FF"/>
          </w:rPr>
          <w:t>пунктами 36</w:t>
        </w:r>
      </w:hyperlink>
      <w:r>
        <w:t xml:space="preserve"> - </w:t>
      </w:r>
      <w:hyperlink r:id="rId38">
        <w:r>
          <w:rPr>
            <w:color w:val="0000FF"/>
          </w:rPr>
          <w:t>37</w:t>
        </w:r>
      </w:hyperlink>
      <w:r>
        <w:t xml:space="preserve">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утвержденных приказом Федеральной антимонопольной службы от 14.02.2022 N 104/22 "Об утверждении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0D70EB" w:rsidRDefault="000D70EB">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государственных услуг:</w:t>
      </w:r>
    </w:p>
    <w:p w:rsidR="000D70EB" w:rsidRDefault="000D70EB">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0D70EB" w:rsidRDefault="000D70EB">
      <w:pPr>
        <w:pStyle w:val="ConsPlusNormal"/>
        <w:spacing w:before="220"/>
        <w:ind w:firstLine="540"/>
        <w:jc w:val="both"/>
      </w:pPr>
      <w:r>
        <w:t>свидетельство о постановке на учет в налоговых органах.</w:t>
      </w:r>
    </w:p>
    <w:p w:rsidR="000D70EB" w:rsidRDefault="000D70EB">
      <w:pPr>
        <w:pStyle w:val="ConsPlusNormal"/>
        <w:spacing w:before="220"/>
        <w:ind w:firstLine="540"/>
        <w:jc w:val="both"/>
      </w:pPr>
      <w:r>
        <w:t xml:space="preserve">2.6.2. Документы, указанные в </w:t>
      </w:r>
      <w:hyperlink w:anchor="P102">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0D70EB" w:rsidRDefault="000D70EB">
      <w:pPr>
        <w:pStyle w:val="ConsPlusNormal"/>
        <w:spacing w:before="220"/>
        <w:ind w:firstLine="540"/>
        <w:jc w:val="both"/>
      </w:pPr>
      <w:r>
        <w:t>Заявитель вправе представить по своей инициативе в службу дополнительные документы и материалы к заявлению не позднее чем за 30 рабочих дней до даты наступления очередного периода регулирования.</w:t>
      </w:r>
    </w:p>
    <w:p w:rsidR="000D70EB" w:rsidRDefault="000D70EB">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0D70EB" w:rsidRDefault="000D70EB">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или иным уполномоченным лицом заявителя.</w:t>
      </w:r>
    </w:p>
    <w:p w:rsidR="000D70EB" w:rsidRDefault="000D70EB">
      <w:pPr>
        <w:pStyle w:val="ConsPlusNormal"/>
        <w:spacing w:before="220"/>
        <w:ind w:firstLine="540"/>
        <w:jc w:val="both"/>
      </w:pPr>
      <w:r>
        <w:t>Документы, содержащие коммерческую тайну, должны иметь соответствующий гриф.</w:t>
      </w:r>
    </w:p>
    <w:p w:rsidR="000D70EB" w:rsidRDefault="000D70EB">
      <w:pPr>
        <w:pStyle w:val="ConsPlusNormal"/>
        <w:spacing w:before="220"/>
        <w:ind w:firstLine="540"/>
        <w:jc w:val="both"/>
      </w:pPr>
      <w:r>
        <w:lastRenderedPageBreak/>
        <w:t>2.6.3. При предоставлении государственных услуг служба не вправе требовать от заявителя:</w:t>
      </w:r>
    </w:p>
    <w:p w:rsidR="000D70EB" w:rsidRDefault="000D70EB">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государственных услуг;</w:t>
      </w:r>
    </w:p>
    <w:p w:rsidR="000D70EB" w:rsidRDefault="000D70EB">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9">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0D70EB" w:rsidRDefault="000D70EB">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0">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0D70EB" w:rsidRDefault="000D70EB">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государственных услуг, либо в предоставлении государственных услуг, за исключением следующих случаев:</w:t>
      </w:r>
    </w:p>
    <w:p w:rsidR="000D70EB" w:rsidRDefault="000D70EB">
      <w:pPr>
        <w:pStyle w:val="ConsPlusNormal"/>
        <w:spacing w:before="220"/>
        <w:ind w:firstLine="540"/>
        <w:jc w:val="both"/>
      </w:pPr>
      <w:r>
        <w:t>изменение требований нормативных правовых актов, касающихся предоставления государственных услуг, после первоначальной подачи заявления о предоставлении государственных услуг;</w:t>
      </w:r>
    </w:p>
    <w:p w:rsidR="000D70EB" w:rsidRDefault="000D70EB">
      <w:pPr>
        <w:pStyle w:val="ConsPlusNormal"/>
        <w:spacing w:before="220"/>
        <w:ind w:firstLine="540"/>
        <w:jc w:val="both"/>
      </w:pPr>
      <w:r>
        <w:t>наличие ошибок в заявлении о предоставлении государственных услуг и документах, поданных заявителем после первоначального отказа в приеме документов, необходимых для предоставления государственных услуг, либо в предоставлении государственных услуг и не включенных в представленный ранее комплект документов;</w:t>
      </w:r>
    </w:p>
    <w:p w:rsidR="000D70EB" w:rsidRDefault="000D70EB">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государственных услуг, либо в предоставлении государственных услуг;</w:t>
      </w:r>
    </w:p>
    <w:p w:rsidR="000D70EB" w:rsidRDefault="000D70EB">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государственные услуги,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4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D70EB" w:rsidRDefault="000D70EB">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43">
        <w:r>
          <w:rPr>
            <w:color w:val="0000FF"/>
          </w:rPr>
          <w:t>пунктом 7.2 части 1 статьи 16</w:t>
        </w:r>
      </w:hyperlink>
      <w:r>
        <w:t xml:space="preserve"> Федерального закона </w:t>
      </w:r>
      <w:r>
        <w:lastRenderedPageBreak/>
        <w:t>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D70EB" w:rsidRDefault="000D70EB">
      <w:pPr>
        <w:pStyle w:val="ConsPlusTitle"/>
        <w:spacing w:before="220"/>
        <w:ind w:firstLine="540"/>
        <w:jc w:val="both"/>
        <w:outlineLvl w:val="2"/>
      </w:pPr>
      <w:r>
        <w:t>2.7. Основание для отказа в приеме документов, необходимых для предоставления государственных услуг.</w:t>
      </w:r>
    </w:p>
    <w:p w:rsidR="000D70EB" w:rsidRDefault="000D70EB">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государственных услуг, отсутствуют.</w:t>
      </w:r>
    </w:p>
    <w:p w:rsidR="000D70EB" w:rsidRDefault="000D70EB">
      <w:pPr>
        <w:pStyle w:val="ConsPlusTitle"/>
        <w:spacing w:before="220"/>
        <w:ind w:firstLine="540"/>
        <w:jc w:val="both"/>
        <w:outlineLvl w:val="2"/>
      </w:pPr>
      <w:r>
        <w:t>2.8. Основания для приостановления или отказа в предоставлении государственных услуг.</w:t>
      </w:r>
    </w:p>
    <w:p w:rsidR="000D70EB" w:rsidRDefault="000D70EB">
      <w:pPr>
        <w:pStyle w:val="ConsPlusNormal"/>
        <w:spacing w:before="220"/>
        <w:ind w:firstLine="540"/>
        <w:jc w:val="both"/>
      </w:pPr>
      <w:r>
        <w:t xml:space="preserve">В предоставлении государственных услуг отказывается в случаях неопубликования заявителем предложения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44">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21.01.2004 N 24 "Об утверждении стандартов раскрытия информации субъектами оптового и розничных рынков электрической энергии", или несоответствия указанного опубликованного предложения предложению, представляемому в службу.</w:t>
      </w:r>
    </w:p>
    <w:p w:rsidR="000D70EB" w:rsidRDefault="000D70EB">
      <w:pPr>
        <w:pStyle w:val="ConsPlusNormal"/>
        <w:spacing w:before="220"/>
        <w:ind w:firstLine="540"/>
        <w:jc w:val="both"/>
      </w:pPr>
      <w:r>
        <w:t xml:space="preserve">В случае выявления несоответствия юридического лица, владеющего объектами электросетевого хозяйства, одному или нескольким </w:t>
      </w:r>
      <w:hyperlink r:id="rId45">
        <w:r>
          <w:rPr>
            <w:color w:val="0000FF"/>
          </w:rPr>
          <w:t>критериям</w:t>
        </w:r>
      </w:hyperlink>
      <w: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28.02.2015 N 184 "Об отнесении владельцев объектов электросетевого хозяйства к территориальным сетевым организациям", служба направляет такому юридическому лицу уведомление об отсутствии оснований для установления (пересмотра) цены (тарифа) на услуги по передаче электрической энергии (с указанием критериев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rsidR="000D70EB" w:rsidRDefault="000D70EB">
      <w:pPr>
        <w:pStyle w:val="ConsPlusNormal"/>
        <w:spacing w:before="220"/>
        <w:ind w:firstLine="540"/>
        <w:jc w:val="both"/>
      </w:pPr>
      <w:r>
        <w:t>Служба уведомляет заявителя об отказе в рассмотрении заявления в случае, если заявление не подписано руководителем или иным уполномоченным лицом заявителя.</w:t>
      </w:r>
    </w:p>
    <w:p w:rsidR="000D70EB" w:rsidRDefault="000D70EB">
      <w:pPr>
        <w:pStyle w:val="ConsPlusNormal"/>
        <w:spacing w:before="220"/>
        <w:ind w:firstLine="540"/>
        <w:jc w:val="both"/>
      </w:pPr>
      <w:r>
        <w:t>Основания для приостановления предоставления государственных услуг отсутствуют.</w:t>
      </w:r>
    </w:p>
    <w:p w:rsidR="000D70EB" w:rsidRDefault="000D70EB">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государственных услуг, в том числе сведения о документе (документах), выдаваемом (выдаваемых) организациями, участвующими в предоставлении государственных услуг.</w:t>
      </w:r>
    </w:p>
    <w:p w:rsidR="000D70EB" w:rsidRDefault="000D70EB">
      <w:pPr>
        <w:pStyle w:val="ConsPlusNormal"/>
        <w:spacing w:before="220"/>
        <w:ind w:firstLine="540"/>
        <w:jc w:val="both"/>
      </w:pPr>
      <w:r>
        <w:t>Услуги, которые являются необходимыми и обязательными для предоставления государственных услуг, отсутствуют.</w:t>
      </w:r>
    </w:p>
    <w:p w:rsidR="000D70EB" w:rsidRDefault="000D70EB">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государственных услуг.</w:t>
      </w:r>
    </w:p>
    <w:p w:rsidR="000D70EB" w:rsidRDefault="000D70EB">
      <w:pPr>
        <w:pStyle w:val="ConsPlusNormal"/>
        <w:spacing w:before="220"/>
        <w:ind w:firstLine="540"/>
        <w:jc w:val="both"/>
      </w:pPr>
      <w:r>
        <w:t>Государственные услуги предоставляются службой на бесплатной основе.</w:t>
      </w:r>
    </w:p>
    <w:p w:rsidR="000D70EB" w:rsidRDefault="000D70EB">
      <w:pPr>
        <w:pStyle w:val="ConsPlusTitle"/>
        <w:spacing w:before="220"/>
        <w:ind w:firstLine="540"/>
        <w:jc w:val="both"/>
        <w:outlineLvl w:val="2"/>
      </w:pPr>
      <w:r>
        <w:t>2.11. Максимальный срок ожидания в очереди при непосредственной подаче заявления.</w:t>
      </w:r>
    </w:p>
    <w:p w:rsidR="000D70EB" w:rsidRDefault="000D70EB">
      <w:pPr>
        <w:pStyle w:val="ConsPlusNormal"/>
        <w:spacing w:before="220"/>
        <w:ind w:firstLine="540"/>
        <w:jc w:val="both"/>
      </w:pPr>
      <w:r>
        <w:t>2.11.1. Прием заявителя для получения консультации по вопросам оказания государственных услуг проводится по предварительной записи без ожидания в очереди.</w:t>
      </w:r>
    </w:p>
    <w:p w:rsidR="000D70EB" w:rsidRDefault="000D70EB">
      <w:pPr>
        <w:pStyle w:val="ConsPlusNormal"/>
        <w:spacing w:before="220"/>
        <w:ind w:firstLine="540"/>
        <w:jc w:val="both"/>
      </w:pPr>
      <w:r>
        <w:lastRenderedPageBreak/>
        <w:t>2.11.2. Максимальный срок ожидания в очереди при непосредственной подаче заявления о предоставлении государственных услуг и при непосредственном получении результата предоставления государственных услуг не должен превышать 10 минут.</w:t>
      </w:r>
    </w:p>
    <w:p w:rsidR="000D70EB" w:rsidRDefault="000D70EB">
      <w:pPr>
        <w:pStyle w:val="ConsPlusTitle"/>
        <w:spacing w:before="220"/>
        <w:ind w:firstLine="540"/>
        <w:jc w:val="both"/>
        <w:outlineLvl w:val="2"/>
      </w:pPr>
      <w:r>
        <w:t>2.12. Срок и порядок регистрации заявления о предоставлении государственных услуг, в том числе в электронной форме.</w:t>
      </w:r>
    </w:p>
    <w:p w:rsidR="000D70EB" w:rsidRDefault="000D70EB">
      <w:pPr>
        <w:pStyle w:val="ConsPlusNormal"/>
        <w:spacing w:before="220"/>
        <w:ind w:firstLine="540"/>
        <w:jc w:val="both"/>
      </w:pPr>
      <w:r>
        <w:t>Регистрация заявления о предоставлении государственных услуг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0D70EB" w:rsidRDefault="000D70EB">
      <w:pPr>
        <w:pStyle w:val="ConsPlusNormal"/>
        <w:spacing w:before="220"/>
        <w:ind w:firstLine="540"/>
        <w:jc w:val="both"/>
      </w:pPr>
      <w:r>
        <w:t>Заявление, представленное в письменной форме при личном обращении в МФЦ, регистрируется в установленном порядке в день подачи заявления.</w:t>
      </w:r>
    </w:p>
    <w:p w:rsidR="000D70EB" w:rsidRDefault="000D70EB">
      <w:pPr>
        <w:pStyle w:val="ConsPlusNormal"/>
        <w:jc w:val="both"/>
      </w:pPr>
      <w:r>
        <w:t xml:space="preserve">(абзац введен </w:t>
      </w:r>
      <w:hyperlink r:id="rId46">
        <w:r>
          <w:rPr>
            <w:color w:val="0000FF"/>
          </w:rPr>
          <w:t>решением</w:t>
        </w:r>
      </w:hyperlink>
      <w:r>
        <w:t xml:space="preserve"> правления региональной службы по тарифам Кировской области от 20.08.2024 N 28/3-пр-2024)</w:t>
      </w:r>
    </w:p>
    <w:p w:rsidR="000D70EB" w:rsidRDefault="000D70EB">
      <w:pPr>
        <w:pStyle w:val="ConsPlusTitle"/>
        <w:spacing w:before="220"/>
        <w:ind w:firstLine="540"/>
        <w:jc w:val="both"/>
        <w:outlineLvl w:val="2"/>
      </w:pPr>
      <w:r>
        <w:t>2.13. Требования к помещениям, в которых предоставляются государственные услуги.</w:t>
      </w:r>
    </w:p>
    <w:p w:rsidR="000D70EB" w:rsidRDefault="000D70EB">
      <w:pPr>
        <w:pStyle w:val="ConsPlusNormal"/>
        <w:spacing w:before="220"/>
        <w:ind w:firstLine="540"/>
        <w:jc w:val="both"/>
      </w:pPr>
      <w:r>
        <w:t>Помещения, в которых служба предоставляет государственные услуги, должны соответствовать следующим требованиям:</w:t>
      </w:r>
    </w:p>
    <w:p w:rsidR="000D70EB" w:rsidRDefault="000D70EB">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0D70EB" w:rsidRDefault="000D70EB">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0D70EB" w:rsidRDefault="000D70EB">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0D70EB" w:rsidRDefault="000D70EB">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государственных услуг, извлечения из нормативных правовых актов, регулирующих предоставление государственных услуг, формы документов для заполнения, образцы заполнения документов, бланки для заполнения, информация о порядке рассмотрения обращений граждан;</w:t>
      </w:r>
    </w:p>
    <w:p w:rsidR="000D70EB" w:rsidRDefault="000D70EB">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0D70EB" w:rsidRDefault="000D70EB">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0D70EB" w:rsidRDefault="000D70EB">
      <w:pPr>
        <w:pStyle w:val="ConsPlusTitle"/>
        <w:spacing w:before="220"/>
        <w:ind w:firstLine="540"/>
        <w:jc w:val="both"/>
        <w:outlineLvl w:val="2"/>
      </w:pPr>
      <w:r>
        <w:t>2.14. Показатели доступности и качества предоставления государственных услуг.</w:t>
      </w:r>
    </w:p>
    <w:p w:rsidR="000D70EB" w:rsidRDefault="000D70EB">
      <w:pPr>
        <w:pStyle w:val="ConsPlusNormal"/>
        <w:spacing w:before="220"/>
        <w:ind w:firstLine="540"/>
        <w:jc w:val="both"/>
      </w:pPr>
      <w:r>
        <w:t>2.14.1. Показателями доступности и качества государственных услуг являются:</w:t>
      </w:r>
    </w:p>
    <w:p w:rsidR="000D70EB" w:rsidRDefault="000D70EB">
      <w:pPr>
        <w:pStyle w:val="ConsPlusNormal"/>
        <w:spacing w:before="220"/>
        <w:ind w:firstLine="540"/>
        <w:jc w:val="both"/>
      </w:pPr>
      <w:r>
        <w:t>количество взаимодействий с должностными лицами службы при предоставлении государственных услуг (не более двух);</w:t>
      </w:r>
    </w:p>
    <w:p w:rsidR="000D70EB" w:rsidRDefault="000D70EB">
      <w:pPr>
        <w:pStyle w:val="ConsPlusNormal"/>
        <w:spacing w:before="220"/>
        <w:ind w:firstLine="540"/>
        <w:jc w:val="both"/>
      </w:pPr>
      <w:r>
        <w:t>установление и соблюдение требований к помещениям, в которых предоставляются государственные услуги;</w:t>
      </w:r>
    </w:p>
    <w:p w:rsidR="000D70EB" w:rsidRDefault="000D70EB">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государственных услуг;</w:t>
      </w:r>
    </w:p>
    <w:p w:rsidR="000D70EB" w:rsidRDefault="000D70EB">
      <w:pPr>
        <w:pStyle w:val="ConsPlusNormal"/>
        <w:spacing w:before="220"/>
        <w:ind w:firstLine="540"/>
        <w:jc w:val="both"/>
      </w:pPr>
      <w:r>
        <w:lastRenderedPageBreak/>
        <w:t>соблюдение сроков предоставления государственных услуг;</w:t>
      </w:r>
    </w:p>
    <w:p w:rsidR="000D70EB" w:rsidRDefault="000D70EB">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государственных услуг и на некорректное, невнимательное отношение должностных лиц к заявителям;</w:t>
      </w:r>
    </w:p>
    <w:p w:rsidR="000D70EB" w:rsidRDefault="000D70EB">
      <w:pPr>
        <w:pStyle w:val="ConsPlusNormal"/>
        <w:spacing w:before="220"/>
        <w:ind w:firstLine="540"/>
        <w:jc w:val="both"/>
      </w:pPr>
      <w:r>
        <w:t>возможность получения информации о ходе предоставления государственных услуг, в том числе с использованием информационно-коммуникационных технологий;</w:t>
      </w:r>
    </w:p>
    <w:p w:rsidR="000D70EB" w:rsidRDefault="000D70EB">
      <w:pPr>
        <w:pStyle w:val="ConsPlusNormal"/>
        <w:spacing w:before="220"/>
        <w:ind w:firstLine="540"/>
        <w:jc w:val="both"/>
      </w:pPr>
      <w:r>
        <w:t>наличие возможности получения государственной услуги в МФЦ.</w:t>
      </w:r>
    </w:p>
    <w:p w:rsidR="000D70EB" w:rsidRDefault="000D70EB">
      <w:pPr>
        <w:pStyle w:val="ConsPlusNormal"/>
        <w:jc w:val="both"/>
      </w:pPr>
      <w:r>
        <w:t xml:space="preserve">(абзац введен </w:t>
      </w:r>
      <w:hyperlink r:id="rId47">
        <w:r>
          <w:rPr>
            <w:color w:val="0000FF"/>
          </w:rPr>
          <w:t>решением</w:t>
        </w:r>
      </w:hyperlink>
      <w:r>
        <w:t xml:space="preserve"> правления региональной службы по тарифам Кировской области от 20.08.2024 N 28/3-пр-2024)</w:t>
      </w:r>
    </w:p>
    <w:p w:rsidR="000D70EB" w:rsidRDefault="000D70EB">
      <w:pPr>
        <w:pStyle w:val="ConsPlusNormal"/>
        <w:spacing w:before="220"/>
        <w:ind w:firstLine="540"/>
        <w:jc w:val="both"/>
      </w:pPr>
      <w:r>
        <w:t xml:space="preserve">2.14.2. Исключен. - </w:t>
      </w:r>
      <w:hyperlink r:id="rId48">
        <w:r>
          <w:rPr>
            <w:color w:val="0000FF"/>
          </w:rPr>
          <w:t>Решение</w:t>
        </w:r>
      </w:hyperlink>
      <w:r>
        <w:t xml:space="preserve"> правления региональной службы по тарифам Кировской области от 20.08.2024 N 28/3-пр-2024.</w:t>
      </w:r>
    </w:p>
    <w:p w:rsidR="000D70EB" w:rsidRDefault="000D70EB">
      <w:pPr>
        <w:pStyle w:val="ConsPlusNormal"/>
        <w:spacing w:before="220"/>
        <w:ind w:firstLine="540"/>
        <w:jc w:val="both"/>
      </w:pPr>
      <w:r>
        <w:t>2.14.3. Территориальных обособленных структурных подразделений служба не имеет.</w:t>
      </w:r>
    </w:p>
    <w:p w:rsidR="000D70EB" w:rsidRDefault="000D70EB">
      <w:pPr>
        <w:pStyle w:val="ConsPlusTitle"/>
        <w:spacing w:before="220"/>
        <w:ind w:firstLine="540"/>
        <w:jc w:val="both"/>
        <w:outlineLvl w:val="2"/>
      </w:pPr>
      <w:r>
        <w:t>2.15. Особенности предоставления государственных услуг в электронной форме.</w:t>
      </w:r>
    </w:p>
    <w:p w:rsidR="000D70EB" w:rsidRDefault="000D70EB">
      <w:pPr>
        <w:pStyle w:val="ConsPlusNormal"/>
        <w:spacing w:before="220"/>
        <w:ind w:firstLine="540"/>
        <w:jc w:val="both"/>
      </w:pPr>
      <w:r>
        <w:t>2.15.1. Предоставление государственных услуг в электронной форме осуществляется посредством регионального портала.</w:t>
      </w:r>
    </w:p>
    <w:p w:rsidR="000D70EB" w:rsidRDefault="000D70EB">
      <w:pPr>
        <w:pStyle w:val="ConsPlusNormal"/>
        <w:spacing w:before="220"/>
        <w:ind w:firstLine="540"/>
        <w:jc w:val="both"/>
      </w:pPr>
      <w:r>
        <w:t>2.15.2. При направлении заявителем документов на предоставление государственных услуг в электронной форме используется простая электронная подпись или усиленная квалифицированная электронная подпись.</w:t>
      </w:r>
    </w:p>
    <w:p w:rsidR="000D70EB" w:rsidRDefault="000D70EB">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0D70EB" w:rsidRDefault="000D70EB">
      <w:pPr>
        <w:pStyle w:val="ConsPlusNormal"/>
        <w:spacing w:before="220"/>
        <w:ind w:firstLine="540"/>
        <w:jc w:val="both"/>
      </w:pPr>
      <w:r>
        <w:t>простой электронной подписью заявителя (представителя заявителя);</w:t>
      </w:r>
    </w:p>
    <w:p w:rsidR="000D70EB" w:rsidRDefault="000D70EB">
      <w:pPr>
        <w:pStyle w:val="ConsPlusNormal"/>
        <w:spacing w:before="220"/>
        <w:ind w:firstLine="540"/>
        <w:jc w:val="both"/>
      </w:pPr>
      <w:r>
        <w:t>усиленной квалифицированной электронной подписью заявителя (представителя заявителя).</w:t>
      </w:r>
    </w:p>
    <w:p w:rsidR="000D70EB" w:rsidRDefault="000D70EB">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0D70EB" w:rsidRDefault="000D70EB">
      <w:pPr>
        <w:pStyle w:val="ConsPlusNormal"/>
        <w:spacing w:before="220"/>
        <w:ind w:firstLine="540"/>
        <w:jc w:val="both"/>
      </w:pPr>
      <w:r>
        <w:t>лица, действующего от имени юридического лица без доверенности;</w:t>
      </w:r>
    </w:p>
    <w:p w:rsidR="000D70EB" w:rsidRDefault="000D70EB">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0D70EB" w:rsidRDefault="000D70EB">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9">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D70EB" w:rsidRDefault="000D70EB">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0D70EB" w:rsidRDefault="000D70EB">
      <w:pPr>
        <w:pStyle w:val="ConsPlusNormal"/>
        <w:spacing w:before="220"/>
        <w:ind w:firstLine="540"/>
        <w:jc w:val="both"/>
      </w:pPr>
      <w:r>
        <w:t xml:space="preserve">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w:t>
      </w:r>
      <w:r>
        <w:lastRenderedPageBreak/>
        <w:t>использования электронной подписи.</w:t>
      </w:r>
    </w:p>
    <w:p w:rsidR="000D70EB" w:rsidRDefault="000D70EB">
      <w:pPr>
        <w:pStyle w:val="ConsPlusNormal"/>
        <w:spacing w:before="220"/>
        <w:ind w:firstLine="540"/>
        <w:jc w:val="both"/>
      </w:pPr>
      <w:r>
        <w:t xml:space="preserve">С учетом </w:t>
      </w:r>
      <w:hyperlink r:id="rId50">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государственных услуг, оказываемых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0D70EB" w:rsidRDefault="000D70EB">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D70EB" w:rsidRDefault="000D70EB">
      <w:pPr>
        <w:pStyle w:val="ConsPlusTitle"/>
        <w:spacing w:before="220"/>
        <w:ind w:firstLine="540"/>
        <w:jc w:val="both"/>
        <w:outlineLvl w:val="2"/>
      </w:pPr>
      <w:r>
        <w:t>3.1. Перечни административных процедур.</w:t>
      </w:r>
    </w:p>
    <w:p w:rsidR="000D70EB" w:rsidRDefault="000D70EB">
      <w:pPr>
        <w:pStyle w:val="ConsPlusNormal"/>
        <w:spacing w:before="220"/>
        <w:ind w:firstLine="540"/>
        <w:jc w:val="both"/>
      </w:pPr>
      <w:r>
        <w:t>3.1.1. Предоставление государственных услуг включает в себя следующие административные процедуры:</w:t>
      </w:r>
    </w:p>
    <w:p w:rsidR="000D70EB" w:rsidRDefault="000D70EB">
      <w:pPr>
        <w:pStyle w:val="ConsPlusNormal"/>
        <w:spacing w:before="220"/>
        <w:ind w:firstLine="540"/>
        <w:jc w:val="both"/>
      </w:pPr>
      <w:r>
        <w:t>"Прием и регистрация заявления и документов для установления цен (тарифов)";</w:t>
      </w:r>
    </w:p>
    <w:p w:rsidR="000D70EB" w:rsidRDefault="000D70EB">
      <w:pPr>
        <w:pStyle w:val="ConsPlusNormal"/>
        <w:spacing w:before="220"/>
        <w:ind w:firstLine="540"/>
        <w:jc w:val="both"/>
      </w:pPr>
      <w:r>
        <w:t>"Проверка документов на соответствие требованиям действующего законодательства";</w:t>
      </w:r>
    </w:p>
    <w:p w:rsidR="000D70EB" w:rsidRDefault="000D70EB">
      <w:pPr>
        <w:pStyle w:val="ConsPlusNormal"/>
        <w:spacing w:before="220"/>
        <w:ind w:firstLine="540"/>
        <w:jc w:val="both"/>
      </w:pPr>
      <w:r>
        <w:t>"Проведение экспертизы предложений об установлении цен (тарифов)";</w:t>
      </w:r>
    </w:p>
    <w:p w:rsidR="000D70EB" w:rsidRDefault="000D70EB">
      <w:pPr>
        <w:pStyle w:val="ConsPlusNormal"/>
        <w:spacing w:before="220"/>
        <w:ind w:firstLine="540"/>
        <w:jc w:val="both"/>
      </w:pPr>
      <w:r>
        <w:t>"Принятие решения об установлении цен (тарифов)";</w:t>
      </w:r>
    </w:p>
    <w:p w:rsidR="000D70EB" w:rsidRDefault="000D70EB">
      <w:pPr>
        <w:pStyle w:val="ConsPlusNormal"/>
        <w:spacing w:before="220"/>
        <w:ind w:firstLine="540"/>
        <w:jc w:val="both"/>
      </w:pPr>
      <w:r>
        <w:t>"Направление решения заявителю и для публикации в установленном порядке".</w:t>
      </w:r>
    </w:p>
    <w:p w:rsidR="000D70EB" w:rsidRDefault="000D70EB">
      <w:pPr>
        <w:pStyle w:val="ConsPlusNormal"/>
        <w:spacing w:before="220"/>
        <w:ind w:firstLine="540"/>
        <w:jc w:val="both"/>
      </w:pPr>
      <w:r>
        <w:t>3.1.2. Предоставление государственных услуг в электронной форме включает в себя следующие административные процедуры:</w:t>
      </w:r>
    </w:p>
    <w:p w:rsidR="000D70EB" w:rsidRDefault="000D70EB">
      <w:pPr>
        <w:pStyle w:val="ConsPlusNormal"/>
        <w:spacing w:before="220"/>
        <w:ind w:firstLine="540"/>
        <w:jc w:val="both"/>
      </w:pPr>
      <w:r>
        <w:t>"Прием и регистрация заявления и документов в электронной форме для установления цен (тарифов)";</w:t>
      </w:r>
    </w:p>
    <w:p w:rsidR="000D70EB" w:rsidRDefault="000D70EB">
      <w:pPr>
        <w:pStyle w:val="ConsPlusNormal"/>
        <w:spacing w:before="220"/>
        <w:ind w:firstLine="540"/>
        <w:jc w:val="both"/>
      </w:pPr>
      <w:r>
        <w:t>"Проверка документов на соответствие требованиям действующего законодательства";</w:t>
      </w:r>
    </w:p>
    <w:p w:rsidR="000D70EB" w:rsidRDefault="000D70EB">
      <w:pPr>
        <w:pStyle w:val="ConsPlusNormal"/>
        <w:spacing w:before="220"/>
        <w:ind w:firstLine="540"/>
        <w:jc w:val="both"/>
      </w:pPr>
      <w:r>
        <w:t>"Проведение экспертизы предложений об установлении цен (тарифов)";</w:t>
      </w:r>
    </w:p>
    <w:p w:rsidR="000D70EB" w:rsidRDefault="000D70EB">
      <w:pPr>
        <w:pStyle w:val="ConsPlusNormal"/>
        <w:spacing w:before="220"/>
        <w:ind w:firstLine="540"/>
        <w:jc w:val="both"/>
      </w:pPr>
      <w:r>
        <w:t>"Принятие решения об установлении цен (тарифов)";</w:t>
      </w:r>
    </w:p>
    <w:p w:rsidR="000D70EB" w:rsidRDefault="000D70EB">
      <w:pPr>
        <w:pStyle w:val="ConsPlusNormal"/>
        <w:spacing w:before="220"/>
        <w:ind w:firstLine="540"/>
        <w:jc w:val="both"/>
      </w:pPr>
      <w:r>
        <w:t>"Направление решения заявителю в электронной форме и на публикацию в установленном порядке".</w:t>
      </w:r>
    </w:p>
    <w:p w:rsidR="000D70EB" w:rsidRDefault="000D70EB">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тарифов".</w:t>
      </w:r>
    </w:p>
    <w:p w:rsidR="000D70EB" w:rsidRDefault="000D70EB">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101">
        <w:r>
          <w:rPr>
            <w:color w:val="0000FF"/>
          </w:rPr>
          <w:t>пункта 2.6</w:t>
        </w:r>
      </w:hyperlink>
      <w:r>
        <w:t xml:space="preserve"> настоящего Административного регламента, необходимыми для предоставления государственных услуг, поступление указанных документов посредством почтовой или курьерской связи, через МФЦ либо в электронной форме.</w:t>
      </w:r>
    </w:p>
    <w:p w:rsidR="000D70EB" w:rsidRDefault="000D70EB">
      <w:pPr>
        <w:pStyle w:val="ConsPlusNormal"/>
        <w:jc w:val="both"/>
      </w:pPr>
      <w:r>
        <w:t xml:space="preserve">(в ред. </w:t>
      </w:r>
      <w:hyperlink r:id="rId51">
        <w:r>
          <w:rPr>
            <w:color w:val="0000FF"/>
          </w:rPr>
          <w:t>решения</w:t>
        </w:r>
      </w:hyperlink>
      <w:r>
        <w:t xml:space="preserve"> правления региональной службы по тарифам Кировской области от 20.08.2024 N 28/3-пр-2024)</w:t>
      </w:r>
    </w:p>
    <w:p w:rsidR="000D70EB" w:rsidRDefault="000D70EB">
      <w:pPr>
        <w:pStyle w:val="ConsPlusNormal"/>
        <w:spacing w:before="220"/>
        <w:ind w:firstLine="540"/>
        <w:jc w:val="both"/>
      </w:pPr>
      <w:bookmarkStart w:id="4" w:name="P196"/>
      <w:bookmarkEnd w:id="4"/>
      <w:r>
        <w:t xml:space="preserve">3.2.2. Заявитель до 1 мая года, предшествующего очередному расчетному периоду регулирования, представляет в службу документы, предусмотренные </w:t>
      </w:r>
      <w:hyperlink w:anchor="P102">
        <w:r>
          <w:rPr>
            <w:color w:val="0000FF"/>
          </w:rPr>
          <w:t>пунктом 2.6.1</w:t>
        </w:r>
      </w:hyperlink>
      <w:r>
        <w:t xml:space="preserve"> настоящего Административного регламента.</w:t>
      </w:r>
    </w:p>
    <w:p w:rsidR="000D70EB" w:rsidRDefault="000D70EB">
      <w:pPr>
        <w:pStyle w:val="ConsPlusNormal"/>
        <w:spacing w:before="220"/>
        <w:ind w:firstLine="540"/>
        <w:jc w:val="both"/>
      </w:pPr>
      <w:r>
        <w:lastRenderedPageBreak/>
        <w:t xml:space="preserve">В случае если в отношении заявителя ранее не осуществлялось государственное регулирование цен (тарифов), тарифы для такого заявителя рассчитываются независимо от сроков подачи заявления об установлении цен (тарифов), предусмотренных </w:t>
      </w:r>
      <w:hyperlink w:anchor="P196">
        <w:r>
          <w:rPr>
            <w:color w:val="0000FF"/>
          </w:rPr>
          <w:t>абзацем первым</w:t>
        </w:r>
      </w:hyperlink>
      <w:r>
        <w:t xml:space="preserve"> настоящего пункта.</w:t>
      </w:r>
    </w:p>
    <w:p w:rsidR="000D70EB" w:rsidRDefault="000D70EB">
      <w:pPr>
        <w:pStyle w:val="ConsPlusNormal"/>
        <w:spacing w:before="220"/>
        <w:ind w:firstLine="540"/>
        <w:jc w:val="both"/>
      </w:pPr>
      <w:r>
        <w:t>3.2.3.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0D70EB" w:rsidRDefault="000D70EB">
      <w:pPr>
        <w:pStyle w:val="ConsPlusNormal"/>
        <w:spacing w:before="220"/>
        <w:ind w:firstLine="540"/>
        <w:jc w:val="both"/>
      </w:pPr>
      <w:r>
        <w:t xml:space="preserve">3.2.4. В случае представления заявителем документов, соответствующих требованиям </w:t>
      </w:r>
      <w:hyperlink w:anchor="P101">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государственными услугами является проставление штампа службы на заявлении с присвоением регистрационного индекса.</w:t>
      </w:r>
    </w:p>
    <w:p w:rsidR="000D70EB" w:rsidRDefault="000D70EB">
      <w:pPr>
        <w:pStyle w:val="ConsPlusNormal"/>
        <w:spacing w:before="220"/>
        <w:ind w:firstLine="540"/>
        <w:jc w:val="both"/>
      </w:pPr>
      <w:bookmarkStart w:id="5" w:name="P200"/>
      <w:bookmarkEnd w:id="5"/>
      <w:r>
        <w:t>3.2.5.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0D70EB" w:rsidRDefault="000D70EB">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0D70EB" w:rsidRDefault="000D70EB">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rsidR="000D70EB" w:rsidRDefault="000D70EB">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14 рабочих дней с момента регистрации документов.</w:t>
      </w:r>
    </w:p>
    <w:p w:rsidR="000D70EB" w:rsidRDefault="000D70EB">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заявитель обязан их представить не позднее 7 рабочих дней со дня поступления запроса.</w:t>
      </w:r>
    </w:p>
    <w:p w:rsidR="000D70EB" w:rsidRDefault="000D70EB">
      <w:pPr>
        <w:pStyle w:val="ConsPlusNormal"/>
        <w:spacing w:before="220"/>
        <w:ind w:firstLine="540"/>
        <w:jc w:val="both"/>
      </w:pPr>
      <w:r>
        <w:t>3.3.4. По результатам рассмотрения заявления и документов руководитель службы принимает решение об открытии дела об установлении цен (тарифов), назначении уполномоченного по делу (эксперта) из числа сотрудников службы путем издания приказа об открытии дела об установлении цен (тарифов), назначении уполномоченного по делу (эксперта) (далее - приказ об открытии дела) либо принимает решение об отказе в открытии дела (в установлении тарифов).</w:t>
      </w:r>
    </w:p>
    <w:p w:rsidR="000D70EB" w:rsidRDefault="000D70EB">
      <w:pPr>
        <w:pStyle w:val="ConsPlusNormal"/>
        <w:spacing w:before="220"/>
        <w:ind w:firstLine="540"/>
        <w:jc w:val="both"/>
      </w:pPr>
      <w:r>
        <w:t>3.3.5. Уполномоченный по делу готовит извещение об открытии дела об установлении цен (тарифов) с указанием должности, фамилии, имени и отчества лица, назначенного уполномоченным по делу.</w:t>
      </w:r>
    </w:p>
    <w:p w:rsidR="000D70EB" w:rsidRDefault="000D70EB">
      <w:pPr>
        <w:pStyle w:val="ConsPlusNormal"/>
        <w:spacing w:before="220"/>
        <w:ind w:firstLine="540"/>
        <w:jc w:val="both"/>
      </w:pPr>
      <w:r>
        <w:t>Служба направляет извещение об открытии дела об установлении тарифов либо об отказе в открытии дела об установлении тарифа заявителю не позднее 14 рабочих дней со дня регистрации заявления и комплекта документов.</w:t>
      </w:r>
    </w:p>
    <w:p w:rsidR="000D70EB" w:rsidRDefault="000D70EB">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цен (тарифов)".</w:t>
      </w:r>
    </w:p>
    <w:p w:rsidR="000D70EB" w:rsidRDefault="000D70EB">
      <w:pPr>
        <w:pStyle w:val="ConsPlusNormal"/>
        <w:spacing w:before="220"/>
        <w:ind w:firstLine="540"/>
        <w:jc w:val="both"/>
      </w:pPr>
      <w:r>
        <w:t>3.4.1. Основанием для начала выполнения административной процедуры является издание приказа о проведении экспертизы предложений об установлении цен (тарифов).</w:t>
      </w:r>
    </w:p>
    <w:p w:rsidR="000D70EB" w:rsidRDefault="000D70EB">
      <w:pPr>
        <w:pStyle w:val="ConsPlusNormal"/>
        <w:spacing w:before="220"/>
        <w:ind w:firstLine="540"/>
        <w:jc w:val="both"/>
      </w:pPr>
      <w:r>
        <w:lastRenderedPageBreak/>
        <w:t>3.4.2. Уполномоченный по делу сотрудник службы, назначенный в качестве эксперта по делу об установлении цен (тарифов), проводит экспертизу предложений об установлении цен (тарифов), по результатам проведенной экспертизы составляет экспертное заключение, которое приобщается к делу об установлении цен (тарифов).</w:t>
      </w:r>
    </w:p>
    <w:p w:rsidR="000D70EB" w:rsidRDefault="000D70EB">
      <w:pPr>
        <w:pStyle w:val="ConsPlusNormal"/>
        <w:spacing w:before="220"/>
        <w:ind w:firstLine="540"/>
        <w:jc w:val="both"/>
      </w:pPr>
      <w:r>
        <w:t>3.4.3. Экспертиза с подготовкой экспертного заключения и проекта решения для заявителя, в отношении которого ранее осуществлялось государственное регулирование цен (тарифов), проводится не позднее 20 декабря года, предшествующего периоду регулирования.</w:t>
      </w:r>
    </w:p>
    <w:p w:rsidR="000D70EB" w:rsidRDefault="000D70EB">
      <w:pPr>
        <w:pStyle w:val="ConsPlusNormal"/>
        <w:spacing w:before="220"/>
        <w:ind w:firstLine="540"/>
        <w:jc w:val="both"/>
      </w:pPr>
      <w:r>
        <w:t>Для заявителя, в отношении которого ранее не осуществлялось государственное регулирование цен (тарифов), максимальный срок проведения экспертизы с подготовкой экспертного заключения и проекта решения не может превышать 30 календарных дней со дня поступления в службу обосновывающих материалов в полном объеме. По решению службы этот срок может быть продлен, но не более чем на 30 календарных дней.</w:t>
      </w:r>
    </w:p>
    <w:p w:rsidR="000D70EB" w:rsidRDefault="000D70EB">
      <w:pPr>
        <w:pStyle w:val="ConsPlusTitle"/>
        <w:spacing w:before="220"/>
        <w:ind w:firstLine="540"/>
        <w:jc w:val="both"/>
        <w:outlineLvl w:val="2"/>
      </w:pPr>
      <w:r>
        <w:t>3.5. Описание административной процедуры "Принятие решения об установлении цен (тарифов)".</w:t>
      </w:r>
    </w:p>
    <w:p w:rsidR="000D70EB" w:rsidRDefault="000D70EB">
      <w:pPr>
        <w:pStyle w:val="ConsPlusNormal"/>
        <w:spacing w:before="220"/>
        <w:ind w:firstLine="540"/>
        <w:jc w:val="both"/>
      </w:pPr>
      <w:r>
        <w:t>3.5.1. Основанием для принятия решения об установлении цен (тарифов) является подготовка экспертного заключения.</w:t>
      </w:r>
    </w:p>
    <w:p w:rsidR="000D70EB" w:rsidRDefault="000D70EB">
      <w:pPr>
        <w:pStyle w:val="ConsPlusNormal"/>
        <w:spacing w:before="220"/>
        <w:ind w:firstLine="540"/>
        <w:jc w:val="both"/>
      </w:pPr>
      <w:r>
        <w:t>3.5.2. Не позднее чем за 10 календарных дней до рассмотрения дела на заседании правления службы уполномоченный по делу извещает заявителя о дате, времени и месте проведения заседания правления службы.</w:t>
      </w:r>
    </w:p>
    <w:p w:rsidR="000D70EB" w:rsidRDefault="000D70EB">
      <w:pPr>
        <w:pStyle w:val="ConsPlusNormal"/>
        <w:spacing w:before="220"/>
        <w:ind w:firstLine="540"/>
        <w:jc w:val="both"/>
      </w:pPr>
      <w:r>
        <w:t>3.5.3. Уполномоченный по делу ознакамливает заявителя с проектом решения и экспертным заключением не позднее чем за 1 день до заседания правления службы.</w:t>
      </w:r>
    </w:p>
    <w:p w:rsidR="000D70EB" w:rsidRDefault="000D70EB">
      <w:pPr>
        <w:pStyle w:val="ConsPlusNormal"/>
        <w:spacing w:before="220"/>
        <w:ind w:firstLine="540"/>
        <w:jc w:val="both"/>
      </w:pPr>
      <w:r>
        <w:t>3.5.4. Заседание правления службы является открытым и считается правомочным, если в нем участвует более половины членов правления.</w:t>
      </w:r>
    </w:p>
    <w:p w:rsidR="000D70EB" w:rsidRDefault="000D70EB">
      <w:pPr>
        <w:pStyle w:val="ConsPlusNormal"/>
        <w:spacing w:before="220"/>
        <w:ind w:firstLine="540"/>
        <w:jc w:val="both"/>
      </w:pPr>
      <w:r>
        <w:t>3.5.5.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0D70EB" w:rsidRDefault="000D70EB">
      <w:pPr>
        <w:pStyle w:val="ConsPlusNormal"/>
        <w:spacing w:before="220"/>
        <w:ind w:firstLine="540"/>
        <w:jc w:val="both"/>
      </w:pPr>
      <w:r>
        <w:t>3.5.7. Решение об установлении цен (тарифов) принимается службой по итогам заседания правления службы не позднее 31 декабря года, предшествующего периоду регулирования, на который устанавливаются цены (тарифы).</w:t>
      </w:r>
    </w:p>
    <w:p w:rsidR="000D70EB" w:rsidRDefault="000D70EB">
      <w:pPr>
        <w:pStyle w:val="ConsPlusNormal"/>
        <w:spacing w:before="220"/>
        <w:ind w:firstLine="540"/>
        <w:jc w:val="both"/>
      </w:pPr>
      <w:r>
        <w:t>Для заявителя, в отношении которого ранее не осуществлялось государственное регулирование тарифов, цены (тарифы) на очередной и (или) текущий периоды регулирования устанавливаются в течение 30 дней с даты поступления обосновывающих материалов в службу в полном объеме, за исключением индивидуальных цен (тарифов) на услуги по передаче электрической энергии для взаиморасчетов между 2 сетевыми организациями за оказываемые друг другу услуги по передаче электрической энергии и цен (тарифов) на услуги по передаче электрической энергии по единой национальной (общероссийской) электрической сети, устанавливаемых с начала очередного расчетного периода регулирования. По решению службы данный срок может быть продлен не более чем на 30 дней.</w:t>
      </w:r>
    </w:p>
    <w:p w:rsidR="000D70EB" w:rsidRDefault="000D70EB">
      <w:pPr>
        <w:pStyle w:val="ConsPlusNormal"/>
        <w:spacing w:before="220"/>
        <w:ind w:firstLine="540"/>
        <w:jc w:val="both"/>
      </w:pPr>
      <w:r>
        <w:t>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 позднее 1 декабря текущего периода регулирования.</w:t>
      </w:r>
    </w:p>
    <w:p w:rsidR="000D70EB" w:rsidRDefault="000D70EB">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0D70EB" w:rsidRDefault="000D70EB">
      <w:pPr>
        <w:pStyle w:val="ConsPlusNormal"/>
        <w:spacing w:before="220"/>
        <w:ind w:firstLine="540"/>
        <w:jc w:val="both"/>
      </w:pPr>
      <w:r>
        <w:lastRenderedPageBreak/>
        <w:t>3.6.1. Основанием для начала административной процедуры является принятие решения об установлении цен (тарифов).</w:t>
      </w:r>
    </w:p>
    <w:p w:rsidR="000D70EB" w:rsidRDefault="000D70EB">
      <w:pPr>
        <w:pStyle w:val="ConsPlusNormal"/>
        <w:spacing w:before="220"/>
        <w:ind w:firstLine="540"/>
        <w:jc w:val="both"/>
      </w:pPr>
      <w:r>
        <w:t>3.6.2. Секретарь правления службы направляет заявителю решение правления службы об установлении цен (тарифов) в течение 7 рабочих дней с даты его принятия.</w:t>
      </w:r>
    </w:p>
    <w:p w:rsidR="000D70EB" w:rsidRDefault="000D70EB">
      <w:pPr>
        <w:pStyle w:val="ConsPlusNormal"/>
        <w:spacing w:before="220"/>
        <w:ind w:firstLine="540"/>
        <w:jc w:val="both"/>
      </w:pPr>
      <w:bookmarkStart w:id="6" w:name="P225"/>
      <w:bookmarkEnd w:id="6"/>
      <w:r>
        <w:t>3.6.3. Секретарь правления службы направляет принятое решение правления об установлении цен (тарифов) в течение 7 рабочих дней с даты его принятия для официального опубликования в установленном порядке.</w:t>
      </w:r>
    </w:p>
    <w:p w:rsidR="000D70EB" w:rsidRDefault="000D70EB">
      <w:pPr>
        <w:pStyle w:val="ConsPlusNormal"/>
        <w:spacing w:before="220"/>
        <w:ind w:firstLine="540"/>
        <w:jc w:val="both"/>
      </w:pPr>
      <w:r>
        <w:t>3.6.4. Секретарь правления службы направляет принятое решение правления об установлении цен (тарифов) в течение 7 рабочих дней с даты его принятия в Федеральную антимонопольную службу в электронном виде либо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rsidR="000D70EB" w:rsidRDefault="000D70EB">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цен (тарифов)".</w:t>
      </w:r>
    </w:p>
    <w:p w:rsidR="000D70EB" w:rsidRDefault="000D70EB">
      <w:pPr>
        <w:pStyle w:val="ConsPlusNormal"/>
        <w:spacing w:before="220"/>
        <w:ind w:firstLine="540"/>
        <w:jc w:val="both"/>
      </w:pPr>
      <w:r>
        <w:t>3.7.1. Заявитель может подать заявление о получении государственных услуг в электронной форме с использованием регионального портала.</w:t>
      </w:r>
    </w:p>
    <w:p w:rsidR="000D70EB" w:rsidRDefault="000D70EB">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0D70EB" w:rsidRDefault="000D70EB">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государственных услуг через раздел "Личный кабинет".</w:t>
      </w:r>
    </w:p>
    <w:p w:rsidR="000D70EB" w:rsidRDefault="000D70EB">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96">
        <w:r>
          <w:rPr>
            <w:color w:val="0000FF"/>
          </w:rPr>
          <w:t>подпунктах 3.2.2</w:t>
        </w:r>
      </w:hyperlink>
      <w:r>
        <w:t xml:space="preserve"> - </w:t>
      </w:r>
      <w:hyperlink w:anchor="P200">
        <w:r>
          <w:rPr>
            <w:color w:val="0000FF"/>
          </w:rPr>
          <w:t>3.2.5</w:t>
        </w:r>
      </w:hyperlink>
      <w:r>
        <w:t xml:space="preserve"> настоящего Административного регламента.</w:t>
      </w:r>
    </w:p>
    <w:p w:rsidR="000D70EB" w:rsidRDefault="000D70EB">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0D70EB" w:rsidRDefault="000D70EB">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0D70EB" w:rsidRDefault="000D70EB">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225">
        <w:r>
          <w:rPr>
            <w:color w:val="0000FF"/>
          </w:rPr>
          <w:t>пунктом 3.6.3</w:t>
        </w:r>
      </w:hyperlink>
      <w:r>
        <w:t xml:space="preserve"> настоящего Административного регламента.</w:t>
      </w:r>
    </w:p>
    <w:p w:rsidR="000D70EB" w:rsidRDefault="000D70EB">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государственных услуг документах.</w:t>
      </w:r>
    </w:p>
    <w:p w:rsidR="000D70EB" w:rsidRDefault="000D70EB">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государственных услуг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государственных услуг документах заявитель уведомляется в письменном виде.</w:t>
      </w:r>
    </w:p>
    <w:p w:rsidR="000D70EB" w:rsidRDefault="000D70EB">
      <w:pPr>
        <w:pStyle w:val="ConsPlusNormal"/>
        <w:spacing w:before="220"/>
        <w:ind w:firstLine="540"/>
        <w:jc w:val="both"/>
      </w:pPr>
      <w:r>
        <w:t xml:space="preserve">В случае выявления допущенных опечаток и (или) ошибок в выданных в результате предоставления государственных услуг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государственных услуг </w:t>
      </w:r>
      <w:r>
        <w:lastRenderedPageBreak/>
        <w:t>заявителю. Опечатки и (или) ошибки, допущенные в тексте решений, являющиеся нормативными правовыми актами, устраняются с учетом требований действующего законодательства и настоящего Административного регламента.</w:t>
      </w:r>
    </w:p>
    <w:p w:rsidR="000D70EB" w:rsidRDefault="000D70EB">
      <w:pPr>
        <w:pStyle w:val="ConsPlusTitle"/>
        <w:spacing w:before="220"/>
        <w:ind w:firstLine="540"/>
        <w:jc w:val="both"/>
        <w:outlineLvl w:val="1"/>
      </w:pPr>
      <w:r>
        <w:t>4. Формы контроля за предоставлением государственных услуг.</w:t>
      </w:r>
    </w:p>
    <w:p w:rsidR="000D70EB" w:rsidRDefault="000D70EB">
      <w:pPr>
        <w:pStyle w:val="ConsPlusTitle"/>
        <w:spacing w:before="220"/>
        <w:ind w:firstLine="540"/>
        <w:jc w:val="both"/>
        <w:outlineLvl w:val="2"/>
      </w:pPr>
      <w:r>
        <w:t>4.1. Порядок осуществления текущего контроля.</w:t>
      </w:r>
    </w:p>
    <w:p w:rsidR="000D70EB" w:rsidRDefault="000D70EB">
      <w:pPr>
        <w:pStyle w:val="ConsPlusNormal"/>
        <w:spacing w:before="220"/>
        <w:ind w:firstLine="540"/>
        <w:jc w:val="both"/>
      </w:pPr>
      <w:r>
        <w:t>Мероприятия по контролю за надлежащим предоставлением государственных услуг осуществляются в форме текущего контроля, плановых и внеплановых контрольных (надзорных) мероприятий.</w:t>
      </w:r>
    </w:p>
    <w:p w:rsidR="000D70EB" w:rsidRDefault="000D70EB">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государственных услуг,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0D70EB" w:rsidRDefault="000D70EB">
      <w:pPr>
        <w:pStyle w:val="ConsPlusNormal"/>
        <w:spacing w:before="220"/>
        <w:ind w:firstLine="540"/>
        <w:jc w:val="both"/>
      </w:pPr>
      <w:r>
        <w:t>Проверки полноты и качества предоставления государственных услуг осуществляются Федеральной антимонопольной службой и органами прокуратуры.</w:t>
      </w:r>
    </w:p>
    <w:p w:rsidR="000D70EB" w:rsidRDefault="000D70EB">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0D70EB" w:rsidRDefault="000D70EB">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государственных услуг.</w:t>
      </w:r>
    </w:p>
    <w:p w:rsidR="000D70EB" w:rsidRDefault="000D70EB">
      <w:pPr>
        <w:pStyle w:val="ConsPlusNormal"/>
        <w:spacing w:before="220"/>
        <w:ind w:firstLine="540"/>
        <w:jc w:val="both"/>
      </w:pPr>
      <w:r>
        <w:t>Должностные лица, участвующие в предоставлении государственных услуг, несут персональную ответственность за полноту и качество предоставления государственных услуг, а также за нарушение требований настоящего Административного регламента в соответствии с действующим законодательством.</w:t>
      </w:r>
    </w:p>
    <w:p w:rsidR="000D70EB" w:rsidRDefault="000D70EB">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0D70EB" w:rsidRDefault="000D70EB">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государственных услуг, а также направлять замечания и предложения по улучшению качества и доступности предоставления государственных услуг в службу.</w:t>
      </w:r>
    </w:p>
    <w:p w:rsidR="000D70EB" w:rsidRDefault="000D70EB">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0D70EB" w:rsidRDefault="000D70EB">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0D70EB" w:rsidRDefault="000D70EB">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государственных услуг.</w:t>
      </w:r>
    </w:p>
    <w:p w:rsidR="000D70EB" w:rsidRDefault="000D70EB">
      <w:pPr>
        <w:pStyle w:val="ConsPlusNormal"/>
        <w:spacing w:before="220"/>
        <w:ind w:firstLine="540"/>
        <w:jc w:val="both"/>
      </w:pPr>
      <w:r>
        <w:t xml:space="preserve">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w:t>
      </w:r>
      <w:r>
        <w:lastRenderedPageBreak/>
        <w:t>области, предоставляющих государственные услуги (далее - жалоба).</w:t>
      </w:r>
    </w:p>
    <w:p w:rsidR="000D70EB" w:rsidRDefault="000D70EB">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D70EB" w:rsidRDefault="000D70EB">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0D70EB" w:rsidRDefault="000D70EB">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0D70EB" w:rsidRDefault="000D70EB">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государственных услуг.</w:t>
      </w:r>
    </w:p>
    <w:p w:rsidR="000D70EB" w:rsidRDefault="000D70EB">
      <w:pPr>
        <w:pStyle w:val="ConsPlusNormal"/>
        <w:spacing w:before="220"/>
        <w:ind w:firstLine="540"/>
        <w:jc w:val="both"/>
      </w:pPr>
      <w:r>
        <w:t>Досудебное (внесудебное) обжалование решений и действий (бездействия) службы, должностных лиц службы, государственных гражданских служащих Кировской области осуществляется в порядке, установленном:</w:t>
      </w:r>
    </w:p>
    <w:p w:rsidR="000D70EB" w:rsidRDefault="000D70EB">
      <w:pPr>
        <w:pStyle w:val="ConsPlusNormal"/>
        <w:spacing w:before="220"/>
        <w:ind w:firstLine="540"/>
        <w:jc w:val="both"/>
      </w:pPr>
      <w:r>
        <w:t xml:space="preserve">Федеральным </w:t>
      </w:r>
      <w:hyperlink r:id="rId52">
        <w:r>
          <w:rPr>
            <w:color w:val="0000FF"/>
          </w:rPr>
          <w:t>законом</w:t>
        </w:r>
      </w:hyperlink>
      <w:r>
        <w:t xml:space="preserve"> от 02.05.2006 N 59-ФЗ "О порядке рассмотрения обращений граждан Российской Федерации";</w:t>
      </w:r>
    </w:p>
    <w:p w:rsidR="000D70EB" w:rsidRDefault="000D70EB">
      <w:pPr>
        <w:pStyle w:val="ConsPlusNormal"/>
        <w:spacing w:before="220"/>
        <w:ind w:firstLine="540"/>
        <w:jc w:val="both"/>
      </w:pPr>
      <w:r>
        <w:t xml:space="preserve">Федеральным </w:t>
      </w:r>
      <w:hyperlink r:id="rId53">
        <w:r>
          <w:rPr>
            <w:color w:val="0000FF"/>
          </w:rPr>
          <w:t>законом</w:t>
        </w:r>
      </w:hyperlink>
      <w:r>
        <w:t xml:space="preserve"> от 27.07.2010 N 210-ФЗ "Об организации предоставления государственных и муниципальных услуг";</w:t>
      </w:r>
    </w:p>
    <w:p w:rsidR="000D70EB" w:rsidRDefault="000D70EB">
      <w:pPr>
        <w:pStyle w:val="ConsPlusNormal"/>
        <w:spacing w:before="220"/>
        <w:ind w:firstLine="540"/>
        <w:jc w:val="both"/>
      </w:pPr>
      <w:hyperlink r:id="rId54">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D70EB" w:rsidRDefault="000D70EB">
      <w:pPr>
        <w:pStyle w:val="ConsPlusTitle"/>
        <w:spacing w:before="220"/>
        <w:ind w:firstLine="540"/>
        <w:jc w:val="both"/>
        <w:outlineLvl w:val="2"/>
      </w:pPr>
      <w:r>
        <w:t>5.4. Способы информирования заявителей о порядке подачи и рассмотрения жалобы.</w:t>
      </w:r>
    </w:p>
    <w:p w:rsidR="000D70EB" w:rsidRDefault="000D70EB">
      <w:pPr>
        <w:pStyle w:val="ConsPlusNormal"/>
        <w:spacing w:before="220"/>
        <w:ind w:firstLine="540"/>
        <w:jc w:val="both"/>
      </w:pPr>
      <w:r>
        <w:t>Информирование заявителя о порядке подачи и рассмотрения жалобы осуществляется:</w:t>
      </w:r>
    </w:p>
    <w:p w:rsidR="000D70EB" w:rsidRDefault="000D70EB">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государственных услуг, при личном приеме;</w:t>
      </w:r>
    </w:p>
    <w:p w:rsidR="000D70EB" w:rsidRDefault="000D70EB">
      <w:pPr>
        <w:pStyle w:val="ConsPlusNormal"/>
        <w:spacing w:before="220"/>
        <w:ind w:firstLine="540"/>
        <w:jc w:val="both"/>
      </w:pPr>
      <w:r>
        <w:t>при обращении в службу по контактным телефонам, в письменной или электронной формах;</w:t>
      </w:r>
    </w:p>
    <w:p w:rsidR="000D70EB" w:rsidRDefault="000D70EB">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0D70EB" w:rsidRDefault="000D70EB">
      <w:pPr>
        <w:pStyle w:val="ConsPlusTitle"/>
        <w:spacing w:before="220"/>
        <w:ind w:firstLine="540"/>
        <w:jc w:val="both"/>
        <w:outlineLvl w:val="1"/>
      </w:pPr>
      <w:r>
        <w:t>6. Особенности выполнения административных процедур (действий) в МФЦ.</w:t>
      </w:r>
    </w:p>
    <w:p w:rsidR="000D70EB" w:rsidRDefault="000D70EB">
      <w:pPr>
        <w:pStyle w:val="ConsPlusTitle"/>
        <w:spacing w:before="220"/>
        <w:ind w:firstLine="540"/>
        <w:jc w:val="both"/>
        <w:outlineLvl w:val="2"/>
      </w:pPr>
      <w:r>
        <w:t>6.1. Перечень административных процедур (действий), необходимых для предоставления государственных услуг, выполняемых в МФЦ.</w:t>
      </w:r>
    </w:p>
    <w:p w:rsidR="000D70EB" w:rsidRDefault="000D70EB">
      <w:pPr>
        <w:pStyle w:val="ConsPlusNormal"/>
        <w:spacing w:before="220"/>
        <w:ind w:firstLine="540"/>
        <w:jc w:val="both"/>
      </w:pPr>
      <w:r>
        <w:t>Перечень административных процедур (действий), необходимых для предоставления государственных услуг, выполняемых в МФЦ, включает:</w:t>
      </w:r>
    </w:p>
    <w:p w:rsidR="000D70EB" w:rsidRDefault="000D70EB">
      <w:pPr>
        <w:pStyle w:val="ConsPlusNormal"/>
        <w:spacing w:before="220"/>
        <w:ind w:firstLine="540"/>
        <w:jc w:val="both"/>
      </w:pPr>
      <w:r>
        <w:lastRenderedPageBreak/>
        <w:t>информирование заявителя о порядке предоставления государственной услуги в МФЦ;</w:t>
      </w:r>
    </w:p>
    <w:p w:rsidR="000D70EB" w:rsidRDefault="000D70EB">
      <w:pPr>
        <w:pStyle w:val="ConsPlusNormal"/>
        <w:spacing w:before="220"/>
        <w:ind w:firstLine="540"/>
        <w:jc w:val="both"/>
      </w:pPr>
      <w:r>
        <w:t>прием и регистрацию заявления и прилагаемых к нему документов в МФЦ.</w:t>
      </w:r>
    </w:p>
    <w:p w:rsidR="000D70EB" w:rsidRDefault="000D70EB">
      <w:pPr>
        <w:pStyle w:val="ConsPlusTitle"/>
        <w:spacing w:before="220"/>
        <w:ind w:firstLine="540"/>
        <w:jc w:val="both"/>
        <w:outlineLvl w:val="2"/>
      </w:pPr>
      <w:r>
        <w:t>6.2. Описание последовательности административных действий при информировании заявителя о порядке предоставления государственных услуг.</w:t>
      </w:r>
    </w:p>
    <w:p w:rsidR="000D70EB" w:rsidRDefault="000D70EB">
      <w:pPr>
        <w:pStyle w:val="ConsPlusNormal"/>
        <w:spacing w:before="220"/>
        <w:ind w:firstLine="540"/>
        <w:jc w:val="both"/>
      </w:pPr>
      <w:r>
        <w:t>Информирование заявителя о порядке предоставления государственных услуг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rsidR="000D70EB" w:rsidRDefault="000D70EB">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rsidR="000D70EB" w:rsidRDefault="000D70EB">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прилагаемым к заявлению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rsidR="000D70EB" w:rsidRDefault="000D70EB">
      <w:pPr>
        <w:pStyle w:val="ConsPlusTitle"/>
        <w:spacing w:before="220"/>
        <w:ind w:firstLine="540"/>
        <w:jc w:val="both"/>
        <w:outlineLvl w:val="2"/>
      </w:pPr>
      <w:r>
        <w:t>6.3. Описание последовательности административных действий при приеме и регистрации заявления и прилагаемых к нему документов.</w:t>
      </w:r>
    </w:p>
    <w:p w:rsidR="000D70EB" w:rsidRDefault="000D70EB">
      <w:pPr>
        <w:pStyle w:val="ConsPlusNormal"/>
        <w:spacing w:before="220"/>
        <w:ind w:firstLine="540"/>
        <w:jc w:val="both"/>
      </w:pPr>
      <w:r>
        <w:t>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rsidR="000D70EB" w:rsidRDefault="000D70EB">
      <w:pPr>
        <w:pStyle w:val="ConsPlusNormal"/>
        <w:spacing w:before="220"/>
        <w:ind w:firstLine="540"/>
        <w:jc w:val="both"/>
      </w:pPr>
      <w:r>
        <w:t>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rsidR="000D70EB" w:rsidRDefault="000D70EB">
      <w:pPr>
        <w:pStyle w:val="ConsPlusNormal"/>
        <w:spacing w:before="220"/>
        <w:ind w:firstLine="540"/>
        <w:jc w:val="both"/>
      </w:pPr>
      <w:r>
        <w:t>Порядок и сроки передачи МФЦ в службу заявления и прилагаемых к нему документов, полученных от заявителя, определяются соглашением о взаимодействии, заключенным между службой и МФЦ.</w:t>
      </w:r>
    </w:p>
    <w:p w:rsidR="000D70EB" w:rsidRDefault="000D70EB">
      <w:pPr>
        <w:pStyle w:val="ConsPlusNormal"/>
        <w:spacing w:before="220"/>
        <w:ind w:firstLine="540"/>
        <w:jc w:val="both"/>
      </w:pPr>
      <w:r>
        <w:t>Результатом выполнения административной процедуры является регистрация поступившего заявления и прилагаемых к нему документов и их передача в службу.</w:t>
      </w:r>
    </w:p>
    <w:p w:rsidR="000D70EB" w:rsidRDefault="000D70EB">
      <w:pPr>
        <w:pStyle w:val="ConsPlusNormal"/>
        <w:spacing w:before="220"/>
        <w:ind w:firstLine="540"/>
        <w:jc w:val="both"/>
      </w:pPr>
      <w:r>
        <w:t>Максимальный срок выполнения административной процедуры - 30 минут.</w:t>
      </w:r>
    </w:p>
    <w:p w:rsidR="000D70EB" w:rsidRDefault="000D70EB">
      <w:pPr>
        <w:pStyle w:val="ConsPlusNormal"/>
        <w:jc w:val="both"/>
      </w:pPr>
      <w:r>
        <w:t xml:space="preserve">(раздел 6 введен </w:t>
      </w:r>
      <w:hyperlink r:id="rId55">
        <w:r>
          <w:rPr>
            <w:color w:val="0000FF"/>
          </w:rPr>
          <w:t>решением</w:t>
        </w:r>
      </w:hyperlink>
      <w:r>
        <w:t xml:space="preserve"> правления региональной службы по тарифам Кировской области от 20.08.2024 N 28/3-пр-2024)</w:t>
      </w:r>
    </w:p>
    <w:p w:rsidR="000D70EB" w:rsidRDefault="000D70EB">
      <w:pPr>
        <w:pStyle w:val="ConsPlusNormal"/>
        <w:jc w:val="both"/>
      </w:pPr>
    </w:p>
    <w:p w:rsidR="000D70EB" w:rsidRDefault="000D70EB">
      <w:pPr>
        <w:pStyle w:val="ConsPlusNormal"/>
        <w:jc w:val="both"/>
      </w:pPr>
    </w:p>
    <w:p w:rsidR="000D70EB" w:rsidRDefault="000D70EB">
      <w:pPr>
        <w:pStyle w:val="ConsPlusNormal"/>
        <w:jc w:val="both"/>
      </w:pPr>
    </w:p>
    <w:p w:rsidR="000D70EB" w:rsidRDefault="000D70EB">
      <w:pPr>
        <w:pStyle w:val="ConsPlusNormal"/>
        <w:jc w:val="both"/>
      </w:pPr>
    </w:p>
    <w:p w:rsidR="000D70EB" w:rsidRDefault="000D70EB">
      <w:pPr>
        <w:pStyle w:val="ConsPlusNormal"/>
        <w:jc w:val="both"/>
      </w:pPr>
    </w:p>
    <w:p w:rsidR="000D70EB" w:rsidRDefault="000D70EB">
      <w:pPr>
        <w:pStyle w:val="ConsPlusNormal"/>
        <w:jc w:val="right"/>
        <w:outlineLvl w:val="1"/>
      </w:pPr>
      <w:r>
        <w:t>Приложение</w:t>
      </w:r>
    </w:p>
    <w:p w:rsidR="000D70EB" w:rsidRDefault="000D70EB">
      <w:pPr>
        <w:pStyle w:val="ConsPlusNormal"/>
        <w:jc w:val="right"/>
      </w:pPr>
      <w:r>
        <w:t>к Административному регламенту</w:t>
      </w:r>
    </w:p>
    <w:p w:rsidR="000D70EB" w:rsidRDefault="000D70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700"/>
        <w:gridCol w:w="433"/>
        <w:gridCol w:w="717"/>
        <w:gridCol w:w="927"/>
        <w:gridCol w:w="1825"/>
      </w:tblGrid>
      <w:tr w:rsidR="000D70EB">
        <w:tc>
          <w:tcPr>
            <w:tcW w:w="5158" w:type="dxa"/>
            <w:gridSpan w:val="2"/>
            <w:tcBorders>
              <w:top w:val="nil"/>
              <w:left w:val="nil"/>
              <w:bottom w:val="nil"/>
              <w:right w:val="nil"/>
            </w:tcBorders>
          </w:tcPr>
          <w:p w:rsidR="000D70EB" w:rsidRDefault="000D70EB">
            <w:pPr>
              <w:pStyle w:val="ConsPlusNormal"/>
              <w:jc w:val="both"/>
            </w:pPr>
            <w:r>
              <w:t>На бланке организации</w:t>
            </w:r>
          </w:p>
        </w:tc>
        <w:tc>
          <w:tcPr>
            <w:tcW w:w="3902" w:type="dxa"/>
            <w:gridSpan w:val="4"/>
            <w:tcBorders>
              <w:top w:val="nil"/>
              <w:left w:val="nil"/>
              <w:bottom w:val="nil"/>
              <w:right w:val="nil"/>
            </w:tcBorders>
          </w:tcPr>
          <w:p w:rsidR="000D70EB" w:rsidRDefault="000D70EB">
            <w:pPr>
              <w:pStyle w:val="ConsPlusNormal"/>
            </w:pPr>
          </w:p>
        </w:tc>
      </w:tr>
      <w:tr w:rsidR="000D70EB">
        <w:tc>
          <w:tcPr>
            <w:tcW w:w="5158" w:type="dxa"/>
            <w:gridSpan w:val="2"/>
            <w:tcBorders>
              <w:top w:val="nil"/>
              <w:left w:val="nil"/>
              <w:bottom w:val="nil"/>
              <w:right w:val="nil"/>
            </w:tcBorders>
          </w:tcPr>
          <w:p w:rsidR="000D70EB" w:rsidRDefault="000D70EB">
            <w:pPr>
              <w:pStyle w:val="ConsPlusNormal"/>
            </w:pPr>
          </w:p>
        </w:tc>
        <w:tc>
          <w:tcPr>
            <w:tcW w:w="3902" w:type="dxa"/>
            <w:gridSpan w:val="4"/>
            <w:tcBorders>
              <w:top w:val="nil"/>
              <w:left w:val="nil"/>
              <w:bottom w:val="nil"/>
              <w:right w:val="nil"/>
            </w:tcBorders>
          </w:tcPr>
          <w:p w:rsidR="000D70EB" w:rsidRDefault="000D70EB">
            <w:pPr>
              <w:pStyle w:val="ConsPlusNormal"/>
            </w:pPr>
            <w:r>
              <w:t>Руководителю</w:t>
            </w:r>
          </w:p>
          <w:p w:rsidR="000D70EB" w:rsidRDefault="000D70EB">
            <w:pPr>
              <w:pStyle w:val="ConsPlusNormal"/>
            </w:pPr>
            <w:r>
              <w:t>региональной службы по</w:t>
            </w:r>
          </w:p>
          <w:p w:rsidR="000D70EB" w:rsidRDefault="000D70EB">
            <w:pPr>
              <w:pStyle w:val="ConsPlusNormal"/>
            </w:pPr>
            <w:r>
              <w:t>тарифам Кировской области</w:t>
            </w:r>
          </w:p>
        </w:tc>
      </w:tr>
      <w:tr w:rsidR="000D70EB">
        <w:tc>
          <w:tcPr>
            <w:tcW w:w="9060" w:type="dxa"/>
            <w:gridSpan w:val="6"/>
            <w:tcBorders>
              <w:top w:val="nil"/>
              <w:left w:val="nil"/>
              <w:bottom w:val="nil"/>
              <w:right w:val="nil"/>
            </w:tcBorders>
          </w:tcPr>
          <w:p w:rsidR="000D70EB" w:rsidRDefault="000D70EB">
            <w:pPr>
              <w:pStyle w:val="ConsPlusNormal"/>
              <w:jc w:val="center"/>
            </w:pPr>
            <w:bookmarkStart w:id="7" w:name="P295"/>
            <w:bookmarkEnd w:id="7"/>
            <w:r>
              <w:lastRenderedPageBreak/>
              <w:t>ЗАЯВЛЕНИЕ</w:t>
            </w:r>
          </w:p>
        </w:tc>
      </w:tr>
      <w:tr w:rsidR="000D70EB">
        <w:tc>
          <w:tcPr>
            <w:tcW w:w="3458" w:type="dxa"/>
            <w:tcBorders>
              <w:top w:val="nil"/>
              <w:left w:val="nil"/>
              <w:bottom w:val="nil"/>
              <w:right w:val="nil"/>
            </w:tcBorders>
          </w:tcPr>
          <w:p w:rsidR="000D70EB" w:rsidRDefault="000D70EB">
            <w:pPr>
              <w:pStyle w:val="ConsPlusNormal"/>
              <w:jc w:val="right"/>
            </w:pPr>
            <w:r>
              <w:t>об установлении тарифа на</w:t>
            </w:r>
          </w:p>
        </w:tc>
        <w:tc>
          <w:tcPr>
            <w:tcW w:w="3777" w:type="dxa"/>
            <w:gridSpan w:val="4"/>
            <w:tcBorders>
              <w:top w:val="nil"/>
              <w:left w:val="nil"/>
              <w:bottom w:val="nil"/>
              <w:right w:val="nil"/>
            </w:tcBorders>
          </w:tcPr>
          <w:p w:rsidR="000D70EB" w:rsidRDefault="000D70EB">
            <w:pPr>
              <w:pStyle w:val="ConsPlusNormal"/>
              <w:jc w:val="center"/>
            </w:pPr>
            <w:r>
              <w:t>_____________________________</w:t>
            </w:r>
          </w:p>
          <w:p w:rsidR="000D70EB" w:rsidRDefault="000D70EB">
            <w:pPr>
              <w:pStyle w:val="ConsPlusNormal"/>
              <w:jc w:val="center"/>
            </w:pPr>
            <w:r>
              <w:t>(вид регулируемой деятельности)</w:t>
            </w:r>
          </w:p>
        </w:tc>
        <w:tc>
          <w:tcPr>
            <w:tcW w:w="1825" w:type="dxa"/>
            <w:tcBorders>
              <w:top w:val="nil"/>
              <w:left w:val="nil"/>
              <w:bottom w:val="nil"/>
              <w:right w:val="nil"/>
            </w:tcBorders>
          </w:tcPr>
          <w:p w:rsidR="000D70EB" w:rsidRDefault="000D70EB">
            <w:pPr>
              <w:pStyle w:val="ConsPlusNormal"/>
              <w:jc w:val="both"/>
            </w:pPr>
            <w:r>
              <w:t>на 20___ год</w:t>
            </w:r>
          </w:p>
        </w:tc>
      </w:tr>
      <w:tr w:rsidR="000D70EB">
        <w:tc>
          <w:tcPr>
            <w:tcW w:w="9060" w:type="dxa"/>
            <w:gridSpan w:val="6"/>
            <w:tcBorders>
              <w:top w:val="nil"/>
              <w:left w:val="nil"/>
              <w:bottom w:val="nil"/>
              <w:right w:val="nil"/>
            </w:tcBorders>
          </w:tcPr>
          <w:p w:rsidR="000D70EB" w:rsidRDefault="000D70EB">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rsidR="000D70EB" w:rsidRDefault="000D70EB">
            <w:pPr>
              <w:pStyle w:val="ConsPlusNormal"/>
              <w:jc w:val="center"/>
            </w:pPr>
            <w:r>
              <w:t>(в соответствии с учредительными документами)</w:t>
            </w:r>
          </w:p>
          <w:p w:rsidR="000D70EB" w:rsidRDefault="000D70EB">
            <w:pPr>
              <w:pStyle w:val="ConsPlusNormal"/>
              <w:ind w:firstLine="283"/>
              <w:jc w:val="both"/>
            </w:pPr>
            <w:r>
              <w:t>2. Юридический адрес, ИНН, КПП, e-mail (последнее - при наличии) _________________________________________________________________________.</w:t>
            </w:r>
          </w:p>
          <w:p w:rsidR="000D70EB" w:rsidRDefault="000D70EB">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rsidR="000D70EB" w:rsidRDefault="000D70EB">
            <w:pPr>
              <w:pStyle w:val="ConsPlusNormal"/>
              <w:jc w:val="both"/>
            </w:pPr>
            <w:r>
              <w:t>________________________________________________________________________.</w:t>
            </w:r>
          </w:p>
          <w:p w:rsidR="000D70EB" w:rsidRDefault="000D70EB">
            <w:pPr>
              <w:pStyle w:val="ConsPlusNormal"/>
              <w:ind w:firstLine="283"/>
              <w:jc w:val="both"/>
            </w:pPr>
            <w:r>
              <w:t>4. Контактное лицо (должность, фамилия, имя, отчество (последнее - при наличии), телефон) ________________________________________________________________.</w:t>
            </w:r>
          </w:p>
          <w:p w:rsidR="000D70EB" w:rsidRDefault="000D70EB">
            <w:pPr>
              <w:pStyle w:val="ConsPlusNormal"/>
              <w:ind w:firstLine="283"/>
              <w:jc w:val="both"/>
            </w:pPr>
            <w:r>
              <w:t>5. Действующий тариф __________________________________________________</w:t>
            </w:r>
          </w:p>
          <w:p w:rsidR="000D70EB" w:rsidRDefault="000D70EB">
            <w:pPr>
              <w:pStyle w:val="ConsPlusNormal"/>
              <w:jc w:val="center"/>
            </w:pPr>
            <w:r>
              <w:t>(руб. - коп. без НДС,</w:t>
            </w:r>
          </w:p>
          <w:p w:rsidR="000D70EB" w:rsidRDefault="000D70EB">
            <w:pPr>
              <w:pStyle w:val="ConsPlusNormal"/>
              <w:jc w:val="both"/>
            </w:pPr>
            <w:r>
              <w:t>_________________________________________________________________________.</w:t>
            </w:r>
          </w:p>
          <w:p w:rsidR="000D70EB" w:rsidRDefault="000D70EB">
            <w:pPr>
              <w:pStyle w:val="ConsPlusNormal"/>
              <w:jc w:val="center"/>
            </w:pPr>
            <w:r>
              <w:t>кем установлен, дата, номер документа)</w:t>
            </w:r>
          </w:p>
        </w:tc>
      </w:tr>
      <w:tr w:rsidR="000D70EB">
        <w:tc>
          <w:tcPr>
            <w:tcW w:w="6308" w:type="dxa"/>
            <w:gridSpan w:val="4"/>
            <w:tcBorders>
              <w:top w:val="nil"/>
              <w:left w:val="nil"/>
              <w:bottom w:val="nil"/>
              <w:right w:val="nil"/>
            </w:tcBorders>
          </w:tcPr>
          <w:p w:rsidR="000D70EB" w:rsidRDefault="000D70EB">
            <w:pPr>
              <w:pStyle w:val="ConsPlusNormal"/>
              <w:ind w:firstLine="283"/>
              <w:jc w:val="both"/>
            </w:pPr>
            <w:r>
              <w:t>6. Заявляемая величина тарифа на регулируемый период</w:t>
            </w:r>
          </w:p>
        </w:tc>
        <w:tc>
          <w:tcPr>
            <w:tcW w:w="2752" w:type="dxa"/>
            <w:gridSpan w:val="2"/>
            <w:tcBorders>
              <w:top w:val="nil"/>
              <w:left w:val="nil"/>
              <w:bottom w:val="nil"/>
              <w:right w:val="nil"/>
            </w:tcBorders>
          </w:tcPr>
          <w:p w:rsidR="000D70EB" w:rsidRDefault="000D70EB">
            <w:pPr>
              <w:pStyle w:val="ConsPlusNormal"/>
              <w:jc w:val="center"/>
            </w:pPr>
            <w:r>
              <w:t>___________________.</w:t>
            </w:r>
          </w:p>
          <w:p w:rsidR="000D70EB" w:rsidRDefault="000D70EB">
            <w:pPr>
              <w:pStyle w:val="ConsPlusNormal"/>
              <w:jc w:val="center"/>
            </w:pPr>
            <w:r>
              <w:t>(руб. - коп. без НДС)</w:t>
            </w:r>
          </w:p>
        </w:tc>
      </w:tr>
      <w:tr w:rsidR="000D70EB">
        <w:tc>
          <w:tcPr>
            <w:tcW w:w="9060" w:type="dxa"/>
            <w:gridSpan w:val="6"/>
            <w:tcBorders>
              <w:top w:val="nil"/>
              <w:left w:val="nil"/>
              <w:bottom w:val="nil"/>
              <w:right w:val="nil"/>
            </w:tcBorders>
          </w:tcPr>
          <w:p w:rsidR="000D70EB" w:rsidRDefault="000D70EB">
            <w:pPr>
              <w:pStyle w:val="ConsPlusNormal"/>
              <w:ind w:firstLine="283"/>
              <w:jc w:val="both"/>
            </w:pPr>
            <w:r>
              <w:t>7. Основания, по которым заявитель обращается в службу для установления тарифа _________________________________________________________________________</w:t>
            </w:r>
          </w:p>
          <w:p w:rsidR="000D70EB" w:rsidRDefault="000D70EB">
            <w:pPr>
              <w:pStyle w:val="ConsPlusNormal"/>
              <w:jc w:val="both"/>
            </w:pPr>
            <w:r>
              <w:t>________________________________________________________________________.</w:t>
            </w:r>
          </w:p>
          <w:p w:rsidR="000D70EB" w:rsidRDefault="000D70EB">
            <w:pPr>
              <w:pStyle w:val="ConsPlusNormal"/>
              <w:ind w:firstLine="283"/>
              <w:jc w:val="both"/>
            </w:pPr>
            <w:r>
              <w:t>8. Требование, с которым заявитель обращается в службу для установления тарифа _________________________________________________________________________</w:t>
            </w:r>
          </w:p>
          <w:p w:rsidR="000D70EB" w:rsidRDefault="000D70EB">
            <w:pPr>
              <w:pStyle w:val="ConsPlusNormal"/>
              <w:jc w:val="both"/>
            </w:pPr>
            <w:r>
              <w:t>________________________________________________________________________.</w:t>
            </w:r>
          </w:p>
          <w:p w:rsidR="000D70EB" w:rsidRDefault="000D70EB">
            <w:pPr>
              <w:pStyle w:val="ConsPlusNormal"/>
              <w:ind w:firstLine="283"/>
              <w:jc w:val="both"/>
            </w:pPr>
            <w:r>
              <w:t>9. Перечень прилагаемых документов с указанием количества пронумерованных листов __________________________________________________________________</w:t>
            </w:r>
          </w:p>
          <w:p w:rsidR="000D70EB" w:rsidRDefault="000D70EB">
            <w:pPr>
              <w:pStyle w:val="ConsPlusNormal"/>
              <w:jc w:val="both"/>
            </w:pPr>
            <w:r>
              <w:t>_________________________________________________________________________</w:t>
            </w:r>
          </w:p>
          <w:p w:rsidR="000D70EB" w:rsidRDefault="000D70EB">
            <w:pPr>
              <w:pStyle w:val="ConsPlusNormal"/>
              <w:jc w:val="both"/>
            </w:pPr>
            <w:r>
              <w:t>_________________________________________________________________________.</w:t>
            </w:r>
          </w:p>
        </w:tc>
      </w:tr>
      <w:tr w:rsidR="000D70EB">
        <w:tc>
          <w:tcPr>
            <w:tcW w:w="9060" w:type="dxa"/>
            <w:gridSpan w:val="6"/>
            <w:tcBorders>
              <w:top w:val="nil"/>
              <w:left w:val="nil"/>
              <w:bottom w:val="nil"/>
              <w:right w:val="nil"/>
            </w:tcBorders>
          </w:tcPr>
          <w:p w:rsidR="000D70EB" w:rsidRDefault="000D70EB">
            <w:pPr>
              <w:pStyle w:val="ConsPlusNormal"/>
            </w:pPr>
          </w:p>
        </w:tc>
      </w:tr>
      <w:tr w:rsidR="000D70EB">
        <w:tc>
          <w:tcPr>
            <w:tcW w:w="3458" w:type="dxa"/>
            <w:tcBorders>
              <w:top w:val="nil"/>
              <w:left w:val="nil"/>
              <w:bottom w:val="nil"/>
              <w:right w:val="nil"/>
            </w:tcBorders>
          </w:tcPr>
          <w:p w:rsidR="000D70EB" w:rsidRDefault="000D70EB">
            <w:pPr>
              <w:pStyle w:val="ConsPlusNormal"/>
              <w:jc w:val="center"/>
            </w:pPr>
            <w:r>
              <w:t>________________________</w:t>
            </w:r>
          </w:p>
          <w:p w:rsidR="000D70EB" w:rsidRDefault="000D70EB">
            <w:pPr>
              <w:pStyle w:val="ConsPlusNormal"/>
              <w:jc w:val="center"/>
            </w:pPr>
            <w:r>
              <w:t>(руководитель, уполномоченное им лицо)</w:t>
            </w:r>
          </w:p>
        </w:tc>
        <w:tc>
          <w:tcPr>
            <w:tcW w:w="2133" w:type="dxa"/>
            <w:gridSpan w:val="2"/>
            <w:tcBorders>
              <w:top w:val="nil"/>
              <w:left w:val="nil"/>
              <w:bottom w:val="nil"/>
              <w:right w:val="nil"/>
            </w:tcBorders>
          </w:tcPr>
          <w:p w:rsidR="000D70EB" w:rsidRDefault="000D70EB">
            <w:pPr>
              <w:pStyle w:val="ConsPlusNormal"/>
              <w:jc w:val="center"/>
            </w:pPr>
            <w:r>
              <w:t>_____________</w:t>
            </w:r>
          </w:p>
          <w:p w:rsidR="000D70EB" w:rsidRDefault="000D70EB">
            <w:pPr>
              <w:pStyle w:val="ConsPlusNormal"/>
              <w:jc w:val="center"/>
            </w:pPr>
            <w:r>
              <w:t>(подпись)</w:t>
            </w:r>
          </w:p>
        </w:tc>
        <w:tc>
          <w:tcPr>
            <w:tcW w:w="3469" w:type="dxa"/>
            <w:gridSpan w:val="3"/>
            <w:tcBorders>
              <w:top w:val="nil"/>
              <w:left w:val="nil"/>
              <w:bottom w:val="nil"/>
              <w:right w:val="nil"/>
            </w:tcBorders>
          </w:tcPr>
          <w:p w:rsidR="000D70EB" w:rsidRDefault="000D70EB">
            <w:pPr>
              <w:pStyle w:val="ConsPlusNormal"/>
              <w:jc w:val="center"/>
            </w:pPr>
            <w:r>
              <w:t>_________________________</w:t>
            </w:r>
          </w:p>
          <w:p w:rsidR="000D70EB" w:rsidRDefault="000D70EB">
            <w:pPr>
              <w:pStyle w:val="ConsPlusNormal"/>
              <w:jc w:val="center"/>
            </w:pPr>
            <w:r>
              <w:t>(фамилия, имя, отчество (последнее - при наличии))</w:t>
            </w:r>
          </w:p>
        </w:tc>
      </w:tr>
      <w:tr w:rsidR="000D70EB">
        <w:tc>
          <w:tcPr>
            <w:tcW w:w="3458" w:type="dxa"/>
            <w:tcBorders>
              <w:top w:val="nil"/>
              <w:left w:val="nil"/>
              <w:bottom w:val="nil"/>
              <w:right w:val="nil"/>
            </w:tcBorders>
          </w:tcPr>
          <w:p w:rsidR="000D70EB" w:rsidRDefault="000D70EB">
            <w:pPr>
              <w:pStyle w:val="ConsPlusNormal"/>
              <w:jc w:val="center"/>
            </w:pPr>
            <w:r>
              <w:t>М.П. (при наличии)</w:t>
            </w:r>
          </w:p>
        </w:tc>
        <w:tc>
          <w:tcPr>
            <w:tcW w:w="5602" w:type="dxa"/>
            <w:gridSpan w:val="5"/>
            <w:tcBorders>
              <w:top w:val="nil"/>
              <w:left w:val="nil"/>
              <w:bottom w:val="nil"/>
              <w:right w:val="nil"/>
            </w:tcBorders>
          </w:tcPr>
          <w:p w:rsidR="000D70EB" w:rsidRDefault="000D70EB">
            <w:pPr>
              <w:pStyle w:val="ConsPlusNormal"/>
            </w:pPr>
          </w:p>
        </w:tc>
      </w:tr>
      <w:tr w:rsidR="000D70EB">
        <w:tc>
          <w:tcPr>
            <w:tcW w:w="3458" w:type="dxa"/>
            <w:tcBorders>
              <w:top w:val="nil"/>
              <w:left w:val="nil"/>
              <w:bottom w:val="nil"/>
              <w:right w:val="nil"/>
            </w:tcBorders>
          </w:tcPr>
          <w:p w:rsidR="000D70EB" w:rsidRDefault="000D70EB">
            <w:pPr>
              <w:pStyle w:val="ConsPlusNormal"/>
            </w:pPr>
          </w:p>
        </w:tc>
        <w:tc>
          <w:tcPr>
            <w:tcW w:w="2133" w:type="dxa"/>
            <w:gridSpan w:val="2"/>
            <w:tcBorders>
              <w:top w:val="nil"/>
              <w:left w:val="nil"/>
              <w:bottom w:val="nil"/>
              <w:right w:val="nil"/>
            </w:tcBorders>
          </w:tcPr>
          <w:p w:rsidR="000D70EB" w:rsidRDefault="000D70EB">
            <w:pPr>
              <w:pStyle w:val="ConsPlusNormal"/>
            </w:pPr>
          </w:p>
        </w:tc>
        <w:tc>
          <w:tcPr>
            <w:tcW w:w="3469" w:type="dxa"/>
            <w:gridSpan w:val="3"/>
            <w:tcBorders>
              <w:top w:val="nil"/>
              <w:left w:val="nil"/>
              <w:bottom w:val="nil"/>
              <w:right w:val="nil"/>
            </w:tcBorders>
          </w:tcPr>
          <w:p w:rsidR="000D70EB" w:rsidRDefault="000D70EB">
            <w:pPr>
              <w:pStyle w:val="ConsPlusNormal"/>
              <w:jc w:val="center"/>
            </w:pPr>
            <w:r>
              <w:t>"____" ____________ 20__ г.</w:t>
            </w:r>
          </w:p>
          <w:p w:rsidR="000D70EB" w:rsidRDefault="000D70EB">
            <w:pPr>
              <w:pStyle w:val="ConsPlusNormal"/>
              <w:jc w:val="center"/>
            </w:pPr>
            <w:r>
              <w:t>(дата подачи заявления)</w:t>
            </w:r>
          </w:p>
          <w:p w:rsidR="000D70EB" w:rsidRDefault="000D70EB">
            <w:pPr>
              <w:pStyle w:val="ConsPlusNormal"/>
              <w:jc w:val="center"/>
            </w:pPr>
            <w:r>
              <w:t>"____" ____________ 20__ г.</w:t>
            </w:r>
          </w:p>
          <w:p w:rsidR="000D70EB" w:rsidRDefault="000D70EB">
            <w:pPr>
              <w:pStyle w:val="ConsPlusNormal"/>
              <w:jc w:val="center"/>
            </w:pPr>
            <w:r>
              <w:t>(дата регистрации заявления)</w:t>
            </w:r>
          </w:p>
        </w:tc>
      </w:tr>
    </w:tbl>
    <w:p w:rsidR="000D70EB" w:rsidRDefault="000D70EB">
      <w:pPr>
        <w:pStyle w:val="ConsPlusNormal"/>
        <w:jc w:val="both"/>
      </w:pPr>
    </w:p>
    <w:p w:rsidR="000D70EB" w:rsidRDefault="000D70EB">
      <w:pPr>
        <w:pStyle w:val="ConsPlusNormal"/>
        <w:jc w:val="both"/>
      </w:pPr>
    </w:p>
    <w:p w:rsidR="000D70EB" w:rsidRDefault="000D70EB">
      <w:pPr>
        <w:pStyle w:val="ConsPlusNormal"/>
        <w:pBdr>
          <w:bottom w:val="single" w:sz="6" w:space="0" w:color="auto"/>
        </w:pBdr>
        <w:spacing w:before="100" w:after="100"/>
        <w:jc w:val="both"/>
        <w:rPr>
          <w:sz w:val="2"/>
          <w:szCs w:val="2"/>
        </w:rPr>
      </w:pPr>
    </w:p>
    <w:p w:rsidR="000D70EB" w:rsidRDefault="000D70EB"/>
    <w:sectPr w:rsidR="000D70EB" w:rsidSect="00763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EB"/>
    <w:rsid w:val="000D7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E94C8-E83C-4A6E-AF90-D60CFC22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0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D70E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D70E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34097&amp;dst=100008" TargetMode="External"/><Relationship Id="rId18" Type="http://schemas.openxmlformats.org/officeDocument/2006/relationships/hyperlink" Target="http://www.gosuslugi43.ru" TargetMode="External"/><Relationship Id="rId26" Type="http://schemas.openxmlformats.org/officeDocument/2006/relationships/hyperlink" Target="https://login.consultant.ru/link/?req=doc&amp;base=LAW&amp;n=492655&amp;dst=100125" TargetMode="External"/><Relationship Id="rId39" Type="http://schemas.openxmlformats.org/officeDocument/2006/relationships/hyperlink" Target="https://login.consultant.ru/link/?req=doc&amp;base=LAW&amp;n=494996&amp;dst=43" TargetMode="External"/><Relationship Id="rId21" Type="http://schemas.openxmlformats.org/officeDocument/2006/relationships/hyperlink" Target="https://login.consultant.ru/link/?req=doc&amp;base=LAW&amp;n=494960" TargetMode="External"/><Relationship Id="rId34" Type="http://schemas.openxmlformats.org/officeDocument/2006/relationships/hyperlink" Target="https://login.consultant.ru/link/?req=doc&amp;base=LAW&amp;n=373383&amp;dst=100085" TargetMode="External"/><Relationship Id="rId42" Type="http://schemas.openxmlformats.org/officeDocument/2006/relationships/hyperlink" Target="https://login.consultant.ru/link/?req=doc&amp;base=LAW&amp;n=494996&amp;dst=100352" TargetMode="External"/><Relationship Id="rId47" Type="http://schemas.openxmlformats.org/officeDocument/2006/relationships/hyperlink" Target="https://login.consultant.ru/link/?req=doc&amp;base=RLAW240&amp;n=234217&amp;dst=100061" TargetMode="External"/><Relationship Id="rId50" Type="http://schemas.openxmlformats.org/officeDocument/2006/relationships/hyperlink" Target="https://login.consultant.ru/link/?req=doc&amp;base=LAW&amp;n=416646&amp;dst=100013" TargetMode="External"/><Relationship Id="rId55" Type="http://schemas.openxmlformats.org/officeDocument/2006/relationships/hyperlink" Target="https://login.consultant.ru/link/?req=doc&amp;base=RLAW240&amp;n=234217&amp;dst=100065" TargetMode="External"/><Relationship Id="rId7" Type="http://schemas.openxmlformats.org/officeDocument/2006/relationships/hyperlink" Target="https://login.consultant.ru/link/?req=doc&amp;base=LAW&amp;n=494996" TargetMode="External"/><Relationship Id="rId2" Type="http://schemas.openxmlformats.org/officeDocument/2006/relationships/settings" Target="settings.xml"/><Relationship Id="rId16" Type="http://schemas.openxmlformats.org/officeDocument/2006/relationships/hyperlink" Target="https://login.consultant.ru/link/?req=doc&amp;base=RLAW240&amp;n=234097&amp;dst=100009" TargetMode="External"/><Relationship Id="rId29" Type="http://schemas.openxmlformats.org/officeDocument/2006/relationships/hyperlink" Target="https://login.consultant.ru/link/?req=doc&amp;base=LAW&amp;n=492655&amp;dst=100407" TargetMode="External"/><Relationship Id="rId11" Type="http://schemas.openxmlformats.org/officeDocument/2006/relationships/hyperlink" Target="https://login.consultant.ru/link/?req=doc&amp;base=RLAW240&amp;n=227782&amp;dst=100008" TargetMode="External"/><Relationship Id="rId24" Type="http://schemas.openxmlformats.org/officeDocument/2006/relationships/hyperlink" Target="https://login.consultant.ru/link/?req=doc&amp;base=LAW&amp;n=499200&amp;dst=101854" TargetMode="External"/><Relationship Id="rId32" Type="http://schemas.openxmlformats.org/officeDocument/2006/relationships/hyperlink" Target="https://login.consultant.ru/link/?req=doc&amp;base=LAW&amp;n=373383&amp;dst=100044" TargetMode="External"/><Relationship Id="rId37" Type="http://schemas.openxmlformats.org/officeDocument/2006/relationships/hyperlink" Target="https://login.consultant.ru/link/?req=doc&amp;base=LAW&amp;n=425254&amp;dst=100288" TargetMode="External"/><Relationship Id="rId40" Type="http://schemas.openxmlformats.org/officeDocument/2006/relationships/hyperlink" Target="https://login.consultant.ru/link/?req=doc&amp;base=LAW&amp;n=494996&amp;dst=339" TargetMode="External"/><Relationship Id="rId45" Type="http://schemas.openxmlformats.org/officeDocument/2006/relationships/hyperlink" Target="https://login.consultant.ru/link/?req=doc&amp;base=LAW&amp;n=493971&amp;dst=100017" TargetMode="External"/><Relationship Id="rId53" Type="http://schemas.openxmlformats.org/officeDocument/2006/relationships/hyperlink" Target="https://login.consultant.ru/link/?req=doc&amp;base=LAW&amp;n=494996" TargetMode="External"/><Relationship Id="rId5" Type="http://schemas.openxmlformats.org/officeDocument/2006/relationships/hyperlink" Target="https://login.consultant.ru/link/?req=doc&amp;base=RLAW240&amp;n=234217&amp;dst=100006" TargetMode="External"/><Relationship Id="rId19" Type="http://schemas.openxmlformats.org/officeDocument/2006/relationships/hyperlink" Target="https://www.rstkirov.ru" TargetMode="External"/><Relationship Id="rId4" Type="http://schemas.openxmlformats.org/officeDocument/2006/relationships/hyperlink" Target="https://login.consultant.ru/link/?req=doc&amp;base=RLAW240&amp;n=227782&amp;dst=100008" TargetMode="External"/><Relationship Id="rId9" Type="http://schemas.openxmlformats.org/officeDocument/2006/relationships/hyperlink" Target="https://login.consultant.ru/link/?req=doc&amp;base=RLAW240&amp;n=229174&amp;dst=100357" TargetMode="External"/><Relationship Id="rId14" Type="http://schemas.openxmlformats.org/officeDocument/2006/relationships/hyperlink" Target="https://login.consultant.ru/link/?req=doc&amp;base=LAW&amp;n=499200&amp;dst=101768" TargetMode="External"/><Relationship Id="rId22" Type="http://schemas.openxmlformats.org/officeDocument/2006/relationships/hyperlink" Target="https://login.consultant.ru/link/?req=doc&amp;base=LAW&amp;n=499200&amp;dst=101768" TargetMode="External"/><Relationship Id="rId27" Type="http://schemas.openxmlformats.org/officeDocument/2006/relationships/hyperlink" Target="https://login.consultant.ru/link/?req=doc&amp;base=LAW&amp;n=492655&amp;dst=100153" TargetMode="External"/><Relationship Id="rId30" Type="http://schemas.openxmlformats.org/officeDocument/2006/relationships/hyperlink" Target="https://login.consultant.ru/link/?req=doc&amp;base=LAW&amp;n=492655&amp;dst=100501" TargetMode="External"/><Relationship Id="rId35" Type="http://schemas.openxmlformats.org/officeDocument/2006/relationships/hyperlink" Target="https://login.consultant.ru/link/?req=doc&amp;base=LAW&amp;n=373383&amp;dst=100400" TargetMode="External"/><Relationship Id="rId43" Type="http://schemas.openxmlformats.org/officeDocument/2006/relationships/hyperlink" Target="https://login.consultant.ru/link/?req=doc&amp;base=LAW&amp;n=494996&amp;dst=359" TargetMode="External"/><Relationship Id="rId48" Type="http://schemas.openxmlformats.org/officeDocument/2006/relationships/hyperlink" Target="https://login.consultant.ru/link/?req=doc&amp;base=RLAW240&amp;n=234217&amp;dst=100063" TargetMode="External"/><Relationship Id="rId56" Type="http://schemas.openxmlformats.org/officeDocument/2006/relationships/fontTable" Target="fontTable.xml"/><Relationship Id="rId8" Type="http://schemas.openxmlformats.org/officeDocument/2006/relationships/hyperlink" Target="https://login.consultant.ru/link/?req=doc&amp;base=RLAW240&amp;n=193925" TargetMode="External"/><Relationship Id="rId51" Type="http://schemas.openxmlformats.org/officeDocument/2006/relationships/hyperlink" Target="https://login.consultant.ru/link/?req=doc&amp;base=RLAW240&amp;n=234217&amp;dst=100064"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234217&amp;dst=100006" TargetMode="External"/><Relationship Id="rId17" Type="http://schemas.openxmlformats.org/officeDocument/2006/relationships/hyperlink" Target="http://frgu.gosuslugi.ru" TargetMode="External"/><Relationship Id="rId25" Type="http://schemas.openxmlformats.org/officeDocument/2006/relationships/hyperlink" Target="https://login.consultant.ru/link/?req=doc&amp;base=LAW&amp;n=418975&amp;dst=100369" TargetMode="External"/><Relationship Id="rId33" Type="http://schemas.openxmlformats.org/officeDocument/2006/relationships/hyperlink" Target="https://login.consultant.ru/link/?req=doc&amp;base=LAW&amp;n=373383&amp;dst=51" TargetMode="External"/><Relationship Id="rId38" Type="http://schemas.openxmlformats.org/officeDocument/2006/relationships/hyperlink" Target="https://login.consultant.ru/link/?req=doc&amp;base=LAW&amp;n=425254&amp;dst=100293" TargetMode="External"/><Relationship Id="rId46" Type="http://schemas.openxmlformats.org/officeDocument/2006/relationships/hyperlink" Target="https://login.consultant.ru/link/?req=doc&amp;base=RLAW240&amp;n=234217&amp;dst=100059" TargetMode="External"/><Relationship Id="rId20" Type="http://schemas.openxmlformats.org/officeDocument/2006/relationships/hyperlink" Target="https://login.consultant.ru/link/?req=doc&amp;base=RLAW240&amp;n=234217&amp;dst=100057" TargetMode="External"/><Relationship Id="rId41" Type="http://schemas.openxmlformats.org/officeDocument/2006/relationships/hyperlink" Target="https://login.consultant.ru/link/?req=doc&amp;base=LAW&amp;n=494996&amp;dst=100352" TargetMode="External"/><Relationship Id="rId54" Type="http://schemas.openxmlformats.org/officeDocument/2006/relationships/hyperlink" Target="https://login.consultant.ru/link/?req=doc&amp;base=RLAW240&amp;n=136259" TargetMode="External"/><Relationship Id="rId1" Type="http://schemas.openxmlformats.org/officeDocument/2006/relationships/styles" Target="styles.xml"/><Relationship Id="rId6" Type="http://schemas.openxmlformats.org/officeDocument/2006/relationships/hyperlink" Target="https://login.consultant.ru/link/?req=doc&amp;base=RLAW240&amp;n=234097&amp;dst=100008" TargetMode="External"/><Relationship Id="rId15" Type="http://schemas.openxmlformats.org/officeDocument/2006/relationships/hyperlink" Target="https://login.consultant.ru/link/?req=doc&amp;base=RLAW240&amp;n=227782&amp;dst=100008" TargetMode="External"/><Relationship Id="rId23" Type="http://schemas.openxmlformats.org/officeDocument/2006/relationships/hyperlink" Target="https://login.consultant.ru/link/?req=doc&amp;base=RLAW240&amp;n=234097&amp;dst=100010" TargetMode="External"/><Relationship Id="rId28" Type="http://schemas.openxmlformats.org/officeDocument/2006/relationships/hyperlink" Target="https://login.consultant.ru/link/?req=doc&amp;base=LAW&amp;n=492655&amp;dst=100752" TargetMode="External"/><Relationship Id="rId36" Type="http://schemas.openxmlformats.org/officeDocument/2006/relationships/hyperlink" Target="https://login.consultant.ru/link/?req=doc&amp;base=LAW&amp;n=373383&amp;dst=100406" TargetMode="External"/><Relationship Id="rId49" Type="http://schemas.openxmlformats.org/officeDocument/2006/relationships/hyperlink" Target="https://login.consultant.ru/link/?req=doc&amp;base=LAW&amp;n=442096" TargetMode="External"/><Relationship Id="rId57" Type="http://schemas.openxmlformats.org/officeDocument/2006/relationships/theme" Target="theme/theme1.xml"/><Relationship Id="rId10" Type="http://schemas.openxmlformats.org/officeDocument/2006/relationships/hyperlink" Target="https://login.consultant.ru/link/?req=doc&amp;base=RLAW240&amp;n=173889" TargetMode="External"/><Relationship Id="rId31" Type="http://schemas.openxmlformats.org/officeDocument/2006/relationships/hyperlink" Target="https://login.consultant.ru/link/?req=doc&amp;base=LAW&amp;n=492655&amp;dst=100504" TargetMode="External"/><Relationship Id="rId44" Type="http://schemas.openxmlformats.org/officeDocument/2006/relationships/hyperlink" Target="https://login.consultant.ru/link/?req=doc&amp;base=LAW&amp;n=494668&amp;dst=1181" TargetMode="External"/><Relationship Id="rId52" Type="http://schemas.openxmlformats.org/officeDocument/2006/relationships/hyperlink" Target="https://login.consultant.ru/link/?req=doc&amp;base=LAW&amp;n=494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8525</Words>
  <Characters>48599</Characters>
  <Application>Microsoft Office Word</Application>
  <DocSecurity>0</DocSecurity>
  <Lines>404</Lines>
  <Paragraphs>114</Paragraphs>
  <ScaleCrop>false</ScaleCrop>
  <Company/>
  <LinksUpToDate>false</LinksUpToDate>
  <CharactersWithSpaces>57010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2025-04-30T08:26:00Z</dcterms:created>
  <dcterms:modified xsi:type="dcterms:W3CDTF">2025-04-30T08:26:00Z</dcterms:modified>
</cp:coreProperties>
</file>