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3638" w14:textId="61AF4AEA" w:rsidR="00592D3F" w:rsidRPr="00E77105" w:rsidRDefault="00592D3F" w:rsidP="000D42D4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F23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</w:p>
    <w:p w14:paraId="4301E373" w14:textId="77777777" w:rsidR="00592D3F" w:rsidRPr="00E77105" w:rsidRDefault="00592D3F" w:rsidP="000D42D4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F9C34" w14:textId="77777777" w:rsidR="00592D3F" w:rsidRPr="00E77105" w:rsidRDefault="00592D3F" w:rsidP="000D42D4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</w:p>
    <w:p w14:paraId="4C98402C" w14:textId="77777777" w:rsidR="00592D3F" w:rsidRPr="00E77105" w:rsidRDefault="00592D3F" w:rsidP="000D42D4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2A431" w14:textId="77777777" w:rsidR="00592D3F" w:rsidRPr="00E77105" w:rsidRDefault="00592D3F" w:rsidP="000D42D4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1CC194DD" w14:textId="75B4A847" w:rsidR="00592D3F" w:rsidRPr="00E77105" w:rsidRDefault="00592D3F" w:rsidP="000D42D4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</w:t>
      </w:r>
      <w:r w:rsidR="000D42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4978AA71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F87D2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A43CD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7F860" w14:textId="77777777" w:rsidR="00592D3F" w:rsidRPr="00E77105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14:paraId="275039BE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рисков причинения вреда (ущерба)</w:t>
      </w:r>
    </w:p>
    <w:p w14:paraId="4BC3F0B6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охраняемым законом ценностям</w:t>
      </w:r>
    </w:p>
    <w:p w14:paraId="36F642EB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региональному государственному контролю (надзору)</w:t>
      </w:r>
    </w:p>
    <w:p w14:paraId="53303C43" w14:textId="7EE9B0DC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области регулирования тарифов в сфере </w:t>
      </w:r>
      <w:r w:rsidR="007C1B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водоснабжения и водоотведения</w:t>
      </w:r>
      <w:r w:rsidRPr="00EB51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осуществляемому региональной службо</w:t>
      </w:r>
      <w:r w:rsidR="00D67C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 по тарифам Кировской области</w:t>
      </w:r>
      <w:r w:rsidR="002E23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D67C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B13129" w:rsidRPr="00B13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EB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7C84B01A" w14:textId="77777777" w:rsidR="00592D3F" w:rsidRPr="00EB515A" w:rsidRDefault="00592D3F" w:rsidP="00592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64C684" w14:textId="74C51150" w:rsidR="00592D3F" w:rsidRPr="00422512" w:rsidRDefault="00592D3F" w:rsidP="00592D3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рисков причинения вреда (ущерба) охраняемым законом ценностям по региональному государственному контролю (надзору) в области регулирования</w:t>
      </w:r>
      <w:r w:rsidR="00A56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тарифов в сфере </w:t>
      </w:r>
      <w:r w:rsidR="007C1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водоснабжения и водоотведения</w:t>
      </w:r>
      <w:r w:rsidR="008D0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Программа)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осуществляемому региональной службой по тарифам Кировской области </w:t>
      </w:r>
      <w:r w:rsidRPr="00422512">
        <w:rPr>
          <w:rFonts w:ascii="Times New Roman" w:hAnsi="Times New Roman" w:cs="Times New Roman"/>
          <w:sz w:val="28"/>
          <w:szCs w:val="28"/>
        </w:rPr>
        <w:t>(далее – Служба), на 20</w:t>
      </w:r>
      <w:r w:rsidR="00B13129" w:rsidRPr="00B13129">
        <w:rPr>
          <w:rFonts w:ascii="Times New Roman" w:hAnsi="Times New Roman" w:cs="Times New Roman"/>
          <w:sz w:val="28"/>
          <w:szCs w:val="28"/>
        </w:rPr>
        <w:t>26</w:t>
      </w:r>
      <w:r w:rsidRPr="0042251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разработана в соответствии со статьей 44 Федерал</w:t>
      </w:r>
      <w:r w:rsidR="00976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ьного закона </w:t>
      </w:r>
      <w:r w:rsidR="00185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76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31</w:t>
      </w:r>
      <w:r w:rsidR="00BB4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.07.</w:t>
      </w:r>
      <w:r w:rsidR="009769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185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BB4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248-ФЗ «О госуд</w:t>
      </w:r>
      <w:r w:rsidR="00BB4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арственном контроле (надзоре) и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муниципальном контроле в Российской Федерации», постановлением Правительства </w:t>
      </w:r>
      <w:r w:rsidR="00BB4E7D">
        <w:rPr>
          <w:rFonts w:ascii="Times New Roman" w:hAnsi="Times New Roman" w:cs="Times New Roman"/>
          <w:sz w:val="28"/>
          <w:szCs w:val="28"/>
        </w:rPr>
        <w:t>Российской Федерации от 25.06.</w:t>
      </w:r>
      <w:r w:rsidRPr="00422512">
        <w:rPr>
          <w:rFonts w:ascii="Times New Roman" w:hAnsi="Times New Roman" w:cs="Times New Roman"/>
          <w:sz w:val="28"/>
          <w:szCs w:val="28"/>
        </w:rPr>
        <w:t>2021 № 990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7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72E81" w:rsidRPr="0087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Кировской области от 29.10.2021 № 579-П «Об утверждении Положения о региональном государственном контроле (надзоре) в области регулирования тарифов в сфере водоснабжения и водоотведения»</w:t>
      </w:r>
      <w:r w:rsidR="0087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предусматривает комплекс мероприятий по профилактике рисков причинения вреда (ущерба)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охраняемым законом ценностям при осуществлении Службой регионального государственного контроля (надзора).</w:t>
      </w:r>
    </w:p>
    <w:p w14:paraId="0C356EDE" w14:textId="3A3D9964" w:rsidR="00D67C5C" w:rsidRPr="00D67C5C" w:rsidRDefault="00592D3F" w:rsidP="00D67C5C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hAnsi="Times New Roman" w:cs="Times New Roman"/>
          <w:sz w:val="28"/>
          <w:szCs w:val="28"/>
        </w:rPr>
        <w:t>Профилактика нарушений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</w:t>
      </w:r>
      <w:r w:rsidRPr="00422512">
        <w:rPr>
          <w:rFonts w:ascii="Times New Roman" w:hAnsi="Times New Roman" w:cs="Times New Roman"/>
          <w:sz w:val="28"/>
          <w:szCs w:val="28"/>
        </w:rPr>
        <w:t xml:space="preserve"> проводится в рамках осуществления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регионального государственного контроля (надзора) в </w:t>
      </w:r>
      <w:r w:rsidR="00771332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</w:t>
      </w:r>
      <w:r w:rsidRPr="004225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регулирования тарифов в сфере </w:t>
      </w:r>
      <w:r w:rsidR="007C1BE0">
        <w:rPr>
          <w:rFonts w:ascii="Times New Roman" w:eastAsia="Calibri" w:hAnsi="Times New Roman" w:cs="Times New Roman"/>
          <w:sz w:val="28"/>
          <w:szCs w:val="28"/>
          <w:lang w:eastAsia="ru-RU"/>
        </w:rPr>
        <w:t>водоснабжения и водоотведения</w:t>
      </w:r>
      <w:r w:rsidRPr="00422512">
        <w:rPr>
          <w:rFonts w:ascii="Times New Roman" w:hAnsi="Times New Roman" w:cs="Times New Roman"/>
          <w:sz w:val="28"/>
          <w:szCs w:val="28"/>
        </w:rPr>
        <w:t>.</w:t>
      </w:r>
    </w:p>
    <w:p w14:paraId="7FF038C5" w14:textId="77777777" w:rsidR="00592D3F" w:rsidRPr="00422512" w:rsidRDefault="00592D3F" w:rsidP="007512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I. Анализ текущего состояния осуществления вида контроля,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C65A97E" w14:textId="77777777" w:rsidR="00751221" w:rsidRDefault="00592D3F" w:rsidP="007512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описание текущего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уровня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развития профилактической деятельности контрольного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(надзорного) органа, характеристика проблем, на решение которых</w:t>
      </w: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25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направлена программа профилактики</w:t>
      </w:r>
    </w:p>
    <w:p w14:paraId="2ADCEE1C" w14:textId="0BE99F63" w:rsidR="007C1BE0" w:rsidRPr="00F23ADD" w:rsidRDefault="002E23DB" w:rsidP="0075122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9692C09" w14:textId="35D7FC96" w:rsidR="007C1BE0" w:rsidRPr="00422512" w:rsidRDefault="007C1BE0" w:rsidP="007C1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регионального государственного контроля (надзора) являются соблюдение организациями, осуществляющими горячее водоснабжение, холодное водоснабжение и (или) водоотведение, обязательных требований, установленных в соответствии с Федеральным законом от 07.12.2011 № 416-ФЗ «О водоснабжении и водоотведении»,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</w:t>
      </w:r>
      <w:r w:rsidR="008758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водоотведения.</w:t>
      </w:r>
    </w:p>
    <w:p w14:paraId="0007123F" w14:textId="35EF7D35" w:rsidR="00872E81" w:rsidRPr="00872E81" w:rsidRDefault="00872E81" w:rsidP="00872E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реестр подконтрольных субъектов в сфере водоснабжения и водоотведения включены </w:t>
      </w:r>
      <w:r w:rsidR="00B13129" w:rsidRPr="00B1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199</w:t>
      </w:r>
      <w:r w:rsidRPr="0087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 водоснабжения и водоотведения.</w:t>
      </w:r>
    </w:p>
    <w:p w14:paraId="2A53A66C" w14:textId="77777777" w:rsidR="00872E81" w:rsidRPr="00872E81" w:rsidRDefault="00872E81" w:rsidP="00872E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Положением о региональном государственном контроле (надзоре) в области регулирования тарифов в сфере водоснабжения и водоотведения, утвержденным постановлением Правительства Кировской области от 29.10.2021 № 579-П, проведение плановых проверок не предусмотрено. </w:t>
      </w:r>
    </w:p>
    <w:p w14:paraId="55DCA5E4" w14:textId="26DED2F2" w:rsidR="000E4B46" w:rsidRDefault="000E4B46" w:rsidP="000E4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Служба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</w:rPr>
        <w:t xml:space="preserve">мероприятия по контролю, при проведении которых не требуется взаимодействие органа государственного контроля (надзора) с юридическими лицами и индивидуальными предпринимателями, а именно осуществляла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мониторинг и систематическое наблюдение за исполнением обязательных требований стандартов раскрытия информации, </w:t>
      </w:r>
      <w:r w:rsidRPr="00DD60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утвержденных </w:t>
      </w:r>
      <w:r w:rsidR="00262037" w:rsidRPr="00DD60C5">
        <w:rPr>
          <w:rFonts w:ascii="Times New Roman" w:hAnsi="Times New Roman" w:cs="Times New Roman"/>
          <w:sz w:val="28"/>
          <w:szCs w:val="28"/>
        </w:rPr>
        <w:t>п</w:t>
      </w:r>
      <w:r w:rsidRPr="00DD60C5">
        <w:rPr>
          <w:rFonts w:ascii="Times New Roman" w:hAnsi="Times New Roman" w:cs="Times New Roman"/>
          <w:sz w:val="28"/>
          <w:szCs w:val="28"/>
        </w:rPr>
        <w:t>остановлени</w:t>
      </w:r>
      <w:r w:rsidR="00222DE1">
        <w:rPr>
          <w:rFonts w:ascii="Times New Roman" w:hAnsi="Times New Roman" w:cs="Times New Roman"/>
          <w:sz w:val="28"/>
          <w:szCs w:val="28"/>
        </w:rPr>
        <w:t>ем</w:t>
      </w:r>
      <w:r w:rsidRPr="00DD60C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DD60C5">
        <w:rPr>
          <w:rFonts w:ascii="Times New Roman" w:hAnsi="Times New Roman" w:cs="Times New Roman"/>
          <w:sz w:val="28"/>
          <w:szCs w:val="28"/>
        </w:rPr>
        <w:br/>
      </w:r>
      <w:r w:rsidR="00262037" w:rsidRPr="00DD60C5">
        <w:rPr>
          <w:rFonts w:ascii="Times New Roman" w:hAnsi="Times New Roman" w:cs="Times New Roman"/>
          <w:sz w:val="28"/>
          <w:szCs w:val="28"/>
        </w:rPr>
        <w:t>от</w:t>
      </w:r>
      <w:r w:rsidR="00DD60C5" w:rsidRPr="00DD60C5">
        <w:rPr>
          <w:rFonts w:ascii="Times New Roman" w:hAnsi="Times New Roman" w:cs="Times New Roman"/>
          <w:sz w:val="28"/>
          <w:szCs w:val="28"/>
        </w:rPr>
        <w:t xml:space="preserve"> 26.01.2023 № 108 «О стандартах раскрытия информации в сфере водоснабжения и водоотведения»</w:t>
      </w:r>
      <w:r w:rsidRPr="00DD60C5">
        <w:rPr>
          <w:rFonts w:ascii="Times New Roman" w:hAnsi="Times New Roman" w:cs="Times New Roman"/>
          <w:sz w:val="28"/>
          <w:szCs w:val="28"/>
        </w:rPr>
        <w:t>.</w:t>
      </w:r>
    </w:p>
    <w:p w14:paraId="38E2D683" w14:textId="78992192" w:rsidR="000E4B46" w:rsidRPr="00DB0679" w:rsidRDefault="000E4B46" w:rsidP="000E4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0" w:name="_Hlk212127855"/>
      <w:r w:rsidRPr="00C1028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202</w:t>
      </w:r>
      <w:r w:rsidR="00B13129" w:rsidRPr="00B1312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5</w:t>
      </w:r>
      <w:r w:rsidRPr="00C1028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году по данному виду регионального государственного контроля Службой </w:t>
      </w:r>
      <w:r w:rsidR="00B1312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внеплановые контрольные (надзорные) мероприятия с взаимодействием не проводились</w:t>
      </w:r>
      <w:r w:rsidR="00DB0679" w:rsidRPr="00DB067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B067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в связи отсутствием оснований для их проведения.</w:t>
      </w:r>
    </w:p>
    <w:bookmarkEnd w:id="0"/>
    <w:p w14:paraId="54F6C397" w14:textId="77777777" w:rsidR="002F51BE" w:rsidRPr="00422512" w:rsidRDefault="002F51BE" w:rsidP="002F51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ходе осуществления регионального государственного контроля (надзора) в сфере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водоснабжения и водоотведения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выявл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ены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>типичные нарушения обязательных требований, выра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жающиеся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нарушении подконтрольными субъектами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стандартов раскрытия информации о регулируемой деятельности.</w:t>
      </w:r>
    </w:p>
    <w:p w14:paraId="27E58589" w14:textId="05BE5771" w:rsidR="00592D3F" w:rsidRDefault="00511137" w:rsidP="005111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2128190"/>
      <w:r w:rsidRPr="005111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1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B1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профилактика в службе осуществлялась в соответствии с </w:t>
      </w:r>
      <w:r w:rsidRPr="00E23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Программой профилактики, утвержденной </w:t>
      </w:r>
      <w:r w:rsidR="00872E81" w:rsidRPr="00E23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руководителя региональной службы по тарифам Кировской области </w:t>
      </w:r>
      <w:r w:rsidR="00872E81" w:rsidRPr="000A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B07B7"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872E81" w:rsidRPr="000A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9B07B7"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72E81" w:rsidRPr="000A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</w:t>
      </w:r>
      <w:r w:rsidR="009B07B7"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 w:rsidR="00872E81" w:rsidRPr="000A6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</w:t>
      </w:r>
      <w:r w:rsidR="00872E81" w:rsidRPr="00872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</w:t>
      </w:r>
      <w:r w:rsidR="009B07B7"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72E81" w:rsidRPr="00872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="00592D3F" w:rsidRPr="00511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азмещенной на официальном сайте в информационно-телекоммуникационной сети «Интернет». </w:t>
      </w:r>
    </w:p>
    <w:p w14:paraId="1EEC69AD" w14:textId="59AD2841" w:rsidR="00D536AA" w:rsidRPr="00C54ABB" w:rsidRDefault="00875868" w:rsidP="00D536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12128210"/>
      <w:bookmarkEnd w:id="1"/>
      <w:r w:rsidRPr="00C5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202</w:t>
      </w:r>
      <w:r w:rsidR="009B07B7" w:rsidRPr="00C5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5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Службой в рамках</w:t>
      </w:r>
      <w:r w:rsidR="009F3931" w:rsidRPr="00C5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государственного контроля (надзора) в области регулирования тарифов в сфере водоснабжения и водоотведения </w:t>
      </w:r>
      <w:r w:rsidR="005A7068" w:rsidRPr="00C5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</w:t>
      </w:r>
      <w:r w:rsidR="00C54ABB" w:rsidRPr="00C5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инициативе контролируемых лиц не поступали.</w:t>
      </w:r>
    </w:p>
    <w:bookmarkEnd w:id="2"/>
    <w:p w14:paraId="392CBCAE" w14:textId="043639F1" w:rsidR="00D536AA" w:rsidRPr="00D536AA" w:rsidRDefault="00D536AA" w:rsidP="00D536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9B07B7"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осуществлялось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контролируемых лиц и их представителей по вопросам, связанным с организацией и осуществлением регионального государственного контроля (надзора). </w:t>
      </w:r>
      <w:r w:rsidRPr="00511137">
        <w:rPr>
          <w:rFonts w:ascii="Times New Roman" w:eastAsia="Calibri" w:hAnsi="Times New Roman" w:cs="Times New Roman"/>
          <w:sz w:val="28"/>
          <w:szCs w:val="28"/>
          <w:lang w:eastAsia="zh-CN"/>
        </w:rPr>
        <w:t>В течение 20</w:t>
      </w:r>
      <w:r w:rsidR="009B07B7" w:rsidRPr="009B07B7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5111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Службой проводилась разъяснительная </w:t>
      </w:r>
      <w:r w:rsidRPr="004225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работа по соблюдению обязательных требований в сфере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водоснабжения и водоотведения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 Службы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D53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(разъяснения) по вопросам, связанным с организацией и осуществлением регионального государственного контроля (надзора)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 Службы. </w:t>
      </w:r>
    </w:p>
    <w:p w14:paraId="1C33E5A7" w14:textId="671955B4" w:rsidR="00571F05" w:rsidRDefault="00571F05" w:rsidP="00196A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5A7068"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C54ABB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</w:t>
      </w:r>
      <w:r w:rsidR="00DD60C5"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Службой объявлено</w:t>
      </w:r>
      <w:r w:rsidR="000A650F"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A7068"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>34</w:t>
      </w:r>
      <w:r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92D3F"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предостережени</w:t>
      </w:r>
      <w:r w:rsidR="005A7068"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592D3F"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недопустимости нарушений обязательных требований</w:t>
      </w:r>
      <w:r w:rsidR="00DD60C5" w:rsidRPr="005A706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42C50809" w14:textId="33A961F2" w:rsidR="00592D3F" w:rsidRPr="00422512" w:rsidRDefault="00872E81" w:rsidP="00196A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рисков причинения вреда (ущерба) охраняемым законом ценностям в 20</w:t>
      </w:r>
      <w:r w:rsidR="009B07B7" w:rsidRPr="009B0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87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планируется </w:t>
      </w:r>
      <w:r w:rsidR="00AE6A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Службой</w:t>
      </w:r>
      <w:r w:rsidRPr="0087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положениями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постановлением Правительства Кировской области от 29.10.2021 № 579-П «Об утверждении Положения о региональном государственном контроле (надзоре) в области регулирования тарифов в сфере водоснабжения и водоотведения».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профилактике рисков причинения вреда (ущерба) охраняемым законом ценностям определены разделом IV Федерального закона № 248-ФЗ «Профилактика рисков</w:t>
      </w:r>
      <w:r w:rsidR="00592D3F" w:rsidRPr="0042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причинения вреда (ущерба) охраняемым законом ценностям, независимая оценка соблюдения обязательных требований».</w:t>
      </w:r>
    </w:p>
    <w:p w14:paraId="1BD2272D" w14:textId="4B7C1F3E" w:rsidR="00592D3F" w:rsidRPr="00422512" w:rsidRDefault="00592D3F" w:rsidP="00592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организации и осуществления региональной службой по тарифам регионального государственного контроля (надзора) в области регулирования тарифов в сфере</w:t>
      </w:r>
      <w:r w:rsidR="001F1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1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водоснабжения и водоотведения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</w:t>
      </w:r>
      <w:r w:rsidR="009B07B7" w:rsidRPr="009B0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определен указанным федеральным законом и соответствующим положением о государственном контроле (надзоре).</w:t>
      </w:r>
    </w:p>
    <w:p w14:paraId="556C8503" w14:textId="3F37AD70" w:rsidR="00872E81" w:rsidRPr="00872E81" w:rsidRDefault="00592D3F" w:rsidP="00872E8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рисков причинения вреда (ущерба) охраняемым законом ценностям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области регулирования тарифов</w:t>
      </w:r>
      <w:r w:rsidR="00447C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50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водоснабжения и водоотведения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C6C270B" w14:textId="0FA6D02B" w:rsidR="00592D3F" w:rsidRDefault="00592D3F" w:rsidP="00751221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Программы</w:t>
      </w:r>
    </w:p>
    <w:p w14:paraId="40AC594E" w14:textId="77777777" w:rsidR="00751221" w:rsidRPr="00F23ADD" w:rsidRDefault="00751221" w:rsidP="00751221">
      <w:pPr>
        <w:pStyle w:val="a6"/>
        <w:widowControl w:val="0"/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291BB" w14:textId="3BBC05EB" w:rsidR="00592D3F" w:rsidRPr="00422512" w:rsidRDefault="00592D3F" w:rsidP="009769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</w:t>
      </w:r>
      <w:r w:rsidR="00E2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водоснабжения и водоотведения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достижение следующих основных целей:</w:t>
      </w:r>
    </w:p>
    <w:p w14:paraId="553DB0BD" w14:textId="181A6E8C" w:rsidR="00592D3F" w:rsidRPr="00422512" w:rsidRDefault="009769F2" w:rsidP="009769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 </w:t>
      </w:r>
      <w:r w:rsidR="00E25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водоснабжения и водоотведения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3AB21B9A" w14:textId="7B4524B3" w:rsidR="00592D3F" w:rsidRPr="00422512" w:rsidRDefault="009769F2" w:rsidP="009769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D9ADB9" w14:textId="12385A22" w:rsidR="00592D3F" w:rsidRPr="00422512" w:rsidRDefault="009769F2" w:rsidP="009769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 нарушений контролируемыми лицами обязательных требований.</w:t>
      </w:r>
    </w:p>
    <w:p w14:paraId="02EA76B1" w14:textId="77777777" w:rsidR="00592D3F" w:rsidRPr="00422512" w:rsidRDefault="00592D3F" w:rsidP="009769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Программы являются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D807AA" w14:textId="2419D851" w:rsidR="00592D3F" w:rsidRPr="0057087B" w:rsidRDefault="009769F2" w:rsidP="009769F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0842" w:rsidRPr="008D0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одинакового понимания обязательных требований подконтрольными субъектами</w:t>
      </w:r>
      <w:r w:rsidR="00592D3F" w:rsidRPr="0057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0CE544" w14:textId="3CB52C4D" w:rsidR="008D0842" w:rsidRPr="00F23ADD" w:rsidRDefault="009769F2" w:rsidP="009769F2">
      <w:pPr>
        <w:shd w:val="clear" w:color="auto" w:fill="FFFFFF"/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="00592D3F"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единообразной практики выполнения </w:t>
      </w:r>
      <w:r w:rsidR="00592D3F"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обязательных требований в соответствующей сфере у всех участников контрольно-надзорной деятельности.</w:t>
      </w:r>
    </w:p>
    <w:p w14:paraId="58C41999" w14:textId="77777777" w:rsidR="00592D3F" w:rsidRPr="00AE40AA" w:rsidRDefault="00592D3F" w:rsidP="00084554">
      <w:pPr>
        <w:spacing w:after="0" w:line="240" w:lineRule="auto"/>
        <w:ind w:left="35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Раздел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</w:t>
      </w:r>
      <w:r w:rsidRPr="00AE40A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E40A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их проведения</w:t>
      </w:r>
    </w:p>
    <w:p w14:paraId="7616EFC0" w14:textId="77777777" w:rsidR="00592D3F" w:rsidRPr="00AE40AA" w:rsidRDefault="00592D3F" w:rsidP="00592D3F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Style w:val="a5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1984"/>
        <w:gridCol w:w="2269"/>
      </w:tblGrid>
      <w:tr w:rsidR="008935E2" w:rsidRPr="00E77105" w14:paraId="3FA1DC6D" w14:textId="77777777" w:rsidTr="00C10288">
        <w:tc>
          <w:tcPr>
            <w:tcW w:w="709" w:type="dxa"/>
          </w:tcPr>
          <w:p w14:paraId="68F88B8A" w14:textId="77777777" w:rsidR="008935E2" w:rsidRPr="00E77105" w:rsidRDefault="008935E2" w:rsidP="007512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268" w:type="dxa"/>
          </w:tcPr>
          <w:p w14:paraId="220E1177" w14:textId="77777777" w:rsidR="008935E2" w:rsidRPr="00E77105" w:rsidRDefault="008935E2" w:rsidP="007512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410" w:type="dxa"/>
          </w:tcPr>
          <w:p w14:paraId="10C0BE07" w14:textId="77777777" w:rsidR="008935E2" w:rsidRPr="00E77105" w:rsidRDefault="008935E2" w:rsidP="00751221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Содержание мероприятий</w:t>
            </w:r>
          </w:p>
        </w:tc>
        <w:tc>
          <w:tcPr>
            <w:tcW w:w="1984" w:type="dxa"/>
          </w:tcPr>
          <w:p w14:paraId="4D46C412" w14:textId="77777777" w:rsidR="008935E2" w:rsidRPr="00E77105" w:rsidRDefault="008935E2" w:rsidP="00751221">
            <w:pPr>
              <w:ind w:left="-108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Сроки</w:t>
            </w:r>
          </w:p>
          <w:p w14:paraId="2EDCC2DA" w14:textId="77777777" w:rsidR="008935E2" w:rsidRPr="00E77105" w:rsidRDefault="008935E2" w:rsidP="00751221">
            <w:pPr>
              <w:ind w:left="-108" w:right="-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исполнения</w:t>
            </w:r>
          </w:p>
        </w:tc>
        <w:tc>
          <w:tcPr>
            <w:tcW w:w="2269" w:type="dxa"/>
          </w:tcPr>
          <w:p w14:paraId="662BF6A4" w14:textId="77777777" w:rsidR="008935E2" w:rsidRPr="00E77105" w:rsidRDefault="008935E2" w:rsidP="00751221">
            <w:pPr>
              <w:ind w:lef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10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8935E2" w:rsidRPr="00E77105" w14:paraId="676237BA" w14:textId="77777777" w:rsidTr="00C10288">
        <w:tc>
          <w:tcPr>
            <w:tcW w:w="709" w:type="dxa"/>
          </w:tcPr>
          <w:p w14:paraId="3F921C30" w14:textId="77777777" w:rsidR="008935E2" w:rsidRPr="00422512" w:rsidRDefault="008935E2" w:rsidP="007512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1.</w:t>
            </w:r>
          </w:p>
        </w:tc>
        <w:tc>
          <w:tcPr>
            <w:tcW w:w="2268" w:type="dxa"/>
            <w:vAlign w:val="center"/>
          </w:tcPr>
          <w:p w14:paraId="63502810" w14:textId="45FEF377" w:rsidR="008935E2" w:rsidRPr="00422512" w:rsidRDefault="008935E2" w:rsidP="00A463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Информирование юридических лиц, индивидуальных предпринимателей по вопросам соблюдения обязательных требований,</w:t>
            </w:r>
            <w:r w:rsidRPr="00422512">
              <w:rPr>
                <w:rFonts w:ascii="Times New Roman" w:eastAsia="Calibri" w:hAnsi="Times New Roman" w:cs="Times New Roman"/>
                <w:lang w:eastAsia="zh-CN"/>
              </w:rPr>
              <w:t xml:space="preserve"> в сфере</w:t>
            </w:r>
            <w:r w:rsidRPr="004225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486F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водоснабжения и водоотведения</w:t>
            </w:r>
          </w:p>
        </w:tc>
        <w:tc>
          <w:tcPr>
            <w:tcW w:w="2410" w:type="dxa"/>
            <w:vAlign w:val="center"/>
          </w:tcPr>
          <w:p w14:paraId="151DEAB9" w14:textId="77777777" w:rsidR="008935E2" w:rsidRPr="00422512" w:rsidRDefault="008935E2" w:rsidP="00A46383">
            <w:pPr>
              <w:ind w:left="-108" w:right="34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Размещение на официальном сайте и поддержание в актуальном состоянии информации, предусмотренной статьей 46 </w:t>
            </w:r>
            <w:r w:rsidR="00A40439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Федерального закона № 248-ФЗ</w:t>
            </w:r>
          </w:p>
        </w:tc>
        <w:tc>
          <w:tcPr>
            <w:tcW w:w="1984" w:type="dxa"/>
            <w:vAlign w:val="center"/>
          </w:tcPr>
          <w:p w14:paraId="37C266D1" w14:textId="77777777" w:rsidR="008935E2" w:rsidRPr="00422512" w:rsidRDefault="008935E2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В течение года</w:t>
            </w:r>
          </w:p>
        </w:tc>
        <w:tc>
          <w:tcPr>
            <w:tcW w:w="2269" w:type="dxa"/>
            <w:vAlign w:val="center"/>
          </w:tcPr>
          <w:p w14:paraId="37EF2ED3" w14:textId="60CF05F4" w:rsidR="008935E2" w:rsidRPr="00422512" w:rsidRDefault="008935E2" w:rsidP="00A4638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работы,</w:t>
            </w:r>
          </w:p>
          <w:p w14:paraId="6DE438C1" w14:textId="012446CC" w:rsidR="008935E2" w:rsidRPr="00422512" w:rsidRDefault="008935E2" w:rsidP="00A46383">
            <w:pPr>
              <w:tabs>
                <w:tab w:val="left" w:pos="318"/>
              </w:tabs>
              <w:ind w:left="-55"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7348F4" w:rsidRPr="00E77105" w14:paraId="5D15D930" w14:textId="77777777" w:rsidTr="00C10288">
        <w:trPr>
          <w:trHeight w:val="3885"/>
        </w:trPr>
        <w:tc>
          <w:tcPr>
            <w:tcW w:w="709" w:type="dxa"/>
            <w:vMerge w:val="restart"/>
          </w:tcPr>
          <w:p w14:paraId="566B6328" w14:textId="77777777" w:rsidR="00196A30" w:rsidRDefault="00196A30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DDE1080" w14:textId="77777777" w:rsidR="00196A30" w:rsidRDefault="00196A30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2CDACA7C" w14:textId="77777777" w:rsidR="00196A30" w:rsidRDefault="00196A30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306BB17" w14:textId="77777777" w:rsidR="00196A30" w:rsidRDefault="00196A30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51EE730" w14:textId="77777777" w:rsidR="00196A30" w:rsidRDefault="00196A30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6F5B450" w14:textId="77777777" w:rsidR="00196A30" w:rsidRDefault="00196A30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E00BEE6" w14:textId="25D8A8FC" w:rsidR="007348F4" w:rsidRPr="00422512" w:rsidRDefault="007348F4" w:rsidP="00196A30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14:paraId="2E7299C6" w14:textId="77777777" w:rsidR="00196A30" w:rsidRDefault="00196A30" w:rsidP="009B2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6FE1F82F" w14:textId="77777777" w:rsidR="00196A30" w:rsidRDefault="00196A30" w:rsidP="00A463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3DA85FB6" w14:textId="088D4D7F" w:rsidR="007348F4" w:rsidRPr="00422512" w:rsidRDefault="007348F4" w:rsidP="00A463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Обобщение правоприменительной практики</w:t>
            </w:r>
          </w:p>
          <w:p w14:paraId="7F6CA101" w14:textId="77777777" w:rsidR="007348F4" w:rsidRPr="00422512" w:rsidRDefault="007348F4" w:rsidP="00A463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569A60B" w14:textId="6422A867" w:rsidR="007348F4" w:rsidRDefault="007348F4" w:rsidP="00A46383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A40439">
              <w:rPr>
                <w:rFonts w:ascii="Times New Roman" w:eastAsia="Times New Roman" w:hAnsi="Times New Roman" w:cs="Times New Roman"/>
              </w:rPr>
              <w:t>одготовк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проекта доклада, содержащего результаты обобщения правоприменительной практики Службы за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="005A7068" w:rsidRPr="005A7068">
              <w:rPr>
                <w:rFonts w:ascii="Times New Roman" w:eastAsia="Times New Roman" w:hAnsi="Times New Roman" w:cs="Times New Roman"/>
              </w:rPr>
              <w:t>25</w:t>
            </w:r>
            <w:r w:rsidRPr="00A40439">
              <w:rPr>
                <w:rFonts w:ascii="Times New Roman" w:eastAsia="Times New Roman" w:hAnsi="Times New Roman" w:cs="Times New Roman"/>
              </w:rPr>
              <w:t xml:space="preserve"> год, и его размещение на официальном </w:t>
            </w:r>
            <w:r>
              <w:rPr>
                <w:rFonts w:ascii="Times New Roman" w:eastAsia="Times New Roman" w:hAnsi="Times New Roman" w:cs="Times New Roman"/>
              </w:rPr>
              <w:t>сайте для публичного обсуждения</w:t>
            </w:r>
          </w:p>
          <w:p w14:paraId="28CAAD1D" w14:textId="2168A638" w:rsidR="007348F4" w:rsidRPr="00A40439" w:rsidRDefault="007348F4" w:rsidP="00A46383">
            <w:pPr>
              <w:spacing w:line="240" w:lineRule="auto"/>
              <w:ind w:left="-108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02600C21" w14:textId="77777777" w:rsidR="007348F4" w:rsidRPr="00422512" w:rsidRDefault="007348F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39BDF241" w14:textId="77777777" w:rsidR="007348F4" w:rsidRPr="00422512" w:rsidRDefault="007348F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47037E28" w14:textId="77777777" w:rsidR="007348F4" w:rsidRDefault="007348F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6C0BAD81" w14:textId="77777777" w:rsidR="007348F4" w:rsidRDefault="007348F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70C1A10" w14:textId="44FDA426" w:rsidR="007348F4" w:rsidRPr="005A7068" w:rsidRDefault="007348F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не позднее 01.03.20</w:t>
            </w:r>
            <w:r w:rsidR="005A7068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26</w:t>
            </w:r>
          </w:p>
          <w:p w14:paraId="46509661" w14:textId="77777777" w:rsidR="007348F4" w:rsidRPr="00422512" w:rsidRDefault="007348F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1CA5D46B" w14:textId="77777777" w:rsidR="007348F4" w:rsidRPr="00422512" w:rsidRDefault="007348F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14:paraId="5D97692B" w14:textId="77777777" w:rsidR="007348F4" w:rsidRPr="00422512" w:rsidRDefault="007348F4" w:rsidP="00A46383">
            <w:pPr>
              <w:ind w:left="-108" w:right="-146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269" w:type="dxa"/>
            <w:vAlign w:val="center"/>
          </w:tcPr>
          <w:p w14:paraId="14AA87FE" w14:textId="464CBA21" w:rsidR="007348F4" w:rsidRPr="00422512" w:rsidRDefault="007348F4" w:rsidP="00A4638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  <w:p w14:paraId="6D2FC7EE" w14:textId="7A3B360E" w:rsidR="007348F4" w:rsidRPr="00422512" w:rsidRDefault="007348F4" w:rsidP="00A4638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7348F4" w:rsidRPr="00E77105" w14:paraId="13CE2E44" w14:textId="77777777" w:rsidTr="00C10288">
        <w:trPr>
          <w:trHeight w:val="2274"/>
        </w:trPr>
        <w:tc>
          <w:tcPr>
            <w:tcW w:w="709" w:type="dxa"/>
            <w:vMerge/>
          </w:tcPr>
          <w:p w14:paraId="3D7A8EF9" w14:textId="77777777" w:rsidR="007348F4" w:rsidRPr="00422512" w:rsidRDefault="007348F4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Merge/>
            <w:vAlign w:val="center"/>
          </w:tcPr>
          <w:p w14:paraId="21CBC64B" w14:textId="77777777" w:rsidR="007348F4" w:rsidRPr="00422512" w:rsidRDefault="007348F4" w:rsidP="00A463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79A457E" w14:textId="1E980A62" w:rsidR="007348F4" w:rsidRDefault="007348F4" w:rsidP="00A46383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Утверждение доклада, </w:t>
            </w:r>
            <w:r w:rsidRPr="007348F4">
              <w:rPr>
                <w:rFonts w:ascii="Times New Roman" w:eastAsia="Times New Roman" w:hAnsi="Times New Roman" w:cs="Times New Roman"/>
              </w:rPr>
              <w:t>содержащего результаты обобщения правоприменительной практики Службы за 20</w:t>
            </w:r>
            <w:r w:rsidR="005A7068" w:rsidRPr="005A7068">
              <w:rPr>
                <w:rFonts w:ascii="Times New Roman" w:eastAsia="Times New Roman" w:hAnsi="Times New Roman" w:cs="Times New Roman"/>
              </w:rPr>
              <w:t>25</w:t>
            </w:r>
            <w:r w:rsidRPr="007348F4">
              <w:rPr>
                <w:rFonts w:ascii="Times New Roman" w:eastAsia="Times New Roman" w:hAnsi="Times New Roman" w:cs="Times New Roman"/>
              </w:rPr>
              <w:t xml:space="preserve"> год, </w:t>
            </w:r>
            <w:r>
              <w:rPr>
                <w:rFonts w:ascii="Times New Roman" w:eastAsia="Times New Roman" w:hAnsi="Times New Roman" w:cs="Times New Roman"/>
              </w:rPr>
              <w:t xml:space="preserve">приказом руководителя </w:t>
            </w:r>
            <w:r w:rsidRPr="00A40439">
              <w:rPr>
                <w:rFonts w:ascii="Times New Roman" w:eastAsia="Times New Roman" w:hAnsi="Times New Roman" w:cs="Times New Roman"/>
              </w:rPr>
              <w:t>Службы</w:t>
            </w:r>
          </w:p>
          <w:p w14:paraId="2182EAF0" w14:textId="006AEF3D" w:rsidR="007348F4" w:rsidRDefault="007348F4" w:rsidP="00A46383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3B08CE1" w14:textId="65E1C9FB" w:rsidR="007348F4" w:rsidRPr="005A7068" w:rsidRDefault="007348F4" w:rsidP="00A46383">
            <w:pPr>
              <w:ind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12</w:t>
            </w: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3.20</w:t>
            </w:r>
            <w:r w:rsidR="005A7068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26</w:t>
            </w:r>
          </w:p>
          <w:p w14:paraId="367BBBCD" w14:textId="77777777" w:rsidR="007348F4" w:rsidRPr="00422512" w:rsidRDefault="007348F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9" w:type="dxa"/>
            <w:vAlign w:val="center"/>
          </w:tcPr>
          <w:p w14:paraId="43E06D4E" w14:textId="1F7D2258" w:rsidR="007348F4" w:rsidRPr="00422512" w:rsidRDefault="00447C4D" w:rsidP="00A4638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Руководитель службы</w:t>
            </w:r>
          </w:p>
        </w:tc>
      </w:tr>
      <w:tr w:rsidR="007348F4" w:rsidRPr="00E77105" w14:paraId="6FE858FD" w14:textId="77777777" w:rsidTr="00C10288">
        <w:trPr>
          <w:trHeight w:val="3915"/>
        </w:trPr>
        <w:tc>
          <w:tcPr>
            <w:tcW w:w="709" w:type="dxa"/>
            <w:vMerge/>
          </w:tcPr>
          <w:p w14:paraId="672B0E73" w14:textId="77777777" w:rsidR="007348F4" w:rsidRPr="00422512" w:rsidRDefault="007348F4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Merge/>
            <w:vAlign w:val="center"/>
          </w:tcPr>
          <w:p w14:paraId="79D637AD" w14:textId="77777777" w:rsidR="007348F4" w:rsidRPr="00422512" w:rsidRDefault="007348F4" w:rsidP="00A463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2A22E940" w14:textId="65BFC79B" w:rsidR="007348F4" w:rsidRDefault="007348F4" w:rsidP="00A4638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A40439">
              <w:rPr>
                <w:rFonts w:ascii="Times New Roman" w:eastAsia="Times New Roman" w:hAnsi="Times New Roman" w:cs="Times New Roman"/>
              </w:rPr>
              <w:t>Размещ</w:t>
            </w:r>
            <w:r>
              <w:rPr>
                <w:rFonts w:ascii="Times New Roman" w:eastAsia="Times New Roman" w:hAnsi="Times New Roman" w:cs="Times New Roman"/>
              </w:rPr>
              <w:t>ение</w:t>
            </w:r>
            <w:r w:rsidR="00A546FD">
              <w:rPr>
                <w:rFonts w:ascii="Times New Roman" w:eastAsia="Times New Roman" w:hAnsi="Times New Roman" w:cs="Times New Roman"/>
              </w:rPr>
              <w:t xml:space="preserve"> доклада, </w:t>
            </w:r>
            <w:r w:rsidRPr="007348F4">
              <w:rPr>
                <w:rFonts w:ascii="Times New Roman" w:eastAsia="Times New Roman" w:hAnsi="Times New Roman" w:cs="Times New Roman"/>
              </w:rPr>
              <w:t>содержащего результаты обобщения правоприменительной практики Службы за 20</w:t>
            </w:r>
            <w:r w:rsidR="005A7068" w:rsidRPr="005A7068">
              <w:rPr>
                <w:rFonts w:ascii="Times New Roman" w:eastAsia="Times New Roman" w:hAnsi="Times New Roman" w:cs="Times New Roman"/>
              </w:rPr>
              <w:t>25</w:t>
            </w:r>
            <w:r w:rsidRPr="007348F4">
              <w:rPr>
                <w:rFonts w:ascii="Times New Roman" w:eastAsia="Times New Roman" w:hAnsi="Times New Roman" w:cs="Times New Roman"/>
              </w:rPr>
              <w:t xml:space="preserve"> год, </w:t>
            </w:r>
            <w:r w:rsidRPr="00A40439">
              <w:rPr>
                <w:rFonts w:ascii="Times New Roman" w:eastAsia="Times New Roman" w:hAnsi="Times New Roman" w:cs="Times New Roman"/>
              </w:rPr>
              <w:t>на официальном сайте</w:t>
            </w:r>
          </w:p>
        </w:tc>
        <w:tc>
          <w:tcPr>
            <w:tcW w:w="1984" w:type="dxa"/>
            <w:vAlign w:val="center"/>
          </w:tcPr>
          <w:p w14:paraId="185B0A67" w14:textId="0639317D" w:rsidR="007348F4" w:rsidRPr="00422512" w:rsidRDefault="00A546FD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546F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br/>
              <w:t>3 дней со дня утверждения</w:t>
            </w:r>
          </w:p>
        </w:tc>
        <w:tc>
          <w:tcPr>
            <w:tcW w:w="2269" w:type="dxa"/>
            <w:vAlign w:val="center"/>
          </w:tcPr>
          <w:p w14:paraId="77AAD633" w14:textId="01FAD0C4" w:rsidR="007348F4" w:rsidRPr="002463CC" w:rsidRDefault="007348F4" w:rsidP="00A46383">
            <w:pPr>
              <w:spacing w:after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348F4">
              <w:rPr>
                <w:rFonts w:ascii="Times New Roman" w:eastAsia="Calibri" w:hAnsi="Times New Roman" w:cs="Times New Roman"/>
                <w:shd w:val="clear" w:color="auto" w:fill="FFFFFF"/>
              </w:rPr>
              <w:t>отдел организационной работы и бухгалтерского учета</w:t>
            </w:r>
          </w:p>
        </w:tc>
      </w:tr>
      <w:tr w:rsidR="008935E2" w:rsidRPr="00E77105" w14:paraId="625CDBB9" w14:textId="77777777" w:rsidTr="00C10288">
        <w:tc>
          <w:tcPr>
            <w:tcW w:w="709" w:type="dxa"/>
          </w:tcPr>
          <w:p w14:paraId="2A39FDA6" w14:textId="77777777" w:rsidR="008935E2" w:rsidRPr="00422512" w:rsidRDefault="008935E2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3.</w:t>
            </w:r>
          </w:p>
        </w:tc>
        <w:tc>
          <w:tcPr>
            <w:tcW w:w="2268" w:type="dxa"/>
            <w:vAlign w:val="center"/>
          </w:tcPr>
          <w:p w14:paraId="0DC4A2C6" w14:textId="77777777" w:rsidR="008935E2" w:rsidRPr="00422512" w:rsidRDefault="008935E2" w:rsidP="00A463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Объявление предостережения о недопустимости нарушений обязательных требований</w:t>
            </w:r>
          </w:p>
        </w:tc>
        <w:tc>
          <w:tcPr>
            <w:tcW w:w="2410" w:type="dxa"/>
            <w:vAlign w:val="center"/>
          </w:tcPr>
          <w:p w14:paraId="4BA534C2" w14:textId="77777777" w:rsidR="008935E2" w:rsidRPr="00422512" w:rsidRDefault="001D6CB4" w:rsidP="00A46383">
            <w:pPr>
              <w:spacing w:after="0"/>
              <w:ind w:left="-108" w:right="-147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Объявление предостережения в порядке, предусмотренном статьей 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49 Федерального закона № 248-ФЗ</w:t>
            </w:r>
          </w:p>
        </w:tc>
        <w:tc>
          <w:tcPr>
            <w:tcW w:w="1984" w:type="dxa"/>
            <w:vAlign w:val="center"/>
          </w:tcPr>
          <w:p w14:paraId="1BE5E479" w14:textId="77777777" w:rsidR="008935E2" w:rsidRPr="00422512" w:rsidRDefault="008935E2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5D7AC24F" w14:textId="77777777" w:rsidR="008935E2" w:rsidRPr="00422512" w:rsidRDefault="001D6CB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(п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ри наличии оснований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269" w:type="dxa"/>
            <w:vAlign w:val="center"/>
          </w:tcPr>
          <w:p w14:paraId="52DBF0E8" w14:textId="77777777" w:rsidR="008935E2" w:rsidRDefault="008935E2" w:rsidP="00A4638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422512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правовой и контрольной работы</w:t>
            </w:r>
          </w:p>
          <w:p w14:paraId="5AB5E499" w14:textId="77777777" w:rsidR="007348F4" w:rsidRDefault="007348F4" w:rsidP="00A4638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0F0FA624" w14:textId="77777777" w:rsidR="007348F4" w:rsidRDefault="007348F4" w:rsidP="00A4638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  <w:p w14:paraId="497D2E0F" w14:textId="270DAE14" w:rsidR="007348F4" w:rsidRPr="007348F4" w:rsidRDefault="007348F4" w:rsidP="00A4638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8935E2" w:rsidRPr="00AE40AA" w14:paraId="32B34535" w14:textId="77777777" w:rsidTr="00C10288">
        <w:tc>
          <w:tcPr>
            <w:tcW w:w="709" w:type="dxa"/>
          </w:tcPr>
          <w:p w14:paraId="1F664617" w14:textId="77777777" w:rsidR="008935E2" w:rsidRPr="00422512" w:rsidRDefault="008935E2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4.</w:t>
            </w:r>
          </w:p>
        </w:tc>
        <w:tc>
          <w:tcPr>
            <w:tcW w:w="2268" w:type="dxa"/>
            <w:vAlign w:val="center"/>
          </w:tcPr>
          <w:p w14:paraId="319B99D4" w14:textId="77777777" w:rsidR="008935E2" w:rsidRPr="00422512" w:rsidRDefault="008935E2" w:rsidP="00A4638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22512">
              <w:rPr>
                <w:rFonts w:ascii="Times New Roman" w:eastAsia="Times New Roman" w:hAnsi="Times New Roman" w:cs="Times New Roman"/>
              </w:rPr>
              <w:t>Консультирование</w:t>
            </w:r>
            <w:r w:rsidR="001D6CB4">
              <w:rPr>
                <w:rFonts w:ascii="Times New Roman" w:eastAsia="Times New Roman" w:hAnsi="Times New Roman" w:cs="Times New Roman"/>
              </w:rPr>
              <w:t xml:space="preserve"> контролируемых лиц и их представителей по вопросам, связанным с организацией и осуществлением государственного контроля (надзора)</w:t>
            </w:r>
            <w:r w:rsidRPr="00422512">
              <w:rPr>
                <w:rFonts w:ascii="Times New Roman" w:eastAsia="Times New Roman" w:hAnsi="Times New Roman" w:cs="Times New Roman"/>
              </w:rPr>
              <w:t>:</w:t>
            </w:r>
          </w:p>
          <w:p w14:paraId="396919B5" w14:textId="77777777" w:rsidR="008935E2" w:rsidRPr="00422512" w:rsidRDefault="008935E2" w:rsidP="00A46383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00BF75E" w14:textId="77777777" w:rsidR="001D6CB4" w:rsidRDefault="001D6CB4" w:rsidP="00A46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  <w:p w14:paraId="361D96FC" w14:textId="77777777" w:rsidR="008935E2" w:rsidRPr="00422512" w:rsidRDefault="008935E2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2836001D" w14:textId="77777777" w:rsidR="008935E2" w:rsidRPr="00422512" w:rsidRDefault="008935E2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В течение года</w:t>
            </w:r>
          </w:p>
          <w:p w14:paraId="3AAF25B6" w14:textId="77777777" w:rsidR="008935E2" w:rsidRPr="00422512" w:rsidRDefault="001D6CB4" w:rsidP="00A46383">
            <w:pPr>
              <w:ind w:left="-108" w:right="-146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(н</w:t>
            </w:r>
            <w:r w:rsidR="008935E2" w:rsidRPr="00422512">
              <w:rPr>
                <w:rFonts w:ascii="Times New Roman" w:eastAsia="Calibri" w:hAnsi="Times New Roman" w:cs="Times New Roman"/>
                <w:shd w:val="clear" w:color="auto" w:fill="FFFFFF"/>
              </w:rPr>
              <w:t>а основании запроса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269" w:type="dxa"/>
            <w:vAlign w:val="center"/>
          </w:tcPr>
          <w:p w14:paraId="6C469467" w14:textId="14A7D580" w:rsidR="008935E2" w:rsidRPr="00AE45FE" w:rsidRDefault="008935E2" w:rsidP="00A4638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AE45FE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правовой и контрольной работы,</w:t>
            </w:r>
          </w:p>
          <w:p w14:paraId="05B64BE5" w14:textId="136120CC" w:rsidR="00AE45FE" w:rsidRPr="00AE45FE" w:rsidRDefault="00AE45FE" w:rsidP="00A4638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</w:t>
            </w:r>
            <w:r w:rsidRPr="00AE45FE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тдел регулирования предприятий жилищно-коммунального комплекса, транспорта и услуг</w:t>
            </w:r>
            <w:r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,</w:t>
            </w:r>
          </w:p>
          <w:p w14:paraId="0DAFFCE4" w14:textId="29609FF9" w:rsidR="00A546FD" w:rsidRPr="00AE45FE" w:rsidRDefault="008935E2" w:rsidP="00A4638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  <w:r w:rsidRPr="00AE45FE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>отдел организационной работы и бухгалтерского учета</w:t>
            </w:r>
            <w:r w:rsidR="00A546FD" w:rsidRPr="00AE45FE">
              <w:rPr>
                <w:rFonts w:ascii="Times New Roman" w:hAnsi="Times New Roman" w:cs="Times New Roman"/>
                <w:shd w:val="clear" w:color="auto" w:fill="FFFFFF"/>
                <w:lang w:eastAsia="zh-CN"/>
              </w:rPr>
              <w:t xml:space="preserve"> (в части организационно-технического обеспечения)</w:t>
            </w:r>
          </w:p>
          <w:p w14:paraId="6AB812B9" w14:textId="5DAB7DDF" w:rsidR="008935E2" w:rsidRPr="00422512" w:rsidRDefault="008935E2" w:rsidP="00A4638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eastAsia="zh-CN"/>
              </w:rPr>
            </w:pPr>
          </w:p>
        </w:tc>
      </w:tr>
      <w:tr w:rsidR="008935E2" w:rsidRPr="00E77105" w14:paraId="00DF4C9D" w14:textId="77777777" w:rsidTr="009B261C">
        <w:tc>
          <w:tcPr>
            <w:tcW w:w="709" w:type="dxa"/>
            <w:vAlign w:val="center"/>
          </w:tcPr>
          <w:p w14:paraId="2272E1B7" w14:textId="3098DC38" w:rsidR="008935E2" w:rsidRPr="00495D81" w:rsidRDefault="008935E2" w:rsidP="009B26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5D81">
              <w:rPr>
                <w:rFonts w:ascii="Times New Roman" w:eastAsia="Calibri" w:hAnsi="Times New Roman" w:cs="Times New Roman"/>
                <w:shd w:val="clear" w:color="auto" w:fill="FFFFFF"/>
              </w:rPr>
              <w:t>5.</w:t>
            </w:r>
          </w:p>
        </w:tc>
        <w:tc>
          <w:tcPr>
            <w:tcW w:w="2268" w:type="dxa"/>
            <w:vAlign w:val="center"/>
          </w:tcPr>
          <w:p w14:paraId="2C49ECB1" w14:textId="77777777" w:rsidR="008935E2" w:rsidRPr="00495D81" w:rsidRDefault="008935E2" w:rsidP="009B26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95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Профилактические визиты</w:t>
            </w:r>
          </w:p>
        </w:tc>
        <w:tc>
          <w:tcPr>
            <w:tcW w:w="2410" w:type="dxa"/>
            <w:vAlign w:val="center"/>
          </w:tcPr>
          <w:p w14:paraId="3D81C747" w14:textId="77777777" w:rsidR="008935E2" w:rsidRPr="005A7068" w:rsidRDefault="008935E2" w:rsidP="009B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36C6BEF8" w14:textId="5898EC02" w:rsidR="008935E2" w:rsidRPr="005A7068" w:rsidRDefault="008935E2" w:rsidP="009B261C">
            <w:pPr>
              <w:ind w:left="-108" w:right="-146"/>
              <w:jc w:val="center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</w:p>
        </w:tc>
        <w:tc>
          <w:tcPr>
            <w:tcW w:w="2269" w:type="dxa"/>
            <w:vAlign w:val="center"/>
          </w:tcPr>
          <w:p w14:paraId="636A522C" w14:textId="017A0031" w:rsidR="008935E2" w:rsidRPr="005A7068" w:rsidRDefault="008935E2" w:rsidP="009B261C">
            <w:pPr>
              <w:ind w:left="-84"/>
              <w:jc w:val="center"/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</w:pPr>
          </w:p>
        </w:tc>
      </w:tr>
      <w:tr w:rsidR="009B261C" w:rsidRPr="00E77105" w14:paraId="15D6CF67" w14:textId="77777777" w:rsidTr="00C10288">
        <w:tc>
          <w:tcPr>
            <w:tcW w:w="709" w:type="dxa"/>
          </w:tcPr>
          <w:p w14:paraId="3C84122E" w14:textId="5D9195C6" w:rsidR="009B261C" w:rsidRPr="00495D81" w:rsidRDefault="009B261C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95D81">
              <w:rPr>
                <w:rFonts w:ascii="Times New Roman" w:eastAsia="Calibri" w:hAnsi="Times New Roman" w:cs="Times New Roman"/>
                <w:shd w:val="clear" w:color="auto" w:fill="FFFFFF"/>
              </w:rPr>
              <w:t>5.1</w:t>
            </w:r>
          </w:p>
        </w:tc>
        <w:tc>
          <w:tcPr>
            <w:tcW w:w="2268" w:type="dxa"/>
            <w:vAlign w:val="center"/>
          </w:tcPr>
          <w:p w14:paraId="46B64FAD" w14:textId="1A62DD9E" w:rsidR="009B261C" w:rsidRPr="00495D81" w:rsidRDefault="009B261C" w:rsidP="009B26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95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</w:t>
            </w:r>
            <w:r w:rsidR="00495D81" w:rsidRPr="00495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Волго-Вятские коммунальные системы г. Кирово-</w:t>
            </w:r>
            <w:r w:rsidR="00495D81" w:rsidRPr="00495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Чепецка»</w:t>
            </w:r>
          </w:p>
          <w:p w14:paraId="31BA50CB" w14:textId="28DF9ADF" w:rsidR="009B261C" w:rsidRPr="00495D81" w:rsidRDefault="009B261C" w:rsidP="009B261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95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(ИНН </w:t>
            </w:r>
            <w:r w:rsidR="00495D81" w:rsidRPr="00495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4329020015</w:t>
            </w:r>
            <w:r w:rsidRPr="00495D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2410" w:type="dxa"/>
            <w:vAlign w:val="center"/>
          </w:tcPr>
          <w:p w14:paraId="2677B1AD" w14:textId="77777777" w:rsidR="009B261C" w:rsidRPr="00495D81" w:rsidRDefault="009B261C" w:rsidP="009B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5D81">
              <w:rPr>
                <w:rFonts w:ascii="Times New Roman" w:hAnsi="Times New Roman" w:cs="Times New Roman"/>
              </w:rPr>
              <w:lastRenderedPageBreak/>
              <w:t xml:space="preserve">Профилактический визит проводится в форме профилактической </w:t>
            </w:r>
            <w:r w:rsidRPr="00495D81">
              <w:rPr>
                <w:rFonts w:ascii="Times New Roman" w:hAnsi="Times New Roman" w:cs="Times New Roman"/>
              </w:rPr>
              <w:lastRenderedPageBreak/>
              <w:t>беседы по месту осуществления деятельности контролируемого лица либо путем использования видео-конференц-связи</w:t>
            </w:r>
          </w:p>
          <w:p w14:paraId="53BA4CAB" w14:textId="77777777" w:rsidR="009B261C" w:rsidRPr="00495D81" w:rsidRDefault="009B261C" w:rsidP="00A54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D1C1C8E" w14:textId="22C5BAA4" w:rsidR="009B261C" w:rsidRPr="00495D81" w:rsidRDefault="00495D81" w:rsidP="00C10288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495D81">
              <w:rPr>
                <w:rFonts w:ascii="Times New Roman" w:eastAsia="Calibri" w:hAnsi="Times New Roman" w:cs="Times New Roman"/>
                <w:lang w:eastAsia="zh-CN"/>
              </w:rPr>
              <w:lastRenderedPageBreak/>
              <w:t>05</w:t>
            </w:r>
            <w:r w:rsidR="00F81A02" w:rsidRPr="00495D81">
              <w:rPr>
                <w:rFonts w:ascii="Times New Roman" w:eastAsia="Calibri" w:hAnsi="Times New Roman" w:cs="Times New Roman"/>
                <w:lang w:eastAsia="zh-CN"/>
              </w:rPr>
              <w:t>.02.20</w:t>
            </w:r>
            <w:r w:rsidR="00C92320">
              <w:rPr>
                <w:rFonts w:ascii="Times New Roman" w:eastAsia="Calibri" w:hAnsi="Times New Roman" w:cs="Times New Roman"/>
                <w:lang w:eastAsia="zh-CN"/>
              </w:rPr>
              <w:t>26</w:t>
            </w:r>
          </w:p>
        </w:tc>
        <w:tc>
          <w:tcPr>
            <w:tcW w:w="2269" w:type="dxa"/>
            <w:vAlign w:val="center"/>
          </w:tcPr>
          <w:p w14:paraId="2A8044A9" w14:textId="2BFC2043" w:rsidR="009B261C" w:rsidRPr="00495D81" w:rsidRDefault="009B261C" w:rsidP="00A546FD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95D81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</w:tc>
      </w:tr>
      <w:tr w:rsidR="009B261C" w:rsidRPr="00E77105" w14:paraId="4ED1B517" w14:textId="77777777" w:rsidTr="00C10288">
        <w:tc>
          <w:tcPr>
            <w:tcW w:w="709" w:type="dxa"/>
          </w:tcPr>
          <w:p w14:paraId="4EFD728C" w14:textId="3C188B93" w:rsidR="009B261C" w:rsidRPr="00C92320" w:rsidRDefault="009B261C" w:rsidP="0075122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92320">
              <w:rPr>
                <w:rFonts w:ascii="Times New Roman" w:eastAsia="Calibri" w:hAnsi="Times New Roman" w:cs="Times New Roman"/>
                <w:shd w:val="clear" w:color="auto" w:fill="FFFFFF"/>
              </w:rPr>
              <w:t>5.2</w:t>
            </w:r>
          </w:p>
        </w:tc>
        <w:tc>
          <w:tcPr>
            <w:tcW w:w="2268" w:type="dxa"/>
            <w:vAlign w:val="center"/>
          </w:tcPr>
          <w:p w14:paraId="15B6BB53" w14:textId="364E83FA" w:rsidR="009B261C" w:rsidRPr="00C92320" w:rsidRDefault="00495D81" w:rsidP="00A5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</w:t>
            </w:r>
            <w:r w:rsidR="00C92320"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Водопроводное Канализационное Хозяйство г. Слободского</w:t>
            </w:r>
          </w:p>
          <w:p w14:paraId="6C203EFF" w14:textId="03154EEE" w:rsidR="009B261C" w:rsidRPr="00C92320" w:rsidRDefault="009B261C" w:rsidP="00A5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(ИНН </w:t>
            </w:r>
            <w:r w:rsidR="00C92320"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4329020015</w:t>
            </w:r>
            <w:r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2410" w:type="dxa"/>
            <w:vAlign w:val="center"/>
          </w:tcPr>
          <w:p w14:paraId="58E80872" w14:textId="77777777" w:rsidR="009B261C" w:rsidRPr="00C92320" w:rsidRDefault="009B261C" w:rsidP="009B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320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14:paraId="2C1DAA2F" w14:textId="77777777" w:rsidR="009B261C" w:rsidRPr="00C92320" w:rsidRDefault="009B261C" w:rsidP="00A54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9169622" w14:textId="4C3094A0" w:rsidR="009B261C" w:rsidRPr="00C92320" w:rsidRDefault="00C92320" w:rsidP="00C10288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92320">
              <w:rPr>
                <w:rFonts w:ascii="Times New Roman" w:eastAsia="Calibri" w:hAnsi="Times New Roman" w:cs="Times New Roman"/>
                <w:lang w:eastAsia="zh-CN"/>
              </w:rPr>
              <w:t>12</w:t>
            </w:r>
            <w:r w:rsidR="00F81A02" w:rsidRPr="00C92320"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Pr="00C92320">
              <w:rPr>
                <w:rFonts w:ascii="Times New Roman" w:eastAsia="Calibri" w:hAnsi="Times New Roman" w:cs="Times New Roman"/>
                <w:lang w:eastAsia="zh-CN"/>
              </w:rPr>
              <w:t>02</w:t>
            </w:r>
            <w:r w:rsidR="00F81A02" w:rsidRPr="00C92320">
              <w:rPr>
                <w:rFonts w:ascii="Times New Roman" w:eastAsia="Calibri" w:hAnsi="Times New Roman" w:cs="Times New Roman"/>
                <w:lang w:eastAsia="zh-CN"/>
              </w:rPr>
              <w:t>.20</w:t>
            </w:r>
            <w:r w:rsidRPr="00C92320">
              <w:rPr>
                <w:rFonts w:ascii="Times New Roman" w:eastAsia="Calibri" w:hAnsi="Times New Roman" w:cs="Times New Roman"/>
                <w:lang w:eastAsia="zh-CN"/>
              </w:rPr>
              <w:t>26</w:t>
            </w:r>
          </w:p>
        </w:tc>
        <w:tc>
          <w:tcPr>
            <w:tcW w:w="2269" w:type="dxa"/>
            <w:vAlign w:val="center"/>
          </w:tcPr>
          <w:p w14:paraId="428A4DA6" w14:textId="4BF215DB" w:rsidR="009B261C" w:rsidRPr="00C92320" w:rsidRDefault="009B261C" w:rsidP="00A546FD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92320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</w:tc>
      </w:tr>
      <w:tr w:rsidR="00F81A02" w:rsidRPr="00E77105" w14:paraId="38D41626" w14:textId="77777777" w:rsidTr="00C10288">
        <w:tc>
          <w:tcPr>
            <w:tcW w:w="709" w:type="dxa"/>
          </w:tcPr>
          <w:p w14:paraId="2DBAC2B1" w14:textId="34EA41EB" w:rsidR="00F81A02" w:rsidRPr="005A7068" w:rsidRDefault="00F81A02" w:rsidP="00751221">
            <w:pPr>
              <w:jc w:val="center"/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</w:pPr>
            <w:r w:rsidRPr="00C92320">
              <w:rPr>
                <w:rFonts w:ascii="Times New Roman" w:eastAsia="Calibri" w:hAnsi="Times New Roman" w:cs="Times New Roman"/>
                <w:shd w:val="clear" w:color="auto" w:fill="FFFFFF"/>
              </w:rPr>
              <w:t>5.3</w:t>
            </w:r>
          </w:p>
        </w:tc>
        <w:tc>
          <w:tcPr>
            <w:tcW w:w="2268" w:type="dxa"/>
            <w:vAlign w:val="center"/>
          </w:tcPr>
          <w:p w14:paraId="70CBC6E1" w14:textId="59FF11B8" w:rsidR="00F81A02" w:rsidRPr="00C92320" w:rsidRDefault="00C92320" w:rsidP="00A546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МУП «Водоканал»</w:t>
            </w:r>
            <w:r w:rsidR="00F81A02"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81A02"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(ИНН </w:t>
            </w:r>
            <w:r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4345000249</w:t>
            </w:r>
            <w:r w:rsidR="00F81A02" w:rsidRPr="00C9232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2410" w:type="dxa"/>
            <w:vAlign w:val="center"/>
          </w:tcPr>
          <w:p w14:paraId="5499A9FC" w14:textId="0C92354D" w:rsidR="00F81A02" w:rsidRPr="00C92320" w:rsidRDefault="00F81A02" w:rsidP="009B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2320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84" w:type="dxa"/>
            <w:vAlign w:val="center"/>
          </w:tcPr>
          <w:p w14:paraId="261B1951" w14:textId="1F2411D8" w:rsidR="00F81A02" w:rsidRPr="00C92320" w:rsidRDefault="00C92320" w:rsidP="00C10288">
            <w:pPr>
              <w:ind w:left="-108" w:right="-146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92320">
              <w:rPr>
                <w:rFonts w:ascii="Times New Roman" w:eastAsia="Calibri" w:hAnsi="Times New Roman" w:cs="Times New Roman"/>
                <w:lang w:eastAsia="zh-CN"/>
              </w:rPr>
              <w:t>07</w:t>
            </w:r>
            <w:r w:rsidR="003B379E" w:rsidRPr="00C92320">
              <w:rPr>
                <w:rFonts w:ascii="Times New Roman" w:eastAsia="Calibri" w:hAnsi="Times New Roman" w:cs="Times New Roman"/>
                <w:lang w:eastAsia="zh-CN"/>
              </w:rPr>
              <w:t>.</w:t>
            </w:r>
            <w:r w:rsidRPr="00C92320">
              <w:rPr>
                <w:rFonts w:ascii="Times New Roman" w:eastAsia="Calibri" w:hAnsi="Times New Roman" w:cs="Times New Roman"/>
                <w:lang w:eastAsia="zh-CN"/>
              </w:rPr>
              <w:t>04</w:t>
            </w:r>
            <w:r w:rsidR="003B379E" w:rsidRPr="00C92320">
              <w:rPr>
                <w:rFonts w:ascii="Times New Roman" w:eastAsia="Calibri" w:hAnsi="Times New Roman" w:cs="Times New Roman"/>
                <w:lang w:eastAsia="zh-CN"/>
              </w:rPr>
              <w:t>.20</w:t>
            </w:r>
            <w:r w:rsidRPr="00C92320">
              <w:rPr>
                <w:rFonts w:ascii="Times New Roman" w:eastAsia="Calibri" w:hAnsi="Times New Roman" w:cs="Times New Roman"/>
                <w:lang w:eastAsia="zh-CN"/>
              </w:rPr>
              <w:t>26</w:t>
            </w:r>
          </w:p>
        </w:tc>
        <w:tc>
          <w:tcPr>
            <w:tcW w:w="2269" w:type="dxa"/>
            <w:vAlign w:val="center"/>
          </w:tcPr>
          <w:p w14:paraId="78A6FA0F" w14:textId="5B8A42CB" w:rsidR="00F81A02" w:rsidRPr="00C92320" w:rsidRDefault="00F81A02" w:rsidP="00A546FD">
            <w:pPr>
              <w:ind w:left="-8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92320">
              <w:rPr>
                <w:rFonts w:ascii="Times New Roman" w:eastAsia="Calibri" w:hAnsi="Times New Roman" w:cs="Times New Roman"/>
                <w:shd w:val="clear" w:color="auto" w:fill="FFFFFF"/>
              </w:rPr>
              <w:t>Отдел правовой и контрольной работы</w:t>
            </w:r>
          </w:p>
        </w:tc>
      </w:tr>
      <w:tr w:rsidR="00B635E1" w:rsidRPr="00E77105" w14:paraId="70920CCA" w14:textId="77777777" w:rsidTr="00B635E1">
        <w:tc>
          <w:tcPr>
            <w:tcW w:w="709" w:type="dxa"/>
          </w:tcPr>
          <w:p w14:paraId="6EFAF3FF" w14:textId="544392E9" w:rsidR="00B635E1" w:rsidRPr="00B635E1" w:rsidRDefault="00B635E1" w:rsidP="00B635E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635E1">
              <w:rPr>
                <w:rFonts w:ascii="Times New Roman" w:eastAsia="Calibri" w:hAnsi="Times New Roman" w:cs="Times New Roman"/>
                <w:shd w:val="clear" w:color="auto" w:fill="FFFFFF"/>
              </w:rPr>
              <w:t>5.4</w:t>
            </w:r>
          </w:p>
        </w:tc>
        <w:tc>
          <w:tcPr>
            <w:tcW w:w="2268" w:type="dxa"/>
            <w:vAlign w:val="center"/>
          </w:tcPr>
          <w:p w14:paraId="53EAB71D" w14:textId="77777777" w:rsidR="00B635E1" w:rsidRPr="00B635E1" w:rsidRDefault="00B635E1" w:rsidP="00B63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35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«Энергоснабжающая организация Кирово-Чепецкого Химического Комбината</w:t>
            </w:r>
          </w:p>
          <w:p w14:paraId="2C6F7633" w14:textId="2B63E1CD" w:rsidR="00B635E1" w:rsidRPr="00B635E1" w:rsidRDefault="00B635E1" w:rsidP="00B635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635E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(ИНН 4312128123)</w:t>
            </w:r>
          </w:p>
        </w:tc>
        <w:tc>
          <w:tcPr>
            <w:tcW w:w="2410" w:type="dxa"/>
            <w:vAlign w:val="center"/>
          </w:tcPr>
          <w:p w14:paraId="4B16400B" w14:textId="081A762F" w:rsidR="00B635E1" w:rsidRPr="005A7068" w:rsidRDefault="00B635E1" w:rsidP="00B63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635E1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84" w:type="dxa"/>
            <w:vAlign w:val="center"/>
          </w:tcPr>
          <w:p w14:paraId="2FA3C4B5" w14:textId="5A76BD4A" w:rsidR="00B635E1" w:rsidRPr="00B635E1" w:rsidRDefault="00B635E1" w:rsidP="00B635E1">
            <w:pPr>
              <w:ind w:left="-108" w:right="-146"/>
              <w:jc w:val="center"/>
              <w:rPr>
                <w:rFonts w:ascii="Times New Roman" w:eastAsia="Calibri" w:hAnsi="Times New Roman" w:cs="Times New Roman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635E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B635E1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269" w:type="dxa"/>
            <w:vAlign w:val="center"/>
          </w:tcPr>
          <w:p w14:paraId="38BE1E02" w14:textId="6EE10BE0" w:rsidR="00B635E1" w:rsidRPr="00B635E1" w:rsidRDefault="00B635E1" w:rsidP="00B635E1">
            <w:pPr>
              <w:ind w:left="-84"/>
              <w:jc w:val="center"/>
              <w:rPr>
                <w:rFonts w:ascii="Times New Roman" w:eastAsia="Calibri" w:hAnsi="Times New Roman" w:cs="Times New Roman"/>
                <w:highlight w:val="yellow"/>
                <w:shd w:val="clear" w:color="auto" w:fill="FFFFFF"/>
              </w:rPr>
            </w:pPr>
            <w:r w:rsidRPr="00B635E1">
              <w:rPr>
                <w:rFonts w:ascii="Times New Roman" w:hAnsi="Times New Roman" w:cs="Times New Roman"/>
              </w:rPr>
              <w:t>Отдел правовой и контрольной работы</w:t>
            </w:r>
          </w:p>
        </w:tc>
      </w:tr>
    </w:tbl>
    <w:p w14:paraId="03A24752" w14:textId="77777777" w:rsidR="00592D3F" w:rsidRDefault="00592D3F" w:rsidP="000A6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058A5C" w14:textId="77777777" w:rsidR="00872E81" w:rsidRDefault="00872E81" w:rsidP="000845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61DBEDF" w14:textId="77777777" w:rsidR="0024603F" w:rsidRDefault="0024603F" w:rsidP="00C1028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E0944DC" w14:textId="77777777" w:rsidR="00B635E1" w:rsidRDefault="00B635E1" w:rsidP="000845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D611D45" w14:textId="77777777" w:rsidR="00B635E1" w:rsidRDefault="00B635E1" w:rsidP="000845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396CE1D" w14:textId="04A37235" w:rsidR="00592D3F" w:rsidRPr="00957387" w:rsidRDefault="000F39FC" w:rsidP="000845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Р</w:t>
      </w:r>
      <w:r w:rsidR="00592D3F"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аздел IV. Показатели результативности и</w:t>
      </w:r>
    </w:p>
    <w:p w14:paraId="2EEAED90" w14:textId="05A87A31" w:rsidR="00751221" w:rsidRPr="00751221" w:rsidRDefault="00592D3F" w:rsidP="000845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73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эффективности программы профилактики</w:t>
      </w:r>
    </w:p>
    <w:p w14:paraId="75E0B4BE" w14:textId="77777777" w:rsidR="00592D3F" w:rsidRPr="00E77105" w:rsidRDefault="00592D3F" w:rsidP="00592D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65AEBC" w14:textId="6DEFEBD5" w:rsidR="00592D3F" w:rsidRPr="000A2CE5" w:rsidRDefault="00592D3F" w:rsidP="002460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результативности Программы используются следующие</w:t>
      </w:r>
      <w:r w:rsidR="00F2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количественные показатели и показатели качества:</w:t>
      </w:r>
    </w:p>
    <w:p w14:paraId="43ED42CE" w14:textId="51674281" w:rsidR="00592D3F" w:rsidRPr="000A2CE5" w:rsidRDefault="00F23ADD" w:rsidP="002460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проведенных профилактических мероприятий;</w:t>
      </w:r>
    </w:p>
    <w:p w14:paraId="34166BA0" w14:textId="0372306A" w:rsidR="00592D3F" w:rsidRPr="000A2CE5" w:rsidRDefault="00F23ADD" w:rsidP="002460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подконтрольных субъектов, в отношении которых проведены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мероприятия;</w:t>
      </w:r>
    </w:p>
    <w:p w14:paraId="5B2BA254" w14:textId="2C04FE8E" w:rsidR="00592D3F" w:rsidRPr="000A2CE5" w:rsidRDefault="00F23ADD" w:rsidP="002460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2D3F" w:rsidRPr="000A2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субъектов, в отношении которых проведены профилактические</w:t>
      </w:r>
      <w:r w:rsidR="00354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14:paraId="33FF6A80" w14:textId="77777777" w:rsidR="00592D3F" w:rsidRPr="00E77105" w:rsidRDefault="00592D3F" w:rsidP="00592D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57F3F" w14:textId="77777777" w:rsidR="005134DE" w:rsidRDefault="00592D3F" w:rsidP="00354009">
      <w:pPr>
        <w:autoSpaceDE w:val="0"/>
        <w:autoSpaceDN w:val="0"/>
        <w:adjustRightInd w:val="0"/>
        <w:spacing w:after="0" w:line="240" w:lineRule="auto"/>
        <w:jc w:val="center"/>
      </w:pPr>
      <w:r w:rsidRPr="00E77105">
        <w:rPr>
          <w:rFonts w:ascii="Times New Roman" w:hAnsi="Times New Roman" w:cs="Times New Roman"/>
          <w:sz w:val="28"/>
          <w:szCs w:val="28"/>
        </w:rPr>
        <w:t>___________</w:t>
      </w:r>
    </w:p>
    <w:sectPr w:rsidR="005134DE" w:rsidSect="00F23ADD">
      <w:headerReference w:type="default" r:id="rId8"/>
      <w:pgSz w:w="11906" w:h="16838"/>
      <w:pgMar w:top="1418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D66" w14:textId="77777777" w:rsidR="00447C4D" w:rsidRDefault="00447C4D">
      <w:pPr>
        <w:spacing w:after="0" w:line="240" w:lineRule="auto"/>
      </w:pPr>
      <w:r>
        <w:separator/>
      </w:r>
    </w:p>
  </w:endnote>
  <w:endnote w:type="continuationSeparator" w:id="0">
    <w:p w14:paraId="3AAB26AA" w14:textId="77777777" w:rsidR="00447C4D" w:rsidRDefault="0044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906B" w14:textId="77777777" w:rsidR="00447C4D" w:rsidRDefault="00447C4D">
      <w:pPr>
        <w:spacing w:after="0" w:line="240" w:lineRule="auto"/>
      </w:pPr>
      <w:r>
        <w:separator/>
      </w:r>
    </w:p>
  </w:footnote>
  <w:footnote w:type="continuationSeparator" w:id="0">
    <w:p w14:paraId="6713894A" w14:textId="77777777" w:rsidR="00447C4D" w:rsidRDefault="0044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48356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9FB2F1" w14:textId="383C682C" w:rsidR="00447C4D" w:rsidRPr="00CF652D" w:rsidRDefault="00447C4D">
        <w:pPr>
          <w:pStyle w:val="a3"/>
          <w:jc w:val="center"/>
          <w:rPr>
            <w:sz w:val="22"/>
            <w:szCs w:val="22"/>
          </w:rPr>
        </w:pPr>
        <w:r w:rsidRPr="00CF652D">
          <w:rPr>
            <w:sz w:val="22"/>
            <w:szCs w:val="22"/>
          </w:rPr>
          <w:fldChar w:fldCharType="begin"/>
        </w:r>
        <w:r w:rsidRPr="00CF652D">
          <w:rPr>
            <w:sz w:val="22"/>
            <w:szCs w:val="22"/>
          </w:rPr>
          <w:instrText>PAGE   \* MERGEFORMAT</w:instrText>
        </w:r>
        <w:r w:rsidRPr="00CF652D">
          <w:rPr>
            <w:sz w:val="22"/>
            <w:szCs w:val="22"/>
          </w:rPr>
          <w:fldChar w:fldCharType="separate"/>
        </w:r>
        <w:r w:rsidR="0049517B">
          <w:rPr>
            <w:noProof/>
            <w:sz w:val="22"/>
            <w:szCs w:val="22"/>
          </w:rPr>
          <w:t>3</w:t>
        </w:r>
        <w:r w:rsidRPr="00CF652D">
          <w:rPr>
            <w:sz w:val="22"/>
            <w:szCs w:val="22"/>
          </w:rPr>
          <w:fldChar w:fldCharType="end"/>
        </w:r>
      </w:p>
    </w:sdtContent>
  </w:sdt>
  <w:p w14:paraId="7FA0AB20" w14:textId="77777777" w:rsidR="00447C4D" w:rsidRDefault="00447C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5B08"/>
    <w:multiLevelType w:val="hybridMultilevel"/>
    <w:tmpl w:val="268E9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9D4"/>
    <w:multiLevelType w:val="hybridMultilevel"/>
    <w:tmpl w:val="F104B160"/>
    <w:lvl w:ilvl="0" w:tplc="1CD8EB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991129">
    <w:abstractNumId w:val="0"/>
  </w:num>
  <w:num w:numId="2" w16cid:durableId="209381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3F"/>
    <w:rsid w:val="00084554"/>
    <w:rsid w:val="000A650F"/>
    <w:rsid w:val="000D42D4"/>
    <w:rsid w:val="000E4B46"/>
    <w:rsid w:val="000F39FC"/>
    <w:rsid w:val="00140780"/>
    <w:rsid w:val="0016129D"/>
    <w:rsid w:val="00171E03"/>
    <w:rsid w:val="00185E1A"/>
    <w:rsid w:val="00196A30"/>
    <w:rsid w:val="001D6CB4"/>
    <w:rsid w:val="001F1115"/>
    <w:rsid w:val="00222DE1"/>
    <w:rsid w:val="0024603F"/>
    <w:rsid w:val="002463CC"/>
    <w:rsid w:val="00262037"/>
    <w:rsid w:val="002E23DB"/>
    <w:rsid w:val="002F51BE"/>
    <w:rsid w:val="00354009"/>
    <w:rsid w:val="0038768B"/>
    <w:rsid w:val="00394429"/>
    <w:rsid w:val="003B379E"/>
    <w:rsid w:val="003C40C0"/>
    <w:rsid w:val="003D6E52"/>
    <w:rsid w:val="00447C4D"/>
    <w:rsid w:val="00473435"/>
    <w:rsid w:val="00475481"/>
    <w:rsid w:val="00486F49"/>
    <w:rsid w:val="0049517B"/>
    <w:rsid w:val="00495D81"/>
    <w:rsid w:val="00496ACB"/>
    <w:rsid w:val="00511137"/>
    <w:rsid w:val="005134DE"/>
    <w:rsid w:val="005158EB"/>
    <w:rsid w:val="00571F05"/>
    <w:rsid w:val="00571F80"/>
    <w:rsid w:val="00592D3F"/>
    <w:rsid w:val="005A7068"/>
    <w:rsid w:val="005E6672"/>
    <w:rsid w:val="0061376E"/>
    <w:rsid w:val="006E5342"/>
    <w:rsid w:val="007008BE"/>
    <w:rsid w:val="00720E35"/>
    <w:rsid w:val="007348F4"/>
    <w:rsid w:val="00741A99"/>
    <w:rsid w:val="00751221"/>
    <w:rsid w:val="00771332"/>
    <w:rsid w:val="00787A51"/>
    <w:rsid w:val="007C1BE0"/>
    <w:rsid w:val="007C3B03"/>
    <w:rsid w:val="008203DB"/>
    <w:rsid w:val="008429F8"/>
    <w:rsid w:val="00871B9F"/>
    <w:rsid w:val="00872AD8"/>
    <w:rsid w:val="00872E81"/>
    <w:rsid w:val="00875868"/>
    <w:rsid w:val="00883EAE"/>
    <w:rsid w:val="008935E2"/>
    <w:rsid w:val="008C65C8"/>
    <w:rsid w:val="008D0842"/>
    <w:rsid w:val="009769F2"/>
    <w:rsid w:val="009B07B7"/>
    <w:rsid w:val="009B261C"/>
    <w:rsid w:val="009B4936"/>
    <w:rsid w:val="009F3931"/>
    <w:rsid w:val="00A200AB"/>
    <w:rsid w:val="00A222AC"/>
    <w:rsid w:val="00A40439"/>
    <w:rsid w:val="00A46383"/>
    <w:rsid w:val="00A546FD"/>
    <w:rsid w:val="00A56ED4"/>
    <w:rsid w:val="00A971FA"/>
    <w:rsid w:val="00AE45FE"/>
    <w:rsid w:val="00AE4BF7"/>
    <w:rsid w:val="00AE6A5D"/>
    <w:rsid w:val="00B13129"/>
    <w:rsid w:val="00B635E1"/>
    <w:rsid w:val="00BB4E7D"/>
    <w:rsid w:val="00C10288"/>
    <w:rsid w:val="00C54ABB"/>
    <w:rsid w:val="00C92320"/>
    <w:rsid w:val="00CA494F"/>
    <w:rsid w:val="00CF652D"/>
    <w:rsid w:val="00D27654"/>
    <w:rsid w:val="00D33201"/>
    <w:rsid w:val="00D536AA"/>
    <w:rsid w:val="00D6754A"/>
    <w:rsid w:val="00D67C5C"/>
    <w:rsid w:val="00DB0679"/>
    <w:rsid w:val="00DD60C5"/>
    <w:rsid w:val="00E061AD"/>
    <w:rsid w:val="00E23E81"/>
    <w:rsid w:val="00E250E2"/>
    <w:rsid w:val="00E5367B"/>
    <w:rsid w:val="00EE0F82"/>
    <w:rsid w:val="00F231CF"/>
    <w:rsid w:val="00F23ADD"/>
    <w:rsid w:val="00F8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6568"/>
  <w15:docId w15:val="{2AB61E31-419A-4117-AFD8-9459542B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D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592D3F"/>
    <w:rPr>
      <w:rFonts w:ascii="Times New Roman" w:eastAsia="Calibri" w:hAnsi="Times New Roman" w:cs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592D3F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D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2D3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F6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6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0E84-C95F-4E7D-B1B5-61DD3FE6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9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Уржумцев</cp:lastModifiedBy>
  <cp:revision>50</cp:revision>
  <cp:lastPrinted>2021-12-17T06:31:00Z</cp:lastPrinted>
  <dcterms:created xsi:type="dcterms:W3CDTF">2021-09-29T12:30:00Z</dcterms:created>
  <dcterms:modified xsi:type="dcterms:W3CDTF">2025-10-24T06:27:00Z</dcterms:modified>
</cp:coreProperties>
</file>