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7" w:type="dxa"/>
        <w:jc w:val="center"/>
        <w:tblLook w:val="0000" w:firstRow="0" w:lastRow="0" w:firstColumn="0" w:lastColumn="0" w:noHBand="0" w:noVBand="0"/>
      </w:tblPr>
      <w:tblGrid>
        <w:gridCol w:w="2268"/>
        <w:gridCol w:w="1260"/>
        <w:gridCol w:w="4235"/>
        <w:gridCol w:w="1854"/>
      </w:tblGrid>
      <w:tr w:rsidR="003D38CA" w:rsidTr="009451BE">
        <w:trPr>
          <w:jc w:val="center"/>
        </w:trPr>
        <w:tc>
          <w:tcPr>
            <w:tcW w:w="9617" w:type="dxa"/>
            <w:gridSpan w:val="4"/>
            <w:shd w:val="clear" w:color="auto" w:fill="auto"/>
            <w:vAlign w:val="center"/>
          </w:tcPr>
          <w:p w:rsidR="003D38CA" w:rsidRDefault="00700E7E" w:rsidP="003D38CA">
            <w:pPr>
              <w:spacing w:beforeLines="60" w:before="144" w:afterLines="60" w:after="144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370205</wp:posOffset>
                      </wp:positionV>
                      <wp:extent cx="92075" cy="635"/>
                      <wp:effectExtent l="7620" t="13335" r="14605" b="1460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9830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29.15pt" to="253.5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370205</wp:posOffset>
                      </wp:positionV>
                      <wp:extent cx="635" cy="92075"/>
                      <wp:effectExtent l="7620" t="13335" r="10795" b="88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1C3C0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29.15pt" to="246.3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D5622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CA" w:rsidTr="009451BE">
        <w:trPr>
          <w:jc w:val="center"/>
        </w:trPr>
        <w:tc>
          <w:tcPr>
            <w:tcW w:w="9617" w:type="dxa"/>
            <w:gridSpan w:val="4"/>
            <w:shd w:val="clear" w:color="auto" w:fill="auto"/>
            <w:vAlign w:val="center"/>
          </w:tcPr>
          <w:p w:rsidR="003D38CA" w:rsidRDefault="003D38CA" w:rsidP="003D38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РЕГИОНАЛЬНАЯ </w:t>
            </w:r>
            <w:r w:rsidR="00671DAC">
              <w:rPr>
                <w:b/>
                <w:sz w:val="28"/>
              </w:rPr>
              <w:t>СЛУЖБА ПО ТАРИФАМ</w:t>
            </w:r>
            <w:r>
              <w:rPr>
                <w:b/>
                <w:sz w:val="28"/>
              </w:rPr>
              <w:t xml:space="preserve"> </w:t>
            </w:r>
          </w:p>
          <w:p w:rsidR="003D38CA" w:rsidRDefault="003D38CA" w:rsidP="003D38CA">
            <w:pPr>
              <w:pStyle w:val="2"/>
              <w:spacing w:before="0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КИРОВСКОЙ ОБЛАСТИ</w:t>
            </w:r>
          </w:p>
        </w:tc>
      </w:tr>
      <w:tr w:rsidR="003D38CA" w:rsidTr="009451BE">
        <w:trPr>
          <w:jc w:val="center"/>
        </w:trPr>
        <w:tc>
          <w:tcPr>
            <w:tcW w:w="9617" w:type="dxa"/>
            <w:gridSpan w:val="4"/>
            <w:shd w:val="clear" w:color="auto" w:fill="auto"/>
            <w:vAlign w:val="center"/>
          </w:tcPr>
          <w:p w:rsidR="003D38CA" w:rsidRPr="009451BE" w:rsidRDefault="003D38CA" w:rsidP="009451BE">
            <w:pPr>
              <w:pStyle w:val="1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 w:rsidRPr="009451BE">
              <w:rPr>
                <w:rFonts w:ascii="Times New Roman" w:hAnsi="Times New Roman"/>
                <w:sz w:val="32"/>
                <w:szCs w:val="32"/>
              </w:rPr>
              <w:t>ПРИКАЗ</w:t>
            </w:r>
          </w:p>
        </w:tc>
      </w:tr>
      <w:tr w:rsidR="00740D30" w:rsidTr="00CE5798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D30" w:rsidRDefault="00CE5798" w:rsidP="00CE5798">
            <w:pPr>
              <w:spacing w:before="240"/>
              <w:ind w:left="142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02.12.2021</w:t>
            </w:r>
          </w:p>
        </w:tc>
        <w:tc>
          <w:tcPr>
            <w:tcW w:w="5495" w:type="dxa"/>
            <w:gridSpan w:val="2"/>
            <w:shd w:val="clear" w:color="auto" w:fill="auto"/>
            <w:vAlign w:val="bottom"/>
          </w:tcPr>
          <w:p w:rsidR="00740D30" w:rsidRDefault="00740D30" w:rsidP="000809EB">
            <w:pPr>
              <w:tabs>
                <w:tab w:val="left" w:pos="3615"/>
              </w:tabs>
              <w:spacing w:before="240"/>
              <w:ind w:left="142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        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D30" w:rsidRDefault="00CE5798" w:rsidP="000809EB">
            <w:pPr>
              <w:tabs>
                <w:tab w:val="left" w:pos="0"/>
                <w:tab w:val="left" w:pos="3615"/>
              </w:tabs>
              <w:spacing w:before="240"/>
              <w:ind w:left="142"/>
              <w:rPr>
                <w:bCs/>
                <w:sz w:val="28"/>
              </w:rPr>
            </w:pPr>
            <w:r>
              <w:rPr>
                <w:bCs/>
                <w:sz w:val="28"/>
              </w:rPr>
              <w:t>354-од</w:t>
            </w:r>
          </w:p>
        </w:tc>
      </w:tr>
      <w:tr w:rsidR="003D38CA" w:rsidTr="009451BE">
        <w:trPr>
          <w:jc w:val="center"/>
        </w:trPr>
        <w:tc>
          <w:tcPr>
            <w:tcW w:w="9617" w:type="dxa"/>
            <w:gridSpan w:val="4"/>
            <w:shd w:val="clear" w:color="auto" w:fill="auto"/>
            <w:vAlign w:val="center"/>
          </w:tcPr>
          <w:p w:rsidR="003D38CA" w:rsidRDefault="003D38CA" w:rsidP="000809EB">
            <w:pPr>
              <w:ind w:left="142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г. Киров</w:t>
            </w:r>
          </w:p>
        </w:tc>
      </w:tr>
      <w:tr w:rsidR="003D38CA" w:rsidTr="009451BE">
        <w:trPr>
          <w:jc w:val="center"/>
        </w:trPr>
        <w:tc>
          <w:tcPr>
            <w:tcW w:w="3528" w:type="dxa"/>
            <w:gridSpan w:val="2"/>
            <w:shd w:val="clear" w:color="auto" w:fill="auto"/>
            <w:vAlign w:val="center"/>
          </w:tcPr>
          <w:p w:rsidR="003D38CA" w:rsidRDefault="003D38CA" w:rsidP="000809EB">
            <w:pPr>
              <w:ind w:left="142"/>
              <w:rPr>
                <w:bCs/>
              </w:rPr>
            </w:pP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:rsidR="003D38CA" w:rsidRDefault="003D38CA" w:rsidP="000809EB">
            <w:pPr>
              <w:spacing w:line="480" w:lineRule="exact"/>
              <w:ind w:left="142"/>
              <w:jc w:val="center"/>
              <w:rPr>
                <w:b/>
                <w:sz w:val="28"/>
              </w:rPr>
            </w:pPr>
          </w:p>
        </w:tc>
      </w:tr>
    </w:tbl>
    <w:p w:rsidR="00DD122D" w:rsidRPr="00DD122D" w:rsidRDefault="005D4ED0" w:rsidP="000809EB">
      <w:pPr>
        <w:pStyle w:val="ConsPlusTitle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D122D">
        <w:rPr>
          <w:rFonts w:ascii="Times New Roman" w:hAnsi="Times New Roman" w:cs="Times New Roman"/>
          <w:sz w:val="28"/>
          <w:szCs w:val="28"/>
        </w:rPr>
        <w:t>О</w:t>
      </w:r>
      <w:r w:rsidR="008F6EEA" w:rsidRPr="00DD122D">
        <w:rPr>
          <w:rFonts w:ascii="Times New Roman" w:hAnsi="Times New Roman" w:cs="Times New Roman"/>
          <w:sz w:val="28"/>
          <w:szCs w:val="28"/>
        </w:rPr>
        <w:t>б</w:t>
      </w:r>
      <w:r w:rsidR="00723D8F" w:rsidRPr="00DD122D">
        <w:rPr>
          <w:rFonts w:ascii="Times New Roman" w:hAnsi="Times New Roman" w:cs="Times New Roman"/>
          <w:sz w:val="28"/>
          <w:szCs w:val="28"/>
        </w:rPr>
        <w:t xml:space="preserve"> </w:t>
      </w:r>
      <w:r w:rsidR="004A33AE" w:rsidRPr="00DD122D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DD122D" w:rsidRPr="00DD122D">
        <w:rPr>
          <w:rFonts w:ascii="Times New Roman" w:hAnsi="Times New Roman" w:cs="Times New Roman"/>
          <w:sz w:val="28"/>
          <w:szCs w:val="28"/>
        </w:rPr>
        <w:t>По</w:t>
      </w:r>
      <w:r w:rsidR="005D7942">
        <w:rPr>
          <w:rFonts w:ascii="Times New Roman" w:hAnsi="Times New Roman" w:cs="Times New Roman"/>
          <w:sz w:val="28"/>
          <w:szCs w:val="28"/>
        </w:rPr>
        <w:t>рядка</w:t>
      </w:r>
      <w:r w:rsidR="00DD122D" w:rsidRPr="00DD1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4A" w:rsidRDefault="00DD122D" w:rsidP="000809EB">
      <w:pPr>
        <w:pStyle w:val="ConsPlusTitle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D122D">
        <w:rPr>
          <w:rFonts w:ascii="Times New Roman" w:hAnsi="Times New Roman" w:cs="Times New Roman"/>
          <w:sz w:val="28"/>
          <w:szCs w:val="28"/>
        </w:rPr>
        <w:t xml:space="preserve"> </w:t>
      </w:r>
      <w:r w:rsidR="005D7942">
        <w:rPr>
          <w:rFonts w:ascii="Times New Roman" w:hAnsi="Times New Roman" w:cs="Times New Roman"/>
          <w:sz w:val="28"/>
          <w:szCs w:val="28"/>
        </w:rPr>
        <w:t>п</w:t>
      </w:r>
      <w:r w:rsidRPr="00DD122D">
        <w:rPr>
          <w:rFonts w:ascii="Times New Roman" w:hAnsi="Times New Roman" w:cs="Times New Roman"/>
          <w:sz w:val="28"/>
          <w:szCs w:val="28"/>
        </w:rPr>
        <w:t>о</w:t>
      </w:r>
      <w:r w:rsidR="005D7942">
        <w:rPr>
          <w:rFonts w:ascii="Times New Roman" w:hAnsi="Times New Roman" w:cs="Times New Roman"/>
          <w:sz w:val="28"/>
          <w:szCs w:val="28"/>
        </w:rPr>
        <w:t>лучения государственным</w:t>
      </w:r>
      <w:r w:rsidRPr="00DD122D">
        <w:rPr>
          <w:rFonts w:ascii="Times New Roman" w:hAnsi="Times New Roman" w:cs="Times New Roman"/>
          <w:sz w:val="28"/>
          <w:szCs w:val="28"/>
        </w:rPr>
        <w:t xml:space="preserve"> гражданским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942">
        <w:rPr>
          <w:rFonts w:ascii="Times New Roman" w:hAnsi="Times New Roman" w:cs="Times New Roman"/>
          <w:sz w:val="28"/>
          <w:szCs w:val="28"/>
        </w:rPr>
        <w:t xml:space="preserve">разрешения представителя нанимателя на участие на безвозмездной основе </w:t>
      </w:r>
    </w:p>
    <w:p w:rsidR="00DD122D" w:rsidRPr="00234198" w:rsidRDefault="005D7942" w:rsidP="000809EB">
      <w:pPr>
        <w:pStyle w:val="ConsPlusTitle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некоммерческ</w:t>
      </w:r>
      <w:r w:rsidR="009451B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451B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3AE" w:rsidRDefault="004A33AE" w:rsidP="000809EB">
      <w:pPr>
        <w:spacing w:line="480" w:lineRule="exact"/>
        <w:ind w:left="142"/>
        <w:jc w:val="center"/>
        <w:rPr>
          <w:b/>
          <w:sz w:val="28"/>
          <w:szCs w:val="28"/>
        </w:rPr>
      </w:pPr>
    </w:p>
    <w:p w:rsidR="000814EB" w:rsidRDefault="004A33AE" w:rsidP="00B77B2A">
      <w:pPr>
        <w:autoSpaceDE w:val="0"/>
        <w:autoSpaceDN w:val="0"/>
        <w:adjustRightInd w:val="0"/>
        <w:spacing w:line="440" w:lineRule="exact"/>
        <w:ind w:left="142" w:firstLine="709"/>
        <w:jc w:val="both"/>
        <w:rPr>
          <w:sz w:val="28"/>
          <w:szCs w:val="28"/>
        </w:rPr>
      </w:pPr>
      <w:r w:rsidRPr="00DD122D">
        <w:rPr>
          <w:sz w:val="28"/>
          <w:szCs w:val="28"/>
        </w:rPr>
        <w:t xml:space="preserve">В соответствии с </w:t>
      </w:r>
      <w:r w:rsidR="006E2D00">
        <w:rPr>
          <w:sz w:val="28"/>
          <w:szCs w:val="28"/>
        </w:rPr>
        <w:t xml:space="preserve">подпунктом «б» </w:t>
      </w:r>
      <w:r w:rsidR="00DD122D" w:rsidRPr="00DD122D">
        <w:rPr>
          <w:sz w:val="28"/>
          <w:szCs w:val="28"/>
        </w:rPr>
        <w:t>пункт</w:t>
      </w:r>
      <w:r w:rsidR="006E2D00">
        <w:rPr>
          <w:sz w:val="28"/>
          <w:szCs w:val="28"/>
        </w:rPr>
        <w:t>а</w:t>
      </w:r>
      <w:r w:rsidR="00DD122D" w:rsidRPr="00DD122D">
        <w:rPr>
          <w:sz w:val="28"/>
          <w:szCs w:val="28"/>
        </w:rPr>
        <w:t xml:space="preserve"> </w:t>
      </w:r>
      <w:r w:rsidR="005D7942">
        <w:rPr>
          <w:sz w:val="28"/>
          <w:szCs w:val="28"/>
        </w:rPr>
        <w:t>3</w:t>
      </w:r>
      <w:r w:rsidR="00DD122D" w:rsidRPr="00DD122D">
        <w:rPr>
          <w:sz w:val="28"/>
          <w:szCs w:val="28"/>
        </w:rPr>
        <w:t xml:space="preserve"> части 1 статьи 17 </w:t>
      </w:r>
      <w:r w:rsidRPr="00DD122D">
        <w:rPr>
          <w:sz w:val="28"/>
          <w:szCs w:val="28"/>
        </w:rPr>
        <w:t>Федеральн</w:t>
      </w:r>
      <w:r w:rsidR="00DD122D" w:rsidRPr="00DD122D">
        <w:rPr>
          <w:sz w:val="28"/>
          <w:szCs w:val="28"/>
        </w:rPr>
        <w:t>ого</w:t>
      </w:r>
      <w:r w:rsidRPr="00DD122D">
        <w:rPr>
          <w:sz w:val="28"/>
          <w:szCs w:val="28"/>
        </w:rPr>
        <w:t xml:space="preserve"> закон</w:t>
      </w:r>
      <w:r w:rsidR="00DD122D" w:rsidRPr="00DD122D">
        <w:rPr>
          <w:sz w:val="28"/>
          <w:szCs w:val="28"/>
        </w:rPr>
        <w:t>а</w:t>
      </w:r>
      <w:r w:rsidRPr="00DD122D">
        <w:rPr>
          <w:sz w:val="28"/>
          <w:szCs w:val="28"/>
        </w:rPr>
        <w:t xml:space="preserve"> Российской Федерации от </w:t>
      </w:r>
      <w:r w:rsidR="00DD122D" w:rsidRPr="00DD122D">
        <w:rPr>
          <w:sz w:val="28"/>
          <w:szCs w:val="28"/>
        </w:rPr>
        <w:t xml:space="preserve">27.07.2004 № 79-ФЗ </w:t>
      </w:r>
      <w:r w:rsidRPr="00DD122D">
        <w:rPr>
          <w:sz w:val="28"/>
          <w:szCs w:val="28"/>
        </w:rPr>
        <w:t xml:space="preserve">«О </w:t>
      </w:r>
      <w:r w:rsidR="00DD122D" w:rsidRPr="00DD122D">
        <w:rPr>
          <w:sz w:val="28"/>
          <w:szCs w:val="28"/>
        </w:rPr>
        <w:t>государственной гражданской службе Российской Федерации</w:t>
      </w:r>
      <w:r w:rsidR="00DD122D">
        <w:rPr>
          <w:sz w:val="28"/>
          <w:szCs w:val="28"/>
        </w:rPr>
        <w:t>»</w:t>
      </w:r>
      <w:r w:rsidR="009451BE">
        <w:rPr>
          <w:sz w:val="28"/>
          <w:szCs w:val="28"/>
        </w:rPr>
        <w:t xml:space="preserve"> </w:t>
      </w:r>
      <w:r w:rsidR="002C727D">
        <w:rPr>
          <w:sz w:val="28"/>
          <w:szCs w:val="28"/>
        </w:rPr>
        <w:t>ПРИКАЗЫВАЮ:</w:t>
      </w:r>
    </w:p>
    <w:p w:rsidR="00DD122D" w:rsidRPr="005D7942" w:rsidRDefault="004A33AE" w:rsidP="00B77B2A">
      <w:pPr>
        <w:numPr>
          <w:ilvl w:val="0"/>
          <w:numId w:val="2"/>
        </w:numPr>
        <w:tabs>
          <w:tab w:val="left" w:pos="993"/>
        </w:tabs>
        <w:spacing w:line="440" w:lineRule="exact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D7942">
        <w:rPr>
          <w:sz w:val="28"/>
          <w:szCs w:val="28"/>
        </w:rPr>
        <w:t xml:space="preserve"> </w:t>
      </w:r>
      <w:r w:rsidR="005D7942" w:rsidRPr="005D7942">
        <w:rPr>
          <w:sz w:val="28"/>
          <w:szCs w:val="28"/>
        </w:rPr>
        <w:t>Поряд</w:t>
      </w:r>
      <w:r w:rsidR="005D7942">
        <w:rPr>
          <w:sz w:val="28"/>
          <w:szCs w:val="28"/>
        </w:rPr>
        <w:t>ок</w:t>
      </w:r>
      <w:r w:rsidR="005D7942" w:rsidRPr="005D7942">
        <w:rPr>
          <w:sz w:val="28"/>
          <w:szCs w:val="28"/>
        </w:rPr>
        <w:t xml:space="preserve"> получения государственным гражданским служащим разрешения представителя нанимателя на участие на безвозмездной основе в управлении некоммерческ</w:t>
      </w:r>
      <w:r w:rsidR="00834633">
        <w:rPr>
          <w:sz w:val="28"/>
          <w:szCs w:val="28"/>
        </w:rPr>
        <w:t>ой</w:t>
      </w:r>
      <w:r w:rsidR="005D7942" w:rsidRPr="005D7942">
        <w:rPr>
          <w:sz w:val="28"/>
          <w:szCs w:val="28"/>
        </w:rPr>
        <w:t xml:space="preserve"> организаци</w:t>
      </w:r>
      <w:r w:rsidR="00834633">
        <w:rPr>
          <w:sz w:val="28"/>
          <w:szCs w:val="28"/>
        </w:rPr>
        <w:t>ей</w:t>
      </w:r>
      <w:r w:rsidR="005D7942" w:rsidRPr="005D7942">
        <w:rPr>
          <w:sz w:val="28"/>
          <w:szCs w:val="28"/>
        </w:rPr>
        <w:t xml:space="preserve"> </w:t>
      </w:r>
      <w:r w:rsidR="00834633">
        <w:rPr>
          <w:sz w:val="28"/>
          <w:szCs w:val="28"/>
        </w:rPr>
        <w:t xml:space="preserve">(далее – Порядок) </w:t>
      </w:r>
      <w:r w:rsidR="001B18CA">
        <w:rPr>
          <w:sz w:val="28"/>
          <w:szCs w:val="28"/>
        </w:rPr>
        <w:t>согласно приложению</w:t>
      </w:r>
      <w:r w:rsidR="00DD122D" w:rsidRPr="005D7942">
        <w:rPr>
          <w:sz w:val="28"/>
          <w:szCs w:val="28"/>
        </w:rPr>
        <w:t>.</w:t>
      </w:r>
    </w:p>
    <w:p w:rsidR="004A33AE" w:rsidRDefault="004A33AE" w:rsidP="00B77B2A">
      <w:pPr>
        <w:spacing w:line="440" w:lineRule="exact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122D">
        <w:rPr>
          <w:sz w:val="28"/>
          <w:szCs w:val="28"/>
        </w:rPr>
        <w:t xml:space="preserve">Сотрудникам </w:t>
      </w:r>
      <w:r w:rsidR="00DB674C" w:rsidRPr="00DB674C">
        <w:rPr>
          <w:sz w:val="28"/>
          <w:szCs w:val="28"/>
        </w:rPr>
        <w:t>региональной службы по тарифам</w:t>
      </w:r>
      <w:r w:rsidR="00DD122D">
        <w:rPr>
          <w:sz w:val="28"/>
          <w:szCs w:val="28"/>
        </w:rPr>
        <w:t xml:space="preserve"> Кировской области неукоснительно соблюдать требования По</w:t>
      </w:r>
      <w:r w:rsidR="001B18CA">
        <w:rPr>
          <w:sz w:val="28"/>
          <w:szCs w:val="28"/>
        </w:rPr>
        <w:t>рядка</w:t>
      </w:r>
      <w:r w:rsidR="00DD122D">
        <w:rPr>
          <w:sz w:val="28"/>
          <w:szCs w:val="28"/>
        </w:rPr>
        <w:t>.</w:t>
      </w:r>
    </w:p>
    <w:p w:rsidR="004A33AE" w:rsidRDefault="00DD122D" w:rsidP="00B77B2A">
      <w:pPr>
        <w:spacing w:line="440" w:lineRule="exact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33AE">
        <w:rPr>
          <w:sz w:val="28"/>
          <w:szCs w:val="28"/>
        </w:rPr>
        <w:t xml:space="preserve">. </w:t>
      </w:r>
      <w:r w:rsidR="00834633">
        <w:rPr>
          <w:sz w:val="28"/>
          <w:szCs w:val="28"/>
        </w:rPr>
        <w:t xml:space="preserve">Признать утратившим силу приказ </w:t>
      </w:r>
      <w:r w:rsidR="00834633" w:rsidRPr="005D7942">
        <w:rPr>
          <w:sz w:val="28"/>
          <w:szCs w:val="28"/>
        </w:rPr>
        <w:t>региональной службы по тарифам Кировской области</w:t>
      </w:r>
      <w:r w:rsidR="00834633">
        <w:rPr>
          <w:sz w:val="28"/>
          <w:szCs w:val="28"/>
        </w:rPr>
        <w:t xml:space="preserve"> от </w:t>
      </w:r>
      <w:r w:rsidR="00CB4D35">
        <w:rPr>
          <w:sz w:val="28"/>
          <w:szCs w:val="28"/>
        </w:rPr>
        <w:t>20.02.2020</w:t>
      </w:r>
      <w:r w:rsidR="00CB4D35" w:rsidRPr="00234198">
        <w:rPr>
          <w:sz w:val="28"/>
          <w:szCs w:val="28"/>
        </w:rPr>
        <w:t xml:space="preserve"> </w:t>
      </w:r>
      <w:r w:rsidR="00834633">
        <w:rPr>
          <w:sz w:val="28"/>
          <w:szCs w:val="28"/>
        </w:rPr>
        <w:t xml:space="preserve">№ </w:t>
      </w:r>
      <w:r w:rsidR="00CB4D35">
        <w:rPr>
          <w:sz w:val="28"/>
          <w:szCs w:val="28"/>
        </w:rPr>
        <w:t>27-од</w:t>
      </w:r>
      <w:r w:rsidR="00834633">
        <w:rPr>
          <w:sz w:val="28"/>
          <w:szCs w:val="28"/>
        </w:rPr>
        <w:t xml:space="preserve"> </w:t>
      </w:r>
      <w:r w:rsidR="00DB674C">
        <w:rPr>
          <w:sz w:val="28"/>
          <w:szCs w:val="28"/>
        </w:rPr>
        <w:t>«</w:t>
      </w:r>
      <w:r w:rsidR="00DB674C" w:rsidRPr="00DB674C">
        <w:rPr>
          <w:sz w:val="28"/>
          <w:szCs w:val="28"/>
        </w:rPr>
        <w:t xml:space="preserve">Об утверждении Порядка </w:t>
      </w:r>
      <w:r w:rsidR="00CB4D35" w:rsidRPr="001F17CE">
        <w:rPr>
          <w:sz w:val="28"/>
          <w:szCs w:val="28"/>
        </w:rPr>
        <w:t>получения государственными гражданскими служащими региональной службы по тарифам Кировской области разрешения представителя нанимателя на участие на безвозмездной основе в управлении некоммерческ</w:t>
      </w:r>
      <w:r w:rsidR="00CB4D35">
        <w:rPr>
          <w:sz w:val="28"/>
          <w:szCs w:val="28"/>
        </w:rPr>
        <w:t>ой</w:t>
      </w:r>
      <w:r w:rsidR="00CB4D35" w:rsidRPr="001F17CE">
        <w:rPr>
          <w:sz w:val="28"/>
          <w:szCs w:val="28"/>
        </w:rPr>
        <w:t xml:space="preserve"> организаци</w:t>
      </w:r>
      <w:r w:rsidR="00CB4D35">
        <w:rPr>
          <w:sz w:val="28"/>
          <w:szCs w:val="28"/>
        </w:rPr>
        <w:t>ей»</w:t>
      </w:r>
      <w:r w:rsidR="004A33AE">
        <w:rPr>
          <w:sz w:val="28"/>
          <w:szCs w:val="28"/>
        </w:rPr>
        <w:t>.</w:t>
      </w:r>
    </w:p>
    <w:p w:rsidR="006C3B8C" w:rsidRDefault="006C3B8C" w:rsidP="006C3B8C">
      <w:pPr>
        <w:spacing w:line="720" w:lineRule="exact"/>
        <w:ind w:left="142"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261"/>
        <w:gridCol w:w="6095"/>
      </w:tblGrid>
      <w:tr w:rsidR="006C3B8C" w:rsidRPr="000B3720" w:rsidTr="009D2475">
        <w:tc>
          <w:tcPr>
            <w:tcW w:w="3261" w:type="dxa"/>
            <w:shd w:val="clear" w:color="auto" w:fill="auto"/>
          </w:tcPr>
          <w:p w:rsidR="006C3B8C" w:rsidRPr="000B3720" w:rsidRDefault="006C3B8C" w:rsidP="00C4487B">
            <w:pPr>
              <w:ind w:left="-105"/>
              <w:rPr>
                <w:sz w:val="28"/>
                <w:szCs w:val="28"/>
              </w:rPr>
            </w:pPr>
            <w:r w:rsidRPr="000B3720">
              <w:rPr>
                <w:sz w:val="28"/>
                <w:szCs w:val="28"/>
              </w:rPr>
              <w:t>Руководитель службы</w:t>
            </w:r>
          </w:p>
        </w:tc>
        <w:tc>
          <w:tcPr>
            <w:tcW w:w="6095" w:type="dxa"/>
            <w:shd w:val="clear" w:color="auto" w:fill="auto"/>
          </w:tcPr>
          <w:p w:rsidR="006C3B8C" w:rsidRPr="000B3720" w:rsidRDefault="006C3B8C" w:rsidP="00C44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B3720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Михайлов</w:t>
            </w:r>
          </w:p>
        </w:tc>
      </w:tr>
    </w:tbl>
    <w:p w:rsidR="008F6EEA" w:rsidRDefault="008F6EEA" w:rsidP="006C3B8C">
      <w:pPr>
        <w:jc w:val="both"/>
        <w:rPr>
          <w:sz w:val="28"/>
          <w:szCs w:val="28"/>
        </w:rPr>
      </w:pPr>
    </w:p>
    <w:p w:rsidR="006F5C83" w:rsidRDefault="006F5C83" w:rsidP="006F5C83">
      <w:pPr>
        <w:tabs>
          <w:tab w:val="left" w:pos="5103"/>
        </w:tabs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bookmarkStart w:id="0" w:name="P44"/>
      <w:bookmarkEnd w:id="0"/>
      <w:r>
        <w:rPr>
          <w:sz w:val="28"/>
          <w:szCs w:val="28"/>
        </w:rPr>
        <w:lastRenderedPageBreak/>
        <w:t>Приложение</w:t>
      </w:r>
    </w:p>
    <w:p w:rsidR="006F5C83" w:rsidRDefault="006F5C83" w:rsidP="006F5C83">
      <w:pPr>
        <w:tabs>
          <w:tab w:val="left" w:pos="5103"/>
        </w:tabs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6F5C83" w:rsidRDefault="006F5C83" w:rsidP="006F5C83">
      <w:pPr>
        <w:tabs>
          <w:tab w:val="left" w:pos="5103"/>
        </w:tabs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 w:rsidRPr="00234198">
        <w:rPr>
          <w:sz w:val="28"/>
          <w:szCs w:val="28"/>
        </w:rPr>
        <w:t>УТВЕРЖДЕН</w:t>
      </w:r>
    </w:p>
    <w:p w:rsidR="006F5C83" w:rsidRPr="00234198" w:rsidRDefault="006F5C83" w:rsidP="006F5C83">
      <w:pPr>
        <w:tabs>
          <w:tab w:val="left" w:pos="5103"/>
        </w:tabs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6F5C83" w:rsidRPr="00234198" w:rsidRDefault="006F5C83" w:rsidP="006F5C83">
      <w:pPr>
        <w:tabs>
          <w:tab w:val="left" w:pos="5103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234198">
        <w:rPr>
          <w:sz w:val="28"/>
          <w:szCs w:val="28"/>
        </w:rPr>
        <w:t xml:space="preserve">приказом региональной службы  </w:t>
      </w:r>
    </w:p>
    <w:p w:rsidR="006F5C83" w:rsidRPr="00234198" w:rsidRDefault="006F5C83" w:rsidP="006F5C83">
      <w:pPr>
        <w:tabs>
          <w:tab w:val="left" w:pos="5103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234198">
        <w:rPr>
          <w:sz w:val="28"/>
          <w:szCs w:val="28"/>
        </w:rPr>
        <w:t>по тарифам Кировской области</w:t>
      </w:r>
    </w:p>
    <w:p w:rsidR="006F5C83" w:rsidRDefault="006F5C83" w:rsidP="006F5C83">
      <w:pPr>
        <w:tabs>
          <w:tab w:val="left" w:pos="5103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34198">
        <w:rPr>
          <w:sz w:val="28"/>
          <w:szCs w:val="28"/>
        </w:rPr>
        <w:t xml:space="preserve">от </w:t>
      </w:r>
      <w:r w:rsidR="009D2475" w:rsidRPr="009D2475">
        <w:rPr>
          <w:sz w:val="28"/>
          <w:szCs w:val="28"/>
        </w:rPr>
        <w:t>02.12.2021</w:t>
      </w:r>
      <w:r w:rsidR="009D2475">
        <w:rPr>
          <w:sz w:val="28"/>
          <w:szCs w:val="28"/>
        </w:rPr>
        <w:t xml:space="preserve"> </w:t>
      </w:r>
      <w:r w:rsidRPr="00234198">
        <w:rPr>
          <w:sz w:val="28"/>
          <w:szCs w:val="28"/>
        </w:rPr>
        <w:t xml:space="preserve">№ </w:t>
      </w:r>
      <w:r w:rsidR="009D2475">
        <w:rPr>
          <w:bCs/>
          <w:sz w:val="28"/>
        </w:rPr>
        <w:t>354-од</w:t>
      </w:r>
    </w:p>
    <w:p w:rsidR="006F5C83" w:rsidRDefault="006F5C83" w:rsidP="006F5C83">
      <w:pPr>
        <w:pStyle w:val="ConsPlusTitle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5C83" w:rsidRPr="00DD122D" w:rsidRDefault="006F5C83" w:rsidP="006F5C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2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DD1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C83" w:rsidRDefault="006F5C83" w:rsidP="006F5C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12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 государственным</w:t>
      </w:r>
      <w:r w:rsidRPr="00DD122D">
        <w:rPr>
          <w:rFonts w:ascii="Times New Roman" w:hAnsi="Times New Roman" w:cs="Times New Roman"/>
          <w:sz w:val="28"/>
          <w:szCs w:val="28"/>
        </w:rPr>
        <w:t xml:space="preserve"> гражданским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C83" w:rsidRPr="00234198" w:rsidRDefault="006F5C83" w:rsidP="006F5C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 представителя нанимателя на участие на безвозмездной основе в управлении некоммерческой организацией</w:t>
      </w:r>
    </w:p>
    <w:p w:rsidR="006F5C83" w:rsidRPr="00234198" w:rsidRDefault="006F5C83" w:rsidP="006F5C83">
      <w:pPr>
        <w:pStyle w:val="ConsPlusNormal"/>
        <w:spacing w:line="480" w:lineRule="exact"/>
        <w:ind w:firstLine="539"/>
        <w:jc w:val="both"/>
      </w:pPr>
    </w:p>
    <w:p w:rsidR="006F5C83" w:rsidRPr="00B12D1D" w:rsidRDefault="006F5C83" w:rsidP="006F5C83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34198">
        <w:rPr>
          <w:sz w:val="28"/>
          <w:szCs w:val="28"/>
        </w:rPr>
        <w:t xml:space="preserve">1. </w:t>
      </w:r>
      <w:r w:rsidRPr="001F17CE">
        <w:rPr>
          <w:sz w:val="28"/>
          <w:szCs w:val="28"/>
        </w:rPr>
        <w:t>Порядок получения государственными гражданскими служащими разрешения представителя нанимателя на участие на безвозмездной основе в управлении некоммерческ</w:t>
      </w:r>
      <w:r>
        <w:rPr>
          <w:sz w:val="28"/>
          <w:szCs w:val="28"/>
        </w:rPr>
        <w:t>ой</w:t>
      </w:r>
      <w:r w:rsidRPr="001F17C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1F17CE">
        <w:rPr>
          <w:sz w:val="28"/>
          <w:szCs w:val="28"/>
        </w:rPr>
        <w:t xml:space="preserve"> (далее – Порядок) </w:t>
      </w:r>
      <w:r w:rsidRPr="00A32F38">
        <w:rPr>
          <w:sz w:val="28"/>
          <w:szCs w:val="28"/>
        </w:rPr>
        <w:t>определяет процедуру получения разрешения представителя нанимателя государственными гражданскими служащими, замещающими должности госуд</w:t>
      </w:r>
      <w:r>
        <w:rPr>
          <w:sz w:val="28"/>
          <w:szCs w:val="28"/>
        </w:rPr>
        <w:t xml:space="preserve">арственной гражданской службы в </w:t>
      </w:r>
      <w:r w:rsidRPr="00A32F38">
        <w:rPr>
          <w:sz w:val="28"/>
          <w:szCs w:val="28"/>
        </w:rPr>
        <w:t>р</w:t>
      </w:r>
      <w:r w:rsidRPr="001F17CE">
        <w:rPr>
          <w:sz w:val="28"/>
          <w:szCs w:val="28"/>
        </w:rPr>
        <w:t>егиональной служб</w:t>
      </w:r>
      <w:r>
        <w:rPr>
          <w:sz w:val="28"/>
          <w:szCs w:val="28"/>
        </w:rPr>
        <w:t>е</w:t>
      </w:r>
      <w:r w:rsidRPr="001F17CE">
        <w:rPr>
          <w:sz w:val="28"/>
          <w:szCs w:val="28"/>
        </w:rPr>
        <w:t xml:space="preserve"> по тарифам Кировской области (далее – </w:t>
      </w:r>
      <w:r w:rsidRPr="00A32F38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Pr="00A32F38">
        <w:rPr>
          <w:sz w:val="28"/>
          <w:szCs w:val="28"/>
        </w:rPr>
        <w:t xml:space="preserve"> граждански</w:t>
      </w:r>
      <w:r>
        <w:rPr>
          <w:sz w:val="28"/>
          <w:szCs w:val="28"/>
        </w:rPr>
        <w:t>е</w:t>
      </w:r>
      <w:r w:rsidRPr="00A32F38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1F17C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1F1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участие </w:t>
      </w:r>
      <w:r w:rsidRPr="00A32F38">
        <w:rPr>
          <w:sz w:val="28"/>
          <w:szCs w:val="28"/>
        </w:rPr>
        <w:t>н</w:t>
      </w:r>
      <w:r w:rsidRPr="001F17CE">
        <w:rPr>
          <w:sz w:val="28"/>
          <w:szCs w:val="28"/>
        </w:rPr>
        <w:t xml:space="preserve">а безвозмездной основе в управлении </w:t>
      </w:r>
      <w:r>
        <w:rPr>
          <w:sz w:val="28"/>
          <w:szCs w:val="28"/>
        </w:rPr>
        <w:t>некоммерческими</w:t>
      </w:r>
      <w:r w:rsidRPr="001F17C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ями</w:t>
      </w:r>
      <w:r w:rsidRPr="001F17CE">
        <w:rPr>
          <w:sz w:val="28"/>
          <w:szCs w:val="28"/>
        </w:rPr>
        <w:t xml:space="preserve"> (</w:t>
      </w:r>
      <w:r w:rsidRPr="000D206B">
        <w:rPr>
          <w:sz w:val="28"/>
          <w:szCs w:val="28"/>
        </w:rPr>
        <w:t xml:space="preserve">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</w:t>
      </w:r>
      <w:r>
        <w:rPr>
          <w:sz w:val="28"/>
          <w:szCs w:val="28"/>
        </w:rPr>
        <w:t xml:space="preserve">         </w:t>
      </w:r>
      <w:r w:rsidRPr="000D206B">
        <w:rPr>
          <w:sz w:val="28"/>
          <w:szCs w:val="28"/>
        </w:rPr>
        <w:t>в съезде (конференции) или общем собрании иной общественной организации, жилищного, жилищно-строительного, гаражного кооперативов, товарище</w:t>
      </w:r>
      <w:r>
        <w:rPr>
          <w:sz w:val="28"/>
          <w:szCs w:val="28"/>
        </w:rPr>
        <w:t xml:space="preserve">ства собственников недвижимости) </w:t>
      </w:r>
      <w:r w:rsidRPr="001F17CE">
        <w:rPr>
          <w:sz w:val="28"/>
          <w:szCs w:val="28"/>
        </w:rPr>
        <w:t>(далее – участие в управлении некоммерческой организацией)</w:t>
      </w:r>
      <w:r>
        <w:rPr>
          <w:sz w:val="28"/>
          <w:szCs w:val="28"/>
        </w:rPr>
        <w:t>.</w:t>
      </w:r>
    </w:p>
    <w:p w:rsidR="006F5C83" w:rsidRPr="002135E2" w:rsidRDefault="006F5C83" w:rsidP="006F5C83">
      <w:pPr>
        <w:pStyle w:val="ConsPlusNormal"/>
        <w:spacing w:line="360" w:lineRule="auto"/>
        <w:ind w:firstLine="851"/>
        <w:jc w:val="both"/>
      </w:pPr>
      <w:bookmarkStart w:id="1" w:name="P55"/>
      <w:bookmarkStart w:id="2" w:name="P59"/>
      <w:bookmarkEnd w:id="1"/>
      <w:bookmarkEnd w:id="2"/>
      <w:r>
        <w:t>2</w:t>
      </w:r>
      <w:r w:rsidRPr="00234198">
        <w:t xml:space="preserve">. </w:t>
      </w:r>
      <w:r w:rsidRPr="00AE5E84">
        <w:t xml:space="preserve">Порядок разработан </w:t>
      </w:r>
      <w:r>
        <w:t xml:space="preserve">в соответствии с подпунктом «б» </w:t>
      </w:r>
      <w:r w:rsidRPr="00AE5E84">
        <w:t>пункт</w:t>
      </w:r>
      <w:r>
        <w:t>а</w:t>
      </w:r>
      <w:r w:rsidRPr="00AE5E84">
        <w:t xml:space="preserve"> 3 части 1 статьи 17 Федерального закона Российской Федерации от 27.07.2004 № 79-ФЗ «О государственной граж</w:t>
      </w:r>
      <w:bookmarkStart w:id="3" w:name="_GoBack"/>
      <w:bookmarkEnd w:id="3"/>
      <w:r w:rsidRPr="00AE5E84">
        <w:t>данской службе Российской Федерации»</w:t>
      </w:r>
      <w:r>
        <w:t>.</w:t>
      </w:r>
    </w:p>
    <w:p w:rsidR="006F5C83" w:rsidRDefault="006F5C83" w:rsidP="006F5C83">
      <w:pPr>
        <w:pStyle w:val="ConsPlusNormal"/>
        <w:spacing w:line="360" w:lineRule="auto"/>
        <w:ind w:firstLine="851"/>
        <w:jc w:val="both"/>
      </w:pPr>
      <w:r>
        <w:t>3</w:t>
      </w:r>
      <w:r w:rsidRPr="00234198">
        <w:t xml:space="preserve">. </w:t>
      </w:r>
      <w:r w:rsidRPr="002135E2">
        <w:t>Участие в управлении некоммерческой организацией не допускается, если такое участие приводит или может привести к конфликту интересов при исполнении государственным гражданским служащим должностных обязанностей, а также нарушению иных ограничений, запретов и обязанностей, установленных законодательством Российской Федерации и Кировской области в целях противодействия коррупции.</w:t>
      </w:r>
    </w:p>
    <w:p w:rsidR="006F5C83" w:rsidRPr="00EE722A" w:rsidRDefault="006F5C83" w:rsidP="006F5C83">
      <w:pPr>
        <w:pStyle w:val="ConsPlusNormal"/>
        <w:spacing w:line="360" w:lineRule="auto"/>
        <w:ind w:firstLine="851"/>
        <w:jc w:val="both"/>
      </w:pPr>
      <w:r w:rsidRPr="00EE722A">
        <w:t>Участие в управлении некоммерческой организацией осуществляется государственным гражданским служащим на безвозмездной основе и во внеслужебное время.</w:t>
      </w:r>
    </w:p>
    <w:p w:rsidR="006F5C83" w:rsidRPr="00EE722A" w:rsidRDefault="006F5C83" w:rsidP="006F5C83">
      <w:pPr>
        <w:pStyle w:val="ConsPlusNormal"/>
        <w:spacing w:line="360" w:lineRule="auto"/>
        <w:ind w:firstLine="851"/>
        <w:jc w:val="both"/>
      </w:pPr>
      <w:bookmarkStart w:id="4" w:name="P64"/>
      <w:bookmarkEnd w:id="4"/>
      <w:r>
        <w:t>4</w:t>
      </w:r>
      <w:r w:rsidRPr="00234198">
        <w:t xml:space="preserve">. </w:t>
      </w:r>
      <w:r>
        <w:t>Г</w:t>
      </w:r>
      <w:r w:rsidRPr="005D7942">
        <w:t>осударственны</w:t>
      </w:r>
      <w:r>
        <w:t>й</w:t>
      </w:r>
      <w:r w:rsidRPr="005D7942">
        <w:t xml:space="preserve"> граждански</w:t>
      </w:r>
      <w:r>
        <w:t>й</w:t>
      </w:r>
      <w:r w:rsidRPr="005D7942">
        <w:t xml:space="preserve"> служащи</w:t>
      </w:r>
      <w:r>
        <w:t xml:space="preserve">й, намеренный участвовать </w:t>
      </w:r>
      <w:r w:rsidRPr="005D7942">
        <w:t>в управлении некоммерческ</w:t>
      </w:r>
      <w:r>
        <w:t>ой</w:t>
      </w:r>
      <w:r w:rsidRPr="005D7942">
        <w:t xml:space="preserve"> организаци</w:t>
      </w:r>
      <w:r>
        <w:t xml:space="preserve">ей, </w:t>
      </w:r>
      <w:r w:rsidRPr="00EE722A">
        <w:t>до начала осуществления такого участия составляет на имя</w:t>
      </w:r>
      <w:r>
        <w:t xml:space="preserve"> представителя нанимателя ходатайство о разрешении на участие</w:t>
      </w:r>
      <w:r w:rsidRPr="00D464A9">
        <w:t xml:space="preserve"> </w:t>
      </w:r>
      <w:r w:rsidRPr="005D7942">
        <w:t>на безвозмездной основе</w:t>
      </w:r>
      <w:r w:rsidRPr="00D464A9">
        <w:t xml:space="preserve"> </w:t>
      </w:r>
      <w:r w:rsidRPr="005D7942">
        <w:t>в управлении некоммерческ</w:t>
      </w:r>
      <w:r>
        <w:t>ой</w:t>
      </w:r>
      <w:r w:rsidRPr="005D7942">
        <w:t xml:space="preserve"> организаци</w:t>
      </w:r>
      <w:r>
        <w:t>ей (</w:t>
      </w:r>
      <w:r w:rsidRPr="00234198">
        <w:t xml:space="preserve">далее </w:t>
      </w:r>
      <w:r>
        <w:t xml:space="preserve">– </w:t>
      </w:r>
      <w:r w:rsidRPr="00234198">
        <w:t>ходатайство</w:t>
      </w:r>
      <w:r>
        <w:t xml:space="preserve">), </w:t>
      </w:r>
      <w:r w:rsidRPr="00EE722A">
        <w:t>оформленное согласно приложению, и направляет его в</w:t>
      </w:r>
      <w:r>
        <w:t xml:space="preserve"> отдел организационной работы и бухгалтерского учета р</w:t>
      </w:r>
      <w:r w:rsidRPr="001F17CE">
        <w:t>егиональной служб</w:t>
      </w:r>
      <w:r>
        <w:t>ы</w:t>
      </w:r>
      <w:r w:rsidRPr="001F17CE">
        <w:t xml:space="preserve"> по тарифам Кировской области </w:t>
      </w:r>
      <w:r>
        <w:t>(далее – служба).</w:t>
      </w:r>
      <w:r w:rsidRPr="00EE722A">
        <w:t xml:space="preserve"> </w:t>
      </w:r>
    </w:p>
    <w:p w:rsidR="006F5C83" w:rsidRPr="007E57F5" w:rsidRDefault="006F5C83" w:rsidP="006F5C83">
      <w:pPr>
        <w:pStyle w:val="ConsPlusNormal"/>
        <w:spacing w:line="360" w:lineRule="auto"/>
        <w:ind w:firstLine="851"/>
        <w:jc w:val="both"/>
      </w:pPr>
      <w:r>
        <w:t>5</w:t>
      </w:r>
      <w:r w:rsidRPr="00234198">
        <w:t xml:space="preserve">. </w:t>
      </w:r>
      <w:r w:rsidRPr="007E57F5">
        <w:t xml:space="preserve">Вновь назначенный государственный гражданский служащий, участвующий в управлении некоммерческой организацией на момент назначения на должность государственной гражданской службы Кировской области, представляет в </w:t>
      </w:r>
      <w:r>
        <w:t>отдел организационной работы и бухгалтерского учета службы</w:t>
      </w:r>
      <w:r w:rsidRPr="007E57F5">
        <w:t xml:space="preserve"> ходатайство в день назначения на должность государственной гражданской службы Кировской области.</w:t>
      </w:r>
    </w:p>
    <w:p w:rsidR="006F5C83" w:rsidRPr="007E57F5" w:rsidRDefault="006F5C83" w:rsidP="006F5C83">
      <w:pPr>
        <w:pStyle w:val="ConsPlusNormal"/>
        <w:spacing w:line="360" w:lineRule="auto"/>
        <w:ind w:firstLine="851"/>
        <w:jc w:val="both"/>
      </w:pPr>
      <w:r w:rsidRPr="007E57F5">
        <w:t>6. Ходатайство должно содержать:</w:t>
      </w:r>
    </w:p>
    <w:p w:rsidR="006F5C83" w:rsidRPr="007E57F5" w:rsidRDefault="006F5C83" w:rsidP="006F5C83">
      <w:pPr>
        <w:pStyle w:val="ConsPlusNormal"/>
        <w:spacing w:line="360" w:lineRule="auto"/>
        <w:ind w:firstLine="851"/>
        <w:jc w:val="both"/>
      </w:pPr>
      <w:r w:rsidRPr="007E57F5">
        <w:t>6.1. Фамилию, имя, отчество, должность государственного гражданского служащего.</w:t>
      </w:r>
    </w:p>
    <w:p w:rsidR="006F5C83" w:rsidRPr="007E57F5" w:rsidRDefault="006F5C83" w:rsidP="006F5C83">
      <w:pPr>
        <w:pStyle w:val="ConsPlusNormal"/>
        <w:spacing w:line="360" w:lineRule="auto"/>
        <w:ind w:firstLine="851"/>
        <w:jc w:val="both"/>
      </w:pPr>
      <w:r w:rsidRPr="007E57F5">
        <w:t>6.2. Наименование некоммерческой организации.</w:t>
      </w:r>
    </w:p>
    <w:p w:rsidR="006F5C83" w:rsidRPr="007E57F5" w:rsidRDefault="006F5C83" w:rsidP="006F5C83">
      <w:pPr>
        <w:pStyle w:val="ConsPlusNormal"/>
        <w:spacing w:line="360" w:lineRule="auto"/>
        <w:ind w:firstLine="851"/>
        <w:jc w:val="both"/>
      </w:pPr>
      <w:r w:rsidRPr="007E57F5">
        <w:t>6.3. Местонахождение и адрес некоммерческой организации.</w:t>
      </w:r>
    </w:p>
    <w:p w:rsidR="006F5C83" w:rsidRPr="007E57F5" w:rsidRDefault="006F5C83" w:rsidP="006F5C83">
      <w:pPr>
        <w:pStyle w:val="ConsPlusNormal"/>
        <w:spacing w:line="360" w:lineRule="auto"/>
        <w:ind w:firstLine="851"/>
        <w:jc w:val="both"/>
      </w:pPr>
      <w:r w:rsidRPr="007E57F5">
        <w:t>6.4. Идентификационный номер налогоплательщика некоммерческой организации.</w:t>
      </w:r>
    </w:p>
    <w:p w:rsidR="006F5C83" w:rsidRPr="007E57F5" w:rsidRDefault="006F5C83" w:rsidP="006F5C83">
      <w:pPr>
        <w:pStyle w:val="ConsPlusNormal"/>
        <w:spacing w:line="360" w:lineRule="auto"/>
        <w:ind w:firstLine="851"/>
        <w:jc w:val="both"/>
      </w:pPr>
      <w:r w:rsidRPr="007E57F5">
        <w:t xml:space="preserve">6.5. 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организации, в качестве которого или </w:t>
      </w:r>
      <w:proofErr w:type="gramStart"/>
      <w:r w:rsidRPr="007E57F5">
        <w:t>в качестве</w:t>
      </w:r>
      <w:proofErr w:type="gramEnd"/>
      <w:r w:rsidRPr="007E57F5">
        <w:t xml:space="preserve"> члена которого государственный гражданский служащий намерен участвовать на безвозмездной основе в управлении этой организацией,</w:t>
      </w:r>
      <w:r>
        <w:t xml:space="preserve"> </w:t>
      </w:r>
      <w:r w:rsidRPr="007E57F5">
        <w:t>а также функции, которые на него будут возложены.</w:t>
      </w:r>
    </w:p>
    <w:p w:rsidR="006F5C83" w:rsidRPr="007E57F5" w:rsidRDefault="006F5C83" w:rsidP="006F5C83">
      <w:pPr>
        <w:pStyle w:val="ConsPlusNormal"/>
        <w:spacing w:line="360" w:lineRule="auto"/>
        <w:ind w:firstLine="851"/>
        <w:jc w:val="both"/>
      </w:pPr>
      <w:r w:rsidRPr="007E57F5">
        <w:t>6.6. Дату составления ходатайства и подпись государственного гражданского служащего.</w:t>
      </w:r>
    </w:p>
    <w:p w:rsidR="006F5C83" w:rsidRPr="007E57F5" w:rsidRDefault="006F5C83" w:rsidP="006F5C83">
      <w:pPr>
        <w:pStyle w:val="ConsPlusNormal"/>
        <w:spacing w:line="360" w:lineRule="auto"/>
        <w:ind w:firstLine="851"/>
        <w:jc w:val="both"/>
      </w:pPr>
      <w:r w:rsidRPr="007E57F5">
        <w:t>7. К ходатайству прилагаются копия учредительного документа некоммерческой организации, в управлении которой государственный гражданский служащий намеревается участвовать на безвозмездной основе, и копия Положения об органе управления некоммерческой организации (при наличии такого Положения).</w:t>
      </w:r>
    </w:p>
    <w:p w:rsidR="006F5C83" w:rsidRPr="007E57F5" w:rsidRDefault="006F5C83" w:rsidP="006F5C83">
      <w:pPr>
        <w:pStyle w:val="ConsPlusNormal"/>
        <w:spacing w:line="360" w:lineRule="auto"/>
        <w:ind w:firstLine="851"/>
        <w:jc w:val="both"/>
      </w:pPr>
      <w:r w:rsidRPr="007E57F5">
        <w:t xml:space="preserve">8. Регистрация ходатайств осуществляется лицом, ответственным за делопроизводство в </w:t>
      </w:r>
      <w:r>
        <w:t>службе</w:t>
      </w:r>
      <w:r w:rsidRPr="007E57F5">
        <w:t xml:space="preserve">, в системе электронного документооборота в день их поступления в </w:t>
      </w:r>
      <w:r>
        <w:t>отдел организационной работы и бухгалтерского учета службы</w:t>
      </w:r>
      <w:r w:rsidRPr="007E57F5">
        <w:t>.</w:t>
      </w:r>
    </w:p>
    <w:p w:rsidR="006F5C83" w:rsidRPr="007E57F5" w:rsidRDefault="006F5C83" w:rsidP="006F5C83">
      <w:pPr>
        <w:pStyle w:val="ConsPlusNormal"/>
        <w:spacing w:line="360" w:lineRule="auto"/>
        <w:ind w:firstLine="851"/>
        <w:jc w:val="both"/>
      </w:pPr>
      <w:r w:rsidRPr="007E57F5">
        <w:t xml:space="preserve">9. </w:t>
      </w:r>
      <w:r>
        <w:t>Отдел организационной работы и бухгалтерского учета</w:t>
      </w:r>
      <w:r w:rsidRPr="007E57F5">
        <w:t xml:space="preserve"> осуществляет предварительное рассмотрение ходатайства и подготовку заключения о возможности (невозможности) участия государственного гражданского служащего в управлении некоммерческой организацией </w:t>
      </w:r>
      <w:r>
        <w:t xml:space="preserve">           </w:t>
      </w:r>
      <w:proofErr w:type="gramStart"/>
      <w:r>
        <w:t xml:space="preserve">   </w:t>
      </w:r>
      <w:r w:rsidRPr="007E57F5">
        <w:t>(</w:t>
      </w:r>
      <w:proofErr w:type="gramEnd"/>
      <w:r w:rsidRPr="007E57F5">
        <w:t xml:space="preserve">далее </w:t>
      </w:r>
      <w:r>
        <w:t>–</w:t>
      </w:r>
      <w:r w:rsidRPr="007E57F5">
        <w:t xml:space="preserve"> заключение).</w:t>
      </w:r>
    </w:p>
    <w:p w:rsidR="006F5C83" w:rsidRPr="007E57F5" w:rsidRDefault="006F5C83" w:rsidP="006F5C83">
      <w:pPr>
        <w:pStyle w:val="ConsPlusNormal"/>
        <w:spacing w:line="360" w:lineRule="auto"/>
        <w:ind w:firstLine="851"/>
        <w:jc w:val="both"/>
      </w:pPr>
      <w:r w:rsidRPr="007E57F5">
        <w:t xml:space="preserve">При подготовке заключения должностные лица </w:t>
      </w:r>
      <w:r>
        <w:t xml:space="preserve">отдела организационной работы и бухгалтерского учета </w:t>
      </w:r>
      <w:r w:rsidRPr="007E57F5">
        <w:t>имеют право проводить собеседование с государственным гражданским служащим, представившим ходатайство, получать от него письменные пояснения.</w:t>
      </w:r>
    </w:p>
    <w:p w:rsidR="006F5C83" w:rsidRPr="007E57F5" w:rsidRDefault="006F5C83" w:rsidP="006F5C83">
      <w:pPr>
        <w:pStyle w:val="ConsPlusNormal"/>
        <w:spacing w:line="360" w:lineRule="auto"/>
        <w:ind w:firstLine="851"/>
      </w:pPr>
      <w:r w:rsidRPr="007E57F5">
        <w:t>10. Заключение должно содержать:</w:t>
      </w:r>
    </w:p>
    <w:p w:rsidR="006F5C83" w:rsidRPr="007E57F5" w:rsidRDefault="006F5C83" w:rsidP="006F5C83">
      <w:pPr>
        <w:pStyle w:val="ConsPlusNormal"/>
        <w:spacing w:line="360" w:lineRule="auto"/>
        <w:ind w:firstLine="851"/>
      </w:pPr>
      <w:r w:rsidRPr="007E57F5">
        <w:t>10.1. Информацию, изложенную в ходатайстве.</w:t>
      </w:r>
    </w:p>
    <w:p w:rsidR="006F5C83" w:rsidRPr="007E57F5" w:rsidRDefault="006F5C83" w:rsidP="006F5C83">
      <w:pPr>
        <w:pStyle w:val="ConsPlusNormal"/>
        <w:spacing w:line="360" w:lineRule="auto"/>
        <w:ind w:firstLine="851"/>
        <w:jc w:val="both"/>
      </w:pPr>
      <w:r w:rsidRPr="007E57F5">
        <w:t>10.2. Информацию, представленную государственным гражданским служащим в письменном пояснении к ходатайству, полученную при собеседовании с ним (при ее наличии).</w:t>
      </w:r>
    </w:p>
    <w:p w:rsidR="006F5C83" w:rsidRPr="007E57F5" w:rsidRDefault="006F5C83" w:rsidP="006F5C83">
      <w:pPr>
        <w:pStyle w:val="ConsPlusNormal"/>
        <w:spacing w:line="360" w:lineRule="auto"/>
        <w:ind w:firstLine="851"/>
        <w:jc w:val="both"/>
      </w:pPr>
      <w:r w:rsidRPr="007E57F5">
        <w:t>10.3. Мотивированный вывод по результатам предварительного рассмотрения ходатайства.</w:t>
      </w:r>
    </w:p>
    <w:p w:rsidR="006F5C83" w:rsidRDefault="006F5C83" w:rsidP="006F5C83">
      <w:pPr>
        <w:pStyle w:val="ConsPlusNormal"/>
        <w:spacing w:line="360" w:lineRule="auto"/>
        <w:ind w:firstLine="851"/>
        <w:jc w:val="both"/>
      </w:pPr>
      <w:r w:rsidRPr="00752281">
        <w:t>11. Ходатайство и заключение в течение 10 рабочих дней со дня поступления ходатайства представляются представителю нанимателя для рассмотрения.</w:t>
      </w:r>
    </w:p>
    <w:p w:rsidR="006F5C83" w:rsidRPr="00752281" w:rsidRDefault="006F5C83" w:rsidP="006F5C83">
      <w:pPr>
        <w:pStyle w:val="ConsPlusNormal"/>
        <w:spacing w:line="360" w:lineRule="auto"/>
        <w:ind w:firstLine="851"/>
        <w:jc w:val="both"/>
      </w:pPr>
      <w:r w:rsidRPr="00752281">
        <w:t>12. По результатам рассмотрения ходатайства и заключения представитель нанимателя в течение 10 рабочих дней со дня получения заключения принимает одно из следующих решений:</w:t>
      </w:r>
    </w:p>
    <w:p w:rsidR="006F5C83" w:rsidRPr="00752281" w:rsidRDefault="006F5C83" w:rsidP="006F5C83">
      <w:pPr>
        <w:pStyle w:val="ConsPlusNormal"/>
        <w:spacing w:line="360" w:lineRule="auto"/>
        <w:ind w:firstLine="851"/>
        <w:jc w:val="both"/>
      </w:pPr>
      <w:r w:rsidRPr="00752281">
        <w:t>12.1. Разрешить государственному гражданскому служащему участвовать в управлении некоммерческой организацией.</w:t>
      </w:r>
    </w:p>
    <w:p w:rsidR="006F5C83" w:rsidRDefault="006F5C83" w:rsidP="006F5C83">
      <w:pPr>
        <w:pStyle w:val="ConsPlusNormal"/>
        <w:spacing w:line="360" w:lineRule="auto"/>
        <w:ind w:firstLine="851"/>
        <w:jc w:val="both"/>
      </w:pPr>
      <w:r w:rsidRPr="00752281">
        <w:t>12.2. Отказать государственному гражданскому служащему в участии в управлении некоммерческой организацией.</w:t>
      </w:r>
    </w:p>
    <w:p w:rsidR="006F5C83" w:rsidRPr="00752281" w:rsidRDefault="006F5C83" w:rsidP="006F5C83">
      <w:pPr>
        <w:pStyle w:val="ConsPlusNormal"/>
        <w:spacing w:line="360" w:lineRule="auto"/>
        <w:ind w:firstLine="851"/>
        <w:jc w:val="both"/>
      </w:pPr>
      <w:r w:rsidRPr="00752281">
        <w:t>13. Решение представителя нанимателя оформляется путем проставления соответствующей резолюции на ходатайстве.</w:t>
      </w:r>
    </w:p>
    <w:p w:rsidR="006F5C83" w:rsidRPr="009D2475" w:rsidRDefault="006F5C83" w:rsidP="006F5C83">
      <w:pPr>
        <w:pStyle w:val="ConsPlusNormal"/>
        <w:spacing w:line="360" w:lineRule="auto"/>
        <w:ind w:firstLine="851"/>
        <w:jc w:val="both"/>
        <w:rPr>
          <w:color w:val="000000" w:themeColor="text1"/>
        </w:rPr>
      </w:pPr>
      <w:r w:rsidRPr="00752281">
        <w:t xml:space="preserve">14. Ходатайство и заключение могут быть направлены представителем нанимателя на рассмотрение в комиссию </w:t>
      </w:r>
      <w:r w:rsidRPr="00D464A9">
        <w:t xml:space="preserve">по соблюдению требований к служебному поведению государственных гражданских служащих и урегулированию конфликта интересов службы </w:t>
      </w:r>
      <w:r w:rsidRPr="00752281">
        <w:t xml:space="preserve">на предмет наличия у государственного гражданского служащего, представившего ходатайство, личной заинтересованности и возможности возникновения конфликта интересов в случае его участия в управлении некоммерческой организацией. В этом случае течение срока, предусмотренного </w:t>
      </w:r>
      <w:hyperlink r:id="rId8" w:history="1">
        <w:r w:rsidRPr="009D2475">
          <w:rPr>
            <w:rStyle w:val="a8"/>
            <w:color w:val="000000" w:themeColor="text1"/>
            <w:u w:val="none"/>
          </w:rPr>
          <w:t>пунктом 12</w:t>
        </w:r>
      </w:hyperlink>
      <w:r w:rsidRPr="009D2475">
        <w:rPr>
          <w:color w:val="000000" w:themeColor="text1"/>
        </w:rPr>
        <w:t xml:space="preserve"> настоящего Порядка, начинается со дня получения представителем нанимателя протокола соответствующего заседания комиссии (или его копии).</w:t>
      </w:r>
    </w:p>
    <w:p w:rsidR="006F5C83" w:rsidRPr="009D2475" w:rsidRDefault="006F5C83" w:rsidP="006F5C83">
      <w:pPr>
        <w:pStyle w:val="ConsPlusNormal"/>
        <w:spacing w:line="360" w:lineRule="auto"/>
        <w:ind w:firstLine="851"/>
        <w:jc w:val="both"/>
        <w:rPr>
          <w:color w:val="000000" w:themeColor="text1"/>
        </w:rPr>
      </w:pPr>
      <w:r w:rsidRPr="009D2475">
        <w:rPr>
          <w:color w:val="000000" w:themeColor="text1"/>
        </w:rPr>
        <w:t xml:space="preserve">По результатам рассмотрения на заседании комиссии ходатайства и заключения представитель нанимателя принимает одно из решений, предусмотренных </w:t>
      </w:r>
      <w:hyperlink r:id="rId9" w:history="1">
        <w:r w:rsidRPr="009D2475">
          <w:rPr>
            <w:rStyle w:val="a8"/>
            <w:color w:val="000000" w:themeColor="text1"/>
            <w:u w:val="none"/>
          </w:rPr>
          <w:t>пунктом 12</w:t>
        </w:r>
      </w:hyperlink>
      <w:r w:rsidRPr="009D2475">
        <w:rPr>
          <w:color w:val="000000" w:themeColor="text1"/>
        </w:rPr>
        <w:t xml:space="preserve"> настоящего Порядка.</w:t>
      </w:r>
    </w:p>
    <w:p w:rsidR="006F5C83" w:rsidRPr="009D2475" w:rsidRDefault="006F5C83" w:rsidP="006F5C83">
      <w:pPr>
        <w:pStyle w:val="ConsPlusNormal"/>
        <w:spacing w:line="360" w:lineRule="auto"/>
        <w:ind w:firstLine="851"/>
        <w:jc w:val="both"/>
        <w:rPr>
          <w:color w:val="000000" w:themeColor="text1"/>
        </w:rPr>
      </w:pPr>
      <w:r w:rsidRPr="009D2475">
        <w:rPr>
          <w:color w:val="000000" w:themeColor="text1"/>
        </w:rPr>
        <w:t xml:space="preserve">15. Должностные лица отдела организационной работы и бухгалтерского учета в письменной форме информируют государственного гражданского служащего о результатах рассмотрения ходатайства в течение 3 рабочих дней, следующих за днем принятия представителем нанимателя одного из решений, предусмотренных </w:t>
      </w:r>
      <w:hyperlink r:id="rId10" w:history="1">
        <w:r w:rsidRPr="009D2475">
          <w:rPr>
            <w:rStyle w:val="a8"/>
            <w:color w:val="000000" w:themeColor="text1"/>
            <w:u w:val="none"/>
          </w:rPr>
          <w:t>пунктом 12</w:t>
        </w:r>
      </w:hyperlink>
      <w:r w:rsidRPr="009D2475">
        <w:rPr>
          <w:color w:val="000000" w:themeColor="text1"/>
        </w:rPr>
        <w:t xml:space="preserve"> настоящего Порядка, не считая периода временной нетрудоспособности государственного гражданского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6F5C83" w:rsidRPr="00985C5A" w:rsidRDefault="006F5C83" w:rsidP="006F5C83">
      <w:pPr>
        <w:pStyle w:val="ConsPlusNormal"/>
        <w:spacing w:line="360" w:lineRule="auto"/>
        <w:ind w:firstLine="851"/>
        <w:jc w:val="both"/>
      </w:pPr>
      <w:r w:rsidRPr="009D2475">
        <w:rPr>
          <w:color w:val="000000" w:themeColor="text1"/>
        </w:rPr>
        <w:t xml:space="preserve">16. Государственный гражданский служащий, участвующий в управлении некоммерческой организацией с разрешения, предусмотренного </w:t>
      </w:r>
      <w:hyperlink r:id="rId11" w:history="1">
        <w:r w:rsidRPr="009D2475">
          <w:rPr>
            <w:rStyle w:val="a8"/>
            <w:color w:val="000000" w:themeColor="text1"/>
            <w:u w:val="none"/>
          </w:rPr>
          <w:t>подпунктом 12.1 пункта 12</w:t>
        </w:r>
      </w:hyperlink>
      <w:r w:rsidRPr="009D2475">
        <w:rPr>
          <w:color w:val="000000" w:themeColor="text1"/>
        </w:rPr>
        <w:t xml:space="preserve"> н</w:t>
      </w:r>
      <w:r w:rsidRPr="00985C5A">
        <w:t>астоящего Порядка, обязан незамедлительно в письменной форме уведомить представителя нанимателя:</w:t>
      </w:r>
    </w:p>
    <w:p w:rsidR="006F5C83" w:rsidRPr="00985C5A" w:rsidRDefault="006F5C83" w:rsidP="006F5C83">
      <w:pPr>
        <w:pStyle w:val="ConsPlusNormal"/>
        <w:spacing w:line="360" w:lineRule="auto"/>
        <w:ind w:firstLine="851"/>
        <w:jc w:val="both"/>
      </w:pPr>
      <w:r w:rsidRPr="00985C5A">
        <w:t>16.1. Об изменении наименования, местонахождения и адреса некоммерческой организации.</w:t>
      </w:r>
    </w:p>
    <w:p w:rsidR="006F5C83" w:rsidRPr="00985C5A" w:rsidRDefault="006F5C83" w:rsidP="006F5C83">
      <w:pPr>
        <w:pStyle w:val="ConsPlusNormal"/>
        <w:spacing w:line="360" w:lineRule="auto"/>
        <w:ind w:firstLine="851"/>
        <w:jc w:val="both"/>
      </w:pPr>
      <w:r w:rsidRPr="00985C5A">
        <w:t>16.2. О реорганизации некоммерческой организации.</w:t>
      </w:r>
    </w:p>
    <w:p w:rsidR="006F5C83" w:rsidRPr="00985C5A" w:rsidRDefault="006F5C83" w:rsidP="006F5C83">
      <w:pPr>
        <w:pStyle w:val="ConsPlusNormal"/>
        <w:spacing w:line="360" w:lineRule="auto"/>
        <w:ind w:firstLine="851"/>
        <w:jc w:val="both"/>
      </w:pPr>
      <w:r w:rsidRPr="00985C5A">
        <w:t xml:space="preserve">16.3. Об изменении единоличного исполнительного органа или коллегиального органа, в качестве которого или </w:t>
      </w:r>
      <w:proofErr w:type="gramStart"/>
      <w:r w:rsidRPr="00985C5A">
        <w:t>в качестве</w:t>
      </w:r>
      <w:proofErr w:type="gramEnd"/>
      <w:r w:rsidRPr="00985C5A">
        <w:t xml:space="preserve"> члена которого государственный гражданский служащий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полномочий.</w:t>
      </w:r>
    </w:p>
    <w:p w:rsidR="006F5C83" w:rsidRPr="00985C5A" w:rsidRDefault="006F5C83" w:rsidP="006F5C83">
      <w:pPr>
        <w:pStyle w:val="ConsPlusNormal"/>
        <w:spacing w:line="360" w:lineRule="auto"/>
        <w:ind w:firstLine="851"/>
        <w:jc w:val="both"/>
      </w:pPr>
      <w:r w:rsidRPr="00985C5A">
        <w:t>16.4. Об изменении функций, которые возложены на государственного гражданского служащего, участвующего в управлении некоммерческой организацией.</w:t>
      </w:r>
    </w:p>
    <w:p w:rsidR="006F5C83" w:rsidRPr="00985C5A" w:rsidRDefault="006F5C83" w:rsidP="006F5C83">
      <w:pPr>
        <w:pStyle w:val="ConsPlusNormal"/>
        <w:spacing w:line="360" w:lineRule="auto"/>
        <w:ind w:firstLine="851"/>
        <w:jc w:val="both"/>
      </w:pPr>
      <w:r w:rsidRPr="00985C5A">
        <w:t>16.5. О прекращении участия в управлении некоммерческой организацией.</w:t>
      </w:r>
    </w:p>
    <w:p w:rsidR="006F5C83" w:rsidRDefault="006F5C83" w:rsidP="006F5C83">
      <w:pPr>
        <w:pStyle w:val="ConsPlusNormal"/>
        <w:spacing w:line="360" w:lineRule="auto"/>
        <w:ind w:firstLine="851"/>
        <w:jc w:val="both"/>
      </w:pPr>
      <w:r w:rsidRPr="00985C5A">
        <w:t>17. Ходатайство, заключение и иные материалы, связанные с рассмотрением ходатайства (при их наличии), приобщаются к личному делу государственного гражданского служащего.</w:t>
      </w:r>
    </w:p>
    <w:p w:rsidR="006F5C83" w:rsidRDefault="006F5C83" w:rsidP="006F5C83">
      <w:pPr>
        <w:pStyle w:val="ConsPlusNormal"/>
        <w:spacing w:line="360" w:lineRule="auto"/>
        <w:ind w:firstLine="851"/>
        <w:jc w:val="both"/>
        <w:sectPr w:rsidR="006F5C83" w:rsidSect="00687398">
          <w:headerReference w:type="default" r:id="rId12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6F5C83" w:rsidRPr="00234198" w:rsidRDefault="006F5C83" w:rsidP="006F5C83">
      <w:pPr>
        <w:pStyle w:val="ConsPlusNormal"/>
        <w:ind w:left="5103"/>
      </w:pPr>
      <w:r w:rsidRPr="00234198">
        <w:t xml:space="preserve">Приложение </w:t>
      </w:r>
    </w:p>
    <w:p w:rsidR="006F5C83" w:rsidRPr="00234198" w:rsidRDefault="006F5C83" w:rsidP="006F5C83">
      <w:pPr>
        <w:pStyle w:val="ConsPlusNormal"/>
        <w:ind w:left="5103"/>
      </w:pPr>
      <w:r w:rsidRPr="00234198">
        <w:t>к По</w:t>
      </w:r>
      <w:r>
        <w:t>рядку</w:t>
      </w:r>
      <w:r w:rsidRPr="00234198">
        <w:t xml:space="preserve"> </w:t>
      </w:r>
    </w:p>
    <w:p w:rsidR="006F5C83" w:rsidRPr="00234198" w:rsidRDefault="006F5C83" w:rsidP="006F5C83">
      <w:pPr>
        <w:pStyle w:val="ConsPlusNormal"/>
        <w:ind w:left="5245"/>
        <w:jc w:val="right"/>
      </w:pPr>
    </w:p>
    <w:p w:rsidR="006F5C83" w:rsidRDefault="006F5C83" w:rsidP="006F5C83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23419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419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133"/>
        <w:gridCol w:w="4308"/>
      </w:tblGrid>
      <w:tr w:rsidR="006F5C83" w:rsidTr="00143D0E">
        <w:trPr>
          <w:trHeight w:val="3298"/>
        </w:trPr>
        <w:tc>
          <w:tcPr>
            <w:tcW w:w="3628" w:type="dxa"/>
          </w:tcPr>
          <w:p w:rsidR="006F5C83" w:rsidRDefault="006F5C83" w:rsidP="00143D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6F5C83" w:rsidRDefault="006F5C83" w:rsidP="00143D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(принятое решение) </w:t>
            </w:r>
          </w:p>
        </w:tc>
        <w:tc>
          <w:tcPr>
            <w:tcW w:w="1133" w:type="dxa"/>
          </w:tcPr>
          <w:p w:rsidR="006F5C83" w:rsidRDefault="006F5C83" w:rsidP="00143D0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308" w:type="dxa"/>
          </w:tcPr>
          <w:p w:rsidR="006F5C83" w:rsidRDefault="006F5C83" w:rsidP="00143D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6F5C83" w:rsidRDefault="006F5C83" w:rsidP="00143D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(должность, фамилия, имя, отчество (последнее - при наличии) представителя нанимателя) </w:t>
            </w:r>
          </w:p>
          <w:p w:rsidR="006F5C83" w:rsidRDefault="006F5C83" w:rsidP="00143D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 </w:t>
            </w:r>
          </w:p>
          <w:p w:rsidR="006F5C83" w:rsidRDefault="006F5C83" w:rsidP="00143D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(должность, фамилия, имя, отчество (последнее - при наличии) государственного гражданского служащего) </w:t>
            </w:r>
          </w:p>
        </w:tc>
      </w:tr>
    </w:tbl>
    <w:p w:rsidR="006F5C83" w:rsidRPr="00234198" w:rsidRDefault="006F5C83" w:rsidP="006F5C83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C83" w:rsidRPr="003249AD" w:rsidRDefault="006F5C83" w:rsidP="006F5C8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5" w:name="P95"/>
      <w:bookmarkEnd w:id="5"/>
      <w:r w:rsidRPr="003249AD">
        <w:rPr>
          <w:rFonts w:ascii="Times New Roman" w:hAnsi="Times New Roman"/>
          <w:sz w:val="28"/>
          <w:szCs w:val="28"/>
        </w:rPr>
        <w:t xml:space="preserve">ХОДАТАЙСТВО </w:t>
      </w:r>
    </w:p>
    <w:p w:rsidR="006F5C83" w:rsidRDefault="006F5C83" w:rsidP="006F5C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198">
        <w:rPr>
          <w:rFonts w:ascii="Times New Roman" w:hAnsi="Times New Roman" w:cs="Times New Roman"/>
          <w:sz w:val="28"/>
          <w:szCs w:val="28"/>
        </w:rPr>
        <w:t xml:space="preserve">о разрешении </w:t>
      </w:r>
      <w:r w:rsidRPr="005D7942">
        <w:rPr>
          <w:rFonts w:ascii="Times New Roman" w:hAnsi="Times New Roman" w:cs="Times New Roman"/>
          <w:sz w:val="28"/>
          <w:szCs w:val="28"/>
        </w:rPr>
        <w:t xml:space="preserve">на участие на безвозмездной основе </w:t>
      </w:r>
    </w:p>
    <w:p w:rsidR="006F5C83" w:rsidRPr="00234198" w:rsidRDefault="006F5C83" w:rsidP="006F5C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7942">
        <w:rPr>
          <w:rFonts w:ascii="Times New Roman" w:hAnsi="Times New Roman" w:cs="Times New Roman"/>
          <w:sz w:val="28"/>
          <w:szCs w:val="28"/>
        </w:rPr>
        <w:t>в управлении некоммерческ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794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D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C83" w:rsidRPr="00234198" w:rsidRDefault="006F5C83" w:rsidP="006F5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306"/>
      </w:tblGrid>
      <w:tr w:rsidR="006F5C83" w:rsidRPr="003249AD" w:rsidTr="00143D0E">
        <w:tc>
          <w:tcPr>
            <w:tcW w:w="9069" w:type="dxa"/>
            <w:gridSpan w:val="2"/>
          </w:tcPr>
          <w:p w:rsidR="006F5C83" w:rsidRPr="003249AD" w:rsidRDefault="006F5C83" w:rsidP="00143D0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 xml:space="preserve">В соответствии с </w:t>
            </w:r>
            <w:hyperlink r:id="rId13" w:history="1">
              <w:r>
                <w:rPr>
                  <w:sz w:val="28"/>
                  <w:szCs w:val="28"/>
                </w:rPr>
                <w:t>подпунктом «</w:t>
              </w:r>
              <w:r w:rsidRPr="003249AD">
                <w:rPr>
                  <w:sz w:val="28"/>
                  <w:szCs w:val="28"/>
                </w:rPr>
                <w:t>б</w:t>
              </w:r>
              <w:r>
                <w:rPr>
                  <w:sz w:val="28"/>
                  <w:szCs w:val="28"/>
                </w:rPr>
                <w:t>»</w:t>
              </w:r>
              <w:r w:rsidRPr="003249AD">
                <w:rPr>
                  <w:sz w:val="28"/>
                  <w:szCs w:val="28"/>
                </w:rPr>
                <w:t xml:space="preserve"> пункта 3 части 1 статьи 17</w:t>
              </w:r>
            </w:hyperlink>
            <w:r w:rsidRPr="003249AD">
              <w:rPr>
                <w:sz w:val="28"/>
                <w:szCs w:val="28"/>
              </w:rPr>
              <w:t xml:space="preserve"> Федерального закона от 27.07.2004 </w:t>
            </w:r>
            <w:r>
              <w:rPr>
                <w:sz w:val="28"/>
                <w:szCs w:val="28"/>
              </w:rPr>
              <w:t>№</w:t>
            </w:r>
            <w:r w:rsidRPr="003249AD">
              <w:rPr>
                <w:sz w:val="28"/>
                <w:szCs w:val="28"/>
              </w:rPr>
              <w:t xml:space="preserve"> 79-ФЗ </w:t>
            </w:r>
            <w:r>
              <w:rPr>
                <w:sz w:val="28"/>
                <w:szCs w:val="28"/>
              </w:rPr>
              <w:t>«</w:t>
            </w:r>
            <w:r w:rsidRPr="003249AD">
              <w:rPr>
                <w:sz w:val="28"/>
                <w:szCs w:val="28"/>
              </w:rPr>
              <w:t>О государственной гражданской службе Российской Федерации</w:t>
            </w:r>
            <w:r>
              <w:rPr>
                <w:sz w:val="28"/>
                <w:szCs w:val="28"/>
              </w:rPr>
              <w:t>»</w:t>
            </w:r>
            <w:r w:rsidRPr="003249AD">
              <w:rPr>
                <w:sz w:val="28"/>
                <w:szCs w:val="28"/>
              </w:rPr>
              <w:t xml:space="preserve"> прошу разрешить мне участие на безвозмездной основе в управлении некоммерческой организацией ____________________________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6F5C83" w:rsidRPr="003249AD" w:rsidRDefault="006F5C83" w:rsidP="00143D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  <w:p w:rsidR="006F5C83" w:rsidRPr="003249AD" w:rsidRDefault="006F5C83" w:rsidP="00143D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(наименование некоммерческой организации)</w:t>
            </w:r>
          </w:p>
          <w:p w:rsidR="006F5C83" w:rsidRPr="003249AD" w:rsidRDefault="006F5C83" w:rsidP="00143D0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Местонахождение и адрес некоммерческой ор</w:t>
            </w:r>
            <w:r>
              <w:rPr>
                <w:sz w:val="28"/>
                <w:szCs w:val="28"/>
              </w:rPr>
              <w:t>ганизации: ____________</w:t>
            </w:r>
          </w:p>
          <w:p w:rsidR="006F5C83" w:rsidRPr="003249AD" w:rsidRDefault="006F5C83" w:rsidP="00143D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_____________________</w:t>
            </w:r>
            <w:r w:rsidRPr="003249AD">
              <w:rPr>
                <w:sz w:val="28"/>
                <w:szCs w:val="28"/>
              </w:rPr>
              <w:t>__________</w:t>
            </w:r>
          </w:p>
          <w:p w:rsidR="006F5C83" w:rsidRPr="003249AD" w:rsidRDefault="006F5C83" w:rsidP="00143D0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Идентификационный номер налогоплательщика некоммерческой организации: _________________________________________</w:t>
            </w:r>
            <w:r>
              <w:rPr>
                <w:sz w:val="28"/>
                <w:szCs w:val="28"/>
              </w:rPr>
              <w:t>___________</w:t>
            </w:r>
          </w:p>
          <w:p w:rsidR="006F5C83" w:rsidRPr="003249AD" w:rsidRDefault="006F5C83" w:rsidP="00143D0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организации: _____________________________</w:t>
            </w:r>
            <w:r>
              <w:rPr>
                <w:sz w:val="28"/>
                <w:szCs w:val="28"/>
              </w:rPr>
              <w:t>________</w:t>
            </w:r>
          </w:p>
          <w:p w:rsidR="006F5C83" w:rsidRPr="003249AD" w:rsidRDefault="006F5C83" w:rsidP="00143D0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Участие в управлении некоммерческой организацией предполагает возложение следующих функций: ______________________</w:t>
            </w:r>
            <w:r>
              <w:rPr>
                <w:sz w:val="28"/>
                <w:szCs w:val="28"/>
              </w:rPr>
              <w:t>____________</w:t>
            </w:r>
          </w:p>
          <w:p w:rsidR="006F5C83" w:rsidRPr="003249AD" w:rsidRDefault="006F5C83" w:rsidP="00143D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  <w:p w:rsidR="006F5C83" w:rsidRPr="003249AD" w:rsidRDefault="006F5C83" w:rsidP="00143D0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Цели участия в управлении некоммерческой ор</w:t>
            </w:r>
            <w:r>
              <w:rPr>
                <w:sz w:val="28"/>
                <w:szCs w:val="28"/>
              </w:rPr>
              <w:t>ганизацией: __________</w:t>
            </w:r>
          </w:p>
          <w:p w:rsidR="006F5C83" w:rsidRPr="003249AD" w:rsidRDefault="006F5C83" w:rsidP="00143D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______________________________________________________</w:t>
            </w:r>
            <w:r>
              <w:rPr>
                <w:sz w:val="28"/>
                <w:szCs w:val="28"/>
              </w:rPr>
              <w:t>_________</w:t>
            </w:r>
          </w:p>
          <w:p w:rsidR="006F5C83" w:rsidRPr="003249AD" w:rsidRDefault="006F5C83" w:rsidP="00143D0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Участие в управлении некоммерческой организацией будет осуществляться на безвозмездной основе в свободное от службы время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законодательством Российской Федерации и Кировской области в целях противодействия коррупции.</w:t>
            </w:r>
          </w:p>
        </w:tc>
      </w:tr>
      <w:tr w:rsidR="006F5C83" w:rsidRPr="003249AD" w:rsidTr="00143D0E">
        <w:trPr>
          <w:trHeight w:val="1426"/>
        </w:trPr>
        <w:tc>
          <w:tcPr>
            <w:tcW w:w="1763" w:type="dxa"/>
          </w:tcPr>
          <w:p w:rsidR="006F5C83" w:rsidRPr="003249AD" w:rsidRDefault="006F5C83" w:rsidP="00143D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Приложение:</w:t>
            </w:r>
          </w:p>
        </w:tc>
        <w:tc>
          <w:tcPr>
            <w:tcW w:w="7306" w:type="dxa"/>
          </w:tcPr>
          <w:p w:rsidR="006F5C83" w:rsidRPr="003249AD" w:rsidRDefault="006F5C83" w:rsidP="00143D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6F5C83" w:rsidRPr="003249AD" w:rsidRDefault="006F5C83" w:rsidP="00143D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49AD">
              <w:rPr>
                <w:sz w:val="28"/>
                <w:szCs w:val="28"/>
              </w:rPr>
              <w:t>(копия учредительного документа некоммерческой организации; копия Положения об органе управления некоммерческой организацией (при наличии))</w:t>
            </w:r>
          </w:p>
        </w:tc>
      </w:tr>
    </w:tbl>
    <w:p w:rsidR="006F5C83" w:rsidRDefault="006F5C83" w:rsidP="006F5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5C83" w:rsidRPr="00234198" w:rsidRDefault="006F5C83" w:rsidP="006F5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5C83" w:rsidRPr="00234198" w:rsidRDefault="006F5C83" w:rsidP="006F5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198">
        <w:rPr>
          <w:rFonts w:ascii="Times New Roman" w:hAnsi="Times New Roman" w:cs="Times New Roman"/>
          <w:sz w:val="28"/>
          <w:szCs w:val="28"/>
        </w:rPr>
        <w:t xml:space="preserve">"__" _____________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 w:rsidRPr="00234198">
        <w:rPr>
          <w:rFonts w:ascii="Times New Roman" w:hAnsi="Times New Roman" w:cs="Times New Roman"/>
          <w:sz w:val="28"/>
          <w:szCs w:val="28"/>
        </w:rPr>
        <w:t>______________   __________________________</w:t>
      </w:r>
    </w:p>
    <w:p w:rsidR="006F5C83" w:rsidRDefault="006F5C83" w:rsidP="006F5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19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341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3419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23419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419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56374" w:rsidRDefault="00B56374" w:rsidP="006F5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6374" w:rsidRDefault="00B56374" w:rsidP="00B56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6374" w:rsidRPr="00234198" w:rsidRDefault="00B56374" w:rsidP="00B563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инициалы и подпись лица, принявшего заявление)</w:t>
      </w:r>
    </w:p>
    <w:p w:rsidR="00B56374" w:rsidRPr="00234198" w:rsidRDefault="00B56374" w:rsidP="006F5C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5C83" w:rsidRPr="00234198" w:rsidRDefault="006F5C83" w:rsidP="006F5C83">
      <w:pPr>
        <w:pStyle w:val="ConsPlusNormal"/>
        <w:ind w:firstLine="540"/>
        <w:jc w:val="both"/>
      </w:pPr>
    </w:p>
    <w:p w:rsidR="006F5C83" w:rsidRPr="00234198" w:rsidRDefault="006F5C83" w:rsidP="006F5C83">
      <w:pPr>
        <w:pStyle w:val="ConsPlusNormal"/>
        <w:jc w:val="center"/>
      </w:pPr>
      <w:r>
        <w:t>_________</w:t>
      </w:r>
    </w:p>
    <w:p w:rsidR="006F5C83" w:rsidRPr="008F6EEA" w:rsidRDefault="006F5C83" w:rsidP="006C3B8C">
      <w:pPr>
        <w:jc w:val="both"/>
        <w:rPr>
          <w:sz w:val="28"/>
          <w:szCs w:val="28"/>
        </w:rPr>
      </w:pPr>
    </w:p>
    <w:sectPr w:rsidR="006F5C83" w:rsidRPr="008F6EEA" w:rsidSect="00DB674C">
      <w:headerReference w:type="default" r:id="rId14"/>
      <w:footerReference w:type="even" r:id="rId15"/>
      <w:footerReference w:type="default" r:id="rId16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7C" w:rsidRDefault="006F667C">
      <w:r>
        <w:separator/>
      </w:r>
    </w:p>
  </w:endnote>
  <w:endnote w:type="continuationSeparator" w:id="0">
    <w:p w:rsidR="006F667C" w:rsidRDefault="006F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E4" w:rsidRDefault="00920BE4" w:rsidP="00083B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BE4" w:rsidRDefault="00920BE4" w:rsidP="00DB450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E4" w:rsidRDefault="00920BE4" w:rsidP="00DB450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7C" w:rsidRDefault="006F667C">
      <w:r>
        <w:separator/>
      </w:r>
    </w:p>
  </w:footnote>
  <w:footnote w:type="continuationSeparator" w:id="0">
    <w:p w:rsidR="006F667C" w:rsidRDefault="006F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C83" w:rsidRDefault="006F5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D2475">
      <w:rPr>
        <w:noProof/>
      </w:rPr>
      <w:t>7</w:t>
    </w:r>
    <w:r>
      <w:fldChar w:fldCharType="end"/>
    </w:r>
  </w:p>
  <w:p w:rsidR="006F5C83" w:rsidRDefault="006F5C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4C" w:rsidRDefault="00DB674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D2475">
      <w:rPr>
        <w:noProof/>
      </w:rPr>
      <w:t>9</w:t>
    </w:r>
    <w:r>
      <w:fldChar w:fldCharType="end"/>
    </w:r>
  </w:p>
  <w:p w:rsidR="00DB674C" w:rsidRDefault="00DB67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42EEB"/>
    <w:multiLevelType w:val="hybridMultilevel"/>
    <w:tmpl w:val="C436E0FA"/>
    <w:lvl w:ilvl="0" w:tplc="E3FCC9C2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4930FF4"/>
    <w:multiLevelType w:val="hybridMultilevel"/>
    <w:tmpl w:val="787A5D9E"/>
    <w:lvl w:ilvl="0" w:tplc="42BED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CA"/>
    <w:rsid w:val="000350D9"/>
    <w:rsid w:val="00040BE1"/>
    <w:rsid w:val="00043A22"/>
    <w:rsid w:val="000506C9"/>
    <w:rsid w:val="0005452B"/>
    <w:rsid w:val="000560FD"/>
    <w:rsid w:val="00063E64"/>
    <w:rsid w:val="000809EB"/>
    <w:rsid w:val="000814EB"/>
    <w:rsid w:val="00083BCC"/>
    <w:rsid w:val="000E3388"/>
    <w:rsid w:val="000F1941"/>
    <w:rsid w:val="001470D1"/>
    <w:rsid w:val="0015024D"/>
    <w:rsid w:val="00170C6D"/>
    <w:rsid w:val="001B18CA"/>
    <w:rsid w:val="001D1DC9"/>
    <w:rsid w:val="001D2CB7"/>
    <w:rsid w:val="002172AD"/>
    <w:rsid w:val="00224B72"/>
    <w:rsid w:val="002450CE"/>
    <w:rsid w:val="00266FC0"/>
    <w:rsid w:val="00271321"/>
    <w:rsid w:val="0028055F"/>
    <w:rsid w:val="002829A0"/>
    <w:rsid w:val="002979BC"/>
    <w:rsid w:val="002B36BF"/>
    <w:rsid w:val="002C11A2"/>
    <w:rsid w:val="002C727D"/>
    <w:rsid w:val="002D3CFF"/>
    <w:rsid w:val="00302639"/>
    <w:rsid w:val="00303760"/>
    <w:rsid w:val="00305E9C"/>
    <w:rsid w:val="00311002"/>
    <w:rsid w:val="0032048B"/>
    <w:rsid w:val="00323382"/>
    <w:rsid w:val="00327926"/>
    <w:rsid w:val="00347545"/>
    <w:rsid w:val="0034777F"/>
    <w:rsid w:val="00370C11"/>
    <w:rsid w:val="00375DC3"/>
    <w:rsid w:val="00391025"/>
    <w:rsid w:val="003A6188"/>
    <w:rsid w:val="003B59B1"/>
    <w:rsid w:val="003C3249"/>
    <w:rsid w:val="003D38CA"/>
    <w:rsid w:val="003D6AFB"/>
    <w:rsid w:val="004364F5"/>
    <w:rsid w:val="00437022"/>
    <w:rsid w:val="00450A2C"/>
    <w:rsid w:val="00471D04"/>
    <w:rsid w:val="00475569"/>
    <w:rsid w:val="00494307"/>
    <w:rsid w:val="004A33AE"/>
    <w:rsid w:val="004C2753"/>
    <w:rsid w:val="004C719D"/>
    <w:rsid w:val="004E400F"/>
    <w:rsid w:val="004E7EDD"/>
    <w:rsid w:val="00514725"/>
    <w:rsid w:val="0053488E"/>
    <w:rsid w:val="00542345"/>
    <w:rsid w:val="00543E22"/>
    <w:rsid w:val="00594DA2"/>
    <w:rsid w:val="005A4E08"/>
    <w:rsid w:val="005B3C89"/>
    <w:rsid w:val="005D4ED0"/>
    <w:rsid w:val="005D7942"/>
    <w:rsid w:val="005E7C91"/>
    <w:rsid w:val="005F4F5F"/>
    <w:rsid w:val="006262E0"/>
    <w:rsid w:val="00635ABE"/>
    <w:rsid w:val="0063642D"/>
    <w:rsid w:val="00647227"/>
    <w:rsid w:val="00660953"/>
    <w:rsid w:val="00671DAC"/>
    <w:rsid w:val="006B0EF1"/>
    <w:rsid w:val="006C3B8C"/>
    <w:rsid w:val="006E2D00"/>
    <w:rsid w:val="006F5C83"/>
    <w:rsid w:val="006F667C"/>
    <w:rsid w:val="00700E7E"/>
    <w:rsid w:val="0071330F"/>
    <w:rsid w:val="00723D8F"/>
    <w:rsid w:val="00736F6D"/>
    <w:rsid w:val="00740D30"/>
    <w:rsid w:val="0079090C"/>
    <w:rsid w:val="00793E2C"/>
    <w:rsid w:val="007A0C55"/>
    <w:rsid w:val="007A43FA"/>
    <w:rsid w:val="007B6A7A"/>
    <w:rsid w:val="007B72AC"/>
    <w:rsid w:val="007C075C"/>
    <w:rsid w:val="007C07F1"/>
    <w:rsid w:val="007D7442"/>
    <w:rsid w:val="00814C65"/>
    <w:rsid w:val="0081729B"/>
    <w:rsid w:val="00834633"/>
    <w:rsid w:val="008376A2"/>
    <w:rsid w:val="00863FD1"/>
    <w:rsid w:val="00873CD9"/>
    <w:rsid w:val="008C3FE3"/>
    <w:rsid w:val="008E2A10"/>
    <w:rsid w:val="008E7811"/>
    <w:rsid w:val="008F6EEA"/>
    <w:rsid w:val="00914422"/>
    <w:rsid w:val="00920BE4"/>
    <w:rsid w:val="0092394C"/>
    <w:rsid w:val="009325BC"/>
    <w:rsid w:val="009361C5"/>
    <w:rsid w:val="00940118"/>
    <w:rsid w:val="009451BE"/>
    <w:rsid w:val="00971D85"/>
    <w:rsid w:val="00987612"/>
    <w:rsid w:val="009A653E"/>
    <w:rsid w:val="009B7D70"/>
    <w:rsid w:val="009C3454"/>
    <w:rsid w:val="009C6C64"/>
    <w:rsid w:val="009D2475"/>
    <w:rsid w:val="009D772E"/>
    <w:rsid w:val="009F030C"/>
    <w:rsid w:val="00A1782B"/>
    <w:rsid w:val="00A31039"/>
    <w:rsid w:val="00A400CC"/>
    <w:rsid w:val="00A451FE"/>
    <w:rsid w:val="00A73C98"/>
    <w:rsid w:val="00A83D7D"/>
    <w:rsid w:val="00A96335"/>
    <w:rsid w:val="00A9778E"/>
    <w:rsid w:val="00AD76C3"/>
    <w:rsid w:val="00AE066C"/>
    <w:rsid w:val="00AE67C2"/>
    <w:rsid w:val="00B15F5A"/>
    <w:rsid w:val="00B305A3"/>
    <w:rsid w:val="00B343D8"/>
    <w:rsid w:val="00B56374"/>
    <w:rsid w:val="00B6029F"/>
    <w:rsid w:val="00B6146E"/>
    <w:rsid w:val="00B67024"/>
    <w:rsid w:val="00B77B2A"/>
    <w:rsid w:val="00B82292"/>
    <w:rsid w:val="00BB7989"/>
    <w:rsid w:val="00BC05CB"/>
    <w:rsid w:val="00BC1457"/>
    <w:rsid w:val="00BC5659"/>
    <w:rsid w:val="00BD0A40"/>
    <w:rsid w:val="00BE4B37"/>
    <w:rsid w:val="00BF2E4C"/>
    <w:rsid w:val="00BF453F"/>
    <w:rsid w:val="00C131A0"/>
    <w:rsid w:val="00C62219"/>
    <w:rsid w:val="00C8555D"/>
    <w:rsid w:val="00CB48D5"/>
    <w:rsid w:val="00CB4D35"/>
    <w:rsid w:val="00CD001C"/>
    <w:rsid w:val="00CD37D0"/>
    <w:rsid w:val="00CD5622"/>
    <w:rsid w:val="00CE280C"/>
    <w:rsid w:val="00CE5798"/>
    <w:rsid w:val="00D315B8"/>
    <w:rsid w:val="00D31EB0"/>
    <w:rsid w:val="00D326DE"/>
    <w:rsid w:val="00D45699"/>
    <w:rsid w:val="00D6617E"/>
    <w:rsid w:val="00D6746C"/>
    <w:rsid w:val="00D760CD"/>
    <w:rsid w:val="00DB450C"/>
    <w:rsid w:val="00DB674C"/>
    <w:rsid w:val="00DD122D"/>
    <w:rsid w:val="00E33ADE"/>
    <w:rsid w:val="00E40147"/>
    <w:rsid w:val="00E442A1"/>
    <w:rsid w:val="00E5413B"/>
    <w:rsid w:val="00E76331"/>
    <w:rsid w:val="00EB2A64"/>
    <w:rsid w:val="00EE11C7"/>
    <w:rsid w:val="00F052B5"/>
    <w:rsid w:val="00F52BF5"/>
    <w:rsid w:val="00F54C5E"/>
    <w:rsid w:val="00F7754A"/>
    <w:rsid w:val="00F90991"/>
    <w:rsid w:val="00F939F2"/>
    <w:rsid w:val="00F971D0"/>
    <w:rsid w:val="00FA0E83"/>
    <w:rsid w:val="00FF0AC8"/>
    <w:rsid w:val="00FF2319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38160"/>
  <w15:chartTrackingRefBased/>
  <w15:docId w15:val="{29DAC0A3-359E-478C-86A0-023A0B78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CA"/>
    <w:rPr>
      <w:sz w:val="24"/>
      <w:szCs w:val="24"/>
    </w:rPr>
  </w:style>
  <w:style w:type="paragraph" w:styleId="1">
    <w:name w:val="heading 1"/>
    <w:basedOn w:val="a"/>
    <w:next w:val="a"/>
    <w:qFormat/>
    <w:rsid w:val="003D38CA"/>
    <w:pPr>
      <w:keepNext/>
      <w:spacing w:before="240" w:after="24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3D38CA"/>
    <w:pPr>
      <w:keepNext/>
      <w:spacing w:before="240" w:after="2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0E8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51472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14725"/>
  </w:style>
  <w:style w:type="paragraph" w:customStyle="1" w:styleId="ConsPlusTitle">
    <w:name w:val="ConsPlusTitle"/>
    <w:rsid w:val="00DD122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D122D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DB6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B674C"/>
    <w:rPr>
      <w:sz w:val="24"/>
      <w:szCs w:val="24"/>
    </w:rPr>
  </w:style>
  <w:style w:type="paragraph" w:customStyle="1" w:styleId="ConsPlusNonformat">
    <w:name w:val="ConsPlusNonformat"/>
    <w:rsid w:val="006F5C8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6F5C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57C678F417CDF0B0AD817D383E9D8EC6170B0D149E39EDA4C0A08F485EFA6941429F1A9F1198129E193D374FBEB6418E8E7CA0CDA6D38FB6205D9A4E1M" TargetMode="External"/><Relationship Id="rId13" Type="http://schemas.openxmlformats.org/officeDocument/2006/relationships/hyperlink" Target="consultantplus://offline/ref=A2A36D21669C8F70662894D345E802AD9C80F6E8648CC01FE84BA4C2F3000944B2168637F298B62B06D351C3A56ACEE73CEAA1D0E2C3aB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6DEF8185E1F82EB9064D80A5CCEF0543B09BDF2E3B64649E6543C8EE639426E15F9955F8AB4152C20A30D5DB5808A6133AC94638CDEEEBDFCC56F3q2T9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22391FB698D31DEA5659D63DA1F49D7D79AF5BDD7DE23D648B43EFA701F53960BA8358A8E973DC0B64DF12AFB8FC1ECF235CBB10E3A72A4CAA5A676VBR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357C678F417CDF0B0AD817D383E9D8EC6170B0D149E39EDA4C0A08F485EFA6941429F1A9F1198129E193D374FBEB6418E8E7CA0CDA6D38FB6205D9A4E1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>Приложение</vt:lpstr>
      <vt:lpstr/>
      <vt:lpstr>УТВЕРЖДЕН</vt:lpstr>
      <vt:lpstr/>
      <vt:lpstr>приказом региональной службы  </vt:lpstr>
      <vt:lpstr>по тарифам Кировской области</vt:lpstr>
    </vt:vector>
  </TitlesOfParts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Вычегжанин</dc:creator>
  <cp:keywords/>
  <cp:lastModifiedBy>user</cp:lastModifiedBy>
  <cp:revision>5</cp:revision>
  <cp:lastPrinted>2021-11-29T13:39:00Z</cp:lastPrinted>
  <dcterms:created xsi:type="dcterms:W3CDTF">2021-12-10T14:28:00Z</dcterms:created>
  <dcterms:modified xsi:type="dcterms:W3CDTF">2021-12-13T06:54:00Z</dcterms:modified>
</cp:coreProperties>
</file>